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5973" w14:textId="77777777" w:rsidR="00635194" w:rsidRPr="00BA3697" w:rsidRDefault="00635194" w:rsidP="00D6325C">
      <w:pPr>
        <w:pStyle w:val="ListParagraph"/>
        <w:numPr>
          <w:ilvl w:val="0"/>
          <w:numId w:val="30"/>
        </w:numPr>
        <w:tabs>
          <w:tab w:val="clear" w:pos="227"/>
          <w:tab w:val="clear" w:pos="454"/>
          <w:tab w:val="clear" w:pos="680"/>
          <w:tab w:val="left" w:pos="720"/>
        </w:tabs>
        <w:spacing w:line="360" w:lineRule="exact"/>
        <w:ind w:left="288" w:hanging="288"/>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 xml:space="preserve">GENERAL </w:t>
      </w:r>
    </w:p>
    <w:p w14:paraId="05D0018F" w14:textId="262277E9" w:rsidR="00C95BB8" w:rsidRPr="00BA3697" w:rsidRDefault="00EC2E9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BA3697">
        <w:rPr>
          <w:rFonts w:asciiTheme="majorBidi" w:hAnsiTheme="majorBidi" w:cstheme="majorBidi"/>
          <w:spacing w:val="-2"/>
          <w:sz w:val="28"/>
          <w:szCs w:val="28"/>
        </w:rPr>
        <w:t>AKS Corporation</w:t>
      </w:r>
      <w:r w:rsidRPr="00BA3697">
        <w:rPr>
          <w:rFonts w:asciiTheme="majorBidi" w:hAnsiTheme="majorBidi" w:cstheme="majorBidi" w:hint="cs"/>
          <w:spacing w:val="-2"/>
          <w:sz w:val="28"/>
          <w:szCs w:val="28"/>
          <w:cs/>
        </w:rPr>
        <w:t xml:space="preserve"> </w:t>
      </w:r>
      <w:r w:rsidR="00C95BB8" w:rsidRPr="00BA3697">
        <w:rPr>
          <w:rFonts w:asciiTheme="majorBidi" w:hAnsiTheme="majorBidi" w:cstheme="majorBidi"/>
          <w:spacing w:val="-2"/>
          <w:sz w:val="28"/>
          <w:szCs w:val="28"/>
        </w:rPr>
        <w:t>Public Company Limited</w:t>
      </w:r>
      <w:r w:rsidR="001540D8" w:rsidRPr="00BA3697">
        <w:rPr>
          <w:rFonts w:asciiTheme="majorBidi" w:hAnsiTheme="majorBidi" w:cstheme="majorBidi" w:hint="cs"/>
          <w:spacing w:val="-2"/>
          <w:sz w:val="28"/>
          <w:szCs w:val="28"/>
          <w:cs/>
        </w:rPr>
        <w:t xml:space="preserve"> </w:t>
      </w:r>
      <w:r w:rsidR="00C95BB8" w:rsidRPr="00BA3697">
        <w:rPr>
          <w:rFonts w:asciiTheme="majorBidi" w:hAnsiTheme="majorBidi"/>
          <w:spacing w:val="-2"/>
          <w:sz w:val="28"/>
          <w:szCs w:val="28"/>
          <w:cs/>
        </w:rPr>
        <w:t>(</w:t>
      </w:r>
      <w:r w:rsidR="00C95BB8" w:rsidRPr="00BA3697">
        <w:rPr>
          <w:rFonts w:asciiTheme="majorBidi" w:hAnsiTheme="majorBidi" w:cstheme="majorBidi"/>
          <w:spacing w:val="-2"/>
          <w:sz w:val="28"/>
          <w:szCs w:val="28"/>
        </w:rPr>
        <w:t xml:space="preserve">herein after called </w:t>
      </w:r>
      <w:r w:rsidR="00C95BB8" w:rsidRPr="00BA3697">
        <w:rPr>
          <w:rFonts w:asciiTheme="majorBidi" w:hAnsiTheme="majorBidi"/>
          <w:spacing w:val="-2"/>
          <w:sz w:val="28"/>
          <w:szCs w:val="28"/>
          <w:cs/>
        </w:rPr>
        <w:t>“</w:t>
      </w:r>
      <w:r w:rsidR="00C95BB8" w:rsidRPr="00BA3697">
        <w:rPr>
          <w:rFonts w:asciiTheme="majorBidi" w:hAnsiTheme="majorBidi" w:cstheme="majorBidi"/>
          <w:spacing w:val="-2"/>
          <w:sz w:val="28"/>
          <w:szCs w:val="28"/>
        </w:rPr>
        <w:t>the</w:t>
      </w:r>
      <w:r w:rsidR="00C76F2D" w:rsidRPr="00BA3697">
        <w:rPr>
          <w:rFonts w:asciiTheme="majorBidi" w:hAnsiTheme="majorBidi" w:cstheme="majorBidi" w:hint="cs"/>
          <w:spacing w:val="-2"/>
          <w:sz w:val="28"/>
          <w:szCs w:val="28"/>
          <w:cs/>
        </w:rPr>
        <w:t xml:space="preserve"> </w:t>
      </w:r>
      <w:r w:rsidR="00C95BB8" w:rsidRPr="00BA3697">
        <w:rPr>
          <w:rFonts w:asciiTheme="majorBidi" w:hAnsiTheme="majorBidi" w:cstheme="majorBidi"/>
          <w:spacing w:val="-2"/>
          <w:sz w:val="28"/>
          <w:szCs w:val="28"/>
        </w:rPr>
        <w:t>Company</w:t>
      </w:r>
      <w:r w:rsidR="00C95BB8" w:rsidRPr="00BA3697">
        <w:rPr>
          <w:rFonts w:asciiTheme="majorBidi" w:hAnsiTheme="majorBidi"/>
          <w:spacing w:val="-2"/>
          <w:sz w:val="28"/>
          <w:szCs w:val="28"/>
          <w:cs/>
        </w:rPr>
        <w:t xml:space="preserve">”) </w:t>
      </w:r>
      <w:r w:rsidR="00C95BB8" w:rsidRPr="00BA3697">
        <w:rPr>
          <w:rFonts w:asciiTheme="majorBidi" w:hAnsiTheme="majorBidi" w:cstheme="majorBidi"/>
          <w:spacing w:val="-2"/>
          <w:sz w:val="28"/>
          <w:szCs w:val="28"/>
        </w:rPr>
        <w:t>was incorporated in Thailand and was registered as a public company in the year 1993</w:t>
      </w:r>
      <w:r w:rsidR="00C95BB8" w:rsidRPr="00BA3697">
        <w:rPr>
          <w:rFonts w:asciiTheme="majorBidi" w:hAnsiTheme="majorBidi"/>
          <w:spacing w:val="-2"/>
          <w:sz w:val="28"/>
          <w:szCs w:val="28"/>
          <w:cs/>
        </w:rPr>
        <w:t xml:space="preserve">. </w:t>
      </w:r>
      <w:r w:rsidR="00C95BB8" w:rsidRPr="00BA3697">
        <w:rPr>
          <w:rFonts w:asciiTheme="majorBidi" w:hAnsiTheme="majorBidi" w:cstheme="majorBidi"/>
          <w:spacing w:val="-2"/>
          <w:sz w:val="28"/>
          <w:szCs w:val="28"/>
        </w:rPr>
        <w:t>The Company undertakes its business in Thailand and is engaged mainly in property development and sales</w:t>
      </w:r>
      <w:r w:rsidR="00C95BB8" w:rsidRPr="00BA3697">
        <w:rPr>
          <w:rFonts w:asciiTheme="majorBidi" w:hAnsiTheme="majorBidi"/>
          <w:spacing w:val="-2"/>
          <w:sz w:val="28"/>
          <w:szCs w:val="28"/>
          <w:cs/>
        </w:rPr>
        <w:t xml:space="preserve">. </w:t>
      </w:r>
      <w:r w:rsidR="00C95BB8" w:rsidRPr="00BA3697">
        <w:rPr>
          <w:rFonts w:asciiTheme="majorBidi" w:hAnsiTheme="majorBidi" w:cstheme="majorBidi"/>
          <w:spacing w:val="-2"/>
          <w:sz w:val="28"/>
          <w:szCs w:val="28"/>
        </w:rPr>
        <w:t>The Company changes its registered office to be located at No</w:t>
      </w:r>
      <w:r w:rsidR="00C95BB8" w:rsidRPr="00BA3697">
        <w:rPr>
          <w:rFonts w:asciiTheme="majorBidi" w:hAnsiTheme="majorBidi"/>
          <w:spacing w:val="-2"/>
          <w:sz w:val="28"/>
          <w:szCs w:val="28"/>
          <w:cs/>
        </w:rPr>
        <w:t>.</w:t>
      </w:r>
      <w:r w:rsidR="00C95BB8" w:rsidRPr="00BA3697">
        <w:rPr>
          <w:rFonts w:asciiTheme="majorBidi" w:hAnsiTheme="majorBidi" w:cstheme="majorBidi"/>
          <w:spacing w:val="-2"/>
          <w:sz w:val="28"/>
          <w:szCs w:val="28"/>
        </w:rPr>
        <w:t>1</w:t>
      </w:r>
      <w:r w:rsidR="00E20548" w:rsidRPr="00BA3697">
        <w:rPr>
          <w:rFonts w:asciiTheme="majorBidi" w:hAnsiTheme="majorBidi" w:cstheme="majorBidi"/>
          <w:spacing w:val="-2"/>
          <w:sz w:val="28"/>
          <w:szCs w:val="28"/>
        </w:rPr>
        <w:t>0</w:t>
      </w:r>
      <w:r w:rsidR="00C95BB8" w:rsidRPr="00BA3697">
        <w:rPr>
          <w:rFonts w:asciiTheme="majorBidi" w:hAnsiTheme="majorBidi" w:cstheme="majorBidi"/>
          <w:spacing w:val="-2"/>
          <w:sz w:val="28"/>
          <w:szCs w:val="28"/>
        </w:rPr>
        <w:t>2, Rim Klong Bang Kapi Road, Bang Kapi Sub</w:t>
      </w:r>
      <w:r w:rsidR="00C95BB8" w:rsidRPr="00BA3697">
        <w:rPr>
          <w:rFonts w:asciiTheme="majorBidi" w:hAnsiTheme="majorBidi"/>
          <w:spacing w:val="-2"/>
          <w:sz w:val="28"/>
          <w:szCs w:val="28"/>
          <w:cs/>
        </w:rPr>
        <w:t>-</w:t>
      </w:r>
      <w:r w:rsidR="00C95BB8" w:rsidRPr="00BA3697">
        <w:rPr>
          <w:rFonts w:asciiTheme="majorBidi" w:hAnsiTheme="majorBidi" w:cstheme="majorBidi"/>
          <w:spacing w:val="-2"/>
          <w:sz w:val="28"/>
          <w:szCs w:val="28"/>
        </w:rPr>
        <w:t>District, Huay Kwang District, Bangkok, Thailand</w:t>
      </w:r>
      <w:r w:rsidR="00C95BB8" w:rsidRPr="00BA3697">
        <w:rPr>
          <w:rFonts w:asciiTheme="majorBidi" w:hAnsiTheme="majorBidi"/>
          <w:spacing w:val="-2"/>
          <w:sz w:val="28"/>
          <w:szCs w:val="28"/>
          <w:cs/>
        </w:rPr>
        <w:t>.</w:t>
      </w:r>
    </w:p>
    <w:p w14:paraId="17D88327" w14:textId="10AC5213" w:rsidR="00C95BB8" w:rsidRPr="00BA3697" w:rsidRDefault="00C95BB8" w:rsidP="00D6325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BA3697">
        <w:rPr>
          <w:rFonts w:asciiTheme="majorBidi" w:hAnsiTheme="majorBidi" w:cstheme="majorBidi"/>
          <w:b/>
          <w:bCs/>
          <w:sz w:val="28"/>
          <w:szCs w:val="28"/>
        </w:rPr>
        <w:t>Status of the Company</w:t>
      </w:r>
      <w:r w:rsidR="00AD776C" w:rsidRPr="00BA3697">
        <w:rPr>
          <w:rFonts w:asciiTheme="majorBidi" w:hAnsiTheme="majorBidi"/>
          <w:b/>
          <w:bCs/>
          <w:sz w:val="28"/>
          <w:szCs w:val="28"/>
          <w:cs/>
        </w:rPr>
        <w:t xml:space="preserve">                                      </w:t>
      </w:r>
    </w:p>
    <w:p w14:paraId="5E1B1A91" w14:textId="3EF15BA1" w:rsidR="001578D7" w:rsidRPr="00BA3697" w:rsidRDefault="000A7EEC" w:rsidP="00D6325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BA3697">
        <w:rPr>
          <w:rFonts w:asciiTheme="majorBidi" w:hAnsiTheme="majorBidi" w:cstheme="majorBidi"/>
          <w:sz w:val="28"/>
          <w:szCs w:val="28"/>
        </w:rPr>
        <w:t>On August 26, 2</w:t>
      </w:r>
      <w:r w:rsidR="00E20548" w:rsidRPr="00BA3697">
        <w:rPr>
          <w:rFonts w:asciiTheme="majorBidi" w:hAnsiTheme="majorBidi" w:cstheme="majorBidi"/>
          <w:sz w:val="28"/>
          <w:szCs w:val="28"/>
        </w:rPr>
        <w:t>0</w:t>
      </w:r>
      <w:r w:rsidRPr="00BA3697">
        <w:rPr>
          <w:rFonts w:asciiTheme="majorBidi" w:hAnsiTheme="majorBidi" w:cstheme="majorBidi"/>
          <w:sz w:val="28"/>
          <w:szCs w:val="28"/>
        </w:rPr>
        <w:t>15, the Supreme Court</w:t>
      </w:r>
      <w:r w:rsidRPr="00BA3697">
        <w:rPr>
          <w:rFonts w:asciiTheme="majorBidi" w:hAnsiTheme="majorBidi"/>
          <w:sz w:val="28"/>
          <w:szCs w:val="28"/>
          <w:cs/>
        </w:rPr>
        <w:t>’</w:t>
      </w:r>
      <w:r w:rsidRPr="00BA3697">
        <w:rPr>
          <w:rFonts w:asciiTheme="majorBidi" w:hAnsiTheme="majorBidi" w:cstheme="majorBidi"/>
          <w:sz w:val="28"/>
          <w:szCs w:val="28"/>
        </w:rPr>
        <w:t xml:space="preserve">s Criminal Division for Persons Holding Political Positions </w:t>
      </w:r>
      <w:r w:rsidRPr="00BA3697">
        <w:rPr>
          <w:rFonts w:asciiTheme="majorBidi" w:hAnsiTheme="majorBidi"/>
          <w:sz w:val="28"/>
          <w:szCs w:val="28"/>
          <w:cs/>
        </w:rPr>
        <w:t>(“</w:t>
      </w:r>
      <w:r w:rsidRPr="00BA3697">
        <w:rPr>
          <w:rFonts w:asciiTheme="majorBidi" w:hAnsiTheme="majorBidi" w:cstheme="majorBidi"/>
          <w:sz w:val="28"/>
          <w:szCs w:val="28"/>
        </w:rPr>
        <w:t>the Supreme Court</w:t>
      </w:r>
      <w:r w:rsidRPr="00BA3697">
        <w:rPr>
          <w:rFonts w:asciiTheme="majorBidi" w:hAnsiTheme="majorBidi"/>
          <w:sz w:val="28"/>
          <w:szCs w:val="28"/>
          <w:cs/>
        </w:rPr>
        <w:t xml:space="preserve">”) </w:t>
      </w:r>
      <w:r w:rsidRPr="00BA3697">
        <w:rPr>
          <w:rFonts w:asciiTheme="majorBidi" w:hAnsiTheme="majorBidi" w:cstheme="majorBidi"/>
          <w:sz w:val="28"/>
          <w:szCs w:val="28"/>
        </w:rPr>
        <w:t>sentenced a case which the Attorney General as the plaintiff accused persons and juristic persons totaling</w:t>
      </w:r>
      <w:r w:rsidR="00C26616" w:rsidRPr="00BA3697">
        <w:rPr>
          <w:rFonts w:asciiTheme="majorBidi" w:hAnsiTheme="majorBidi"/>
          <w:sz w:val="28"/>
          <w:szCs w:val="28"/>
          <w:cs/>
        </w:rPr>
        <w:t xml:space="preserve"> </w:t>
      </w:r>
      <w:r w:rsidRPr="00BA3697">
        <w:rPr>
          <w:rFonts w:asciiTheme="majorBidi" w:hAnsiTheme="majorBidi" w:cstheme="majorBidi"/>
          <w:sz w:val="28"/>
          <w:szCs w:val="28"/>
        </w:rPr>
        <w:t>27 persons whereby the Company was accused as the 2</w:t>
      </w:r>
      <w:r w:rsidR="00E20548" w:rsidRPr="00BA3697">
        <w:rPr>
          <w:rFonts w:asciiTheme="majorBidi" w:hAnsiTheme="majorBidi" w:cstheme="majorBidi"/>
          <w:sz w:val="28"/>
          <w:szCs w:val="28"/>
        </w:rPr>
        <w:t>0</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 </w:t>
      </w:r>
      <w:r w:rsidR="007C4FE8" w:rsidRPr="00BA3697">
        <w:rPr>
          <w:rFonts w:asciiTheme="majorBidi" w:hAnsiTheme="majorBidi" w:cstheme="majorBidi"/>
          <w:sz w:val="28"/>
          <w:szCs w:val="28"/>
        </w:rPr>
        <w:t xml:space="preserve">for jointly coordinating with and supporting the officers of </w:t>
      </w:r>
      <w:proofErr w:type="spellStart"/>
      <w:r w:rsidR="007C4FE8" w:rsidRPr="00BA3697">
        <w:rPr>
          <w:rFonts w:asciiTheme="majorBidi" w:hAnsiTheme="majorBidi" w:cstheme="majorBidi"/>
          <w:sz w:val="28"/>
          <w:szCs w:val="28"/>
        </w:rPr>
        <w:t>a</w:t>
      </w:r>
      <w:proofErr w:type="spellEnd"/>
      <w:r w:rsidR="007C4FE8" w:rsidRPr="00BA3697">
        <w:rPr>
          <w:rFonts w:asciiTheme="majorBidi" w:hAnsiTheme="majorBidi" w:cstheme="majorBidi"/>
          <w:sz w:val="28"/>
          <w:szCs w:val="28"/>
        </w:rPr>
        <w:t xml:space="preserve"> employee and </w:t>
      </w:r>
      <w:proofErr w:type="spellStart"/>
      <w:r w:rsidR="007C4FE8" w:rsidRPr="00BA3697">
        <w:rPr>
          <w:rFonts w:asciiTheme="majorBidi" w:hAnsiTheme="majorBidi" w:cstheme="majorBidi"/>
          <w:sz w:val="28"/>
          <w:szCs w:val="28"/>
        </w:rPr>
        <w:t>Krungthai</w:t>
      </w:r>
      <w:proofErr w:type="spellEnd"/>
      <w:r w:rsidR="007C4FE8" w:rsidRPr="00BA3697">
        <w:rPr>
          <w:rFonts w:asciiTheme="majorBidi" w:hAnsiTheme="majorBidi" w:cstheme="majorBidi"/>
          <w:sz w:val="28"/>
          <w:szCs w:val="28"/>
        </w:rPr>
        <w:t xml:space="preserve"> Bank Employee t</w:t>
      </w:r>
      <w:r w:rsidRPr="00BA3697">
        <w:rPr>
          <w:rFonts w:asciiTheme="majorBidi" w:hAnsiTheme="majorBidi" w:cstheme="majorBidi"/>
          <w:sz w:val="28"/>
          <w:szCs w:val="28"/>
        </w:rPr>
        <w:t>o abuse their government official duties and embezzled the fund by misappropriating the approval of credit facilities</w:t>
      </w:r>
      <w:r w:rsidRPr="00BA3697">
        <w:rPr>
          <w:rFonts w:asciiTheme="majorBidi" w:hAnsiTheme="majorBidi"/>
          <w:sz w:val="28"/>
          <w:szCs w:val="28"/>
          <w:cs/>
        </w:rPr>
        <w:t xml:space="preserve">. </w:t>
      </w:r>
      <w:r w:rsidRPr="00BA3697">
        <w:rPr>
          <w:rFonts w:asciiTheme="majorBidi" w:hAnsiTheme="majorBidi" w:cstheme="majorBidi"/>
          <w:sz w:val="28"/>
          <w:szCs w:val="28"/>
        </w:rPr>
        <w:t>The 18</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to 27</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defendants were claimed that they jointly coordinated and supported the </w:t>
      </w:r>
      <w:r w:rsidR="000110C8" w:rsidRPr="00BA3697">
        <w:rPr>
          <w:rFonts w:asciiTheme="majorBidi" w:hAnsiTheme="majorBidi" w:cstheme="majorBidi"/>
          <w:sz w:val="28"/>
          <w:szCs w:val="28"/>
        </w:rPr>
        <w:t>1st</w:t>
      </w:r>
      <w:r w:rsidRPr="00BA3697">
        <w:rPr>
          <w:rFonts w:asciiTheme="majorBidi" w:hAnsiTheme="majorBidi" w:cstheme="majorBidi"/>
          <w:sz w:val="28"/>
          <w:szCs w:val="28"/>
        </w:rPr>
        <w:t xml:space="preserve"> to 17</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BA3697">
        <w:rPr>
          <w:rFonts w:asciiTheme="majorBidi" w:hAnsiTheme="majorBidi" w:cstheme="majorBidi"/>
          <w:sz w:val="28"/>
          <w:szCs w:val="28"/>
        </w:rPr>
        <w:t>0</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 held by </w:t>
      </w:r>
      <w:proofErr w:type="spellStart"/>
      <w:r w:rsidR="007C4FE8" w:rsidRPr="00BA3697">
        <w:rPr>
          <w:rFonts w:asciiTheme="majorBidi" w:hAnsiTheme="majorBidi" w:cstheme="majorBidi"/>
          <w:sz w:val="28"/>
          <w:szCs w:val="28"/>
        </w:rPr>
        <w:t>Krungthai</w:t>
      </w:r>
      <w:proofErr w:type="spellEnd"/>
      <w:r w:rsidR="007C4FE8" w:rsidRPr="00BA3697">
        <w:rPr>
          <w:rFonts w:asciiTheme="majorBidi" w:hAnsiTheme="majorBidi" w:cstheme="majorBidi"/>
          <w:sz w:val="28"/>
          <w:szCs w:val="28"/>
        </w:rPr>
        <w:t xml:space="preserve"> Bank</w:t>
      </w:r>
      <w:r w:rsidRPr="00BA3697">
        <w:rPr>
          <w:rFonts w:asciiTheme="majorBidi" w:hAnsiTheme="majorBidi"/>
          <w:sz w:val="28"/>
          <w:szCs w:val="28"/>
          <w:cs/>
        </w:rPr>
        <w:t xml:space="preserve">. </w:t>
      </w:r>
      <w:r w:rsidR="00E169D6" w:rsidRPr="00BA3697">
        <w:rPr>
          <w:rFonts w:asciiTheme="majorBidi" w:hAnsiTheme="majorBidi"/>
          <w:sz w:val="28"/>
          <w:szCs w:val="28"/>
        </w:rPr>
        <w:t xml:space="preserve">              </w:t>
      </w:r>
      <w:r w:rsidRPr="00BA3697">
        <w:rPr>
          <w:rFonts w:asciiTheme="majorBidi" w:hAnsiTheme="majorBidi" w:cstheme="majorBidi"/>
          <w:sz w:val="28"/>
          <w:szCs w:val="28"/>
        </w:rPr>
        <w:t>The Supreme Court sentenced the Company jointly with the 25</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and the 26</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defendants to repay Baht 1</w:t>
      </w:r>
      <w:r w:rsidR="00E20548" w:rsidRPr="00BA3697">
        <w:rPr>
          <w:rFonts w:asciiTheme="majorBidi" w:hAnsiTheme="majorBidi" w:cstheme="majorBidi"/>
          <w:sz w:val="28"/>
          <w:szCs w:val="28"/>
        </w:rPr>
        <w:t>0</w:t>
      </w:r>
      <w:r w:rsidRPr="00BA3697">
        <w:rPr>
          <w:rFonts w:asciiTheme="majorBidi" w:hAnsiTheme="majorBidi" w:cstheme="majorBidi"/>
          <w:sz w:val="28"/>
          <w:szCs w:val="28"/>
        </w:rPr>
        <w:t>,</w:t>
      </w:r>
      <w:r w:rsidR="00E20548" w:rsidRPr="00BA3697">
        <w:rPr>
          <w:rFonts w:asciiTheme="majorBidi" w:hAnsiTheme="majorBidi" w:cstheme="majorBidi"/>
          <w:sz w:val="28"/>
          <w:szCs w:val="28"/>
        </w:rPr>
        <w:t>00</w:t>
      </w:r>
      <w:r w:rsidRPr="00BA3697">
        <w:rPr>
          <w:rFonts w:asciiTheme="majorBidi" w:hAnsiTheme="majorBidi" w:cstheme="majorBidi"/>
          <w:sz w:val="28"/>
          <w:szCs w:val="28"/>
        </w:rPr>
        <w:t>4</w:t>
      </w:r>
      <w:r w:rsidRPr="00BA3697">
        <w:rPr>
          <w:rFonts w:asciiTheme="majorBidi" w:hAnsiTheme="majorBidi"/>
          <w:sz w:val="28"/>
          <w:szCs w:val="28"/>
          <w:cs/>
        </w:rPr>
        <w:t>.</w:t>
      </w:r>
      <w:r w:rsidRPr="00BA3697">
        <w:rPr>
          <w:rFonts w:asciiTheme="majorBidi" w:hAnsiTheme="majorBidi" w:cstheme="majorBidi"/>
          <w:sz w:val="28"/>
          <w:szCs w:val="28"/>
        </w:rPr>
        <w:t xml:space="preserve">47 million to such </w:t>
      </w:r>
      <w:proofErr w:type="spellStart"/>
      <w:r w:rsidR="007C4FE8" w:rsidRPr="00BA3697">
        <w:rPr>
          <w:rFonts w:asciiTheme="majorBidi" w:hAnsiTheme="majorBidi" w:cstheme="majorBidi"/>
          <w:sz w:val="28"/>
          <w:szCs w:val="28"/>
        </w:rPr>
        <w:t>Krungthai</w:t>
      </w:r>
      <w:proofErr w:type="spellEnd"/>
      <w:r w:rsidR="007C4FE8" w:rsidRPr="00BA3697">
        <w:rPr>
          <w:rFonts w:asciiTheme="majorBidi" w:hAnsiTheme="majorBidi" w:cstheme="majorBidi"/>
          <w:sz w:val="28"/>
          <w:szCs w:val="28"/>
        </w:rPr>
        <w:t xml:space="preserve"> Bank</w:t>
      </w:r>
      <w:r w:rsidR="00B80047" w:rsidRPr="00BA3697">
        <w:rPr>
          <w:rFonts w:asciiTheme="majorBidi" w:hAnsiTheme="majorBidi"/>
          <w:sz w:val="28"/>
          <w:szCs w:val="28"/>
          <w:cs/>
        </w:rPr>
        <w:t>.</w:t>
      </w:r>
      <w:r w:rsidRPr="00BA3697">
        <w:rPr>
          <w:rFonts w:asciiTheme="majorBidi" w:hAnsiTheme="majorBidi" w:cstheme="majorBidi"/>
          <w:sz w:val="28"/>
          <w:szCs w:val="28"/>
        </w:rPr>
        <w:t xml:space="preserve"> In this regard, the Borrower, Golden Technology Industrial Park </w:t>
      </w:r>
      <w:r w:rsidR="00297DD7" w:rsidRPr="00BA3697">
        <w:rPr>
          <w:rFonts w:asciiTheme="majorBidi" w:hAnsiTheme="majorBidi" w:cstheme="majorBidi"/>
          <w:sz w:val="28"/>
          <w:szCs w:val="28"/>
        </w:rPr>
        <w:t>Company Limited</w:t>
      </w:r>
      <w:r w:rsidRPr="00BA3697">
        <w:rPr>
          <w:rFonts w:asciiTheme="majorBidi" w:hAnsiTheme="majorBidi"/>
          <w:sz w:val="28"/>
          <w:szCs w:val="28"/>
          <w:cs/>
        </w:rPr>
        <w:t xml:space="preserve"> (“</w:t>
      </w:r>
      <w:r w:rsidRPr="00BA3697">
        <w:rPr>
          <w:rFonts w:asciiTheme="majorBidi" w:hAnsiTheme="majorBidi" w:cstheme="majorBidi"/>
          <w:sz w:val="28"/>
          <w:szCs w:val="28"/>
        </w:rPr>
        <w:t>Golden</w:t>
      </w:r>
      <w:r w:rsidRPr="00BA3697">
        <w:rPr>
          <w:rFonts w:asciiTheme="majorBidi" w:hAnsiTheme="majorBidi"/>
          <w:sz w:val="28"/>
          <w:szCs w:val="28"/>
          <w:cs/>
        </w:rPr>
        <w:t>”)</w:t>
      </w:r>
      <w:r w:rsidR="00365D6B" w:rsidRPr="00BA3697">
        <w:rPr>
          <w:rFonts w:asciiTheme="majorBidi" w:hAnsiTheme="majorBidi"/>
          <w:sz w:val="28"/>
          <w:szCs w:val="28"/>
          <w:cs/>
        </w:rPr>
        <w:t xml:space="preserve"> </w:t>
      </w:r>
      <w:r w:rsidRPr="00BA3697">
        <w:rPr>
          <w:rFonts w:asciiTheme="majorBidi" w:hAnsiTheme="majorBidi"/>
          <w:sz w:val="28"/>
          <w:szCs w:val="28"/>
          <w:cs/>
        </w:rPr>
        <w:t>(</w:t>
      </w:r>
      <w:r w:rsidRPr="00BA3697">
        <w:rPr>
          <w:rFonts w:asciiTheme="majorBidi" w:hAnsiTheme="majorBidi" w:cstheme="majorBidi"/>
          <w:sz w:val="28"/>
          <w:szCs w:val="28"/>
        </w:rPr>
        <w:t>the 19</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and K &amp; V SRS Garden Home Company Limited </w:t>
      </w:r>
      <w:r w:rsidRPr="00BA3697">
        <w:rPr>
          <w:rFonts w:asciiTheme="majorBidi" w:hAnsiTheme="majorBidi"/>
          <w:sz w:val="28"/>
          <w:szCs w:val="28"/>
          <w:cs/>
        </w:rPr>
        <w:t>(“</w:t>
      </w:r>
      <w:r w:rsidRPr="00BA3697">
        <w:rPr>
          <w:rFonts w:asciiTheme="majorBidi" w:hAnsiTheme="majorBidi" w:cstheme="majorBidi"/>
          <w:sz w:val="28"/>
          <w:szCs w:val="28"/>
        </w:rPr>
        <w:t>Garden Home</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the </w:t>
      </w:r>
      <w:r w:rsidR="001C5D42" w:rsidRPr="00BA3697">
        <w:rPr>
          <w:rFonts w:asciiTheme="majorBidi" w:hAnsiTheme="majorBidi" w:cstheme="majorBidi"/>
          <w:sz w:val="28"/>
          <w:szCs w:val="28"/>
        </w:rPr>
        <w:t>s</w:t>
      </w:r>
      <w:r w:rsidRPr="00BA3697">
        <w:rPr>
          <w:rFonts w:asciiTheme="majorBidi" w:hAnsiTheme="majorBidi" w:cstheme="majorBidi"/>
          <w:sz w:val="28"/>
          <w:szCs w:val="28"/>
        </w:rPr>
        <w:t>ubsidiary of the 19</w:t>
      </w:r>
      <w:r w:rsidR="000110C8" w:rsidRPr="00BA3697">
        <w:rPr>
          <w:rFonts w:asciiTheme="majorBidi" w:hAnsiTheme="majorBidi" w:cstheme="majorBidi"/>
          <w:sz w:val="28"/>
          <w:szCs w:val="28"/>
        </w:rPr>
        <w:t>th</w:t>
      </w:r>
      <w:r w:rsidRPr="00BA3697">
        <w:rPr>
          <w:rFonts w:asciiTheme="majorBidi" w:hAnsiTheme="majorBidi" w:cstheme="majorBidi"/>
          <w:sz w:val="28"/>
          <w:szCs w:val="28"/>
        </w:rPr>
        <w:t xml:space="preserve"> defendant have mortgaged their land</w:t>
      </w:r>
      <w:r w:rsidRPr="00BA3697">
        <w:rPr>
          <w:rFonts w:asciiTheme="majorBidi" w:hAnsiTheme="majorBidi"/>
          <w:sz w:val="28"/>
          <w:szCs w:val="28"/>
          <w:cs/>
        </w:rPr>
        <w:t xml:space="preserve">. </w:t>
      </w:r>
      <w:r w:rsidRPr="00BA3697">
        <w:rPr>
          <w:rFonts w:asciiTheme="majorBidi" w:hAnsiTheme="majorBidi" w:cstheme="majorBidi"/>
          <w:sz w:val="28"/>
          <w:szCs w:val="28"/>
        </w:rPr>
        <w:t>In May 2</w:t>
      </w:r>
      <w:r w:rsidR="00E20548" w:rsidRPr="00BA3697">
        <w:rPr>
          <w:rFonts w:asciiTheme="majorBidi" w:hAnsiTheme="majorBidi" w:cstheme="majorBidi"/>
          <w:sz w:val="28"/>
          <w:szCs w:val="28"/>
        </w:rPr>
        <w:t>0</w:t>
      </w:r>
      <w:r w:rsidRPr="00BA3697">
        <w:rPr>
          <w:rFonts w:asciiTheme="majorBidi" w:hAnsiTheme="majorBidi" w:cstheme="majorBidi"/>
          <w:sz w:val="28"/>
          <w:szCs w:val="28"/>
        </w:rPr>
        <w:t>16, the Company engaged an independent appraiser to appraise such collateral using market approach for investment reference purposes</w:t>
      </w:r>
      <w:r w:rsidR="00E169D6" w:rsidRPr="00BA3697">
        <w:rPr>
          <w:rFonts w:asciiTheme="majorBidi" w:hAnsiTheme="majorBidi"/>
          <w:sz w:val="28"/>
          <w:szCs w:val="28"/>
        </w:rPr>
        <w:t xml:space="preserve">. </w:t>
      </w:r>
      <w:r w:rsidRPr="00BA3697">
        <w:rPr>
          <w:rFonts w:asciiTheme="majorBidi" w:hAnsiTheme="majorBidi" w:cstheme="majorBidi"/>
          <w:sz w:val="28"/>
          <w:szCs w:val="28"/>
        </w:rPr>
        <w:t>The appraisal value was approximately Baht 12,749 million</w:t>
      </w:r>
      <w:r w:rsidRPr="00BA3697">
        <w:rPr>
          <w:rFonts w:asciiTheme="majorBidi" w:hAnsiTheme="majorBidi"/>
          <w:sz w:val="28"/>
          <w:szCs w:val="28"/>
          <w:cs/>
        </w:rPr>
        <w:t xml:space="preserve">. </w:t>
      </w:r>
      <w:r w:rsidRPr="00BA3697">
        <w:rPr>
          <w:rFonts w:asciiTheme="majorBidi" w:hAnsiTheme="majorBidi" w:cstheme="majorBidi"/>
          <w:sz w:val="28"/>
          <w:szCs w:val="28"/>
        </w:rPr>
        <w:t>The management expects that the forced sale value of land net of commission fee on sales would be Baht 8,924</w:t>
      </w:r>
      <w:r w:rsidRPr="00BA3697">
        <w:rPr>
          <w:rFonts w:asciiTheme="majorBidi" w:hAnsiTheme="majorBidi"/>
          <w:sz w:val="28"/>
          <w:szCs w:val="28"/>
          <w:cs/>
        </w:rPr>
        <w:t>.</w:t>
      </w:r>
      <w:r w:rsidRPr="00BA3697">
        <w:rPr>
          <w:rFonts w:asciiTheme="majorBidi" w:hAnsiTheme="majorBidi" w:cstheme="majorBidi"/>
          <w:sz w:val="28"/>
          <w:szCs w:val="28"/>
        </w:rPr>
        <w:t>3</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million and in year 2</w:t>
      </w:r>
      <w:r w:rsidR="00E20548" w:rsidRPr="00BA3697">
        <w:rPr>
          <w:rFonts w:asciiTheme="majorBidi" w:hAnsiTheme="majorBidi" w:cstheme="majorBidi"/>
          <w:sz w:val="28"/>
          <w:szCs w:val="28"/>
        </w:rPr>
        <w:t>0</w:t>
      </w:r>
      <w:r w:rsidRPr="00BA3697">
        <w:rPr>
          <w:rFonts w:asciiTheme="majorBidi" w:hAnsiTheme="majorBidi" w:cstheme="majorBidi"/>
          <w:sz w:val="28"/>
          <w:szCs w:val="28"/>
        </w:rPr>
        <w:t>16</w:t>
      </w:r>
      <w:r w:rsidR="001C5D42" w:rsidRPr="00BA3697">
        <w:rPr>
          <w:rFonts w:asciiTheme="majorBidi" w:hAnsiTheme="majorBidi" w:cstheme="majorBidi"/>
          <w:sz w:val="28"/>
          <w:szCs w:val="28"/>
        </w:rPr>
        <w:t xml:space="preserve"> t</w:t>
      </w:r>
      <w:r w:rsidRPr="00BA3697">
        <w:rPr>
          <w:rFonts w:asciiTheme="majorBidi" w:hAnsiTheme="majorBidi" w:cstheme="majorBidi"/>
          <w:sz w:val="28"/>
          <w:szCs w:val="28"/>
        </w:rPr>
        <w:t>he management expects that the forced sale value of land would be Bah</w:t>
      </w:r>
      <w:r w:rsidR="00D90AB9" w:rsidRPr="00BA3697">
        <w:rPr>
          <w:rFonts w:asciiTheme="majorBidi" w:hAnsiTheme="majorBidi" w:cstheme="majorBidi"/>
          <w:sz w:val="28"/>
          <w:szCs w:val="28"/>
        </w:rPr>
        <w:t>t</w:t>
      </w:r>
      <w:r w:rsidRPr="00BA3697">
        <w:rPr>
          <w:rFonts w:asciiTheme="majorBidi" w:hAnsiTheme="majorBidi" w:cstheme="majorBidi"/>
          <w:sz w:val="28"/>
          <w:szCs w:val="28"/>
        </w:rPr>
        <w:t xml:space="preserve"> 5,8</w:t>
      </w:r>
      <w:r w:rsidR="00E20548" w:rsidRPr="00BA3697">
        <w:rPr>
          <w:rFonts w:asciiTheme="majorBidi" w:hAnsiTheme="majorBidi" w:cstheme="majorBidi"/>
          <w:sz w:val="28"/>
          <w:szCs w:val="28"/>
        </w:rPr>
        <w:t>00</w:t>
      </w:r>
      <w:r w:rsidRPr="00BA3697">
        <w:rPr>
          <w:rFonts w:asciiTheme="majorBidi" w:hAnsiTheme="majorBidi" w:cstheme="majorBidi"/>
          <w:sz w:val="28"/>
          <w:szCs w:val="28"/>
        </w:rPr>
        <w:t xml:space="preserve"> million</w:t>
      </w:r>
      <w:r w:rsidRPr="00BA3697">
        <w:rPr>
          <w:rFonts w:asciiTheme="majorBidi" w:hAnsiTheme="majorBidi"/>
          <w:sz w:val="28"/>
          <w:szCs w:val="28"/>
          <w:cs/>
        </w:rPr>
        <w:t>.</w:t>
      </w:r>
      <w:r w:rsidR="00194A78" w:rsidRPr="00BA3697">
        <w:rPr>
          <w:rFonts w:asciiTheme="majorBidi" w:hAnsiTheme="majorBidi" w:cstheme="majorBidi" w:hint="cs"/>
          <w:sz w:val="28"/>
          <w:szCs w:val="28"/>
          <w:cs/>
        </w:rPr>
        <w:t xml:space="preserve"> </w:t>
      </w:r>
      <w:r w:rsidR="00194A78" w:rsidRPr="00BA3697">
        <w:rPr>
          <w:rFonts w:asciiTheme="majorBidi" w:hAnsiTheme="majorBidi" w:cstheme="majorBidi"/>
          <w:sz w:val="28"/>
          <w:szCs w:val="28"/>
        </w:rPr>
        <w:t>On October 17, 2018, the company auctioned off the collateral assets</w:t>
      </w:r>
      <w:r w:rsidR="00194A78" w:rsidRPr="00BA3697">
        <w:rPr>
          <w:rFonts w:asciiTheme="majorBidi" w:hAnsiTheme="majorBidi"/>
          <w:sz w:val="28"/>
          <w:szCs w:val="28"/>
          <w:cs/>
        </w:rPr>
        <w:t xml:space="preserve">. </w:t>
      </w:r>
      <w:r w:rsidR="00E169D6" w:rsidRPr="00BA3697">
        <w:rPr>
          <w:rFonts w:asciiTheme="majorBidi" w:hAnsiTheme="majorBidi"/>
          <w:sz w:val="28"/>
          <w:szCs w:val="28"/>
        </w:rPr>
        <w:t xml:space="preserve">             </w:t>
      </w:r>
      <w:r w:rsidR="00194A78" w:rsidRPr="00BA3697">
        <w:rPr>
          <w:rFonts w:asciiTheme="majorBidi" w:hAnsiTheme="majorBidi" w:cstheme="majorBidi"/>
          <w:sz w:val="28"/>
          <w:szCs w:val="28"/>
        </w:rPr>
        <w:t>There was a bidder for the purchase at a price of Baht 8,914</w:t>
      </w:r>
      <w:r w:rsidR="00194A78" w:rsidRPr="00BA3697">
        <w:rPr>
          <w:rFonts w:asciiTheme="majorBidi" w:hAnsiTheme="majorBidi"/>
          <w:sz w:val="28"/>
          <w:szCs w:val="28"/>
          <w:cs/>
        </w:rPr>
        <w:t>.</w:t>
      </w:r>
      <w:r w:rsidR="00194A78" w:rsidRPr="00BA3697">
        <w:rPr>
          <w:rFonts w:asciiTheme="majorBidi" w:hAnsiTheme="majorBidi" w:cstheme="majorBidi"/>
          <w:sz w:val="28"/>
          <w:szCs w:val="28"/>
        </w:rPr>
        <w:t>07 million</w:t>
      </w:r>
      <w:r w:rsidR="00194A78" w:rsidRPr="00BA3697">
        <w:rPr>
          <w:rFonts w:asciiTheme="majorBidi" w:hAnsiTheme="majorBidi"/>
          <w:sz w:val="28"/>
          <w:szCs w:val="28"/>
          <w:cs/>
        </w:rPr>
        <w:t xml:space="preserve">. </w:t>
      </w:r>
      <w:r w:rsidR="00194A78" w:rsidRPr="00BA3697">
        <w:rPr>
          <w:rFonts w:asciiTheme="majorBidi" w:hAnsiTheme="majorBidi" w:cstheme="majorBidi"/>
          <w:sz w:val="28"/>
          <w:szCs w:val="28"/>
        </w:rPr>
        <w:t>The bidder has paid the entire amount</w:t>
      </w:r>
      <w:r w:rsidR="00194A78" w:rsidRPr="00BA3697">
        <w:rPr>
          <w:rFonts w:asciiTheme="majorBidi" w:hAnsiTheme="majorBidi"/>
          <w:sz w:val="28"/>
          <w:szCs w:val="28"/>
          <w:cs/>
        </w:rPr>
        <w:t>.</w:t>
      </w:r>
    </w:p>
    <w:p w14:paraId="023E04B5" w14:textId="04E7D7DC" w:rsidR="009C735D" w:rsidRPr="00BA3697" w:rsidRDefault="001D4EC7" w:rsidP="00D6325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On August 3,</w:t>
      </w:r>
      <w:r w:rsidR="00240844" w:rsidRPr="00BA3697">
        <w:rPr>
          <w:rFonts w:asciiTheme="majorBidi" w:hAnsiTheme="majorBidi" w:cstheme="majorBidi"/>
          <w:spacing w:val="-2"/>
          <w:sz w:val="28"/>
          <w:szCs w:val="28"/>
        </w:rPr>
        <w:t xml:space="preserve"> 2</w:t>
      </w:r>
      <w:r w:rsidR="00E20548" w:rsidRPr="00BA3697">
        <w:rPr>
          <w:rFonts w:asciiTheme="majorBidi" w:hAnsiTheme="majorBidi" w:cstheme="majorBidi"/>
          <w:spacing w:val="-2"/>
          <w:sz w:val="28"/>
          <w:szCs w:val="28"/>
        </w:rPr>
        <w:t>0</w:t>
      </w:r>
      <w:r w:rsidR="00240844" w:rsidRPr="00BA3697">
        <w:rPr>
          <w:rFonts w:asciiTheme="majorBidi" w:hAnsiTheme="majorBidi" w:cstheme="majorBidi"/>
          <w:spacing w:val="-2"/>
          <w:sz w:val="28"/>
          <w:szCs w:val="28"/>
        </w:rPr>
        <w:t>18,</w:t>
      </w:r>
      <w:r w:rsidRPr="00BA3697">
        <w:rPr>
          <w:rFonts w:asciiTheme="majorBidi" w:hAnsiTheme="majorBidi"/>
          <w:spacing w:val="-2"/>
          <w:sz w:val="28"/>
          <w:szCs w:val="28"/>
          <w:cs/>
        </w:rPr>
        <w:t xml:space="preserve"> </w:t>
      </w:r>
      <w:r w:rsidR="001C5D42" w:rsidRPr="00BA3697">
        <w:rPr>
          <w:rFonts w:asciiTheme="majorBidi" w:hAnsiTheme="majorBidi" w:cstheme="majorBidi"/>
          <w:spacing w:val="-2"/>
          <w:sz w:val="28"/>
          <w:szCs w:val="28"/>
        </w:rPr>
        <w:t xml:space="preserve">according to </w:t>
      </w:r>
      <w:r w:rsidR="00227B75" w:rsidRPr="00BA3697">
        <w:rPr>
          <w:rFonts w:asciiTheme="majorBidi" w:hAnsiTheme="majorBidi" w:cstheme="majorBidi"/>
          <w:spacing w:val="-2"/>
          <w:sz w:val="28"/>
          <w:szCs w:val="28"/>
        </w:rPr>
        <w:t xml:space="preserve">Black </w:t>
      </w:r>
      <w:r w:rsidR="003B7D7E" w:rsidRPr="00BA3697">
        <w:rPr>
          <w:rFonts w:asciiTheme="majorBidi" w:hAnsiTheme="majorBidi" w:cstheme="majorBidi"/>
          <w:spacing w:val="-2"/>
          <w:sz w:val="28"/>
          <w:szCs w:val="28"/>
        </w:rPr>
        <w:t>Case N</w:t>
      </w:r>
      <w:r w:rsidR="00B1702F" w:rsidRPr="00BA3697">
        <w:rPr>
          <w:rFonts w:asciiTheme="majorBidi" w:hAnsiTheme="majorBidi" w:cstheme="majorBidi"/>
          <w:spacing w:val="-2"/>
          <w:sz w:val="28"/>
          <w:szCs w:val="28"/>
        </w:rPr>
        <w:t>o</w:t>
      </w:r>
      <w:r w:rsidR="003B7D7E" w:rsidRPr="00BA3697">
        <w:rPr>
          <w:rFonts w:asciiTheme="majorBidi" w:hAnsiTheme="majorBidi"/>
          <w:spacing w:val="-2"/>
          <w:sz w:val="28"/>
          <w:szCs w:val="28"/>
          <w:cs/>
        </w:rPr>
        <w:t xml:space="preserve">. </w:t>
      </w:r>
      <w:r w:rsidR="003B7D7E" w:rsidRPr="00BA3697">
        <w:rPr>
          <w:rFonts w:asciiTheme="majorBidi" w:hAnsiTheme="majorBidi" w:cstheme="majorBidi"/>
          <w:spacing w:val="-2"/>
          <w:sz w:val="28"/>
          <w:szCs w:val="28"/>
        </w:rPr>
        <w:t>P</w:t>
      </w:r>
      <w:r w:rsidR="00934705" w:rsidRPr="00BA3697">
        <w:rPr>
          <w:rFonts w:asciiTheme="majorBidi" w:hAnsiTheme="majorBidi" w:cstheme="majorBidi"/>
          <w:spacing w:val="-2"/>
          <w:sz w:val="28"/>
          <w:szCs w:val="28"/>
        </w:rPr>
        <w:t>or</w:t>
      </w:r>
      <w:r w:rsidR="00227B75" w:rsidRPr="00BA3697">
        <w:rPr>
          <w:rFonts w:asciiTheme="majorBidi" w:hAnsiTheme="majorBidi"/>
          <w:spacing w:val="-2"/>
          <w:sz w:val="28"/>
          <w:szCs w:val="28"/>
        </w:rPr>
        <w:t>.</w:t>
      </w:r>
      <w:r w:rsidR="003B7D7E" w:rsidRPr="00BA3697">
        <w:rPr>
          <w:rFonts w:asciiTheme="majorBidi" w:hAnsiTheme="majorBidi" w:cstheme="majorBidi"/>
          <w:spacing w:val="-2"/>
          <w:sz w:val="28"/>
          <w:szCs w:val="28"/>
        </w:rPr>
        <w:t>4393</w:t>
      </w:r>
      <w:r w:rsidR="003B7D7E" w:rsidRPr="00BA3697">
        <w:rPr>
          <w:rFonts w:asciiTheme="majorBidi" w:hAnsiTheme="majorBidi"/>
          <w:spacing w:val="-2"/>
          <w:sz w:val="28"/>
          <w:szCs w:val="28"/>
          <w:cs/>
        </w:rPr>
        <w:t>/</w:t>
      </w:r>
      <w:r w:rsidR="003B7D7E" w:rsidRPr="00BA3697">
        <w:rPr>
          <w:rFonts w:asciiTheme="majorBidi" w:hAnsiTheme="majorBidi" w:cstheme="majorBidi"/>
          <w:spacing w:val="-2"/>
          <w:sz w:val="28"/>
          <w:szCs w:val="28"/>
        </w:rPr>
        <w:t>2</w:t>
      </w:r>
      <w:r w:rsidR="00227B75" w:rsidRPr="00BA3697">
        <w:rPr>
          <w:rFonts w:asciiTheme="majorBidi" w:hAnsiTheme="majorBidi" w:cstheme="majorBidi"/>
          <w:spacing w:val="-2"/>
          <w:sz w:val="28"/>
          <w:szCs w:val="28"/>
        </w:rPr>
        <w:t>561</w:t>
      </w:r>
      <w:r w:rsidR="003B7D7E" w:rsidRPr="00BA3697">
        <w:rPr>
          <w:rFonts w:asciiTheme="majorBidi" w:hAnsiTheme="majorBidi"/>
          <w:spacing w:val="-2"/>
          <w:sz w:val="28"/>
          <w:szCs w:val="28"/>
          <w:cs/>
        </w:rPr>
        <w:t xml:space="preserve"> </w:t>
      </w:r>
      <w:r w:rsidR="00B83D39" w:rsidRPr="00BA3697">
        <w:rPr>
          <w:rFonts w:asciiTheme="majorBidi" w:hAnsiTheme="majorBidi" w:cstheme="majorBidi"/>
          <w:spacing w:val="-2"/>
          <w:sz w:val="28"/>
          <w:szCs w:val="28"/>
        </w:rPr>
        <w:t>AKS Corporation</w:t>
      </w:r>
      <w:r w:rsidR="00B83D39" w:rsidRPr="00BA3697">
        <w:rPr>
          <w:rFonts w:asciiTheme="majorBidi" w:hAnsiTheme="majorBidi" w:cstheme="majorBidi" w:hint="cs"/>
          <w:spacing w:val="-2"/>
          <w:sz w:val="28"/>
          <w:szCs w:val="28"/>
          <w:cs/>
        </w:rPr>
        <w:t xml:space="preserve"> </w:t>
      </w:r>
      <w:r w:rsidR="00B83D39" w:rsidRPr="00BA3697">
        <w:rPr>
          <w:rFonts w:asciiTheme="majorBidi" w:hAnsiTheme="majorBidi" w:cstheme="majorBidi"/>
          <w:spacing w:val="-2"/>
          <w:sz w:val="28"/>
          <w:szCs w:val="28"/>
        </w:rPr>
        <w:t>Public Company Limited</w:t>
      </w:r>
      <w:r w:rsidR="00B83D39" w:rsidRPr="00BA3697">
        <w:rPr>
          <w:rFonts w:asciiTheme="majorBidi" w:hAnsiTheme="majorBidi" w:cstheme="majorBidi" w:hint="cs"/>
          <w:spacing w:val="-2"/>
          <w:sz w:val="28"/>
          <w:szCs w:val="28"/>
          <w:cs/>
        </w:rPr>
        <w:t xml:space="preserve"> </w:t>
      </w:r>
      <w:r w:rsidRPr="00BA3697">
        <w:rPr>
          <w:rFonts w:asciiTheme="majorBidi" w:hAnsiTheme="majorBidi" w:cstheme="majorBidi"/>
          <w:spacing w:val="-2"/>
          <w:sz w:val="28"/>
          <w:szCs w:val="28"/>
        </w:rPr>
        <w:t xml:space="preserve">sue Golden Technology Industrial Park Company Limited and Progress Property Company Limited </w:t>
      </w:r>
      <w:r w:rsidRPr="00BA3697">
        <w:rPr>
          <w:rFonts w:asciiTheme="majorBidi" w:hAnsiTheme="majorBidi"/>
          <w:spacing w:val="-2"/>
          <w:sz w:val="28"/>
          <w:szCs w:val="28"/>
          <w:cs/>
        </w:rPr>
        <w:t>(</w:t>
      </w:r>
      <w:r w:rsidRPr="00BA3697">
        <w:rPr>
          <w:rFonts w:asciiTheme="majorBidi" w:hAnsiTheme="majorBidi" w:cstheme="majorBidi"/>
          <w:spacing w:val="-2"/>
          <w:sz w:val="28"/>
          <w:szCs w:val="28"/>
        </w:rPr>
        <w:t>co</w:t>
      </w:r>
      <w:r w:rsidRPr="00BA3697">
        <w:rPr>
          <w:rFonts w:asciiTheme="majorBidi" w:hAnsiTheme="majorBidi"/>
          <w:spacing w:val="-2"/>
          <w:sz w:val="28"/>
          <w:szCs w:val="28"/>
          <w:cs/>
        </w:rPr>
        <w:t>-</w:t>
      </w:r>
      <w:r w:rsidRPr="00BA3697">
        <w:rPr>
          <w:rFonts w:asciiTheme="majorBidi" w:hAnsiTheme="majorBidi" w:cstheme="majorBidi"/>
          <w:spacing w:val="-2"/>
          <w:sz w:val="28"/>
          <w:szCs w:val="28"/>
        </w:rPr>
        <w:t>defendant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to be a civil case, to refund advance which </w:t>
      </w:r>
      <w:r w:rsidR="00492069" w:rsidRPr="00BA3697">
        <w:rPr>
          <w:rFonts w:asciiTheme="majorBidi" w:hAnsiTheme="majorBidi" w:cstheme="majorBidi"/>
          <w:spacing w:val="-2"/>
          <w:sz w:val="28"/>
          <w:szCs w:val="28"/>
        </w:rPr>
        <w:t>AKS Corporation</w:t>
      </w:r>
      <w:r w:rsidR="00492069" w:rsidRPr="00BA3697">
        <w:rPr>
          <w:rFonts w:asciiTheme="majorBidi" w:hAnsiTheme="majorBidi" w:cstheme="majorBidi" w:hint="cs"/>
          <w:spacing w:val="-2"/>
          <w:sz w:val="28"/>
          <w:szCs w:val="28"/>
          <w:cs/>
        </w:rPr>
        <w:t xml:space="preserve"> </w:t>
      </w:r>
      <w:r w:rsidR="00492069" w:rsidRPr="00BA3697">
        <w:rPr>
          <w:rFonts w:asciiTheme="majorBidi" w:hAnsiTheme="majorBidi" w:cstheme="majorBidi"/>
          <w:spacing w:val="-2"/>
          <w:sz w:val="28"/>
          <w:szCs w:val="28"/>
        </w:rPr>
        <w:t>Public Company Limited</w:t>
      </w:r>
      <w:r w:rsidRPr="00BA3697">
        <w:rPr>
          <w:rFonts w:asciiTheme="majorBidi" w:hAnsiTheme="majorBidi" w:cstheme="majorBidi"/>
          <w:color w:val="FF0000"/>
          <w:spacing w:val="-2"/>
          <w:sz w:val="28"/>
          <w:szCs w:val="28"/>
        </w:rPr>
        <w:t xml:space="preserve"> </w:t>
      </w:r>
      <w:r w:rsidRPr="00BA3697">
        <w:rPr>
          <w:rFonts w:asciiTheme="majorBidi" w:hAnsiTheme="majorBidi" w:cstheme="majorBidi"/>
          <w:spacing w:val="-2"/>
          <w:sz w:val="28"/>
          <w:szCs w:val="28"/>
        </w:rPr>
        <w:t>has paid reservation according to the property man</w:t>
      </w:r>
      <w:r w:rsidR="00F859D5" w:rsidRPr="00BA3697">
        <w:rPr>
          <w:rFonts w:asciiTheme="majorBidi" w:hAnsiTheme="majorBidi" w:cstheme="majorBidi"/>
          <w:spacing w:val="-2"/>
          <w:sz w:val="28"/>
          <w:szCs w:val="28"/>
        </w:rPr>
        <w:t xml:space="preserve">agement agreement, amounting of </w:t>
      </w:r>
      <w:r w:rsidRPr="00BA3697">
        <w:rPr>
          <w:rFonts w:asciiTheme="majorBidi" w:hAnsiTheme="majorBidi" w:cstheme="majorBidi"/>
          <w:spacing w:val="-2"/>
          <w:sz w:val="28"/>
          <w:szCs w:val="28"/>
        </w:rPr>
        <w:t>Baht 74,999,995</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On August 6,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19, the co</w:t>
      </w:r>
      <w:r w:rsidRPr="00BA3697">
        <w:rPr>
          <w:rFonts w:asciiTheme="majorBidi" w:hAnsiTheme="majorBidi"/>
          <w:spacing w:val="-2"/>
          <w:sz w:val="28"/>
          <w:szCs w:val="28"/>
          <w:cs/>
        </w:rPr>
        <w:t>-</w:t>
      </w:r>
      <w:r w:rsidRPr="00BA3697">
        <w:rPr>
          <w:rFonts w:asciiTheme="majorBidi" w:hAnsiTheme="majorBidi" w:cstheme="majorBidi"/>
          <w:spacing w:val="-2"/>
          <w:sz w:val="28"/>
          <w:szCs w:val="28"/>
        </w:rPr>
        <w:t>defendant filed a petition to postpone the case, clai</w:t>
      </w:r>
      <w:r w:rsidR="00AA557D" w:rsidRPr="00BA3697">
        <w:rPr>
          <w:rFonts w:asciiTheme="majorBidi" w:hAnsiTheme="majorBidi" w:cstheme="majorBidi"/>
          <w:spacing w:val="-2"/>
          <w:sz w:val="28"/>
          <w:szCs w:val="28"/>
        </w:rPr>
        <w:t>ming that the Golden company wa</w:t>
      </w:r>
      <w:r w:rsidRPr="00BA3697">
        <w:rPr>
          <w:rFonts w:asciiTheme="majorBidi" w:hAnsiTheme="majorBidi" w:cstheme="majorBidi"/>
          <w:spacing w:val="-2"/>
          <w:sz w:val="28"/>
          <w:szCs w:val="28"/>
        </w:rPr>
        <w:t>s sued by the Krung Thai Bank in bankruptcy cases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bankruptcy court will consider on August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w:t>
      </w:r>
      <w:r w:rsidR="00AA557D"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19</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Therefor the civil court has agreed to wait for the outcome of the bankruptcy case and then postponed the appointment to hear the results on September 17,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19</w:t>
      </w:r>
      <w:r w:rsidRPr="00BA3697">
        <w:rPr>
          <w:rFonts w:asciiTheme="majorBidi" w:hAnsiTheme="majorBidi"/>
          <w:spacing w:val="-2"/>
          <w:sz w:val="28"/>
          <w:szCs w:val="28"/>
          <w:cs/>
        </w:rPr>
        <w:t>.</w:t>
      </w:r>
      <w:r w:rsidR="00E65450" w:rsidRPr="00BA3697">
        <w:rPr>
          <w:rFonts w:asciiTheme="majorBidi" w:hAnsiTheme="majorBidi"/>
          <w:spacing w:val="-2"/>
          <w:sz w:val="28"/>
          <w:szCs w:val="28"/>
          <w:cs/>
        </w:rPr>
        <w:t xml:space="preserve"> </w:t>
      </w:r>
      <w:r w:rsidR="005335DF" w:rsidRPr="00BA3697">
        <w:rPr>
          <w:rFonts w:asciiTheme="majorBidi" w:hAnsiTheme="majorBidi" w:cstheme="majorBidi"/>
          <w:spacing w:val="-2"/>
          <w:sz w:val="28"/>
          <w:szCs w:val="28"/>
        </w:rPr>
        <w:t>Later, the Krung Thai Bank bankruptcy case of discontinued Golden Technology Industrial Park Company Limited, so the civil case will be continuing</w:t>
      </w:r>
      <w:r w:rsidR="005335DF" w:rsidRPr="00BA3697">
        <w:rPr>
          <w:rFonts w:asciiTheme="majorBidi" w:hAnsiTheme="majorBidi"/>
          <w:spacing w:val="-2"/>
          <w:sz w:val="28"/>
          <w:szCs w:val="28"/>
          <w:cs/>
        </w:rPr>
        <w:t xml:space="preserve">. </w:t>
      </w:r>
      <w:r w:rsidR="005335DF" w:rsidRPr="00BA3697">
        <w:rPr>
          <w:rFonts w:asciiTheme="majorBidi" w:hAnsiTheme="majorBidi" w:cstheme="majorBidi"/>
          <w:spacing w:val="-2"/>
          <w:sz w:val="28"/>
          <w:szCs w:val="28"/>
        </w:rPr>
        <w:t>The courts on January 14, 2</w:t>
      </w:r>
      <w:r w:rsidR="00E20548" w:rsidRPr="00BA3697">
        <w:rPr>
          <w:rFonts w:asciiTheme="majorBidi" w:hAnsiTheme="majorBidi" w:cstheme="majorBidi"/>
          <w:spacing w:val="-2"/>
          <w:sz w:val="28"/>
          <w:szCs w:val="28"/>
        </w:rPr>
        <w:t>0</w:t>
      </w:r>
      <w:r w:rsidR="005335DF" w:rsidRPr="00BA3697">
        <w:rPr>
          <w:rFonts w:asciiTheme="majorBidi" w:hAnsiTheme="majorBidi" w:cstheme="majorBidi"/>
          <w:spacing w:val="-2"/>
          <w:sz w:val="28"/>
          <w:szCs w:val="28"/>
        </w:rPr>
        <w:t xml:space="preserve">21, sentenced the case, the defendant is Golden Company pay to </w:t>
      </w:r>
      <w:r w:rsidR="00B83D39" w:rsidRPr="00BA3697">
        <w:rPr>
          <w:rFonts w:asciiTheme="majorBidi" w:hAnsiTheme="majorBidi" w:cstheme="majorBidi"/>
          <w:spacing w:val="-2"/>
          <w:sz w:val="28"/>
          <w:szCs w:val="28"/>
        </w:rPr>
        <w:t>AKS Corporation</w:t>
      </w:r>
      <w:r w:rsidR="00B83D39" w:rsidRPr="00BA3697">
        <w:rPr>
          <w:rFonts w:asciiTheme="majorBidi" w:hAnsiTheme="majorBidi" w:cstheme="majorBidi" w:hint="cs"/>
          <w:spacing w:val="-2"/>
          <w:sz w:val="28"/>
          <w:szCs w:val="28"/>
          <w:cs/>
        </w:rPr>
        <w:t xml:space="preserve"> </w:t>
      </w:r>
      <w:r w:rsidR="00B83D39" w:rsidRPr="00BA3697">
        <w:rPr>
          <w:rFonts w:asciiTheme="majorBidi" w:hAnsiTheme="majorBidi" w:cstheme="majorBidi"/>
          <w:spacing w:val="-2"/>
          <w:sz w:val="28"/>
          <w:szCs w:val="28"/>
        </w:rPr>
        <w:t>Public Company Limited</w:t>
      </w:r>
      <w:r w:rsidR="00B83D39" w:rsidRPr="00BA3697">
        <w:rPr>
          <w:rFonts w:asciiTheme="majorBidi" w:hAnsiTheme="majorBidi" w:cstheme="majorBidi" w:hint="cs"/>
          <w:spacing w:val="-2"/>
          <w:sz w:val="28"/>
          <w:szCs w:val="28"/>
          <w:cs/>
        </w:rPr>
        <w:t xml:space="preserve"> </w:t>
      </w:r>
      <w:r w:rsidR="00651BC3" w:rsidRPr="00BA3697">
        <w:rPr>
          <w:rFonts w:asciiTheme="majorBidi" w:hAnsiTheme="majorBidi" w:cstheme="majorBidi"/>
          <w:spacing w:val="-2"/>
          <w:sz w:val="28"/>
          <w:szCs w:val="28"/>
        </w:rPr>
        <w:t>amount Baht 52,381,259</w:t>
      </w:r>
      <w:r w:rsidR="00651BC3" w:rsidRPr="00BA3697">
        <w:rPr>
          <w:rFonts w:asciiTheme="majorBidi" w:hAnsiTheme="majorBidi"/>
          <w:spacing w:val="-2"/>
          <w:sz w:val="28"/>
          <w:szCs w:val="28"/>
          <w:cs/>
        </w:rPr>
        <w:t>.</w:t>
      </w:r>
      <w:r w:rsidR="00651BC3" w:rsidRPr="00BA3697">
        <w:rPr>
          <w:rFonts w:asciiTheme="majorBidi" w:hAnsiTheme="majorBidi" w:cstheme="majorBidi"/>
          <w:spacing w:val="-2"/>
          <w:sz w:val="28"/>
          <w:szCs w:val="28"/>
        </w:rPr>
        <w:t>93</w:t>
      </w:r>
      <w:r w:rsidR="00651BC3" w:rsidRPr="00BA3697">
        <w:rPr>
          <w:rFonts w:asciiTheme="majorBidi" w:hAnsiTheme="majorBidi" w:cstheme="majorBidi" w:hint="cs"/>
          <w:spacing w:val="-2"/>
          <w:sz w:val="28"/>
          <w:szCs w:val="28"/>
          <w:cs/>
        </w:rPr>
        <w:t xml:space="preserve"> </w:t>
      </w:r>
      <w:r w:rsidR="005335DF" w:rsidRPr="00BA3697">
        <w:rPr>
          <w:rFonts w:asciiTheme="majorBidi" w:hAnsiTheme="majorBidi" w:cstheme="majorBidi"/>
          <w:spacing w:val="-2"/>
          <w:sz w:val="28"/>
          <w:szCs w:val="28"/>
        </w:rPr>
        <w:t>plus 7</w:t>
      </w:r>
      <w:r w:rsidR="005335DF" w:rsidRPr="00BA3697">
        <w:rPr>
          <w:rFonts w:asciiTheme="majorBidi" w:hAnsiTheme="majorBidi"/>
          <w:spacing w:val="-2"/>
          <w:sz w:val="28"/>
          <w:szCs w:val="28"/>
          <w:cs/>
        </w:rPr>
        <w:t>.</w:t>
      </w:r>
      <w:r w:rsidR="005335DF" w:rsidRPr="00BA3697">
        <w:rPr>
          <w:rFonts w:asciiTheme="majorBidi" w:hAnsiTheme="majorBidi" w:cstheme="majorBidi"/>
          <w:spacing w:val="-2"/>
          <w:sz w:val="28"/>
          <w:szCs w:val="28"/>
        </w:rPr>
        <w:t>5</w:t>
      </w:r>
      <w:r w:rsidR="00E86302" w:rsidRPr="00BA3697">
        <w:rPr>
          <w:rFonts w:asciiTheme="majorBidi" w:hAnsiTheme="majorBidi" w:cstheme="majorBidi"/>
          <w:spacing w:val="-2"/>
          <w:sz w:val="28"/>
          <w:szCs w:val="28"/>
        </w:rPr>
        <w:t xml:space="preserve"> Percent</w:t>
      </w:r>
      <w:r w:rsidR="005335DF" w:rsidRPr="00BA3697">
        <w:rPr>
          <w:rFonts w:asciiTheme="majorBidi" w:hAnsiTheme="majorBidi" w:cstheme="majorBidi"/>
          <w:spacing w:val="-2"/>
          <w:sz w:val="28"/>
          <w:szCs w:val="28"/>
        </w:rPr>
        <w:t xml:space="preserve"> of interest per year</w:t>
      </w:r>
      <w:r w:rsidR="005335DF" w:rsidRPr="00BA3697">
        <w:rPr>
          <w:rFonts w:asciiTheme="majorBidi" w:hAnsiTheme="majorBidi"/>
          <w:spacing w:val="-2"/>
          <w:sz w:val="28"/>
          <w:szCs w:val="28"/>
          <w:cs/>
        </w:rPr>
        <w:t>.</w:t>
      </w:r>
      <w:r w:rsidR="003B06EC" w:rsidRPr="00BA3697">
        <w:rPr>
          <w:rFonts w:asciiTheme="majorBidi" w:hAnsiTheme="majorBidi" w:cstheme="majorBidi" w:hint="cs"/>
          <w:spacing w:val="-2"/>
          <w:sz w:val="28"/>
          <w:szCs w:val="28"/>
          <w:cs/>
        </w:rPr>
        <w:t xml:space="preserve"> </w:t>
      </w:r>
      <w:r w:rsidR="00583160" w:rsidRPr="00BA3697">
        <w:rPr>
          <w:rFonts w:asciiTheme="majorBidi" w:hAnsiTheme="majorBidi" w:cstheme="majorBidi"/>
          <w:spacing w:val="-2"/>
          <w:sz w:val="28"/>
          <w:szCs w:val="28"/>
        </w:rPr>
        <w:t>T</w:t>
      </w:r>
      <w:r w:rsidR="009C735D" w:rsidRPr="00BA3697">
        <w:rPr>
          <w:rFonts w:asciiTheme="majorBidi" w:hAnsiTheme="majorBidi" w:cstheme="majorBidi"/>
          <w:spacing w:val="-2"/>
          <w:sz w:val="28"/>
          <w:szCs w:val="28"/>
        </w:rPr>
        <w:t>he defendant and the petitioner, the appeal has been filed with the court and the plaintiff has filed an appeal against the court</w:t>
      </w:r>
      <w:r w:rsidR="009C735D" w:rsidRPr="00BA3697">
        <w:rPr>
          <w:rFonts w:asciiTheme="majorBidi" w:hAnsiTheme="majorBidi"/>
          <w:spacing w:val="-2"/>
          <w:sz w:val="28"/>
          <w:szCs w:val="28"/>
          <w:cs/>
        </w:rPr>
        <w:t xml:space="preserve">. </w:t>
      </w:r>
      <w:r w:rsidR="009C735D" w:rsidRPr="00BA3697">
        <w:rPr>
          <w:rFonts w:asciiTheme="majorBidi" w:hAnsiTheme="majorBidi" w:cstheme="majorBidi"/>
          <w:spacing w:val="-2"/>
          <w:sz w:val="28"/>
          <w:szCs w:val="28"/>
        </w:rPr>
        <w:t>The case is currently being considered in the appeal</w:t>
      </w:r>
      <w:r w:rsidR="009C735D" w:rsidRPr="00BA3697">
        <w:rPr>
          <w:rFonts w:asciiTheme="majorBidi" w:hAnsiTheme="majorBidi"/>
          <w:spacing w:val="-2"/>
          <w:sz w:val="28"/>
          <w:szCs w:val="28"/>
          <w:cs/>
        </w:rPr>
        <w:t xml:space="preserve">. </w:t>
      </w:r>
      <w:r w:rsidR="00B978E4" w:rsidRPr="00BA3697">
        <w:rPr>
          <w:rFonts w:asciiTheme="majorBidi" w:hAnsiTheme="majorBidi" w:cstheme="majorBidi"/>
          <w:spacing w:val="-2"/>
          <w:sz w:val="28"/>
          <w:szCs w:val="28"/>
        </w:rPr>
        <w:t>O</w:t>
      </w:r>
      <w:r w:rsidR="009C735D" w:rsidRPr="00BA3697">
        <w:rPr>
          <w:rFonts w:asciiTheme="majorBidi" w:hAnsiTheme="majorBidi" w:cstheme="majorBidi"/>
          <w:spacing w:val="-2"/>
          <w:sz w:val="28"/>
          <w:szCs w:val="28"/>
        </w:rPr>
        <w:t>n March 17, 2022</w:t>
      </w:r>
      <w:r w:rsidR="00B978E4" w:rsidRPr="00BA3697">
        <w:rPr>
          <w:rFonts w:asciiTheme="majorBidi" w:hAnsiTheme="majorBidi" w:cstheme="majorBidi"/>
          <w:spacing w:val="-2"/>
          <w:sz w:val="28"/>
          <w:szCs w:val="28"/>
        </w:rPr>
        <w:t>,</w:t>
      </w:r>
      <w:r w:rsidR="009D0CB5" w:rsidRPr="00BA3697">
        <w:rPr>
          <w:rFonts w:asciiTheme="majorBidi" w:hAnsiTheme="majorBidi" w:cstheme="majorBidi"/>
          <w:spacing w:val="-2"/>
          <w:sz w:val="28"/>
          <w:szCs w:val="28"/>
        </w:rPr>
        <w:t xml:space="preserve"> the Court of Appeal has reversed the judgment to dismiss the case</w:t>
      </w:r>
      <w:r w:rsidR="009D0CB5" w:rsidRPr="00BA3697">
        <w:rPr>
          <w:rFonts w:asciiTheme="majorBidi" w:hAnsiTheme="majorBidi"/>
          <w:spacing w:val="-2"/>
          <w:sz w:val="28"/>
          <w:szCs w:val="28"/>
          <w:cs/>
        </w:rPr>
        <w:t>.</w:t>
      </w:r>
    </w:p>
    <w:p w14:paraId="4E081B88" w14:textId="2DF08E6E" w:rsidR="00E61B78" w:rsidRPr="00BA3697" w:rsidRDefault="00E61B78" w:rsidP="00D6325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BA3697">
        <w:rPr>
          <w:rFonts w:asciiTheme="majorBidi" w:hAnsiTheme="majorBidi" w:cstheme="majorBidi"/>
          <w:sz w:val="28"/>
          <w:szCs w:val="28"/>
        </w:rPr>
        <w:lastRenderedPageBreak/>
        <w:t>According to the Supreme Court's decision, the loan taken by AKS Corporation Public Company Limited</w:t>
      </w:r>
      <w:r w:rsidRPr="00BA3697">
        <w:rPr>
          <w:rFonts w:asciiTheme="majorBidi" w:hAnsiTheme="majorBidi"/>
          <w:sz w:val="28"/>
          <w:szCs w:val="28"/>
          <w:cs/>
        </w:rPr>
        <w:t xml:space="preserve"> </w:t>
      </w:r>
      <w:r w:rsidRPr="00BA3697">
        <w:rPr>
          <w:rFonts w:asciiTheme="majorBidi" w:hAnsiTheme="majorBidi" w:cstheme="majorBidi"/>
          <w:sz w:val="28"/>
          <w:szCs w:val="28"/>
        </w:rPr>
        <w:t>from financial institutions met the criteria for default outlined in the loan agreement</w:t>
      </w:r>
      <w:r w:rsidRPr="00BA3697">
        <w:rPr>
          <w:rFonts w:asciiTheme="majorBidi" w:hAnsiTheme="majorBidi"/>
          <w:sz w:val="28"/>
          <w:szCs w:val="28"/>
          <w:cs/>
        </w:rPr>
        <w:t xml:space="preserve">. </w:t>
      </w:r>
      <w:r w:rsidRPr="00BA3697">
        <w:rPr>
          <w:rFonts w:asciiTheme="majorBidi" w:hAnsiTheme="majorBidi" w:cstheme="majorBidi"/>
          <w:sz w:val="28"/>
          <w:szCs w:val="28"/>
        </w:rPr>
        <w:t>On October 9, 2015, the Chairman of the Executive Committee and the Executive Director resigned, leading to a breach of loan conditions from three domestic financial institutions that required these executive positions to be filled</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As of December 31, 2016, </w:t>
      </w:r>
      <w:r w:rsidR="00727636" w:rsidRPr="00BA3697">
        <w:rPr>
          <w:rFonts w:asciiTheme="majorBidi" w:hAnsiTheme="majorBidi" w:cstheme="majorBidi"/>
          <w:sz w:val="28"/>
          <w:szCs w:val="28"/>
        </w:rPr>
        <w:t xml:space="preserve">          </w:t>
      </w:r>
      <w:r w:rsidRPr="00BA3697">
        <w:rPr>
          <w:rFonts w:asciiTheme="majorBidi" w:hAnsiTheme="majorBidi" w:cstheme="majorBidi"/>
          <w:sz w:val="28"/>
          <w:szCs w:val="28"/>
        </w:rPr>
        <w:t>the total loan amount from these financial institutions was Baht 26</w:t>
      </w:r>
      <w:r w:rsidRPr="00BA3697">
        <w:rPr>
          <w:rFonts w:asciiTheme="majorBidi" w:hAnsiTheme="majorBidi"/>
          <w:sz w:val="28"/>
          <w:szCs w:val="28"/>
          <w:cs/>
        </w:rPr>
        <w:t>.</w:t>
      </w:r>
      <w:r w:rsidRPr="00BA3697">
        <w:rPr>
          <w:rFonts w:asciiTheme="majorBidi" w:hAnsiTheme="majorBidi" w:cstheme="majorBidi"/>
          <w:sz w:val="28"/>
          <w:szCs w:val="28"/>
        </w:rPr>
        <w:t>72 million</w:t>
      </w:r>
      <w:r w:rsidRPr="00BA3697">
        <w:rPr>
          <w:rFonts w:asciiTheme="majorBidi" w:hAnsiTheme="majorBidi"/>
          <w:sz w:val="28"/>
          <w:szCs w:val="28"/>
          <w:cs/>
        </w:rPr>
        <w:t xml:space="preserve">. </w:t>
      </w:r>
      <w:r w:rsidRPr="00BA3697">
        <w:rPr>
          <w:rFonts w:asciiTheme="majorBidi" w:hAnsiTheme="majorBidi" w:cstheme="majorBidi"/>
          <w:sz w:val="28"/>
          <w:szCs w:val="28"/>
        </w:rPr>
        <w:t>This amount was recorded as long</w:t>
      </w:r>
      <w:r w:rsidRPr="00BA3697">
        <w:rPr>
          <w:rFonts w:asciiTheme="majorBidi" w:hAnsiTheme="majorBidi"/>
          <w:sz w:val="28"/>
          <w:szCs w:val="28"/>
          <w:cs/>
        </w:rPr>
        <w:t>-</w:t>
      </w:r>
      <w:r w:rsidRPr="00BA3697">
        <w:rPr>
          <w:rFonts w:asciiTheme="majorBidi" w:hAnsiTheme="majorBidi" w:cstheme="majorBidi"/>
          <w:sz w:val="28"/>
          <w:szCs w:val="28"/>
        </w:rPr>
        <w:t>term loans under default conditions within current liabilities in both the consolidated and separate financial statements</w:t>
      </w:r>
      <w:r w:rsidRPr="00BA3697">
        <w:rPr>
          <w:rFonts w:asciiTheme="majorBidi" w:hAnsiTheme="majorBidi"/>
          <w:sz w:val="28"/>
          <w:szCs w:val="28"/>
          <w:cs/>
        </w:rPr>
        <w:t xml:space="preserve">. </w:t>
      </w:r>
      <w:r w:rsidRPr="00BA3697">
        <w:rPr>
          <w:rFonts w:asciiTheme="majorBidi" w:hAnsiTheme="majorBidi" w:cstheme="majorBidi"/>
          <w:sz w:val="28"/>
          <w:szCs w:val="28"/>
        </w:rPr>
        <w:t>Following the Supreme Court's ruling, all financial institutions that had extended credit to AKS Corporation Public Company Limited</w:t>
      </w:r>
      <w:r w:rsidRPr="00BA3697">
        <w:rPr>
          <w:rFonts w:asciiTheme="majorBidi" w:hAnsiTheme="majorBidi"/>
          <w:color w:val="FF0000"/>
          <w:sz w:val="28"/>
          <w:szCs w:val="28"/>
          <w:cs/>
        </w:rPr>
        <w:t xml:space="preserve"> </w:t>
      </w:r>
      <w:r w:rsidRPr="00BA3697">
        <w:rPr>
          <w:rFonts w:asciiTheme="majorBidi" w:hAnsiTheme="majorBidi" w:cstheme="majorBidi"/>
          <w:sz w:val="28"/>
          <w:szCs w:val="28"/>
        </w:rPr>
        <w:t>temporarily halted the disbursement of all credit facilities</w:t>
      </w:r>
      <w:r w:rsidRPr="00BA3697">
        <w:rPr>
          <w:rFonts w:asciiTheme="majorBidi" w:hAnsiTheme="majorBidi"/>
          <w:sz w:val="28"/>
          <w:szCs w:val="28"/>
          <w:cs/>
        </w:rPr>
        <w:t xml:space="preserve">. </w:t>
      </w:r>
      <w:r w:rsidRPr="00BA3697">
        <w:rPr>
          <w:rFonts w:asciiTheme="majorBidi" w:hAnsiTheme="majorBidi" w:cstheme="majorBidi"/>
          <w:sz w:val="28"/>
          <w:szCs w:val="28"/>
        </w:rPr>
        <w:t>The company has since settled the debt in full</w:t>
      </w:r>
      <w:r w:rsidRPr="00BA3697">
        <w:rPr>
          <w:rFonts w:asciiTheme="majorBidi" w:hAnsiTheme="majorBidi"/>
          <w:sz w:val="28"/>
          <w:szCs w:val="28"/>
          <w:cs/>
        </w:rPr>
        <w:t>.</w:t>
      </w:r>
    </w:p>
    <w:p w14:paraId="0F9BF686" w14:textId="6CD518B3" w:rsidR="00E61B78" w:rsidRPr="00BA3697" w:rsidRDefault="00E61B7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In the Board of Directors meeting No</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12</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003F6894" w:rsidRPr="00BA3697">
        <w:rPr>
          <w:rFonts w:asciiTheme="majorBidi" w:hAnsiTheme="majorBidi" w:cstheme="majorBidi"/>
          <w:spacing w:val="-2"/>
          <w:sz w:val="28"/>
          <w:szCs w:val="28"/>
        </w:rPr>
        <w:t>016</w:t>
      </w:r>
      <w:r w:rsidRPr="00BA3697">
        <w:rPr>
          <w:rFonts w:asciiTheme="majorBidi" w:hAnsiTheme="majorBidi" w:cstheme="majorBidi"/>
          <w:spacing w:val="-2"/>
          <w:sz w:val="28"/>
          <w:szCs w:val="28"/>
        </w:rPr>
        <w:t xml:space="preserve"> on October 13, 2016, the meeting noted that the company had submitted a proposal to a bank to restructure its debt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company proposed to offer additional collateral in the form of non</w:t>
      </w:r>
      <w:r w:rsidRPr="00BA3697">
        <w:rPr>
          <w:rFonts w:asciiTheme="majorBidi" w:hAnsiTheme="majorBidi"/>
          <w:spacing w:val="-2"/>
          <w:sz w:val="28"/>
          <w:szCs w:val="28"/>
          <w:cs/>
        </w:rPr>
        <w:t>-</w:t>
      </w:r>
      <w:r w:rsidRPr="00BA3697">
        <w:rPr>
          <w:rFonts w:asciiTheme="majorBidi" w:hAnsiTheme="majorBidi" w:cstheme="majorBidi"/>
          <w:spacing w:val="-2"/>
          <w:sz w:val="28"/>
          <w:szCs w:val="28"/>
        </w:rPr>
        <w:t>revenue</w:t>
      </w:r>
      <w:r w:rsidRPr="00BA3697">
        <w:rPr>
          <w:rFonts w:asciiTheme="majorBidi" w:hAnsiTheme="majorBidi"/>
          <w:spacing w:val="-2"/>
          <w:sz w:val="28"/>
          <w:szCs w:val="28"/>
          <w:cs/>
        </w:rPr>
        <w:t>-</w:t>
      </w:r>
      <w:r w:rsidRPr="00BA3697">
        <w:rPr>
          <w:rFonts w:asciiTheme="majorBidi" w:hAnsiTheme="majorBidi" w:cstheme="majorBidi"/>
          <w:spacing w:val="-2"/>
          <w:sz w:val="28"/>
          <w:szCs w:val="28"/>
        </w:rPr>
        <w:t>generating land valued at Baht 1,000 million and requested a one</w:t>
      </w:r>
      <w:r w:rsidR="00727636" w:rsidRPr="00BA3697">
        <w:rPr>
          <w:rFonts w:asciiTheme="majorBidi" w:hAnsiTheme="majorBidi" w:cstheme="majorBidi"/>
          <w:spacing w:val="-2"/>
          <w:sz w:val="28"/>
          <w:szCs w:val="28"/>
        </w:rPr>
        <w:t xml:space="preserve"> </w:t>
      </w:r>
      <w:r w:rsidRPr="00BA3697">
        <w:rPr>
          <w:rFonts w:asciiTheme="majorBidi" w:hAnsiTheme="majorBidi"/>
          <w:spacing w:val="-2"/>
          <w:sz w:val="28"/>
          <w:szCs w:val="28"/>
          <w:cs/>
        </w:rPr>
        <w:t>-</w:t>
      </w:r>
      <w:r w:rsidRPr="00BA3697">
        <w:rPr>
          <w:rFonts w:asciiTheme="majorBidi" w:hAnsiTheme="majorBidi" w:cstheme="majorBidi"/>
          <w:spacing w:val="-2"/>
          <w:sz w:val="28"/>
          <w:szCs w:val="28"/>
        </w:rPr>
        <w:t>year period for the debt restructuring</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This period would allow the company to sell the collateralized land to repay the bank</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proceeds from the land sale would be used to reduce the principal debt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company received the bank's decision regarding this proposal, and the meeting also acknowledged the findings of a survey on the collateralized land, which revealed 177 encroachers on the property</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As a result, the company estimated additional expenses of Baht 51</w:t>
      </w:r>
      <w:r w:rsidRPr="00BA3697">
        <w:rPr>
          <w:rFonts w:asciiTheme="majorBidi" w:hAnsiTheme="majorBidi"/>
          <w:spacing w:val="-2"/>
          <w:sz w:val="28"/>
          <w:szCs w:val="28"/>
          <w:cs/>
        </w:rPr>
        <w:t>.</w:t>
      </w:r>
      <w:r w:rsidRPr="00BA3697">
        <w:rPr>
          <w:rFonts w:asciiTheme="majorBidi" w:hAnsiTheme="majorBidi" w:cstheme="majorBidi"/>
          <w:spacing w:val="-2"/>
          <w:sz w:val="28"/>
          <w:szCs w:val="28"/>
        </w:rPr>
        <w:t>93 million</w:t>
      </w:r>
      <w:r w:rsidRPr="00BA3697">
        <w:rPr>
          <w:rFonts w:asciiTheme="majorBidi" w:hAnsiTheme="majorBidi" w:cstheme="majorBidi" w:hint="cs"/>
          <w:spacing w:val="-2"/>
          <w:sz w:val="28"/>
          <w:szCs w:val="28"/>
          <w:cs/>
        </w:rPr>
        <w:t xml:space="preserve"> </w:t>
      </w:r>
      <w:r w:rsidRPr="00BA3697">
        <w:rPr>
          <w:rFonts w:asciiTheme="majorBidi" w:hAnsiTheme="majorBidi" w:cstheme="majorBidi"/>
          <w:spacing w:val="-2"/>
          <w:sz w:val="28"/>
          <w:szCs w:val="28"/>
        </w:rPr>
        <w:t>in these financial statements to facilitate the land sale in accordance with the asset management agreement</w:t>
      </w:r>
      <w:r w:rsidRPr="00BA3697">
        <w:rPr>
          <w:rFonts w:asciiTheme="majorBidi" w:hAnsiTheme="majorBidi"/>
          <w:spacing w:val="-2"/>
          <w:sz w:val="28"/>
          <w:szCs w:val="28"/>
          <w:cs/>
        </w:rPr>
        <w:t>.</w:t>
      </w:r>
    </w:p>
    <w:p w14:paraId="7F5FB935" w14:textId="44600113" w:rsidR="00E61B78" w:rsidRPr="00BA3697" w:rsidRDefault="00E61B7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Subsequently, as recorded in the minutes of the Board of Directors meeting No</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15</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003F6894" w:rsidRPr="00BA3697">
        <w:rPr>
          <w:rFonts w:asciiTheme="majorBidi" w:hAnsiTheme="majorBidi" w:cstheme="majorBidi"/>
          <w:spacing w:val="-2"/>
          <w:sz w:val="28"/>
          <w:szCs w:val="28"/>
        </w:rPr>
        <w:t>016</w:t>
      </w:r>
      <w:r w:rsidRPr="00BA3697">
        <w:rPr>
          <w:rFonts w:asciiTheme="majorBidi" w:hAnsiTheme="majorBidi" w:cstheme="majorBidi"/>
          <w:spacing w:val="-2"/>
          <w:sz w:val="28"/>
          <w:szCs w:val="28"/>
        </w:rPr>
        <w:t xml:space="preserve"> on November 24, 201</w:t>
      </w:r>
      <w:r w:rsidR="003F6894" w:rsidRPr="00BA3697">
        <w:rPr>
          <w:rFonts w:asciiTheme="majorBidi" w:hAnsiTheme="majorBidi" w:cstheme="majorBidi"/>
          <w:spacing w:val="-2"/>
          <w:sz w:val="28"/>
          <w:szCs w:val="28"/>
        </w:rPr>
        <w:t>6</w:t>
      </w:r>
      <w:r w:rsidRPr="00BA3697">
        <w:rPr>
          <w:rFonts w:asciiTheme="majorBidi" w:hAnsiTheme="majorBidi" w:cstheme="majorBidi"/>
          <w:spacing w:val="-2"/>
          <w:sz w:val="28"/>
          <w:szCs w:val="28"/>
        </w:rPr>
        <w:t xml:space="preserve">, </w:t>
      </w:r>
      <w:r w:rsidR="00DF2B22" w:rsidRPr="00BA3697">
        <w:rPr>
          <w:rFonts w:asciiTheme="majorBidi" w:hAnsiTheme="majorBidi" w:cstheme="majorBidi"/>
          <w:spacing w:val="-2"/>
          <w:sz w:val="28"/>
          <w:szCs w:val="28"/>
        </w:rPr>
        <w:t xml:space="preserve">        </w:t>
      </w:r>
      <w:r w:rsidRPr="00BA3697">
        <w:rPr>
          <w:rFonts w:asciiTheme="majorBidi" w:hAnsiTheme="majorBidi" w:cstheme="majorBidi"/>
          <w:spacing w:val="-2"/>
          <w:sz w:val="28"/>
          <w:szCs w:val="28"/>
        </w:rPr>
        <w:t>it was acknowledged that on Nove</w:t>
      </w:r>
      <w:r w:rsidR="003F6894" w:rsidRPr="00BA3697">
        <w:rPr>
          <w:rFonts w:asciiTheme="majorBidi" w:hAnsiTheme="majorBidi" w:cstheme="majorBidi"/>
          <w:spacing w:val="-2"/>
          <w:sz w:val="28"/>
          <w:szCs w:val="28"/>
        </w:rPr>
        <w:t>mber 22, 2016</w:t>
      </w:r>
      <w:r w:rsidRPr="00BA3697">
        <w:rPr>
          <w:rFonts w:asciiTheme="majorBidi" w:hAnsiTheme="majorBidi" w:cstheme="majorBidi"/>
          <w:spacing w:val="-2"/>
          <w:sz w:val="28"/>
          <w:szCs w:val="28"/>
        </w:rPr>
        <w:t>, the company met with the bank and learned of the bank's intent to alter the debt restructuring terms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bank requested Golden Co</w:t>
      </w:r>
      <w:r w:rsidRPr="00BA3697">
        <w:rPr>
          <w:rFonts w:asciiTheme="majorBidi" w:hAnsiTheme="majorBidi"/>
          <w:spacing w:val="-2"/>
          <w:sz w:val="28"/>
          <w:szCs w:val="28"/>
          <w:cs/>
        </w:rPr>
        <w:t>.</w:t>
      </w:r>
      <w:r w:rsidRPr="00BA3697">
        <w:rPr>
          <w:rFonts w:asciiTheme="majorBidi" w:hAnsiTheme="majorBidi" w:cstheme="majorBidi"/>
          <w:spacing w:val="-2"/>
          <w:sz w:val="28"/>
          <w:szCs w:val="28"/>
        </w:rPr>
        <w:t>, Ltd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to enter into a settlement agreement for the full amount of the civil case </w:t>
      </w:r>
      <w:r w:rsidRPr="00BA3697">
        <w:rPr>
          <w:rFonts w:asciiTheme="majorBidi" w:hAnsiTheme="majorBidi"/>
          <w:spacing w:val="-2"/>
          <w:sz w:val="28"/>
          <w:szCs w:val="28"/>
          <w:cs/>
        </w:rPr>
        <w:t>(</w:t>
      </w:r>
      <w:r w:rsidRPr="00BA3697">
        <w:rPr>
          <w:rFonts w:asciiTheme="majorBidi" w:hAnsiTheme="majorBidi" w:cstheme="majorBidi"/>
          <w:spacing w:val="-2"/>
          <w:sz w:val="28"/>
          <w:szCs w:val="28"/>
        </w:rPr>
        <w:t>approximately Baht 20,000 million</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and to deposit Baht 1,000 million upfront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Following this, the company would join the civil case as a party to manage the sale of the collateralized land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meeting also noted that if Golden Co</w:t>
      </w:r>
      <w:r w:rsidRPr="00BA3697">
        <w:rPr>
          <w:rFonts w:asciiTheme="majorBidi" w:hAnsiTheme="majorBidi"/>
          <w:spacing w:val="-2"/>
          <w:sz w:val="28"/>
          <w:szCs w:val="28"/>
          <w:cs/>
        </w:rPr>
        <w:t>.</w:t>
      </w:r>
      <w:r w:rsidRPr="00BA3697">
        <w:rPr>
          <w:rFonts w:asciiTheme="majorBidi" w:hAnsiTheme="majorBidi" w:cstheme="majorBidi"/>
          <w:spacing w:val="-2"/>
          <w:sz w:val="28"/>
          <w:szCs w:val="28"/>
        </w:rPr>
        <w:t>, Ltd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did not agree to the full settlement in the civil c</w:t>
      </w:r>
      <w:r w:rsidR="003F6894" w:rsidRPr="00BA3697">
        <w:rPr>
          <w:rFonts w:asciiTheme="majorBidi" w:hAnsiTheme="majorBidi" w:cstheme="majorBidi"/>
          <w:spacing w:val="-2"/>
          <w:sz w:val="28"/>
          <w:szCs w:val="28"/>
        </w:rPr>
        <w:t>ase by the end of November 2016,</w:t>
      </w:r>
      <w:r w:rsidRPr="00BA3697">
        <w:rPr>
          <w:rFonts w:asciiTheme="majorBidi" w:hAnsiTheme="majorBidi" w:cstheme="majorBidi"/>
          <w:spacing w:val="-2"/>
          <w:sz w:val="28"/>
          <w:szCs w:val="28"/>
        </w:rPr>
        <w:t xml:space="preserve"> </w:t>
      </w:r>
      <w:r w:rsidR="00DF2B22" w:rsidRPr="00BA3697">
        <w:rPr>
          <w:rFonts w:asciiTheme="majorBidi" w:hAnsiTheme="majorBidi" w:cstheme="majorBidi"/>
          <w:spacing w:val="-2"/>
          <w:sz w:val="28"/>
          <w:szCs w:val="28"/>
        </w:rPr>
        <w:t xml:space="preserve">        </w:t>
      </w:r>
      <w:r w:rsidRPr="00BA3697">
        <w:rPr>
          <w:rFonts w:asciiTheme="majorBidi" w:hAnsiTheme="majorBidi" w:cstheme="majorBidi"/>
          <w:spacing w:val="-2"/>
          <w:sz w:val="28"/>
          <w:szCs w:val="28"/>
        </w:rPr>
        <w:t>the bank would forward the matter to the Attorney General's office to enforce the agreement against the company's assets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Golden Co</w:t>
      </w:r>
      <w:r w:rsidRPr="00BA3697">
        <w:rPr>
          <w:rFonts w:asciiTheme="majorBidi" w:hAnsiTheme="majorBidi"/>
          <w:spacing w:val="-2"/>
          <w:sz w:val="28"/>
          <w:szCs w:val="28"/>
          <w:cs/>
        </w:rPr>
        <w:t>.</w:t>
      </w:r>
      <w:r w:rsidRPr="00BA3697">
        <w:rPr>
          <w:rFonts w:asciiTheme="majorBidi" w:hAnsiTheme="majorBidi" w:cstheme="majorBidi"/>
          <w:spacing w:val="-2"/>
          <w:sz w:val="28"/>
          <w:szCs w:val="28"/>
        </w:rPr>
        <w:t>, Ltd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did not agree to the settlement, and the company has not yet been notified of the matter being referred to the specified authority, nor has any enforcement action been taken against the company</w:t>
      </w:r>
      <w:r w:rsidRPr="00BA3697">
        <w:rPr>
          <w:rFonts w:asciiTheme="majorBidi" w:hAnsiTheme="majorBidi"/>
          <w:spacing w:val="-2"/>
          <w:sz w:val="28"/>
          <w:szCs w:val="28"/>
          <w:cs/>
        </w:rPr>
        <w:t>.</w:t>
      </w:r>
    </w:p>
    <w:p w14:paraId="50ECAFA4" w14:textId="7327A6EC" w:rsidR="00E61B78" w:rsidRPr="00BA3697" w:rsidRDefault="00E61B7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On January 5, 2017, the bank sent a letter to the company and Golden Co</w:t>
      </w:r>
      <w:r w:rsidRPr="00BA3697">
        <w:rPr>
          <w:rFonts w:asciiTheme="majorBidi" w:hAnsiTheme="majorBidi"/>
          <w:spacing w:val="-2"/>
          <w:sz w:val="28"/>
          <w:szCs w:val="28"/>
          <w:cs/>
        </w:rPr>
        <w:t>.</w:t>
      </w:r>
      <w:r w:rsidRPr="00BA3697">
        <w:rPr>
          <w:rFonts w:asciiTheme="majorBidi" w:hAnsiTheme="majorBidi" w:cstheme="majorBidi"/>
          <w:spacing w:val="-2"/>
          <w:sz w:val="28"/>
          <w:szCs w:val="28"/>
        </w:rPr>
        <w:t>, Ltd</w:t>
      </w:r>
      <w:r w:rsidRPr="00BA3697">
        <w:rPr>
          <w:rFonts w:asciiTheme="majorBidi" w:hAnsiTheme="majorBidi"/>
          <w:spacing w:val="-2"/>
          <w:sz w:val="28"/>
          <w:szCs w:val="28"/>
          <w:cs/>
        </w:rPr>
        <w:t>.</w:t>
      </w:r>
      <w:r w:rsidRPr="00BA3697">
        <w:rPr>
          <w:rFonts w:asciiTheme="majorBidi" w:hAnsiTheme="majorBidi" w:cstheme="majorBidi"/>
          <w:spacing w:val="-2"/>
          <w:sz w:val="28"/>
          <w:szCs w:val="28"/>
        </w:rPr>
        <w:t>, stating that it could not accept the proposed debt restructuring</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On April 5, 2017, the bank issued another letter with the following instructions</w:t>
      </w:r>
      <w:r w:rsidRPr="00BA3697">
        <w:rPr>
          <w:rFonts w:asciiTheme="majorBidi" w:hAnsiTheme="majorBidi"/>
          <w:spacing w:val="-2"/>
          <w:sz w:val="28"/>
          <w:szCs w:val="28"/>
          <w:cs/>
        </w:rPr>
        <w:t xml:space="preserve">: </w:t>
      </w:r>
      <w:r w:rsidR="00262BF8" w:rsidRPr="00BA3697">
        <w:rPr>
          <w:rFonts w:asciiTheme="majorBidi" w:hAnsiTheme="majorBidi"/>
          <w:spacing w:val="-2"/>
          <w:sz w:val="28"/>
          <w:szCs w:val="28"/>
        </w:rPr>
        <w:t xml:space="preserve">                 </w:t>
      </w:r>
      <w:r w:rsidRPr="00BA3697">
        <w:rPr>
          <w:rFonts w:asciiTheme="majorBidi" w:hAnsiTheme="majorBidi"/>
          <w:spacing w:val="-2"/>
          <w:sz w:val="28"/>
          <w:szCs w:val="28"/>
          <w:cs/>
        </w:rPr>
        <w:t>(</w:t>
      </w:r>
      <w:r w:rsidRPr="00BA3697">
        <w:rPr>
          <w:rFonts w:asciiTheme="majorBidi" w:hAnsiTheme="majorBidi" w:cstheme="majorBidi"/>
          <w:spacing w:val="-2"/>
          <w:sz w:val="28"/>
          <w:szCs w:val="28"/>
        </w:rPr>
        <w:t>1</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Golden Technology Industrial Park Co</w:t>
      </w:r>
      <w:r w:rsidRPr="00BA3697">
        <w:rPr>
          <w:rFonts w:asciiTheme="majorBidi" w:hAnsiTheme="majorBidi"/>
          <w:spacing w:val="-2"/>
          <w:sz w:val="28"/>
          <w:szCs w:val="28"/>
          <w:cs/>
        </w:rPr>
        <w:t>.</w:t>
      </w:r>
      <w:r w:rsidRPr="00BA3697">
        <w:rPr>
          <w:rFonts w:asciiTheme="majorBidi" w:hAnsiTheme="majorBidi" w:cstheme="majorBidi"/>
          <w:spacing w:val="-2"/>
          <w:sz w:val="28"/>
          <w:szCs w:val="28"/>
        </w:rPr>
        <w:t>, Ltd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must enter into a full settlement agreement for the civil </w:t>
      </w:r>
      <w:r w:rsidR="00840AD9" w:rsidRPr="00BA3697">
        <w:rPr>
          <w:rFonts w:asciiTheme="majorBidi" w:hAnsiTheme="majorBidi" w:cstheme="majorBidi"/>
          <w:spacing w:val="-2"/>
          <w:sz w:val="28"/>
          <w:szCs w:val="28"/>
        </w:rPr>
        <w:t>Black C</w:t>
      </w:r>
      <w:r w:rsidR="009E6312" w:rsidRPr="00BA3697">
        <w:rPr>
          <w:rFonts w:asciiTheme="majorBidi" w:hAnsiTheme="majorBidi" w:cstheme="majorBidi"/>
          <w:spacing w:val="-2"/>
          <w:sz w:val="28"/>
          <w:szCs w:val="28"/>
        </w:rPr>
        <w:t>ase</w:t>
      </w:r>
      <w:r w:rsidRPr="00BA3697">
        <w:rPr>
          <w:rFonts w:asciiTheme="majorBidi" w:hAnsiTheme="majorBidi" w:cstheme="majorBidi"/>
          <w:spacing w:val="-2"/>
          <w:sz w:val="28"/>
          <w:szCs w:val="28"/>
        </w:rPr>
        <w:t xml:space="preserve"> No</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Tor</w:t>
      </w:r>
      <w:r w:rsidRPr="00BA3697">
        <w:rPr>
          <w:rFonts w:asciiTheme="majorBidi" w:hAnsiTheme="majorBidi"/>
          <w:spacing w:val="-2"/>
          <w:sz w:val="28"/>
          <w:szCs w:val="28"/>
          <w:cs/>
        </w:rPr>
        <w:t>.</w:t>
      </w:r>
      <w:r w:rsidRPr="00BA3697">
        <w:rPr>
          <w:rFonts w:asciiTheme="majorBidi" w:hAnsiTheme="majorBidi" w:cstheme="majorBidi"/>
          <w:spacing w:val="-2"/>
          <w:sz w:val="28"/>
          <w:szCs w:val="28"/>
        </w:rPr>
        <w:t>268</w:t>
      </w:r>
      <w:r w:rsidRPr="00BA3697">
        <w:rPr>
          <w:rFonts w:asciiTheme="majorBidi" w:hAnsiTheme="majorBidi"/>
          <w:spacing w:val="-2"/>
          <w:sz w:val="28"/>
          <w:szCs w:val="28"/>
          <w:cs/>
        </w:rPr>
        <w:t>/</w:t>
      </w:r>
      <w:r w:rsidR="006056D9" w:rsidRPr="00BA3697">
        <w:rPr>
          <w:rFonts w:asciiTheme="majorBidi" w:hAnsiTheme="majorBidi" w:cstheme="majorBidi"/>
          <w:spacing w:val="-2"/>
          <w:sz w:val="28"/>
          <w:szCs w:val="28"/>
        </w:rPr>
        <w:t>2549</w:t>
      </w:r>
      <w:r w:rsidRPr="00BA3697">
        <w:rPr>
          <w:rFonts w:asciiTheme="majorBidi" w:hAnsiTheme="majorBidi" w:cstheme="majorBidi"/>
          <w:spacing w:val="-2"/>
          <w:sz w:val="28"/>
          <w:szCs w:val="28"/>
        </w:rPr>
        <w:t>, under the conditions outlined in letter No</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Por</w:t>
      </w:r>
      <w:r w:rsidR="00262BF8" w:rsidRPr="00BA3697">
        <w:rPr>
          <w:rFonts w:asciiTheme="majorBidi" w:hAnsiTheme="majorBidi" w:cstheme="majorBidi"/>
          <w:spacing w:val="-2"/>
          <w:sz w:val="28"/>
          <w:szCs w:val="28"/>
        </w:rPr>
        <w:t>-Kor-</w:t>
      </w:r>
      <w:r w:rsidRPr="00BA3697">
        <w:rPr>
          <w:rFonts w:asciiTheme="majorBidi" w:hAnsiTheme="majorBidi" w:cstheme="majorBidi"/>
          <w:spacing w:val="-2"/>
          <w:sz w:val="28"/>
          <w:szCs w:val="28"/>
        </w:rPr>
        <w:t>Sor</w:t>
      </w:r>
      <w:r w:rsidRPr="00BA3697">
        <w:rPr>
          <w:rFonts w:asciiTheme="majorBidi" w:hAnsiTheme="majorBidi"/>
          <w:spacing w:val="-2"/>
          <w:sz w:val="28"/>
          <w:szCs w:val="28"/>
          <w:cs/>
        </w:rPr>
        <w:t>.</w:t>
      </w:r>
      <w:r w:rsidRPr="00BA3697">
        <w:rPr>
          <w:rFonts w:asciiTheme="majorBidi" w:hAnsiTheme="majorBidi" w:cstheme="majorBidi"/>
          <w:spacing w:val="-2"/>
          <w:sz w:val="28"/>
          <w:szCs w:val="28"/>
        </w:rPr>
        <w:t>007</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00262BF8" w:rsidRPr="00BA3697">
        <w:rPr>
          <w:rFonts w:asciiTheme="majorBidi" w:hAnsiTheme="majorBidi" w:cstheme="majorBidi"/>
          <w:spacing w:val="-2"/>
          <w:sz w:val="28"/>
          <w:szCs w:val="28"/>
        </w:rPr>
        <w:t>560</w:t>
      </w:r>
      <w:r w:rsidRPr="00BA3697">
        <w:rPr>
          <w:rFonts w:asciiTheme="majorBidi" w:hAnsiTheme="majorBidi" w:cstheme="majorBidi"/>
          <w:spacing w:val="-2"/>
          <w:sz w:val="28"/>
          <w:szCs w:val="28"/>
        </w:rPr>
        <w:t xml:space="preserve"> dated January 5, 2017, by April 2017; </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AKS Corporation Public Company Limited must comply with the Supreme Court's Criminal Division for Political Office Holders' verdict in </w:t>
      </w:r>
      <w:r w:rsidR="00840AD9" w:rsidRPr="00BA3697">
        <w:rPr>
          <w:rFonts w:asciiTheme="majorBidi" w:hAnsiTheme="majorBidi" w:cstheme="majorBidi"/>
          <w:spacing w:val="-2"/>
          <w:sz w:val="28"/>
          <w:szCs w:val="28"/>
        </w:rPr>
        <w:t>Red C</w:t>
      </w:r>
      <w:r w:rsidR="009E6312" w:rsidRPr="00BA3697">
        <w:rPr>
          <w:rFonts w:asciiTheme="majorBidi" w:hAnsiTheme="majorBidi" w:cstheme="majorBidi"/>
          <w:spacing w:val="-2"/>
          <w:sz w:val="28"/>
          <w:szCs w:val="28"/>
        </w:rPr>
        <w:t xml:space="preserve">ase </w:t>
      </w:r>
      <w:r w:rsidRPr="00BA3697">
        <w:rPr>
          <w:rFonts w:asciiTheme="majorBidi" w:hAnsiTheme="majorBidi" w:cstheme="majorBidi"/>
          <w:spacing w:val="-2"/>
          <w:sz w:val="28"/>
          <w:szCs w:val="28"/>
        </w:rPr>
        <w:t>No</w:t>
      </w:r>
      <w:r w:rsidRPr="00BA3697">
        <w:rPr>
          <w:rFonts w:asciiTheme="majorBidi" w:hAnsiTheme="majorBidi"/>
          <w:spacing w:val="-2"/>
          <w:sz w:val="28"/>
          <w:szCs w:val="28"/>
          <w:cs/>
        </w:rPr>
        <w:t xml:space="preserve">. </w:t>
      </w:r>
      <w:proofErr w:type="spellStart"/>
      <w:r w:rsidRPr="00BA3697">
        <w:rPr>
          <w:rFonts w:asciiTheme="majorBidi" w:hAnsiTheme="majorBidi" w:cstheme="majorBidi"/>
          <w:spacing w:val="-2"/>
          <w:sz w:val="28"/>
          <w:szCs w:val="28"/>
        </w:rPr>
        <w:t>Aor</w:t>
      </w:r>
      <w:proofErr w:type="spellEnd"/>
      <w:r w:rsidR="006056D9" w:rsidRPr="00BA3697">
        <w:rPr>
          <w:rFonts w:asciiTheme="majorBidi" w:hAnsiTheme="majorBidi" w:cstheme="majorBidi"/>
          <w:spacing w:val="-2"/>
          <w:sz w:val="28"/>
          <w:szCs w:val="28"/>
        </w:rPr>
        <w:t>-</w:t>
      </w:r>
      <w:r w:rsidRPr="00BA3697">
        <w:rPr>
          <w:rFonts w:asciiTheme="majorBidi" w:hAnsiTheme="majorBidi" w:cstheme="majorBidi"/>
          <w:spacing w:val="-2"/>
          <w:sz w:val="28"/>
          <w:szCs w:val="28"/>
        </w:rPr>
        <w:t>Mor</w:t>
      </w:r>
      <w:r w:rsidRPr="00BA3697">
        <w:rPr>
          <w:rFonts w:asciiTheme="majorBidi" w:hAnsiTheme="majorBidi"/>
          <w:spacing w:val="-2"/>
          <w:sz w:val="28"/>
          <w:szCs w:val="28"/>
          <w:cs/>
        </w:rPr>
        <w:t>.</w:t>
      </w:r>
      <w:r w:rsidRPr="00BA3697">
        <w:rPr>
          <w:rFonts w:asciiTheme="majorBidi" w:hAnsiTheme="majorBidi" w:cstheme="majorBidi"/>
          <w:spacing w:val="-2"/>
          <w:sz w:val="28"/>
          <w:szCs w:val="28"/>
        </w:rPr>
        <w:t>55</w:t>
      </w:r>
      <w:r w:rsidRPr="00BA3697">
        <w:rPr>
          <w:rFonts w:asciiTheme="majorBidi" w:hAnsiTheme="majorBidi"/>
          <w:spacing w:val="-2"/>
          <w:sz w:val="28"/>
          <w:szCs w:val="28"/>
          <w:cs/>
        </w:rPr>
        <w:t>/</w:t>
      </w:r>
      <w:r w:rsidR="006056D9" w:rsidRPr="00BA3697">
        <w:rPr>
          <w:rFonts w:asciiTheme="majorBidi" w:hAnsiTheme="majorBidi" w:cstheme="majorBidi"/>
          <w:spacing w:val="-2"/>
          <w:sz w:val="28"/>
          <w:szCs w:val="28"/>
        </w:rPr>
        <w:t>2558</w:t>
      </w:r>
      <w:r w:rsidRPr="00BA3697">
        <w:rPr>
          <w:rFonts w:asciiTheme="majorBidi" w:hAnsiTheme="majorBidi" w:cstheme="majorBidi"/>
          <w:spacing w:val="-2"/>
          <w:sz w:val="28"/>
          <w:szCs w:val="28"/>
        </w:rPr>
        <w:t xml:space="preserve"> and pay damages of Baht 10,004,467,480 to the bank by June 2017</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If these actions were not taken, the bank would proceed with legal enforcement according to its rights in all applicable cases</w:t>
      </w:r>
      <w:r w:rsidRPr="00BA3697">
        <w:rPr>
          <w:rFonts w:asciiTheme="majorBidi" w:hAnsiTheme="majorBidi"/>
          <w:spacing w:val="-2"/>
          <w:sz w:val="28"/>
          <w:szCs w:val="28"/>
          <w:cs/>
        </w:rPr>
        <w:t>.</w:t>
      </w:r>
    </w:p>
    <w:p w14:paraId="1D37EA64" w14:textId="1EE306F3" w:rsidR="0088296F" w:rsidRPr="00BA3697" w:rsidRDefault="0088296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lastRenderedPageBreak/>
        <w:t>The Company arranged and met with the management of the Bank on May 9,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w:t>
      </w:r>
      <w:r w:rsidR="00B1702F" w:rsidRPr="00BA3697">
        <w:rPr>
          <w:rFonts w:asciiTheme="majorBidi" w:hAnsiTheme="majorBidi" w:cstheme="majorBidi"/>
          <w:spacing w:val="-2"/>
          <w:sz w:val="28"/>
          <w:szCs w:val="28"/>
        </w:rPr>
        <w:t xml:space="preserve">, </w:t>
      </w:r>
      <w:r w:rsidRPr="00BA3697">
        <w:rPr>
          <w:rFonts w:asciiTheme="majorBidi" w:hAnsiTheme="majorBidi" w:cstheme="majorBidi"/>
          <w:spacing w:val="-2"/>
          <w:sz w:val="28"/>
          <w:szCs w:val="28"/>
        </w:rPr>
        <w:t>to clarify that the Company has prepared for the capital increase</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Should there has no further issues or comments, the Company believes it can process for initial capital increase which should be </w:t>
      </w:r>
      <w:r w:rsidR="00F4345C" w:rsidRPr="00BA3697">
        <w:rPr>
          <w:rFonts w:asciiTheme="majorBidi" w:hAnsiTheme="majorBidi" w:cstheme="majorBidi"/>
          <w:spacing w:val="-2"/>
          <w:sz w:val="28"/>
          <w:szCs w:val="28"/>
        </w:rPr>
        <w:t>enough</w:t>
      </w:r>
      <w:r w:rsidRPr="00BA3697">
        <w:rPr>
          <w:rFonts w:asciiTheme="majorBidi" w:hAnsiTheme="majorBidi" w:cstheme="majorBidi"/>
          <w:spacing w:val="-2"/>
          <w:sz w:val="28"/>
          <w:szCs w:val="28"/>
        </w:rPr>
        <w:t xml:space="preserve"> for payment of damages to the bank and</w:t>
      </w:r>
      <w:r w:rsidRPr="00BA3697">
        <w:rPr>
          <w:rFonts w:asciiTheme="majorBidi" w:hAnsiTheme="majorBidi"/>
          <w:spacing w:val="-2"/>
          <w:sz w:val="28"/>
          <w:szCs w:val="28"/>
          <w:cs/>
        </w:rPr>
        <w:t>/</w:t>
      </w:r>
      <w:r w:rsidRPr="00BA3697">
        <w:rPr>
          <w:rFonts w:asciiTheme="majorBidi" w:hAnsiTheme="majorBidi" w:cstheme="majorBidi"/>
          <w:spacing w:val="-2"/>
          <w:sz w:val="28"/>
          <w:szCs w:val="28"/>
        </w:rPr>
        <w:t>or mutually discuss the terms and conditions for the payment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At this stage, the Bank was informed and supported for the capital increase plan of the Company and scheduled for the next meeting with the Company on July 6,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w:t>
      </w:r>
      <w:r w:rsidRPr="00BA3697">
        <w:rPr>
          <w:rFonts w:asciiTheme="majorBidi" w:hAnsiTheme="majorBidi"/>
          <w:spacing w:val="-2"/>
          <w:sz w:val="28"/>
          <w:szCs w:val="28"/>
          <w:cs/>
        </w:rPr>
        <w:t>.</w:t>
      </w:r>
    </w:p>
    <w:p w14:paraId="0527B508" w14:textId="4F174B0F" w:rsidR="0088296F" w:rsidRPr="00BA3697" w:rsidRDefault="0088296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On August 1</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w:t>
      </w:r>
      <w:r w:rsidR="006B4688" w:rsidRPr="00BA3697">
        <w:rPr>
          <w:rFonts w:asciiTheme="majorBidi" w:hAnsiTheme="majorBidi" w:cstheme="majorBidi"/>
          <w:spacing w:val="-2"/>
          <w:sz w:val="28"/>
          <w:szCs w:val="28"/>
        </w:rPr>
        <w:t>,</w:t>
      </w:r>
      <w:r w:rsidRPr="00BA3697">
        <w:rPr>
          <w:rFonts w:asciiTheme="majorBidi" w:hAnsiTheme="majorBidi" w:cstheme="majorBidi"/>
          <w:spacing w:val="-2"/>
          <w:sz w:val="28"/>
          <w:szCs w:val="28"/>
        </w:rPr>
        <w:t xml:space="preserve"> the Company has issued a letter to the </w:t>
      </w:r>
      <w:proofErr w:type="spellStart"/>
      <w:r w:rsidR="009E6312" w:rsidRPr="00BA3697">
        <w:rPr>
          <w:rFonts w:asciiTheme="majorBidi" w:hAnsiTheme="majorBidi" w:cstheme="majorBidi"/>
          <w:spacing w:val="-2"/>
          <w:sz w:val="28"/>
          <w:szCs w:val="28"/>
        </w:rPr>
        <w:t>Krungthai</w:t>
      </w:r>
      <w:proofErr w:type="spellEnd"/>
      <w:r w:rsidR="009E6312" w:rsidRPr="00BA3697">
        <w:rPr>
          <w:rFonts w:asciiTheme="majorBidi" w:hAnsiTheme="majorBidi" w:cstheme="majorBidi"/>
          <w:spacing w:val="-2"/>
          <w:sz w:val="28"/>
          <w:szCs w:val="28"/>
        </w:rPr>
        <w:t xml:space="preserve"> Bank</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It concludes with the following key common agreements</w:t>
      </w:r>
      <w:r w:rsidRPr="00BA3697">
        <w:rPr>
          <w:rFonts w:asciiTheme="majorBidi" w:hAnsiTheme="majorBidi"/>
          <w:spacing w:val="-2"/>
          <w:sz w:val="28"/>
          <w:szCs w:val="28"/>
          <w:cs/>
        </w:rPr>
        <w:t>:</w:t>
      </w:r>
    </w:p>
    <w:p w14:paraId="5F5897F2" w14:textId="3ED23C28" w:rsidR="0088296F" w:rsidRPr="00BA3697" w:rsidRDefault="0088296F" w:rsidP="00D6325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The company will pay for damages to Bank in accordance with the judgment of Supreme Court in amount of Baht 1,635,735,38</w:t>
      </w:r>
      <w:r w:rsidR="00E20548" w:rsidRPr="00BA3697">
        <w:rPr>
          <w:rFonts w:asciiTheme="majorBidi" w:hAnsiTheme="majorBidi" w:cstheme="majorBidi"/>
          <w:spacing w:val="-2"/>
          <w:sz w:val="28"/>
          <w:szCs w:val="28"/>
        </w:rPr>
        <w:t>0</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Paid on August 17,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w:t>
      </w:r>
      <w:r w:rsidRPr="00BA3697">
        <w:rPr>
          <w:rFonts w:asciiTheme="majorBidi" w:hAnsiTheme="majorBidi"/>
          <w:spacing w:val="-2"/>
          <w:sz w:val="28"/>
          <w:szCs w:val="28"/>
          <w:cs/>
        </w:rPr>
        <w:t>).</w:t>
      </w:r>
    </w:p>
    <w:p w14:paraId="64CA06EA" w14:textId="05BD862C" w:rsidR="0088296F" w:rsidRPr="00BA3697" w:rsidRDefault="0088296F" w:rsidP="00D6325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The bank will execute the lawsuit according to the judgments of Supreme Court to all of properties, which is the cause of damage to bank</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proceeds from the execution of this case will be paid for damages in accordance with the judgment of the Supreme Court and the bank will not execute the lawsuit against the company</w:t>
      </w:r>
      <w:r w:rsidRPr="00BA3697">
        <w:rPr>
          <w:rFonts w:asciiTheme="majorBidi" w:hAnsiTheme="majorBidi"/>
          <w:spacing w:val="-2"/>
          <w:sz w:val="28"/>
          <w:szCs w:val="28"/>
          <w:cs/>
        </w:rPr>
        <w:t>.</w:t>
      </w:r>
    </w:p>
    <w:p w14:paraId="35781D58" w14:textId="68FC711D" w:rsidR="0088296F" w:rsidRPr="00BA3697" w:rsidRDefault="0088296F" w:rsidP="00D6325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In case of the execution of lawsuit against the properties as mentioned above does not fully pay the damages in accordance</w:t>
      </w:r>
      <w:r w:rsidR="001C5D42"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with the judgment of Supreme Court, the company will continue to supply funds to pay damages to the bank</w:t>
      </w:r>
      <w:r w:rsidRPr="00BA3697">
        <w:rPr>
          <w:rFonts w:asciiTheme="majorBidi" w:hAnsiTheme="majorBidi"/>
          <w:spacing w:val="-2"/>
          <w:sz w:val="28"/>
          <w:szCs w:val="28"/>
          <w:cs/>
        </w:rPr>
        <w:t>.</w:t>
      </w:r>
    </w:p>
    <w:p w14:paraId="5C0A86BE" w14:textId="4BC00C94" w:rsidR="0088296F" w:rsidRPr="00BA3697" w:rsidRDefault="0088296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BA3697">
        <w:rPr>
          <w:rFonts w:asciiTheme="majorBidi" w:hAnsiTheme="majorBidi" w:cstheme="majorBidi"/>
          <w:spacing w:val="-2"/>
          <w:sz w:val="28"/>
          <w:szCs w:val="28"/>
        </w:rPr>
        <w:t>The attorney general has filed a request for confiscation at Supreme Court on August 24,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 and the court issued the enforcement order to seize and freeze the defendant's property</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The plaintiff has investigated the defendant's property and found the </w:t>
      </w:r>
      <w:r w:rsidR="00651EEC" w:rsidRPr="00BA3697">
        <w:rPr>
          <w:rFonts w:asciiTheme="majorBidi" w:hAnsiTheme="majorBidi" w:cstheme="majorBidi" w:hint="cs"/>
          <w:spacing w:val="-2"/>
          <w:sz w:val="28"/>
          <w:szCs w:val="28"/>
        </w:rPr>
        <w:t>19</w:t>
      </w:r>
      <w:r w:rsidR="009E32BB" w:rsidRPr="00BA3697">
        <w:rPr>
          <w:rFonts w:asciiTheme="majorBidi" w:hAnsiTheme="majorBidi" w:cstheme="majorBidi"/>
          <w:spacing w:val="-2"/>
          <w:sz w:val="28"/>
          <w:szCs w:val="28"/>
        </w:rPr>
        <w:t>th</w:t>
      </w:r>
      <w:r w:rsidRPr="00BA3697">
        <w:rPr>
          <w:rFonts w:asciiTheme="majorBidi" w:hAnsiTheme="majorBidi" w:cstheme="majorBidi"/>
          <w:spacing w:val="-2"/>
          <w:sz w:val="28"/>
          <w:szCs w:val="28"/>
        </w:rPr>
        <w:t xml:space="preserve"> defendant</w:t>
      </w:r>
      <w:r w:rsidR="002616AE" w:rsidRPr="00BA3697">
        <w:rPr>
          <w:rFonts w:asciiTheme="majorBidi" w:hAnsiTheme="majorBidi"/>
          <w:spacing w:val="-2"/>
          <w:sz w:val="28"/>
          <w:szCs w:val="28"/>
          <w:cs/>
        </w:rPr>
        <w:t xml:space="preserve"> (</w:t>
      </w:r>
      <w:r w:rsidR="002616AE" w:rsidRPr="00BA3697">
        <w:rPr>
          <w:rFonts w:asciiTheme="majorBidi" w:hAnsiTheme="majorBidi" w:cstheme="majorBidi"/>
          <w:spacing w:val="-2"/>
          <w:sz w:val="28"/>
          <w:szCs w:val="28"/>
        </w:rPr>
        <w:t xml:space="preserve">Golden Technology Industrial Park </w:t>
      </w:r>
      <w:r w:rsidR="002D4F58" w:rsidRPr="00BA3697">
        <w:rPr>
          <w:rFonts w:asciiTheme="majorBidi" w:hAnsiTheme="majorBidi" w:cstheme="majorBidi"/>
          <w:spacing w:val="-2"/>
          <w:sz w:val="28"/>
          <w:szCs w:val="28"/>
        </w:rPr>
        <w:t>Company Limited</w:t>
      </w:r>
      <w:r w:rsidR="002616AE" w:rsidRPr="00BA3697">
        <w:rPr>
          <w:rFonts w:asciiTheme="majorBidi" w:hAnsiTheme="majorBidi"/>
          <w:spacing w:val="-2"/>
          <w:sz w:val="28"/>
          <w:szCs w:val="28"/>
          <w:cs/>
        </w:rPr>
        <w:t>)</w:t>
      </w:r>
      <w:r w:rsidRPr="00BA3697">
        <w:rPr>
          <w:rFonts w:asciiTheme="majorBidi" w:hAnsiTheme="majorBidi" w:cstheme="majorBidi"/>
          <w:spacing w:val="-2"/>
          <w:sz w:val="28"/>
          <w:szCs w:val="28"/>
        </w:rPr>
        <w:t>, which the court sentenced to joint liability in the amount of Baht 8,368</w:t>
      </w:r>
      <w:r w:rsidRPr="00BA3697">
        <w:rPr>
          <w:rFonts w:asciiTheme="majorBidi" w:hAnsiTheme="majorBidi"/>
          <w:spacing w:val="-2"/>
          <w:sz w:val="28"/>
          <w:szCs w:val="28"/>
          <w:cs/>
        </w:rPr>
        <w:t>.</w:t>
      </w:r>
      <w:r w:rsidRPr="00BA3697">
        <w:rPr>
          <w:rFonts w:asciiTheme="majorBidi" w:hAnsiTheme="majorBidi" w:cstheme="majorBidi"/>
          <w:spacing w:val="-2"/>
          <w:sz w:val="28"/>
          <w:szCs w:val="28"/>
        </w:rPr>
        <w:t>73 million holds ownership of land located in Samutprakarn province, totaling 97 plots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However, the legal advisor of company explained that the enforcement is just one step in the execution of this case because the process will also require a collateral land survey, draw map of property, set the final auction date and open auction</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In this case, the collateral land </w:t>
      </w:r>
      <w:r w:rsidR="0067635B" w:rsidRPr="00BA3697">
        <w:rPr>
          <w:rFonts w:asciiTheme="majorBidi" w:hAnsiTheme="majorBidi" w:cstheme="majorBidi"/>
          <w:spacing w:val="-2"/>
          <w:sz w:val="28"/>
          <w:szCs w:val="28"/>
        </w:rPr>
        <w:t>is in</w:t>
      </w:r>
      <w:r w:rsidRPr="00BA3697">
        <w:rPr>
          <w:rFonts w:asciiTheme="majorBidi" w:hAnsiTheme="majorBidi" w:cstheme="majorBidi"/>
          <w:spacing w:val="-2"/>
          <w:sz w:val="28"/>
          <w:szCs w:val="28"/>
        </w:rPr>
        <w:t xml:space="preserve"> the jurisdiction of Samutprakarn province</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Therefore, the plaintiff must ask the court to have order to court of Samutprakarn for </w:t>
      </w:r>
      <w:r w:rsidR="0067635B" w:rsidRPr="00BA3697">
        <w:rPr>
          <w:rFonts w:asciiTheme="majorBidi" w:hAnsiTheme="majorBidi" w:cstheme="majorBidi"/>
          <w:spacing w:val="-2"/>
          <w:sz w:val="28"/>
          <w:szCs w:val="28"/>
        </w:rPr>
        <w:t>acting</w:t>
      </w:r>
      <w:r w:rsidRPr="00BA3697">
        <w:rPr>
          <w:rFonts w:asciiTheme="majorBidi" w:hAnsiTheme="majorBidi" w:cstheme="majorBidi"/>
          <w:spacing w:val="-2"/>
          <w:sz w:val="28"/>
          <w:szCs w:val="28"/>
        </w:rPr>
        <w:t xml:space="preserve"> instead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By lawsuit has ended, the debt or owed amount that the court sentenced the</w:t>
      </w:r>
      <w:r w:rsidRPr="00BA3697">
        <w:rPr>
          <w:rFonts w:asciiTheme="majorBidi" w:hAnsiTheme="majorBidi"/>
          <w:spacing w:val="-2"/>
          <w:sz w:val="28"/>
          <w:szCs w:val="28"/>
          <w:cs/>
        </w:rPr>
        <w:t xml:space="preserve"> </w:t>
      </w:r>
      <w:r w:rsidR="001C5D42" w:rsidRPr="00BA3697">
        <w:rPr>
          <w:rFonts w:asciiTheme="majorBidi" w:hAnsiTheme="majorBidi" w:cstheme="majorBidi"/>
          <w:spacing w:val="-2"/>
          <w:sz w:val="28"/>
          <w:szCs w:val="28"/>
        </w:rPr>
        <w:t>C</w:t>
      </w:r>
      <w:r w:rsidRPr="00BA3697">
        <w:rPr>
          <w:rFonts w:asciiTheme="majorBidi" w:hAnsiTheme="majorBidi" w:cstheme="majorBidi"/>
          <w:spacing w:val="-2"/>
          <w:sz w:val="28"/>
          <w:szCs w:val="28"/>
        </w:rPr>
        <w:t xml:space="preserve">ompany to repay the debt to the </w:t>
      </w:r>
      <w:proofErr w:type="spellStart"/>
      <w:r w:rsidR="009E6312" w:rsidRPr="00BA3697">
        <w:rPr>
          <w:rFonts w:asciiTheme="majorBidi" w:hAnsiTheme="majorBidi" w:cstheme="majorBidi"/>
          <w:spacing w:val="-2"/>
          <w:sz w:val="28"/>
          <w:szCs w:val="28"/>
        </w:rPr>
        <w:t>Krungthai</w:t>
      </w:r>
      <w:proofErr w:type="spellEnd"/>
      <w:r w:rsidR="009E6312" w:rsidRPr="00BA3697">
        <w:rPr>
          <w:rFonts w:asciiTheme="majorBidi" w:hAnsiTheme="majorBidi" w:cstheme="majorBidi"/>
          <w:spacing w:val="-2"/>
          <w:sz w:val="28"/>
          <w:szCs w:val="28"/>
        </w:rPr>
        <w:t xml:space="preserve"> Bank </w:t>
      </w:r>
      <w:r w:rsidRPr="00BA3697">
        <w:rPr>
          <w:rFonts w:asciiTheme="majorBidi" w:hAnsiTheme="majorBidi" w:cstheme="majorBidi"/>
          <w:spacing w:val="-2"/>
          <w:sz w:val="28"/>
          <w:szCs w:val="28"/>
        </w:rPr>
        <w:t>is the same amount with civil case</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This amount is the balance that the </w:t>
      </w:r>
      <w:proofErr w:type="spellStart"/>
      <w:r w:rsidR="009E6312" w:rsidRPr="00BA3697">
        <w:rPr>
          <w:rFonts w:asciiTheme="majorBidi" w:hAnsiTheme="majorBidi" w:cstheme="majorBidi"/>
          <w:spacing w:val="-2"/>
          <w:sz w:val="28"/>
          <w:szCs w:val="28"/>
        </w:rPr>
        <w:t>Krungthai</w:t>
      </w:r>
      <w:proofErr w:type="spellEnd"/>
      <w:r w:rsidR="009E6312" w:rsidRPr="00BA3697">
        <w:rPr>
          <w:rFonts w:asciiTheme="majorBidi" w:hAnsiTheme="majorBidi" w:cstheme="majorBidi"/>
          <w:spacing w:val="-2"/>
          <w:sz w:val="28"/>
          <w:szCs w:val="28"/>
        </w:rPr>
        <w:t xml:space="preserve"> Bank </w:t>
      </w:r>
      <w:r w:rsidRPr="00BA3697">
        <w:rPr>
          <w:rFonts w:asciiTheme="majorBidi" w:hAnsiTheme="majorBidi" w:cstheme="majorBidi"/>
          <w:spacing w:val="-2"/>
          <w:sz w:val="28"/>
          <w:szCs w:val="28"/>
        </w:rPr>
        <w:t>has been filed at the Civil Court according to the report of proceedings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In case of selling collateral, the money must be paid to settle the judgment of court first because the court issue writ of execution</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When the </w:t>
      </w:r>
      <w:proofErr w:type="spellStart"/>
      <w:r w:rsidR="009E6312" w:rsidRPr="00BA3697">
        <w:rPr>
          <w:rFonts w:asciiTheme="majorBidi" w:hAnsiTheme="majorBidi" w:cstheme="majorBidi"/>
          <w:spacing w:val="-2"/>
          <w:sz w:val="28"/>
          <w:szCs w:val="28"/>
        </w:rPr>
        <w:t>Krungthai</w:t>
      </w:r>
      <w:proofErr w:type="spellEnd"/>
      <w:r w:rsidR="009E6312" w:rsidRPr="00BA3697">
        <w:rPr>
          <w:rFonts w:asciiTheme="majorBidi" w:hAnsiTheme="majorBidi" w:cstheme="majorBidi"/>
          <w:spacing w:val="-2"/>
          <w:sz w:val="28"/>
          <w:szCs w:val="28"/>
        </w:rPr>
        <w:t xml:space="preserve"> Bank </w:t>
      </w:r>
      <w:r w:rsidRPr="00BA3697">
        <w:rPr>
          <w:rFonts w:asciiTheme="majorBidi" w:hAnsiTheme="majorBidi" w:cstheme="majorBidi"/>
          <w:spacing w:val="-2"/>
          <w:sz w:val="28"/>
          <w:szCs w:val="28"/>
        </w:rPr>
        <w:t xml:space="preserve">receive such funds, it must be offset against the debt on the part of civil litigation which is considered that </w:t>
      </w:r>
      <w:proofErr w:type="spellStart"/>
      <w:r w:rsidR="009E6312" w:rsidRPr="00BA3697">
        <w:rPr>
          <w:rFonts w:asciiTheme="majorBidi" w:hAnsiTheme="majorBidi" w:cstheme="majorBidi"/>
          <w:spacing w:val="-2"/>
          <w:sz w:val="28"/>
          <w:szCs w:val="28"/>
        </w:rPr>
        <w:t>Krungthai</w:t>
      </w:r>
      <w:proofErr w:type="spellEnd"/>
      <w:r w:rsidR="009E6312" w:rsidRPr="00BA3697">
        <w:rPr>
          <w:rFonts w:asciiTheme="majorBidi" w:hAnsiTheme="majorBidi" w:cstheme="majorBidi"/>
          <w:spacing w:val="-2"/>
          <w:sz w:val="28"/>
          <w:szCs w:val="28"/>
        </w:rPr>
        <w:t xml:space="preserve"> Bank </w:t>
      </w:r>
      <w:r w:rsidRPr="00BA3697">
        <w:rPr>
          <w:rFonts w:asciiTheme="majorBidi" w:hAnsiTheme="majorBidi" w:cstheme="majorBidi"/>
          <w:spacing w:val="-2"/>
          <w:sz w:val="28"/>
          <w:szCs w:val="28"/>
        </w:rPr>
        <w:t>has been partially paid off</w:t>
      </w:r>
      <w:r w:rsidRPr="00BA3697">
        <w:rPr>
          <w:rFonts w:asciiTheme="majorBidi" w:hAnsiTheme="majorBidi"/>
          <w:spacing w:val="-2"/>
          <w:sz w:val="28"/>
          <w:szCs w:val="28"/>
          <w:cs/>
        </w:rPr>
        <w:t>.</w:t>
      </w:r>
    </w:p>
    <w:p w14:paraId="21AF6328" w14:textId="77777777" w:rsidR="00EA4F81" w:rsidRPr="00BA3697" w:rsidRDefault="00EA4F81"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p>
    <w:p w14:paraId="1AE015B2" w14:textId="448CCF6D" w:rsidR="0088296F" w:rsidRPr="00BA3697" w:rsidRDefault="0088296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3"/>
          <w:sz w:val="28"/>
          <w:szCs w:val="28"/>
        </w:rPr>
      </w:pPr>
      <w:r w:rsidRPr="00BA3697">
        <w:rPr>
          <w:rFonts w:asciiTheme="majorBidi" w:hAnsiTheme="majorBidi" w:cstheme="majorBidi"/>
          <w:spacing w:val="-3"/>
          <w:sz w:val="28"/>
          <w:szCs w:val="28"/>
        </w:rPr>
        <w:lastRenderedPageBreak/>
        <w:t xml:space="preserve">Thus, the civil case which </w:t>
      </w:r>
      <w:proofErr w:type="spellStart"/>
      <w:r w:rsidRPr="00BA3697">
        <w:rPr>
          <w:rFonts w:asciiTheme="majorBidi" w:hAnsiTheme="majorBidi" w:cstheme="majorBidi"/>
          <w:spacing w:val="-3"/>
          <w:sz w:val="28"/>
          <w:szCs w:val="28"/>
        </w:rPr>
        <w:t>Krungthai</w:t>
      </w:r>
      <w:proofErr w:type="spellEnd"/>
      <w:r w:rsidRPr="00BA3697">
        <w:rPr>
          <w:rFonts w:asciiTheme="majorBidi" w:hAnsiTheme="majorBidi" w:cstheme="majorBidi"/>
          <w:spacing w:val="-3"/>
          <w:sz w:val="28"/>
          <w:szCs w:val="28"/>
        </w:rPr>
        <w:t xml:space="preserve"> Bank Public Company Limited as a plaintiff accused Golden Technology Industrial Park </w:t>
      </w:r>
      <w:r w:rsidR="007039A9" w:rsidRPr="00BA3697">
        <w:rPr>
          <w:rFonts w:asciiTheme="majorBidi" w:hAnsiTheme="majorBidi" w:cstheme="majorBidi"/>
          <w:spacing w:val="-3"/>
          <w:sz w:val="28"/>
          <w:szCs w:val="28"/>
        </w:rPr>
        <w:t>Company Limited</w:t>
      </w:r>
      <w:r w:rsidRPr="00BA3697">
        <w:rPr>
          <w:rFonts w:asciiTheme="majorBidi" w:hAnsiTheme="majorBidi"/>
          <w:spacing w:val="-3"/>
          <w:sz w:val="28"/>
          <w:szCs w:val="28"/>
          <w:cs/>
        </w:rPr>
        <w:t>. (</w:t>
      </w:r>
      <w:r w:rsidRPr="00BA3697">
        <w:rPr>
          <w:rFonts w:asciiTheme="majorBidi" w:hAnsiTheme="majorBidi" w:cstheme="majorBidi"/>
          <w:spacing w:val="-3"/>
          <w:sz w:val="28"/>
          <w:szCs w:val="28"/>
        </w:rPr>
        <w:t>the 1st defendant</w:t>
      </w:r>
      <w:r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 xml:space="preserve">and others, totaling 4 persons according to </w:t>
      </w:r>
      <w:r w:rsidR="00840AD9" w:rsidRPr="00BA3697">
        <w:rPr>
          <w:rFonts w:asciiTheme="majorBidi" w:hAnsiTheme="majorBidi" w:cstheme="majorBidi"/>
          <w:spacing w:val="-2"/>
          <w:sz w:val="28"/>
          <w:szCs w:val="28"/>
        </w:rPr>
        <w:t>Black Case No</w:t>
      </w:r>
      <w:r w:rsidRPr="00BA3697">
        <w:rPr>
          <w:rFonts w:asciiTheme="majorBidi" w:hAnsiTheme="majorBidi"/>
          <w:spacing w:val="-3"/>
          <w:sz w:val="28"/>
          <w:szCs w:val="28"/>
          <w:cs/>
        </w:rPr>
        <w:t>.</w:t>
      </w:r>
      <w:r w:rsidR="005176A9" w:rsidRPr="00BA3697">
        <w:rPr>
          <w:rFonts w:asciiTheme="majorBidi" w:hAnsiTheme="majorBidi"/>
          <w:spacing w:val="-3"/>
          <w:sz w:val="28"/>
          <w:szCs w:val="28"/>
          <w:cs/>
        </w:rPr>
        <w:t xml:space="preserve"> </w:t>
      </w:r>
      <w:r w:rsidR="008B29E7" w:rsidRPr="00BA3697">
        <w:rPr>
          <w:rFonts w:asciiTheme="majorBidi" w:hAnsiTheme="majorBidi" w:cstheme="majorBidi"/>
          <w:spacing w:val="-3"/>
          <w:sz w:val="28"/>
          <w:szCs w:val="28"/>
        </w:rPr>
        <w:t>Tor</w:t>
      </w:r>
      <w:r w:rsidR="008B29E7" w:rsidRPr="00BA3697">
        <w:rPr>
          <w:rFonts w:asciiTheme="majorBidi" w:hAnsiTheme="majorBidi"/>
          <w:spacing w:val="-3"/>
          <w:sz w:val="28"/>
          <w:szCs w:val="28"/>
          <w:cs/>
        </w:rPr>
        <w:t xml:space="preserve">. </w:t>
      </w:r>
      <w:r w:rsidR="008B29E7" w:rsidRPr="00BA3697">
        <w:rPr>
          <w:rFonts w:asciiTheme="majorBidi" w:hAnsiTheme="majorBidi" w:cstheme="majorBidi"/>
          <w:spacing w:val="-3"/>
          <w:sz w:val="28"/>
          <w:szCs w:val="28"/>
        </w:rPr>
        <w:t>268</w:t>
      </w:r>
      <w:r w:rsidR="008B29E7" w:rsidRPr="00BA3697">
        <w:rPr>
          <w:rFonts w:asciiTheme="majorBidi" w:hAnsiTheme="majorBidi"/>
          <w:spacing w:val="-3"/>
          <w:sz w:val="28"/>
          <w:szCs w:val="28"/>
          <w:cs/>
        </w:rPr>
        <w:t>/</w:t>
      </w:r>
      <w:r w:rsidR="008B29E7" w:rsidRPr="00BA3697">
        <w:rPr>
          <w:rFonts w:asciiTheme="majorBidi" w:hAnsiTheme="majorBidi" w:cstheme="majorBidi"/>
          <w:spacing w:val="-3"/>
          <w:sz w:val="28"/>
          <w:szCs w:val="28"/>
        </w:rPr>
        <w:t>2</w:t>
      </w:r>
      <w:r w:rsidR="006056D9" w:rsidRPr="00BA3697">
        <w:rPr>
          <w:rFonts w:asciiTheme="majorBidi" w:hAnsiTheme="majorBidi" w:cstheme="majorBidi"/>
          <w:spacing w:val="-3"/>
          <w:sz w:val="28"/>
          <w:szCs w:val="28"/>
        </w:rPr>
        <w:t>549</w:t>
      </w:r>
      <w:r w:rsidR="008B29E7" w:rsidRPr="00BA3697">
        <w:rPr>
          <w:rFonts w:asciiTheme="majorBidi" w:hAnsiTheme="majorBidi" w:cstheme="majorBidi"/>
          <w:spacing w:val="-3"/>
          <w:sz w:val="28"/>
          <w:szCs w:val="28"/>
        </w:rPr>
        <w:t xml:space="preserve">, </w:t>
      </w:r>
      <w:r w:rsidR="00840AD9" w:rsidRPr="00BA3697">
        <w:rPr>
          <w:rFonts w:asciiTheme="majorBidi" w:hAnsiTheme="majorBidi" w:cstheme="majorBidi"/>
          <w:spacing w:val="-2"/>
          <w:sz w:val="28"/>
          <w:szCs w:val="28"/>
        </w:rPr>
        <w:t xml:space="preserve">Red Case </w:t>
      </w:r>
      <w:r w:rsidR="008B29E7" w:rsidRPr="00BA3697">
        <w:rPr>
          <w:rFonts w:asciiTheme="majorBidi" w:hAnsiTheme="majorBidi" w:cstheme="majorBidi"/>
          <w:spacing w:val="-3"/>
          <w:sz w:val="28"/>
          <w:szCs w:val="28"/>
        </w:rPr>
        <w:t>No</w:t>
      </w:r>
      <w:r w:rsidR="008B29E7" w:rsidRPr="00BA3697">
        <w:rPr>
          <w:rFonts w:asciiTheme="majorBidi" w:hAnsiTheme="majorBidi"/>
          <w:spacing w:val="-3"/>
          <w:sz w:val="28"/>
          <w:szCs w:val="28"/>
          <w:cs/>
        </w:rPr>
        <w:t xml:space="preserve">. </w:t>
      </w:r>
      <w:r w:rsidR="008B29E7" w:rsidRPr="00BA3697">
        <w:rPr>
          <w:rFonts w:asciiTheme="majorBidi" w:hAnsiTheme="majorBidi" w:cstheme="majorBidi"/>
          <w:spacing w:val="-3"/>
          <w:sz w:val="28"/>
          <w:szCs w:val="28"/>
        </w:rPr>
        <w:t>Tor</w:t>
      </w:r>
      <w:r w:rsidR="008B29E7" w:rsidRPr="00BA3697">
        <w:rPr>
          <w:rFonts w:asciiTheme="majorBidi" w:hAnsiTheme="majorBidi"/>
          <w:spacing w:val="-3"/>
          <w:sz w:val="28"/>
          <w:szCs w:val="28"/>
          <w:cs/>
        </w:rPr>
        <w:t>.</w:t>
      </w:r>
      <w:r w:rsidR="008B29E7" w:rsidRPr="00BA3697">
        <w:rPr>
          <w:rFonts w:asciiTheme="majorBidi" w:hAnsiTheme="majorBidi" w:cstheme="majorBidi"/>
          <w:spacing w:val="-3"/>
          <w:sz w:val="28"/>
          <w:szCs w:val="28"/>
        </w:rPr>
        <w:t>2687</w:t>
      </w:r>
      <w:r w:rsidR="008B29E7" w:rsidRPr="00BA3697">
        <w:rPr>
          <w:rFonts w:asciiTheme="majorBidi" w:hAnsiTheme="majorBidi"/>
          <w:spacing w:val="-3"/>
          <w:sz w:val="28"/>
          <w:szCs w:val="28"/>
          <w:cs/>
        </w:rPr>
        <w:t>/</w:t>
      </w:r>
      <w:r w:rsidR="008B29E7" w:rsidRPr="00BA3697">
        <w:rPr>
          <w:rFonts w:asciiTheme="majorBidi" w:hAnsiTheme="majorBidi" w:cstheme="majorBidi"/>
          <w:spacing w:val="-3"/>
          <w:sz w:val="28"/>
          <w:szCs w:val="28"/>
        </w:rPr>
        <w:t>2</w:t>
      </w:r>
      <w:r w:rsidR="006056D9" w:rsidRPr="00BA3697">
        <w:rPr>
          <w:rFonts w:asciiTheme="majorBidi" w:hAnsiTheme="majorBidi" w:cstheme="majorBidi"/>
          <w:spacing w:val="-3"/>
          <w:sz w:val="28"/>
          <w:szCs w:val="28"/>
        </w:rPr>
        <w:t>550</w:t>
      </w:r>
      <w:r w:rsidR="00151586"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is still valid and enforces the defendants to repay the debt</w:t>
      </w:r>
      <w:r w:rsidR="001C5D42" w:rsidRPr="00BA3697">
        <w:rPr>
          <w:rFonts w:asciiTheme="majorBidi" w:hAnsiTheme="majorBidi" w:cstheme="majorBidi"/>
          <w:spacing w:val="-3"/>
          <w:sz w:val="28"/>
          <w:szCs w:val="28"/>
        </w:rPr>
        <w:t xml:space="preserve"> amount</w:t>
      </w:r>
      <w:r w:rsidRPr="00BA3697">
        <w:rPr>
          <w:rFonts w:asciiTheme="majorBidi" w:hAnsiTheme="majorBidi" w:cstheme="majorBidi"/>
          <w:spacing w:val="-3"/>
          <w:sz w:val="28"/>
          <w:szCs w:val="28"/>
        </w:rPr>
        <w:t xml:space="preserve"> of Baht 1</w:t>
      </w:r>
      <w:r w:rsidR="00E20548" w:rsidRPr="00BA3697">
        <w:rPr>
          <w:rFonts w:asciiTheme="majorBidi" w:hAnsiTheme="majorBidi" w:cstheme="majorBidi"/>
          <w:spacing w:val="-3"/>
          <w:sz w:val="28"/>
          <w:szCs w:val="28"/>
        </w:rPr>
        <w:t>0</w:t>
      </w:r>
      <w:r w:rsidRPr="00BA3697">
        <w:rPr>
          <w:rFonts w:asciiTheme="majorBidi" w:hAnsiTheme="majorBidi" w:cstheme="majorBidi"/>
          <w:spacing w:val="-3"/>
          <w:sz w:val="28"/>
          <w:szCs w:val="28"/>
        </w:rPr>
        <w:t>,234,752,863</w:t>
      </w:r>
      <w:r w:rsidRPr="00BA3697">
        <w:rPr>
          <w:rFonts w:asciiTheme="majorBidi" w:hAnsiTheme="majorBidi"/>
          <w:spacing w:val="-3"/>
          <w:sz w:val="28"/>
          <w:szCs w:val="28"/>
          <w:cs/>
        </w:rPr>
        <w:t>.</w:t>
      </w:r>
      <w:r w:rsidRPr="00BA3697">
        <w:rPr>
          <w:rFonts w:asciiTheme="majorBidi" w:hAnsiTheme="majorBidi" w:cstheme="majorBidi"/>
          <w:spacing w:val="-3"/>
          <w:sz w:val="28"/>
          <w:szCs w:val="28"/>
        </w:rPr>
        <w:t>31 together with interest of principal amount of Baht 8,368,732,1</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 xml:space="preserve"> at the </w:t>
      </w:r>
      <w:r w:rsidR="001C5D42" w:rsidRPr="00BA3697">
        <w:rPr>
          <w:rFonts w:asciiTheme="majorBidi" w:hAnsiTheme="majorBidi" w:cstheme="majorBidi"/>
          <w:spacing w:val="-3"/>
          <w:sz w:val="28"/>
          <w:szCs w:val="28"/>
        </w:rPr>
        <w:t xml:space="preserve">interest </w:t>
      </w:r>
      <w:r w:rsidRPr="00BA3697">
        <w:rPr>
          <w:rFonts w:asciiTheme="majorBidi" w:hAnsiTheme="majorBidi" w:cstheme="majorBidi"/>
          <w:spacing w:val="-3"/>
          <w:sz w:val="28"/>
          <w:szCs w:val="28"/>
        </w:rPr>
        <w:t>rate of 15</w:t>
      </w:r>
      <w:r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per annum, since the date af</w:t>
      </w:r>
      <w:r w:rsidR="003415CD" w:rsidRPr="00BA3697">
        <w:rPr>
          <w:rFonts w:asciiTheme="majorBidi" w:hAnsiTheme="majorBidi" w:cstheme="majorBidi"/>
          <w:spacing w:val="-3"/>
          <w:sz w:val="28"/>
          <w:szCs w:val="28"/>
        </w:rPr>
        <w:t>ter filling date until complet</w:t>
      </w:r>
      <w:r w:rsidRPr="00BA3697">
        <w:rPr>
          <w:rFonts w:asciiTheme="majorBidi" w:hAnsiTheme="majorBidi" w:cstheme="majorBidi"/>
          <w:spacing w:val="-3"/>
          <w:sz w:val="28"/>
          <w:szCs w:val="28"/>
        </w:rPr>
        <w:t>ion of debt repayment and on September 28, 2</w:t>
      </w:r>
      <w:r w:rsidR="00E20548" w:rsidRPr="00BA3697">
        <w:rPr>
          <w:rFonts w:asciiTheme="majorBidi" w:hAnsiTheme="majorBidi" w:cstheme="majorBidi"/>
          <w:spacing w:val="-3"/>
          <w:sz w:val="28"/>
          <w:szCs w:val="28"/>
        </w:rPr>
        <w:t>0</w:t>
      </w:r>
      <w:r w:rsidRPr="00BA3697">
        <w:rPr>
          <w:rFonts w:asciiTheme="majorBidi" w:hAnsiTheme="majorBidi" w:cstheme="majorBidi"/>
          <w:spacing w:val="-3"/>
          <w:sz w:val="28"/>
          <w:szCs w:val="28"/>
        </w:rPr>
        <w:t>17</w:t>
      </w:r>
      <w:r w:rsidR="001C5D42" w:rsidRPr="00BA3697">
        <w:rPr>
          <w:rFonts w:asciiTheme="majorBidi" w:hAnsiTheme="majorBidi"/>
          <w:spacing w:val="-3"/>
          <w:sz w:val="28"/>
          <w:szCs w:val="28"/>
          <w:cs/>
        </w:rPr>
        <w:t>.</w:t>
      </w:r>
      <w:r w:rsidRPr="00BA3697">
        <w:rPr>
          <w:rFonts w:asciiTheme="majorBidi" w:hAnsiTheme="majorBidi" w:cstheme="majorBidi"/>
          <w:spacing w:val="-3"/>
          <w:sz w:val="28"/>
          <w:szCs w:val="28"/>
          <w:cs/>
        </w:rPr>
        <w:t xml:space="preserve"> </w:t>
      </w:r>
      <w:r w:rsidRPr="00BA3697">
        <w:rPr>
          <w:rFonts w:asciiTheme="majorBidi" w:hAnsiTheme="majorBidi" w:cstheme="majorBidi"/>
          <w:spacing w:val="-3"/>
          <w:sz w:val="28"/>
          <w:szCs w:val="28"/>
        </w:rPr>
        <w:t xml:space="preserve">Sentenced Golden Technology Industrial Park Company Limited to pay </w:t>
      </w:r>
      <w:r w:rsidR="00151586" w:rsidRPr="00BA3697">
        <w:rPr>
          <w:rFonts w:asciiTheme="majorBidi" w:hAnsiTheme="majorBidi" w:cstheme="majorBidi"/>
          <w:spacing w:val="-3"/>
          <w:sz w:val="28"/>
          <w:szCs w:val="28"/>
        </w:rPr>
        <w:t xml:space="preserve">amount of Baht </w:t>
      </w:r>
      <w:r w:rsidRPr="00BA3697">
        <w:rPr>
          <w:rFonts w:asciiTheme="majorBidi" w:hAnsiTheme="majorBidi" w:cstheme="majorBidi"/>
          <w:spacing w:val="-3"/>
          <w:sz w:val="28"/>
          <w:szCs w:val="28"/>
        </w:rPr>
        <w:t>8,4</w:t>
      </w:r>
      <w:r w:rsidR="00E20548" w:rsidRPr="00BA3697">
        <w:rPr>
          <w:rFonts w:asciiTheme="majorBidi" w:hAnsiTheme="majorBidi" w:cstheme="majorBidi"/>
          <w:spacing w:val="-3"/>
          <w:sz w:val="28"/>
          <w:szCs w:val="28"/>
        </w:rPr>
        <w:t>0</w:t>
      </w:r>
      <w:r w:rsidRPr="00BA3697">
        <w:rPr>
          <w:rFonts w:asciiTheme="majorBidi" w:hAnsiTheme="majorBidi" w:cstheme="majorBidi"/>
          <w:spacing w:val="-3"/>
          <w:sz w:val="28"/>
          <w:szCs w:val="28"/>
        </w:rPr>
        <w:t>9,6</w:t>
      </w:r>
      <w:r w:rsidR="00E20548" w:rsidRPr="00BA3697">
        <w:rPr>
          <w:rFonts w:asciiTheme="majorBidi" w:hAnsiTheme="majorBidi" w:cstheme="majorBidi"/>
          <w:spacing w:val="-3"/>
          <w:sz w:val="28"/>
          <w:szCs w:val="28"/>
        </w:rPr>
        <w:t>0</w:t>
      </w:r>
      <w:r w:rsidRPr="00BA3697">
        <w:rPr>
          <w:rFonts w:asciiTheme="majorBidi" w:hAnsiTheme="majorBidi" w:cstheme="majorBidi"/>
          <w:spacing w:val="-3"/>
          <w:sz w:val="28"/>
          <w:szCs w:val="28"/>
        </w:rPr>
        <w:t>1,319</w:t>
      </w:r>
      <w:r w:rsidRPr="00BA3697">
        <w:rPr>
          <w:rFonts w:asciiTheme="majorBidi" w:hAnsiTheme="majorBidi"/>
          <w:spacing w:val="-3"/>
          <w:sz w:val="28"/>
          <w:szCs w:val="28"/>
          <w:cs/>
        </w:rPr>
        <w:t>.</w:t>
      </w:r>
      <w:r w:rsidR="00E20548" w:rsidRPr="00BA3697">
        <w:rPr>
          <w:rFonts w:asciiTheme="majorBidi" w:hAnsiTheme="majorBidi" w:cstheme="majorBidi"/>
          <w:spacing w:val="-3"/>
          <w:sz w:val="28"/>
          <w:szCs w:val="28"/>
        </w:rPr>
        <w:t>0</w:t>
      </w:r>
      <w:r w:rsidRPr="00BA3697">
        <w:rPr>
          <w:rFonts w:asciiTheme="majorBidi" w:hAnsiTheme="majorBidi" w:cstheme="majorBidi"/>
          <w:spacing w:val="-3"/>
          <w:sz w:val="28"/>
          <w:szCs w:val="28"/>
        </w:rPr>
        <w:t>9 plus 1</w:t>
      </w:r>
      <w:r w:rsidR="00E20548" w:rsidRPr="00BA3697">
        <w:rPr>
          <w:rFonts w:asciiTheme="majorBidi" w:hAnsiTheme="majorBidi" w:cstheme="majorBidi"/>
          <w:spacing w:val="-3"/>
          <w:sz w:val="28"/>
          <w:szCs w:val="28"/>
        </w:rPr>
        <w:t>0</w:t>
      </w:r>
      <w:r w:rsidR="001B6BA8" w:rsidRPr="00BA3697">
        <w:rPr>
          <w:rFonts w:asciiTheme="majorBidi" w:hAnsiTheme="majorBidi" w:cstheme="majorBidi"/>
          <w:spacing w:val="-3"/>
          <w:sz w:val="28"/>
          <w:szCs w:val="28"/>
        </w:rPr>
        <w:t xml:space="preserve"> Percent</w:t>
      </w:r>
      <w:r w:rsidRPr="00BA3697">
        <w:rPr>
          <w:rFonts w:asciiTheme="majorBidi" w:hAnsiTheme="majorBidi" w:cstheme="majorBidi"/>
          <w:spacing w:val="-3"/>
          <w:sz w:val="28"/>
          <w:szCs w:val="28"/>
        </w:rPr>
        <w:t xml:space="preserve"> interest on the principal amount of Baht 8,368,732,1</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 xml:space="preserve"> from May 31, 2</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4 until payment is completed and bring Golden Technology Industrial Park Company Limited money paid on November 1, 2</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4 amount</w:t>
      </w:r>
      <w:r w:rsidR="0041715D" w:rsidRPr="00BA3697">
        <w:rPr>
          <w:rFonts w:asciiTheme="majorBidi" w:hAnsiTheme="majorBidi" w:cstheme="majorBidi"/>
          <w:spacing w:val="-3"/>
          <w:sz w:val="28"/>
          <w:szCs w:val="28"/>
        </w:rPr>
        <w:t xml:space="preserve"> of</w:t>
      </w:r>
      <w:r w:rsidRPr="00BA3697">
        <w:rPr>
          <w:rFonts w:asciiTheme="majorBidi" w:hAnsiTheme="majorBidi" w:cstheme="majorBidi"/>
          <w:spacing w:val="-3"/>
          <w:sz w:val="28"/>
          <w:szCs w:val="28"/>
        </w:rPr>
        <w:t xml:space="preserve"> Baht 39 million deducted by the amount of interest first</w:t>
      </w:r>
      <w:r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In case of there is any remaining balance, the principal will be deducted and bring money to pay management fee of Baht 9,7</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w:t>
      </w:r>
      <w:r w:rsidR="00E20548" w:rsidRPr="00BA3697">
        <w:rPr>
          <w:rFonts w:asciiTheme="majorBidi" w:hAnsiTheme="majorBidi" w:cstheme="majorBidi"/>
          <w:spacing w:val="-3"/>
          <w:sz w:val="28"/>
          <w:szCs w:val="28"/>
        </w:rPr>
        <w:t>000</w:t>
      </w:r>
      <w:r w:rsidRPr="00BA3697">
        <w:rPr>
          <w:rFonts w:asciiTheme="majorBidi" w:hAnsiTheme="majorBidi" w:cstheme="majorBidi"/>
          <w:spacing w:val="-3"/>
          <w:sz w:val="28"/>
          <w:szCs w:val="28"/>
        </w:rPr>
        <w:t xml:space="preserve"> plus 1</w:t>
      </w:r>
      <w:r w:rsidR="00E20548" w:rsidRPr="00BA3697">
        <w:rPr>
          <w:rFonts w:asciiTheme="majorBidi" w:hAnsiTheme="majorBidi" w:cstheme="majorBidi"/>
          <w:spacing w:val="-3"/>
          <w:sz w:val="28"/>
          <w:szCs w:val="28"/>
        </w:rPr>
        <w:t>0</w:t>
      </w:r>
      <w:r w:rsidR="001B6BA8" w:rsidRPr="00BA3697">
        <w:rPr>
          <w:rFonts w:asciiTheme="majorBidi" w:hAnsiTheme="majorBidi" w:cstheme="majorBidi"/>
          <w:spacing w:val="-3"/>
          <w:sz w:val="28"/>
          <w:szCs w:val="28"/>
        </w:rPr>
        <w:t xml:space="preserve"> Percent</w:t>
      </w:r>
      <w:r w:rsidR="005B0D7E"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 xml:space="preserve">of interest on the principal as mentioned above starting from the next date of filing </w:t>
      </w:r>
      <w:r w:rsidRPr="00BA3697">
        <w:rPr>
          <w:rFonts w:asciiTheme="majorBidi" w:hAnsiTheme="majorBidi"/>
          <w:spacing w:val="-3"/>
          <w:sz w:val="28"/>
          <w:szCs w:val="28"/>
          <w:cs/>
        </w:rPr>
        <w:t>(</w:t>
      </w:r>
      <w:r w:rsidRPr="00BA3697">
        <w:rPr>
          <w:rFonts w:asciiTheme="majorBidi" w:hAnsiTheme="majorBidi" w:cstheme="majorBidi"/>
          <w:spacing w:val="-3"/>
          <w:sz w:val="28"/>
          <w:szCs w:val="28"/>
        </w:rPr>
        <w:t>February 9, 2</w:t>
      </w:r>
      <w:r w:rsidR="00E20548" w:rsidRPr="00BA3697">
        <w:rPr>
          <w:rFonts w:asciiTheme="majorBidi" w:hAnsiTheme="majorBidi" w:cstheme="majorBidi"/>
          <w:spacing w:val="-3"/>
          <w:sz w:val="28"/>
          <w:szCs w:val="28"/>
        </w:rPr>
        <w:t>00</w:t>
      </w:r>
      <w:r w:rsidRPr="00BA3697">
        <w:rPr>
          <w:rFonts w:asciiTheme="majorBidi" w:hAnsiTheme="majorBidi" w:cstheme="majorBidi"/>
          <w:spacing w:val="-3"/>
          <w:sz w:val="28"/>
          <w:szCs w:val="28"/>
        </w:rPr>
        <w:t>6</w:t>
      </w:r>
      <w:r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until payment is completed</w:t>
      </w:r>
      <w:r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In case of not paid or not fully amount, it will bring mortgage property at auction</w:t>
      </w:r>
      <w:r w:rsidRPr="00BA3697">
        <w:rPr>
          <w:rFonts w:asciiTheme="majorBidi" w:hAnsiTheme="majorBidi"/>
          <w:spacing w:val="-3"/>
          <w:sz w:val="28"/>
          <w:szCs w:val="28"/>
          <w:cs/>
        </w:rPr>
        <w:t>.</w:t>
      </w:r>
      <w:r w:rsidR="004419D4" w:rsidRPr="00BA3697">
        <w:rPr>
          <w:rFonts w:asciiTheme="majorBidi" w:hAnsiTheme="majorBidi"/>
          <w:spacing w:val="-3"/>
          <w:sz w:val="28"/>
          <w:szCs w:val="28"/>
          <w:cs/>
        </w:rPr>
        <w:t xml:space="preserve"> </w:t>
      </w:r>
      <w:r w:rsidRPr="00BA3697">
        <w:rPr>
          <w:rFonts w:asciiTheme="majorBidi" w:hAnsiTheme="majorBidi" w:cstheme="majorBidi"/>
          <w:spacing w:val="-3"/>
          <w:sz w:val="28"/>
          <w:szCs w:val="28"/>
        </w:rPr>
        <w:t xml:space="preserve">In case of this is not enough, it </w:t>
      </w:r>
      <w:r w:rsidR="005176A9" w:rsidRPr="00BA3697">
        <w:rPr>
          <w:rFonts w:asciiTheme="majorBidi" w:hAnsiTheme="majorBidi" w:cstheme="majorBidi"/>
          <w:spacing w:val="-3"/>
          <w:sz w:val="28"/>
          <w:szCs w:val="28"/>
        </w:rPr>
        <w:t>makes</w:t>
      </w:r>
      <w:r w:rsidRPr="00BA3697">
        <w:rPr>
          <w:rFonts w:asciiTheme="majorBidi" w:hAnsiTheme="majorBidi" w:cstheme="majorBidi"/>
          <w:spacing w:val="-3"/>
          <w:sz w:val="28"/>
          <w:szCs w:val="28"/>
        </w:rPr>
        <w:t xml:space="preserve"> another confiscation of Golden Technology Industrial Park Company Limited</w:t>
      </w:r>
      <w:r w:rsidRPr="00BA3697">
        <w:rPr>
          <w:rFonts w:asciiTheme="majorBidi" w:hAnsiTheme="majorBidi"/>
          <w:spacing w:val="-3"/>
          <w:sz w:val="28"/>
          <w:szCs w:val="28"/>
          <w:cs/>
        </w:rPr>
        <w:t xml:space="preserve">. </w:t>
      </w:r>
      <w:r w:rsidR="00327FDA" w:rsidRPr="00BA3697">
        <w:rPr>
          <w:rFonts w:asciiTheme="majorBidi" w:hAnsiTheme="majorBidi" w:cstheme="majorBidi"/>
          <w:spacing w:val="-3"/>
          <w:sz w:val="28"/>
          <w:szCs w:val="28"/>
        </w:rPr>
        <w:t>On May 5, 2</w:t>
      </w:r>
      <w:r w:rsidR="00E20548" w:rsidRPr="00BA3697">
        <w:rPr>
          <w:rFonts w:asciiTheme="majorBidi" w:hAnsiTheme="majorBidi" w:cstheme="majorBidi"/>
          <w:spacing w:val="-3"/>
          <w:sz w:val="28"/>
          <w:szCs w:val="28"/>
        </w:rPr>
        <w:t>0</w:t>
      </w:r>
      <w:r w:rsidR="00327FDA" w:rsidRPr="00BA3697">
        <w:rPr>
          <w:rFonts w:asciiTheme="majorBidi" w:hAnsiTheme="majorBidi" w:cstheme="majorBidi"/>
          <w:spacing w:val="-3"/>
          <w:sz w:val="28"/>
          <w:szCs w:val="28"/>
        </w:rPr>
        <w:t>2</w:t>
      </w:r>
      <w:r w:rsidR="00E20548" w:rsidRPr="00BA3697">
        <w:rPr>
          <w:rFonts w:asciiTheme="majorBidi" w:hAnsiTheme="majorBidi" w:cstheme="majorBidi"/>
          <w:spacing w:val="-3"/>
          <w:sz w:val="28"/>
          <w:szCs w:val="28"/>
        </w:rPr>
        <w:t>0</w:t>
      </w:r>
      <w:r w:rsidR="00327FDA" w:rsidRPr="00BA3697">
        <w:rPr>
          <w:rFonts w:asciiTheme="majorBidi" w:hAnsiTheme="majorBidi" w:cstheme="majorBidi"/>
          <w:spacing w:val="-3"/>
          <w:sz w:val="28"/>
          <w:szCs w:val="28"/>
        </w:rPr>
        <w:t>, the preliminary case result was terminated by the court</w:t>
      </w:r>
      <w:r w:rsidR="00327FDA" w:rsidRPr="00BA3697">
        <w:rPr>
          <w:rFonts w:asciiTheme="majorBidi" w:hAnsiTheme="majorBidi"/>
          <w:spacing w:val="-3"/>
          <w:sz w:val="28"/>
          <w:szCs w:val="28"/>
          <w:cs/>
        </w:rPr>
        <w:t>.</w:t>
      </w:r>
    </w:p>
    <w:p w14:paraId="369C9D7C" w14:textId="7800BA59" w:rsidR="00D45B4D" w:rsidRPr="00BA3697" w:rsidRDefault="00051A0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BA3697">
        <w:rPr>
          <w:rFonts w:asciiTheme="majorBidi" w:hAnsiTheme="majorBidi" w:cstheme="majorBidi"/>
          <w:spacing w:val="-2"/>
          <w:sz w:val="28"/>
          <w:szCs w:val="28"/>
        </w:rPr>
        <w:t>A</w:t>
      </w:r>
      <w:r w:rsidR="0088296F" w:rsidRPr="00BA3697">
        <w:rPr>
          <w:rFonts w:asciiTheme="majorBidi" w:hAnsiTheme="majorBidi" w:cstheme="majorBidi"/>
          <w:spacing w:val="-2"/>
          <w:sz w:val="28"/>
          <w:szCs w:val="28"/>
        </w:rPr>
        <w:t xml:space="preserve">t the Extraordinary General Meeting of the Company's shareholders held on June </w:t>
      </w:r>
      <w:r w:rsidR="00B75EB2" w:rsidRPr="00BA3697">
        <w:rPr>
          <w:rFonts w:asciiTheme="majorBidi" w:hAnsiTheme="majorBidi" w:cstheme="majorBidi"/>
          <w:spacing w:val="-2"/>
          <w:sz w:val="28"/>
          <w:szCs w:val="28"/>
        </w:rPr>
        <w:t>3</w:t>
      </w:r>
      <w:r w:rsidR="00E20548" w:rsidRPr="00BA3697">
        <w:rPr>
          <w:rFonts w:asciiTheme="majorBidi" w:hAnsiTheme="majorBidi" w:cstheme="majorBidi"/>
          <w:spacing w:val="-2"/>
          <w:sz w:val="28"/>
          <w:szCs w:val="28"/>
        </w:rPr>
        <w:t>0</w:t>
      </w:r>
      <w:r w:rsidR="0088296F" w:rsidRPr="00BA3697">
        <w:rPr>
          <w:rFonts w:asciiTheme="majorBidi" w:hAnsiTheme="majorBidi" w:cstheme="majorBidi"/>
          <w:spacing w:val="-2"/>
          <w:sz w:val="28"/>
          <w:szCs w:val="28"/>
        </w:rPr>
        <w:t xml:space="preserve">, </w:t>
      </w:r>
      <w:r w:rsidR="00B75EB2"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00B75EB2" w:rsidRPr="00BA3697">
        <w:rPr>
          <w:rFonts w:asciiTheme="majorBidi" w:hAnsiTheme="majorBidi" w:cstheme="majorBidi"/>
          <w:spacing w:val="-2"/>
          <w:sz w:val="28"/>
          <w:szCs w:val="28"/>
        </w:rPr>
        <w:t>17</w:t>
      </w:r>
      <w:r w:rsidR="0088296F" w:rsidRPr="00BA3697">
        <w:rPr>
          <w:rFonts w:asciiTheme="majorBidi" w:hAnsiTheme="majorBidi" w:cstheme="majorBidi"/>
          <w:spacing w:val="-2"/>
          <w:sz w:val="28"/>
          <w:szCs w:val="28"/>
        </w:rPr>
        <w:t xml:space="preserve">, the shareholders approved the increase of Baht </w:t>
      </w:r>
      <w:r w:rsidR="00B75EB2" w:rsidRPr="00BA3697">
        <w:rPr>
          <w:rFonts w:asciiTheme="majorBidi" w:hAnsiTheme="majorBidi" w:cstheme="majorBidi"/>
          <w:spacing w:val="-2"/>
          <w:sz w:val="28"/>
          <w:szCs w:val="28"/>
        </w:rPr>
        <w:t>14</w:t>
      </w:r>
      <w:r w:rsidR="00E20548" w:rsidRPr="00BA3697">
        <w:rPr>
          <w:rFonts w:asciiTheme="majorBidi" w:hAnsiTheme="majorBidi" w:cstheme="majorBidi"/>
          <w:spacing w:val="-2"/>
          <w:sz w:val="28"/>
          <w:szCs w:val="28"/>
        </w:rPr>
        <w:t>0</w:t>
      </w:r>
      <w:r w:rsidR="0088296F" w:rsidRPr="00BA3697">
        <w:rPr>
          <w:rFonts w:asciiTheme="majorBidi" w:hAnsiTheme="majorBidi" w:cstheme="majorBidi"/>
          <w:spacing w:val="-2"/>
          <w:sz w:val="28"/>
          <w:szCs w:val="28"/>
        </w:rPr>
        <w:t>,</w:t>
      </w:r>
      <w:r w:rsidR="00B75EB2" w:rsidRPr="00BA3697">
        <w:rPr>
          <w:rFonts w:asciiTheme="majorBidi" w:hAnsiTheme="majorBidi" w:cstheme="majorBidi"/>
          <w:spacing w:val="-2"/>
          <w:sz w:val="28"/>
          <w:szCs w:val="28"/>
        </w:rPr>
        <w:t>668</w:t>
      </w:r>
      <w:r w:rsidR="006B4688" w:rsidRPr="00BA3697">
        <w:rPr>
          <w:rFonts w:asciiTheme="majorBidi" w:hAnsiTheme="majorBidi"/>
          <w:spacing w:val="-2"/>
          <w:sz w:val="28"/>
          <w:szCs w:val="28"/>
          <w:cs/>
        </w:rPr>
        <w:t>.</w:t>
      </w:r>
      <w:r w:rsidR="00B75EB2" w:rsidRPr="00BA3697">
        <w:rPr>
          <w:rFonts w:asciiTheme="majorBidi" w:hAnsiTheme="majorBidi" w:cstheme="majorBidi"/>
          <w:spacing w:val="-2"/>
          <w:sz w:val="28"/>
          <w:szCs w:val="28"/>
        </w:rPr>
        <w:t>67</w:t>
      </w:r>
      <w:r w:rsidR="0088296F" w:rsidRPr="00BA3697">
        <w:rPr>
          <w:rFonts w:asciiTheme="majorBidi" w:hAnsiTheme="majorBidi" w:cstheme="majorBidi"/>
          <w:spacing w:val="-2"/>
          <w:sz w:val="28"/>
          <w:szCs w:val="28"/>
          <w:cs/>
        </w:rPr>
        <w:t xml:space="preserve"> </w:t>
      </w:r>
      <w:r w:rsidR="0088296F" w:rsidRPr="00BA3697">
        <w:rPr>
          <w:rFonts w:asciiTheme="majorBidi" w:hAnsiTheme="majorBidi" w:cstheme="majorBidi"/>
          <w:spacing w:val="-2"/>
          <w:sz w:val="28"/>
          <w:szCs w:val="28"/>
        </w:rPr>
        <w:t>million</w:t>
      </w:r>
      <w:r w:rsidR="0088296F" w:rsidRPr="00BA3697">
        <w:rPr>
          <w:rFonts w:asciiTheme="majorBidi" w:hAnsiTheme="majorBidi"/>
          <w:spacing w:val="-2"/>
          <w:sz w:val="28"/>
          <w:szCs w:val="28"/>
          <w:cs/>
        </w:rPr>
        <w:t>.</w:t>
      </w:r>
      <w:r w:rsidR="00A534E3" w:rsidRPr="00BA3697">
        <w:rPr>
          <w:rFonts w:asciiTheme="majorBidi" w:hAnsiTheme="majorBidi"/>
          <w:spacing w:val="-2"/>
          <w:sz w:val="28"/>
          <w:szCs w:val="28"/>
          <w:cs/>
        </w:rPr>
        <w:t xml:space="preserve"> </w:t>
      </w:r>
      <w:r w:rsidR="0088296F" w:rsidRPr="00BA3697">
        <w:rPr>
          <w:rFonts w:asciiTheme="majorBidi" w:hAnsiTheme="majorBidi" w:cstheme="majorBidi"/>
          <w:spacing w:val="-2"/>
          <w:sz w:val="28"/>
          <w:szCs w:val="28"/>
        </w:rPr>
        <w:t>The Company receiv</w:t>
      </w:r>
      <w:r w:rsidR="003415CD" w:rsidRPr="00BA3697">
        <w:rPr>
          <w:rFonts w:asciiTheme="majorBidi" w:hAnsiTheme="majorBidi" w:cstheme="majorBidi"/>
          <w:spacing w:val="-2"/>
          <w:sz w:val="28"/>
          <w:szCs w:val="28"/>
        </w:rPr>
        <w:t xml:space="preserve">ed partial capital increase of </w:t>
      </w:r>
      <w:r w:rsidR="0088296F" w:rsidRPr="00BA3697">
        <w:rPr>
          <w:rFonts w:asciiTheme="majorBidi" w:hAnsiTheme="majorBidi" w:cstheme="majorBidi"/>
          <w:spacing w:val="-2"/>
          <w:sz w:val="28"/>
          <w:szCs w:val="28"/>
        </w:rPr>
        <w:t>Baht</w:t>
      </w:r>
      <w:r w:rsidR="0088296F" w:rsidRPr="00BA3697">
        <w:rPr>
          <w:rFonts w:asciiTheme="majorBidi" w:hAnsiTheme="majorBidi" w:cstheme="majorBidi"/>
          <w:spacing w:val="-2"/>
          <w:sz w:val="28"/>
          <w:szCs w:val="28"/>
          <w:cs/>
        </w:rPr>
        <w:t xml:space="preserve"> </w:t>
      </w:r>
      <w:r w:rsidR="00B75EB2" w:rsidRPr="00BA3697">
        <w:rPr>
          <w:rFonts w:asciiTheme="majorBidi" w:hAnsiTheme="majorBidi" w:cstheme="majorBidi"/>
          <w:spacing w:val="-2"/>
          <w:sz w:val="28"/>
          <w:szCs w:val="28"/>
        </w:rPr>
        <w:t>1</w:t>
      </w:r>
      <w:r w:rsidR="0088296F" w:rsidRPr="00BA3697">
        <w:rPr>
          <w:rFonts w:asciiTheme="majorBidi" w:hAnsiTheme="majorBidi" w:cstheme="majorBidi"/>
          <w:spacing w:val="-2"/>
          <w:sz w:val="28"/>
          <w:szCs w:val="28"/>
        </w:rPr>
        <w:t>,</w:t>
      </w:r>
      <w:r w:rsidR="00B75EB2" w:rsidRPr="00BA3697">
        <w:rPr>
          <w:rFonts w:asciiTheme="majorBidi" w:hAnsiTheme="majorBidi" w:cstheme="majorBidi"/>
          <w:spacing w:val="-2"/>
          <w:sz w:val="28"/>
          <w:szCs w:val="28"/>
        </w:rPr>
        <w:t>7</w:t>
      </w:r>
      <w:r w:rsidR="00E20548" w:rsidRPr="00BA3697">
        <w:rPr>
          <w:rFonts w:asciiTheme="majorBidi" w:hAnsiTheme="majorBidi" w:cstheme="majorBidi"/>
          <w:spacing w:val="-2"/>
          <w:sz w:val="28"/>
          <w:szCs w:val="28"/>
        </w:rPr>
        <w:t>0</w:t>
      </w:r>
      <w:r w:rsidR="00B75EB2" w:rsidRPr="00BA3697">
        <w:rPr>
          <w:rFonts w:asciiTheme="majorBidi" w:hAnsiTheme="majorBidi" w:cstheme="majorBidi"/>
          <w:spacing w:val="-2"/>
          <w:sz w:val="28"/>
          <w:szCs w:val="28"/>
        </w:rPr>
        <w:t>7</w:t>
      </w:r>
      <w:r w:rsidR="0088296F" w:rsidRPr="00BA3697">
        <w:rPr>
          <w:rFonts w:asciiTheme="majorBidi" w:hAnsiTheme="majorBidi" w:cstheme="majorBidi"/>
          <w:spacing w:val="-2"/>
          <w:sz w:val="28"/>
          <w:szCs w:val="28"/>
          <w:cs/>
        </w:rPr>
        <w:t xml:space="preserve"> </w:t>
      </w:r>
      <w:r w:rsidR="001138D5" w:rsidRPr="00BA3697">
        <w:rPr>
          <w:rFonts w:asciiTheme="majorBidi" w:hAnsiTheme="majorBidi" w:cstheme="majorBidi"/>
          <w:spacing w:val="-2"/>
          <w:sz w:val="28"/>
          <w:szCs w:val="28"/>
        </w:rPr>
        <w:t>m</w:t>
      </w:r>
      <w:r w:rsidR="0088296F" w:rsidRPr="00BA3697">
        <w:rPr>
          <w:rFonts w:asciiTheme="majorBidi" w:hAnsiTheme="majorBidi" w:cstheme="majorBidi"/>
          <w:spacing w:val="-2"/>
          <w:sz w:val="28"/>
          <w:szCs w:val="28"/>
        </w:rPr>
        <w:t>illion on July</w:t>
      </w:r>
      <w:r w:rsidR="0059681E" w:rsidRPr="00BA3697">
        <w:rPr>
          <w:rFonts w:asciiTheme="majorBidi" w:hAnsiTheme="majorBidi" w:cstheme="majorBidi" w:hint="cs"/>
          <w:spacing w:val="-2"/>
          <w:sz w:val="28"/>
          <w:szCs w:val="28"/>
          <w:cs/>
        </w:rPr>
        <w:t xml:space="preserve"> </w:t>
      </w:r>
      <w:r w:rsidR="00B75EB2" w:rsidRPr="00BA3697">
        <w:rPr>
          <w:rFonts w:asciiTheme="majorBidi" w:hAnsiTheme="majorBidi" w:cstheme="majorBidi"/>
          <w:spacing w:val="-2"/>
          <w:sz w:val="28"/>
          <w:szCs w:val="28"/>
        </w:rPr>
        <w:t>12</w:t>
      </w:r>
      <w:r w:rsidR="0059681E" w:rsidRPr="00BA3697">
        <w:rPr>
          <w:rFonts w:asciiTheme="majorBidi" w:hAnsiTheme="majorBidi" w:cstheme="majorBidi" w:hint="cs"/>
          <w:spacing w:val="-2"/>
          <w:sz w:val="28"/>
          <w:szCs w:val="28"/>
          <w:cs/>
        </w:rPr>
        <w:t xml:space="preserve"> </w:t>
      </w:r>
      <w:r w:rsidR="000F6C42" w:rsidRPr="00BA3697">
        <w:rPr>
          <w:rFonts w:asciiTheme="majorBidi" w:hAnsiTheme="majorBidi"/>
          <w:spacing w:val="-2"/>
          <w:sz w:val="28"/>
          <w:szCs w:val="28"/>
          <w:cs/>
        </w:rPr>
        <w:t>-</w:t>
      </w:r>
      <w:r w:rsidR="0059681E" w:rsidRPr="00BA3697">
        <w:rPr>
          <w:rFonts w:asciiTheme="majorBidi" w:hAnsiTheme="majorBidi" w:cstheme="majorBidi" w:hint="cs"/>
          <w:spacing w:val="-2"/>
          <w:sz w:val="28"/>
          <w:szCs w:val="28"/>
          <w:cs/>
        </w:rPr>
        <w:t xml:space="preserve"> </w:t>
      </w:r>
      <w:r w:rsidR="000F6C42" w:rsidRPr="00BA3697">
        <w:rPr>
          <w:rFonts w:asciiTheme="majorBidi" w:hAnsiTheme="majorBidi" w:cstheme="majorBidi"/>
          <w:spacing w:val="-2"/>
          <w:sz w:val="28"/>
          <w:szCs w:val="28"/>
        </w:rPr>
        <w:t>14</w:t>
      </w:r>
      <w:r w:rsidR="0088296F" w:rsidRPr="00BA3697">
        <w:rPr>
          <w:rFonts w:asciiTheme="majorBidi" w:hAnsiTheme="majorBidi" w:cstheme="majorBidi"/>
          <w:spacing w:val="-2"/>
          <w:sz w:val="28"/>
          <w:szCs w:val="28"/>
        </w:rPr>
        <w:t xml:space="preserve">, </w:t>
      </w:r>
      <w:r w:rsidR="00B75EB2"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00B75EB2" w:rsidRPr="00BA3697">
        <w:rPr>
          <w:rFonts w:asciiTheme="majorBidi" w:hAnsiTheme="majorBidi" w:cstheme="majorBidi"/>
          <w:spacing w:val="-2"/>
          <w:sz w:val="28"/>
          <w:szCs w:val="28"/>
        </w:rPr>
        <w:t>17</w:t>
      </w:r>
      <w:r w:rsidR="0088296F" w:rsidRPr="00BA3697">
        <w:rPr>
          <w:rFonts w:asciiTheme="majorBidi" w:hAnsiTheme="majorBidi" w:cstheme="majorBidi"/>
          <w:spacing w:val="-2"/>
          <w:sz w:val="28"/>
          <w:szCs w:val="28"/>
          <w:cs/>
        </w:rPr>
        <w:t xml:space="preserve"> </w:t>
      </w:r>
      <w:r w:rsidR="0088296F" w:rsidRPr="00BA3697">
        <w:rPr>
          <w:rFonts w:asciiTheme="majorBidi" w:hAnsiTheme="majorBidi" w:cstheme="majorBidi"/>
          <w:spacing w:val="-2"/>
          <w:sz w:val="28"/>
          <w:szCs w:val="28"/>
        </w:rPr>
        <w:t xml:space="preserve">and Baht </w:t>
      </w:r>
      <w:r w:rsidR="00B75EB2" w:rsidRPr="00BA3697">
        <w:rPr>
          <w:rFonts w:asciiTheme="majorBidi" w:hAnsiTheme="majorBidi" w:cstheme="majorBidi"/>
          <w:spacing w:val="-2"/>
          <w:sz w:val="28"/>
          <w:szCs w:val="28"/>
        </w:rPr>
        <w:t>1</w:t>
      </w:r>
      <w:r w:rsidR="0088296F" w:rsidRPr="00BA3697">
        <w:rPr>
          <w:rFonts w:asciiTheme="majorBidi" w:hAnsiTheme="majorBidi" w:cstheme="majorBidi"/>
          <w:spacing w:val="-2"/>
          <w:sz w:val="28"/>
          <w:szCs w:val="28"/>
        </w:rPr>
        <w:t>,</w:t>
      </w:r>
      <w:r w:rsidR="00B75EB2" w:rsidRPr="00BA3697">
        <w:rPr>
          <w:rFonts w:asciiTheme="majorBidi" w:hAnsiTheme="majorBidi" w:cstheme="majorBidi"/>
          <w:spacing w:val="-2"/>
          <w:sz w:val="28"/>
          <w:szCs w:val="28"/>
        </w:rPr>
        <w:t>925</w:t>
      </w:r>
      <w:r w:rsidR="0088296F" w:rsidRPr="00BA3697">
        <w:rPr>
          <w:rFonts w:asciiTheme="majorBidi" w:hAnsiTheme="majorBidi" w:cstheme="majorBidi"/>
          <w:spacing w:val="-2"/>
          <w:sz w:val="28"/>
          <w:szCs w:val="28"/>
          <w:cs/>
        </w:rPr>
        <w:t xml:space="preserve"> </w:t>
      </w:r>
      <w:r w:rsidR="0088296F" w:rsidRPr="00BA3697">
        <w:rPr>
          <w:rFonts w:asciiTheme="majorBidi" w:hAnsiTheme="majorBidi" w:cstheme="majorBidi"/>
          <w:spacing w:val="-2"/>
          <w:sz w:val="28"/>
          <w:szCs w:val="28"/>
        </w:rPr>
        <w:t>million on</w:t>
      </w:r>
      <w:r w:rsidR="00A534E3" w:rsidRPr="00BA3697">
        <w:rPr>
          <w:rFonts w:asciiTheme="majorBidi" w:hAnsiTheme="majorBidi"/>
          <w:spacing w:val="-2"/>
          <w:sz w:val="28"/>
          <w:szCs w:val="28"/>
          <w:cs/>
        </w:rPr>
        <w:t xml:space="preserve"> </w:t>
      </w:r>
      <w:r w:rsidR="0088296F" w:rsidRPr="00BA3697">
        <w:rPr>
          <w:rFonts w:asciiTheme="majorBidi" w:hAnsiTheme="majorBidi" w:cstheme="majorBidi"/>
          <w:spacing w:val="-2"/>
          <w:sz w:val="28"/>
          <w:szCs w:val="28"/>
        </w:rPr>
        <w:t xml:space="preserve">July </w:t>
      </w:r>
      <w:r w:rsidR="00B75EB2" w:rsidRPr="00BA3697">
        <w:rPr>
          <w:rFonts w:asciiTheme="majorBidi" w:hAnsiTheme="majorBidi" w:cstheme="majorBidi"/>
          <w:spacing w:val="-2"/>
          <w:sz w:val="28"/>
          <w:szCs w:val="28"/>
        </w:rPr>
        <w:t>17</w:t>
      </w:r>
      <w:r w:rsidR="0059681E" w:rsidRPr="00BA3697">
        <w:rPr>
          <w:rFonts w:asciiTheme="majorBidi" w:hAnsiTheme="majorBidi" w:cstheme="majorBidi" w:hint="cs"/>
          <w:spacing w:val="-2"/>
          <w:sz w:val="28"/>
          <w:szCs w:val="28"/>
          <w:cs/>
        </w:rPr>
        <w:t xml:space="preserve"> </w:t>
      </w:r>
      <w:r w:rsidR="000F6C42" w:rsidRPr="00BA3697">
        <w:rPr>
          <w:rFonts w:asciiTheme="majorBidi" w:hAnsiTheme="majorBidi"/>
          <w:spacing w:val="-2"/>
          <w:sz w:val="28"/>
          <w:szCs w:val="28"/>
          <w:cs/>
        </w:rPr>
        <w:t>-</w:t>
      </w:r>
      <w:r w:rsidR="0059681E" w:rsidRPr="00BA3697">
        <w:rPr>
          <w:rFonts w:asciiTheme="majorBidi" w:hAnsiTheme="majorBidi" w:cstheme="majorBidi" w:hint="cs"/>
          <w:spacing w:val="-2"/>
          <w:sz w:val="28"/>
          <w:szCs w:val="28"/>
          <w:cs/>
        </w:rPr>
        <w:t xml:space="preserve"> </w:t>
      </w:r>
      <w:r w:rsidR="00B75EB2" w:rsidRPr="00BA3697">
        <w:rPr>
          <w:rFonts w:asciiTheme="majorBidi" w:hAnsiTheme="majorBidi" w:cstheme="majorBidi"/>
          <w:spacing w:val="-2"/>
          <w:sz w:val="28"/>
          <w:szCs w:val="28"/>
        </w:rPr>
        <w:t>21</w:t>
      </w:r>
      <w:r w:rsidR="0088296F" w:rsidRPr="00BA3697">
        <w:rPr>
          <w:rFonts w:asciiTheme="majorBidi" w:hAnsiTheme="majorBidi" w:cstheme="majorBidi"/>
          <w:spacing w:val="-2"/>
          <w:sz w:val="28"/>
          <w:szCs w:val="28"/>
        </w:rPr>
        <w:t xml:space="preserve">, </w:t>
      </w:r>
      <w:r w:rsidR="00B75EB2"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00B75EB2" w:rsidRPr="00BA3697">
        <w:rPr>
          <w:rFonts w:asciiTheme="majorBidi" w:hAnsiTheme="majorBidi" w:cstheme="majorBidi"/>
          <w:spacing w:val="-2"/>
          <w:sz w:val="28"/>
          <w:szCs w:val="28"/>
        </w:rPr>
        <w:t>17</w:t>
      </w:r>
      <w:r w:rsidR="00E70472" w:rsidRPr="00BA3697">
        <w:rPr>
          <w:rFonts w:asciiTheme="majorBidi" w:hAnsiTheme="majorBidi"/>
          <w:spacing w:val="-2"/>
          <w:sz w:val="28"/>
          <w:szCs w:val="28"/>
          <w:cs/>
        </w:rPr>
        <w:t>.</w:t>
      </w:r>
    </w:p>
    <w:p w14:paraId="06B26100" w14:textId="7F8E40D6" w:rsidR="00372BEA" w:rsidRPr="00BA3697" w:rsidRDefault="00372BE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The management of the Company estimated the damage from this court case as at</w:t>
      </w:r>
      <w:r w:rsidR="00D56E77" w:rsidRPr="00BA3697">
        <w:rPr>
          <w:rFonts w:asciiTheme="majorBidi" w:hAnsiTheme="majorBidi"/>
          <w:spacing w:val="-2"/>
          <w:sz w:val="28"/>
          <w:szCs w:val="28"/>
          <w:cs/>
        </w:rPr>
        <w:t xml:space="preserve"> </w:t>
      </w:r>
      <w:r w:rsidR="00B91021" w:rsidRPr="00BA3697">
        <w:rPr>
          <w:rFonts w:asciiTheme="majorBidi" w:hAnsiTheme="majorBidi" w:cstheme="majorBidi"/>
          <w:spacing w:val="-2"/>
          <w:sz w:val="28"/>
          <w:szCs w:val="28"/>
        </w:rPr>
        <w:t>June</w:t>
      </w:r>
      <w:r w:rsidR="00D643F4" w:rsidRPr="00BA3697">
        <w:rPr>
          <w:rFonts w:asciiTheme="majorBidi" w:hAnsiTheme="majorBidi" w:cstheme="majorBidi"/>
          <w:spacing w:val="-2"/>
          <w:sz w:val="28"/>
          <w:szCs w:val="28"/>
        </w:rPr>
        <w:t xml:space="preserve"> 3</w:t>
      </w:r>
      <w:r w:rsidR="00B91021" w:rsidRPr="00BA3697">
        <w:rPr>
          <w:rFonts w:asciiTheme="majorBidi" w:hAnsiTheme="majorBidi" w:cstheme="majorBidi"/>
          <w:spacing w:val="-2"/>
          <w:sz w:val="28"/>
          <w:szCs w:val="28"/>
        </w:rPr>
        <w:t>0</w:t>
      </w:r>
      <w:r w:rsidR="00D643F4" w:rsidRPr="00BA3697">
        <w:rPr>
          <w:rFonts w:asciiTheme="majorBidi" w:hAnsiTheme="majorBidi" w:cstheme="majorBidi"/>
          <w:spacing w:val="-2"/>
          <w:sz w:val="28"/>
          <w:szCs w:val="28"/>
        </w:rPr>
        <w:t xml:space="preserve">, 2025 </w:t>
      </w:r>
      <w:r w:rsidRPr="00BA3697">
        <w:rPr>
          <w:rFonts w:asciiTheme="majorBidi" w:hAnsiTheme="majorBidi" w:cstheme="majorBidi"/>
          <w:spacing w:val="-2"/>
          <w:sz w:val="28"/>
          <w:szCs w:val="28"/>
        </w:rPr>
        <w:t>as follows</w:t>
      </w:r>
      <w:r w:rsidRPr="00BA3697">
        <w:rPr>
          <w:rFonts w:asciiTheme="majorBidi" w:hAnsiTheme="majorBidi"/>
          <w:spacing w:val="-2"/>
          <w:sz w:val="28"/>
          <w:szCs w:val="28"/>
          <w:cs/>
        </w:rPr>
        <w:t>:</w:t>
      </w:r>
    </w:p>
    <w:tbl>
      <w:tblPr>
        <w:tblW w:w="8553" w:type="dxa"/>
        <w:tblInd w:w="1078" w:type="dxa"/>
        <w:tblLook w:val="04A0" w:firstRow="1" w:lastRow="0" w:firstColumn="1" w:lastColumn="0" w:noHBand="0" w:noVBand="1"/>
      </w:tblPr>
      <w:tblGrid>
        <w:gridCol w:w="555"/>
        <w:gridCol w:w="5769"/>
        <w:gridCol w:w="397"/>
        <w:gridCol w:w="1832"/>
      </w:tblGrid>
      <w:tr w:rsidR="00065FA7" w:rsidRPr="00BA3697" w14:paraId="051A3B29" w14:textId="77777777" w:rsidTr="004B4D8E">
        <w:trPr>
          <w:trHeight w:val="20"/>
          <w:tblHeader/>
        </w:trPr>
        <w:tc>
          <w:tcPr>
            <w:tcW w:w="555" w:type="dxa"/>
          </w:tcPr>
          <w:p w14:paraId="0440004A"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cs/>
              </w:rPr>
            </w:pPr>
          </w:p>
        </w:tc>
        <w:tc>
          <w:tcPr>
            <w:tcW w:w="5769" w:type="dxa"/>
          </w:tcPr>
          <w:p w14:paraId="2657CEB5"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397" w:type="dxa"/>
          </w:tcPr>
          <w:p w14:paraId="11A1B599"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cs/>
              </w:rPr>
            </w:pPr>
          </w:p>
        </w:tc>
        <w:tc>
          <w:tcPr>
            <w:tcW w:w="1832" w:type="dxa"/>
            <w:vAlign w:val="bottom"/>
          </w:tcPr>
          <w:p w14:paraId="03C058C5" w14:textId="438ACEE4" w:rsidR="00372BEA" w:rsidRPr="00BA3697" w:rsidRDefault="00372BEA" w:rsidP="00D6325C">
            <w:pPr>
              <w:pBdr>
                <w:bottom w:val="single" w:sz="4" w:space="1" w:color="auto"/>
              </w:pBd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306357"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Million Baht</w:t>
            </w:r>
            <w:r w:rsidRPr="00BA3697">
              <w:rPr>
                <w:rFonts w:asciiTheme="majorBidi" w:hAnsiTheme="majorBidi"/>
                <w:sz w:val="28"/>
                <w:szCs w:val="28"/>
                <w:cs/>
              </w:rPr>
              <w:t>)</w:t>
            </w:r>
          </w:p>
        </w:tc>
      </w:tr>
      <w:tr w:rsidR="00065FA7" w:rsidRPr="00BA3697" w14:paraId="0223587F" w14:textId="77777777" w:rsidTr="004B4D8E">
        <w:trPr>
          <w:trHeight w:val="20"/>
        </w:trPr>
        <w:tc>
          <w:tcPr>
            <w:tcW w:w="6324" w:type="dxa"/>
            <w:gridSpan w:val="2"/>
            <w:vAlign w:val="bottom"/>
          </w:tcPr>
          <w:p w14:paraId="5A5C5335" w14:textId="77777777" w:rsidR="00372BEA" w:rsidRPr="00BA3697" w:rsidRDefault="00372BEA" w:rsidP="00D6325C">
            <w:pPr>
              <w:tabs>
                <w:tab w:val="clear" w:pos="907"/>
              </w:tabs>
              <w:spacing w:line="400" w:lineRule="exact"/>
              <w:ind w:right="-6"/>
              <w:rPr>
                <w:rFonts w:asciiTheme="majorBidi" w:hAnsiTheme="majorBidi" w:cstheme="majorBidi"/>
                <w:sz w:val="28"/>
                <w:szCs w:val="28"/>
              </w:rPr>
            </w:pPr>
            <w:r w:rsidRPr="00BA3697">
              <w:rPr>
                <w:rFonts w:asciiTheme="majorBidi" w:hAnsiTheme="majorBidi" w:cstheme="majorBidi"/>
                <w:sz w:val="28"/>
                <w:szCs w:val="28"/>
              </w:rPr>
              <w:t>Compensation as per Court sentence</w:t>
            </w:r>
          </w:p>
        </w:tc>
        <w:tc>
          <w:tcPr>
            <w:tcW w:w="397" w:type="dxa"/>
            <w:vAlign w:val="bottom"/>
          </w:tcPr>
          <w:p w14:paraId="22F104C1" w14:textId="77777777" w:rsidR="00372BEA" w:rsidRPr="00BA3697" w:rsidRDefault="00372BEA" w:rsidP="00D6325C">
            <w:pPr>
              <w:spacing w:line="400" w:lineRule="exact"/>
              <w:ind w:right="-6"/>
              <w:jc w:val="right"/>
              <w:rPr>
                <w:rFonts w:asciiTheme="majorBidi" w:hAnsiTheme="majorBidi" w:cstheme="majorBidi"/>
                <w:sz w:val="28"/>
                <w:szCs w:val="28"/>
              </w:rPr>
            </w:pPr>
          </w:p>
        </w:tc>
        <w:tc>
          <w:tcPr>
            <w:tcW w:w="1832" w:type="dxa"/>
            <w:vAlign w:val="bottom"/>
          </w:tcPr>
          <w:p w14:paraId="13501431" w14:textId="4B11D705" w:rsidR="00372BEA" w:rsidRPr="00BA3697" w:rsidRDefault="00ED3276"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1</w:t>
            </w:r>
            <w:r w:rsidR="00E20548" w:rsidRPr="00BA3697">
              <w:rPr>
                <w:rFonts w:asciiTheme="majorBidi" w:hAnsiTheme="majorBidi" w:cstheme="majorBidi"/>
                <w:sz w:val="28"/>
                <w:szCs w:val="28"/>
              </w:rPr>
              <w:t>0</w:t>
            </w:r>
            <w:r w:rsidRPr="00BA3697">
              <w:rPr>
                <w:rFonts w:asciiTheme="majorBidi" w:hAnsiTheme="majorBidi" w:cstheme="majorBidi"/>
                <w:sz w:val="28"/>
                <w:szCs w:val="28"/>
              </w:rPr>
              <w:t>,</w:t>
            </w:r>
            <w:r w:rsidR="00E20548" w:rsidRPr="00BA3697">
              <w:rPr>
                <w:rFonts w:asciiTheme="majorBidi" w:hAnsiTheme="majorBidi" w:cstheme="majorBidi"/>
                <w:sz w:val="28"/>
                <w:szCs w:val="28"/>
              </w:rPr>
              <w:t>00</w:t>
            </w:r>
            <w:r w:rsidRPr="00BA3697">
              <w:rPr>
                <w:rFonts w:asciiTheme="majorBidi" w:hAnsiTheme="majorBidi" w:cstheme="majorBidi"/>
                <w:sz w:val="28"/>
                <w:szCs w:val="28"/>
              </w:rPr>
              <w:t>4</w:t>
            </w:r>
            <w:r w:rsidRPr="00BA3697">
              <w:rPr>
                <w:rFonts w:asciiTheme="majorBidi" w:hAnsiTheme="majorBidi"/>
                <w:sz w:val="28"/>
                <w:szCs w:val="28"/>
                <w:cs/>
              </w:rPr>
              <w:t>.</w:t>
            </w:r>
            <w:r w:rsidRPr="00BA3697">
              <w:rPr>
                <w:rFonts w:asciiTheme="majorBidi" w:hAnsiTheme="majorBidi" w:cstheme="majorBidi"/>
                <w:sz w:val="28"/>
                <w:szCs w:val="28"/>
              </w:rPr>
              <w:t>47</w:t>
            </w:r>
          </w:p>
        </w:tc>
      </w:tr>
      <w:tr w:rsidR="00065FA7" w:rsidRPr="00BA3697" w14:paraId="37199FA9" w14:textId="77777777" w:rsidTr="001368D9">
        <w:trPr>
          <w:trHeight w:val="20"/>
        </w:trPr>
        <w:tc>
          <w:tcPr>
            <w:tcW w:w="555" w:type="dxa"/>
          </w:tcPr>
          <w:p w14:paraId="2106B88F"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u w:val="single"/>
                <w:cs/>
              </w:rPr>
            </w:pPr>
            <w:r w:rsidRPr="00BA3697">
              <w:rPr>
                <w:rFonts w:asciiTheme="majorBidi" w:hAnsiTheme="majorBidi" w:cstheme="majorBidi"/>
                <w:sz w:val="28"/>
                <w:szCs w:val="28"/>
                <w:u w:val="single"/>
              </w:rPr>
              <w:t>Add</w:t>
            </w:r>
          </w:p>
        </w:tc>
        <w:tc>
          <w:tcPr>
            <w:tcW w:w="5769" w:type="dxa"/>
            <w:vAlign w:val="bottom"/>
          </w:tcPr>
          <w:p w14:paraId="19E3172D" w14:textId="77777777" w:rsidR="00372BEA" w:rsidRPr="00BA3697" w:rsidRDefault="00372B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BA3697">
              <w:rPr>
                <w:rFonts w:asciiTheme="majorBidi" w:hAnsiTheme="majorBidi" w:cstheme="majorBidi"/>
                <w:sz w:val="28"/>
                <w:szCs w:val="28"/>
              </w:rPr>
              <w:t xml:space="preserve">Necessary expenses for selling land as per a contract for the asset management </w:t>
            </w:r>
          </w:p>
        </w:tc>
        <w:tc>
          <w:tcPr>
            <w:tcW w:w="397" w:type="dxa"/>
          </w:tcPr>
          <w:p w14:paraId="37FCDFEE" w14:textId="77777777" w:rsidR="00372BEA" w:rsidRPr="00BA3697" w:rsidRDefault="00372BEA" w:rsidP="00D6325C">
            <w:pPr>
              <w:spacing w:line="400" w:lineRule="exact"/>
              <w:ind w:right="-6"/>
              <w:jc w:val="right"/>
              <w:rPr>
                <w:rFonts w:asciiTheme="majorBidi" w:hAnsiTheme="majorBidi" w:cstheme="majorBidi"/>
                <w:sz w:val="28"/>
                <w:szCs w:val="28"/>
              </w:rPr>
            </w:pPr>
          </w:p>
        </w:tc>
        <w:tc>
          <w:tcPr>
            <w:tcW w:w="1832" w:type="dxa"/>
            <w:vAlign w:val="bottom"/>
          </w:tcPr>
          <w:p w14:paraId="7B278B58" w14:textId="78D72AB8" w:rsidR="00372BEA" w:rsidRPr="00BA3697" w:rsidRDefault="002768CB"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128</w:t>
            </w:r>
            <w:r w:rsidRPr="00BA3697">
              <w:rPr>
                <w:rFonts w:asciiTheme="majorBidi" w:hAnsiTheme="majorBidi"/>
                <w:sz w:val="28"/>
                <w:szCs w:val="28"/>
                <w:cs/>
              </w:rPr>
              <w:t>.</w:t>
            </w:r>
            <w:r w:rsidR="005335DF" w:rsidRPr="00BA3697">
              <w:rPr>
                <w:rFonts w:asciiTheme="majorBidi" w:hAnsiTheme="majorBidi" w:cstheme="majorBidi"/>
                <w:sz w:val="28"/>
                <w:szCs w:val="28"/>
              </w:rPr>
              <w:t>9</w:t>
            </w:r>
            <w:r w:rsidR="00E20548" w:rsidRPr="00BA3697">
              <w:rPr>
                <w:rFonts w:asciiTheme="majorBidi" w:hAnsiTheme="majorBidi" w:cstheme="majorBidi"/>
                <w:sz w:val="28"/>
                <w:szCs w:val="28"/>
              </w:rPr>
              <w:t>0</w:t>
            </w:r>
          </w:p>
        </w:tc>
      </w:tr>
      <w:tr w:rsidR="00065FA7" w:rsidRPr="00BA3697" w14:paraId="4A8F0AC2" w14:textId="77777777" w:rsidTr="004B4D8E">
        <w:trPr>
          <w:trHeight w:val="20"/>
        </w:trPr>
        <w:tc>
          <w:tcPr>
            <w:tcW w:w="555" w:type="dxa"/>
            <w:vAlign w:val="bottom"/>
          </w:tcPr>
          <w:p w14:paraId="6D0EF76D"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5769" w:type="dxa"/>
            <w:vAlign w:val="bottom"/>
          </w:tcPr>
          <w:p w14:paraId="7236F30D" w14:textId="77777777" w:rsidR="00372BEA" w:rsidRPr="00BA3697" w:rsidRDefault="00372B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BA3697">
              <w:rPr>
                <w:rFonts w:asciiTheme="majorBidi" w:hAnsiTheme="majorBidi" w:cstheme="majorBidi"/>
                <w:sz w:val="28"/>
                <w:szCs w:val="28"/>
              </w:rPr>
              <w:t xml:space="preserve">Specific Business Tax </w:t>
            </w:r>
            <w:r w:rsidRPr="00BA3697">
              <w:rPr>
                <w:rFonts w:asciiTheme="majorBidi" w:hAnsiTheme="majorBidi"/>
                <w:sz w:val="28"/>
                <w:szCs w:val="28"/>
                <w:cs/>
              </w:rPr>
              <w:t>(</w:t>
            </w:r>
            <w:r w:rsidRPr="00BA3697">
              <w:rPr>
                <w:rFonts w:asciiTheme="majorBidi" w:hAnsiTheme="majorBidi" w:cstheme="majorBidi"/>
                <w:sz w:val="28"/>
                <w:szCs w:val="28"/>
              </w:rPr>
              <w:t>At forced sale value</w:t>
            </w:r>
            <w:r w:rsidRPr="00BA3697">
              <w:rPr>
                <w:rFonts w:asciiTheme="majorBidi" w:hAnsiTheme="majorBidi"/>
                <w:sz w:val="28"/>
                <w:szCs w:val="28"/>
                <w:cs/>
              </w:rPr>
              <w:t>)</w:t>
            </w:r>
          </w:p>
        </w:tc>
        <w:tc>
          <w:tcPr>
            <w:tcW w:w="397" w:type="dxa"/>
          </w:tcPr>
          <w:p w14:paraId="41172DA3"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1832" w:type="dxa"/>
            <w:vAlign w:val="bottom"/>
          </w:tcPr>
          <w:p w14:paraId="313EA00E" w14:textId="0D8A9663" w:rsidR="00372BEA" w:rsidRPr="00BA3697" w:rsidRDefault="00ED3276"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191</w:t>
            </w:r>
            <w:r w:rsidRPr="00BA3697">
              <w:rPr>
                <w:rFonts w:asciiTheme="majorBidi" w:hAnsiTheme="majorBidi"/>
                <w:sz w:val="28"/>
                <w:szCs w:val="28"/>
                <w:cs/>
              </w:rPr>
              <w:t>.</w:t>
            </w:r>
            <w:r w:rsidRPr="00BA3697">
              <w:rPr>
                <w:rFonts w:asciiTheme="majorBidi" w:hAnsiTheme="majorBidi" w:cstheme="majorBidi"/>
                <w:sz w:val="28"/>
                <w:szCs w:val="28"/>
              </w:rPr>
              <w:t>4</w:t>
            </w:r>
            <w:r w:rsidR="00E20548" w:rsidRPr="00BA3697">
              <w:rPr>
                <w:rFonts w:asciiTheme="majorBidi" w:hAnsiTheme="majorBidi" w:cstheme="majorBidi"/>
                <w:sz w:val="28"/>
                <w:szCs w:val="28"/>
              </w:rPr>
              <w:t>0</w:t>
            </w:r>
          </w:p>
        </w:tc>
      </w:tr>
      <w:tr w:rsidR="00065FA7" w:rsidRPr="00BA3697" w14:paraId="2C42099D" w14:textId="77777777" w:rsidTr="004B4D8E">
        <w:trPr>
          <w:trHeight w:val="20"/>
        </w:trPr>
        <w:tc>
          <w:tcPr>
            <w:tcW w:w="555" w:type="dxa"/>
            <w:vAlign w:val="bottom"/>
          </w:tcPr>
          <w:p w14:paraId="6C9C8DDD"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5769" w:type="dxa"/>
            <w:vAlign w:val="bottom"/>
          </w:tcPr>
          <w:p w14:paraId="4CFB4BE0" w14:textId="77777777" w:rsidR="00372BEA" w:rsidRPr="00BA3697" w:rsidRDefault="00372B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BA3697">
              <w:rPr>
                <w:rFonts w:asciiTheme="majorBidi" w:hAnsiTheme="majorBidi" w:cstheme="majorBidi"/>
                <w:sz w:val="28"/>
                <w:szCs w:val="28"/>
              </w:rPr>
              <w:t xml:space="preserve">Withholding income tax </w:t>
            </w:r>
            <w:r w:rsidRPr="00BA3697">
              <w:rPr>
                <w:rFonts w:asciiTheme="majorBidi" w:hAnsiTheme="majorBidi"/>
                <w:sz w:val="28"/>
                <w:szCs w:val="28"/>
                <w:cs/>
              </w:rPr>
              <w:t>(</w:t>
            </w:r>
            <w:r w:rsidRPr="00BA3697">
              <w:rPr>
                <w:rFonts w:asciiTheme="majorBidi" w:hAnsiTheme="majorBidi" w:cstheme="majorBidi"/>
                <w:sz w:val="28"/>
                <w:szCs w:val="28"/>
              </w:rPr>
              <w:t>At forced sale value</w:t>
            </w:r>
            <w:r w:rsidRPr="00BA3697">
              <w:rPr>
                <w:rFonts w:asciiTheme="majorBidi" w:hAnsiTheme="majorBidi"/>
                <w:sz w:val="28"/>
                <w:szCs w:val="28"/>
                <w:cs/>
              </w:rPr>
              <w:t>)</w:t>
            </w:r>
          </w:p>
        </w:tc>
        <w:tc>
          <w:tcPr>
            <w:tcW w:w="397" w:type="dxa"/>
          </w:tcPr>
          <w:p w14:paraId="5F9A9C20"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1832" w:type="dxa"/>
            <w:vAlign w:val="bottom"/>
          </w:tcPr>
          <w:p w14:paraId="496469F7" w14:textId="5F3A1D86" w:rsidR="00372BEA" w:rsidRPr="00BA3697" w:rsidRDefault="00ED3276"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58</w:t>
            </w:r>
            <w:r w:rsidRPr="00BA3697">
              <w:rPr>
                <w:rFonts w:asciiTheme="majorBidi" w:hAnsiTheme="majorBidi"/>
                <w:sz w:val="28"/>
                <w:szCs w:val="28"/>
                <w:cs/>
              </w:rPr>
              <w:t>.</w:t>
            </w:r>
            <w:r w:rsidR="00E20548" w:rsidRPr="00BA3697">
              <w:rPr>
                <w:rFonts w:asciiTheme="majorBidi" w:hAnsiTheme="majorBidi" w:cstheme="majorBidi"/>
                <w:sz w:val="28"/>
                <w:szCs w:val="28"/>
              </w:rPr>
              <w:t>00</w:t>
            </w:r>
          </w:p>
        </w:tc>
      </w:tr>
      <w:tr w:rsidR="00065FA7" w:rsidRPr="00BA3697" w14:paraId="256A896B" w14:textId="77777777" w:rsidTr="004B4D8E">
        <w:trPr>
          <w:trHeight w:val="20"/>
        </w:trPr>
        <w:tc>
          <w:tcPr>
            <w:tcW w:w="555" w:type="dxa"/>
            <w:vAlign w:val="bottom"/>
          </w:tcPr>
          <w:p w14:paraId="7C77A08D"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5769" w:type="dxa"/>
            <w:vAlign w:val="bottom"/>
          </w:tcPr>
          <w:p w14:paraId="14573D3B" w14:textId="77777777" w:rsidR="00372BEA" w:rsidRPr="00BA3697" w:rsidRDefault="00372B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BA3697">
              <w:rPr>
                <w:rFonts w:asciiTheme="majorBidi" w:hAnsiTheme="majorBidi" w:cstheme="majorBidi"/>
                <w:sz w:val="28"/>
                <w:szCs w:val="28"/>
              </w:rPr>
              <w:t xml:space="preserve">Transferring fee </w:t>
            </w:r>
            <w:r w:rsidRPr="00BA3697">
              <w:rPr>
                <w:rFonts w:asciiTheme="majorBidi" w:hAnsiTheme="majorBidi"/>
                <w:sz w:val="28"/>
                <w:szCs w:val="28"/>
                <w:cs/>
              </w:rPr>
              <w:t>(</w:t>
            </w:r>
            <w:r w:rsidRPr="00BA3697">
              <w:rPr>
                <w:rFonts w:asciiTheme="majorBidi" w:hAnsiTheme="majorBidi" w:cstheme="majorBidi"/>
                <w:sz w:val="28"/>
                <w:szCs w:val="28"/>
              </w:rPr>
              <w:t>At Land Department price</w:t>
            </w:r>
            <w:r w:rsidRPr="00BA3697">
              <w:rPr>
                <w:rFonts w:asciiTheme="majorBidi" w:hAnsiTheme="majorBidi"/>
                <w:sz w:val="28"/>
                <w:szCs w:val="28"/>
                <w:cs/>
              </w:rPr>
              <w:t>)</w:t>
            </w:r>
            <w:r w:rsidRPr="00BA3697">
              <w:rPr>
                <w:rFonts w:asciiTheme="majorBidi" w:hAnsiTheme="majorBidi" w:cstheme="majorBidi"/>
                <w:sz w:val="28"/>
                <w:szCs w:val="28"/>
              </w:rPr>
              <w:tab/>
            </w:r>
          </w:p>
        </w:tc>
        <w:tc>
          <w:tcPr>
            <w:tcW w:w="397" w:type="dxa"/>
          </w:tcPr>
          <w:p w14:paraId="71D4CB95"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1832" w:type="dxa"/>
            <w:vAlign w:val="bottom"/>
          </w:tcPr>
          <w:p w14:paraId="0B931A74" w14:textId="2CDBC84B" w:rsidR="00372BEA" w:rsidRPr="00BA3697" w:rsidRDefault="00ED3276"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11</w:t>
            </w:r>
            <w:r w:rsidR="00E20548" w:rsidRPr="00BA3697">
              <w:rPr>
                <w:rFonts w:asciiTheme="majorBidi" w:hAnsiTheme="majorBidi" w:cstheme="majorBidi"/>
                <w:sz w:val="28"/>
                <w:szCs w:val="28"/>
              </w:rPr>
              <w:t>0</w:t>
            </w:r>
            <w:r w:rsidRPr="00BA3697">
              <w:rPr>
                <w:rFonts w:asciiTheme="majorBidi" w:hAnsiTheme="majorBidi"/>
                <w:sz w:val="28"/>
                <w:szCs w:val="28"/>
                <w:cs/>
              </w:rPr>
              <w:t>.</w:t>
            </w:r>
            <w:r w:rsidRPr="00BA3697">
              <w:rPr>
                <w:rFonts w:asciiTheme="majorBidi" w:hAnsiTheme="majorBidi" w:cstheme="majorBidi"/>
                <w:sz w:val="28"/>
                <w:szCs w:val="28"/>
              </w:rPr>
              <w:t>61</w:t>
            </w:r>
          </w:p>
        </w:tc>
      </w:tr>
      <w:tr w:rsidR="00065FA7" w:rsidRPr="00BA3697" w14:paraId="55032833" w14:textId="77777777" w:rsidTr="001368D9">
        <w:trPr>
          <w:trHeight w:val="20"/>
        </w:trPr>
        <w:tc>
          <w:tcPr>
            <w:tcW w:w="555" w:type="dxa"/>
          </w:tcPr>
          <w:p w14:paraId="032686F8"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u w:val="single"/>
              </w:rPr>
            </w:pPr>
            <w:r w:rsidRPr="00BA3697">
              <w:rPr>
                <w:rFonts w:asciiTheme="majorBidi" w:hAnsiTheme="majorBidi" w:cstheme="majorBidi"/>
                <w:sz w:val="28"/>
                <w:szCs w:val="28"/>
                <w:u w:val="single"/>
              </w:rPr>
              <w:t>Less</w:t>
            </w:r>
          </w:p>
        </w:tc>
        <w:tc>
          <w:tcPr>
            <w:tcW w:w="5769" w:type="dxa"/>
            <w:vAlign w:val="bottom"/>
          </w:tcPr>
          <w:p w14:paraId="78149B4D" w14:textId="77777777" w:rsidR="00372BEA" w:rsidRPr="00BA3697" w:rsidRDefault="00372BEA" w:rsidP="00D6325C">
            <w:pPr>
              <w:tabs>
                <w:tab w:val="clear" w:pos="907"/>
              </w:tabs>
              <w:spacing w:line="400" w:lineRule="exact"/>
              <w:ind w:right="-6" w:hanging="109"/>
              <w:rPr>
                <w:rFonts w:asciiTheme="majorBidi" w:hAnsiTheme="majorBidi" w:cstheme="majorBidi"/>
                <w:sz w:val="28"/>
                <w:szCs w:val="28"/>
                <w:cs/>
              </w:rPr>
            </w:pPr>
            <w:r w:rsidRPr="00BA3697">
              <w:rPr>
                <w:rFonts w:asciiTheme="majorBidi" w:hAnsiTheme="majorBidi" w:cstheme="majorBidi"/>
                <w:sz w:val="28"/>
                <w:szCs w:val="28"/>
              </w:rPr>
              <w:t>Forced sale value</w:t>
            </w:r>
            <w:r w:rsidRPr="00BA3697">
              <w:rPr>
                <w:rFonts w:asciiTheme="majorBidi" w:hAnsiTheme="majorBidi" w:cstheme="majorBidi"/>
                <w:sz w:val="28"/>
                <w:szCs w:val="28"/>
                <w:cs/>
              </w:rPr>
              <w:t>*</w:t>
            </w:r>
          </w:p>
        </w:tc>
        <w:tc>
          <w:tcPr>
            <w:tcW w:w="397" w:type="dxa"/>
          </w:tcPr>
          <w:p w14:paraId="4996D68E" w14:textId="77777777" w:rsidR="00372BEA" w:rsidRPr="00BA3697" w:rsidRDefault="00372BEA" w:rsidP="00D6325C">
            <w:pPr>
              <w:spacing w:line="400" w:lineRule="exact"/>
              <w:ind w:right="-6"/>
              <w:jc w:val="right"/>
              <w:rPr>
                <w:rFonts w:asciiTheme="majorBidi" w:hAnsiTheme="majorBidi" w:cstheme="majorBidi"/>
                <w:sz w:val="28"/>
                <w:szCs w:val="28"/>
              </w:rPr>
            </w:pPr>
          </w:p>
        </w:tc>
        <w:tc>
          <w:tcPr>
            <w:tcW w:w="1832" w:type="dxa"/>
            <w:vAlign w:val="bottom"/>
          </w:tcPr>
          <w:p w14:paraId="3AB1E0A0" w14:textId="027D2CDF" w:rsidR="00372BEA" w:rsidRPr="00BA3697" w:rsidRDefault="00ED3276" w:rsidP="00D6325C">
            <w:pP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5,8</w:t>
            </w:r>
            <w:r w:rsidR="00E20548" w:rsidRPr="00BA3697">
              <w:rPr>
                <w:rFonts w:asciiTheme="majorBidi" w:hAnsiTheme="majorBidi" w:cstheme="majorBidi"/>
                <w:sz w:val="28"/>
                <w:szCs w:val="28"/>
              </w:rPr>
              <w:t>00</w:t>
            </w:r>
            <w:r w:rsidRPr="00BA3697">
              <w:rPr>
                <w:rFonts w:asciiTheme="majorBidi" w:hAnsiTheme="majorBidi"/>
                <w:sz w:val="28"/>
                <w:szCs w:val="28"/>
                <w:cs/>
              </w:rPr>
              <w:t>.</w:t>
            </w:r>
            <w:r w:rsidR="00E20548" w:rsidRPr="00BA3697">
              <w:rPr>
                <w:rFonts w:asciiTheme="majorBidi" w:hAnsiTheme="majorBidi" w:cstheme="majorBidi"/>
                <w:sz w:val="28"/>
                <w:szCs w:val="28"/>
              </w:rPr>
              <w:t>00</w:t>
            </w:r>
            <w:r w:rsidRPr="00BA3697">
              <w:rPr>
                <w:rFonts w:asciiTheme="majorBidi" w:hAnsiTheme="majorBidi"/>
                <w:sz w:val="28"/>
                <w:szCs w:val="28"/>
                <w:cs/>
              </w:rPr>
              <w:t>)</w:t>
            </w:r>
          </w:p>
        </w:tc>
      </w:tr>
      <w:tr w:rsidR="00065FA7" w:rsidRPr="00BA3697" w14:paraId="0DA76C5D" w14:textId="77777777" w:rsidTr="004B4D8E">
        <w:trPr>
          <w:trHeight w:val="20"/>
        </w:trPr>
        <w:tc>
          <w:tcPr>
            <w:tcW w:w="555" w:type="dxa"/>
          </w:tcPr>
          <w:p w14:paraId="752A10B4" w14:textId="77777777" w:rsidR="00372BEA" w:rsidRPr="00BA3697" w:rsidRDefault="00372BEA" w:rsidP="00D6325C">
            <w:pPr>
              <w:tabs>
                <w:tab w:val="clear" w:pos="907"/>
              </w:tabs>
              <w:spacing w:line="400" w:lineRule="exact"/>
              <w:ind w:right="-6"/>
              <w:jc w:val="right"/>
              <w:rPr>
                <w:rFonts w:asciiTheme="majorBidi" w:hAnsiTheme="majorBidi" w:cstheme="majorBidi"/>
                <w:sz w:val="28"/>
                <w:szCs w:val="28"/>
              </w:rPr>
            </w:pPr>
          </w:p>
        </w:tc>
        <w:tc>
          <w:tcPr>
            <w:tcW w:w="5769" w:type="dxa"/>
            <w:vAlign w:val="bottom"/>
          </w:tcPr>
          <w:p w14:paraId="69CFC3F9" w14:textId="77777777" w:rsidR="00372BEA" w:rsidRPr="00BA3697" w:rsidRDefault="00372BEA" w:rsidP="00D6325C">
            <w:pPr>
              <w:tabs>
                <w:tab w:val="clear" w:pos="907"/>
              </w:tabs>
              <w:spacing w:line="400" w:lineRule="exact"/>
              <w:ind w:right="-6" w:hanging="109"/>
              <w:rPr>
                <w:rFonts w:asciiTheme="majorBidi" w:hAnsiTheme="majorBidi" w:cstheme="majorBidi"/>
                <w:sz w:val="28"/>
                <w:szCs w:val="28"/>
              </w:rPr>
            </w:pPr>
            <w:r w:rsidRPr="00BA3697">
              <w:rPr>
                <w:rFonts w:asciiTheme="majorBidi" w:hAnsiTheme="majorBidi" w:cstheme="majorBidi"/>
                <w:sz w:val="28"/>
                <w:szCs w:val="28"/>
              </w:rPr>
              <w:t>Compensation for damages</w:t>
            </w:r>
          </w:p>
        </w:tc>
        <w:tc>
          <w:tcPr>
            <w:tcW w:w="397" w:type="dxa"/>
          </w:tcPr>
          <w:p w14:paraId="629E0797" w14:textId="77777777" w:rsidR="00372BEA" w:rsidRPr="00BA3697" w:rsidRDefault="00372BEA" w:rsidP="00D6325C">
            <w:pPr>
              <w:spacing w:line="400" w:lineRule="exact"/>
              <w:ind w:right="-6"/>
              <w:jc w:val="right"/>
              <w:rPr>
                <w:rFonts w:asciiTheme="majorBidi" w:hAnsiTheme="majorBidi" w:cstheme="majorBidi"/>
                <w:sz w:val="28"/>
                <w:szCs w:val="28"/>
              </w:rPr>
            </w:pPr>
          </w:p>
        </w:tc>
        <w:tc>
          <w:tcPr>
            <w:tcW w:w="1832" w:type="dxa"/>
            <w:vAlign w:val="bottom"/>
          </w:tcPr>
          <w:p w14:paraId="6396076A" w14:textId="77777777" w:rsidR="00372BEA" w:rsidRPr="00BA3697" w:rsidRDefault="00ED3276" w:rsidP="00D6325C">
            <w:pPr>
              <w:pBdr>
                <w:bottom w:val="single" w:sz="4" w:space="1" w:color="auto"/>
              </w:pBdr>
              <w:tabs>
                <w:tab w:val="clear" w:pos="907"/>
              </w:tabs>
              <w:spacing w:line="400" w:lineRule="exact"/>
              <w:ind w:right="-6"/>
              <w:jc w:val="right"/>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rPr>
              <w:t>1,635</w:t>
            </w:r>
            <w:r w:rsidRPr="00BA3697">
              <w:rPr>
                <w:rFonts w:asciiTheme="majorBidi" w:hAnsiTheme="majorBidi"/>
                <w:sz w:val="28"/>
                <w:szCs w:val="28"/>
                <w:cs/>
              </w:rPr>
              <w:t>.</w:t>
            </w:r>
            <w:r w:rsidRPr="00BA3697">
              <w:rPr>
                <w:rFonts w:asciiTheme="majorBidi" w:hAnsiTheme="majorBidi" w:cstheme="majorBidi"/>
                <w:sz w:val="28"/>
                <w:szCs w:val="28"/>
              </w:rPr>
              <w:t>74</w:t>
            </w:r>
            <w:r w:rsidRPr="00BA3697">
              <w:rPr>
                <w:rFonts w:asciiTheme="majorBidi" w:hAnsiTheme="majorBidi"/>
                <w:sz w:val="28"/>
                <w:szCs w:val="28"/>
                <w:cs/>
              </w:rPr>
              <w:t>)</w:t>
            </w:r>
          </w:p>
        </w:tc>
      </w:tr>
      <w:tr w:rsidR="009E32BB" w:rsidRPr="00BA3697" w14:paraId="4D9CD583" w14:textId="77777777" w:rsidTr="009E32BB">
        <w:trPr>
          <w:trHeight w:val="20"/>
        </w:trPr>
        <w:tc>
          <w:tcPr>
            <w:tcW w:w="555" w:type="dxa"/>
            <w:vAlign w:val="bottom"/>
          </w:tcPr>
          <w:p w14:paraId="4D78768A" w14:textId="16352C3A" w:rsidR="009E32BB" w:rsidRPr="00BA3697" w:rsidRDefault="009E32BB" w:rsidP="00D6325C">
            <w:pPr>
              <w:tabs>
                <w:tab w:val="clear" w:pos="907"/>
              </w:tabs>
              <w:spacing w:line="400" w:lineRule="exact"/>
              <w:ind w:right="-6"/>
              <w:rPr>
                <w:rFonts w:asciiTheme="majorBidi" w:hAnsiTheme="majorBidi" w:cstheme="majorBidi"/>
                <w:sz w:val="28"/>
                <w:szCs w:val="28"/>
                <w:cs/>
              </w:rPr>
            </w:pPr>
          </w:p>
        </w:tc>
        <w:tc>
          <w:tcPr>
            <w:tcW w:w="5769" w:type="dxa"/>
            <w:vAlign w:val="bottom"/>
          </w:tcPr>
          <w:p w14:paraId="6AF4F31D" w14:textId="7300DD00" w:rsidR="009E32BB" w:rsidRPr="00BA3697" w:rsidRDefault="009E32BB" w:rsidP="00D6325C">
            <w:pPr>
              <w:tabs>
                <w:tab w:val="clear" w:pos="227"/>
                <w:tab w:val="clear" w:pos="907"/>
                <w:tab w:val="left" w:pos="0"/>
              </w:tabs>
              <w:spacing w:line="400" w:lineRule="exact"/>
              <w:ind w:right="-6" w:hanging="125"/>
              <w:rPr>
                <w:rFonts w:asciiTheme="majorBidi" w:hAnsiTheme="majorBidi" w:cstheme="majorBidi"/>
                <w:sz w:val="28"/>
                <w:szCs w:val="28"/>
                <w:cs/>
              </w:rPr>
            </w:pPr>
            <w:r w:rsidRPr="00BA3697">
              <w:rPr>
                <w:rFonts w:asciiTheme="majorBidi" w:hAnsiTheme="majorBidi" w:cstheme="majorBidi"/>
                <w:sz w:val="28"/>
                <w:szCs w:val="28"/>
              </w:rPr>
              <w:t xml:space="preserve">Estimated the damage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397" w:type="dxa"/>
          </w:tcPr>
          <w:p w14:paraId="521F9CBD" w14:textId="77777777" w:rsidR="009E32BB" w:rsidRPr="00BA3697" w:rsidRDefault="009E32BB" w:rsidP="00D6325C">
            <w:pPr>
              <w:spacing w:line="400" w:lineRule="exact"/>
              <w:ind w:right="-6"/>
              <w:jc w:val="right"/>
              <w:rPr>
                <w:rFonts w:asciiTheme="majorBidi" w:hAnsiTheme="majorBidi" w:cstheme="majorBidi"/>
                <w:sz w:val="28"/>
                <w:szCs w:val="28"/>
              </w:rPr>
            </w:pPr>
          </w:p>
        </w:tc>
        <w:tc>
          <w:tcPr>
            <w:tcW w:w="1832" w:type="dxa"/>
            <w:vAlign w:val="bottom"/>
          </w:tcPr>
          <w:p w14:paraId="21CCEC95" w14:textId="076B0451" w:rsidR="009E32BB" w:rsidRPr="00BA3697" w:rsidRDefault="009E32BB" w:rsidP="00D6325C">
            <w:pPr>
              <w:pBdr>
                <w:bottom w:val="double" w:sz="4" w:space="1" w:color="auto"/>
              </w:pBdr>
              <w:tabs>
                <w:tab w:val="clear" w:pos="907"/>
              </w:tabs>
              <w:spacing w:line="400" w:lineRule="exact"/>
              <w:ind w:right="-6"/>
              <w:jc w:val="right"/>
              <w:rPr>
                <w:rFonts w:asciiTheme="majorBidi" w:hAnsiTheme="majorBidi" w:cstheme="majorBidi"/>
                <w:sz w:val="28"/>
                <w:szCs w:val="28"/>
              </w:rPr>
            </w:pPr>
            <w:r w:rsidRPr="00BA3697">
              <w:rPr>
                <w:rFonts w:asciiTheme="majorBidi" w:hAnsiTheme="majorBidi" w:cstheme="majorBidi"/>
                <w:sz w:val="28"/>
                <w:szCs w:val="28"/>
              </w:rPr>
              <w:t>3,057</w:t>
            </w:r>
            <w:r w:rsidRPr="00BA3697">
              <w:rPr>
                <w:rFonts w:asciiTheme="majorBidi" w:hAnsiTheme="majorBidi"/>
                <w:sz w:val="28"/>
                <w:szCs w:val="28"/>
                <w:cs/>
              </w:rPr>
              <w:t>.</w:t>
            </w:r>
            <w:r w:rsidRPr="00BA3697">
              <w:rPr>
                <w:rFonts w:asciiTheme="majorBidi" w:hAnsiTheme="majorBidi" w:cstheme="majorBidi"/>
                <w:sz w:val="28"/>
                <w:szCs w:val="28"/>
              </w:rPr>
              <w:t>64</w:t>
            </w:r>
          </w:p>
        </w:tc>
      </w:tr>
    </w:tbl>
    <w:p w14:paraId="14B7E413" w14:textId="21AE2A12" w:rsidR="00372BEA" w:rsidRPr="00BA3697" w:rsidRDefault="00372BE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0" w:name="_Hlk23942054"/>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Company appraise the valuation of collateral land by appraisal report of S</w:t>
      </w:r>
      <w:r w:rsidR="00250995" w:rsidRPr="00BA3697">
        <w:rPr>
          <w:rFonts w:asciiTheme="majorBidi" w:hAnsiTheme="majorBidi"/>
          <w:spacing w:val="-2"/>
          <w:sz w:val="28"/>
          <w:szCs w:val="28"/>
          <w:cs/>
        </w:rPr>
        <w:t>.</w:t>
      </w:r>
      <w:r w:rsidRPr="00BA3697">
        <w:rPr>
          <w:rFonts w:asciiTheme="majorBidi" w:hAnsiTheme="majorBidi" w:cstheme="majorBidi"/>
          <w:spacing w:val="-2"/>
          <w:sz w:val="28"/>
          <w:szCs w:val="28"/>
        </w:rPr>
        <w:t>L</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Standard Appraisal Co</w:t>
      </w:r>
      <w:r w:rsidRPr="00BA3697">
        <w:rPr>
          <w:rFonts w:asciiTheme="majorBidi" w:hAnsiTheme="majorBidi"/>
          <w:spacing w:val="-2"/>
          <w:sz w:val="28"/>
          <w:szCs w:val="28"/>
          <w:cs/>
        </w:rPr>
        <w:t>.</w:t>
      </w:r>
      <w:r w:rsidRPr="00BA3697">
        <w:rPr>
          <w:rFonts w:asciiTheme="majorBidi" w:hAnsiTheme="majorBidi" w:cstheme="majorBidi"/>
          <w:spacing w:val="-2"/>
          <w:sz w:val="28"/>
          <w:szCs w:val="28"/>
        </w:rPr>
        <w:t>,</w:t>
      </w:r>
      <w:r w:rsidR="00C77380"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Ltd</w:t>
      </w:r>
      <w:r w:rsidRPr="00BA3697">
        <w:rPr>
          <w:rFonts w:asciiTheme="majorBidi" w:hAnsiTheme="majorBidi"/>
          <w:spacing w:val="-2"/>
          <w:sz w:val="28"/>
          <w:szCs w:val="28"/>
          <w:cs/>
        </w:rPr>
        <w:t xml:space="preserve">. </w:t>
      </w:r>
      <w:r w:rsidR="0041715D" w:rsidRPr="00BA3697">
        <w:rPr>
          <w:rFonts w:asciiTheme="majorBidi" w:hAnsiTheme="majorBidi" w:cstheme="majorBidi"/>
          <w:spacing w:val="-2"/>
          <w:sz w:val="28"/>
          <w:szCs w:val="28"/>
        </w:rPr>
        <w:t>D</w:t>
      </w:r>
      <w:r w:rsidRPr="00BA3697">
        <w:rPr>
          <w:rFonts w:asciiTheme="majorBidi" w:hAnsiTheme="majorBidi" w:cstheme="majorBidi"/>
          <w:spacing w:val="-2"/>
          <w:sz w:val="28"/>
          <w:szCs w:val="28"/>
        </w:rPr>
        <w:t>ated on May 5,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17, comparative market price method</w:t>
      </w:r>
      <w:r w:rsidRPr="00BA3697">
        <w:rPr>
          <w:rFonts w:asciiTheme="majorBidi" w:hAnsiTheme="majorBidi" w:cstheme="majorBidi"/>
          <w:spacing w:val="-2"/>
          <w:sz w:val="28"/>
          <w:szCs w:val="28"/>
          <w:cs/>
        </w:rPr>
        <w:t xml:space="preserve"> </w:t>
      </w:r>
      <w:r w:rsidRPr="00BA3697">
        <w:rPr>
          <w:rFonts w:asciiTheme="majorBidi" w:hAnsiTheme="majorBidi" w:cstheme="majorBidi"/>
          <w:spacing w:val="-2"/>
          <w:sz w:val="28"/>
          <w:szCs w:val="28"/>
        </w:rPr>
        <w:t>amount of appraised price Baht 11,6</w:t>
      </w:r>
      <w:r w:rsidR="00E20548" w:rsidRPr="00BA3697">
        <w:rPr>
          <w:rFonts w:asciiTheme="majorBidi" w:hAnsiTheme="majorBidi" w:cstheme="majorBidi"/>
          <w:spacing w:val="-2"/>
          <w:sz w:val="28"/>
          <w:szCs w:val="28"/>
        </w:rPr>
        <w:t>00</w:t>
      </w:r>
      <w:r w:rsidRPr="00BA3697">
        <w:rPr>
          <w:rFonts w:asciiTheme="majorBidi" w:hAnsiTheme="majorBidi" w:cstheme="majorBidi"/>
          <w:spacing w:val="-2"/>
          <w:sz w:val="28"/>
          <w:szCs w:val="28"/>
        </w:rPr>
        <w:t xml:space="preserve"> million and amount of forced sale value by Baht 5,8</w:t>
      </w:r>
      <w:r w:rsidR="00E20548" w:rsidRPr="00BA3697">
        <w:rPr>
          <w:rFonts w:asciiTheme="majorBidi" w:hAnsiTheme="majorBidi" w:cstheme="majorBidi"/>
          <w:spacing w:val="-2"/>
          <w:sz w:val="28"/>
          <w:szCs w:val="28"/>
        </w:rPr>
        <w:t>00</w:t>
      </w:r>
      <w:r w:rsidRPr="00BA3697">
        <w:rPr>
          <w:rFonts w:asciiTheme="majorBidi" w:hAnsiTheme="majorBidi" w:cstheme="majorBidi"/>
          <w:spacing w:val="-2"/>
          <w:sz w:val="28"/>
          <w:szCs w:val="28"/>
        </w:rPr>
        <w:t xml:space="preserve"> million</w:t>
      </w:r>
      <w:r w:rsidRPr="00BA3697">
        <w:rPr>
          <w:rFonts w:asciiTheme="majorBidi" w:hAnsiTheme="majorBidi"/>
          <w:spacing w:val="-2"/>
          <w:sz w:val="28"/>
          <w:szCs w:val="28"/>
          <w:cs/>
        </w:rPr>
        <w:t>.</w:t>
      </w:r>
      <w:r w:rsidR="00CC27A9" w:rsidRPr="00BA3697">
        <w:rPr>
          <w:rFonts w:asciiTheme="majorBidi" w:hAnsiTheme="majorBidi"/>
          <w:spacing w:val="-2"/>
          <w:sz w:val="28"/>
          <w:szCs w:val="28"/>
          <w:cs/>
        </w:rPr>
        <w:t xml:space="preserve"> </w:t>
      </w:r>
      <w:r w:rsidRPr="00BA3697">
        <w:rPr>
          <w:rFonts w:asciiTheme="majorBidi" w:hAnsiTheme="majorBidi"/>
          <w:spacing w:val="-2"/>
          <w:sz w:val="28"/>
          <w:szCs w:val="28"/>
          <w:cs/>
        </w:rPr>
        <w:t>(</w:t>
      </w:r>
      <w:r w:rsidRPr="00BA3697">
        <w:rPr>
          <w:rFonts w:asciiTheme="majorBidi" w:hAnsiTheme="majorBidi" w:cstheme="majorBidi"/>
          <w:spacing w:val="-2"/>
          <w:sz w:val="28"/>
          <w:szCs w:val="28"/>
        </w:rPr>
        <w:t>In year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15 the appraised value and the forced sale value of such collateral land as appraisal report dated on May 25,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 xml:space="preserve">16, amount </w:t>
      </w:r>
      <w:r w:rsidR="0041715D" w:rsidRPr="00BA3697">
        <w:rPr>
          <w:rFonts w:asciiTheme="majorBidi" w:hAnsiTheme="majorBidi" w:cstheme="majorBidi"/>
          <w:spacing w:val="-2"/>
          <w:sz w:val="28"/>
          <w:szCs w:val="28"/>
        </w:rPr>
        <w:t>of</w:t>
      </w:r>
      <w:r w:rsidRPr="00BA3697">
        <w:rPr>
          <w:rFonts w:asciiTheme="majorBidi" w:hAnsiTheme="majorBidi" w:cstheme="majorBidi"/>
          <w:spacing w:val="-2"/>
          <w:sz w:val="28"/>
          <w:szCs w:val="28"/>
        </w:rPr>
        <w:t xml:space="preserve"> Baht 12,749 million and </w:t>
      </w:r>
      <w:r w:rsidR="0041715D" w:rsidRPr="00BA3697">
        <w:rPr>
          <w:rFonts w:asciiTheme="majorBidi" w:hAnsiTheme="majorBidi" w:cstheme="majorBidi"/>
          <w:spacing w:val="-2"/>
          <w:sz w:val="28"/>
          <w:szCs w:val="28"/>
        </w:rPr>
        <w:t xml:space="preserve">Baht </w:t>
      </w:r>
      <w:r w:rsidRPr="00BA3697">
        <w:rPr>
          <w:rFonts w:asciiTheme="majorBidi" w:hAnsiTheme="majorBidi" w:cstheme="majorBidi"/>
          <w:spacing w:val="-2"/>
          <w:sz w:val="28"/>
          <w:szCs w:val="28"/>
        </w:rPr>
        <w:t>8,924 million, respectively</w:t>
      </w:r>
      <w:r w:rsidRPr="00BA3697">
        <w:rPr>
          <w:rFonts w:asciiTheme="majorBidi" w:hAnsiTheme="majorBidi"/>
          <w:spacing w:val="-2"/>
          <w:sz w:val="28"/>
          <w:szCs w:val="28"/>
          <w:cs/>
        </w:rPr>
        <w:t>).</w:t>
      </w:r>
    </w:p>
    <w:p w14:paraId="55F55A63" w14:textId="2287AA1D" w:rsidR="00960826" w:rsidRPr="00BA3697" w:rsidRDefault="00960826"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lastRenderedPageBreak/>
        <w:t>The actual damage will substantially depend on the Company</w:t>
      </w:r>
      <w:r w:rsidRPr="00BA3697">
        <w:rPr>
          <w:rFonts w:asciiTheme="majorBidi" w:hAnsiTheme="majorBidi"/>
          <w:spacing w:val="-2"/>
          <w:sz w:val="28"/>
          <w:szCs w:val="28"/>
          <w:cs/>
        </w:rPr>
        <w:t>’</w:t>
      </w:r>
      <w:r w:rsidRPr="00BA3697">
        <w:rPr>
          <w:rFonts w:asciiTheme="majorBidi" w:hAnsiTheme="majorBidi" w:cstheme="majorBidi"/>
          <w:spacing w:val="-2"/>
          <w:sz w:val="28"/>
          <w:szCs w:val="28"/>
        </w:rPr>
        <w:t xml:space="preserve">s ability to sell such collateral land at the </w:t>
      </w:r>
      <w:r w:rsidR="00EF2C7D" w:rsidRPr="00BA3697">
        <w:rPr>
          <w:rFonts w:asciiTheme="majorBidi" w:hAnsiTheme="majorBidi" w:cstheme="majorBidi"/>
          <w:spacing w:val="-2"/>
          <w:sz w:val="28"/>
          <w:szCs w:val="28"/>
        </w:rPr>
        <w:t xml:space="preserve">net </w:t>
      </w:r>
      <w:r w:rsidRPr="00BA3697">
        <w:rPr>
          <w:rFonts w:asciiTheme="majorBidi" w:hAnsiTheme="majorBidi" w:cstheme="majorBidi"/>
          <w:spacing w:val="-2"/>
          <w:sz w:val="28"/>
          <w:szCs w:val="28"/>
        </w:rPr>
        <w:t>estimated and the value of the collateral will be deducted from the value of damages, according to the judgment of the Criminal case of politician</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The Company will deduct no more than Baht 8,368</w:t>
      </w:r>
      <w:r w:rsidRPr="00BA3697">
        <w:rPr>
          <w:rFonts w:asciiTheme="majorBidi" w:hAnsiTheme="majorBidi"/>
          <w:spacing w:val="-2"/>
          <w:sz w:val="28"/>
          <w:szCs w:val="28"/>
          <w:cs/>
        </w:rPr>
        <w:t>.</w:t>
      </w:r>
      <w:r w:rsidRPr="00BA3697">
        <w:rPr>
          <w:rFonts w:asciiTheme="majorBidi" w:hAnsiTheme="majorBidi" w:cstheme="majorBidi"/>
          <w:spacing w:val="-2"/>
          <w:sz w:val="28"/>
          <w:szCs w:val="28"/>
        </w:rPr>
        <w:t>73 million and Garden Home will not exercise recourse against the company and the outcome of the negotiation with the bank</w:t>
      </w:r>
      <w:r w:rsidRPr="00BA3697">
        <w:rPr>
          <w:rFonts w:asciiTheme="majorBidi" w:hAnsiTheme="majorBidi"/>
          <w:spacing w:val="-2"/>
          <w:sz w:val="28"/>
          <w:szCs w:val="28"/>
          <w:cs/>
        </w:rPr>
        <w:t>.</w:t>
      </w:r>
    </w:p>
    <w:p w14:paraId="0EACD441" w14:textId="7C2C5212" w:rsidR="00960826" w:rsidRPr="00BA3697" w:rsidRDefault="00960826"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1" w:name="_Hlk23941860"/>
      <w:bookmarkEnd w:id="0"/>
      <w:r w:rsidRPr="00BA3697">
        <w:rPr>
          <w:rFonts w:asciiTheme="majorBidi" w:hAnsiTheme="majorBidi" w:cstheme="majorBidi"/>
          <w:spacing w:val="-2"/>
          <w:sz w:val="28"/>
          <w:szCs w:val="28"/>
        </w:rPr>
        <w:t>On October 17,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18 the Company sold the collateral</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Bidders are bidding for Baht 8,914</w:t>
      </w:r>
      <w:r w:rsidRPr="00BA3697">
        <w:rPr>
          <w:rFonts w:asciiTheme="majorBidi" w:hAnsiTheme="majorBidi"/>
          <w:spacing w:val="-2"/>
          <w:sz w:val="28"/>
          <w:szCs w:val="28"/>
          <w:cs/>
        </w:rPr>
        <w:t>.</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 xml:space="preserve">7 million which </w:t>
      </w:r>
      <w:r w:rsidR="00ED6479" w:rsidRPr="00BA3697">
        <w:rPr>
          <w:rFonts w:asciiTheme="majorBidi" w:hAnsiTheme="majorBidi" w:cstheme="majorBidi"/>
          <w:spacing w:val="-2"/>
          <w:sz w:val="28"/>
          <w:szCs w:val="28"/>
        </w:rPr>
        <w:t>amount was higher than the estimated forced sale value, and the bidder has paid in full</w:t>
      </w:r>
      <w:r w:rsidR="00ED6479" w:rsidRPr="00BA3697">
        <w:rPr>
          <w:rFonts w:asciiTheme="majorBidi" w:hAnsiTheme="majorBidi"/>
          <w:spacing w:val="-2"/>
          <w:sz w:val="28"/>
          <w:szCs w:val="28"/>
          <w:cs/>
        </w:rPr>
        <w:t>.</w:t>
      </w:r>
    </w:p>
    <w:p w14:paraId="4F6E7118" w14:textId="365975EA" w:rsidR="00E973D0" w:rsidRPr="00BA3697" w:rsidRDefault="00E973D0"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On August 24,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 xml:space="preserve">, the </w:t>
      </w:r>
      <w:r w:rsidR="0041715D" w:rsidRPr="00BA3697">
        <w:rPr>
          <w:rFonts w:asciiTheme="majorBidi" w:hAnsiTheme="majorBidi" w:cstheme="majorBidi"/>
          <w:spacing w:val="-2"/>
          <w:sz w:val="28"/>
          <w:szCs w:val="28"/>
        </w:rPr>
        <w:t>C</w:t>
      </w:r>
      <w:r w:rsidRPr="00BA3697">
        <w:rPr>
          <w:rFonts w:asciiTheme="majorBidi" w:hAnsiTheme="majorBidi" w:cstheme="majorBidi"/>
          <w:spacing w:val="-2"/>
          <w:sz w:val="28"/>
          <w:szCs w:val="28"/>
        </w:rPr>
        <w:t>ompany received a notice to repay the debt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According to the </w:t>
      </w:r>
      <w:r w:rsidR="00840AD9" w:rsidRPr="00BA3697">
        <w:rPr>
          <w:rFonts w:asciiTheme="majorBidi" w:hAnsiTheme="majorBidi" w:cstheme="majorBidi"/>
          <w:spacing w:val="-2"/>
          <w:sz w:val="28"/>
          <w:szCs w:val="28"/>
        </w:rPr>
        <w:t>Red Case No</w:t>
      </w:r>
      <w:r w:rsidR="00151586" w:rsidRPr="00BA3697">
        <w:rPr>
          <w:rFonts w:asciiTheme="majorBidi" w:hAnsiTheme="majorBidi"/>
          <w:spacing w:val="-2"/>
          <w:sz w:val="28"/>
          <w:szCs w:val="28"/>
          <w:cs/>
        </w:rPr>
        <w:t>.</w:t>
      </w:r>
      <w:r w:rsidR="0059681E" w:rsidRPr="00BA3697">
        <w:rPr>
          <w:rFonts w:asciiTheme="majorBidi" w:hAnsiTheme="majorBidi" w:cstheme="majorBidi" w:hint="cs"/>
          <w:spacing w:val="-2"/>
          <w:sz w:val="28"/>
          <w:szCs w:val="28"/>
          <w:cs/>
        </w:rPr>
        <w:t xml:space="preserve"> </w:t>
      </w:r>
      <w:proofErr w:type="spellStart"/>
      <w:r w:rsidRPr="00BA3697">
        <w:rPr>
          <w:rFonts w:asciiTheme="majorBidi" w:hAnsiTheme="majorBidi" w:cstheme="majorBidi"/>
          <w:spacing w:val="-2"/>
          <w:sz w:val="28"/>
          <w:szCs w:val="28"/>
        </w:rPr>
        <w:t>Aor</w:t>
      </w:r>
      <w:proofErr w:type="spellEnd"/>
      <w:r w:rsidR="006056D9" w:rsidRPr="00BA3697">
        <w:rPr>
          <w:rFonts w:asciiTheme="majorBidi" w:hAnsiTheme="majorBidi"/>
          <w:spacing w:val="-2"/>
          <w:sz w:val="28"/>
          <w:szCs w:val="28"/>
        </w:rPr>
        <w:t>-</w:t>
      </w:r>
      <w:r w:rsidR="002E48B4" w:rsidRPr="00BA3697">
        <w:rPr>
          <w:rFonts w:asciiTheme="majorBidi" w:hAnsiTheme="majorBidi" w:cstheme="majorBidi"/>
          <w:spacing w:val="-2"/>
          <w:sz w:val="28"/>
          <w:szCs w:val="28"/>
        </w:rPr>
        <w:t>M</w:t>
      </w:r>
      <w:r w:rsidR="006056D9" w:rsidRPr="00BA3697">
        <w:rPr>
          <w:rFonts w:asciiTheme="majorBidi" w:hAnsiTheme="majorBidi" w:cstheme="majorBidi"/>
          <w:spacing w:val="-2"/>
          <w:sz w:val="28"/>
          <w:szCs w:val="28"/>
        </w:rPr>
        <w:t xml:space="preserve">or. </w:t>
      </w:r>
      <w:r w:rsidRPr="00BA3697">
        <w:rPr>
          <w:rFonts w:asciiTheme="majorBidi" w:hAnsiTheme="majorBidi" w:cstheme="majorBidi"/>
          <w:spacing w:val="-2"/>
          <w:sz w:val="28"/>
          <w:szCs w:val="28"/>
        </w:rPr>
        <w:t>55</w:t>
      </w:r>
      <w:r w:rsidRPr="00BA3697">
        <w:rPr>
          <w:rFonts w:asciiTheme="majorBidi" w:hAnsiTheme="majorBidi"/>
          <w:spacing w:val="-2"/>
          <w:sz w:val="28"/>
          <w:szCs w:val="28"/>
          <w:cs/>
        </w:rPr>
        <w:t>/</w:t>
      </w:r>
      <w:r w:rsidR="006056D9" w:rsidRPr="00BA3697">
        <w:rPr>
          <w:rFonts w:asciiTheme="majorBidi" w:hAnsiTheme="majorBidi" w:cstheme="majorBidi"/>
          <w:spacing w:val="-2"/>
          <w:sz w:val="28"/>
          <w:szCs w:val="28"/>
        </w:rPr>
        <w:t>2558</w:t>
      </w:r>
      <w:r w:rsidRPr="00BA3697">
        <w:rPr>
          <w:rFonts w:asciiTheme="majorBidi" w:hAnsiTheme="majorBidi" w:cstheme="majorBidi"/>
          <w:spacing w:val="-2"/>
          <w:sz w:val="28"/>
          <w:szCs w:val="28"/>
        </w:rPr>
        <w:t xml:space="preserve">, The Company still has a debt obligation under the aforementioned judgment pending with </w:t>
      </w:r>
      <w:proofErr w:type="spellStart"/>
      <w:r w:rsidRPr="00BA3697">
        <w:rPr>
          <w:rFonts w:asciiTheme="majorBidi" w:hAnsiTheme="majorBidi" w:cstheme="majorBidi"/>
          <w:spacing w:val="-2"/>
          <w:sz w:val="28"/>
          <w:szCs w:val="28"/>
        </w:rPr>
        <w:t>Krungthai</w:t>
      </w:r>
      <w:proofErr w:type="spellEnd"/>
      <w:r w:rsidRPr="00BA3697">
        <w:rPr>
          <w:rFonts w:asciiTheme="majorBidi" w:hAnsiTheme="majorBidi" w:cstheme="majorBidi"/>
          <w:spacing w:val="-2"/>
          <w:sz w:val="28"/>
          <w:szCs w:val="28"/>
        </w:rPr>
        <w:t xml:space="preserve"> Bank Public Company Limited amount of Baht 8,368,732,1</w:t>
      </w:r>
      <w:r w:rsidR="00E20548" w:rsidRPr="00BA3697">
        <w:rPr>
          <w:rFonts w:asciiTheme="majorBidi" w:hAnsiTheme="majorBidi" w:cstheme="majorBidi"/>
          <w:spacing w:val="-2"/>
          <w:sz w:val="28"/>
          <w:szCs w:val="28"/>
        </w:rPr>
        <w:t>00</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The </w:t>
      </w:r>
      <w:proofErr w:type="spellStart"/>
      <w:r w:rsidRPr="00BA3697">
        <w:rPr>
          <w:rFonts w:asciiTheme="majorBidi" w:hAnsiTheme="majorBidi" w:cstheme="majorBidi"/>
          <w:spacing w:val="-2"/>
          <w:sz w:val="28"/>
          <w:szCs w:val="28"/>
        </w:rPr>
        <w:t>Krungthai</w:t>
      </w:r>
      <w:proofErr w:type="spellEnd"/>
      <w:r w:rsidRPr="00BA3697">
        <w:rPr>
          <w:rFonts w:asciiTheme="majorBidi" w:hAnsiTheme="majorBidi" w:cstheme="majorBidi"/>
          <w:spacing w:val="-2"/>
          <w:sz w:val="28"/>
          <w:szCs w:val="28"/>
        </w:rPr>
        <w:t xml:space="preserve"> Bank wishes to collect all the debts and the Company must pay Baht 8,368,732,1</w:t>
      </w:r>
      <w:r w:rsidR="00E20548" w:rsidRPr="00BA3697">
        <w:rPr>
          <w:rFonts w:asciiTheme="majorBidi" w:hAnsiTheme="majorBidi" w:cstheme="majorBidi"/>
          <w:spacing w:val="-2"/>
          <w:sz w:val="28"/>
          <w:szCs w:val="28"/>
        </w:rPr>
        <w:t>00</w:t>
      </w:r>
      <w:r w:rsidRPr="00BA3697">
        <w:rPr>
          <w:rFonts w:asciiTheme="majorBidi" w:hAnsiTheme="majorBidi" w:cstheme="majorBidi"/>
          <w:spacing w:val="-2"/>
          <w:sz w:val="28"/>
          <w:szCs w:val="28"/>
        </w:rPr>
        <w:t xml:space="preserve"> within 3</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 xml:space="preserve"> days from the date the Company received this letter</w:t>
      </w:r>
      <w:r w:rsidRPr="00BA3697">
        <w:rPr>
          <w:rFonts w:asciiTheme="majorBidi" w:hAnsiTheme="majorBidi"/>
          <w:spacing w:val="-2"/>
          <w:sz w:val="28"/>
          <w:szCs w:val="28"/>
          <w:cs/>
        </w:rPr>
        <w:t>.</w:t>
      </w:r>
    </w:p>
    <w:bookmarkEnd w:id="1"/>
    <w:p w14:paraId="317027C7" w14:textId="14154A29" w:rsidR="002A1224" w:rsidRPr="00BA3697" w:rsidRDefault="00CA2D8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 xml:space="preserve">The Company has sent a letter to </w:t>
      </w:r>
      <w:proofErr w:type="spellStart"/>
      <w:r w:rsidRPr="00BA3697">
        <w:rPr>
          <w:rFonts w:asciiTheme="majorBidi" w:hAnsiTheme="majorBidi" w:cstheme="majorBidi"/>
          <w:spacing w:val="-2"/>
          <w:sz w:val="28"/>
          <w:szCs w:val="28"/>
        </w:rPr>
        <w:t>Krungthai</w:t>
      </w:r>
      <w:proofErr w:type="spellEnd"/>
      <w:r w:rsidRPr="00BA3697">
        <w:rPr>
          <w:rFonts w:asciiTheme="majorBidi" w:hAnsiTheme="majorBidi" w:cstheme="majorBidi"/>
          <w:spacing w:val="-2"/>
          <w:sz w:val="28"/>
          <w:szCs w:val="28"/>
        </w:rPr>
        <w:t xml:space="preserve"> Bank Public Company Limited dated September 15, 2</w:t>
      </w:r>
      <w:r w:rsidR="00E20548" w:rsidRPr="00BA3697">
        <w:rPr>
          <w:rFonts w:asciiTheme="majorBidi" w:hAnsiTheme="majorBidi" w:cstheme="majorBidi"/>
          <w:spacing w:val="-2"/>
          <w:sz w:val="28"/>
          <w:szCs w:val="28"/>
        </w:rPr>
        <w:t>0</w:t>
      </w:r>
      <w:r w:rsidRPr="00BA3697">
        <w:rPr>
          <w:rFonts w:asciiTheme="majorBidi" w:hAnsiTheme="majorBidi" w:cstheme="majorBidi"/>
          <w:spacing w:val="-2"/>
          <w:sz w:val="28"/>
          <w:szCs w:val="28"/>
        </w:rPr>
        <w:t>2</w:t>
      </w:r>
      <w:r w:rsidR="00E20548" w:rsidRPr="00BA3697">
        <w:rPr>
          <w:rFonts w:asciiTheme="majorBidi" w:hAnsiTheme="majorBidi" w:cstheme="majorBidi"/>
          <w:spacing w:val="-2"/>
          <w:sz w:val="28"/>
          <w:szCs w:val="28"/>
        </w:rPr>
        <w:t>0</w:t>
      </w:r>
      <w:r w:rsidR="00B1702F" w:rsidRPr="00BA3697">
        <w:rPr>
          <w:rFonts w:asciiTheme="majorBidi" w:hAnsiTheme="majorBidi" w:cstheme="majorBidi"/>
          <w:spacing w:val="-2"/>
          <w:sz w:val="28"/>
          <w:szCs w:val="28"/>
        </w:rPr>
        <w:t>,</w:t>
      </w:r>
      <w:r w:rsidRPr="00BA3697">
        <w:rPr>
          <w:rFonts w:asciiTheme="majorBidi" w:hAnsiTheme="majorBidi" w:cstheme="majorBidi"/>
          <w:spacing w:val="-2"/>
          <w:sz w:val="28"/>
          <w:szCs w:val="28"/>
        </w:rPr>
        <w:t xml:space="preserve"> stating that the bank has to perform in accordance with the contract and agreement as well as according to the Bank's regulations</w:t>
      </w:r>
      <w:r w:rsidRPr="00BA3697">
        <w:rPr>
          <w:rFonts w:asciiTheme="majorBidi" w:hAnsiTheme="majorBidi"/>
          <w:spacing w:val="-2"/>
          <w:sz w:val="28"/>
          <w:szCs w:val="28"/>
          <w:cs/>
        </w:rPr>
        <w:t xml:space="preserve">. </w:t>
      </w:r>
      <w:r w:rsidR="0059681E" w:rsidRPr="00BA3697">
        <w:rPr>
          <w:rFonts w:asciiTheme="majorBidi" w:hAnsiTheme="majorBidi" w:cstheme="majorBidi" w:hint="cs"/>
          <w:spacing w:val="-2"/>
          <w:sz w:val="28"/>
          <w:szCs w:val="28"/>
          <w:cs/>
        </w:rPr>
        <w:t xml:space="preserve">                       </w:t>
      </w:r>
      <w:r w:rsidRPr="00BA3697">
        <w:rPr>
          <w:rFonts w:asciiTheme="majorBidi" w:hAnsiTheme="majorBidi" w:cstheme="majorBidi"/>
          <w:spacing w:val="-2"/>
          <w:sz w:val="28"/>
          <w:szCs w:val="28"/>
        </w:rPr>
        <w:t xml:space="preserve">All proceeds from the auction are used to pay damages in the case of the Supreme Court's criminal cases of political positions division as the </w:t>
      </w:r>
      <w:r w:rsidR="00840AD9" w:rsidRPr="00BA3697">
        <w:rPr>
          <w:rFonts w:asciiTheme="majorBidi" w:hAnsiTheme="majorBidi" w:cstheme="majorBidi"/>
          <w:spacing w:val="-2"/>
          <w:sz w:val="28"/>
          <w:szCs w:val="28"/>
        </w:rPr>
        <w:t>Red Case No</w:t>
      </w:r>
      <w:r w:rsidRPr="00BA3697">
        <w:rPr>
          <w:rFonts w:asciiTheme="majorBidi" w:hAnsiTheme="majorBidi"/>
          <w:spacing w:val="-2"/>
          <w:sz w:val="28"/>
          <w:szCs w:val="28"/>
          <w:cs/>
        </w:rPr>
        <w:t xml:space="preserve">. </w:t>
      </w:r>
      <w:proofErr w:type="spellStart"/>
      <w:r w:rsidRPr="00BA3697">
        <w:rPr>
          <w:rFonts w:asciiTheme="majorBidi" w:hAnsiTheme="majorBidi" w:cstheme="majorBidi"/>
          <w:spacing w:val="-2"/>
          <w:sz w:val="28"/>
          <w:szCs w:val="28"/>
        </w:rPr>
        <w:t>Aor</w:t>
      </w:r>
      <w:proofErr w:type="spellEnd"/>
      <w:r w:rsidR="006056D9" w:rsidRPr="00BA3697">
        <w:rPr>
          <w:rFonts w:asciiTheme="majorBidi" w:hAnsiTheme="majorBidi"/>
          <w:spacing w:val="-2"/>
          <w:sz w:val="28"/>
          <w:szCs w:val="28"/>
        </w:rPr>
        <w:t>-</w:t>
      </w:r>
      <w:r w:rsidRPr="00BA3697">
        <w:rPr>
          <w:rFonts w:asciiTheme="majorBidi" w:hAnsiTheme="majorBidi" w:cstheme="majorBidi"/>
          <w:spacing w:val="-2"/>
          <w:sz w:val="28"/>
          <w:szCs w:val="28"/>
        </w:rPr>
        <w:t>Mor</w:t>
      </w:r>
      <w:r w:rsidRPr="00BA3697">
        <w:rPr>
          <w:rFonts w:asciiTheme="majorBidi" w:hAnsiTheme="majorBidi"/>
          <w:spacing w:val="-2"/>
          <w:sz w:val="28"/>
          <w:szCs w:val="28"/>
          <w:cs/>
        </w:rPr>
        <w:t>.</w:t>
      </w:r>
      <w:r w:rsidRPr="00BA3697">
        <w:rPr>
          <w:rFonts w:asciiTheme="majorBidi" w:hAnsiTheme="majorBidi" w:cstheme="majorBidi"/>
          <w:spacing w:val="-2"/>
          <w:sz w:val="28"/>
          <w:szCs w:val="28"/>
        </w:rPr>
        <w:t>55</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006056D9" w:rsidRPr="00BA3697">
        <w:rPr>
          <w:rFonts w:asciiTheme="majorBidi" w:hAnsiTheme="majorBidi" w:cstheme="majorBidi"/>
          <w:spacing w:val="-2"/>
          <w:sz w:val="28"/>
          <w:szCs w:val="28"/>
        </w:rPr>
        <w:t>5</w:t>
      </w:r>
      <w:r w:rsidR="007E70DC" w:rsidRPr="00BA3697">
        <w:rPr>
          <w:rFonts w:asciiTheme="majorBidi" w:hAnsiTheme="majorBidi" w:cstheme="majorBidi"/>
          <w:spacing w:val="-2"/>
          <w:sz w:val="28"/>
          <w:szCs w:val="28"/>
        </w:rPr>
        <w:t xml:space="preserve">58 </w:t>
      </w:r>
      <w:r w:rsidRPr="00BA3697">
        <w:rPr>
          <w:rFonts w:asciiTheme="majorBidi" w:hAnsiTheme="majorBidi" w:cstheme="majorBidi"/>
          <w:spacing w:val="-2"/>
          <w:sz w:val="28"/>
          <w:szCs w:val="28"/>
        </w:rPr>
        <w:t xml:space="preserve">or pay as principal in the civil court in </w:t>
      </w:r>
      <w:r w:rsidR="00840AD9" w:rsidRPr="00BA3697">
        <w:rPr>
          <w:rFonts w:asciiTheme="majorBidi" w:hAnsiTheme="majorBidi" w:cstheme="majorBidi"/>
          <w:spacing w:val="-2"/>
          <w:sz w:val="28"/>
          <w:szCs w:val="28"/>
        </w:rPr>
        <w:t>Red Case No</w:t>
      </w:r>
      <w:r w:rsidRPr="00BA3697">
        <w:rPr>
          <w:rFonts w:asciiTheme="majorBidi" w:hAnsiTheme="majorBidi"/>
          <w:spacing w:val="-2"/>
          <w:sz w:val="28"/>
          <w:szCs w:val="28"/>
          <w:cs/>
        </w:rPr>
        <w:t>.</w:t>
      </w:r>
      <w:r w:rsidR="00202C7C" w:rsidRPr="00BA3697">
        <w:rPr>
          <w:rFonts w:asciiTheme="majorBidi" w:hAnsiTheme="majorBidi"/>
          <w:spacing w:val="-2"/>
          <w:sz w:val="28"/>
          <w:szCs w:val="28"/>
        </w:rPr>
        <w:t xml:space="preserve"> </w:t>
      </w:r>
      <w:r w:rsidR="00490D6A" w:rsidRPr="00BA3697">
        <w:rPr>
          <w:rFonts w:asciiTheme="majorBidi" w:hAnsiTheme="majorBidi"/>
          <w:spacing w:val="-2"/>
          <w:sz w:val="28"/>
          <w:szCs w:val="28"/>
        </w:rPr>
        <w:t xml:space="preserve">          </w:t>
      </w:r>
      <w:r w:rsidRPr="00BA3697">
        <w:rPr>
          <w:rFonts w:asciiTheme="majorBidi" w:hAnsiTheme="majorBidi" w:cstheme="majorBidi"/>
          <w:spacing w:val="-2"/>
          <w:sz w:val="28"/>
          <w:szCs w:val="28"/>
        </w:rPr>
        <w:t>Tor</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2687</w:t>
      </w:r>
      <w:r w:rsidRPr="00BA3697">
        <w:rPr>
          <w:rFonts w:asciiTheme="majorBidi" w:hAnsiTheme="majorBidi"/>
          <w:spacing w:val="-2"/>
          <w:sz w:val="28"/>
          <w:szCs w:val="28"/>
          <w:cs/>
        </w:rPr>
        <w:t>/</w:t>
      </w:r>
      <w:r w:rsidRPr="00BA3697">
        <w:rPr>
          <w:rFonts w:asciiTheme="majorBidi" w:hAnsiTheme="majorBidi" w:cstheme="majorBidi"/>
          <w:spacing w:val="-2"/>
          <w:sz w:val="28"/>
          <w:szCs w:val="28"/>
        </w:rPr>
        <w:t>2</w:t>
      </w:r>
      <w:r w:rsidR="007E70DC" w:rsidRPr="00BA3697">
        <w:rPr>
          <w:rFonts w:asciiTheme="majorBidi" w:hAnsiTheme="majorBidi" w:cstheme="majorBidi"/>
          <w:spacing w:val="-2"/>
          <w:sz w:val="28"/>
          <w:szCs w:val="28"/>
        </w:rPr>
        <w:t>550</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The claims for the Company to pay debt and to solve for bankruptcy according to the reference book, it was an act of wrong doing with the intention of causing damage to the Company and all its shareholders </w:t>
      </w:r>
      <w:r w:rsidR="00490D6A" w:rsidRPr="00BA3697">
        <w:rPr>
          <w:rFonts w:asciiTheme="majorBidi" w:hAnsiTheme="majorBidi" w:cstheme="majorBidi"/>
          <w:spacing w:val="-2"/>
          <w:sz w:val="28"/>
          <w:szCs w:val="28"/>
        </w:rPr>
        <w:t xml:space="preserve">                    </w:t>
      </w:r>
      <w:r w:rsidRPr="00BA3697">
        <w:rPr>
          <w:rFonts w:asciiTheme="majorBidi" w:hAnsiTheme="majorBidi" w:cstheme="majorBidi"/>
          <w:spacing w:val="-2"/>
          <w:sz w:val="28"/>
          <w:szCs w:val="28"/>
        </w:rPr>
        <w:t>The Company reserves the right to take any action in according to the law or protect the legitimate rights in all cases,</w:t>
      </w:r>
      <w:r w:rsidR="003B06EC"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if </w:t>
      </w:r>
      <w:proofErr w:type="spellStart"/>
      <w:r w:rsidRPr="00BA3697">
        <w:rPr>
          <w:rFonts w:asciiTheme="majorBidi" w:hAnsiTheme="majorBidi" w:cstheme="majorBidi"/>
          <w:spacing w:val="-2"/>
          <w:sz w:val="28"/>
          <w:szCs w:val="28"/>
        </w:rPr>
        <w:t>Krungthai</w:t>
      </w:r>
      <w:proofErr w:type="spellEnd"/>
      <w:r w:rsidRPr="00BA3697">
        <w:rPr>
          <w:rFonts w:asciiTheme="majorBidi" w:hAnsiTheme="majorBidi" w:cstheme="majorBidi"/>
          <w:spacing w:val="-2"/>
          <w:sz w:val="28"/>
          <w:szCs w:val="28"/>
        </w:rPr>
        <w:t xml:space="preserve"> Bank Public Company Limited take any action that causes damage to the Company to the end</w:t>
      </w:r>
      <w:r w:rsidRPr="00BA3697">
        <w:rPr>
          <w:rFonts w:asciiTheme="majorBidi" w:hAnsiTheme="majorBidi"/>
          <w:spacing w:val="-2"/>
          <w:sz w:val="28"/>
          <w:szCs w:val="28"/>
          <w:cs/>
        </w:rPr>
        <w:t>.</w:t>
      </w:r>
      <w:r w:rsidR="003B06EC" w:rsidRPr="00BA3697">
        <w:rPr>
          <w:rFonts w:asciiTheme="majorBidi" w:hAnsiTheme="majorBidi" w:cstheme="majorBidi"/>
          <w:spacing w:val="-2"/>
          <w:sz w:val="28"/>
          <w:szCs w:val="28"/>
        </w:rPr>
        <w:t xml:space="preserve"> Because the case is not over yet as a result, the Company is unable to reverse the provisions that it has set aside for</w:t>
      </w:r>
      <w:r w:rsidR="003B06EC" w:rsidRPr="00BA3697">
        <w:rPr>
          <w:rFonts w:asciiTheme="majorBidi" w:hAnsiTheme="majorBidi"/>
          <w:spacing w:val="-2"/>
          <w:sz w:val="28"/>
          <w:szCs w:val="28"/>
          <w:cs/>
        </w:rPr>
        <w:t>.</w:t>
      </w:r>
    </w:p>
    <w:p w14:paraId="0C863EBF" w14:textId="6C67A2FB" w:rsidR="00CF0A33" w:rsidRPr="00BA3697" w:rsidRDefault="00CF0A3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z w:val="28"/>
          <w:szCs w:val="28"/>
        </w:rPr>
      </w:pPr>
      <w:r w:rsidRPr="00BA3697">
        <w:rPr>
          <w:rFonts w:asciiTheme="majorBidi" w:hAnsiTheme="majorBidi"/>
          <w:spacing w:val="-2"/>
          <w:sz w:val="28"/>
          <w:szCs w:val="28"/>
        </w:rPr>
        <w:t xml:space="preserve">Since </w:t>
      </w:r>
      <w:r w:rsidR="0090383B" w:rsidRPr="00BA3697">
        <w:rPr>
          <w:rFonts w:asciiTheme="majorBidi" w:hAnsiTheme="majorBidi"/>
          <w:spacing w:val="-2"/>
          <w:sz w:val="28"/>
          <w:szCs w:val="28"/>
        </w:rPr>
        <w:t>November</w:t>
      </w:r>
      <w:r w:rsidRPr="00BA3697">
        <w:rPr>
          <w:rFonts w:asciiTheme="majorBidi" w:hAnsiTheme="majorBidi"/>
          <w:spacing w:val="-2"/>
          <w:sz w:val="28"/>
          <w:szCs w:val="28"/>
        </w:rPr>
        <w:t>, 2023,</w:t>
      </w:r>
      <w:r w:rsidRPr="00BA3697">
        <w:rPr>
          <w:rFonts w:asciiTheme="majorBidi" w:hAnsiTheme="majorBidi"/>
          <w:spacing w:val="-2"/>
          <w:sz w:val="28"/>
          <w:szCs w:val="28"/>
          <w:cs/>
        </w:rPr>
        <w:t xml:space="preserve"> </w:t>
      </w:r>
      <w:r w:rsidRPr="00BA3697">
        <w:rPr>
          <w:rFonts w:asciiTheme="majorBidi" w:hAnsiTheme="majorBidi"/>
          <w:spacing w:val="-2"/>
          <w:sz w:val="28"/>
          <w:szCs w:val="28"/>
        </w:rPr>
        <w:t xml:space="preserve">until </w:t>
      </w:r>
      <w:r w:rsidR="00E35B71" w:rsidRPr="00BA3697">
        <w:rPr>
          <w:rFonts w:asciiTheme="majorBidi" w:hAnsiTheme="majorBidi"/>
          <w:spacing w:val="-2"/>
          <w:sz w:val="28"/>
          <w:szCs w:val="28"/>
        </w:rPr>
        <w:t>June 30, 2025</w:t>
      </w:r>
      <w:r w:rsidRPr="00BA3697">
        <w:rPr>
          <w:rFonts w:asciiTheme="majorBidi" w:hAnsiTheme="majorBidi"/>
          <w:spacing w:val="-2"/>
          <w:sz w:val="28"/>
          <w:szCs w:val="28"/>
        </w:rPr>
        <w:t xml:space="preserve">, </w:t>
      </w:r>
      <w:r w:rsidRPr="00BA3697">
        <w:rPr>
          <w:rFonts w:asciiTheme="majorBidi" w:hAnsiTheme="majorBidi" w:cstheme="majorBidi"/>
          <w:sz w:val="28"/>
          <w:szCs w:val="28"/>
        </w:rPr>
        <w:t>the Supreme Court</w:t>
      </w:r>
      <w:r w:rsidRPr="00BA3697">
        <w:rPr>
          <w:rFonts w:asciiTheme="majorBidi" w:hAnsiTheme="majorBidi"/>
          <w:sz w:val="28"/>
          <w:szCs w:val="28"/>
          <w:cs/>
        </w:rPr>
        <w:t>’</w:t>
      </w:r>
      <w:r w:rsidRPr="00BA3697">
        <w:rPr>
          <w:rFonts w:asciiTheme="majorBidi" w:hAnsiTheme="majorBidi" w:cstheme="majorBidi"/>
          <w:sz w:val="28"/>
          <w:szCs w:val="28"/>
        </w:rPr>
        <w:t xml:space="preserve">s Criminal Division for Persons Holding Political Positions has issued an execution warrant to seize the company's assets, including </w:t>
      </w:r>
      <w:r w:rsidR="00D53523" w:rsidRPr="00BA3697">
        <w:rPr>
          <w:rFonts w:asciiTheme="majorBidi" w:hAnsiTheme="majorBidi" w:cstheme="majorBidi"/>
          <w:sz w:val="28"/>
          <w:szCs w:val="28"/>
        </w:rPr>
        <w:t>16</w:t>
      </w:r>
      <w:r w:rsidRPr="00BA3697">
        <w:rPr>
          <w:rFonts w:asciiTheme="majorBidi" w:hAnsiTheme="majorBidi" w:cstheme="majorBidi"/>
          <w:sz w:val="28"/>
          <w:szCs w:val="28"/>
        </w:rPr>
        <w:t xml:space="preserve"> plo</w:t>
      </w:r>
      <w:r w:rsidR="0090383B" w:rsidRPr="00BA3697">
        <w:rPr>
          <w:rFonts w:asciiTheme="majorBidi" w:hAnsiTheme="majorBidi" w:cstheme="majorBidi"/>
          <w:sz w:val="28"/>
          <w:szCs w:val="28"/>
        </w:rPr>
        <w:t xml:space="preserve">ts of land with a book value of Baht </w:t>
      </w:r>
      <w:r w:rsidR="00D53523" w:rsidRPr="00BA3697">
        <w:rPr>
          <w:rFonts w:asciiTheme="majorBidi" w:hAnsiTheme="majorBidi" w:cstheme="majorBidi"/>
          <w:sz w:val="28"/>
          <w:szCs w:val="28"/>
        </w:rPr>
        <w:t>94.94</w:t>
      </w:r>
      <w:r w:rsidRPr="00BA3697">
        <w:rPr>
          <w:rFonts w:asciiTheme="majorBidi" w:hAnsiTheme="majorBidi" w:cstheme="majorBidi"/>
          <w:sz w:val="28"/>
          <w:szCs w:val="28"/>
        </w:rPr>
        <w:t xml:space="preserve"> million.</w:t>
      </w:r>
      <w:r w:rsidR="00D643F4" w:rsidRPr="00BA3697">
        <w:rPr>
          <w:rFonts w:asciiTheme="majorBidi" w:hAnsiTheme="majorBidi" w:cstheme="majorBidi"/>
          <w:sz w:val="28"/>
          <w:szCs w:val="28"/>
        </w:rPr>
        <w:t xml:space="preserve"> (Note </w:t>
      </w:r>
      <w:r w:rsidR="00721FCF" w:rsidRPr="00BA3697">
        <w:rPr>
          <w:rFonts w:asciiTheme="majorBidi" w:hAnsiTheme="majorBidi" w:cstheme="majorBidi"/>
          <w:sz w:val="28"/>
          <w:szCs w:val="28"/>
        </w:rPr>
        <w:t>7</w:t>
      </w:r>
      <w:r w:rsidR="00D643F4" w:rsidRPr="00BA3697">
        <w:rPr>
          <w:rFonts w:asciiTheme="majorBidi" w:hAnsiTheme="majorBidi" w:cstheme="majorBidi"/>
          <w:sz w:val="28"/>
          <w:szCs w:val="28"/>
        </w:rPr>
        <w:t>)</w:t>
      </w:r>
    </w:p>
    <w:p w14:paraId="18D179E5" w14:textId="3E86B12D" w:rsidR="00F15BD3" w:rsidRPr="00BA3697" w:rsidRDefault="00F15BD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 xml:space="preserve">On </w:t>
      </w:r>
      <w:r w:rsidR="003F5FC6" w:rsidRPr="00BA3697">
        <w:rPr>
          <w:rFonts w:asciiTheme="majorBidi" w:hAnsiTheme="majorBidi" w:cstheme="majorBidi"/>
          <w:sz w:val="28"/>
          <w:szCs w:val="28"/>
        </w:rPr>
        <w:t>October 21, 2024</w:t>
      </w:r>
      <w:r w:rsidRPr="00BA3697">
        <w:rPr>
          <w:rFonts w:asciiTheme="majorBidi" w:hAnsiTheme="majorBidi" w:cstheme="majorBidi"/>
          <w:sz w:val="28"/>
          <w:szCs w:val="28"/>
        </w:rPr>
        <w:t xml:space="preserve">, the company submitted an objection to the preferential creditor’s petition for debt repayment. The company filed an objection against the petition by </w:t>
      </w:r>
      <w:proofErr w:type="spellStart"/>
      <w:r w:rsidRPr="00BA3697">
        <w:rPr>
          <w:rFonts w:asciiTheme="majorBidi" w:hAnsiTheme="majorBidi" w:cstheme="majorBidi"/>
          <w:sz w:val="28"/>
          <w:szCs w:val="28"/>
        </w:rPr>
        <w:t>Krungthai</w:t>
      </w:r>
      <w:proofErr w:type="spellEnd"/>
      <w:r w:rsidRPr="00BA3697">
        <w:rPr>
          <w:rFonts w:asciiTheme="majorBidi" w:hAnsiTheme="majorBidi" w:cstheme="majorBidi"/>
          <w:sz w:val="28"/>
          <w:szCs w:val="28"/>
        </w:rPr>
        <w:t xml:space="preserve"> Bank. The objection raised issues concerning the amount of debt that had already been repaid through enforcement proceedings and asset seizure by </w:t>
      </w:r>
      <w:proofErr w:type="spellStart"/>
      <w:r w:rsidRPr="00BA3697">
        <w:rPr>
          <w:rFonts w:asciiTheme="majorBidi" w:hAnsiTheme="majorBidi" w:cstheme="majorBidi"/>
          <w:sz w:val="28"/>
          <w:szCs w:val="28"/>
        </w:rPr>
        <w:t>Krungthai</w:t>
      </w:r>
      <w:proofErr w:type="spellEnd"/>
      <w:r w:rsidRPr="00BA3697">
        <w:rPr>
          <w:rFonts w:asciiTheme="majorBidi" w:hAnsiTheme="majorBidi" w:cstheme="majorBidi"/>
          <w:sz w:val="28"/>
          <w:szCs w:val="28"/>
        </w:rPr>
        <w:t xml:space="preserve"> Bank, which is also the injured party in a criminal case involving a political officeholder. The basis and amount of this debt will lead to further inquiry and a counterclaim seeking the revocation of legal acts. The case has been registered as </w:t>
      </w:r>
      <w:r w:rsidR="00840AD9" w:rsidRPr="00BA3697">
        <w:rPr>
          <w:rFonts w:asciiTheme="majorBidi" w:hAnsiTheme="majorBidi" w:cstheme="majorBidi"/>
          <w:spacing w:val="-2"/>
          <w:sz w:val="28"/>
          <w:szCs w:val="28"/>
        </w:rPr>
        <w:t>Black Case No</w:t>
      </w:r>
      <w:r w:rsidR="00840AD9" w:rsidRPr="00BA3697">
        <w:rPr>
          <w:rFonts w:asciiTheme="majorBidi" w:hAnsiTheme="majorBidi"/>
          <w:spacing w:val="-2"/>
          <w:sz w:val="28"/>
          <w:szCs w:val="28"/>
          <w:cs/>
        </w:rPr>
        <w:t>.</w:t>
      </w:r>
      <w:r w:rsidR="00840AD9" w:rsidRPr="00BA3697">
        <w:rPr>
          <w:rFonts w:asciiTheme="majorBidi" w:hAnsiTheme="majorBidi"/>
          <w:spacing w:val="-2"/>
          <w:sz w:val="28"/>
          <w:szCs w:val="28"/>
        </w:rPr>
        <w:t xml:space="preserve"> </w:t>
      </w:r>
      <w:proofErr w:type="spellStart"/>
      <w:r w:rsidRPr="00BA3697">
        <w:rPr>
          <w:rFonts w:asciiTheme="majorBidi" w:hAnsiTheme="majorBidi" w:cstheme="majorBidi"/>
          <w:sz w:val="28"/>
          <w:szCs w:val="28"/>
        </w:rPr>
        <w:t>Bor</w:t>
      </w:r>
      <w:proofErr w:type="spellEnd"/>
      <w:r w:rsidR="007E70DC" w:rsidRPr="00BA3697">
        <w:rPr>
          <w:rFonts w:asciiTheme="majorBidi" w:hAnsiTheme="majorBidi" w:cstheme="majorBidi"/>
          <w:sz w:val="28"/>
          <w:szCs w:val="28"/>
        </w:rPr>
        <w:t>-</w:t>
      </w:r>
      <w:r w:rsidRPr="00BA3697">
        <w:rPr>
          <w:rFonts w:asciiTheme="majorBidi" w:hAnsiTheme="majorBidi" w:cstheme="majorBidi"/>
          <w:sz w:val="28"/>
          <w:szCs w:val="28"/>
        </w:rPr>
        <w:t>Kor. 2/2</w:t>
      </w:r>
      <w:r w:rsidR="007E70DC" w:rsidRPr="00BA3697">
        <w:rPr>
          <w:rFonts w:asciiTheme="majorBidi" w:hAnsiTheme="majorBidi" w:cstheme="majorBidi"/>
          <w:sz w:val="28"/>
          <w:szCs w:val="28"/>
        </w:rPr>
        <w:t>567</w:t>
      </w:r>
      <w:r w:rsidRPr="00BA3697">
        <w:rPr>
          <w:rFonts w:asciiTheme="majorBidi" w:hAnsiTheme="majorBidi" w:cstheme="majorBidi"/>
          <w:sz w:val="28"/>
          <w:szCs w:val="28"/>
        </w:rPr>
        <w:t>. On February 3, 2025, the Court scheduled witness examination dates as follows: April 30, 2025 – Examination of the petitioner’s witnesses, March 14, 2025 – Examination of the objector’s witnesses (</w:t>
      </w:r>
      <w:proofErr w:type="spellStart"/>
      <w:r w:rsidRPr="00BA3697">
        <w:rPr>
          <w:rFonts w:asciiTheme="majorBidi" w:hAnsiTheme="majorBidi" w:cstheme="majorBidi"/>
          <w:sz w:val="28"/>
          <w:szCs w:val="28"/>
        </w:rPr>
        <w:t>Krungthai</w:t>
      </w:r>
      <w:proofErr w:type="spellEnd"/>
      <w:r w:rsidRPr="00BA3697">
        <w:rPr>
          <w:rFonts w:asciiTheme="majorBidi" w:hAnsiTheme="majorBidi" w:cstheme="majorBidi"/>
          <w:sz w:val="28"/>
          <w:szCs w:val="28"/>
        </w:rPr>
        <w:t xml:space="preserve"> Bank), May 7, 2025 – Examination of the 20th defendant’s witnesses.</w:t>
      </w:r>
    </w:p>
    <w:p w14:paraId="2CBEDAB0" w14:textId="6A43BFC3" w:rsidR="004545C5" w:rsidRPr="00BA3697" w:rsidRDefault="00B71A91"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jc w:val="thaiDistribute"/>
        <w:rPr>
          <w:rFonts w:asciiTheme="majorBidi" w:hAnsiTheme="majorBidi"/>
          <w:spacing w:val="-2"/>
          <w:sz w:val="28"/>
          <w:szCs w:val="28"/>
        </w:rPr>
      </w:pPr>
      <w:r w:rsidRPr="00BA3697">
        <w:rPr>
          <w:rFonts w:asciiTheme="majorBidi" w:hAnsiTheme="majorBidi"/>
          <w:spacing w:val="-2"/>
          <w:sz w:val="28"/>
          <w:szCs w:val="28"/>
        </w:rPr>
        <w:lastRenderedPageBreak/>
        <w:t xml:space="preserve">This case involves a petition for the repayment of a secured loan, filed with the Supreme Court’s Criminal Division for Persons Holding Political Positions </w:t>
      </w:r>
      <w:r w:rsidR="00840AD9" w:rsidRPr="00BA3697">
        <w:rPr>
          <w:rFonts w:asciiTheme="majorBidi" w:hAnsiTheme="majorBidi" w:cstheme="majorBidi"/>
          <w:spacing w:val="-2"/>
          <w:sz w:val="28"/>
          <w:szCs w:val="28"/>
        </w:rPr>
        <w:t>Black Case No</w:t>
      </w:r>
      <w:r w:rsidR="00840AD9" w:rsidRPr="00BA3697">
        <w:rPr>
          <w:rFonts w:asciiTheme="majorBidi" w:hAnsiTheme="majorBidi"/>
          <w:spacing w:val="-2"/>
          <w:sz w:val="28"/>
          <w:szCs w:val="28"/>
          <w:cs/>
        </w:rPr>
        <w:t>.</w:t>
      </w:r>
      <w:r w:rsidRPr="00BA3697">
        <w:rPr>
          <w:rFonts w:asciiTheme="majorBidi" w:hAnsiTheme="majorBidi"/>
          <w:spacing w:val="-2"/>
          <w:sz w:val="28"/>
          <w:szCs w:val="28"/>
        </w:rPr>
        <w:t xml:space="preserve"> </w:t>
      </w:r>
      <w:proofErr w:type="spellStart"/>
      <w:r w:rsidRPr="00BA3697">
        <w:rPr>
          <w:rFonts w:asciiTheme="majorBidi" w:hAnsiTheme="majorBidi"/>
          <w:spacing w:val="-2"/>
          <w:sz w:val="28"/>
          <w:szCs w:val="28"/>
        </w:rPr>
        <w:t>Bo</w:t>
      </w:r>
      <w:r w:rsidR="007E70DC" w:rsidRPr="00BA3697">
        <w:rPr>
          <w:rFonts w:asciiTheme="majorBidi" w:hAnsiTheme="majorBidi"/>
          <w:spacing w:val="-2"/>
          <w:sz w:val="28"/>
          <w:szCs w:val="28"/>
        </w:rPr>
        <w:t>r</w:t>
      </w:r>
      <w:proofErr w:type="spellEnd"/>
      <w:r w:rsidR="007E70DC" w:rsidRPr="00BA3697">
        <w:rPr>
          <w:rFonts w:asciiTheme="majorBidi" w:hAnsiTheme="majorBidi"/>
          <w:spacing w:val="-2"/>
          <w:sz w:val="28"/>
          <w:szCs w:val="28"/>
        </w:rPr>
        <w:t>-</w:t>
      </w:r>
      <w:r w:rsidRPr="00BA3697">
        <w:rPr>
          <w:rFonts w:asciiTheme="majorBidi" w:hAnsiTheme="majorBidi"/>
          <w:spacing w:val="-2"/>
          <w:sz w:val="28"/>
          <w:szCs w:val="28"/>
        </w:rPr>
        <w:t>Kor</w:t>
      </w:r>
      <w:r w:rsidR="00F900D1" w:rsidRPr="00BA3697">
        <w:rPr>
          <w:rFonts w:asciiTheme="majorBidi" w:hAnsiTheme="majorBidi"/>
          <w:spacing w:val="-2"/>
          <w:sz w:val="28"/>
          <w:szCs w:val="28"/>
        </w:rPr>
        <w:t>.</w:t>
      </w:r>
      <w:r w:rsidRPr="00BA3697">
        <w:rPr>
          <w:rFonts w:asciiTheme="majorBidi" w:hAnsiTheme="majorBidi"/>
          <w:spacing w:val="-2"/>
          <w:sz w:val="28"/>
          <w:szCs w:val="28"/>
        </w:rPr>
        <w:t xml:space="preserve"> 2/2</w:t>
      </w:r>
      <w:r w:rsidR="007E70DC" w:rsidRPr="00BA3697">
        <w:rPr>
          <w:rFonts w:asciiTheme="majorBidi" w:hAnsiTheme="majorBidi"/>
          <w:spacing w:val="-2"/>
          <w:sz w:val="28"/>
          <w:szCs w:val="28"/>
        </w:rPr>
        <w:t>567</w:t>
      </w:r>
      <w:r w:rsidRPr="00BA3697">
        <w:rPr>
          <w:rFonts w:asciiTheme="majorBidi" w:hAnsiTheme="majorBidi"/>
          <w:spacing w:val="-2"/>
          <w:sz w:val="28"/>
          <w:szCs w:val="28"/>
        </w:rPr>
        <w:t>. The main issue in the case is the petition for repayment of a loan from the proceeds of a public auction of assets. The court has allowed the case to procee</w:t>
      </w:r>
      <w:r w:rsidR="00F626D2" w:rsidRPr="00BA3697">
        <w:rPr>
          <w:rFonts w:asciiTheme="majorBidi" w:hAnsiTheme="majorBidi"/>
          <w:spacing w:val="-2"/>
          <w:sz w:val="28"/>
          <w:szCs w:val="28"/>
        </w:rPr>
        <w:t>d with a declared claim amount</w:t>
      </w:r>
      <w:r w:rsidRPr="00BA3697">
        <w:rPr>
          <w:rFonts w:asciiTheme="majorBidi" w:hAnsiTheme="majorBidi"/>
          <w:spacing w:val="-2"/>
          <w:sz w:val="28"/>
          <w:szCs w:val="28"/>
        </w:rPr>
        <w:t xml:space="preserve">. The petitioner has deposited the court fee accordingly. The claim amount is </w:t>
      </w:r>
      <w:r w:rsidR="00C41352" w:rsidRPr="00BA3697">
        <w:rPr>
          <w:rFonts w:asciiTheme="majorBidi" w:hAnsiTheme="majorBidi"/>
          <w:spacing w:val="-2"/>
          <w:sz w:val="28"/>
          <w:szCs w:val="28"/>
        </w:rPr>
        <w:t xml:space="preserve">Baht </w:t>
      </w:r>
      <w:r w:rsidRPr="00BA3697">
        <w:rPr>
          <w:rFonts w:asciiTheme="majorBidi" w:hAnsiTheme="majorBidi"/>
          <w:spacing w:val="-2"/>
          <w:sz w:val="28"/>
          <w:szCs w:val="28"/>
        </w:rPr>
        <w:t xml:space="preserve">15 million, and the court fee paid is </w:t>
      </w:r>
      <w:r w:rsidR="00C41352" w:rsidRPr="00BA3697">
        <w:rPr>
          <w:rFonts w:asciiTheme="majorBidi" w:hAnsiTheme="majorBidi"/>
          <w:spacing w:val="-2"/>
          <w:sz w:val="28"/>
          <w:szCs w:val="28"/>
        </w:rPr>
        <w:t>Baht 0.2</w:t>
      </w:r>
      <w:r w:rsidR="00F626D2" w:rsidRPr="00BA3697">
        <w:rPr>
          <w:rFonts w:asciiTheme="majorBidi" w:hAnsiTheme="majorBidi"/>
          <w:spacing w:val="-2"/>
          <w:sz w:val="28"/>
          <w:szCs w:val="28"/>
        </w:rPr>
        <w:t>0</w:t>
      </w:r>
      <w:r w:rsidR="00C41352" w:rsidRPr="00BA3697">
        <w:rPr>
          <w:rFonts w:asciiTheme="majorBidi" w:hAnsiTheme="majorBidi"/>
          <w:spacing w:val="-2"/>
          <w:sz w:val="28"/>
          <w:szCs w:val="28"/>
        </w:rPr>
        <w:t xml:space="preserve"> million</w:t>
      </w:r>
      <w:r w:rsidRPr="00BA3697">
        <w:rPr>
          <w:rFonts w:asciiTheme="majorBidi" w:hAnsiTheme="majorBidi"/>
          <w:spacing w:val="-2"/>
          <w:sz w:val="28"/>
          <w:szCs w:val="28"/>
        </w:rPr>
        <w:t>, which has been fully settled.</w:t>
      </w:r>
    </w:p>
    <w:p w14:paraId="0F4FB05D" w14:textId="2AFBA7C6" w:rsidR="00116E8F" w:rsidRPr="00BA3697" w:rsidRDefault="00116E8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jc w:val="thaiDistribute"/>
        <w:rPr>
          <w:rFonts w:asciiTheme="majorBidi" w:hAnsiTheme="majorBidi"/>
          <w:spacing w:val="-2"/>
          <w:sz w:val="28"/>
          <w:szCs w:val="28"/>
        </w:rPr>
      </w:pPr>
      <w:r w:rsidRPr="00BA3697">
        <w:rPr>
          <w:rFonts w:asciiTheme="majorBidi" w:hAnsiTheme="majorBidi"/>
          <w:spacing w:val="-2"/>
          <w:sz w:val="28"/>
          <w:szCs w:val="28"/>
        </w:rPr>
        <w:t xml:space="preserve">Subsequently, </w:t>
      </w:r>
      <w:proofErr w:type="spellStart"/>
      <w:r w:rsidRPr="00BA3697">
        <w:rPr>
          <w:rFonts w:asciiTheme="majorBidi" w:hAnsiTheme="majorBidi"/>
          <w:spacing w:val="-2"/>
          <w:sz w:val="28"/>
          <w:szCs w:val="28"/>
        </w:rPr>
        <w:t>Krungthai</w:t>
      </w:r>
      <w:proofErr w:type="spellEnd"/>
      <w:r w:rsidRPr="00BA3697">
        <w:rPr>
          <w:rFonts w:asciiTheme="majorBidi" w:hAnsiTheme="majorBidi"/>
          <w:spacing w:val="-2"/>
          <w:sz w:val="28"/>
          <w:szCs w:val="28"/>
        </w:rPr>
        <w:t xml:space="preserve"> Bank issued Letter No. </w:t>
      </w:r>
      <w:proofErr w:type="spellStart"/>
      <w:r w:rsidRPr="00BA3697">
        <w:rPr>
          <w:rFonts w:asciiTheme="majorBidi" w:hAnsiTheme="majorBidi"/>
          <w:spacing w:val="-2"/>
          <w:sz w:val="28"/>
          <w:szCs w:val="28"/>
        </w:rPr>
        <w:t>Bor</w:t>
      </w:r>
      <w:proofErr w:type="spellEnd"/>
      <w:r w:rsidR="00F626D2" w:rsidRPr="00BA3697">
        <w:rPr>
          <w:rFonts w:asciiTheme="majorBidi" w:hAnsiTheme="majorBidi"/>
          <w:spacing w:val="-2"/>
          <w:sz w:val="28"/>
          <w:szCs w:val="28"/>
        </w:rPr>
        <w:t>-</w:t>
      </w:r>
      <w:r w:rsidRPr="00BA3697">
        <w:rPr>
          <w:rFonts w:asciiTheme="majorBidi" w:hAnsiTheme="majorBidi"/>
          <w:spacing w:val="-2"/>
          <w:sz w:val="28"/>
          <w:szCs w:val="28"/>
        </w:rPr>
        <w:t>Kor. 0176/2</w:t>
      </w:r>
      <w:r w:rsidR="00F626D2" w:rsidRPr="00BA3697">
        <w:rPr>
          <w:rFonts w:asciiTheme="majorBidi" w:hAnsiTheme="majorBidi"/>
          <w:spacing w:val="-2"/>
          <w:sz w:val="28"/>
          <w:szCs w:val="28"/>
        </w:rPr>
        <w:t>568</w:t>
      </w:r>
      <w:r w:rsidRPr="00BA3697">
        <w:rPr>
          <w:rFonts w:asciiTheme="majorBidi" w:hAnsiTheme="majorBidi"/>
          <w:spacing w:val="-2"/>
          <w:sz w:val="28"/>
          <w:szCs w:val="28"/>
        </w:rPr>
        <w:t xml:space="preserve"> dated March 6, 2025, and Letter No. </w:t>
      </w:r>
      <w:proofErr w:type="spellStart"/>
      <w:r w:rsidR="00F626D2" w:rsidRPr="00BA3697">
        <w:rPr>
          <w:rFonts w:asciiTheme="majorBidi" w:hAnsiTheme="majorBidi"/>
          <w:spacing w:val="-2"/>
          <w:sz w:val="28"/>
          <w:szCs w:val="28"/>
        </w:rPr>
        <w:t>Bor</w:t>
      </w:r>
      <w:proofErr w:type="spellEnd"/>
      <w:r w:rsidR="00F626D2" w:rsidRPr="00BA3697">
        <w:rPr>
          <w:rFonts w:asciiTheme="majorBidi" w:hAnsiTheme="majorBidi"/>
          <w:spacing w:val="-2"/>
          <w:sz w:val="28"/>
          <w:szCs w:val="28"/>
        </w:rPr>
        <w:t>-Kor.</w:t>
      </w:r>
      <w:r w:rsidRPr="00BA3697">
        <w:rPr>
          <w:rFonts w:asciiTheme="majorBidi" w:hAnsiTheme="majorBidi"/>
          <w:spacing w:val="-2"/>
          <w:sz w:val="28"/>
          <w:szCs w:val="28"/>
        </w:rPr>
        <w:t xml:space="preserve"> 0288/2</w:t>
      </w:r>
      <w:r w:rsidR="00F626D2" w:rsidRPr="00BA3697">
        <w:rPr>
          <w:rFonts w:asciiTheme="majorBidi" w:hAnsiTheme="majorBidi"/>
          <w:spacing w:val="-2"/>
          <w:sz w:val="28"/>
          <w:szCs w:val="28"/>
        </w:rPr>
        <w:t>568</w:t>
      </w:r>
      <w:r w:rsidRPr="00BA3697">
        <w:rPr>
          <w:rFonts w:asciiTheme="majorBidi" w:hAnsiTheme="majorBidi"/>
          <w:spacing w:val="-2"/>
          <w:sz w:val="28"/>
          <w:szCs w:val="28"/>
        </w:rPr>
        <w:t xml:space="preserve"> dated April 24, 2025, demanding payment of the outstanding debt totaling Baht 8,368.73 million, according to the j</w:t>
      </w:r>
      <w:r w:rsidR="00F626D2" w:rsidRPr="00BA3697">
        <w:rPr>
          <w:rFonts w:asciiTheme="majorBidi" w:hAnsiTheme="majorBidi"/>
          <w:spacing w:val="-2"/>
          <w:sz w:val="28"/>
          <w:szCs w:val="28"/>
        </w:rPr>
        <w:t>udgment dated August 26, 2015</w:t>
      </w:r>
      <w:r w:rsidRPr="00BA3697">
        <w:rPr>
          <w:rFonts w:asciiTheme="majorBidi" w:hAnsiTheme="majorBidi"/>
          <w:spacing w:val="-2"/>
          <w:sz w:val="28"/>
          <w:szCs w:val="28"/>
        </w:rPr>
        <w:t>.</w:t>
      </w:r>
    </w:p>
    <w:p w14:paraId="468AA1FC" w14:textId="5E35A822" w:rsidR="00116E8F" w:rsidRPr="00BA3697" w:rsidRDefault="009D113D" w:rsidP="00F626D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 xml:space="preserve">On July 3, 2025, the company was served with a summons in a bankruptcy case, </w:t>
      </w:r>
      <w:r w:rsidR="007E70DC" w:rsidRPr="00BA3697">
        <w:rPr>
          <w:rFonts w:asciiTheme="majorBidi" w:hAnsiTheme="majorBidi" w:cstheme="majorBidi"/>
          <w:spacing w:val="-2"/>
          <w:sz w:val="28"/>
          <w:szCs w:val="28"/>
        </w:rPr>
        <w:t xml:space="preserve">Black Case </w:t>
      </w:r>
      <w:r w:rsidRPr="00BA3697">
        <w:rPr>
          <w:rFonts w:asciiTheme="majorBidi" w:hAnsiTheme="majorBidi" w:cstheme="majorBidi"/>
          <w:sz w:val="28"/>
          <w:szCs w:val="28"/>
        </w:rPr>
        <w:t>No. Lor.4440/2</w:t>
      </w:r>
      <w:r w:rsidR="007E70DC" w:rsidRPr="00BA3697">
        <w:rPr>
          <w:rFonts w:asciiTheme="majorBidi" w:hAnsiTheme="majorBidi" w:cstheme="majorBidi"/>
          <w:sz w:val="28"/>
          <w:szCs w:val="28"/>
        </w:rPr>
        <w:t>568</w:t>
      </w:r>
      <w:r w:rsidRPr="00BA3697">
        <w:rPr>
          <w:rFonts w:asciiTheme="majorBidi" w:hAnsiTheme="majorBidi" w:cstheme="majorBidi"/>
          <w:sz w:val="28"/>
          <w:szCs w:val="28"/>
        </w:rPr>
        <w:t xml:space="preserve"> The case was filed by Krung Thai Bank against Defendant No. 1 and 16 others, totaling 17 defendants, with the company named as Defendant No. 13. According to the complaint, all 17 defendants were held liable for a debt arising from a judgment issued by the Supreme Court’s Criminal Division for Holders of Political Positions, under </w:t>
      </w:r>
      <w:r w:rsidR="007E70DC" w:rsidRPr="00BA3697">
        <w:rPr>
          <w:rFonts w:asciiTheme="majorBidi" w:hAnsiTheme="majorBidi" w:cstheme="majorBidi"/>
          <w:spacing w:val="-2"/>
          <w:sz w:val="28"/>
          <w:szCs w:val="28"/>
        </w:rPr>
        <w:t>Black Case No</w:t>
      </w:r>
      <w:r w:rsidR="007E70DC" w:rsidRPr="00BA3697">
        <w:rPr>
          <w:rFonts w:asciiTheme="majorBidi" w:hAnsiTheme="majorBidi" w:cstheme="majorBidi"/>
          <w:sz w:val="28"/>
          <w:szCs w:val="28"/>
        </w:rPr>
        <w:t>. Ao</w:t>
      </w:r>
      <w:r w:rsidRPr="00BA3697">
        <w:rPr>
          <w:rFonts w:asciiTheme="majorBidi" w:hAnsiTheme="majorBidi" w:cstheme="majorBidi"/>
          <w:sz w:val="28"/>
          <w:szCs w:val="28"/>
        </w:rPr>
        <w:t>r</w:t>
      </w:r>
      <w:r w:rsidR="007E70DC" w:rsidRPr="00BA3697">
        <w:rPr>
          <w:rFonts w:asciiTheme="majorBidi" w:hAnsiTheme="majorBidi" w:cstheme="majorBidi"/>
          <w:sz w:val="28"/>
          <w:szCs w:val="28"/>
        </w:rPr>
        <w:t>-</w:t>
      </w:r>
      <w:r w:rsidRPr="00BA3697">
        <w:rPr>
          <w:rFonts w:asciiTheme="majorBidi" w:hAnsiTheme="majorBidi" w:cstheme="majorBidi"/>
          <w:sz w:val="28"/>
          <w:szCs w:val="28"/>
        </w:rPr>
        <w:t>Mor.3/2</w:t>
      </w:r>
      <w:r w:rsidR="007E70DC" w:rsidRPr="00BA3697">
        <w:rPr>
          <w:rFonts w:asciiTheme="majorBidi" w:hAnsiTheme="majorBidi" w:cstheme="majorBidi"/>
          <w:sz w:val="28"/>
          <w:szCs w:val="28"/>
        </w:rPr>
        <w:t>555</w:t>
      </w:r>
      <w:r w:rsidR="009870B5" w:rsidRPr="00BA3697">
        <w:rPr>
          <w:rFonts w:asciiTheme="majorBidi" w:hAnsiTheme="majorBidi" w:cstheme="majorBidi"/>
          <w:sz w:val="28"/>
          <w:szCs w:val="28"/>
        </w:rPr>
        <w:t xml:space="preserve">, </w:t>
      </w:r>
      <w:r w:rsidRPr="00BA3697">
        <w:rPr>
          <w:rFonts w:asciiTheme="majorBidi" w:hAnsiTheme="majorBidi" w:cstheme="majorBidi"/>
          <w:sz w:val="28"/>
          <w:szCs w:val="28"/>
        </w:rPr>
        <w:t xml:space="preserve">Red </w:t>
      </w:r>
      <w:r w:rsidR="007E70DC" w:rsidRPr="00BA3697">
        <w:rPr>
          <w:rFonts w:asciiTheme="majorBidi" w:hAnsiTheme="majorBidi" w:cstheme="majorBidi"/>
          <w:spacing w:val="-2"/>
          <w:sz w:val="28"/>
          <w:szCs w:val="28"/>
        </w:rPr>
        <w:t>Case</w:t>
      </w:r>
      <w:r w:rsidR="007E70DC" w:rsidRPr="00BA3697">
        <w:rPr>
          <w:rFonts w:asciiTheme="majorBidi" w:hAnsiTheme="majorBidi" w:cstheme="majorBidi"/>
          <w:sz w:val="28"/>
          <w:szCs w:val="28"/>
        </w:rPr>
        <w:t xml:space="preserve"> No. Ao</w:t>
      </w:r>
      <w:r w:rsidRPr="00BA3697">
        <w:rPr>
          <w:rFonts w:asciiTheme="majorBidi" w:hAnsiTheme="majorBidi" w:cstheme="majorBidi"/>
          <w:sz w:val="28"/>
          <w:szCs w:val="28"/>
        </w:rPr>
        <w:t>r</w:t>
      </w:r>
      <w:r w:rsidR="007E70DC" w:rsidRPr="00BA3697">
        <w:rPr>
          <w:rFonts w:asciiTheme="majorBidi" w:hAnsiTheme="majorBidi" w:cstheme="majorBidi"/>
          <w:sz w:val="28"/>
          <w:szCs w:val="28"/>
        </w:rPr>
        <w:t>-</w:t>
      </w:r>
      <w:r w:rsidRPr="00BA3697">
        <w:rPr>
          <w:rFonts w:asciiTheme="majorBidi" w:hAnsiTheme="majorBidi" w:cstheme="majorBidi"/>
          <w:sz w:val="28"/>
          <w:szCs w:val="28"/>
        </w:rPr>
        <w:t>Mor.55/2</w:t>
      </w:r>
      <w:r w:rsidR="007E70DC" w:rsidRPr="00BA3697">
        <w:rPr>
          <w:rFonts w:asciiTheme="majorBidi" w:hAnsiTheme="majorBidi" w:cstheme="majorBidi"/>
          <w:sz w:val="28"/>
          <w:szCs w:val="28"/>
        </w:rPr>
        <w:t>558</w:t>
      </w:r>
      <w:r w:rsidRPr="00BA3697">
        <w:rPr>
          <w:rFonts w:asciiTheme="majorBidi" w:hAnsiTheme="majorBidi" w:cstheme="majorBidi"/>
          <w:sz w:val="28"/>
          <w:szCs w:val="28"/>
        </w:rPr>
        <w:t xml:space="preserve"> As follows,</w:t>
      </w:r>
      <w:r w:rsidRPr="00BA3697">
        <w:t xml:space="preserve"> </w:t>
      </w:r>
      <w:r w:rsidRPr="00BA3697">
        <w:rPr>
          <w:rFonts w:asciiTheme="majorBidi" w:hAnsiTheme="majorBidi" w:cstheme="majorBidi"/>
          <w:sz w:val="28"/>
          <w:szCs w:val="28"/>
        </w:rPr>
        <w:t>On Jun</w:t>
      </w:r>
      <w:r w:rsidR="009870B5" w:rsidRPr="00BA3697">
        <w:rPr>
          <w:rFonts w:asciiTheme="majorBidi" w:hAnsiTheme="majorBidi" w:cstheme="majorBidi"/>
          <w:sz w:val="28"/>
          <w:szCs w:val="28"/>
        </w:rPr>
        <w:t>e</w:t>
      </w:r>
      <w:r w:rsidRPr="00BA3697">
        <w:rPr>
          <w:rFonts w:asciiTheme="majorBidi" w:hAnsiTheme="majorBidi" w:cstheme="majorBidi"/>
          <w:sz w:val="28"/>
          <w:szCs w:val="28"/>
        </w:rPr>
        <w:t xml:space="preserve"> 13, 2012, the Attorney General initiated legal proceedings against 17 primary defendants and an additional 10 individuals, bringing the total to 27,</w:t>
      </w:r>
      <w:r w:rsidR="00E14CD3" w:rsidRPr="00BA3697">
        <w:rPr>
          <w:rFonts w:hint="cs"/>
          <w:cs/>
        </w:rPr>
        <w:t xml:space="preserve"> </w:t>
      </w:r>
      <w:r w:rsidR="00E14CD3" w:rsidRPr="00BA3697">
        <w:rPr>
          <w:rFonts w:asciiTheme="majorBidi" w:hAnsiTheme="majorBidi" w:cstheme="majorBidi"/>
          <w:sz w:val="28"/>
          <w:szCs w:val="28"/>
        </w:rPr>
        <w:t>with the Supreme Court’s Criminal Division for Holders of Political Positions. The 17 defendants were charged with offenses committed while acting as public officials responsible for managing or overseeing certain affairs, in which they became involved in matters where they had a conflict of interest for their own benefit or that of others. They were accused of jointly committing acts, or failing to act, dishonestly or wrongfully in their positions as managing directors or persons responsible for the operations of Krung Thai Bank. Their misconduct was alleged to have resulted in damage to the property of Krung Thai Bank and the public.</w:t>
      </w:r>
      <w:r w:rsidR="00E14CD3" w:rsidRPr="00BA3697">
        <w:t xml:space="preserve"> </w:t>
      </w:r>
      <w:r w:rsidR="00E14CD3" w:rsidRPr="00BA3697">
        <w:rPr>
          <w:rFonts w:asciiTheme="majorBidi" w:hAnsiTheme="majorBidi" w:cstheme="majorBidi"/>
          <w:sz w:val="28"/>
          <w:szCs w:val="28"/>
        </w:rPr>
        <w:t>In addition, the defendants were government officials or employees of state agencies who had been entrusted with the responsibility of managing public assets. They were accused of abusing their official powers for corrupt purposes, resulting in financial harm to Krung Thai Bank. The charges also included allegations that they deliberately performed or failed to perform their duties in a manner intended to cause harm to others. Moreover, they were said to have aided and abetted other officials and state personnel in carrying out such misconduct,</w:t>
      </w:r>
      <w:r w:rsidR="009870B5" w:rsidRPr="00BA3697">
        <w:rPr>
          <w:rFonts w:asciiTheme="majorBidi" w:hAnsiTheme="majorBidi" w:cstheme="majorBidi"/>
          <w:sz w:val="28"/>
          <w:szCs w:val="28"/>
        </w:rPr>
        <w:t xml:space="preserve"> including acts of embezzlement-</w:t>
      </w:r>
      <w:r w:rsidR="00E14CD3" w:rsidRPr="00BA3697">
        <w:rPr>
          <w:rFonts w:asciiTheme="majorBidi" w:hAnsiTheme="majorBidi" w:cstheme="majorBidi"/>
          <w:sz w:val="28"/>
          <w:szCs w:val="28"/>
        </w:rPr>
        <w:t>despite occupying positions of trust in professions or businesses that required them to manage assets on behalf of the public.</w:t>
      </w:r>
      <w:r w:rsidR="00E14CD3" w:rsidRPr="00BA3697">
        <w:t xml:space="preserve"> </w:t>
      </w:r>
      <w:r w:rsidR="00766BB8" w:rsidRPr="00BA3697">
        <w:t xml:space="preserve">           </w:t>
      </w:r>
      <w:r w:rsidR="00E14CD3" w:rsidRPr="00BA3697">
        <w:rPr>
          <w:rFonts w:asciiTheme="majorBidi" w:hAnsiTheme="majorBidi" w:cstheme="majorBidi"/>
          <w:sz w:val="28"/>
          <w:szCs w:val="28"/>
        </w:rPr>
        <w:t xml:space="preserve">They breached their duties through fraudulent actions, causing harm to the property interests they were entrusted to manage. Consequently, the 17 defendants and their associates were jointly required to refund or repay the sum of </w:t>
      </w:r>
      <w:r w:rsidR="000E0FD3" w:rsidRPr="00BA3697">
        <w:rPr>
          <w:rFonts w:ascii="Angsana New" w:hAnsi="Angsana New"/>
          <w:sz w:val="28"/>
          <w:szCs w:val="28"/>
        </w:rPr>
        <w:t>Baht</w:t>
      </w:r>
      <w:r w:rsidR="000E0FD3" w:rsidRPr="00BA3697">
        <w:rPr>
          <w:rFonts w:asciiTheme="majorBidi" w:hAnsiTheme="majorBidi" w:cstheme="majorBidi"/>
          <w:sz w:val="28"/>
          <w:szCs w:val="28"/>
        </w:rPr>
        <w:t xml:space="preserve"> </w:t>
      </w:r>
      <w:r w:rsidR="00E14CD3" w:rsidRPr="00BA3697">
        <w:rPr>
          <w:rFonts w:asciiTheme="majorBidi" w:hAnsiTheme="majorBidi" w:cstheme="majorBidi"/>
          <w:sz w:val="28"/>
          <w:szCs w:val="28"/>
        </w:rPr>
        <w:t>10,054,467,480.</w:t>
      </w:r>
      <w:r w:rsidR="00E14CD3" w:rsidRPr="00BA3697">
        <w:t xml:space="preserve"> </w:t>
      </w:r>
      <w:r w:rsidR="00E14CD3" w:rsidRPr="00BA3697">
        <w:rPr>
          <w:rFonts w:asciiTheme="majorBidi" w:hAnsiTheme="majorBidi" w:cstheme="majorBidi"/>
          <w:sz w:val="28"/>
          <w:szCs w:val="28"/>
        </w:rPr>
        <w:t xml:space="preserve">The Central Bankruptcy Court scheduled a hearing for September 2, 2025. Legal counsel has advised that while the company is exposed to liabilities linked to past legal proceedings, it continues to operate as a legal entity. This underscores its intention to pursue organizational recovery and business rehabilitation. Whether the company is deemed insolvent should instead take into account a thorough and accurate assessment of its current assets and liabilities, as well as its operational capacity and future revenue-generating potential. </w:t>
      </w:r>
      <w:r w:rsidR="00E14CD3" w:rsidRPr="00BA3697">
        <w:rPr>
          <w:rFonts w:asciiTheme="majorBidi" w:hAnsiTheme="majorBidi" w:cstheme="majorBidi"/>
          <w:sz w:val="28"/>
          <w:szCs w:val="28"/>
        </w:rPr>
        <w:lastRenderedPageBreak/>
        <w:t>Accordingly, it is recommended that a fair and detailed evaluation of the company’s financial position be undertaken. Emphasis should be placed on its ability to recover, generate value, and service its debts over the long term. Such a balanced approach would serve the best interests of all stakeholders involved.</w:t>
      </w:r>
    </w:p>
    <w:p w14:paraId="154D7B0B" w14:textId="371B07DC" w:rsidR="00F920DE" w:rsidRPr="00BA3697" w:rsidRDefault="00C95B0D" w:rsidP="00D6325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On September 25, 2</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19, </w:t>
      </w:r>
      <w:r w:rsidR="00FC12DE" w:rsidRPr="00BA3697">
        <w:rPr>
          <w:rFonts w:asciiTheme="majorBidi" w:hAnsiTheme="majorBidi" w:cstheme="majorBidi"/>
          <w:sz w:val="28"/>
          <w:szCs w:val="28"/>
        </w:rPr>
        <w:t>to AKS Corporation</w:t>
      </w:r>
      <w:r w:rsidR="00FC12DE" w:rsidRPr="00BA3697">
        <w:rPr>
          <w:rFonts w:asciiTheme="majorBidi" w:hAnsiTheme="majorBidi" w:cstheme="majorBidi" w:hint="cs"/>
          <w:sz w:val="28"/>
          <w:szCs w:val="28"/>
          <w:cs/>
        </w:rPr>
        <w:t xml:space="preserve"> </w:t>
      </w:r>
      <w:r w:rsidR="00FC12DE" w:rsidRPr="00BA3697">
        <w:rPr>
          <w:rFonts w:asciiTheme="majorBidi" w:hAnsiTheme="majorBidi" w:cstheme="majorBidi"/>
          <w:sz w:val="28"/>
          <w:szCs w:val="28"/>
        </w:rPr>
        <w:t>Public Company Limited</w:t>
      </w:r>
      <w:r w:rsidR="00FC12DE"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 xml:space="preserve">sued Krung Thai Bank Public Company Limited </w:t>
      </w:r>
      <w:r w:rsidRPr="00BA3697">
        <w:rPr>
          <w:rFonts w:asciiTheme="majorBidi" w:hAnsiTheme="majorBidi"/>
          <w:sz w:val="28"/>
          <w:szCs w:val="28"/>
          <w:cs/>
        </w:rPr>
        <w:t>(</w:t>
      </w:r>
      <w:r w:rsidRPr="00BA3697">
        <w:rPr>
          <w:rFonts w:asciiTheme="majorBidi" w:hAnsiTheme="majorBidi" w:cstheme="majorBidi"/>
          <w:sz w:val="28"/>
          <w:szCs w:val="28"/>
        </w:rPr>
        <w:t xml:space="preserve">the 1st </w:t>
      </w:r>
      <w:r w:rsidRPr="00BA3697">
        <w:rPr>
          <w:rFonts w:asciiTheme="majorBidi" w:hAnsiTheme="majorBidi" w:cstheme="majorBidi"/>
          <w:spacing w:val="-4"/>
          <w:sz w:val="28"/>
          <w:szCs w:val="28"/>
        </w:rPr>
        <w:t>defendant</w:t>
      </w:r>
      <w:r w:rsidRPr="00BA3697">
        <w:rPr>
          <w:rFonts w:asciiTheme="majorBidi" w:hAnsiTheme="majorBidi" w:cstheme="majorBidi"/>
          <w:spacing w:val="-4"/>
          <w:sz w:val="28"/>
          <w:szCs w:val="28"/>
          <w:cs/>
        </w:rPr>
        <w:t xml:space="preserve">) </w:t>
      </w:r>
      <w:r w:rsidRPr="00BA3697">
        <w:rPr>
          <w:rFonts w:asciiTheme="majorBidi" w:hAnsiTheme="majorBidi" w:cstheme="majorBidi"/>
          <w:spacing w:val="-4"/>
          <w:sz w:val="28"/>
          <w:szCs w:val="28"/>
        </w:rPr>
        <w:t>and others, totaling 13 persons</w:t>
      </w:r>
      <w:r w:rsidR="00F900D1" w:rsidRPr="00BA3697">
        <w:rPr>
          <w:rFonts w:asciiTheme="majorBidi" w:hAnsiTheme="majorBidi" w:cstheme="majorBidi"/>
          <w:spacing w:val="-4"/>
          <w:sz w:val="28"/>
          <w:szCs w:val="28"/>
        </w:rPr>
        <w:t>,</w:t>
      </w:r>
      <w:r w:rsidR="00F900D1" w:rsidRPr="00BA3697">
        <w:t xml:space="preserve"> </w:t>
      </w:r>
      <w:r w:rsidR="00F900D1" w:rsidRPr="00BA3697">
        <w:rPr>
          <w:rFonts w:asciiTheme="majorBidi" w:hAnsiTheme="majorBidi" w:cstheme="majorBidi"/>
          <w:spacing w:val="-4"/>
          <w:sz w:val="28"/>
          <w:szCs w:val="28"/>
        </w:rPr>
        <w:t xml:space="preserve">Civil Court of South Bangkok </w:t>
      </w:r>
      <w:r w:rsidR="00840AD9" w:rsidRPr="00BA3697">
        <w:rPr>
          <w:rFonts w:asciiTheme="majorBidi" w:hAnsiTheme="majorBidi" w:cstheme="majorBidi"/>
          <w:spacing w:val="-2"/>
          <w:sz w:val="28"/>
          <w:szCs w:val="28"/>
        </w:rPr>
        <w:t>Black Case No</w:t>
      </w:r>
      <w:r w:rsidR="00840AD9" w:rsidRPr="00BA3697">
        <w:rPr>
          <w:rFonts w:asciiTheme="majorBidi" w:hAnsiTheme="majorBidi"/>
          <w:spacing w:val="-2"/>
          <w:sz w:val="28"/>
          <w:szCs w:val="28"/>
          <w:cs/>
        </w:rPr>
        <w:t>.</w:t>
      </w:r>
      <w:r w:rsidR="00F900D1" w:rsidRPr="00BA3697">
        <w:rPr>
          <w:rFonts w:asciiTheme="majorBidi" w:hAnsiTheme="majorBidi" w:cstheme="majorBidi"/>
          <w:spacing w:val="-4"/>
          <w:sz w:val="28"/>
          <w:szCs w:val="28"/>
        </w:rPr>
        <w:t>Por. 2354/2</w:t>
      </w:r>
      <w:r w:rsidR="007E70DC" w:rsidRPr="00BA3697">
        <w:rPr>
          <w:rFonts w:asciiTheme="majorBidi" w:hAnsiTheme="majorBidi" w:cstheme="majorBidi"/>
          <w:spacing w:val="-4"/>
          <w:sz w:val="28"/>
          <w:szCs w:val="28"/>
        </w:rPr>
        <w:t>562</w:t>
      </w:r>
      <w:r w:rsidR="00F900D1" w:rsidRPr="00BA3697">
        <w:rPr>
          <w:rFonts w:asciiTheme="majorBidi" w:hAnsiTheme="majorBidi" w:cstheme="majorBidi"/>
          <w:spacing w:val="-4"/>
          <w:sz w:val="28"/>
          <w:szCs w:val="28"/>
        </w:rPr>
        <w:t xml:space="preserve">, </w:t>
      </w:r>
      <w:r w:rsidR="00840AD9" w:rsidRPr="00BA3697">
        <w:rPr>
          <w:rFonts w:asciiTheme="majorBidi" w:hAnsiTheme="majorBidi" w:cstheme="majorBidi"/>
          <w:spacing w:val="-2"/>
          <w:sz w:val="28"/>
          <w:szCs w:val="28"/>
        </w:rPr>
        <w:t>Red Case No</w:t>
      </w:r>
      <w:r w:rsidR="00F900D1" w:rsidRPr="00BA3697">
        <w:rPr>
          <w:rFonts w:asciiTheme="majorBidi" w:hAnsiTheme="majorBidi" w:cstheme="majorBidi"/>
          <w:spacing w:val="-4"/>
          <w:sz w:val="28"/>
          <w:szCs w:val="28"/>
        </w:rPr>
        <w:t>. Por. 2479/</w:t>
      </w:r>
      <w:r w:rsidR="007E70DC" w:rsidRPr="00BA3697">
        <w:rPr>
          <w:rFonts w:asciiTheme="majorBidi" w:hAnsiTheme="majorBidi" w:cstheme="majorBidi"/>
          <w:spacing w:val="-4"/>
          <w:sz w:val="28"/>
          <w:szCs w:val="28"/>
        </w:rPr>
        <w:t>2565</w:t>
      </w:r>
      <w:r w:rsidRPr="00BA3697">
        <w:rPr>
          <w:rFonts w:asciiTheme="majorBidi" w:hAnsiTheme="majorBidi" w:cstheme="majorBidi"/>
          <w:spacing w:val="-4"/>
          <w:sz w:val="28"/>
          <w:szCs w:val="28"/>
        </w:rPr>
        <w:t xml:space="preserve"> to be a civil case, financial statements revision for </w:t>
      </w:r>
      <w:r w:rsidR="0041715D" w:rsidRPr="00BA3697">
        <w:rPr>
          <w:rFonts w:asciiTheme="majorBidi" w:hAnsiTheme="majorBidi" w:cstheme="majorBidi"/>
          <w:spacing w:val="-4"/>
          <w:sz w:val="28"/>
          <w:szCs w:val="28"/>
        </w:rPr>
        <w:t>1</w:t>
      </w:r>
      <w:r w:rsidRPr="00BA3697">
        <w:rPr>
          <w:rFonts w:asciiTheme="majorBidi" w:hAnsiTheme="majorBidi" w:cstheme="majorBidi"/>
          <w:spacing w:val="-4"/>
          <w:sz w:val="28"/>
          <w:szCs w:val="28"/>
        </w:rPr>
        <w:t>st quarter 2</w:t>
      </w:r>
      <w:r w:rsidR="00E20548" w:rsidRPr="00BA3697">
        <w:rPr>
          <w:rFonts w:asciiTheme="majorBidi" w:hAnsiTheme="majorBidi" w:cstheme="majorBidi"/>
          <w:spacing w:val="-4"/>
          <w:sz w:val="28"/>
          <w:szCs w:val="28"/>
        </w:rPr>
        <w:t>0</w:t>
      </w:r>
      <w:r w:rsidRPr="00BA3697">
        <w:rPr>
          <w:rFonts w:asciiTheme="majorBidi" w:hAnsiTheme="majorBidi" w:cstheme="majorBidi"/>
          <w:spacing w:val="-4"/>
          <w:sz w:val="28"/>
          <w:szCs w:val="28"/>
        </w:rPr>
        <w:t>19 of Krung Thai Bank to claim the refund</w:t>
      </w:r>
      <w:r w:rsidR="001F41B4" w:rsidRPr="00BA3697">
        <w:rPr>
          <w:rFonts w:asciiTheme="majorBidi" w:hAnsiTheme="majorBidi" w:cstheme="majorBidi"/>
          <w:spacing w:val="-4"/>
          <w:sz w:val="28"/>
          <w:szCs w:val="28"/>
        </w:rPr>
        <w:t xml:space="preserve"> of</w:t>
      </w:r>
      <w:r w:rsidRPr="00BA3697">
        <w:rPr>
          <w:rFonts w:asciiTheme="majorBidi" w:hAnsiTheme="majorBidi" w:cstheme="majorBidi"/>
          <w:spacing w:val="-4"/>
          <w:sz w:val="28"/>
          <w:szCs w:val="28"/>
          <w:cs/>
        </w:rPr>
        <w:t xml:space="preserve"> </w:t>
      </w:r>
      <w:r w:rsidR="00EA4B4B" w:rsidRPr="00BA3697">
        <w:rPr>
          <w:rFonts w:asciiTheme="majorBidi" w:hAnsiTheme="majorBidi" w:cstheme="majorBidi"/>
          <w:spacing w:val="-4"/>
          <w:sz w:val="28"/>
          <w:szCs w:val="28"/>
        </w:rPr>
        <w:t xml:space="preserve">Baht </w:t>
      </w:r>
      <w:r w:rsidRPr="00BA3697">
        <w:rPr>
          <w:rFonts w:asciiTheme="majorBidi" w:hAnsiTheme="majorBidi" w:cstheme="majorBidi"/>
          <w:spacing w:val="-4"/>
          <w:sz w:val="28"/>
          <w:szCs w:val="28"/>
        </w:rPr>
        <w:t>3,898,7</w:t>
      </w:r>
      <w:r w:rsidR="00E20548" w:rsidRPr="00BA3697">
        <w:rPr>
          <w:rFonts w:asciiTheme="majorBidi" w:hAnsiTheme="majorBidi" w:cstheme="majorBidi"/>
          <w:spacing w:val="-4"/>
          <w:sz w:val="28"/>
          <w:szCs w:val="28"/>
        </w:rPr>
        <w:t>0</w:t>
      </w:r>
      <w:r w:rsidRPr="00BA3697">
        <w:rPr>
          <w:rFonts w:asciiTheme="majorBidi" w:hAnsiTheme="majorBidi" w:cstheme="majorBidi"/>
          <w:spacing w:val="-4"/>
          <w:sz w:val="28"/>
          <w:szCs w:val="28"/>
        </w:rPr>
        <w:t>4,84</w:t>
      </w:r>
      <w:r w:rsidR="00E20548" w:rsidRPr="00BA3697">
        <w:rPr>
          <w:rFonts w:asciiTheme="majorBidi" w:hAnsiTheme="majorBidi" w:cstheme="majorBidi"/>
          <w:spacing w:val="-4"/>
          <w:sz w:val="28"/>
          <w:szCs w:val="28"/>
        </w:rPr>
        <w:t>0</w:t>
      </w:r>
      <w:r w:rsidRPr="00BA3697">
        <w:rPr>
          <w:rFonts w:asciiTheme="majorBidi" w:hAnsiTheme="majorBidi" w:cstheme="majorBidi"/>
          <w:spacing w:val="-4"/>
          <w:sz w:val="28"/>
          <w:szCs w:val="28"/>
        </w:rPr>
        <w:t xml:space="preserve"> to pay for damages in lawsuit of the Supreme Court</w:t>
      </w:r>
      <w:r w:rsidRPr="00BA3697">
        <w:rPr>
          <w:rFonts w:asciiTheme="majorBidi" w:hAnsiTheme="majorBidi" w:cstheme="majorBidi"/>
          <w:spacing w:val="-4"/>
          <w:sz w:val="28"/>
          <w:szCs w:val="28"/>
          <w:cs/>
        </w:rPr>
        <w:t>’</w:t>
      </w:r>
      <w:r w:rsidRPr="00BA3697">
        <w:rPr>
          <w:rFonts w:asciiTheme="majorBidi" w:hAnsiTheme="majorBidi" w:cstheme="majorBidi"/>
          <w:spacing w:val="-4"/>
          <w:sz w:val="28"/>
          <w:szCs w:val="28"/>
        </w:rPr>
        <w:t>s Criminal Division for</w:t>
      </w:r>
      <w:r w:rsidRPr="00BA3697">
        <w:rPr>
          <w:rFonts w:asciiTheme="majorBidi" w:hAnsiTheme="majorBidi" w:cstheme="majorBidi"/>
          <w:sz w:val="28"/>
          <w:szCs w:val="28"/>
        </w:rPr>
        <w:t xml:space="preserve"> perso</w:t>
      </w:r>
      <w:r w:rsidR="001F41B4" w:rsidRPr="00BA3697">
        <w:rPr>
          <w:rFonts w:asciiTheme="majorBidi" w:hAnsiTheme="majorBidi" w:cstheme="majorBidi"/>
          <w:sz w:val="28"/>
          <w:szCs w:val="28"/>
        </w:rPr>
        <w:t xml:space="preserve">ns Holding Political Positions </w:t>
      </w:r>
      <w:r w:rsidRPr="00BA3697">
        <w:rPr>
          <w:rFonts w:asciiTheme="majorBidi" w:hAnsiTheme="majorBidi" w:cstheme="majorBidi"/>
          <w:sz w:val="28"/>
          <w:szCs w:val="28"/>
        </w:rPr>
        <w:t>according to</w:t>
      </w:r>
      <w:r w:rsidR="00EB1E6B" w:rsidRPr="00BA3697">
        <w:rPr>
          <w:rFonts w:asciiTheme="majorBidi" w:hAnsiTheme="majorBidi" w:cstheme="majorBidi"/>
          <w:spacing w:val="-4"/>
          <w:sz w:val="28"/>
          <w:szCs w:val="28"/>
        </w:rPr>
        <w:t xml:space="preserve"> </w:t>
      </w:r>
      <w:r w:rsidR="00840AD9" w:rsidRPr="00BA3697">
        <w:rPr>
          <w:rFonts w:asciiTheme="majorBidi" w:hAnsiTheme="majorBidi" w:cstheme="majorBidi"/>
          <w:spacing w:val="-2"/>
          <w:sz w:val="28"/>
          <w:szCs w:val="28"/>
        </w:rPr>
        <w:t>Black Case No</w:t>
      </w:r>
      <w:r w:rsidRPr="00BA3697">
        <w:rPr>
          <w:rFonts w:asciiTheme="majorBidi" w:hAnsiTheme="majorBidi"/>
          <w:sz w:val="28"/>
          <w:szCs w:val="28"/>
          <w:cs/>
        </w:rPr>
        <w:t xml:space="preserve">. </w:t>
      </w:r>
      <w:proofErr w:type="spellStart"/>
      <w:r w:rsidRPr="00BA3697">
        <w:rPr>
          <w:rFonts w:asciiTheme="majorBidi" w:hAnsiTheme="majorBidi" w:cstheme="majorBidi"/>
          <w:sz w:val="28"/>
          <w:szCs w:val="28"/>
        </w:rPr>
        <w:t>Aor</w:t>
      </w:r>
      <w:proofErr w:type="spellEnd"/>
      <w:r w:rsidR="007E70DC" w:rsidRPr="00BA3697">
        <w:rPr>
          <w:rFonts w:asciiTheme="majorBidi" w:hAnsiTheme="majorBidi" w:cstheme="majorBidi"/>
          <w:sz w:val="28"/>
          <w:szCs w:val="28"/>
        </w:rPr>
        <w:t>-</w:t>
      </w:r>
      <w:r w:rsidRPr="00BA3697">
        <w:rPr>
          <w:rFonts w:asciiTheme="majorBidi" w:hAnsiTheme="majorBidi" w:cstheme="majorBidi"/>
          <w:sz w:val="28"/>
          <w:szCs w:val="28"/>
        </w:rPr>
        <w:t>Mor</w:t>
      </w:r>
      <w:r w:rsidRPr="00BA3697">
        <w:rPr>
          <w:rFonts w:asciiTheme="majorBidi" w:hAnsiTheme="majorBidi"/>
          <w:sz w:val="28"/>
          <w:szCs w:val="28"/>
          <w:cs/>
        </w:rPr>
        <w:t>.</w:t>
      </w:r>
      <w:r w:rsidRPr="00BA3697">
        <w:rPr>
          <w:rFonts w:asciiTheme="majorBidi" w:hAnsiTheme="majorBidi" w:cstheme="majorBidi"/>
          <w:sz w:val="28"/>
          <w:szCs w:val="28"/>
        </w:rPr>
        <w:t>3</w:t>
      </w:r>
      <w:r w:rsidRPr="00BA3697">
        <w:rPr>
          <w:rFonts w:asciiTheme="majorBidi" w:hAnsiTheme="majorBidi"/>
          <w:sz w:val="28"/>
          <w:szCs w:val="28"/>
          <w:cs/>
        </w:rPr>
        <w:t>/</w:t>
      </w:r>
      <w:r w:rsidRPr="00BA3697">
        <w:rPr>
          <w:rFonts w:asciiTheme="majorBidi" w:hAnsiTheme="majorBidi" w:cstheme="majorBidi"/>
          <w:sz w:val="28"/>
          <w:szCs w:val="28"/>
        </w:rPr>
        <w:t>2</w:t>
      </w:r>
      <w:r w:rsidR="007E70DC" w:rsidRPr="00BA3697">
        <w:rPr>
          <w:rFonts w:asciiTheme="majorBidi" w:hAnsiTheme="majorBidi" w:cstheme="majorBidi"/>
          <w:sz w:val="28"/>
          <w:szCs w:val="28"/>
        </w:rPr>
        <w:t>555</w:t>
      </w:r>
      <w:r w:rsidRPr="00BA3697">
        <w:rPr>
          <w:rFonts w:asciiTheme="majorBidi" w:hAnsiTheme="majorBidi" w:cstheme="majorBidi"/>
          <w:sz w:val="28"/>
          <w:szCs w:val="28"/>
        </w:rPr>
        <w:t xml:space="preserve">, </w:t>
      </w:r>
      <w:r w:rsidR="007E70DC" w:rsidRPr="00BA3697">
        <w:rPr>
          <w:rFonts w:asciiTheme="majorBidi" w:hAnsiTheme="majorBidi" w:cstheme="majorBidi"/>
          <w:spacing w:val="-2"/>
          <w:sz w:val="28"/>
          <w:szCs w:val="28"/>
        </w:rPr>
        <w:t>Red Case No</w:t>
      </w:r>
      <w:r w:rsidR="007E70DC" w:rsidRPr="00BA3697">
        <w:rPr>
          <w:rFonts w:asciiTheme="majorBidi" w:hAnsiTheme="majorBidi" w:cstheme="majorBidi"/>
          <w:spacing w:val="-4"/>
          <w:sz w:val="28"/>
          <w:szCs w:val="28"/>
        </w:rPr>
        <w:t xml:space="preserve">. </w:t>
      </w:r>
      <w:r w:rsidR="00202C7C" w:rsidRPr="00BA3697">
        <w:rPr>
          <w:rFonts w:asciiTheme="majorBidi" w:hAnsiTheme="majorBidi" w:cstheme="majorBidi"/>
          <w:spacing w:val="-4"/>
          <w:sz w:val="28"/>
          <w:szCs w:val="28"/>
        </w:rPr>
        <w:t xml:space="preserve">       </w:t>
      </w:r>
      <w:proofErr w:type="spellStart"/>
      <w:r w:rsidRPr="00BA3697">
        <w:rPr>
          <w:rFonts w:asciiTheme="majorBidi" w:hAnsiTheme="majorBidi" w:cstheme="majorBidi"/>
          <w:sz w:val="28"/>
          <w:szCs w:val="28"/>
        </w:rPr>
        <w:t>Aor</w:t>
      </w:r>
      <w:proofErr w:type="spellEnd"/>
      <w:r w:rsidR="007E70DC" w:rsidRPr="00BA3697">
        <w:rPr>
          <w:rFonts w:asciiTheme="majorBidi" w:hAnsiTheme="majorBidi" w:cstheme="majorBidi"/>
          <w:sz w:val="28"/>
          <w:szCs w:val="28"/>
        </w:rPr>
        <w:t>-</w:t>
      </w:r>
      <w:r w:rsidRPr="00BA3697">
        <w:rPr>
          <w:rFonts w:asciiTheme="majorBidi" w:hAnsiTheme="majorBidi" w:cstheme="majorBidi"/>
          <w:sz w:val="28"/>
          <w:szCs w:val="28"/>
        </w:rPr>
        <w:t>Mor</w:t>
      </w:r>
      <w:r w:rsidRPr="00BA3697">
        <w:rPr>
          <w:rFonts w:asciiTheme="majorBidi" w:hAnsiTheme="majorBidi"/>
          <w:sz w:val="28"/>
          <w:szCs w:val="28"/>
          <w:cs/>
        </w:rPr>
        <w:t>.</w:t>
      </w:r>
      <w:r w:rsidRPr="00BA3697">
        <w:rPr>
          <w:rFonts w:asciiTheme="majorBidi" w:hAnsiTheme="majorBidi" w:cstheme="majorBidi"/>
          <w:sz w:val="28"/>
          <w:szCs w:val="28"/>
        </w:rPr>
        <w:t>55</w:t>
      </w:r>
      <w:r w:rsidRPr="00BA3697">
        <w:rPr>
          <w:rFonts w:asciiTheme="majorBidi" w:hAnsiTheme="majorBidi"/>
          <w:sz w:val="28"/>
          <w:szCs w:val="28"/>
          <w:cs/>
        </w:rPr>
        <w:t>/</w:t>
      </w:r>
      <w:r w:rsidRPr="00BA3697">
        <w:rPr>
          <w:rFonts w:asciiTheme="majorBidi" w:hAnsiTheme="majorBidi" w:cstheme="majorBidi"/>
          <w:sz w:val="28"/>
          <w:szCs w:val="28"/>
        </w:rPr>
        <w:t>2</w:t>
      </w:r>
      <w:r w:rsidR="007E70DC" w:rsidRPr="00BA3697">
        <w:rPr>
          <w:rFonts w:asciiTheme="majorBidi" w:hAnsiTheme="majorBidi" w:cstheme="majorBidi"/>
          <w:sz w:val="28"/>
          <w:szCs w:val="28"/>
        </w:rPr>
        <w:t>558</w:t>
      </w:r>
      <w:r w:rsidRPr="00BA3697">
        <w:rPr>
          <w:rFonts w:asciiTheme="majorBidi" w:hAnsiTheme="majorBidi" w:cstheme="majorBidi"/>
          <w:sz w:val="28"/>
          <w:szCs w:val="28"/>
        </w:rPr>
        <w:t>, if the defendant fails to comply with payment of damages amount</w:t>
      </w:r>
      <w:r w:rsidRPr="00BA3697">
        <w:rPr>
          <w:rFonts w:asciiTheme="majorBidi" w:hAnsiTheme="majorBidi"/>
          <w:sz w:val="28"/>
          <w:szCs w:val="28"/>
          <w:cs/>
        </w:rPr>
        <w:t>.</w:t>
      </w:r>
      <w:r w:rsidR="006B43CC" w:rsidRPr="00BA3697">
        <w:rPr>
          <w:rFonts w:hint="cs"/>
          <w:cs/>
        </w:rPr>
        <w:t xml:space="preserve"> </w:t>
      </w:r>
      <w:r w:rsidR="00A85825" w:rsidRPr="00BA3697">
        <w:rPr>
          <w:rFonts w:asciiTheme="majorBidi" w:hAnsiTheme="majorBidi" w:cstheme="majorBidi"/>
          <w:sz w:val="28"/>
          <w:szCs w:val="28"/>
        </w:rPr>
        <w:t xml:space="preserve">On September 23, 2022, </w:t>
      </w:r>
      <w:r w:rsidR="00766BB8" w:rsidRPr="00BA3697">
        <w:rPr>
          <w:rFonts w:asciiTheme="majorBidi" w:hAnsiTheme="majorBidi" w:cstheme="majorBidi"/>
          <w:sz w:val="28"/>
          <w:szCs w:val="28"/>
        </w:rPr>
        <w:t xml:space="preserve">    </w:t>
      </w:r>
      <w:r w:rsidR="00A85825" w:rsidRPr="00BA3697">
        <w:rPr>
          <w:rFonts w:asciiTheme="majorBidi" w:hAnsiTheme="majorBidi" w:cstheme="majorBidi"/>
          <w:sz w:val="28"/>
          <w:szCs w:val="28"/>
        </w:rPr>
        <w:t>the Court dismissed the plaintiff's lawsuit</w:t>
      </w:r>
      <w:r w:rsidR="00A85825" w:rsidRPr="00BA3697">
        <w:rPr>
          <w:rFonts w:asciiTheme="majorBidi" w:hAnsiTheme="majorBidi"/>
          <w:sz w:val="28"/>
          <w:szCs w:val="28"/>
          <w:cs/>
        </w:rPr>
        <w:t xml:space="preserve">. </w:t>
      </w:r>
      <w:r w:rsidR="007F6F7B" w:rsidRPr="00BA3697">
        <w:rPr>
          <w:rFonts w:asciiTheme="majorBidi" w:hAnsiTheme="majorBidi" w:cstheme="majorBidi"/>
          <w:sz w:val="28"/>
          <w:szCs w:val="28"/>
        </w:rPr>
        <w:t xml:space="preserve">On May 2, 2023, the company filed an appeal. Subsequently, on October 3, 2024, the company submitted a motion to amend the appeal. The Court of Appeal rendered its judgment on November 5, 2024, and scheduled the judgment hearing for February 24, 2025. The Court of Appeal concurred with the judgment of the Court of First Instance. </w:t>
      </w:r>
      <w:r w:rsidR="00A74F32" w:rsidRPr="00BA3697">
        <w:rPr>
          <w:rFonts w:asciiTheme="majorBidi" w:hAnsiTheme="majorBidi" w:cstheme="majorBidi"/>
          <w:sz w:val="28"/>
          <w:szCs w:val="28"/>
        </w:rPr>
        <w:t>On 22 July 2025, the company submitted a petition of appeal to the Supreme Court, together with an application for permission to appeal.</w:t>
      </w:r>
    </w:p>
    <w:p w14:paraId="1FA8459B" w14:textId="74F5CDE5" w:rsidR="00112533" w:rsidRPr="00BA3697" w:rsidRDefault="0011253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BA3697">
        <w:rPr>
          <w:rFonts w:asciiTheme="majorBidi" w:hAnsiTheme="majorBidi" w:cstheme="majorBidi"/>
          <w:spacing w:val="-2"/>
          <w:sz w:val="28"/>
          <w:szCs w:val="28"/>
        </w:rPr>
        <w:t xml:space="preserve">After the Southern Bangkok Civil Court rendered its judgment as mentioned above, and both parties filed appeals, </w:t>
      </w:r>
      <w:r w:rsidR="00766BB8" w:rsidRPr="00BA3697">
        <w:rPr>
          <w:rFonts w:asciiTheme="majorBidi" w:hAnsiTheme="majorBidi" w:cstheme="majorBidi"/>
          <w:spacing w:val="-2"/>
          <w:sz w:val="28"/>
          <w:szCs w:val="28"/>
        </w:rPr>
        <w:t xml:space="preserve">   </w:t>
      </w:r>
      <w:r w:rsidRPr="00BA3697">
        <w:rPr>
          <w:rFonts w:asciiTheme="majorBidi" w:hAnsiTheme="majorBidi" w:cstheme="majorBidi"/>
          <w:spacing w:val="-2"/>
          <w:sz w:val="28"/>
          <w:szCs w:val="28"/>
        </w:rPr>
        <w:t>the public prosecutor requested the issuance of a court order to enforce the case for the seizure of the company's assets</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In response, as the 20th </w:t>
      </w:r>
      <w:proofErr w:type="spellStart"/>
      <w:r w:rsidR="004B4D8E" w:rsidRPr="00BA3697">
        <w:rPr>
          <w:rFonts w:asciiTheme="majorBidi" w:hAnsiTheme="majorBidi" w:cstheme="majorBidi"/>
          <w:spacing w:val="-2"/>
          <w:sz w:val="28"/>
          <w:szCs w:val="28"/>
        </w:rPr>
        <w:t>defe</w:t>
      </w:r>
      <w:r w:rsidRPr="00BA3697">
        <w:rPr>
          <w:rFonts w:asciiTheme="majorBidi" w:hAnsiTheme="majorBidi" w:cstheme="majorBidi"/>
          <w:spacing w:val="-2"/>
          <w:sz w:val="28"/>
          <w:szCs w:val="28"/>
        </w:rPr>
        <w:t>ndent</w:t>
      </w:r>
      <w:proofErr w:type="spellEnd"/>
      <w:r w:rsidRPr="00BA3697">
        <w:rPr>
          <w:rFonts w:asciiTheme="majorBidi" w:hAnsiTheme="majorBidi" w:cstheme="majorBidi"/>
          <w:spacing w:val="-2"/>
          <w:sz w:val="28"/>
          <w:szCs w:val="28"/>
        </w:rPr>
        <w:t>, the company filed a petition on December 22, 2023, requesting the withdrawal of the enforcement order</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This petition was submitted to the Criminal Division of the Supreme Court, and on February 27, 2024, the Supreme Court issued an order stating that the company's claim of reaching an agreement to restructure debt with Krung Thai Bank and paying Baht 1,635</w:t>
      </w:r>
      <w:r w:rsidRPr="00BA3697">
        <w:rPr>
          <w:rFonts w:asciiTheme="majorBidi" w:hAnsiTheme="majorBidi"/>
          <w:spacing w:val="-2"/>
          <w:sz w:val="28"/>
          <w:szCs w:val="28"/>
          <w:cs/>
        </w:rPr>
        <w:t>.</w:t>
      </w:r>
      <w:r w:rsidRPr="00BA3697">
        <w:rPr>
          <w:rFonts w:asciiTheme="majorBidi" w:hAnsiTheme="majorBidi" w:cstheme="majorBidi"/>
          <w:spacing w:val="-2"/>
          <w:sz w:val="28"/>
          <w:szCs w:val="28"/>
        </w:rPr>
        <w:t>74 million to the bank, along with the remaining debt to be enforced from the land of 4,300 rai, which was the cause of the loss, had been settled</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This was based on the court's judgment, and it was an action outside the court</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In particular, Krung Thai Bank denied having any agreement with the company, and according to information from enforcement officials, the company had not fully paid the debt as per the court judgment in this case</w:t>
      </w:r>
      <w:r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 xml:space="preserve">Therefore, there was no reason for the Criminal Division of the Supreme Court to issue an order suspending the enforcement of the case or delaying the enforcement while waiting for the </w:t>
      </w:r>
      <w:r w:rsidR="00402842" w:rsidRPr="00BA3697">
        <w:rPr>
          <w:rFonts w:asciiTheme="majorBidi" w:hAnsiTheme="majorBidi" w:cstheme="majorBidi"/>
          <w:spacing w:val="-2"/>
          <w:sz w:val="28"/>
          <w:szCs w:val="28"/>
        </w:rPr>
        <w:t xml:space="preserve">outcome of the </w:t>
      </w:r>
      <w:r w:rsidR="007E70DC" w:rsidRPr="00BA3697">
        <w:rPr>
          <w:rFonts w:asciiTheme="majorBidi" w:hAnsiTheme="majorBidi" w:cstheme="majorBidi"/>
          <w:spacing w:val="-4"/>
          <w:sz w:val="28"/>
          <w:szCs w:val="28"/>
        </w:rPr>
        <w:t>Red Case No</w:t>
      </w:r>
      <w:r w:rsidR="00402842" w:rsidRPr="00BA3697">
        <w:rPr>
          <w:rFonts w:asciiTheme="majorBidi" w:hAnsiTheme="majorBidi"/>
          <w:spacing w:val="-2"/>
          <w:sz w:val="28"/>
          <w:szCs w:val="28"/>
          <w:cs/>
        </w:rPr>
        <w:t>.</w:t>
      </w:r>
      <w:r w:rsidRPr="00BA3697">
        <w:rPr>
          <w:rFonts w:asciiTheme="majorBidi" w:hAnsiTheme="majorBidi" w:cstheme="majorBidi"/>
          <w:spacing w:val="-2"/>
          <w:sz w:val="28"/>
          <w:szCs w:val="28"/>
        </w:rPr>
        <w:t xml:space="preserve"> P</w:t>
      </w:r>
      <w:r w:rsidR="00402842" w:rsidRPr="00BA3697">
        <w:rPr>
          <w:rFonts w:asciiTheme="majorBidi" w:hAnsiTheme="majorBidi" w:cstheme="majorBidi"/>
          <w:spacing w:val="-2"/>
          <w:sz w:val="28"/>
          <w:szCs w:val="28"/>
        </w:rPr>
        <w:t>or</w:t>
      </w:r>
      <w:r w:rsidRPr="00BA3697">
        <w:rPr>
          <w:rFonts w:asciiTheme="majorBidi" w:hAnsiTheme="majorBidi"/>
          <w:spacing w:val="-2"/>
          <w:sz w:val="28"/>
          <w:szCs w:val="28"/>
          <w:cs/>
        </w:rPr>
        <w:t>.</w:t>
      </w:r>
      <w:r w:rsidRPr="00BA3697">
        <w:rPr>
          <w:rFonts w:asciiTheme="majorBidi" w:hAnsiTheme="majorBidi" w:cstheme="majorBidi"/>
          <w:spacing w:val="-2"/>
          <w:sz w:val="28"/>
          <w:szCs w:val="28"/>
        </w:rPr>
        <w:t>2479</w:t>
      </w:r>
      <w:r w:rsidRPr="00BA3697">
        <w:rPr>
          <w:rFonts w:asciiTheme="majorBidi" w:hAnsiTheme="majorBidi"/>
          <w:spacing w:val="-2"/>
          <w:sz w:val="28"/>
          <w:szCs w:val="28"/>
          <w:cs/>
        </w:rPr>
        <w:t>/</w:t>
      </w:r>
      <w:r w:rsidR="007E70DC" w:rsidRPr="00BA3697">
        <w:rPr>
          <w:rFonts w:asciiTheme="majorBidi" w:hAnsiTheme="majorBidi" w:cstheme="majorBidi"/>
          <w:spacing w:val="-2"/>
          <w:sz w:val="28"/>
          <w:szCs w:val="28"/>
        </w:rPr>
        <w:t>2565</w:t>
      </w:r>
      <w:r w:rsidRPr="00BA3697">
        <w:rPr>
          <w:rFonts w:asciiTheme="majorBidi" w:hAnsiTheme="majorBidi" w:cstheme="majorBidi"/>
          <w:spacing w:val="-2"/>
          <w:sz w:val="28"/>
          <w:szCs w:val="28"/>
        </w:rPr>
        <w:t>,</w:t>
      </w:r>
      <w:r w:rsidR="0005702A" w:rsidRPr="00BA3697">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w:t>
      </w:r>
      <w:r w:rsidR="0005702A" w:rsidRPr="00BA3697">
        <w:rPr>
          <w:rFonts w:asciiTheme="majorBidi" w:hAnsiTheme="majorBidi"/>
          <w:spacing w:val="-2"/>
          <w:sz w:val="28"/>
          <w:szCs w:val="28"/>
          <w:cs/>
        </w:rPr>
        <w:t xml:space="preserve">. </w:t>
      </w:r>
      <w:r w:rsidR="0005702A" w:rsidRPr="00BA3697">
        <w:rPr>
          <w:rFonts w:asciiTheme="majorBidi" w:hAnsiTheme="majorBidi" w:cstheme="majorBidi"/>
          <w:spacing w:val="-2"/>
          <w:sz w:val="28"/>
          <w:szCs w:val="28"/>
        </w:rPr>
        <w:t>Subsequently, on March 22, 2024, the company's legal representative submitted a motion to the Supreme Court, seeking a review of the decision to dismiss the company's petition</w:t>
      </w:r>
      <w:r w:rsidR="0005702A" w:rsidRPr="00BA3697">
        <w:rPr>
          <w:rFonts w:asciiTheme="majorBidi" w:hAnsiTheme="majorBidi"/>
          <w:spacing w:val="-2"/>
          <w:sz w:val="28"/>
          <w:szCs w:val="28"/>
          <w:cs/>
        </w:rPr>
        <w:t xml:space="preserve">. </w:t>
      </w:r>
      <w:r w:rsidR="0005702A" w:rsidRPr="00BA3697">
        <w:rPr>
          <w:rFonts w:asciiTheme="majorBidi" w:hAnsiTheme="majorBidi" w:cstheme="majorBidi"/>
          <w:spacing w:val="-2"/>
          <w:sz w:val="28"/>
          <w:szCs w:val="28"/>
        </w:rPr>
        <w:t>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w:t>
      </w:r>
      <w:r w:rsidR="0005702A" w:rsidRPr="00BA3697">
        <w:rPr>
          <w:rFonts w:asciiTheme="majorBidi" w:hAnsiTheme="majorBidi"/>
          <w:spacing w:val="-2"/>
          <w:sz w:val="28"/>
          <w:szCs w:val="28"/>
          <w:cs/>
        </w:rPr>
        <w:t xml:space="preserve">. </w:t>
      </w:r>
      <w:r w:rsidR="0005702A" w:rsidRPr="00BA3697">
        <w:rPr>
          <w:rFonts w:asciiTheme="majorBidi" w:hAnsiTheme="majorBidi" w:cstheme="majorBidi"/>
          <w:spacing w:val="-2"/>
          <w:sz w:val="28"/>
          <w:szCs w:val="28"/>
        </w:rPr>
        <w:t xml:space="preserve">Consequently, the company is precluded from filing a motion for a court review based on pending </w:t>
      </w:r>
      <w:r w:rsidR="0005702A" w:rsidRPr="00BA3697">
        <w:rPr>
          <w:rFonts w:asciiTheme="majorBidi" w:hAnsiTheme="majorBidi" w:cstheme="majorBidi"/>
          <w:spacing w:val="-2"/>
          <w:sz w:val="28"/>
          <w:szCs w:val="28"/>
        </w:rPr>
        <w:lastRenderedPageBreak/>
        <w:t>case outcomes, as previously attempted</w:t>
      </w:r>
      <w:r w:rsidR="006B43CC" w:rsidRPr="00BA3697">
        <w:rPr>
          <w:rFonts w:asciiTheme="majorBidi" w:hAnsiTheme="majorBidi" w:hint="cs"/>
          <w:spacing w:val="-2"/>
          <w:sz w:val="28"/>
          <w:szCs w:val="28"/>
          <w:cs/>
        </w:rPr>
        <w:t xml:space="preserve">. </w:t>
      </w:r>
      <w:r w:rsidRPr="00BA3697">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BA3697">
        <w:rPr>
          <w:rFonts w:asciiTheme="majorBidi" w:hAnsiTheme="majorBidi" w:cstheme="majorBidi"/>
          <w:spacing w:val="-2"/>
          <w:sz w:val="28"/>
          <w:szCs w:val="28"/>
        </w:rPr>
        <w:t>,</w:t>
      </w:r>
      <w:r w:rsidR="00681454" w:rsidRPr="00BA3697">
        <w:rPr>
          <w:rFonts w:asciiTheme="majorBidi" w:hAnsiTheme="majorBidi"/>
          <w:spacing w:val="-3"/>
          <w:sz w:val="28"/>
          <w:szCs w:val="28"/>
          <w:cs/>
        </w:rPr>
        <w:t xml:space="preserve"> </w:t>
      </w:r>
      <w:r w:rsidR="00840AD9" w:rsidRPr="00BA3697">
        <w:rPr>
          <w:rFonts w:asciiTheme="majorBidi" w:hAnsiTheme="majorBidi" w:cstheme="majorBidi"/>
          <w:spacing w:val="-2"/>
          <w:sz w:val="28"/>
          <w:szCs w:val="28"/>
        </w:rPr>
        <w:t>Black Case No</w:t>
      </w:r>
      <w:r w:rsidR="00681454" w:rsidRPr="00BA3697">
        <w:rPr>
          <w:rFonts w:asciiTheme="majorBidi" w:hAnsiTheme="majorBidi"/>
          <w:spacing w:val="-3"/>
          <w:sz w:val="28"/>
          <w:szCs w:val="28"/>
          <w:cs/>
        </w:rPr>
        <w:t>.</w:t>
      </w:r>
      <w:r w:rsidRPr="00BA3697">
        <w:rPr>
          <w:rFonts w:asciiTheme="majorBidi" w:hAnsiTheme="majorBidi" w:cstheme="majorBidi"/>
          <w:spacing w:val="-2"/>
          <w:sz w:val="28"/>
          <w:szCs w:val="28"/>
        </w:rPr>
        <w:t xml:space="preserve"> P</w:t>
      </w:r>
      <w:r w:rsidR="00402842" w:rsidRPr="00BA3697">
        <w:rPr>
          <w:rFonts w:asciiTheme="majorBidi" w:hAnsiTheme="majorBidi" w:cstheme="majorBidi"/>
          <w:spacing w:val="-2"/>
          <w:sz w:val="28"/>
          <w:szCs w:val="28"/>
        </w:rPr>
        <w:t>or</w:t>
      </w:r>
      <w:r w:rsidRPr="00BA3697">
        <w:rPr>
          <w:rFonts w:asciiTheme="majorBidi" w:hAnsiTheme="majorBidi"/>
          <w:spacing w:val="-2"/>
          <w:sz w:val="28"/>
          <w:szCs w:val="28"/>
          <w:cs/>
        </w:rPr>
        <w:t>.</w:t>
      </w:r>
      <w:r w:rsidRPr="00BA3697">
        <w:rPr>
          <w:rFonts w:asciiTheme="majorBidi" w:hAnsiTheme="majorBidi" w:cstheme="majorBidi"/>
          <w:spacing w:val="-2"/>
          <w:sz w:val="28"/>
          <w:szCs w:val="28"/>
        </w:rPr>
        <w:t>2354</w:t>
      </w:r>
      <w:r w:rsidRPr="00BA3697">
        <w:rPr>
          <w:rFonts w:asciiTheme="majorBidi" w:hAnsiTheme="majorBidi"/>
          <w:spacing w:val="-2"/>
          <w:sz w:val="28"/>
          <w:szCs w:val="28"/>
          <w:cs/>
        </w:rPr>
        <w:t>/</w:t>
      </w:r>
      <w:r w:rsidR="004B4D8E" w:rsidRPr="00BA3697">
        <w:rPr>
          <w:rFonts w:asciiTheme="majorBidi" w:hAnsiTheme="majorBidi" w:cstheme="majorBidi"/>
          <w:spacing w:val="-2"/>
          <w:sz w:val="28"/>
          <w:szCs w:val="28"/>
        </w:rPr>
        <w:t>2</w:t>
      </w:r>
      <w:r w:rsidR="007E70DC" w:rsidRPr="00BA3697">
        <w:rPr>
          <w:rFonts w:asciiTheme="majorBidi" w:hAnsiTheme="majorBidi" w:cstheme="majorBidi"/>
          <w:spacing w:val="-2"/>
          <w:sz w:val="28"/>
          <w:szCs w:val="28"/>
        </w:rPr>
        <w:t>562</w:t>
      </w:r>
      <w:r w:rsidR="00766BB8" w:rsidRPr="00BA3697">
        <w:rPr>
          <w:rFonts w:asciiTheme="majorBidi" w:hAnsiTheme="majorBidi" w:cstheme="majorBidi"/>
          <w:spacing w:val="-2"/>
          <w:sz w:val="28"/>
          <w:szCs w:val="28"/>
        </w:rPr>
        <w:t>,</w:t>
      </w:r>
      <w:r w:rsidRPr="00BA3697">
        <w:rPr>
          <w:rFonts w:asciiTheme="majorBidi" w:hAnsiTheme="majorBidi" w:cstheme="majorBidi"/>
          <w:spacing w:val="-2"/>
          <w:sz w:val="28"/>
          <w:szCs w:val="28"/>
        </w:rPr>
        <w:t xml:space="preserve"> </w:t>
      </w:r>
      <w:r w:rsidR="007E70DC" w:rsidRPr="00BA3697">
        <w:rPr>
          <w:rFonts w:asciiTheme="majorBidi" w:hAnsiTheme="majorBidi" w:cstheme="majorBidi"/>
          <w:spacing w:val="-4"/>
          <w:sz w:val="28"/>
          <w:szCs w:val="28"/>
        </w:rPr>
        <w:t xml:space="preserve">Red Case </w:t>
      </w:r>
      <w:r w:rsidR="00402842" w:rsidRPr="00BA3697">
        <w:rPr>
          <w:rFonts w:asciiTheme="majorBidi" w:hAnsiTheme="majorBidi" w:cstheme="majorBidi"/>
          <w:spacing w:val="-2"/>
          <w:sz w:val="28"/>
          <w:szCs w:val="28"/>
        </w:rPr>
        <w:t>No</w:t>
      </w:r>
      <w:r w:rsidR="00402842" w:rsidRPr="00BA3697">
        <w:rPr>
          <w:rFonts w:asciiTheme="majorBidi" w:hAnsiTheme="majorBidi"/>
          <w:spacing w:val="-2"/>
          <w:sz w:val="28"/>
          <w:szCs w:val="28"/>
          <w:cs/>
        </w:rPr>
        <w:t xml:space="preserve">. </w:t>
      </w:r>
      <w:r w:rsidRPr="00BA3697">
        <w:rPr>
          <w:rFonts w:asciiTheme="majorBidi" w:hAnsiTheme="majorBidi" w:cstheme="majorBidi"/>
          <w:spacing w:val="-2"/>
          <w:sz w:val="28"/>
          <w:szCs w:val="28"/>
        </w:rPr>
        <w:t>P</w:t>
      </w:r>
      <w:r w:rsidR="00402842" w:rsidRPr="00BA3697">
        <w:rPr>
          <w:rFonts w:asciiTheme="majorBidi" w:hAnsiTheme="majorBidi" w:cstheme="majorBidi"/>
          <w:spacing w:val="-2"/>
          <w:sz w:val="28"/>
          <w:szCs w:val="28"/>
        </w:rPr>
        <w:t>or</w:t>
      </w:r>
      <w:r w:rsidRPr="00BA3697">
        <w:rPr>
          <w:rFonts w:asciiTheme="majorBidi" w:hAnsiTheme="majorBidi"/>
          <w:spacing w:val="-2"/>
          <w:sz w:val="28"/>
          <w:szCs w:val="28"/>
          <w:cs/>
        </w:rPr>
        <w:t>.</w:t>
      </w:r>
      <w:r w:rsidRPr="00BA3697">
        <w:rPr>
          <w:rFonts w:asciiTheme="majorBidi" w:hAnsiTheme="majorBidi" w:cstheme="majorBidi"/>
          <w:spacing w:val="-2"/>
          <w:sz w:val="28"/>
          <w:szCs w:val="28"/>
        </w:rPr>
        <w:t>2479</w:t>
      </w:r>
      <w:r w:rsidRPr="00BA3697">
        <w:rPr>
          <w:rFonts w:asciiTheme="majorBidi" w:hAnsiTheme="majorBidi"/>
          <w:spacing w:val="-2"/>
          <w:sz w:val="28"/>
          <w:szCs w:val="28"/>
          <w:cs/>
        </w:rPr>
        <w:t>/</w:t>
      </w:r>
      <w:r w:rsidR="004B4D8E" w:rsidRPr="00BA3697">
        <w:rPr>
          <w:rFonts w:asciiTheme="majorBidi" w:hAnsiTheme="majorBidi" w:cstheme="majorBidi"/>
          <w:spacing w:val="-2"/>
          <w:sz w:val="28"/>
          <w:szCs w:val="28"/>
        </w:rPr>
        <w:t>2</w:t>
      </w:r>
      <w:r w:rsidR="007E70DC" w:rsidRPr="00BA3697">
        <w:rPr>
          <w:rFonts w:asciiTheme="majorBidi" w:hAnsiTheme="majorBidi" w:cstheme="majorBidi"/>
          <w:spacing w:val="-2"/>
          <w:sz w:val="28"/>
          <w:szCs w:val="28"/>
        </w:rPr>
        <w:t>565</w:t>
      </w:r>
      <w:r w:rsidRPr="00BA3697">
        <w:rPr>
          <w:rFonts w:asciiTheme="majorBidi" w:hAnsiTheme="majorBidi"/>
          <w:spacing w:val="-2"/>
          <w:sz w:val="28"/>
          <w:szCs w:val="28"/>
          <w:cs/>
        </w:rPr>
        <w:t>.</w:t>
      </w:r>
    </w:p>
    <w:p w14:paraId="71A03196" w14:textId="77777777" w:rsidR="001221AA" w:rsidRPr="00BA3697" w:rsidRDefault="0016696E" w:rsidP="00D6325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hanging="540"/>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 xml:space="preserve">The Group has continued to record substantial losses over several consecutive years. For the three-month and six-month periods ended June 30, 2025, the consolidated statements of comprehensive income reflected net losses of </w:t>
      </w:r>
      <w:r w:rsidR="000E0FD3" w:rsidRPr="00BA3697">
        <w:rPr>
          <w:rFonts w:ascii="Angsana New" w:hAnsi="Angsana New"/>
          <w:sz w:val="28"/>
          <w:szCs w:val="28"/>
        </w:rPr>
        <w:t>Baht</w:t>
      </w:r>
      <w:r w:rsidR="000E0FD3" w:rsidRPr="00BA3697">
        <w:rPr>
          <w:rFonts w:asciiTheme="majorBidi" w:hAnsiTheme="majorBidi" w:cstheme="majorBidi"/>
          <w:sz w:val="28"/>
          <w:szCs w:val="28"/>
        </w:rPr>
        <w:t xml:space="preserve"> </w:t>
      </w:r>
      <w:r w:rsidRPr="00BA3697">
        <w:rPr>
          <w:rFonts w:asciiTheme="majorBidi" w:hAnsiTheme="majorBidi" w:cstheme="majorBidi"/>
          <w:sz w:val="28"/>
          <w:szCs w:val="28"/>
        </w:rPr>
        <w:t xml:space="preserve">145.64 million and </w:t>
      </w:r>
      <w:r w:rsidR="000E0FD3" w:rsidRPr="00BA3697">
        <w:rPr>
          <w:rFonts w:ascii="Angsana New" w:hAnsi="Angsana New"/>
          <w:sz w:val="28"/>
          <w:szCs w:val="28"/>
        </w:rPr>
        <w:t>Baht</w:t>
      </w:r>
      <w:r w:rsidR="000E0FD3" w:rsidRPr="00BA3697">
        <w:rPr>
          <w:rFonts w:asciiTheme="majorBidi" w:hAnsiTheme="majorBidi" w:cstheme="majorBidi"/>
          <w:sz w:val="28"/>
          <w:szCs w:val="28"/>
        </w:rPr>
        <w:t xml:space="preserve"> </w:t>
      </w:r>
      <w:r w:rsidRPr="00BA3697">
        <w:rPr>
          <w:rFonts w:asciiTheme="majorBidi" w:hAnsiTheme="majorBidi" w:cstheme="majorBidi"/>
          <w:sz w:val="28"/>
          <w:szCs w:val="28"/>
        </w:rPr>
        <w:t>187.58 million, respectively.</w:t>
      </w:r>
    </w:p>
    <w:p w14:paraId="003E522B" w14:textId="533D17D8" w:rsidR="001221AA" w:rsidRPr="00BA3697" w:rsidRDefault="001221AA" w:rsidP="00122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jc w:val="thaiDistribute"/>
        <w:rPr>
          <w:rFonts w:asciiTheme="majorBidi" w:hAnsiTheme="majorBidi" w:cstheme="majorBidi"/>
          <w:sz w:val="28"/>
          <w:szCs w:val="28"/>
        </w:rPr>
      </w:pPr>
      <w:r w:rsidRPr="00BA3697">
        <w:rPr>
          <w:rFonts w:asciiTheme="majorBidi" w:hAnsiTheme="majorBidi" w:cstheme="majorBidi"/>
          <w:sz w:val="28"/>
          <w:szCs w:val="28"/>
        </w:rPr>
        <w:t xml:space="preserve">The separate statements of comprehensive income reflected net losses of Baht </w:t>
      </w:r>
      <w:r w:rsidRPr="00BA3697">
        <w:rPr>
          <w:rFonts w:asciiTheme="majorBidi" w:hAnsiTheme="majorBidi"/>
          <w:sz w:val="28"/>
          <w:szCs w:val="28"/>
          <w:cs/>
        </w:rPr>
        <w:t>162.64</w:t>
      </w:r>
      <w:r w:rsidRPr="00BA3697">
        <w:rPr>
          <w:rFonts w:asciiTheme="majorBidi" w:hAnsiTheme="majorBidi" w:cstheme="majorBidi"/>
          <w:sz w:val="28"/>
          <w:szCs w:val="28"/>
        </w:rPr>
        <w:t xml:space="preserve"> million and Baht </w:t>
      </w:r>
      <w:r w:rsidRPr="00BA3697">
        <w:rPr>
          <w:rFonts w:asciiTheme="majorBidi" w:hAnsiTheme="majorBidi"/>
          <w:sz w:val="28"/>
          <w:szCs w:val="28"/>
          <w:cs/>
        </w:rPr>
        <w:t>208.60</w:t>
      </w:r>
      <w:r w:rsidRPr="00BA3697">
        <w:rPr>
          <w:rFonts w:asciiTheme="majorBidi" w:hAnsiTheme="majorBidi" w:cstheme="majorBidi"/>
          <w:sz w:val="28"/>
          <w:szCs w:val="28"/>
        </w:rPr>
        <w:t xml:space="preserve"> million, respectively. The consolidated and separate cash flow statements reflected net cash used in operating activities amounting to Baht </w:t>
      </w:r>
      <w:r w:rsidRPr="00BA3697">
        <w:rPr>
          <w:rFonts w:asciiTheme="majorBidi" w:hAnsiTheme="majorBidi"/>
          <w:sz w:val="28"/>
          <w:szCs w:val="28"/>
          <w:cs/>
        </w:rPr>
        <w:t>61.40</w:t>
      </w:r>
      <w:r w:rsidRPr="00BA3697">
        <w:rPr>
          <w:rFonts w:asciiTheme="majorBidi" w:hAnsiTheme="majorBidi" w:cstheme="majorBidi"/>
          <w:sz w:val="28"/>
          <w:szCs w:val="28"/>
        </w:rPr>
        <w:t xml:space="preserve"> million and Baht </w:t>
      </w:r>
      <w:r w:rsidRPr="00BA3697">
        <w:rPr>
          <w:rFonts w:asciiTheme="majorBidi" w:hAnsiTheme="majorBidi"/>
          <w:sz w:val="28"/>
          <w:szCs w:val="28"/>
          <w:cs/>
        </w:rPr>
        <w:t>56.04</w:t>
      </w:r>
      <w:r w:rsidRPr="00BA3697">
        <w:rPr>
          <w:rFonts w:asciiTheme="majorBidi" w:hAnsiTheme="majorBidi" w:cstheme="majorBidi"/>
          <w:sz w:val="28"/>
          <w:szCs w:val="28"/>
        </w:rPr>
        <w:t xml:space="preserve"> million, respectively.</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 xml:space="preserve">The consolidated and separate statements of financial position as at June </w:t>
      </w:r>
      <w:r w:rsidRPr="00BA3697">
        <w:rPr>
          <w:rFonts w:asciiTheme="majorBidi" w:hAnsiTheme="majorBidi"/>
          <w:sz w:val="28"/>
          <w:szCs w:val="28"/>
          <w:cs/>
        </w:rPr>
        <w:t>30</w:t>
      </w:r>
      <w:r w:rsidRPr="00BA3697">
        <w:rPr>
          <w:rFonts w:asciiTheme="majorBidi" w:hAnsiTheme="majorBidi" w:cstheme="majorBidi"/>
          <w:sz w:val="28"/>
          <w:szCs w:val="28"/>
        </w:rPr>
        <w:t xml:space="preserve">, </w:t>
      </w:r>
      <w:r w:rsidRPr="00BA3697">
        <w:rPr>
          <w:rFonts w:asciiTheme="majorBidi" w:hAnsiTheme="majorBidi"/>
          <w:sz w:val="28"/>
          <w:szCs w:val="28"/>
          <w:cs/>
        </w:rPr>
        <w:t>2025</w:t>
      </w:r>
      <w:r w:rsidRPr="00BA3697">
        <w:rPr>
          <w:rFonts w:asciiTheme="majorBidi" w:hAnsiTheme="majorBidi" w:cstheme="majorBidi"/>
          <w:sz w:val="28"/>
          <w:szCs w:val="28"/>
        </w:rPr>
        <w:t xml:space="preserve">, reported accumulated losses of Baht </w:t>
      </w:r>
      <w:r w:rsidRPr="00BA3697">
        <w:rPr>
          <w:rFonts w:asciiTheme="majorBidi" w:hAnsiTheme="majorBidi"/>
          <w:sz w:val="28"/>
          <w:szCs w:val="28"/>
          <w:cs/>
        </w:rPr>
        <w:t>10</w:t>
      </w:r>
      <w:r w:rsidRPr="00BA3697">
        <w:rPr>
          <w:rFonts w:asciiTheme="majorBidi" w:hAnsiTheme="majorBidi" w:cstheme="majorBidi"/>
          <w:sz w:val="28"/>
          <w:szCs w:val="28"/>
        </w:rPr>
        <w:t>,</w:t>
      </w:r>
      <w:r w:rsidRPr="00BA3697">
        <w:rPr>
          <w:rFonts w:asciiTheme="majorBidi" w:hAnsiTheme="majorBidi"/>
          <w:sz w:val="28"/>
          <w:szCs w:val="28"/>
          <w:cs/>
        </w:rPr>
        <w:t xml:space="preserve">281.57 </w:t>
      </w:r>
      <w:r w:rsidRPr="00BA3697">
        <w:rPr>
          <w:rFonts w:asciiTheme="majorBidi" w:hAnsiTheme="majorBidi" w:cstheme="majorBidi"/>
          <w:sz w:val="28"/>
          <w:szCs w:val="28"/>
        </w:rPr>
        <w:t xml:space="preserve">million and Baht </w:t>
      </w:r>
      <w:r w:rsidRPr="00BA3697">
        <w:rPr>
          <w:rFonts w:asciiTheme="majorBidi" w:hAnsiTheme="majorBidi"/>
          <w:sz w:val="28"/>
          <w:szCs w:val="28"/>
          <w:cs/>
        </w:rPr>
        <w:t>10</w:t>
      </w:r>
      <w:r w:rsidRPr="00BA3697">
        <w:rPr>
          <w:rFonts w:asciiTheme="majorBidi" w:hAnsiTheme="majorBidi" w:cstheme="majorBidi"/>
          <w:sz w:val="28"/>
          <w:szCs w:val="28"/>
        </w:rPr>
        <w:t>,</w:t>
      </w:r>
      <w:r w:rsidRPr="00BA3697">
        <w:rPr>
          <w:rFonts w:asciiTheme="majorBidi" w:hAnsiTheme="majorBidi"/>
          <w:sz w:val="28"/>
          <w:szCs w:val="28"/>
          <w:cs/>
        </w:rPr>
        <w:t xml:space="preserve">872.36 </w:t>
      </w:r>
      <w:r w:rsidRPr="00BA3697">
        <w:rPr>
          <w:rFonts w:asciiTheme="majorBidi" w:hAnsiTheme="majorBidi" w:cstheme="majorBidi"/>
          <w:sz w:val="28"/>
          <w:szCs w:val="28"/>
        </w:rPr>
        <w:t xml:space="preserve">million, respectively. In addition, current liabilities exceeded current assets by Baht </w:t>
      </w:r>
      <w:r w:rsidRPr="00BA3697">
        <w:rPr>
          <w:rFonts w:asciiTheme="majorBidi" w:hAnsiTheme="majorBidi"/>
          <w:sz w:val="28"/>
          <w:szCs w:val="28"/>
          <w:cs/>
        </w:rPr>
        <w:t>2</w:t>
      </w:r>
      <w:r w:rsidRPr="00BA3697">
        <w:rPr>
          <w:rFonts w:asciiTheme="majorBidi" w:hAnsiTheme="majorBidi" w:cstheme="majorBidi"/>
          <w:sz w:val="28"/>
          <w:szCs w:val="28"/>
        </w:rPr>
        <w:t>,</w:t>
      </w:r>
      <w:r w:rsidRPr="00BA3697">
        <w:rPr>
          <w:rFonts w:asciiTheme="majorBidi" w:hAnsiTheme="majorBidi"/>
          <w:sz w:val="28"/>
          <w:szCs w:val="28"/>
          <w:cs/>
        </w:rPr>
        <w:t xml:space="preserve">880.43 </w:t>
      </w:r>
      <w:r w:rsidRPr="00BA3697">
        <w:rPr>
          <w:rFonts w:asciiTheme="majorBidi" w:hAnsiTheme="majorBidi" w:cstheme="majorBidi"/>
          <w:sz w:val="28"/>
          <w:szCs w:val="28"/>
        </w:rPr>
        <w:t xml:space="preserve">million on a consolidated basis and Baht </w:t>
      </w:r>
      <w:r w:rsidRPr="00BA3697">
        <w:rPr>
          <w:rFonts w:asciiTheme="majorBidi" w:hAnsiTheme="majorBidi"/>
          <w:sz w:val="28"/>
          <w:szCs w:val="28"/>
          <w:cs/>
        </w:rPr>
        <w:t xml:space="preserve">589.79 </w:t>
      </w:r>
      <w:r w:rsidRPr="00BA3697">
        <w:rPr>
          <w:rFonts w:asciiTheme="majorBidi" w:hAnsiTheme="majorBidi" w:cstheme="majorBidi"/>
          <w:sz w:val="28"/>
          <w:szCs w:val="28"/>
        </w:rPr>
        <w:t>million on a separate basis.</w:t>
      </w:r>
    </w:p>
    <w:p w14:paraId="3E4BBF55" w14:textId="6455B106" w:rsidR="00C75505" w:rsidRPr="00BA3697" w:rsidRDefault="00C75505" w:rsidP="00D6325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hanging="540"/>
        <w:contextualSpacing w:val="0"/>
        <w:jc w:val="thaiDistribute"/>
        <w:rPr>
          <w:rFonts w:asciiTheme="majorBidi" w:hAnsiTheme="majorBidi" w:cstheme="majorBidi"/>
          <w:b/>
          <w:bCs/>
          <w:sz w:val="28"/>
          <w:szCs w:val="28"/>
        </w:rPr>
      </w:pPr>
      <w:r w:rsidRPr="00BA3697">
        <w:rPr>
          <w:rFonts w:asciiTheme="majorBidi" w:hAnsiTheme="majorBidi" w:cstheme="majorBidi"/>
          <w:b/>
          <w:bCs/>
          <w:sz w:val="28"/>
          <w:szCs w:val="28"/>
        </w:rPr>
        <w:t>Equity</w:t>
      </w:r>
      <w:r w:rsidRPr="00BA3697">
        <w:rPr>
          <w:rFonts w:asciiTheme="majorBidi" w:hAnsiTheme="majorBidi"/>
          <w:b/>
          <w:bCs/>
          <w:sz w:val="28"/>
          <w:szCs w:val="28"/>
          <w:cs/>
        </w:rPr>
        <w:t>-</w:t>
      </w:r>
      <w:r w:rsidRPr="00BA3697">
        <w:rPr>
          <w:rFonts w:asciiTheme="majorBidi" w:hAnsiTheme="majorBidi" w:cstheme="majorBidi"/>
          <w:b/>
          <w:bCs/>
          <w:sz w:val="28"/>
          <w:szCs w:val="28"/>
        </w:rPr>
        <w:t>to</w:t>
      </w:r>
      <w:r w:rsidRPr="00BA3697">
        <w:rPr>
          <w:rFonts w:asciiTheme="majorBidi" w:hAnsiTheme="majorBidi"/>
          <w:b/>
          <w:bCs/>
          <w:sz w:val="28"/>
          <w:szCs w:val="28"/>
          <w:cs/>
        </w:rPr>
        <w:t>-</w:t>
      </w:r>
      <w:r w:rsidRPr="00BA3697">
        <w:rPr>
          <w:rFonts w:asciiTheme="majorBidi" w:hAnsiTheme="majorBidi" w:cstheme="majorBidi"/>
          <w:b/>
          <w:bCs/>
          <w:sz w:val="28"/>
          <w:szCs w:val="28"/>
        </w:rPr>
        <w:t>Paid</w:t>
      </w:r>
      <w:r w:rsidRPr="00BA3697">
        <w:rPr>
          <w:rFonts w:asciiTheme="majorBidi" w:hAnsiTheme="majorBidi"/>
          <w:b/>
          <w:bCs/>
          <w:sz w:val="28"/>
          <w:szCs w:val="28"/>
          <w:cs/>
        </w:rPr>
        <w:t>-</w:t>
      </w:r>
      <w:r w:rsidRPr="00BA3697">
        <w:rPr>
          <w:rFonts w:asciiTheme="majorBidi" w:hAnsiTheme="majorBidi" w:cstheme="majorBidi"/>
          <w:b/>
          <w:bCs/>
          <w:sz w:val="28"/>
          <w:szCs w:val="28"/>
        </w:rPr>
        <w:t>Up Capital Ratio</w:t>
      </w:r>
    </w:p>
    <w:p w14:paraId="56213DCD" w14:textId="407E643F" w:rsidR="001B63AB" w:rsidRPr="00BA3697" w:rsidRDefault="00121F1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r w:rsidRPr="00BA3697">
        <w:rPr>
          <w:rFonts w:asciiTheme="majorBidi" w:hAnsiTheme="majorBidi" w:cstheme="majorBidi"/>
          <w:sz w:val="28"/>
          <w:szCs w:val="28"/>
        </w:rPr>
        <w:t xml:space="preserve">The company </w:t>
      </w:r>
      <w:r w:rsidR="00213207" w:rsidRPr="00BA3697">
        <w:rPr>
          <w:rFonts w:asciiTheme="majorBidi" w:hAnsiTheme="majorBidi" w:cstheme="majorBidi"/>
          <w:sz w:val="28"/>
          <w:szCs w:val="28"/>
        </w:rPr>
        <w:t xml:space="preserve">group’s </w:t>
      </w:r>
      <w:r w:rsidR="00A3098F" w:rsidRPr="00BA3697">
        <w:rPr>
          <w:rFonts w:asciiTheme="majorBidi" w:hAnsiTheme="majorBidi" w:cstheme="majorBidi"/>
          <w:sz w:val="28"/>
          <w:szCs w:val="28"/>
        </w:rPr>
        <w:t>equ</w:t>
      </w:r>
      <w:r w:rsidR="00F859D5" w:rsidRPr="00BA3697">
        <w:rPr>
          <w:rFonts w:asciiTheme="majorBidi" w:hAnsiTheme="majorBidi" w:cstheme="majorBidi"/>
          <w:sz w:val="28"/>
          <w:szCs w:val="28"/>
        </w:rPr>
        <w:t xml:space="preserve">ity was negative at </w:t>
      </w:r>
      <w:r w:rsidR="00A74F32" w:rsidRPr="00BA3697">
        <w:rPr>
          <w:rFonts w:asciiTheme="majorBidi" w:hAnsiTheme="majorBidi" w:cstheme="majorBidi"/>
          <w:sz w:val="28"/>
          <w:szCs w:val="28"/>
        </w:rPr>
        <w:t>0.</w:t>
      </w:r>
      <w:r w:rsidRPr="00BA3697">
        <w:rPr>
          <w:rFonts w:asciiTheme="majorBidi" w:hAnsiTheme="majorBidi" w:cstheme="majorBidi"/>
          <w:sz w:val="28"/>
          <w:szCs w:val="28"/>
        </w:rPr>
        <w:t>79</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of paid</w:t>
      </w:r>
      <w:r w:rsidR="001437CB" w:rsidRPr="00BA3697">
        <w:rPr>
          <w:rFonts w:asciiTheme="majorBidi" w:hAnsiTheme="majorBidi"/>
          <w:sz w:val="28"/>
          <w:szCs w:val="28"/>
          <w:cs/>
        </w:rPr>
        <w:t>-</w:t>
      </w:r>
      <w:r w:rsidR="001437CB" w:rsidRPr="00BA3697">
        <w:rPr>
          <w:rFonts w:asciiTheme="majorBidi" w:hAnsiTheme="majorBidi" w:cstheme="majorBidi"/>
          <w:sz w:val="28"/>
          <w:szCs w:val="28"/>
        </w:rPr>
        <w:t xml:space="preserve">up capital, net of share discount, based on </w:t>
      </w:r>
      <w:r w:rsidR="00B23AEC" w:rsidRPr="00BA3697">
        <w:rPr>
          <w:rFonts w:asciiTheme="majorBidi" w:hAnsiTheme="majorBidi" w:cstheme="majorBidi"/>
          <w:sz w:val="28"/>
          <w:szCs w:val="28"/>
        </w:rPr>
        <w:t xml:space="preserve">the </w:t>
      </w:r>
      <w:r w:rsidR="001437CB" w:rsidRPr="00BA3697">
        <w:rPr>
          <w:rFonts w:asciiTheme="majorBidi" w:hAnsiTheme="majorBidi" w:cstheme="majorBidi"/>
          <w:sz w:val="28"/>
          <w:szCs w:val="28"/>
        </w:rPr>
        <w:t xml:space="preserve">consolidated financial </w:t>
      </w:r>
      <w:r w:rsidR="00B23AEC" w:rsidRPr="00BA3697">
        <w:rPr>
          <w:rFonts w:asciiTheme="majorBidi" w:hAnsiTheme="majorBidi" w:cstheme="majorBidi"/>
          <w:sz w:val="28"/>
          <w:szCs w:val="28"/>
        </w:rPr>
        <w:t>information as at June 30, 2025</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This ratio indicates that equity is below 50</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of the paid</w:t>
      </w:r>
      <w:r w:rsidR="001437CB" w:rsidRPr="00BA3697">
        <w:rPr>
          <w:rFonts w:asciiTheme="majorBidi" w:hAnsiTheme="majorBidi"/>
          <w:sz w:val="28"/>
          <w:szCs w:val="28"/>
          <w:cs/>
        </w:rPr>
        <w:t>-</w:t>
      </w:r>
      <w:r w:rsidR="001437CB" w:rsidRPr="00BA3697">
        <w:rPr>
          <w:rFonts w:asciiTheme="majorBidi" w:hAnsiTheme="majorBidi" w:cstheme="majorBidi"/>
          <w:sz w:val="28"/>
          <w:szCs w:val="28"/>
        </w:rPr>
        <w:t xml:space="preserve">up capital after discount adjustments, prompting the Stock Exchange of Thailand </w:t>
      </w:r>
      <w:r w:rsidR="001437CB" w:rsidRPr="00BA3697">
        <w:rPr>
          <w:rFonts w:asciiTheme="majorBidi" w:hAnsiTheme="majorBidi"/>
          <w:sz w:val="28"/>
          <w:szCs w:val="28"/>
          <w:cs/>
        </w:rPr>
        <w:t>(</w:t>
      </w:r>
      <w:r w:rsidR="001437CB" w:rsidRPr="00BA3697">
        <w:rPr>
          <w:rFonts w:asciiTheme="majorBidi" w:hAnsiTheme="majorBidi" w:cstheme="majorBidi"/>
          <w:sz w:val="28"/>
          <w:szCs w:val="28"/>
        </w:rPr>
        <w:t>SET</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 xml:space="preserve">to maintain cautionary measures by marking the company's securities with the </w:t>
      </w:r>
      <w:r w:rsidR="001437CB" w:rsidRPr="00BA3697">
        <w:rPr>
          <w:rFonts w:asciiTheme="majorBidi" w:hAnsiTheme="majorBidi"/>
          <w:sz w:val="28"/>
          <w:szCs w:val="28"/>
          <w:cs/>
        </w:rPr>
        <w:t>"</w:t>
      </w:r>
      <w:r w:rsidR="001437CB" w:rsidRPr="00BA3697">
        <w:rPr>
          <w:rFonts w:asciiTheme="majorBidi" w:hAnsiTheme="majorBidi" w:cstheme="majorBidi"/>
          <w:sz w:val="28"/>
          <w:szCs w:val="28"/>
        </w:rPr>
        <w:t>CB</w:t>
      </w:r>
      <w:r w:rsidR="001437CB" w:rsidRPr="00BA3697">
        <w:rPr>
          <w:rFonts w:asciiTheme="majorBidi" w:hAnsiTheme="majorBidi"/>
          <w:sz w:val="28"/>
          <w:szCs w:val="28"/>
          <w:cs/>
        </w:rPr>
        <w:t>" (</w:t>
      </w:r>
      <w:r w:rsidR="001437CB" w:rsidRPr="00BA3697">
        <w:rPr>
          <w:rFonts w:asciiTheme="majorBidi" w:hAnsiTheme="majorBidi" w:cstheme="majorBidi"/>
          <w:sz w:val="28"/>
          <w:szCs w:val="28"/>
        </w:rPr>
        <w:t>Caution Business</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symbol</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This designation has remained in place since the initial announcement on March 25, 2024, in line with SET</w:t>
      </w:r>
      <w:r w:rsidR="001437CB" w:rsidRPr="00BA3697">
        <w:rPr>
          <w:rFonts w:asciiTheme="majorBidi" w:hAnsiTheme="majorBidi"/>
          <w:sz w:val="28"/>
          <w:szCs w:val="28"/>
          <w:cs/>
        </w:rPr>
        <w:t>’</w:t>
      </w:r>
      <w:r w:rsidR="001437CB" w:rsidRPr="00BA3697">
        <w:rPr>
          <w:rFonts w:asciiTheme="majorBidi" w:hAnsiTheme="majorBidi" w:cstheme="majorBidi"/>
          <w:sz w:val="28"/>
          <w:szCs w:val="28"/>
        </w:rPr>
        <w:t>s 2018 guidelines on handling circumstances that may affect the financial health or operations of listed companies</w:t>
      </w:r>
      <w:r w:rsidR="001437CB" w:rsidRPr="00BA3697">
        <w:rPr>
          <w:rFonts w:asciiTheme="majorBidi" w:hAnsiTheme="majorBidi"/>
          <w:sz w:val="28"/>
          <w:szCs w:val="28"/>
          <w:cs/>
        </w:rPr>
        <w:t xml:space="preserve">. </w:t>
      </w:r>
      <w:r w:rsidR="001437CB" w:rsidRPr="00BA3697">
        <w:rPr>
          <w:rFonts w:asciiTheme="majorBidi" w:hAnsiTheme="majorBidi" w:cstheme="majorBidi"/>
          <w:sz w:val="28"/>
          <w:szCs w:val="28"/>
        </w:rPr>
        <w:t>In response, the company convened a meeting</w:t>
      </w:r>
      <w:r w:rsidR="006F737B" w:rsidRPr="00BA3697">
        <w:rPr>
          <w:rFonts w:asciiTheme="majorBidi" w:hAnsiTheme="majorBidi" w:cstheme="majorBidi"/>
          <w:sz w:val="28"/>
          <w:szCs w:val="28"/>
        </w:rPr>
        <w:t xml:space="preserve"> on</w:t>
      </w:r>
      <w:r w:rsidR="001437CB" w:rsidRPr="00BA3697">
        <w:rPr>
          <w:rFonts w:asciiTheme="majorBidi" w:hAnsiTheme="majorBidi" w:cstheme="majorBidi"/>
          <w:sz w:val="28"/>
          <w:szCs w:val="28"/>
        </w:rPr>
        <w:t xml:space="preserve"> </w:t>
      </w:r>
      <w:r w:rsidR="006F737B" w:rsidRPr="00BA3697">
        <w:rPr>
          <w:rFonts w:asciiTheme="majorBidi" w:hAnsiTheme="majorBidi"/>
          <w:sz w:val="28"/>
          <w:szCs w:val="28"/>
        </w:rPr>
        <w:t>M</w:t>
      </w:r>
      <w:r w:rsidR="00721FCF" w:rsidRPr="00BA3697">
        <w:rPr>
          <w:rFonts w:asciiTheme="majorBidi" w:hAnsiTheme="majorBidi"/>
          <w:sz w:val="28"/>
          <w:szCs w:val="28"/>
        </w:rPr>
        <w:t>ay</w:t>
      </w:r>
      <w:r w:rsidR="006F737B" w:rsidRPr="00BA3697">
        <w:rPr>
          <w:rFonts w:asciiTheme="majorBidi" w:hAnsiTheme="majorBidi"/>
          <w:sz w:val="28"/>
          <w:szCs w:val="28"/>
        </w:rPr>
        <w:t xml:space="preserve"> </w:t>
      </w:r>
      <w:r w:rsidR="006F737B" w:rsidRPr="00BA3697">
        <w:rPr>
          <w:rFonts w:asciiTheme="majorBidi" w:hAnsiTheme="majorBidi"/>
          <w:sz w:val="28"/>
          <w:szCs w:val="28"/>
          <w:cs/>
        </w:rPr>
        <w:t>2</w:t>
      </w:r>
      <w:r w:rsidR="00721FCF" w:rsidRPr="00BA3697">
        <w:rPr>
          <w:rFonts w:asciiTheme="majorBidi" w:hAnsiTheme="majorBidi"/>
          <w:sz w:val="28"/>
          <w:szCs w:val="28"/>
        </w:rPr>
        <w:t>9</w:t>
      </w:r>
      <w:r w:rsidR="006F737B" w:rsidRPr="00BA3697">
        <w:rPr>
          <w:rFonts w:asciiTheme="majorBidi" w:hAnsiTheme="majorBidi"/>
          <w:sz w:val="28"/>
          <w:szCs w:val="28"/>
        </w:rPr>
        <w:t xml:space="preserve">, </w:t>
      </w:r>
      <w:r w:rsidR="006F737B" w:rsidRPr="00BA3697">
        <w:rPr>
          <w:rFonts w:asciiTheme="majorBidi" w:hAnsiTheme="majorBidi"/>
          <w:sz w:val="28"/>
          <w:szCs w:val="28"/>
          <w:cs/>
        </w:rPr>
        <w:t>2025</w:t>
      </w:r>
      <w:r w:rsidR="001437CB" w:rsidRPr="00BA3697">
        <w:rPr>
          <w:rFonts w:asciiTheme="majorBidi" w:hAnsiTheme="majorBidi" w:cstheme="majorBidi"/>
          <w:sz w:val="28"/>
          <w:szCs w:val="28"/>
        </w:rPr>
        <w:t>, to provide information and outline corrective plans to shareholders, investors, and other relevant parties</w:t>
      </w:r>
      <w:r w:rsidR="006F737B" w:rsidRPr="00BA3697">
        <w:rPr>
          <w:rFonts w:asciiTheme="majorBidi" w:hAnsiTheme="majorBidi"/>
          <w:sz w:val="28"/>
          <w:szCs w:val="28"/>
        </w:rPr>
        <w:t>. The Board of Directors agreed that the process of obtaining a certified copy of the Court of Appeal's judgment should proceed, and that the company’s course of action in this case should continue to move forward. The company will continue to update shareholders and investors on the progress of this matter.</w:t>
      </w:r>
      <w:r w:rsidR="00C75505" w:rsidRPr="00BA3697">
        <w:rPr>
          <w:rFonts w:asciiTheme="majorBidi" w:hAnsiTheme="majorBidi"/>
          <w:sz w:val="28"/>
          <w:szCs w:val="28"/>
          <w:cs/>
        </w:rPr>
        <w:t xml:space="preserve"> </w:t>
      </w:r>
    </w:p>
    <w:p w14:paraId="4774226F" w14:textId="745EA092"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6D42FFBE" w14:textId="77777777" w:rsidR="00AA6317" w:rsidRPr="00BA3697" w:rsidRDefault="00AA631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60771B5E" w14:textId="778E92B0"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339E6C2A" w14:textId="519DE4B2"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315B7208" w14:textId="75B910B3"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57C2AC72" w14:textId="75E3F9FA"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45F9F457" w14:textId="7777777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p>
    <w:p w14:paraId="3CF83603" w14:textId="59D0504B" w:rsidR="005F43B1" w:rsidRPr="00BA3697" w:rsidRDefault="00FF4F75" w:rsidP="00AA6317">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hanging="270"/>
        <w:jc w:val="thaiDistribute"/>
        <w:rPr>
          <w:rFonts w:asciiTheme="majorBidi" w:hAnsiTheme="majorBidi" w:cstheme="majorBidi"/>
          <w:b/>
          <w:bCs/>
          <w:sz w:val="28"/>
          <w:szCs w:val="28"/>
        </w:rPr>
      </w:pPr>
      <w:r w:rsidRPr="00BA3697">
        <w:rPr>
          <w:rFonts w:asciiTheme="majorBidi" w:hAnsiTheme="majorBidi" w:cstheme="majorBidi"/>
          <w:b/>
          <w:bCs/>
          <w:sz w:val="28"/>
          <w:szCs w:val="28"/>
        </w:rPr>
        <w:lastRenderedPageBreak/>
        <w:t xml:space="preserve">BASIS </w:t>
      </w:r>
      <w:r w:rsidR="00B80A28" w:rsidRPr="00BA3697">
        <w:rPr>
          <w:rFonts w:asciiTheme="majorBidi" w:hAnsiTheme="majorBidi" w:cstheme="majorBidi"/>
          <w:b/>
          <w:bCs/>
          <w:sz w:val="28"/>
          <w:szCs w:val="28"/>
        </w:rPr>
        <w:t>FOR</w:t>
      </w:r>
      <w:r w:rsidR="0041715D" w:rsidRPr="00BA3697">
        <w:rPr>
          <w:rFonts w:asciiTheme="majorBidi" w:hAnsiTheme="majorBidi"/>
          <w:b/>
          <w:bCs/>
          <w:sz w:val="28"/>
          <w:szCs w:val="28"/>
          <w:cs/>
        </w:rPr>
        <w:t xml:space="preserve"> </w:t>
      </w:r>
      <w:r w:rsidR="00A9371E" w:rsidRPr="00BA3697">
        <w:rPr>
          <w:rFonts w:asciiTheme="majorBidi" w:hAnsiTheme="majorBidi" w:cstheme="majorBidi"/>
          <w:b/>
          <w:bCs/>
          <w:sz w:val="28"/>
          <w:szCs w:val="28"/>
        </w:rPr>
        <w:t>FINANCIAL STATEMENT PREPARATION AND PRINCIPLES OF CONSOLIDATION</w:t>
      </w:r>
    </w:p>
    <w:p w14:paraId="0E402328" w14:textId="02BF0C55" w:rsidR="001138D5" w:rsidRPr="00BA3697" w:rsidRDefault="001138D5" w:rsidP="00AA63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519"/>
        <w:rPr>
          <w:rFonts w:ascii="Angsana New" w:hAnsi="Angsana New"/>
          <w:sz w:val="28"/>
          <w:szCs w:val="28"/>
          <w:lang w:val="en-GB"/>
        </w:rPr>
      </w:pPr>
      <w:r w:rsidRPr="00BA3697">
        <w:rPr>
          <w:rFonts w:ascii="Angsana New" w:hAnsi="Angsana New"/>
          <w:sz w:val="28"/>
          <w:szCs w:val="28"/>
          <w:lang w:val="en-GB"/>
        </w:rPr>
        <w:t xml:space="preserve">Basis </w:t>
      </w:r>
      <w:r w:rsidR="002F078F" w:rsidRPr="00BA3697">
        <w:rPr>
          <w:rFonts w:ascii="Angsana New" w:hAnsi="Angsana New"/>
          <w:sz w:val="28"/>
          <w:szCs w:val="28"/>
          <w:lang w:val="en-GB"/>
        </w:rPr>
        <w:t>for</w:t>
      </w:r>
      <w:r w:rsidR="00182B8E" w:rsidRPr="00BA3697">
        <w:rPr>
          <w:rFonts w:ascii="Angsana New" w:hAnsi="Angsana New"/>
          <w:sz w:val="28"/>
          <w:szCs w:val="28"/>
          <w:cs/>
          <w:lang w:val="en-GB"/>
        </w:rPr>
        <w:t xml:space="preserve"> </w:t>
      </w:r>
      <w:r w:rsidR="00D643F4" w:rsidRPr="00BA3697">
        <w:rPr>
          <w:rFonts w:ascii="Angsana New" w:hAnsi="Angsana New"/>
          <w:sz w:val="28"/>
          <w:szCs w:val="28"/>
          <w:lang w:val="en-GB"/>
        </w:rPr>
        <w:t>interim</w:t>
      </w:r>
      <w:r w:rsidR="00D643F4" w:rsidRPr="00BA3697">
        <w:rPr>
          <w:rFonts w:ascii="Angsana New" w:hAnsi="Angsana New" w:hint="cs"/>
          <w:sz w:val="28"/>
          <w:szCs w:val="28"/>
          <w:cs/>
          <w:lang w:val="en-GB"/>
        </w:rPr>
        <w:t xml:space="preserve"> </w:t>
      </w:r>
      <w:r w:rsidR="002F078F" w:rsidRPr="00BA3697">
        <w:rPr>
          <w:rFonts w:ascii="Angsana New" w:hAnsi="Angsana New"/>
          <w:sz w:val="28"/>
          <w:szCs w:val="28"/>
          <w:lang w:val="en-GB"/>
        </w:rPr>
        <w:t>financial statements preparation</w:t>
      </w:r>
    </w:p>
    <w:p w14:paraId="42C5D390" w14:textId="73CD63D8" w:rsidR="000B58F2" w:rsidRPr="00BA3697" w:rsidRDefault="0057635B"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BA3697">
        <w:rPr>
          <w:rFonts w:ascii="Angsana New" w:hAnsi="Angsana New"/>
          <w:sz w:val="28"/>
          <w:szCs w:val="28"/>
          <w:lang w:val="en-GB"/>
        </w:rPr>
        <w:t>This interim financial information</w:t>
      </w:r>
      <w:r w:rsidR="00B71A36" w:rsidRPr="00BA3697">
        <w:rPr>
          <w:rFonts w:ascii="Angsana New" w:hAnsi="Angsana New"/>
          <w:sz w:val="28"/>
          <w:szCs w:val="28"/>
          <w:lang w:val="en-GB"/>
        </w:rPr>
        <w:t xml:space="preserve"> </w:t>
      </w:r>
      <w:proofErr w:type="gramStart"/>
      <w:r w:rsidR="00B71A36" w:rsidRPr="00BA3697">
        <w:rPr>
          <w:rFonts w:ascii="Angsana New" w:hAnsi="Angsana New"/>
          <w:sz w:val="28"/>
          <w:szCs w:val="28"/>
          <w:lang w:val="en-GB"/>
        </w:rPr>
        <w:t>are</w:t>
      </w:r>
      <w:proofErr w:type="gramEnd"/>
      <w:r w:rsidR="00B71A36" w:rsidRPr="00BA3697">
        <w:rPr>
          <w:rFonts w:ascii="Angsana New" w:hAnsi="Angsana New"/>
          <w:sz w:val="28"/>
          <w:szCs w:val="28"/>
          <w:lang w:val="en-GB"/>
        </w:rPr>
        <w:t xml:space="preserve"> prepared in accordance with Accounting Standards Pronouncement No. </w:t>
      </w:r>
      <w:r w:rsidR="00B71A36" w:rsidRPr="00BA3697">
        <w:rPr>
          <w:rFonts w:ascii="Angsana New" w:hAnsi="Angsana New"/>
          <w:sz w:val="28"/>
          <w:szCs w:val="28"/>
          <w:cs/>
          <w:lang w:val="en-GB"/>
        </w:rPr>
        <w:t>34: “</w:t>
      </w:r>
      <w:r w:rsidR="00B71A36" w:rsidRPr="00BA3697">
        <w:rPr>
          <w:rFonts w:ascii="Angsana New" w:hAnsi="Angsana New"/>
          <w:sz w:val="28"/>
          <w:szCs w:val="28"/>
          <w:lang w:val="en-GB"/>
        </w:rPr>
        <w:t>Interim financial information”, whereby the Company chooses to present condensed interim financial statements. However, additional line items are presented in the financial information to bring them into the full format similar to the annual financial statements.</w:t>
      </w:r>
    </w:p>
    <w:p w14:paraId="3AA30C11" w14:textId="1DD9284F" w:rsidR="00D45B4D" w:rsidRPr="00BA3697" w:rsidRDefault="00B71A36"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BA3697">
        <w:rPr>
          <w:rFonts w:ascii="Angsana New" w:hAnsi="Angsana New"/>
          <w:sz w:val="28"/>
          <w:szCs w:val="28"/>
          <w:lang w:val="en-GB"/>
        </w:rPr>
        <w:t xml:space="preserve">The interim financial information </w:t>
      </w:r>
      <w:proofErr w:type="gramStart"/>
      <w:r w:rsidRPr="00BA3697">
        <w:rPr>
          <w:rFonts w:ascii="Angsana New" w:hAnsi="Angsana New"/>
          <w:sz w:val="28"/>
          <w:szCs w:val="28"/>
          <w:lang w:val="en-GB"/>
        </w:rPr>
        <w:t>are</w:t>
      </w:r>
      <w:proofErr w:type="gramEnd"/>
      <w:r w:rsidRPr="00BA3697">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previously reported. </w:t>
      </w:r>
      <w:r w:rsidR="0057635B" w:rsidRPr="00BA3697">
        <w:rPr>
          <w:rFonts w:ascii="Angsana New" w:hAnsi="Angsana New"/>
          <w:sz w:val="28"/>
          <w:szCs w:val="28"/>
          <w:lang w:val="en-GB"/>
        </w:rPr>
        <w:t>This interim financial information</w:t>
      </w:r>
      <w:r w:rsidRPr="00BA3697">
        <w:rPr>
          <w:rFonts w:ascii="Angsana New" w:hAnsi="Angsana New"/>
          <w:sz w:val="28"/>
          <w:szCs w:val="28"/>
          <w:lang w:val="en-GB"/>
        </w:rPr>
        <w:t xml:space="preserve"> should, therefore, be read in conjunction with the financial statements for the year ended December </w:t>
      </w:r>
      <w:r w:rsidRPr="00BA3697">
        <w:rPr>
          <w:rFonts w:ascii="Angsana New" w:hAnsi="Angsana New"/>
          <w:sz w:val="28"/>
          <w:szCs w:val="28"/>
          <w:cs/>
          <w:lang w:val="en-GB"/>
        </w:rPr>
        <w:t>31</w:t>
      </w:r>
      <w:r w:rsidRPr="00BA3697">
        <w:rPr>
          <w:rFonts w:ascii="Angsana New" w:hAnsi="Angsana New"/>
          <w:sz w:val="28"/>
          <w:szCs w:val="28"/>
          <w:lang w:val="en-GB"/>
        </w:rPr>
        <w:t xml:space="preserve">, </w:t>
      </w:r>
      <w:r w:rsidRPr="00BA3697">
        <w:rPr>
          <w:rFonts w:ascii="Angsana New" w:hAnsi="Angsana New"/>
          <w:sz w:val="28"/>
          <w:szCs w:val="28"/>
          <w:cs/>
          <w:lang w:val="en-GB"/>
        </w:rPr>
        <w:t>202</w:t>
      </w:r>
      <w:r w:rsidRPr="00BA3697">
        <w:rPr>
          <w:rFonts w:ascii="Angsana New" w:hAnsi="Angsana New" w:hint="cs"/>
          <w:sz w:val="28"/>
          <w:szCs w:val="28"/>
          <w:cs/>
          <w:lang w:val="en-GB"/>
        </w:rPr>
        <w:t>4</w:t>
      </w:r>
      <w:r w:rsidRPr="00BA3697">
        <w:rPr>
          <w:rFonts w:ascii="Angsana New" w:hAnsi="Angsana New"/>
          <w:sz w:val="28"/>
          <w:szCs w:val="28"/>
          <w:cs/>
          <w:lang w:val="en-GB"/>
        </w:rPr>
        <w:t>.</w:t>
      </w:r>
    </w:p>
    <w:p w14:paraId="3279A588" w14:textId="1C12C457" w:rsidR="00D45B4D" w:rsidRPr="00BA3697" w:rsidRDefault="00D45B4D" w:rsidP="00D6325C">
      <w:pPr>
        <w:tabs>
          <w:tab w:val="clear" w:pos="227"/>
          <w:tab w:val="clear" w:pos="454"/>
          <w:tab w:val="clear" w:pos="680"/>
          <w:tab w:val="clear" w:pos="907"/>
          <w:tab w:val="left" w:pos="709"/>
        </w:tabs>
        <w:spacing w:before="120" w:line="400" w:lineRule="exact"/>
        <w:ind w:left="786"/>
        <w:jc w:val="thaiDistribute"/>
        <w:rPr>
          <w:rFonts w:asciiTheme="majorBidi" w:hAnsiTheme="majorBidi" w:cstheme="majorBidi"/>
          <w:sz w:val="28"/>
          <w:szCs w:val="28"/>
          <w:lang w:val="en-GB"/>
        </w:rPr>
      </w:pPr>
      <w:r w:rsidRPr="00BA3697">
        <w:rPr>
          <w:rFonts w:asciiTheme="majorBidi" w:hAnsiTheme="majorBidi" w:cstheme="majorBidi"/>
          <w:sz w:val="28"/>
          <w:szCs w:val="28"/>
        </w:rPr>
        <w:t>The interim financial statements have been prepared in Thai. Any translation of these interim financial statements into other languages must accurately reflect the content of the Thai version.</w:t>
      </w:r>
    </w:p>
    <w:p w14:paraId="4A0EB1A2" w14:textId="77777777" w:rsidR="00F30F73" w:rsidRPr="00BA3697" w:rsidRDefault="00F30F73" w:rsidP="00AA63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519"/>
        <w:rPr>
          <w:rFonts w:ascii="Angsana New" w:hAnsi="Angsana New"/>
          <w:sz w:val="28"/>
          <w:szCs w:val="28"/>
          <w:lang w:val="en-GB"/>
        </w:rPr>
      </w:pPr>
      <w:r w:rsidRPr="00BA3697">
        <w:rPr>
          <w:rFonts w:ascii="Angsana New" w:hAnsi="Angsana New"/>
          <w:sz w:val="28"/>
          <w:szCs w:val="28"/>
          <w:lang w:val="en-GB"/>
        </w:rPr>
        <w:t>Significant accounting policies</w:t>
      </w:r>
    </w:p>
    <w:p w14:paraId="30C1837F" w14:textId="42CC08E6" w:rsidR="00F30F73" w:rsidRPr="00BA3697" w:rsidRDefault="00F30F73"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BA3697">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2024.</w:t>
      </w:r>
    </w:p>
    <w:p w14:paraId="0ADE7934" w14:textId="77777777" w:rsidR="00F30F73" w:rsidRPr="00BA3697" w:rsidRDefault="00F30F73" w:rsidP="00AA63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516"/>
        <w:jc w:val="thaiDistribute"/>
        <w:rPr>
          <w:rFonts w:ascii="Angsana New" w:hAnsi="Angsana New"/>
          <w:sz w:val="28"/>
          <w:szCs w:val="28"/>
          <w:lang w:val="en-GB"/>
        </w:rPr>
      </w:pPr>
      <w:r w:rsidRPr="00BA3697">
        <w:rPr>
          <w:rFonts w:ascii="Angsana New" w:hAnsi="Angsana New"/>
          <w:sz w:val="28"/>
          <w:szCs w:val="28"/>
          <w:lang w:val="en-GB"/>
        </w:rPr>
        <w:t xml:space="preserve">New financial reporting standards </w:t>
      </w:r>
    </w:p>
    <w:p w14:paraId="13DC801B" w14:textId="0AD1C75F" w:rsidR="00F30F73" w:rsidRPr="00BA3697" w:rsidRDefault="00F30F73" w:rsidP="00D6325C">
      <w:pPr>
        <w:pStyle w:val="ListParagraph"/>
        <w:tabs>
          <w:tab w:val="clear" w:pos="227"/>
          <w:tab w:val="clear" w:pos="454"/>
          <w:tab w:val="clear" w:pos="680"/>
          <w:tab w:val="left" w:pos="720"/>
        </w:tabs>
        <w:spacing w:before="120" w:line="400" w:lineRule="exact"/>
        <w:ind w:left="786"/>
        <w:rPr>
          <w:rFonts w:ascii="Angsana New" w:hAnsi="Angsana New"/>
          <w:sz w:val="28"/>
          <w:szCs w:val="28"/>
          <w:lang w:val="en-GB"/>
        </w:rPr>
      </w:pPr>
      <w:r w:rsidRPr="00BA3697">
        <w:rPr>
          <w:rFonts w:ascii="Angsana New" w:hAnsi="Angsana New"/>
          <w:sz w:val="28"/>
          <w:szCs w:val="28"/>
          <w:lang w:val="en-GB"/>
        </w:rPr>
        <w:t>Financial reporting standards that will become effective for fiscal years beginning on or after January 1, 2025, not have any significant impact on the Group financial information.</w:t>
      </w:r>
    </w:p>
    <w:p w14:paraId="0D2B58D7" w14:textId="77777777" w:rsidR="00F30F73" w:rsidRPr="00BA3697" w:rsidRDefault="00F30F73" w:rsidP="00AA63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516"/>
        <w:jc w:val="thaiDistribute"/>
        <w:rPr>
          <w:rFonts w:ascii="Angsana New" w:hAnsi="Angsana New"/>
          <w:sz w:val="28"/>
          <w:szCs w:val="28"/>
          <w:lang w:val="en-GB"/>
        </w:rPr>
      </w:pPr>
      <w:r w:rsidRPr="00BA3697">
        <w:rPr>
          <w:rFonts w:ascii="Angsana New" w:hAnsi="Angsana New"/>
          <w:sz w:val="28"/>
          <w:szCs w:val="28"/>
          <w:lang w:val="en-GB"/>
        </w:rPr>
        <w:t>The judgments and estimates</w:t>
      </w:r>
    </w:p>
    <w:p w14:paraId="52FBD917" w14:textId="77777777" w:rsidR="00F30F73" w:rsidRPr="00BA3697" w:rsidRDefault="00F30F7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6"/>
        <w:jc w:val="thaiDistribute"/>
        <w:rPr>
          <w:rFonts w:ascii="Angsana New" w:hAnsi="Angsana New"/>
          <w:sz w:val="28"/>
          <w:szCs w:val="28"/>
          <w:lang w:val="en-GB"/>
        </w:rPr>
      </w:pPr>
      <w:r w:rsidRPr="00BA3697">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401A11B2" w14:textId="4F298075" w:rsidR="00F30F73" w:rsidRPr="00BA3697" w:rsidRDefault="00F30F73"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BA3697">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2024.</w:t>
      </w:r>
    </w:p>
    <w:p w14:paraId="0631F454" w14:textId="5C9E1FBF" w:rsidR="00524245" w:rsidRPr="00BA3697" w:rsidRDefault="00524245"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p>
    <w:p w14:paraId="3934D733" w14:textId="7A28778D" w:rsidR="00524245" w:rsidRPr="00BA3697" w:rsidRDefault="00524245"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p>
    <w:p w14:paraId="7D7F5E38" w14:textId="77777777" w:rsidR="00524245" w:rsidRPr="00BA3697" w:rsidRDefault="00524245" w:rsidP="00D6325C">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p>
    <w:p w14:paraId="5619D812" w14:textId="426E50ED" w:rsidR="006802C6" w:rsidRPr="00BA3697" w:rsidRDefault="006802C6"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BA3697">
        <w:rPr>
          <w:rFonts w:asciiTheme="majorBidi" w:hAnsiTheme="majorBidi" w:cstheme="majorBidi"/>
          <w:b/>
          <w:bCs/>
          <w:snapToGrid w:val="0"/>
          <w:sz w:val="28"/>
          <w:szCs w:val="28"/>
          <w:lang w:eastAsia="th-TH"/>
        </w:rPr>
        <w:lastRenderedPageBreak/>
        <w:t xml:space="preserve">TRANSACTIONS WITH RELATED </w:t>
      </w:r>
      <w:r w:rsidR="00984CB8" w:rsidRPr="00BA3697">
        <w:rPr>
          <w:rFonts w:asciiTheme="majorBidi" w:hAnsiTheme="majorBidi" w:cstheme="majorBidi"/>
          <w:b/>
          <w:bCs/>
          <w:snapToGrid w:val="0"/>
          <w:sz w:val="28"/>
          <w:szCs w:val="28"/>
          <w:lang w:eastAsia="th-TH"/>
        </w:rPr>
        <w:t>PARTIES</w:t>
      </w:r>
    </w:p>
    <w:p w14:paraId="1E323F19" w14:textId="0897AC5D" w:rsidR="00E25E45" w:rsidRPr="00BA3697" w:rsidRDefault="00E25E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BA3697">
        <w:rPr>
          <w:rFonts w:asciiTheme="majorBidi" w:hAnsiTheme="majorBidi" w:cstheme="majorBidi"/>
          <w:sz w:val="28"/>
          <w:szCs w:val="28"/>
        </w:rPr>
        <w:t>For the</w:t>
      </w:r>
      <w:r w:rsidR="005D6834" w:rsidRPr="00BA3697">
        <w:rPr>
          <w:rFonts w:asciiTheme="majorBidi" w:hAnsiTheme="majorBidi" w:cstheme="majorBidi"/>
          <w:sz w:val="28"/>
          <w:szCs w:val="28"/>
        </w:rPr>
        <w:t xml:space="preserve"> </w:t>
      </w:r>
      <w:r w:rsidR="00DF7242" w:rsidRPr="00BA3697">
        <w:rPr>
          <w:rFonts w:asciiTheme="majorBidi" w:hAnsiTheme="majorBidi" w:cstheme="majorBidi"/>
          <w:sz w:val="28"/>
          <w:szCs w:val="28"/>
        </w:rPr>
        <w:t xml:space="preserve">three-month and </w:t>
      </w:r>
      <w:r w:rsidR="00A87F29" w:rsidRPr="00BA3697">
        <w:rPr>
          <w:rFonts w:asciiTheme="majorBidi" w:hAnsiTheme="majorBidi" w:cstheme="majorBidi"/>
          <w:sz w:val="28"/>
          <w:szCs w:val="28"/>
        </w:rPr>
        <w:t>six</w:t>
      </w:r>
      <w:r w:rsidRPr="00BA3697">
        <w:rPr>
          <w:rFonts w:asciiTheme="majorBidi" w:hAnsiTheme="majorBidi" w:cstheme="majorBidi"/>
          <w:sz w:val="28"/>
          <w:szCs w:val="28"/>
        </w:rPr>
        <w:t xml:space="preserve">-month period ending </w:t>
      </w:r>
      <w:r w:rsidR="00A87F29" w:rsidRPr="00BA3697">
        <w:rPr>
          <w:rFonts w:asciiTheme="majorBidi" w:hAnsiTheme="majorBidi" w:cstheme="majorBidi"/>
          <w:sz w:val="28"/>
          <w:szCs w:val="28"/>
        </w:rPr>
        <w:t>June</w:t>
      </w:r>
      <w:r w:rsidRPr="00BA3697">
        <w:rPr>
          <w:rFonts w:asciiTheme="majorBidi" w:hAnsiTheme="majorBidi" w:cstheme="majorBidi"/>
          <w:sz w:val="28"/>
          <w:szCs w:val="28"/>
        </w:rPr>
        <w:t xml:space="preserve"> </w:t>
      </w:r>
      <w:r w:rsidR="00840E57" w:rsidRPr="00BA3697">
        <w:rPr>
          <w:rFonts w:asciiTheme="majorBidi" w:hAnsiTheme="majorBidi"/>
          <w:sz w:val="28"/>
          <w:szCs w:val="28"/>
        </w:rPr>
        <w:t>3</w:t>
      </w:r>
      <w:r w:rsidR="00A87F29" w:rsidRPr="00BA3697">
        <w:rPr>
          <w:rFonts w:asciiTheme="majorBidi" w:hAnsiTheme="majorBidi"/>
          <w:sz w:val="28"/>
          <w:szCs w:val="28"/>
        </w:rPr>
        <w:t>0</w:t>
      </w:r>
      <w:r w:rsidRPr="00BA3697">
        <w:rPr>
          <w:rFonts w:asciiTheme="majorBidi" w:hAnsiTheme="majorBidi" w:cstheme="majorBidi"/>
          <w:sz w:val="28"/>
          <w:szCs w:val="28"/>
        </w:rPr>
        <w:t xml:space="preserve">, </w:t>
      </w:r>
      <w:r w:rsidRPr="00BA3697">
        <w:rPr>
          <w:rFonts w:asciiTheme="majorBidi" w:hAnsiTheme="majorBidi"/>
          <w:sz w:val="28"/>
          <w:szCs w:val="28"/>
          <w:cs/>
        </w:rPr>
        <w:t>202</w:t>
      </w:r>
      <w:r w:rsidRPr="00BA3697">
        <w:rPr>
          <w:rFonts w:asciiTheme="majorBidi" w:hAnsiTheme="majorBidi"/>
          <w:sz w:val="28"/>
          <w:szCs w:val="28"/>
        </w:rPr>
        <w:t>5</w:t>
      </w:r>
      <w:r w:rsidRPr="00BA3697">
        <w:rPr>
          <w:rFonts w:asciiTheme="majorBidi" w:hAnsiTheme="majorBidi" w:cstheme="majorBidi"/>
          <w:sz w:val="28"/>
          <w:szCs w:val="28"/>
        </w:rPr>
        <w:t xml:space="preserve">, and </w:t>
      </w:r>
      <w:r w:rsidRPr="00BA3697">
        <w:rPr>
          <w:rFonts w:asciiTheme="majorBidi" w:hAnsiTheme="majorBidi"/>
          <w:sz w:val="28"/>
          <w:szCs w:val="28"/>
          <w:cs/>
        </w:rPr>
        <w:t>202</w:t>
      </w:r>
      <w:r w:rsidRPr="00BA3697">
        <w:rPr>
          <w:rFonts w:asciiTheme="majorBidi" w:hAnsiTheme="majorBidi"/>
          <w:sz w:val="28"/>
          <w:szCs w:val="28"/>
        </w:rPr>
        <w:t>4</w:t>
      </w:r>
      <w:r w:rsidRPr="00BA3697">
        <w:rPr>
          <w:rFonts w:asciiTheme="majorBidi" w:hAnsiTheme="majorBidi" w:cstheme="majorBidi"/>
          <w:sz w:val="28"/>
          <w:szCs w:val="28"/>
        </w:rPr>
        <w:t>, the company engaged in significant transactions with related parties. These transactions were carried out based on the commercial terms and conditions mutually agreed upon between the company and the related parties. A summary of the key transactions with</w:t>
      </w:r>
      <w:r w:rsidR="001C4EFE" w:rsidRPr="00BA3697">
        <w:t xml:space="preserve"> </w:t>
      </w:r>
      <w:r w:rsidR="001C4EFE" w:rsidRPr="00BA3697">
        <w:rPr>
          <w:rFonts w:asciiTheme="majorBidi" w:hAnsiTheme="majorBidi" w:cstheme="majorBidi"/>
          <w:sz w:val="28"/>
          <w:szCs w:val="28"/>
        </w:rPr>
        <w:t>the company and</w:t>
      </w:r>
      <w:r w:rsidRPr="00BA3697">
        <w:rPr>
          <w:rFonts w:asciiTheme="majorBidi" w:hAnsiTheme="majorBidi" w:cstheme="majorBidi"/>
          <w:sz w:val="28"/>
          <w:szCs w:val="28"/>
        </w:rPr>
        <w:t xml:space="preserve"> related</w:t>
      </w:r>
      <w:r w:rsidR="001C4EFE" w:rsidRPr="00BA3697">
        <w:t xml:space="preserve"> </w:t>
      </w:r>
      <w:r w:rsidRPr="00BA3697">
        <w:rPr>
          <w:rFonts w:asciiTheme="majorBidi" w:hAnsiTheme="majorBidi" w:cstheme="majorBidi"/>
          <w:sz w:val="28"/>
          <w:szCs w:val="28"/>
        </w:rPr>
        <w:t>parties is as follows:</w:t>
      </w:r>
    </w:p>
    <w:p w14:paraId="0C070137" w14:textId="728E920F"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BA3697">
        <w:rPr>
          <w:rFonts w:asciiTheme="majorBidi" w:hAnsiTheme="majorBidi" w:cstheme="majorBidi"/>
          <w:sz w:val="28"/>
          <w:szCs w:val="28"/>
        </w:rPr>
        <w:t xml:space="preserve">The significant transactions between the AKS Corporation Public Company Limited Group and their related parties for each of three-month period ending June </w:t>
      </w:r>
      <w:r w:rsidRPr="00BA3697">
        <w:rPr>
          <w:rFonts w:asciiTheme="majorBidi" w:hAnsiTheme="majorBidi"/>
          <w:sz w:val="28"/>
          <w:szCs w:val="28"/>
          <w:cs/>
        </w:rPr>
        <w:t>30</w:t>
      </w:r>
      <w:r w:rsidRPr="00BA3697">
        <w:rPr>
          <w:rFonts w:asciiTheme="majorBidi" w:hAnsiTheme="majorBidi" w:cstheme="majorBidi"/>
          <w:sz w:val="28"/>
          <w:szCs w:val="28"/>
        </w:rPr>
        <w:t xml:space="preserve">, </w:t>
      </w:r>
      <w:r w:rsidRPr="00BA3697">
        <w:rPr>
          <w:rFonts w:asciiTheme="majorBidi" w:hAnsiTheme="majorBidi"/>
          <w:sz w:val="28"/>
          <w:szCs w:val="28"/>
          <w:cs/>
        </w:rPr>
        <w:t>202</w:t>
      </w:r>
      <w:r w:rsidRPr="00BA3697">
        <w:rPr>
          <w:rFonts w:asciiTheme="majorBidi" w:hAnsiTheme="majorBidi"/>
          <w:sz w:val="28"/>
          <w:szCs w:val="28"/>
        </w:rPr>
        <w:t>5</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and </w:t>
      </w:r>
      <w:r w:rsidRPr="00BA3697">
        <w:rPr>
          <w:rFonts w:asciiTheme="majorBidi" w:hAnsiTheme="majorBidi"/>
          <w:sz w:val="28"/>
          <w:szCs w:val="28"/>
          <w:cs/>
        </w:rPr>
        <w:t>202</w:t>
      </w:r>
      <w:r w:rsidRPr="00BA3697">
        <w:rPr>
          <w:rFonts w:asciiTheme="majorBidi" w:hAnsiTheme="majorBidi"/>
          <w:sz w:val="28"/>
          <w:szCs w:val="28"/>
        </w:rPr>
        <w:t>4</w:t>
      </w:r>
      <w:r w:rsidRPr="00BA3697">
        <w:rPr>
          <w:rFonts w:asciiTheme="majorBidi" w:hAnsiTheme="majorBidi"/>
          <w:sz w:val="28"/>
          <w:szCs w:val="28"/>
          <w:cs/>
        </w:rPr>
        <w:t xml:space="preserve"> </w:t>
      </w:r>
      <w:r w:rsidRPr="00BA3697">
        <w:rPr>
          <w:rFonts w:asciiTheme="majorBidi" w:hAnsiTheme="majorBidi" w:cstheme="majorBidi"/>
          <w:sz w:val="28"/>
          <w:szCs w:val="28"/>
        </w:rPr>
        <w:t>are as follows:</w:t>
      </w:r>
    </w:p>
    <w:tbl>
      <w:tblPr>
        <w:tblW w:w="9360" w:type="dxa"/>
        <w:tblInd w:w="90" w:type="dxa"/>
        <w:tblLayout w:type="fixed"/>
        <w:tblLook w:val="0000" w:firstRow="0" w:lastRow="0" w:firstColumn="0" w:lastColumn="0" w:noHBand="0" w:noVBand="0"/>
      </w:tblPr>
      <w:tblGrid>
        <w:gridCol w:w="2970"/>
        <w:gridCol w:w="1800"/>
        <w:gridCol w:w="1926"/>
        <w:gridCol w:w="1404"/>
        <w:gridCol w:w="1260"/>
      </w:tblGrid>
      <w:tr w:rsidR="001B4C3B" w:rsidRPr="00BA3697" w14:paraId="21A36AA2" w14:textId="77777777" w:rsidTr="006A584F">
        <w:trPr>
          <w:cantSplit/>
          <w:trHeight w:val="346"/>
          <w:tblHeader/>
        </w:trPr>
        <w:tc>
          <w:tcPr>
            <w:tcW w:w="2970" w:type="dxa"/>
          </w:tcPr>
          <w:p w14:paraId="21159994" w14:textId="77777777" w:rsidR="001B4C3B" w:rsidRPr="00BA3697" w:rsidRDefault="001B4C3B"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57448D9C" w14:textId="77777777"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tcPr>
          <w:p w14:paraId="54B190EA" w14:textId="10ACFBCC"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tcPr>
          <w:p w14:paraId="3B114C28" w14:textId="77777777" w:rsidR="001B4C3B" w:rsidRPr="00BA3697" w:rsidRDefault="001B4C3B" w:rsidP="00D6325C">
            <w:pPr>
              <w:pBdr>
                <w:bottom w:val="single" w:sz="4" w:space="1" w:color="auto"/>
              </w:pBdr>
              <w:tabs>
                <w:tab w:val="left" w:pos="360"/>
                <w:tab w:val="left" w:pos="720"/>
                <w:tab w:val="left" w:pos="1080"/>
              </w:tabs>
              <w:spacing w:line="400" w:lineRule="exact"/>
              <w:ind w:left="-18"/>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Pr="00BA3697">
              <w:rPr>
                <w:rFonts w:asciiTheme="majorBidi" w:hAnsiTheme="majorBidi"/>
                <w:sz w:val="28"/>
                <w:szCs w:val="28"/>
                <w:cs/>
              </w:rPr>
              <w:t xml:space="preserve"> :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1B4C3B" w:rsidRPr="00BA3697" w14:paraId="204B2B4A" w14:textId="77777777" w:rsidTr="006A584F">
        <w:trPr>
          <w:cantSplit/>
          <w:trHeight w:val="346"/>
          <w:tblHeader/>
        </w:trPr>
        <w:tc>
          <w:tcPr>
            <w:tcW w:w="2970" w:type="dxa"/>
          </w:tcPr>
          <w:p w14:paraId="153E8300" w14:textId="77777777" w:rsidR="001B4C3B" w:rsidRPr="00BA3697" w:rsidRDefault="001B4C3B"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2E6EFC21" w14:textId="77777777"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tcPr>
          <w:p w14:paraId="1A3448AE" w14:textId="7BF984F7"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tcPr>
          <w:p w14:paraId="62D4FF18" w14:textId="77777777" w:rsidR="001B4C3B" w:rsidRPr="00BA3697" w:rsidRDefault="001B4C3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2"/>
              <w:jc w:val="center"/>
              <w:rPr>
                <w:rFonts w:asciiTheme="majorBidi" w:hAnsiTheme="majorBidi" w:cstheme="majorBidi"/>
                <w:sz w:val="28"/>
                <w:szCs w:val="28"/>
              </w:rPr>
            </w:pPr>
            <w:r w:rsidRPr="00BA3697">
              <w:rPr>
                <w:rFonts w:asciiTheme="majorBidi" w:hAnsiTheme="majorBidi" w:cstheme="majorBidi"/>
                <w:sz w:val="28"/>
                <w:szCs w:val="28"/>
              </w:rPr>
              <w:t>Separate Financial Statements</w:t>
            </w:r>
          </w:p>
        </w:tc>
      </w:tr>
      <w:tr w:rsidR="001B4C3B" w:rsidRPr="00BA3697" w14:paraId="4F070305" w14:textId="77777777" w:rsidTr="006A584F">
        <w:trPr>
          <w:cantSplit/>
          <w:trHeight w:val="346"/>
          <w:tblHeader/>
        </w:trPr>
        <w:tc>
          <w:tcPr>
            <w:tcW w:w="2970" w:type="dxa"/>
          </w:tcPr>
          <w:p w14:paraId="7EC87B1D" w14:textId="77777777" w:rsidR="001B4C3B" w:rsidRPr="00BA3697" w:rsidRDefault="001B4C3B"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vAlign w:val="bottom"/>
          </w:tcPr>
          <w:p w14:paraId="7DBBB445" w14:textId="24A047B0" w:rsidR="001B4C3B" w:rsidRPr="00BA3697" w:rsidRDefault="001B4C3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BA3697">
              <w:rPr>
                <w:rFonts w:asciiTheme="majorBidi" w:hAnsiTheme="majorBidi" w:cstheme="majorBidi"/>
                <w:sz w:val="28"/>
                <w:szCs w:val="28"/>
              </w:rPr>
              <w:t>Relationship</w:t>
            </w:r>
          </w:p>
        </w:tc>
        <w:tc>
          <w:tcPr>
            <w:tcW w:w="1926" w:type="dxa"/>
            <w:vAlign w:val="bottom"/>
          </w:tcPr>
          <w:p w14:paraId="6C280171" w14:textId="63A6FF69" w:rsidR="001B4C3B" w:rsidRPr="00BA3697" w:rsidRDefault="001B4C3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BA3697">
              <w:rPr>
                <w:rFonts w:asciiTheme="majorBidi" w:hAnsiTheme="majorBidi" w:cstheme="majorBidi"/>
                <w:sz w:val="28"/>
                <w:szCs w:val="28"/>
              </w:rPr>
              <w:t>Policy of Pricing</w:t>
            </w:r>
          </w:p>
        </w:tc>
        <w:tc>
          <w:tcPr>
            <w:tcW w:w="1404" w:type="dxa"/>
            <w:vAlign w:val="bottom"/>
          </w:tcPr>
          <w:p w14:paraId="55CC3A45" w14:textId="70C2C0E8" w:rsidR="001B4C3B" w:rsidRPr="00BA3697" w:rsidRDefault="001B4C3B" w:rsidP="00D6325C">
            <w:pPr>
              <w:pBdr>
                <w:bottom w:val="single" w:sz="2" w:space="1" w:color="auto"/>
              </w:pBdr>
              <w:tabs>
                <w:tab w:val="clear" w:pos="907"/>
              </w:tabs>
              <w:spacing w:line="400" w:lineRule="exact"/>
              <w:ind w:left="-18"/>
              <w:jc w:val="center"/>
              <w:rPr>
                <w:rFonts w:asciiTheme="majorBidi" w:hAnsiTheme="majorBidi" w:cstheme="majorBidi"/>
                <w:sz w:val="28"/>
                <w:szCs w:val="28"/>
              </w:rPr>
            </w:pPr>
            <w:r w:rsidRPr="00BA3697">
              <w:rPr>
                <w:rFonts w:asciiTheme="majorBidi" w:hAnsiTheme="majorBidi" w:cstheme="majorBidi"/>
                <w:sz w:val="28"/>
                <w:szCs w:val="28"/>
              </w:rPr>
              <w:t>2025</w:t>
            </w:r>
          </w:p>
        </w:tc>
        <w:tc>
          <w:tcPr>
            <w:tcW w:w="1260" w:type="dxa"/>
            <w:vAlign w:val="bottom"/>
          </w:tcPr>
          <w:p w14:paraId="16E44A67" w14:textId="03E2AFA4" w:rsidR="001B4C3B" w:rsidRPr="00BA3697" w:rsidRDefault="001B4C3B"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BA3697">
              <w:rPr>
                <w:rFonts w:asciiTheme="majorBidi" w:hAnsiTheme="majorBidi" w:cstheme="majorBidi"/>
                <w:sz w:val="28"/>
                <w:szCs w:val="28"/>
              </w:rPr>
              <w:t>2024</w:t>
            </w:r>
          </w:p>
        </w:tc>
      </w:tr>
      <w:tr w:rsidR="001B4C3B" w:rsidRPr="00BA3697" w14:paraId="3232BAC4" w14:textId="77777777" w:rsidTr="0064778F">
        <w:trPr>
          <w:cantSplit/>
          <w:trHeight w:val="399"/>
        </w:trPr>
        <w:tc>
          <w:tcPr>
            <w:tcW w:w="2970" w:type="dxa"/>
          </w:tcPr>
          <w:p w14:paraId="07B538A4" w14:textId="0C47599D"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 w:right="-108"/>
              <w:rPr>
                <w:rFonts w:asciiTheme="majorBidi" w:hAnsiTheme="majorBidi" w:cstheme="majorBidi"/>
                <w:sz w:val="28"/>
                <w:szCs w:val="28"/>
              </w:rPr>
            </w:pPr>
            <w:r w:rsidRPr="00BA3697">
              <w:rPr>
                <w:rFonts w:asciiTheme="majorBidi" w:hAnsiTheme="majorBidi"/>
                <w:sz w:val="28"/>
                <w:szCs w:val="28"/>
                <w:cs/>
              </w:rPr>
              <w:t>Business management income</w:t>
            </w:r>
          </w:p>
        </w:tc>
        <w:tc>
          <w:tcPr>
            <w:tcW w:w="1800" w:type="dxa"/>
          </w:tcPr>
          <w:p w14:paraId="028F0E81" w14:textId="688E9171"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and indirect subsidiary</w:t>
            </w:r>
          </w:p>
        </w:tc>
        <w:tc>
          <w:tcPr>
            <w:tcW w:w="1926" w:type="dxa"/>
          </w:tcPr>
          <w:p w14:paraId="4E4AAC51" w14:textId="0B3519F0"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Contract agreement</w:t>
            </w:r>
          </w:p>
        </w:tc>
        <w:tc>
          <w:tcPr>
            <w:tcW w:w="1404" w:type="dxa"/>
          </w:tcPr>
          <w:p w14:paraId="21C176DF" w14:textId="1F436E6F" w:rsidR="001B4C3B" w:rsidRPr="00BA3697" w:rsidRDefault="0064778F"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sz w:val="28"/>
                <w:szCs w:val="28"/>
              </w:rPr>
              <w:t>840</w:t>
            </w:r>
          </w:p>
        </w:tc>
        <w:tc>
          <w:tcPr>
            <w:tcW w:w="1260" w:type="dxa"/>
          </w:tcPr>
          <w:p w14:paraId="15F9FB84" w14:textId="30CCD0F5" w:rsidR="001B4C3B" w:rsidRPr="00BA3697" w:rsidRDefault="00A87F29" w:rsidP="00D6325C">
            <w:pPr>
              <w:tabs>
                <w:tab w:val="clear" w:pos="680"/>
                <w:tab w:val="clear" w:pos="907"/>
              </w:tabs>
              <w:spacing w:line="400" w:lineRule="exact"/>
              <w:ind w:hanging="14"/>
              <w:jc w:val="right"/>
              <w:rPr>
                <w:rFonts w:asciiTheme="majorBidi" w:hAnsiTheme="majorBidi" w:cstheme="majorBidi"/>
                <w:sz w:val="28"/>
                <w:szCs w:val="28"/>
              </w:rPr>
            </w:pPr>
            <w:r w:rsidRPr="00BA3697">
              <w:rPr>
                <w:rFonts w:asciiTheme="majorBidi" w:hAnsiTheme="majorBidi" w:cstheme="majorBidi"/>
                <w:sz w:val="28"/>
                <w:szCs w:val="28"/>
              </w:rPr>
              <w:t>4,675</w:t>
            </w:r>
          </w:p>
        </w:tc>
      </w:tr>
      <w:tr w:rsidR="001B4C3B" w:rsidRPr="00BA3697" w14:paraId="6FA75F80" w14:textId="77777777" w:rsidTr="0064778F">
        <w:trPr>
          <w:cantSplit/>
          <w:trHeight w:val="399"/>
        </w:trPr>
        <w:tc>
          <w:tcPr>
            <w:tcW w:w="2970" w:type="dxa"/>
          </w:tcPr>
          <w:p w14:paraId="2AAAD238" w14:textId="1880654C"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sz w:val="28"/>
                <w:szCs w:val="28"/>
                <w:cs/>
              </w:rPr>
              <w:t>Consulting fee income</w:t>
            </w:r>
          </w:p>
        </w:tc>
        <w:tc>
          <w:tcPr>
            <w:tcW w:w="1800" w:type="dxa"/>
          </w:tcPr>
          <w:p w14:paraId="4B15C471" w14:textId="379CE026"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and indirect subsidiary</w:t>
            </w:r>
          </w:p>
        </w:tc>
        <w:tc>
          <w:tcPr>
            <w:tcW w:w="1926" w:type="dxa"/>
          </w:tcPr>
          <w:p w14:paraId="764F8961" w14:textId="666F0B0E"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Negotiated agreement</w:t>
            </w:r>
          </w:p>
        </w:tc>
        <w:tc>
          <w:tcPr>
            <w:tcW w:w="1404" w:type="dxa"/>
          </w:tcPr>
          <w:p w14:paraId="645642AD" w14:textId="4F291F24" w:rsidR="001B4C3B" w:rsidRPr="00BA3697" w:rsidRDefault="0064778F"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sz w:val="28"/>
                <w:szCs w:val="28"/>
              </w:rPr>
              <w:t>44</w:t>
            </w:r>
          </w:p>
        </w:tc>
        <w:tc>
          <w:tcPr>
            <w:tcW w:w="1260" w:type="dxa"/>
          </w:tcPr>
          <w:p w14:paraId="5C48CB2D" w14:textId="6EA7EBDD" w:rsidR="001B4C3B" w:rsidRPr="00BA3697" w:rsidRDefault="00840E57"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400</w:t>
            </w:r>
          </w:p>
        </w:tc>
      </w:tr>
      <w:tr w:rsidR="001B4C3B" w:rsidRPr="00BA3697" w14:paraId="1B4F0AAC" w14:textId="77777777" w:rsidTr="0064778F">
        <w:trPr>
          <w:cantSplit/>
          <w:trHeight w:val="399"/>
        </w:trPr>
        <w:tc>
          <w:tcPr>
            <w:tcW w:w="2970" w:type="dxa"/>
          </w:tcPr>
          <w:p w14:paraId="6D0DDE79" w14:textId="10BADBDF"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sz w:val="28"/>
                <w:szCs w:val="28"/>
              </w:rPr>
              <w:t>Revenue from sales management</w:t>
            </w:r>
            <w:r w:rsidRPr="00BA3697">
              <w:rPr>
                <w:rFonts w:asciiTheme="majorBidi" w:hAnsiTheme="majorBidi"/>
                <w:sz w:val="28"/>
                <w:szCs w:val="28"/>
                <w:cs/>
              </w:rPr>
              <w:t xml:space="preserve"> </w:t>
            </w:r>
            <w:r w:rsidRPr="00BA3697">
              <w:rPr>
                <w:rFonts w:asciiTheme="majorBidi" w:hAnsiTheme="majorBidi"/>
                <w:sz w:val="28"/>
                <w:szCs w:val="28"/>
              </w:rPr>
              <w:t>Fees</w:t>
            </w:r>
          </w:p>
        </w:tc>
        <w:tc>
          <w:tcPr>
            <w:tcW w:w="1800" w:type="dxa"/>
          </w:tcPr>
          <w:p w14:paraId="205F20D1" w14:textId="5B685DB0"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subsidiary</w:t>
            </w:r>
          </w:p>
        </w:tc>
        <w:tc>
          <w:tcPr>
            <w:tcW w:w="1926" w:type="dxa"/>
          </w:tcPr>
          <w:p w14:paraId="481CBA4C" w14:textId="1317A663"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3</w:t>
            </w:r>
            <w:r w:rsidRPr="00BA3697">
              <w:rPr>
                <w:rFonts w:asciiTheme="majorBidi" w:hAnsiTheme="majorBidi" w:cstheme="majorBidi"/>
                <w:spacing w:val="-4"/>
                <w:sz w:val="28"/>
                <w:szCs w:val="28"/>
              </w:rPr>
              <w:t xml:space="preserve"> Percent</w:t>
            </w:r>
            <w:r w:rsidRPr="00BA3697">
              <w:rPr>
                <w:rFonts w:asciiTheme="majorBidi" w:hAnsiTheme="majorBidi" w:cstheme="majorBidi"/>
                <w:sz w:val="28"/>
                <w:szCs w:val="28"/>
              </w:rPr>
              <w:t xml:space="preserve"> of sales</w:t>
            </w:r>
          </w:p>
        </w:tc>
        <w:tc>
          <w:tcPr>
            <w:tcW w:w="1404" w:type="dxa"/>
          </w:tcPr>
          <w:p w14:paraId="1123D6A5" w14:textId="3C73B07B" w:rsidR="001B4C3B" w:rsidRPr="00BA3697" w:rsidRDefault="0064778F"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sz w:val="28"/>
                <w:szCs w:val="28"/>
              </w:rPr>
              <w:t>441</w:t>
            </w:r>
          </w:p>
        </w:tc>
        <w:tc>
          <w:tcPr>
            <w:tcW w:w="1260" w:type="dxa"/>
          </w:tcPr>
          <w:p w14:paraId="26EE3409" w14:textId="6DDB93B8" w:rsidR="001B4C3B" w:rsidRPr="00BA3697" w:rsidRDefault="00840E57"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477</w:t>
            </w:r>
          </w:p>
        </w:tc>
      </w:tr>
      <w:tr w:rsidR="001B4C3B" w:rsidRPr="00BA3697" w14:paraId="1D811EFC" w14:textId="77777777" w:rsidTr="0064778F">
        <w:trPr>
          <w:cantSplit/>
          <w:trHeight w:val="399"/>
        </w:trPr>
        <w:tc>
          <w:tcPr>
            <w:tcW w:w="2970" w:type="dxa"/>
          </w:tcPr>
          <w:p w14:paraId="0BC3AD4E" w14:textId="17E98CB5"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cstheme="majorBidi"/>
                <w:sz w:val="28"/>
                <w:szCs w:val="28"/>
                <w:cs/>
              </w:rPr>
              <w:t>Utilities expenses</w:t>
            </w:r>
          </w:p>
        </w:tc>
        <w:tc>
          <w:tcPr>
            <w:tcW w:w="1800" w:type="dxa"/>
          </w:tcPr>
          <w:p w14:paraId="093665F0" w14:textId="5BA9ADE5"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subsidiary</w:t>
            </w:r>
          </w:p>
        </w:tc>
        <w:tc>
          <w:tcPr>
            <w:tcW w:w="1926" w:type="dxa"/>
          </w:tcPr>
          <w:p w14:paraId="6CDC3E15" w14:textId="395B23F8" w:rsidR="001B4C3B" w:rsidRPr="00BA3697" w:rsidRDefault="001B4C3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Negotiated agreement</w:t>
            </w:r>
          </w:p>
        </w:tc>
        <w:tc>
          <w:tcPr>
            <w:tcW w:w="1404" w:type="dxa"/>
          </w:tcPr>
          <w:p w14:paraId="5846A709" w14:textId="792EE310" w:rsidR="001B4C3B" w:rsidRPr="00BA3697" w:rsidRDefault="0064778F"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sz w:val="28"/>
                <w:szCs w:val="28"/>
              </w:rPr>
              <w:t>-</w:t>
            </w:r>
          </w:p>
        </w:tc>
        <w:tc>
          <w:tcPr>
            <w:tcW w:w="1260" w:type="dxa"/>
          </w:tcPr>
          <w:p w14:paraId="2982E467" w14:textId="7383B68B" w:rsidR="001B4C3B" w:rsidRPr="00BA3697" w:rsidRDefault="00840E57"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1,142</w:t>
            </w:r>
          </w:p>
        </w:tc>
      </w:tr>
    </w:tbl>
    <w:p w14:paraId="4E9D75F6" w14:textId="62862DDA"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BA3697">
        <w:rPr>
          <w:rFonts w:asciiTheme="majorBidi" w:hAnsiTheme="majorBidi" w:cstheme="majorBidi"/>
          <w:sz w:val="28"/>
          <w:szCs w:val="28"/>
        </w:rPr>
        <w:t xml:space="preserve">The significant transactions between the AKS Corporation Public Company Limited Group and their related parties for each of six-month period ending June </w:t>
      </w:r>
      <w:r w:rsidRPr="00BA3697">
        <w:rPr>
          <w:rFonts w:asciiTheme="majorBidi" w:hAnsiTheme="majorBidi"/>
          <w:sz w:val="28"/>
          <w:szCs w:val="28"/>
          <w:cs/>
        </w:rPr>
        <w:t>30</w:t>
      </w:r>
      <w:r w:rsidRPr="00BA3697">
        <w:rPr>
          <w:rFonts w:asciiTheme="majorBidi" w:hAnsiTheme="majorBidi" w:cstheme="majorBidi"/>
          <w:sz w:val="28"/>
          <w:szCs w:val="28"/>
        </w:rPr>
        <w:t xml:space="preserve">, </w:t>
      </w:r>
      <w:r w:rsidRPr="00BA3697">
        <w:rPr>
          <w:rFonts w:asciiTheme="majorBidi" w:hAnsiTheme="majorBidi"/>
          <w:sz w:val="28"/>
          <w:szCs w:val="28"/>
          <w:cs/>
        </w:rPr>
        <w:t>202</w:t>
      </w:r>
      <w:r w:rsidRPr="00BA3697">
        <w:rPr>
          <w:rFonts w:asciiTheme="majorBidi" w:hAnsiTheme="majorBidi"/>
          <w:sz w:val="28"/>
          <w:szCs w:val="28"/>
        </w:rPr>
        <w:t>5</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and </w:t>
      </w:r>
      <w:r w:rsidRPr="00BA3697">
        <w:rPr>
          <w:rFonts w:asciiTheme="majorBidi" w:hAnsiTheme="majorBidi"/>
          <w:sz w:val="28"/>
          <w:szCs w:val="28"/>
          <w:cs/>
        </w:rPr>
        <w:t>202</w:t>
      </w:r>
      <w:r w:rsidRPr="00BA3697">
        <w:rPr>
          <w:rFonts w:asciiTheme="majorBidi" w:hAnsiTheme="majorBidi"/>
          <w:sz w:val="28"/>
          <w:szCs w:val="28"/>
        </w:rPr>
        <w:t>4</w:t>
      </w:r>
      <w:r w:rsidRPr="00BA3697">
        <w:rPr>
          <w:rFonts w:asciiTheme="majorBidi" w:hAnsiTheme="majorBidi"/>
          <w:sz w:val="28"/>
          <w:szCs w:val="28"/>
          <w:cs/>
        </w:rPr>
        <w:t xml:space="preserve"> </w:t>
      </w:r>
      <w:r w:rsidRPr="00BA3697">
        <w:rPr>
          <w:rFonts w:asciiTheme="majorBidi" w:hAnsiTheme="majorBidi" w:cstheme="majorBidi"/>
          <w:sz w:val="28"/>
          <w:szCs w:val="28"/>
        </w:rPr>
        <w:t>are as follows:</w:t>
      </w:r>
    </w:p>
    <w:tbl>
      <w:tblPr>
        <w:tblW w:w="9360" w:type="dxa"/>
        <w:tblInd w:w="90" w:type="dxa"/>
        <w:tblLayout w:type="fixed"/>
        <w:tblLook w:val="0000" w:firstRow="0" w:lastRow="0" w:firstColumn="0" w:lastColumn="0" w:noHBand="0" w:noVBand="0"/>
      </w:tblPr>
      <w:tblGrid>
        <w:gridCol w:w="2970"/>
        <w:gridCol w:w="1800"/>
        <w:gridCol w:w="1926"/>
        <w:gridCol w:w="1404"/>
        <w:gridCol w:w="1260"/>
      </w:tblGrid>
      <w:tr w:rsidR="00DF7242" w:rsidRPr="00BA3697" w14:paraId="03B3146C" w14:textId="77777777" w:rsidTr="00E35B71">
        <w:trPr>
          <w:cantSplit/>
          <w:trHeight w:val="346"/>
          <w:tblHeader/>
        </w:trPr>
        <w:tc>
          <w:tcPr>
            <w:tcW w:w="2970" w:type="dxa"/>
          </w:tcPr>
          <w:p w14:paraId="241CE7D6" w14:textId="77777777" w:rsidR="00DF7242" w:rsidRPr="00BA3697" w:rsidRDefault="00DF7242"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03F6B8FD" w14:textId="77777777"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tcPr>
          <w:p w14:paraId="2B2376E3" w14:textId="77777777"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tcPr>
          <w:p w14:paraId="0A94A60E" w14:textId="77777777" w:rsidR="00DF7242" w:rsidRPr="00BA3697" w:rsidRDefault="00DF7242" w:rsidP="00D6325C">
            <w:pPr>
              <w:pBdr>
                <w:bottom w:val="single" w:sz="4" w:space="1" w:color="auto"/>
              </w:pBdr>
              <w:tabs>
                <w:tab w:val="left" w:pos="360"/>
                <w:tab w:val="left" w:pos="720"/>
                <w:tab w:val="left" w:pos="1080"/>
              </w:tabs>
              <w:spacing w:line="400" w:lineRule="exact"/>
              <w:ind w:left="-18"/>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Pr="00BA3697">
              <w:rPr>
                <w:rFonts w:asciiTheme="majorBidi" w:hAnsiTheme="majorBidi"/>
                <w:sz w:val="28"/>
                <w:szCs w:val="28"/>
                <w:cs/>
              </w:rPr>
              <w:t xml:space="preserve"> :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DF7242" w:rsidRPr="00BA3697" w14:paraId="3ECBDE10" w14:textId="77777777" w:rsidTr="00E35B71">
        <w:trPr>
          <w:cantSplit/>
          <w:trHeight w:val="346"/>
          <w:tblHeader/>
        </w:trPr>
        <w:tc>
          <w:tcPr>
            <w:tcW w:w="2970" w:type="dxa"/>
          </w:tcPr>
          <w:p w14:paraId="08232298" w14:textId="77777777" w:rsidR="00DF7242" w:rsidRPr="00BA3697" w:rsidRDefault="00DF7242"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46F2CCE7" w14:textId="77777777"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tcPr>
          <w:p w14:paraId="6BAB8FC9" w14:textId="77777777" w:rsidR="00DF7242" w:rsidRPr="00BA3697" w:rsidRDefault="00DF724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tcPr>
          <w:p w14:paraId="2FB7F201" w14:textId="77777777" w:rsidR="00DF7242" w:rsidRPr="00BA3697" w:rsidRDefault="00DF724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2"/>
              <w:jc w:val="center"/>
              <w:rPr>
                <w:rFonts w:asciiTheme="majorBidi" w:hAnsiTheme="majorBidi" w:cstheme="majorBidi"/>
                <w:sz w:val="28"/>
                <w:szCs w:val="28"/>
              </w:rPr>
            </w:pPr>
            <w:r w:rsidRPr="00BA3697">
              <w:rPr>
                <w:rFonts w:asciiTheme="majorBidi" w:hAnsiTheme="majorBidi" w:cstheme="majorBidi"/>
                <w:sz w:val="28"/>
                <w:szCs w:val="28"/>
              </w:rPr>
              <w:t>Separate Financial Statements</w:t>
            </w:r>
          </w:p>
        </w:tc>
      </w:tr>
      <w:tr w:rsidR="00DF7242" w:rsidRPr="00BA3697" w14:paraId="35E98E4D" w14:textId="77777777" w:rsidTr="00E35B71">
        <w:trPr>
          <w:cantSplit/>
          <w:trHeight w:val="346"/>
          <w:tblHeader/>
        </w:trPr>
        <w:tc>
          <w:tcPr>
            <w:tcW w:w="2970" w:type="dxa"/>
          </w:tcPr>
          <w:p w14:paraId="2E12F384" w14:textId="77777777" w:rsidR="00DF7242" w:rsidRPr="00BA3697" w:rsidRDefault="00DF7242" w:rsidP="00D6325C">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vAlign w:val="bottom"/>
          </w:tcPr>
          <w:p w14:paraId="2814D16B" w14:textId="77777777" w:rsidR="00DF7242" w:rsidRPr="00BA3697" w:rsidRDefault="00DF724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BA3697">
              <w:rPr>
                <w:rFonts w:asciiTheme="majorBidi" w:hAnsiTheme="majorBidi" w:cstheme="majorBidi"/>
                <w:sz w:val="28"/>
                <w:szCs w:val="28"/>
              </w:rPr>
              <w:t>Relationship</w:t>
            </w:r>
          </w:p>
        </w:tc>
        <w:tc>
          <w:tcPr>
            <w:tcW w:w="1926" w:type="dxa"/>
            <w:vAlign w:val="bottom"/>
          </w:tcPr>
          <w:p w14:paraId="41B2ADC5" w14:textId="77777777" w:rsidR="00DF7242" w:rsidRPr="00BA3697" w:rsidRDefault="00DF724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BA3697">
              <w:rPr>
                <w:rFonts w:asciiTheme="majorBidi" w:hAnsiTheme="majorBidi" w:cstheme="majorBidi"/>
                <w:sz w:val="28"/>
                <w:szCs w:val="28"/>
              </w:rPr>
              <w:t>Policy of Pricing</w:t>
            </w:r>
          </w:p>
        </w:tc>
        <w:tc>
          <w:tcPr>
            <w:tcW w:w="1404" w:type="dxa"/>
            <w:vAlign w:val="bottom"/>
          </w:tcPr>
          <w:p w14:paraId="7EC1255F" w14:textId="77777777" w:rsidR="00DF7242" w:rsidRPr="00BA3697" w:rsidRDefault="00DF7242" w:rsidP="00D6325C">
            <w:pPr>
              <w:pBdr>
                <w:bottom w:val="single" w:sz="2" w:space="1" w:color="auto"/>
              </w:pBdr>
              <w:tabs>
                <w:tab w:val="clear" w:pos="907"/>
              </w:tabs>
              <w:spacing w:line="400" w:lineRule="exact"/>
              <w:ind w:left="-18"/>
              <w:jc w:val="center"/>
              <w:rPr>
                <w:rFonts w:asciiTheme="majorBidi" w:hAnsiTheme="majorBidi" w:cstheme="majorBidi"/>
                <w:sz w:val="28"/>
                <w:szCs w:val="28"/>
              </w:rPr>
            </w:pPr>
            <w:r w:rsidRPr="00BA3697">
              <w:rPr>
                <w:rFonts w:asciiTheme="majorBidi" w:hAnsiTheme="majorBidi" w:cstheme="majorBidi"/>
                <w:sz w:val="28"/>
                <w:szCs w:val="28"/>
              </w:rPr>
              <w:t>2025</w:t>
            </w:r>
          </w:p>
        </w:tc>
        <w:tc>
          <w:tcPr>
            <w:tcW w:w="1260" w:type="dxa"/>
            <w:vAlign w:val="bottom"/>
          </w:tcPr>
          <w:p w14:paraId="52C3A04D" w14:textId="77777777" w:rsidR="00DF7242" w:rsidRPr="00BA3697" w:rsidRDefault="00DF7242"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BA3697">
              <w:rPr>
                <w:rFonts w:asciiTheme="majorBidi" w:hAnsiTheme="majorBidi" w:cstheme="majorBidi"/>
                <w:sz w:val="28"/>
                <w:szCs w:val="28"/>
              </w:rPr>
              <w:t>2024</w:t>
            </w:r>
          </w:p>
        </w:tc>
      </w:tr>
      <w:tr w:rsidR="00497728" w:rsidRPr="00BA3697" w14:paraId="3522FD2F" w14:textId="77777777" w:rsidTr="00497728">
        <w:trPr>
          <w:cantSplit/>
          <w:trHeight w:val="399"/>
        </w:trPr>
        <w:tc>
          <w:tcPr>
            <w:tcW w:w="2970" w:type="dxa"/>
          </w:tcPr>
          <w:p w14:paraId="5C050221"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 w:right="-108"/>
              <w:rPr>
                <w:rFonts w:asciiTheme="majorBidi" w:hAnsiTheme="majorBidi" w:cstheme="majorBidi"/>
                <w:sz w:val="28"/>
                <w:szCs w:val="28"/>
              </w:rPr>
            </w:pPr>
            <w:r w:rsidRPr="00BA3697">
              <w:rPr>
                <w:rFonts w:asciiTheme="majorBidi" w:hAnsiTheme="majorBidi"/>
                <w:sz w:val="28"/>
                <w:szCs w:val="28"/>
                <w:cs/>
              </w:rPr>
              <w:t>Business management income</w:t>
            </w:r>
          </w:p>
        </w:tc>
        <w:tc>
          <w:tcPr>
            <w:tcW w:w="1800" w:type="dxa"/>
          </w:tcPr>
          <w:p w14:paraId="472F83E1"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and indirect subsidiary</w:t>
            </w:r>
          </w:p>
        </w:tc>
        <w:tc>
          <w:tcPr>
            <w:tcW w:w="1926" w:type="dxa"/>
          </w:tcPr>
          <w:p w14:paraId="04E32B0E"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Contract agreement</w:t>
            </w:r>
          </w:p>
        </w:tc>
        <w:tc>
          <w:tcPr>
            <w:tcW w:w="1404" w:type="dxa"/>
          </w:tcPr>
          <w:p w14:paraId="19F7632C" w14:textId="349538D5" w:rsidR="00497728" w:rsidRPr="00BA3697" w:rsidRDefault="00497728"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hint="cs"/>
                <w:sz w:val="28"/>
                <w:szCs w:val="28"/>
                <w:cs/>
              </w:rPr>
              <w:t>1,830</w:t>
            </w:r>
          </w:p>
        </w:tc>
        <w:tc>
          <w:tcPr>
            <w:tcW w:w="1260" w:type="dxa"/>
          </w:tcPr>
          <w:p w14:paraId="42A45378" w14:textId="0AFC0156" w:rsidR="00497728" w:rsidRPr="00BA3697" w:rsidRDefault="00497728" w:rsidP="00D6325C">
            <w:pPr>
              <w:tabs>
                <w:tab w:val="clear" w:pos="680"/>
                <w:tab w:val="clear" w:pos="907"/>
              </w:tabs>
              <w:spacing w:line="400" w:lineRule="exact"/>
              <w:ind w:hanging="14"/>
              <w:jc w:val="right"/>
              <w:rPr>
                <w:rFonts w:asciiTheme="majorBidi" w:hAnsiTheme="majorBidi" w:cstheme="majorBidi"/>
                <w:sz w:val="28"/>
                <w:szCs w:val="28"/>
              </w:rPr>
            </w:pPr>
            <w:r w:rsidRPr="00BA3697">
              <w:rPr>
                <w:rFonts w:asciiTheme="majorBidi" w:hAnsiTheme="majorBidi" w:cstheme="majorBidi"/>
                <w:sz w:val="28"/>
                <w:szCs w:val="28"/>
              </w:rPr>
              <w:t>9,500</w:t>
            </w:r>
          </w:p>
        </w:tc>
      </w:tr>
      <w:tr w:rsidR="00497728" w:rsidRPr="00BA3697" w14:paraId="31D260A2" w14:textId="77777777" w:rsidTr="00497728">
        <w:trPr>
          <w:cantSplit/>
          <w:trHeight w:val="399"/>
        </w:trPr>
        <w:tc>
          <w:tcPr>
            <w:tcW w:w="2970" w:type="dxa"/>
          </w:tcPr>
          <w:p w14:paraId="1A57BEB5"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sz w:val="28"/>
                <w:szCs w:val="28"/>
                <w:cs/>
              </w:rPr>
              <w:t>Consulting fee income</w:t>
            </w:r>
          </w:p>
        </w:tc>
        <w:tc>
          <w:tcPr>
            <w:tcW w:w="1800" w:type="dxa"/>
          </w:tcPr>
          <w:p w14:paraId="333BD5EF"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and indirect subsidiary</w:t>
            </w:r>
          </w:p>
        </w:tc>
        <w:tc>
          <w:tcPr>
            <w:tcW w:w="1926" w:type="dxa"/>
          </w:tcPr>
          <w:p w14:paraId="198B03CC"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Negotiated agreement</w:t>
            </w:r>
          </w:p>
        </w:tc>
        <w:tc>
          <w:tcPr>
            <w:tcW w:w="1404" w:type="dxa"/>
          </w:tcPr>
          <w:p w14:paraId="051D7803" w14:textId="5BB2125A" w:rsidR="00497728" w:rsidRPr="00BA3697" w:rsidRDefault="00497728"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hint="cs"/>
                <w:sz w:val="28"/>
                <w:szCs w:val="28"/>
                <w:cs/>
              </w:rPr>
              <w:t>1,714</w:t>
            </w:r>
          </w:p>
        </w:tc>
        <w:tc>
          <w:tcPr>
            <w:tcW w:w="1260" w:type="dxa"/>
          </w:tcPr>
          <w:p w14:paraId="5691C8D4" w14:textId="14D64834" w:rsidR="00497728" w:rsidRPr="00BA3697" w:rsidRDefault="00497728"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2,392</w:t>
            </w:r>
          </w:p>
        </w:tc>
      </w:tr>
      <w:tr w:rsidR="00497728" w:rsidRPr="00BA3697" w14:paraId="1DE368F8" w14:textId="77777777" w:rsidTr="00497728">
        <w:trPr>
          <w:cantSplit/>
          <w:trHeight w:val="399"/>
        </w:trPr>
        <w:tc>
          <w:tcPr>
            <w:tcW w:w="2970" w:type="dxa"/>
          </w:tcPr>
          <w:p w14:paraId="6ED1E4BD"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sz w:val="28"/>
                <w:szCs w:val="28"/>
              </w:rPr>
              <w:t>Revenue from sales management</w:t>
            </w:r>
            <w:r w:rsidRPr="00BA3697">
              <w:rPr>
                <w:rFonts w:asciiTheme="majorBidi" w:hAnsiTheme="majorBidi"/>
                <w:sz w:val="28"/>
                <w:szCs w:val="28"/>
                <w:cs/>
              </w:rPr>
              <w:t xml:space="preserve"> </w:t>
            </w:r>
            <w:r w:rsidRPr="00BA3697">
              <w:rPr>
                <w:rFonts w:asciiTheme="majorBidi" w:hAnsiTheme="majorBidi"/>
                <w:sz w:val="28"/>
                <w:szCs w:val="28"/>
              </w:rPr>
              <w:t>Fees</w:t>
            </w:r>
          </w:p>
        </w:tc>
        <w:tc>
          <w:tcPr>
            <w:tcW w:w="1800" w:type="dxa"/>
          </w:tcPr>
          <w:p w14:paraId="05412837"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subsidiary</w:t>
            </w:r>
          </w:p>
        </w:tc>
        <w:tc>
          <w:tcPr>
            <w:tcW w:w="1926" w:type="dxa"/>
          </w:tcPr>
          <w:p w14:paraId="2FB07BB5"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3</w:t>
            </w:r>
            <w:r w:rsidRPr="00BA3697">
              <w:rPr>
                <w:rFonts w:asciiTheme="majorBidi" w:hAnsiTheme="majorBidi" w:cstheme="majorBidi"/>
                <w:spacing w:val="-4"/>
                <w:sz w:val="28"/>
                <w:szCs w:val="28"/>
              </w:rPr>
              <w:t xml:space="preserve"> Percent</w:t>
            </w:r>
            <w:r w:rsidRPr="00BA3697">
              <w:rPr>
                <w:rFonts w:asciiTheme="majorBidi" w:hAnsiTheme="majorBidi" w:cstheme="majorBidi"/>
                <w:sz w:val="28"/>
                <w:szCs w:val="28"/>
              </w:rPr>
              <w:t xml:space="preserve"> of sales</w:t>
            </w:r>
          </w:p>
        </w:tc>
        <w:tc>
          <w:tcPr>
            <w:tcW w:w="1404" w:type="dxa"/>
          </w:tcPr>
          <w:p w14:paraId="20868B4C" w14:textId="5976F1C4" w:rsidR="00497728" w:rsidRPr="00BA3697" w:rsidRDefault="00497728"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hint="cs"/>
                <w:sz w:val="28"/>
                <w:szCs w:val="28"/>
                <w:cs/>
              </w:rPr>
              <w:t>1,476</w:t>
            </w:r>
          </w:p>
        </w:tc>
        <w:tc>
          <w:tcPr>
            <w:tcW w:w="1260" w:type="dxa"/>
          </w:tcPr>
          <w:p w14:paraId="649AB375" w14:textId="472DCD36" w:rsidR="00497728" w:rsidRPr="00BA3697" w:rsidRDefault="00497728"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477</w:t>
            </w:r>
          </w:p>
        </w:tc>
      </w:tr>
      <w:tr w:rsidR="00497728" w:rsidRPr="00BA3697" w14:paraId="4FF5D0E2" w14:textId="77777777" w:rsidTr="00497728">
        <w:trPr>
          <w:cantSplit/>
          <w:trHeight w:val="399"/>
        </w:trPr>
        <w:tc>
          <w:tcPr>
            <w:tcW w:w="2970" w:type="dxa"/>
          </w:tcPr>
          <w:p w14:paraId="383EC74A"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cstheme="majorBidi"/>
                <w:sz w:val="28"/>
                <w:szCs w:val="28"/>
                <w:cs/>
              </w:rPr>
              <w:t>Utilities expenses</w:t>
            </w:r>
          </w:p>
        </w:tc>
        <w:tc>
          <w:tcPr>
            <w:tcW w:w="1800" w:type="dxa"/>
          </w:tcPr>
          <w:p w14:paraId="5B702983"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BA3697">
              <w:rPr>
                <w:rFonts w:asciiTheme="majorBidi" w:hAnsiTheme="majorBidi" w:cstheme="majorBidi"/>
                <w:sz w:val="28"/>
                <w:szCs w:val="28"/>
              </w:rPr>
              <w:t>Direct subsidiary</w:t>
            </w:r>
          </w:p>
        </w:tc>
        <w:tc>
          <w:tcPr>
            <w:tcW w:w="1926" w:type="dxa"/>
          </w:tcPr>
          <w:p w14:paraId="78F5794D"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BA3697">
              <w:rPr>
                <w:rFonts w:asciiTheme="majorBidi" w:hAnsiTheme="majorBidi" w:cstheme="majorBidi"/>
                <w:sz w:val="28"/>
                <w:szCs w:val="28"/>
              </w:rPr>
              <w:t>Negotiated agreement</w:t>
            </w:r>
          </w:p>
        </w:tc>
        <w:tc>
          <w:tcPr>
            <w:tcW w:w="1404" w:type="dxa"/>
          </w:tcPr>
          <w:p w14:paraId="7C3B82B1" w14:textId="4325DBB2" w:rsidR="00497728" w:rsidRPr="00BA3697" w:rsidRDefault="00497728" w:rsidP="00D6325C">
            <w:pPr>
              <w:tabs>
                <w:tab w:val="clear" w:pos="907"/>
                <w:tab w:val="left" w:pos="1062"/>
              </w:tabs>
              <w:spacing w:line="400" w:lineRule="exact"/>
              <w:ind w:right="-18"/>
              <w:jc w:val="right"/>
              <w:rPr>
                <w:rFonts w:ascii="Angsana New" w:hAnsi="Angsana New"/>
                <w:sz w:val="28"/>
                <w:szCs w:val="28"/>
              </w:rPr>
            </w:pPr>
            <w:r w:rsidRPr="00BA3697">
              <w:rPr>
                <w:rFonts w:ascii="Angsana New" w:hAnsi="Angsana New" w:hint="cs"/>
                <w:sz w:val="28"/>
                <w:szCs w:val="28"/>
                <w:cs/>
              </w:rPr>
              <w:t>1,377</w:t>
            </w:r>
          </w:p>
        </w:tc>
        <w:tc>
          <w:tcPr>
            <w:tcW w:w="1260" w:type="dxa"/>
          </w:tcPr>
          <w:p w14:paraId="1211CD18" w14:textId="235AEEF9" w:rsidR="00497728" w:rsidRPr="00BA3697" w:rsidRDefault="00497728" w:rsidP="00D6325C">
            <w:pPr>
              <w:tabs>
                <w:tab w:val="clear" w:pos="680"/>
                <w:tab w:val="clear" w:pos="907"/>
              </w:tabs>
              <w:spacing w:line="400" w:lineRule="exact"/>
              <w:ind w:hanging="14"/>
              <w:jc w:val="right"/>
              <w:rPr>
                <w:rFonts w:ascii="Angsana New" w:hAnsi="Angsana New"/>
                <w:sz w:val="28"/>
                <w:szCs w:val="28"/>
              </w:rPr>
            </w:pPr>
            <w:r w:rsidRPr="00BA3697">
              <w:rPr>
                <w:rFonts w:ascii="Angsana New" w:hAnsi="Angsana New"/>
                <w:sz w:val="28"/>
                <w:szCs w:val="28"/>
              </w:rPr>
              <w:t>1,587</w:t>
            </w:r>
          </w:p>
        </w:tc>
      </w:tr>
    </w:tbl>
    <w:p w14:paraId="59E6B5D5" w14:textId="77777777"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p>
    <w:p w14:paraId="62F6C70E" w14:textId="77777777"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p>
    <w:p w14:paraId="24A97744" w14:textId="77777777"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p>
    <w:p w14:paraId="79207355" w14:textId="43AA2D58" w:rsidR="00927289" w:rsidRPr="00BA3697" w:rsidRDefault="0092728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BA3697">
        <w:rPr>
          <w:rFonts w:asciiTheme="majorBidi" w:hAnsiTheme="majorBidi" w:cstheme="majorBidi"/>
          <w:sz w:val="28"/>
          <w:szCs w:val="28"/>
        </w:rPr>
        <w:lastRenderedPageBreak/>
        <w:t xml:space="preserve">As of </w:t>
      </w:r>
      <w:r w:rsidR="00840E57" w:rsidRPr="00BA3697">
        <w:rPr>
          <w:rFonts w:asciiTheme="majorBidi" w:hAnsiTheme="majorBidi" w:cstheme="majorBidi"/>
          <w:sz w:val="28"/>
          <w:szCs w:val="28"/>
        </w:rPr>
        <w:t>June</w:t>
      </w:r>
      <w:r w:rsidRPr="00BA3697">
        <w:rPr>
          <w:rFonts w:asciiTheme="majorBidi" w:hAnsiTheme="majorBidi" w:cstheme="majorBidi"/>
          <w:sz w:val="28"/>
          <w:szCs w:val="28"/>
        </w:rPr>
        <w:t xml:space="preserve"> </w:t>
      </w:r>
      <w:r w:rsidRPr="00BA3697">
        <w:rPr>
          <w:rFonts w:asciiTheme="majorBidi" w:hAnsiTheme="majorBidi"/>
          <w:sz w:val="28"/>
          <w:szCs w:val="28"/>
          <w:cs/>
        </w:rPr>
        <w:t>3</w:t>
      </w:r>
      <w:r w:rsidR="00840E57" w:rsidRPr="00BA3697">
        <w:rPr>
          <w:rFonts w:asciiTheme="majorBidi" w:hAnsiTheme="majorBidi"/>
          <w:sz w:val="28"/>
          <w:szCs w:val="28"/>
        </w:rPr>
        <w:t>0</w:t>
      </w:r>
      <w:r w:rsidRPr="00BA3697">
        <w:rPr>
          <w:rFonts w:asciiTheme="majorBidi" w:hAnsiTheme="majorBidi" w:cstheme="majorBidi"/>
          <w:sz w:val="28"/>
          <w:szCs w:val="28"/>
        </w:rPr>
        <w:t xml:space="preserve">, </w:t>
      </w:r>
      <w:r w:rsidRPr="00BA3697">
        <w:rPr>
          <w:rFonts w:asciiTheme="majorBidi" w:hAnsiTheme="majorBidi"/>
          <w:sz w:val="28"/>
          <w:szCs w:val="28"/>
          <w:cs/>
        </w:rPr>
        <w:t>2025</w:t>
      </w:r>
      <w:r w:rsidRPr="00BA3697">
        <w:rPr>
          <w:rFonts w:asciiTheme="majorBidi" w:hAnsiTheme="majorBidi" w:cstheme="majorBidi"/>
          <w:sz w:val="28"/>
          <w:szCs w:val="28"/>
        </w:rPr>
        <w:t xml:space="preserve">, and December </w:t>
      </w:r>
      <w:r w:rsidRPr="00BA3697">
        <w:rPr>
          <w:rFonts w:asciiTheme="majorBidi" w:hAnsiTheme="majorBidi"/>
          <w:sz w:val="28"/>
          <w:szCs w:val="28"/>
          <w:cs/>
        </w:rPr>
        <w:t>31</w:t>
      </w:r>
      <w:r w:rsidRPr="00BA3697">
        <w:rPr>
          <w:rFonts w:asciiTheme="majorBidi" w:hAnsiTheme="majorBidi" w:cstheme="majorBidi"/>
          <w:sz w:val="28"/>
          <w:szCs w:val="28"/>
        </w:rPr>
        <w:t xml:space="preserve">, </w:t>
      </w:r>
      <w:r w:rsidRPr="00BA3697">
        <w:rPr>
          <w:rFonts w:asciiTheme="majorBidi" w:hAnsiTheme="majorBidi"/>
          <w:sz w:val="28"/>
          <w:szCs w:val="28"/>
          <w:cs/>
        </w:rPr>
        <w:t>2024</w:t>
      </w:r>
      <w:r w:rsidRPr="00BA3697">
        <w:rPr>
          <w:rFonts w:asciiTheme="majorBidi" w:hAnsiTheme="majorBidi" w:cstheme="majorBidi"/>
          <w:sz w:val="28"/>
          <w:szCs w:val="28"/>
        </w:rPr>
        <w:t>, the balances with related parties are as follows:</w:t>
      </w:r>
    </w:p>
    <w:tbl>
      <w:tblPr>
        <w:tblW w:w="9983" w:type="dxa"/>
        <w:tblLayout w:type="fixed"/>
        <w:tblLook w:val="0000" w:firstRow="0" w:lastRow="0" w:firstColumn="0" w:lastColumn="0" w:noHBand="0" w:noVBand="0"/>
      </w:tblPr>
      <w:tblGrid>
        <w:gridCol w:w="4530"/>
        <w:gridCol w:w="290"/>
        <w:gridCol w:w="2693"/>
        <w:gridCol w:w="2470"/>
      </w:tblGrid>
      <w:tr w:rsidR="00DC6797" w:rsidRPr="00BA3697" w14:paraId="232ECF04" w14:textId="77777777" w:rsidTr="00524245">
        <w:trPr>
          <w:cantSplit/>
          <w:trHeight w:val="20"/>
          <w:tblHeader/>
        </w:trPr>
        <w:tc>
          <w:tcPr>
            <w:tcW w:w="4530" w:type="dxa"/>
          </w:tcPr>
          <w:p w14:paraId="33093FF1" w14:textId="77777777" w:rsidR="00DC6797" w:rsidRPr="00BA3697" w:rsidRDefault="00DC6797" w:rsidP="00D6325C">
            <w:pPr>
              <w:pStyle w:val="30"/>
              <w:tabs>
                <w:tab w:val="clear" w:pos="360"/>
                <w:tab w:val="clear" w:pos="720"/>
              </w:tabs>
              <w:spacing w:line="360" w:lineRule="exact"/>
              <w:jc w:val="both"/>
              <w:rPr>
                <w:rFonts w:asciiTheme="majorBidi" w:hAnsiTheme="majorBidi" w:cstheme="majorBidi"/>
                <w:sz w:val="28"/>
                <w:szCs w:val="28"/>
                <w:lang w:val="en-US"/>
              </w:rPr>
            </w:pPr>
            <w:bookmarkStart w:id="2" w:name="_Hlk196345480"/>
            <w:bookmarkStart w:id="3" w:name="_Hlk196345956"/>
          </w:p>
        </w:tc>
        <w:tc>
          <w:tcPr>
            <w:tcW w:w="290" w:type="dxa"/>
          </w:tcPr>
          <w:p w14:paraId="04E6BC7F" w14:textId="77777777" w:rsidR="00DC6797" w:rsidRPr="00BA3697" w:rsidRDefault="00DC67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i/>
                <w:iCs/>
                <w:sz w:val="28"/>
                <w:szCs w:val="28"/>
                <w:cs/>
              </w:rPr>
            </w:pPr>
          </w:p>
        </w:tc>
        <w:tc>
          <w:tcPr>
            <w:tcW w:w="5163" w:type="dxa"/>
            <w:gridSpan w:val="2"/>
          </w:tcPr>
          <w:p w14:paraId="22DA139A" w14:textId="46812A65" w:rsidR="00DC6797" w:rsidRPr="00BA3697" w:rsidRDefault="00DC6797" w:rsidP="00D6325C">
            <w:pPr>
              <w:pBdr>
                <w:bottom w:val="single" w:sz="4" w:space="1" w:color="auto"/>
              </w:pBdr>
              <w:tabs>
                <w:tab w:val="left" w:pos="360"/>
                <w:tab w:val="left" w:pos="720"/>
                <w:tab w:val="left" w:pos="1080"/>
              </w:tabs>
              <w:spacing w:line="360" w:lineRule="exact"/>
              <w:ind w:left="-18"/>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45227E"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DC6797" w:rsidRPr="00BA3697" w14:paraId="086C1E63" w14:textId="77777777" w:rsidTr="00524245">
        <w:trPr>
          <w:cantSplit/>
          <w:trHeight w:val="20"/>
          <w:tblHeader/>
        </w:trPr>
        <w:tc>
          <w:tcPr>
            <w:tcW w:w="4530" w:type="dxa"/>
          </w:tcPr>
          <w:p w14:paraId="55C89EA6" w14:textId="77777777" w:rsidR="00DC6797" w:rsidRPr="00BA3697" w:rsidRDefault="00DC6797"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tcPr>
          <w:p w14:paraId="0C7B2A1D" w14:textId="77777777" w:rsidR="00DC6797" w:rsidRPr="00BA3697" w:rsidRDefault="00DC67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5163" w:type="dxa"/>
            <w:gridSpan w:val="2"/>
          </w:tcPr>
          <w:p w14:paraId="6C0B4BE9" w14:textId="77777777" w:rsidR="00DC6797" w:rsidRPr="00BA3697" w:rsidRDefault="00DC6797"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jc w:val="center"/>
              <w:rPr>
                <w:rFonts w:asciiTheme="majorBidi" w:hAnsiTheme="majorBidi" w:cstheme="majorBidi"/>
                <w:sz w:val="28"/>
                <w:szCs w:val="28"/>
              </w:rPr>
            </w:pPr>
            <w:r w:rsidRPr="00BA3697">
              <w:rPr>
                <w:rFonts w:asciiTheme="majorBidi" w:hAnsiTheme="majorBidi" w:cstheme="majorBidi"/>
                <w:sz w:val="28"/>
                <w:szCs w:val="28"/>
              </w:rPr>
              <w:t>Separate Financial Statements</w:t>
            </w:r>
          </w:p>
        </w:tc>
      </w:tr>
      <w:tr w:rsidR="00DC6797" w:rsidRPr="00BA3697" w14:paraId="6ADBC0F3" w14:textId="77777777" w:rsidTr="00524245">
        <w:trPr>
          <w:cantSplit/>
          <w:trHeight w:val="20"/>
          <w:tblHeader/>
        </w:trPr>
        <w:tc>
          <w:tcPr>
            <w:tcW w:w="4530" w:type="dxa"/>
          </w:tcPr>
          <w:p w14:paraId="36D66F71" w14:textId="77777777" w:rsidR="00DC6797" w:rsidRPr="00BA3697" w:rsidRDefault="00DC6797"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vAlign w:val="bottom"/>
          </w:tcPr>
          <w:p w14:paraId="5B7E13B9" w14:textId="48165F44" w:rsidR="00DC6797" w:rsidRPr="00BA3697" w:rsidRDefault="00DC67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693" w:type="dxa"/>
            <w:vAlign w:val="bottom"/>
          </w:tcPr>
          <w:p w14:paraId="0EC7799A" w14:textId="0129D89C" w:rsidR="00DC6797" w:rsidRPr="00BA3697" w:rsidRDefault="00840E57" w:rsidP="00D6325C">
            <w:pPr>
              <w:pBdr>
                <w:bottom w:val="single" w:sz="2" w:space="1" w:color="auto"/>
              </w:pBdr>
              <w:tabs>
                <w:tab w:val="clear" w:pos="907"/>
              </w:tabs>
              <w:spacing w:line="360" w:lineRule="exact"/>
              <w:ind w:left="-18"/>
              <w:jc w:val="center"/>
              <w:rPr>
                <w:rFonts w:asciiTheme="majorBidi" w:hAnsiTheme="majorBidi" w:cstheme="majorBidi"/>
                <w:sz w:val="28"/>
                <w:szCs w:val="28"/>
              </w:rPr>
            </w:pPr>
            <w:r w:rsidRPr="00BA3697">
              <w:rPr>
                <w:rFonts w:asciiTheme="majorBidi" w:hAnsiTheme="majorBidi" w:cstheme="majorBidi"/>
                <w:sz w:val="28"/>
                <w:szCs w:val="28"/>
              </w:rPr>
              <w:t>June</w:t>
            </w:r>
            <w:r w:rsidR="00343F5F"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343F5F" w:rsidRPr="00BA3697">
              <w:rPr>
                <w:rFonts w:asciiTheme="majorBidi" w:hAnsiTheme="majorBidi" w:cstheme="majorBidi"/>
                <w:sz w:val="28"/>
                <w:szCs w:val="28"/>
              </w:rPr>
              <w:t>, 2025</w:t>
            </w:r>
          </w:p>
        </w:tc>
        <w:tc>
          <w:tcPr>
            <w:tcW w:w="2470" w:type="dxa"/>
            <w:vAlign w:val="bottom"/>
          </w:tcPr>
          <w:p w14:paraId="1590B0CF" w14:textId="0BAEC93B" w:rsidR="00DC6797" w:rsidRPr="00BA3697" w:rsidRDefault="00343F5F"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DF6913" w:rsidRPr="00BA3697" w14:paraId="55317742" w14:textId="77777777" w:rsidTr="00524245">
        <w:trPr>
          <w:cantSplit/>
          <w:trHeight w:val="20"/>
        </w:trPr>
        <w:tc>
          <w:tcPr>
            <w:tcW w:w="4530" w:type="dxa"/>
            <w:vAlign w:val="bottom"/>
          </w:tcPr>
          <w:p w14:paraId="0B861C9F" w14:textId="77777777" w:rsidR="00DF6913" w:rsidRPr="00BA3697" w:rsidRDefault="00DF691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BA3697">
              <w:rPr>
                <w:rFonts w:asciiTheme="majorBidi" w:hAnsiTheme="majorBidi" w:cstheme="majorBidi"/>
                <w:sz w:val="28"/>
                <w:szCs w:val="28"/>
                <w:u w:val="single"/>
              </w:rPr>
              <w:t xml:space="preserve">Trade account receivables </w:t>
            </w:r>
            <w:r w:rsidRPr="00BA3697">
              <w:rPr>
                <w:rFonts w:asciiTheme="majorBidi" w:hAnsiTheme="majorBidi"/>
                <w:sz w:val="28"/>
                <w:szCs w:val="28"/>
                <w:u w:val="single"/>
                <w:cs/>
              </w:rPr>
              <w:t xml:space="preserve">- </w:t>
            </w:r>
            <w:r w:rsidRPr="00BA3697">
              <w:rPr>
                <w:rFonts w:asciiTheme="majorBidi" w:hAnsiTheme="majorBidi" w:cstheme="majorBidi"/>
                <w:sz w:val="28"/>
                <w:szCs w:val="28"/>
                <w:u w:val="single"/>
              </w:rPr>
              <w:t>subsidiary companies</w:t>
            </w:r>
          </w:p>
        </w:tc>
        <w:tc>
          <w:tcPr>
            <w:tcW w:w="290" w:type="dxa"/>
            <w:vAlign w:val="bottom"/>
          </w:tcPr>
          <w:p w14:paraId="3304BA6F" w14:textId="77777777" w:rsidR="00DF6913" w:rsidRPr="00BA3697" w:rsidRDefault="00DF691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trike/>
                <w:sz w:val="28"/>
                <w:szCs w:val="28"/>
              </w:rPr>
            </w:pPr>
          </w:p>
        </w:tc>
        <w:tc>
          <w:tcPr>
            <w:tcW w:w="2693" w:type="dxa"/>
          </w:tcPr>
          <w:p w14:paraId="5770F06A" w14:textId="77777777" w:rsidR="00DF6913" w:rsidRPr="00BA3697" w:rsidRDefault="00DF6913" w:rsidP="00D6325C">
            <w:pPr>
              <w:tabs>
                <w:tab w:val="clear" w:pos="680"/>
                <w:tab w:val="clear" w:pos="907"/>
                <w:tab w:val="left" w:pos="360"/>
              </w:tabs>
              <w:spacing w:line="360" w:lineRule="exact"/>
              <w:ind w:right="115"/>
              <w:jc w:val="right"/>
              <w:rPr>
                <w:rFonts w:asciiTheme="majorBidi" w:hAnsiTheme="majorBidi" w:cstheme="majorBidi"/>
                <w:strike/>
                <w:sz w:val="28"/>
                <w:szCs w:val="28"/>
              </w:rPr>
            </w:pPr>
          </w:p>
        </w:tc>
        <w:tc>
          <w:tcPr>
            <w:tcW w:w="2470" w:type="dxa"/>
          </w:tcPr>
          <w:p w14:paraId="22C40646" w14:textId="77777777" w:rsidR="00DF6913" w:rsidRPr="00BA3697" w:rsidRDefault="00DF6913" w:rsidP="00D6325C">
            <w:pPr>
              <w:tabs>
                <w:tab w:val="clear" w:pos="680"/>
                <w:tab w:val="left" w:pos="864"/>
              </w:tabs>
              <w:spacing w:line="360" w:lineRule="exact"/>
              <w:ind w:right="115" w:hanging="14"/>
              <w:jc w:val="right"/>
              <w:rPr>
                <w:rFonts w:asciiTheme="majorBidi" w:hAnsiTheme="majorBidi" w:cstheme="majorBidi"/>
                <w:strike/>
                <w:sz w:val="28"/>
                <w:szCs w:val="28"/>
              </w:rPr>
            </w:pPr>
          </w:p>
        </w:tc>
      </w:tr>
      <w:bookmarkEnd w:id="2"/>
      <w:tr w:rsidR="00497728" w:rsidRPr="00BA3697" w14:paraId="52A911CC" w14:textId="77777777" w:rsidTr="00524245">
        <w:trPr>
          <w:cantSplit/>
          <w:trHeight w:val="20"/>
        </w:trPr>
        <w:tc>
          <w:tcPr>
            <w:tcW w:w="4530" w:type="dxa"/>
            <w:vAlign w:val="bottom"/>
          </w:tcPr>
          <w:p w14:paraId="0B498594" w14:textId="227901D0"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Direct subsidiary</w:t>
            </w:r>
          </w:p>
        </w:tc>
        <w:tc>
          <w:tcPr>
            <w:tcW w:w="290" w:type="dxa"/>
          </w:tcPr>
          <w:p w14:paraId="1E964221"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3" w:type="dxa"/>
            <w:vAlign w:val="bottom"/>
          </w:tcPr>
          <w:p w14:paraId="0573AAC8" w14:textId="222B9731" w:rsidR="00497728" w:rsidRPr="00BA3697" w:rsidRDefault="00497728" w:rsidP="00D6325C">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243,217</w:t>
            </w:r>
          </w:p>
        </w:tc>
        <w:tc>
          <w:tcPr>
            <w:tcW w:w="2470" w:type="dxa"/>
            <w:vAlign w:val="bottom"/>
          </w:tcPr>
          <w:p w14:paraId="416B7660" w14:textId="5A02546B" w:rsidR="00497728" w:rsidRPr="00BA3697" w:rsidRDefault="00497728" w:rsidP="00D6325C">
            <w:pPr>
              <w:pBdr>
                <w:bottom w:val="single" w:sz="4" w:space="1" w:color="auto"/>
              </w:pBdr>
              <w:tabs>
                <w:tab w:val="clear" w:pos="680"/>
              </w:tabs>
              <w:spacing w:line="360" w:lineRule="exact"/>
              <w:ind w:hanging="14"/>
              <w:jc w:val="right"/>
              <w:rPr>
                <w:rFonts w:ascii="Angsana New" w:hAnsi="Angsana New"/>
                <w:sz w:val="28"/>
                <w:szCs w:val="28"/>
              </w:rPr>
            </w:pPr>
            <w:r w:rsidRPr="00BA3697">
              <w:rPr>
                <w:rFonts w:ascii="Angsana New" w:hAnsi="Angsana New"/>
                <w:sz w:val="28"/>
                <w:szCs w:val="28"/>
              </w:rPr>
              <w:t>243,217</w:t>
            </w:r>
          </w:p>
        </w:tc>
      </w:tr>
      <w:tr w:rsidR="00497728" w:rsidRPr="00BA3697" w14:paraId="1EE6FCD0" w14:textId="77777777" w:rsidTr="00524245">
        <w:trPr>
          <w:cantSplit/>
          <w:trHeight w:val="20"/>
        </w:trPr>
        <w:tc>
          <w:tcPr>
            <w:tcW w:w="4530" w:type="dxa"/>
            <w:vAlign w:val="bottom"/>
          </w:tcPr>
          <w:p w14:paraId="50362E7D"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Total</w:t>
            </w:r>
          </w:p>
        </w:tc>
        <w:tc>
          <w:tcPr>
            <w:tcW w:w="290" w:type="dxa"/>
          </w:tcPr>
          <w:p w14:paraId="49A242B5"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70E5F6AA" w14:textId="7D5408BD" w:rsidR="00497728" w:rsidRPr="00BA3697" w:rsidRDefault="00497728" w:rsidP="00D6325C">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243,217</w:t>
            </w:r>
          </w:p>
        </w:tc>
        <w:tc>
          <w:tcPr>
            <w:tcW w:w="2470" w:type="dxa"/>
          </w:tcPr>
          <w:p w14:paraId="4134BA97" w14:textId="1770A45D" w:rsidR="00497728" w:rsidRPr="00BA3697" w:rsidRDefault="00497728" w:rsidP="00D6325C">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243,217</w:t>
            </w:r>
          </w:p>
        </w:tc>
      </w:tr>
      <w:tr w:rsidR="00497728" w:rsidRPr="00BA3697" w14:paraId="04E205A2" w14:textId="77777777" w:rsidTr="00524245">
        <w:trPr>
          <w:cantSplit/>
          <w:trHeight w:val="20"/>
        </w:trPr>
        <w:tc>
          <w:tcPr>
            <w:tcW w:w="4530" w:type="dxa"/>
            <w:vAlign w:val="bottom"/>
          </w:tcPr>
          <w:p w14:paraId="1E7D75C1" w14:textId="77777777" w:rsidR="00497728" w:rsidRPr="00BA3697" w:rsidRDefault="00497728" w:rsidP="00D6325C">
            <w:pPr>
              <w:spacing w:line="360" w:lineRule="exact"/>
              <w:rPr>
                <w:rFonts w:asciiTheme="majorBidi" w:hAnsiTheme="majorBidi" w:cstheme="majorBidi"/>
                <w:sz w:val="28"/>
                <w:szCs w:val="28"/>
                <w:u w:val="single"/>
              </w:rPr>
            </w:pPr>
            <w:r w:rsidRPr="00BA3697">
              <w:rPr>
                <w:rFonts w:asciiTheme="majorBidi" w:hAnsiTheme="majorBidi" w:cstheme="majorBidi"/>
                <w:sz w:val="28"/>
                <w:szCs w:val="28"/>
                <w:u w:val="single"/>
              </w:rPr>
              <w:t xml:space="preserve">Interest receivables from subsidiary companies </w:t>
            </w:r>
            <w:r w:rsidRPr="00BA3697">
              <w:rPr>
                <w:rFonts w:asciiTheme="majorBidi" w:hAnsiTheme="majorBidi"/>
                <w:sz w:val="28"/>
                <w:szCs w:val="28"/>
                <w:u w:val="single"/>
                <w:cs/>
              </w:rPr>
              <w:t xml:space="preserve">– </w:t>
            </w:r>
            <w:r w:rsidRPr="00BA3697">
              <w:rPr>
                <w:rFonts w:asciiTheme="majorBidi" w:hAnsiTheme="majorBidi" w:cstheme="majorBidi"/>
                <w:sz w:val="28"/>
                <w:szCs w:val="28"/>
                <w:u w:val="single"/>
              </w:rPr>
              <w:t>net</w:t>
            </w:r>
            <w:r w:rsidRPr="00BA3697">
              <w:rPr>
                <w:rFonts w:asciiTheme="majorBidi" w:hAnsiTheme="majorBidi" w:cstheme="majorBidi"/>
                <w:sz w:val="28"/>
                <w:szCs w:val="28"/>
                <w:u w:val="single"/>
                <w:cs/>
              </w:rPr>
              <w:br/>
            </w:r>
            <w:r w:rsidRPr="00BA3697">
              <w:rPr>
                <w:rFonts w:asciiTheme="majorBidi" w:hAnsiTheme="majorBidi" w:cstheme="majorBidi" w:hint="cs"/>
                <w:sz w:val="28"/>
                <w:szCs w:val="28"/>
                <w:cs/>
              </w:rPr>
              <w:t xml:space="preserve">    </w:t>
            </w:r>
            <w:r w:rsidRPr="00BA3697">
              <w:rPr>
                <w:rFonts w:asciiTheme="majorBidi" w:hAnsiTheme="majorBidi"/>
                <w:sz w:val="28"/>
                <w:szCs w:val="28"/>
                <w:u w:val="single"/>
                <w:cs/>
              </w:rPr>
              <w:t>(</w:t>
            </w:r>
            <w:r w:rsidRPr="00BA3697">
              <w:rPr>
                <w:rFonts w:asciiTheme="majorBidi" w:hAnsiTheme="majorBidi" w:cstheme="majorBidi"/>
                <w:sz w:val="28"/>
                <w:szCs w:val="28"/>
                <w:u w:val="single"/>
              </w:rPr>
              <w:t>Present under trade and other current receivables</w:t>
            </w:r>
            <w:r w:rsidRPr="00BA3697">
              <w:rPr>
                <w:rFonts w:asciiTheme="majorBidi" w:hAnsiTheme="majorBidi"/>
                <w:sz w:val="28"/>
                <w:szCs w:val="28"/>
                <w:u w:val="single"/>
                <w:cs/>
              </w:rPr>
              <w:t>)</w:t>
            </w:r>
          </w:p>
        </w:tc>
        <w:tc>
          <w:tcPr>
            <w:tcW w:w="290" w:type="dxa"/>
            <w:vAlign w:val="bottom"/>
          </w:tcPr>
          <w:p w14:paraId="4E1B3DCF"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061F2018" w14:textId="77777777" w:rsidR="00497728" w:rsidRPr="00BA3697" w:rsidRDefault="00497728" w:rsidP="00D6325C">
            <w:pPr>
              <w:tabs>
                <w:tab w:val="clear" w:pos="680"/>
              </w:tabs>
              <w:spacing w:line="360" w:lineRule="exact"/>
              <w:ind w:hanging="14"/>
              <w:jc w:val="right"/>
              <w:rPr>
                <w:rFonts w:asciiTheme="majorBidi" w:hAnsiTheme="majorBidi" w:cstheme="majorBidi"/>
                <w:sz w:val="28"/>
                <w:szCs w:val="28"/>
              </w:rPr>
            </w:pPr>
          </w:p>
        </w:tc>
        <w:tc>
          <w:tcPr>
            <w:tcW w:w="2470" w:type="dxa"/>
            <w:vAlign w:val="bottom"/>
          </w:tcPr>
          <w:p w14:paraId="731EEFCA" w14:textId="77777777" w:rsidR="00497728" w:rsidRPr="00BA3697" w:rsidRDefault="00497728" w:rsidP="00D6325C">
            <w:pPr>
              <w:tabs>
                <w:tab w:val="clear" w:pos="680"/>
              </w:tabs>
              <w:spacing w:line="360" w:lineRule="exact"/>
              <w:ind w:hanging="14"/>
              <w:jc w:val="right"/>
              <w:rPr>
                <w:rFonts w:asciiTheme="majorBidi" w:hAnsiTheme="majorBidi" w:cstheme="majorBidi"/>
                <w:sz w:val="28"/>
                <w:szCs w:val="28"/>
              </w:rPr>
            </w:pPr>
          </w:p>
        </w:tc>
      </w:tr>
      <w:tr w:rsidR="00497728" w:rsidRPr="00BA3697" w14:paraId="28C60E81" w14:textId="77777777" w:rsidTr="00524245">
        <w:trPr>
          <w:cantSplit/>
          <w:trHeight w:val="20"/>
        </w:trPr>
        <w:tc>
          <w:tcPr>
            <w:tcW w:w="4530" w:type="dxa"/>
            <w:vAlign w:val="bottom"/>
          </w:tcPr>
          <w:p w14:paraId="3975D710" w14:textId="582608DF" w:rsidR="00497728" w:rsidRPr="00BA3697" w:rsidRDefault="00497728" w:rsidP="00D6325C">
            <w:pPr>
              <w:spacing w:line="360" w:lineRule="exact"/>
              <w:rPr>
                <w:rFonts w:asciiTheme="majorBidi" w:hAnsiTheme="majorBidi" w:cstheme="majorBidi"/>
                <w:sz w:val="28"/>
                <w:szCs w:val="28"/>
              </w:rPr>
            </w:pPr>
            <w:r w:rsidRPr="00BA3697">
              <w:rPr>
                <w:rFonts w:asciiTheme="majorBidi" w:hAnsiTheme="majorBidi" w:cstheme="majorBidi"/>
                <w:sz w:val="28"/>
                <w:szCs w:val="28"/>
              </w:rPr>
              <w:t>Direct subsidiary</w:t>
            </w:r>
          </w:p>
        </w:tc>
        <w:tc>
          <w:tcPr>
            <w:tcW w:w="290" w:type="dxa"/>
          </w:tcPr>
          <w:p w14:paraId="78C862BE"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3A80FC60" w14:textId="41AC6884" w:rsidR="00497728" w:rsidRPr="00BA3697" w:rsidRDefault="00497728" w:rsidP="00D6325C">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1,181,057</w:t>
            </w:r>
          </w:p>
        </w:tc>
        <w:tc>
          <w:tcPr>
            <w:tcW w:w="2470" w:type="dxa"/>
            <w:vAlign w:val="bottom"/>
          </w:tcPr>
          <w:p w14:paraId="015EB157" w14:textId="52B5410C" w:rsidR="00497728" w:rsidRPr="00BA3697" w:rsidRDefault="00497728" w:rsidP="00D6325C">
            <w:pPr>
              <w:tabs>
                <w:tab w:val="clear" w:pos="680"/>
              </w:tabs>
              <w:spacing w:line="360" w:lineRule="exact"/>
              <w:ind w:hanging="14"/>
              <w:jc w:val="right"/>
              <w:rPr>
                <w:rFonts w:ascii="Angsana New" w:hAnsi="Angsana New"/>
                <w:sz w:val="28"/>
                <w:szCs w:val="28"/>
                <w:cs/>
              </w:rPr>
            </w:pPr>
            <w:r w:rsidRPr="00BA3697">
              <w:rPr>
                <w:rFonts w:ascii="Angsana New" w:hAnsi="Angsana New" w:hint="cs"/>
                <w:sz w:val="28"/>
                <w:szCs w:val="28"/>
                <w:cs/>
              </w:rPr>
              <w:t>1,181,</w:t>
            </w:r>
            <w:r w:rsidRPr="00BA3697">
              <w:rPr>
                <w:rFonts w:ascii="Angsana New" w:hAnsi="Angsana New"/>
                <w:sz w:val="28"/>
                <w:szCs w:val="28"/>
                <w:cs/>
              </w:rPr>
              <w:t>057</w:t>
            </w:r>
          </w:p>
        </w:tc>
      </w:tr>
      <w:tr w:rsidR="00A33CBE" w:rsidRPr="00BA3697" w14:paraId="4D2DCBA5" w14:textId="77777777" w:rsidTr="00524245">
        <w:trPr>
          <w:cantSplit/>
          <w:trHeight w:val="20"/>
        </w:trPr>
        <w:tc>
          <w:tcPr>
            <w:tcW w:w="4530" w:type="dxa"/>
          </w:tcPr>
          <w:p w14:paraId="38A3646C" w14:textId="462F335F" w:rsidR="00A33CBE" w:rsidRPr="00BA3697" w:rsidRDefault="00A33CBE" w:rsidP="00D6325C">
            <w:pPr>
              <w:spacing w:line="360" w:lineRule="exact"/>
              <w:rPr>
                <w:rFonts w:asciiTheme="majorBidi" w:hAnsiTheme="majorBidi" w:cstheme="majorBidi"/>
                <w:sz w:val="28"/>
                <w:szCs w:val="28"/>
              </w:rPr>
            </w:pPr>
            <w:r w:rsidRPr="00BA3697">
              <w:rPr>
                <w:rFonts w:asciiTheme="majorBidi" w:hAnsiTheme="majorBidi" w:cstheme="majorBidi"/>
                <w:sz w:val="28"/>
                <w:szCs w:val="28"/>
              </w:rPr>
              <w:t>Indirect subsidiary</w:t>
            </w:r>
          </w:p>
        </w:tc>
        <w:tc>
          <w:tcPr>
            <w:tcW w:w="290" w:type="dxa"/>
          </w:tcPr>
          <w:p w14:paraId="6F5053C8"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77AB039C" w14:textId="263B5651" w:rsidR="00A33CBE" w:rsidRPr="00BA3697" w:rsidRDefault="00A33CBE" w:rsidP="00D6325C">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898</w:t>
            </w:r>
          </w:p>
        </w:tc>
        <w:tc>
          <w:tcPr>
            <w:tcW w:w="2470" w:type="dxa"/>
            <w:vAlign w:val="bottom"/>
          </w:tcPr>
          <w:p w14:paraId="76B65D7F" w14:textId="5B215B2A" w:rsidR="00A33CBE" w:rsidRPr="00BA3697" w:rsidRDefault="00A33CBE" w:rsidP="00D6325C">
            <w:pPr>
              <w:pBdr>
                <w:bottom w:val="single" w:sz="4" w:space="1" w:color="auto"/>
              </w:pBdr>
              <w:tabs>
                <w:tab w:val="clear" w:pos="680"/>
              </w:tabs>
              <w:spacing w:line="360" w:lineRule="exact"/>
              <w:ind w:hanging="14"/>
              <w:jc w:val="right"/>
              <w:rPr>
                <w:rFonts w:ascii="Angsana New" w:hAnsi="Angsana New"/>
                <w:sz w:val="28"/>
                <w:szCs w:val="28"/>
              </w:rPr>
            </w:pPr>
            <w:r w:rsidRPr="00BA3697">
              <w:rPr>
                <w:rFonts w:ascii="Angsana New" w:hAnsi="Angsana New" w:hint="cs"/>
                <w:sz w:val="28"/>
                <w:szCs w:val="28"/>
                <w:cs/>
              </w:rPr>
              <w:t>302</w:t>
            </w:r>
          </w:p>
        </w:tc>
      </w:tr>
      <w:tr w:rsidR="00A33CBE" w:rsidRPr="00BA3697" w14:paraId="4C4B4E93" w14:textId="77777777" w:rsidTr="00524245">
        <w:trPr>
          <w:cantSplit/>
          <w:trHeight w:val="20"/>
        </w:trPr>
        <w:tc>
          <w:tcPr>
            <w:tcW w:w="4530" w:type="dxa"/>
            <w:vAlign w:val="bottom"/>
          </w:tcPr>
          <w:p w14:paraId="1B584DDF" w14:textId="77777777" w:rsidR="00A33CBE" w:rsidRPr="00BA3697" w:rsidRDefault="00A33CBE" w:rsidP="00D6325C">
            <w:pPr>
              <w:spacing w:line="360" w:lineRule="exact"/>
              <w:rPr>
                <w:rFonts w:asciiTheme="majorBidi" w:hAnsiTheme="majorBidi" w:cstheme="majorBidi"/>
                <w:sz w:val="28"/>
                <w:szCs w:val="28"/>
              </w:rPr>
            </w:pPr>
            <w:r w:rsidRPr="00BA3697">
              <w:rPr>
                <w:rFonts w:asciiTheme="majorBidi" w:hAnsiTheme="majorBidi" w:cstheme="majorBidi"/>
                <w:sz w:val="28"/>
                <w:szCs w:val="28"/>
              </w:rPr>
              <w:t>Total</w:t>
            </w:r>
          </w:p>
        </w:tc>
        <w:tc>
          <w:tcPr>
            <w:tcW w:w="290" w:type="dxa"/>
          </w:tcPr>
          <w:p w14:paraId="25B02A10"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724A6C08" w14:textId="25A25351" w:rsidR="00A33CBE" w:rsidRPr="00BA3697" w:rsidRDefault="00A33CBE" w:rsidP="00D6325C">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1,181,955</w:t>
            </w:r>
          </w:p>
        </w:tc>
        <w:tc>
          <w:tcPr>
            <w:tcW w:w="2470" w:type="dxa"/>
          </w:tcPr>
          <w:p w14:paraId="2C1F6AA7" w14:textId="3B28558F" w:rsidR="00A33CBE" w:rsidRPr="00BA3697" w:rsidRDefault="00A33CBE" w:rsidP="00D6325C">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sz w:val="28"/>
                <w:szCs w:val="28"/>
              </w:rPr>
              <w:t>1,181,359</w:t>
            </w:r>
          </w:p>
        </w:tc>
      </w:tr>
      <w:tr w:rsidR="00A33CBE" w:rsidRPr="00BA3697" w14:paraId="19A342B5" w14:textId="77777777" w:rsidTr="00524245">
        <w:trPr>
          <w:cantSplit/>
          <w:trHeight w:val="20"/>
        </w:trPr>
        <w:tc>
          <w:tcPr>
            <w:tcW w:w="4530" w:type="dxa"/>
            <w:vAlign w:val="bottom"/>
          </w:tcPr>
          <w:p w14:paraId="0012494E" w14:textId="77777777" w:rsidR="00A33CBE" w:rsidRPr="00BA3697" w:rsidRDefault="00A33CBE" w:rsidP="00D6325C">
            <w:pPr>
              <w:spacing w:line="360" w:lineRule="exact"/>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credit losses</w:t>
            </w:r>
          </w:p>
        </w:tc>
        <w:tc>
          <w:tcPr>
            <w:tcW w:w="290" w:type="dxa"/>
          </w:tcPr>
          <w:p w14:paraId="5892D807"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14766235" w14:textId="7725D0E2" w:rsidR="00A33CBE" w:rsidRPr="00BA3697" w:rsidRDefault="00A33CBE" w:rsidP="00D6325C">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(1,181,057)</w:t>
            </w:r>
          </w:p>
        </w:tc>
        <w:tc>
          <w:tcPr>
            <w:tcW w:w="2470" w:type="dxa"/>
          </w:tcPr>
          <w:p w14:paraId="1CA24E51" w14:textId="7F6258E3" w:rsidR="00A33CBE" w:rsidRPr="00BA3697" w:rsidRDefault="00A33CBE" w:rsidP="00D6325C">
            <w:pPr>
              <w:pBdr>
                <w:bottom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(1,181,057)</w:t>
            </w:r>
          </w:p>
        </w:tc>
      </w:tr>
      <w:tr w:rsidR="00A33CBE" w:rsidRPr="00BA3697" w14:paraId="66A638A2" w14:textId="77777777" w:rsidTr="00524245">
        <w:trPr>
          <w:cantSplit/>
          <w:trHeight w:val="20"/>
        </w:trPr>
        <w:tc>
          <w:tcPr>
            <w:tcW w:w="4530" w:type="dxa"/>
            <w:vAlign w:val="bottom"/>
          </w:tcPr>
          <w:p w14:paraId="2742E5F5" w14:textId="77777777" w:rsidR="00A33CBE" w:rsidRPr="00BA3697" w:rsidRDefault="00A33CBE" w:rsidP="00D6325C">
            <w:pPr>
              <w:spacing w:line="360" w:lineRule="exact"/>
              <w:rPr>
                <w:rFonts w:asciiTheme="majorBidi" w:hAnsiTheme="majorBidi" w:cstheme="majorBidi"/>
                <w:sz w:val="28"/>
                <w:szCs w:val="28"/>
              </w:rPr>
            </w:pPr>
            <w:r w:rsidRPr="00BA3697">
              <w:rPr>
                <w:rFonts w:asciiTheme="majorBidi" w:hAnsiTheme="majorBidi" w:cstheme="majorBidi"/>
                <w:sz w:val="28"/>
                <w:szCs w:val="28"/>
              </w:rPr>
              <w:t>Net</w:t>
            </w:r>
          </w:p>
        </w:tc>
        <w:tc>
          <w:tcPr>
            <w:tcW w:w="290" w:type="dxa"/>
          </w:tcPr>
          <w:p w14:paraId="4C7CB76D"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6795BF1D" w14:textId="56683AE4" w:rsidR="00A33CBE" w:rsidRPr="00BA3697" w:rsidRDefault="00A33CBE" w:rsidP="00D6325C">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898</w:t>
            </w:r>
          </w:p>
        </w:tc>
        <w:tc>
          <w:tcPr>
            <w:tcW w:w="2470" w:type="dxa"/>
          </w:tcPr>
          <w:p w14:paraId="76D1B8AA" w14:textId="3C19286B" w:rsidR="00A33CBE" w:rsidRPr="00BA3697" w:rsidRDefault="00A33CBE" w:rsidP="00D6325C">
            <w:pPr>
              <w:pBdr>
                <w:bottom w:val="doub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302</w:t>
            </w:r>
          </w:p>
        </w:tc>
      </w:tr>
      <w:bookmarkEnd w:id="3"/>
    </w:tbl>
    <w:p w14:paraId="5C73DC82" w14:textId="77777777" w:rsidR="003318F5" w:rsidRPr="00BA3697" w:rsidRDefault="003318F5" w:rsidP="00D6325C">
      <w:pPr>
        <w:spacing w:before="240" w:line="360" w:lineRule="exact"/>
        <w:jc w:val="thaiDistribute"/>
        <w:rPr>
          <w:rFonts w:asciiTheme="majorBidi" w:hAnsiTheme="majorBidi" w:cstheme="majorBidi"/>
          <w:sz w:val="28"/>
          <w:szCs w:val="28"/>
        </w:rPr>
      </w:pPr>
    </w:p>
    <w:tbl>
      <w:tblPr>
        <w:tblW w:w="9983" w:type="dxa"/>
        <w:tblLayout w:type="fixed"/>
        <w:tblLook w:val="0000" w:firstRow="0" w:lastRow="0" w:firstColumn="0" w:lastColumn="0" w:noHBand="0" w:noVBand="0"/>
      </w:tblPr>
      <w:tblGrid>
        <w:gridCol w:w="4530"/>
        <w:gridCol w:w="290"/>
        <w:gridCol w:w="2693"/>
        <w:gridCol w:w="2470"/>
      </w:tblGrid>
      <w:tr w:rsidR="00927289" w:rsidRPr="00BA3697" w14:paraId="082DC27B" w14:textId="77777777" w:rsidTr="00524245">
        <w:trPr>
          <w:cantSplit/>
          <w:trHeight w:val="20"/>
          <w:tblHeader/>
        </w:trPr>
        <w:tc>
          <w:tcPr>
            <w:tcW w:w="4530" w:type="dxa"/>
          </w:tcPr>
          <w:p w14:paraId="5D709B94" w14:textId="77777777" w:rsidR="00927289" w:rsidRPr="00BA3697" w:rsidRDefault="00927289"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tcPr>
          <w:p w14:paraId="440D6EA8" w14:textId="77777777" w:rsidR="00927289" w:rsidRPr="00BA3697" w:rsidRDefault="0092728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5163" w:type="dxa"/>
            <w:gridSpan w:val="2"/>
          </w:tcPr>
          <w:p w14:paraId="525B0077" w14:textId="77777777" w:rsidR="00927289" w:rsidRPr="00BA3697" w:rsidRDefault="00927289"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BA3697">
              <w:rPr>
                <w:rFonts w:asciiTheme="majorBidi" w:hAnsiTheme="majorBidi" w:cstheme="majorBidi"/>
                <w:sz w:val="28"/>
                <w:szCs w:val="28"/>
              </w:rPr>
              <w:t>Separate Financial Statements</w:t>
            </w:r>
          </w:p>
        </w:tc>
      </w:tr>
      <w:tr w:rsidR="00927289" w:rsidRPr="00BA3697" w14:paraId="4BE9F170" w14:textId="77777777" w:rsidTr="00524245">
        <w:trPr>
          <w:cantSplit/>
          <w:trHeight w:val="20"/>
          <w:tblHeader/>
        </w:trPr>
        <w:tc>
          <w:tcPr>
            <w:tcW w:w="4530" w:type="dxa"/>
          </w:tcPr>
          <w:p w14:paraId="5E8A95B7" w14:textId="77777777" w:rsidR="00927289" w:rsidRPr="00BA3697" w:rsidRDefault="00927289"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vAlign w:val="bottom"/>
          </w:tcPr>
          <w:p w14:paraId="059E6DB1" w14:textId="77777777" w:rsidR="00927289" w:rsidRPr="00BA3697" w:rsidRDefault="0092728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693" w:type="dxa"/>
            <w:vAlign w:val="bottom"/>
          </w:tcPr>
          <w:p w14:paraId="29E2DB78" w14:textId="54B8E9B1" w:rsidR="00927289" w:rsidRPr="00BA3697" w:rsidRDefault="006C7A60" w:rsidP="00D6325C">
            <w:pPr>
              <w:pBdr>
                <w:bottom w:val="single" w:sz="4" w:space="1" w:color="auto"/>
              </w:pBdr>
              <w:tabs>
                <w:tab w:val="clear" w:pos="907"/>
              </w:tabs>
              <w:spacing w:line="360" w:lineRule="exact"/>
              <w:ind w:left="-18"/>
              <w:jc w:val="center"/>
              <w:rPr>
                <w:rFonts w:asciiTheme="majorBidi" w:hAnsiTheme="majorBidi" w:cstheme="majorBidi"/>
                <w:sz w:val="28"/>
                <w:szCs w:val="28"/>
              </w:rPr>
            </w:pPr>
            <w:r w:rsidRPr="00BA3697">
              <w:rPr>
                <w:rFonts w:asciiTheme="majorBidi" w:hAnsiTheme="majorBidi" w:cstheme="majorBidi"/>
                <w:sz w:val="28"/>
                <w:szCs w:val="28"/>
              </w:rPr>
              <w:t>June</w:t>
            </w:r>
            <w:r w:rsidR="00927289"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927289" w:rsidRPr="00BA3697">
              <w:rPr>
                <w:rFonts w:asciiTheme="majorBidi" w:hAnsiTheme="majorBidi" w:cstheme="majorBidi"/>
                <w:sz w:val="28"/>
                <w:szCs w:val="28"/>
              </w:rPr>
              <w:t>, 2025</w:t>
            </w:r>
          </w:p>
        </w:tc>
        <w:tc>
          <w:tcPr>
            <w:tcW w:w="2470" w:type="dxa"/>
            <w:vAlign w:val="bottom"/>
          </w:tcPr>
          <w:p w14:paraId="7F0A5EF6" w14:textId="77777777" w:rsidR="00927289" w:rsidRPr="00BA3697" w:rsidRDefault="00927289"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497728" w:rsidRPr="00BA3697" w14:paraId="3B5D4F79" w14:textId="77777777" w:rsidTr="00524245">
        <w:trPr>
          <w:cantSplit/>
          <w:trHeight w:val="20"/>
        </w:trPr>
        <w:tc>
          <w:tcPr>
            <w:tcW w:w="4530" w:type="dxa"/>
            <w:vAlign w:val="bottom"/>
          </w:tcPr>
          <w:p w14:paraId="487D0912" w14:textId="54AD1ECB" w:rsidR="00497728" w:rsidRPr="00BA3697" w:rsidRDefault="00AA631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u w:val="single"/>
              </w:rPr>
            </w:pPr>
            <w:r w:rsidRPr="00BA3697">
              <w:rPr>
                <w:rFonts w:asciiTheme="majorBidi" w:hAnsiTheme="majorBidi" w:cstheme="majorBidi"/>
                <w:sz w:val="28"/>
                <w:szCs w:val="28"/>
                <w:u w:val="single"/>
              </w:rPr>
              <w:t>Other current receivables</w:t>
            </w:r>
          </w:p>
        </w:tc>
        <w:tc>
          <w:tcPr>
            <w:tcW w:w="290" w:type="dxa"/>
          </w:tcPr>
          <w:p w14:paraId="7FD1DF16" w14:textId="77777777" w:rsidR="00497728" w:rsidRPr="00BA3697" w:rsidRDefault="0049772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3" w:type="dxa"/>
            <w:vAlign w:val="bottom"/>
          </w:tcPr>
          <w:p w14:paraId="3168503F" w14:textId="5DEEFDD1" w:rsidR="00497728" w:rsidRPr="00BA3697" w:rsidRDefault="00497728" w:rsidP="00D6325C">
            <w:pPr>
              <w:tabs>
                <w:tab w:val="clear" w:pos="680"/>
              </w:tabs>
              <w:spacing w:line="360" w:lineRule="exact"/>
              <w:ind w:hanging="14"/>
              <w:jc w:val="right"/>
              <w:rPr>
                <w:rFonts w:asciiTheme="majorBidi" w:hAnsiTheme="majorBidi" w:cstheme="majorBidi"/>
                <w:sz w:val="28"/>
                <w:szCs w:val="28"/>
              </w:rPr>
            </w:pPr>
          </w:p>
        </w:tc>
        <w:tc>
          <w:tcPr>
            <w:tcW w:w="2470" w:type="dxa"/>
            <w:vAlign w:val="bottom"/>
          </w:tcPr>
          <w:p w14:paraId="09DB411B" w14:textId="5451B73A" w:rsidR="00497728" w:rsidRPr="00BA3697" w:rsidRDefault="00497728" w:rsidP="00D6325C">
            <w:pPr>
              <w:tabs>
                <w:tab w:val="clear" w:pos="680"/>
              </w:tabs>
              <w:spacing w:line="360" w:lineRule="exact"/>
              <w:ind w:hanging="14"/>
              <w:jc w:val="right"/>
              <w:rPr>
                <w:rFonts w:ascii="Angsana New" w:hAnsi="Angsana New"/>
                <w:sz w:val="28"/>
                <w:szCs w:val="28"/>
              </w:rPr>
            </w:pPr>
          </w:p>
        </w:tc>
      </w:tr>
      <w:tr w:rsidR="00AA6317" w:rsidRPr="00BA3697" w14:paraId="1BC4F66F" w14:textId="77777777" w:rsidTr="00524245">
        <w:trPr>
          <w:cantSplit/>
          <w:trHeight w:val="20"/>
        </w:trPr>
        <w:tc>
          <w:tcPr>
            <w:tcW w:w="4530" w:type="dxa"/>
            <w:vAlign w:val="bottom"/>
          </w:tcPr>
          <w:p w14:paraId="4FB80FD9" w14:textId="5143A5F1"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Direct subsidiary</w:t>
            </w:r>
          </w:p>
        </w:tc>
        <w:tc>
          <w:tcPr>
            <w:tcW w:w="290" w:type="dxa"/>
          </w:tcPr>
          <w:p w14:paraId="6344DE68"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3" w:type="dxa"/>
            <w:vAlign w:val="bottom"/>
          </w:tcPr>
          <w:p w14:paraId="64152F2B" w14:textId="603D1626" w:rsidR="00AA6317" w:rsidRPr="00BA3697" w:rsidRDefault="00AA6317" w:rsidP="00AA6317">
            <w:pPr>
              <w:tabs>
                <w:tab w:val="clear" w:pos="680"/>
              </w:tabs>
              <w:spacing w:line="360" w:lineRule="exact"/>
              <w:ind w:hanging="14"/>
              <w:jc w:val="right"/>
              <w:rPr>
                <w:rFonts w:ascii="Angsana New" w:hAnsi="Angsana New"/>
                <w:sz w:val="28"/>
                <w:szCs w:val="28"/>
                <w:cs/>
              </w:rPr>
            </w:pPr>
            <w:r w:rsidRPr="00BA3697">
              <w:rPr>
                <w:rFonts w:ascii="Angsana New" w:hAnsi="Angsana New" w:hint="cs"/>
                <w:sz w:val="28"/>
                <w:szCs w:val="28"/>
                <w:cs/>
              </w:rPr>
              <w:t>3,153,24</w:t>
            </w:r>
            <w:r w:rsidRPr="00BA3697">
              <w:rPr>
                <w:rFonts w:ascii="Angsana New" w:hAnsi="Angsana New"/>
                <w:sz w:val="28"/>
                <w:szCs w:val="28"/>
              </w:rPr>
              <w:t>4</w:t>
            </w:r>
          </w:p>
        </w:tc>
        <w:tc>
          <w:tcPr>
            <w:tcW w:w="2470" w:type="dxa"/>
            <w:vAlign w:val="bottom"/>
          </w:tcPr>
          <w:p w14:paraId="1BBF7A56" w14:textId="1BF2C531" w:rsidR="00AA6317" w:rsidRPr="00BA3697" w:rsidRDefault="00AA6317" w:rsidP="00AA6317">
            <w:pPr>
              <w:tabs>
                <w:tab w:val="clear" w:pos="680"/>
              </w:tabs>
              <w:spacing w:line="360" w:lineRule="exact"/>
              <w:ind w:hanging="14"/>
              <w:jc w:val="right"/>
              <w:rPr>
                <w:rFonts w:ascii="Angsana New" w:hAnsi="Angsana New"/>
                <w:sz w:val="28"/>
                <w:szCs w:val="28"/>
              </w:rPr>
            </w:pPr>
            <w:r w:rsidRPr="00BA3697">
              <w:rPr>
                <w:rFonts w:ascii="Angsana New" w:hAnsi="Angsana New"/>
                <w:sz w:val="28"/>
                <w:szCs w:val="28"/>
              </w:rPr>
              <w:t>3,135,589</w:t>
            </w:r>
          </w:p>
        </w:tc>
      </w:tr>
      <w:tr w:rsidR="00AA6317" w:rsidRPr="00BA3697" w14:paraId="382E8965" w14:textId="77777777" w:rsidTr="00524245">
        <w:trPr>
          <w:cantSplit/>
          <w:trHeight w:val="20"/>
        </w:trPr>
        <w:tc>
          <w:tcPr>
            <w:tcW w:w="4530" w:type="dxa"/>
            <w:vAlign w:val="bottom"/>
          </w:tcPr>
          <w:p w14:paraId="71E2A5ED" w14:textId="4BD7FF44"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Indirect subsidiary</w:t>
            </w:r>
          </w:p>
        </w:tc>
        <w:tc>
          <w:tcPr>
            <w:tcW w:w="290" w:type="dxa"/>
          </w:tcPr>
          <w:p w14:paraId="1F046FE8"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3" w:type="dxa"/>
            <w:vAlign w:val="bottom"/>
          </w:tcPr>
          <w:p w14:paraId="0845E609" w14:textId="7ED16107" w:rsidR="00AA6317" w:rsidRPr="00BA3697" w:rsidRDefault="00AA6317" w:rsidP="00AA6317">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9,905</w:t>
            </w:r>
          </w:p>
        </w:tc>
        <w:tc>
          <w:tcPr>
            <w:tcW w:w="2470" w:type="dxa"/>
            <w:vAlign w:val="bottom"/>
          </w:tcPr>
          <w:p w14:paraId="7C969712" w14:textId="5DEF5EAF" w:rsidR="00AA6317" w:rsidRPr="00BA3697" w:rsidRDefault="00AA6317" w:rsidP="00AA6317">
            <w:pPr>
              <w:tabs>
                <w:tab w:val="clear" w:pos="680"/>
              </w:tabs>
              <w:spacing w:line="360" w:lineRule="exact"/>
              <w:ind w:hanging="14"/>
              <w:jc w:val="right"/>
              <w:rPr>
                <w:rFonts w:ascii="Angsana New" w:hAnsi="Angsana New"/>
                <w:sz w:val="28"/>
                <w:szCs w:val="28"/>
              </w:rPr>
            </w:pPr>
            <w:r w:rsidRPr="00BA3697">
              <w:rPr>
                <w:rFonts w:ascii="Angsana New" w:hAnsi="Angsana New"/>
                <w:sz w:val="28"/>
                <w:szCs w:val="28"/>
              </w:rPr>
              <w:t>9,273</w:t>
            </w:r>
          </w:p>
        </w:tc>
      </w:tr>
      <w:tr w:rsidR="00AA6317" w:rsidRPr="00BA3697" w14:paraId="48E22F75" w14:textId="77777777" w:rsidTr="00524245">
        <w:trPr>
          <w:cantSplit/>
          <w:trHeight w:val="20"/>
        </w:trPr>
        <w:tc>
          <w:tcPr>
            <w:tcW w:w="4530" w:type="dxa"/>
            <w:vAlign w:val="bottom"/>
          </w:tcPr>
          <w:p w14:paraId="05BEA44F"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Total</w:t>
            </w:r>
          </w:p>
        </w:tc>
        <w:tc>
          <w:tcPr>
            <w:tcW w:w="290" w:type="dxa"/>
          </w:tcPr>
          <w:p w14:paraId="7DB22BE2"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374A7E5B" w14:textId="1BFC85F1" w:rsidR="00AA6317" w:rsidRPr="00BA3697" w:rsidRDefault="00AA6317" w:rsidP="00AA6317">
            <w:pPr>
              <w:pBdr>
                <w:top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3,163,1</w:t>
            </w:r>
            <w:r w:rsidRPr="00BA3697">
              <w:rPr>
                <w:rFonts w:ascii="Angsana New" w:hAnsi="Angsana New"/>
                <w:sz w:val="28"/>
                <w:szCs w:val="28"/>
              </w:rPr>
              <w:t>49</w:t>
            </w:r>
          </w:p>
        </w:tc>
        <w:tc>
          <w:tcPr>
            <w:tcW w:w="2470" w:type="dxa"/>
            <w:vAlign w:val="bottom"/>
          </w:tcPr>
          <w:p w14:paraId="3FDE2946" w14:textId="631DCAA8" w:rsidR="00AA6317" w:rsidRPr="00BA3697" w:rsidRDefault="00AA6317" w:rsidP="00AA6317">
            <w:pPr>
              <w:pBdr>
                <w:top w:val="sing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3,144,862</w:t>
            </w:r>
          </w:p>
        </w:tc>
      </w:tr>
      <w:tr w:rsidR="00AA6317" w:rsidRPr="00BA3697" w14:paraId="14A46931" w14:textId="77777777" w:rsidTr="00524245">
        <w:trPr>
          <w:cantSplit/>
          <w:trHeight w:val="20"/>
        </w:trPr>
        <w:tc>
          <w:tcPr>
            <w:tcW w:w="4530" w:type="dxa"/>
            <w:vAlign w:val="bottom"/>
          </w:tcPr>
          <w:p w14:paraId="1D83667E" w14:textId="77777777" w:rsidR="00AA6317" w:rsidRPr="00BA3697" w:rsidRDefault="00AA6317" w:rsidP="00AA6317">
            <w:pPr>
              <w:spacing w:line="360" w:lineRule="exact"/>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credit losses</w:t>
            </w:r>
          </w:p>
        </w:tc>
        <w:tc>
          <w:tcPr>
            <w:tcW w:w="290" w:type="dxa"/>
          </w:tcPr>
          <w:p w14:paraId="54FFA978"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6F154C30" w14:textId="31EA5087" w:rsidR="00AA6317" w:rsidRPr="00BA3697" w:rsidRDefault="00AA6317" w:rsidP="00AA6317">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(1,083,00</w:t>
            </w:r>
            <w:r w:rsidRPr="00BA3697">
              <w:rPr>
                <w:rFonts w:ascii="Angsana New" w:hAnsi="Angsana New"/>
                <w:sz w:val="28"/>
                <w:szCs w:val="28"/>
              </w:rPr>
              <w:t>3</w:t>
            </w:r>
            <w:r w:rsidRPr="00BA3697">
              <w:rPr>
                <w:rFonts w:ascii="Angsana New" w:hAnsi="Angsana New" w:hint="cs"/>
                <w:sz w:val="28"/>
                <w:szCs w:val="28"/>
                <w:cs/>
              </w:rPr>
              <w:t>)</w:t>
            </w:r>
          </w:p>
        </w:tc>
        <w:tc>
          <w:tcPr>
            <w:tcW w:w="2470" w:type="dxa"/>
            <w:vAlign w:val="bottom"/>
          </w:tcPr>
          <w:p w14:paraId="1F18C759" w14:textId="27111A86" w:rsidR="00AA6317" w:rsidRPr="00BA3697" w:rsidRDefault="00AA6317" w:rsidP="00AA6317">
            <w:pP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(703,025)</w:t>
            </w:r>
          </w:p>
        </w:tc>
      </w:tr>
      <w:tr w:rsidR="00AA6317" w:rsidRPr="00BA3697" w14:paraId="4B920B7D" w14:textId="77777777" w:rsidTr="00524245">
        <w:trPr>
          <w:cantSplit/>
          <w:trHeight w:val="20"/>
        </w:trPr>
        <w:tc>
          <w:tcPr>
            <w:tcW w:w="4530" w:type="dxa"/>
            <w:vAlign w:val="bottom"/>
          </w:tcPr>
          <w:p w14:paraId="026437B3" w14:textId="77777777" w:rsidR="00AA6317" w:rsidRPr="00BA3697" w:rsidRDefault="00AA6317" w:rsidP="00AA6317">
            <w:pPr>
              <w:spacing w:line="360" w:lineRule="exact"/>
              <w:rPr>
                <w:rFonts w:asciiTheme="majorBidi" w:hAnsiTheme="majorBidi" w:cstheme="majorBidi"/>
                <w:sz w:val="28"/>
                <w:szCs w:val="28"/>
              </w:rPr>
            </w:pPr>
            <w:r w:rsidRPr="00BA3697">
              <w:rPr>
                <w:rFonts w:asciiTheme="majorBidi" w:hAnsiTheme="majorBidi" w:cstheme="majorBidi"/>
                <w:sz w:val="28"/>
                <w:szCs w:val="28"/>
              </w:rPr>
              <w:t>Net</w:t>
            </w:r>
          </w:p>
        </w:tc>
        <w:tc>
          <w:tcPr>
            <w:tcW w:w="290" w:type="dxa"/>
          </w:tcPr>
          <w:p w14:paraId="59B978A9" w14:textId="77777777" w:rsidR="00AA6317" w:rsidRPr="00BA3697" w:rsidRDefault="00AA6317" w:rsidP="00AA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3B56D2CC" w14:textId="5F581309" w:rsidR="00AA6317" w:rsidRPr="00BA3697" w:rsidRDefault="00AA6317" w:rsidP="00AA6317">
            <w:pPr>
              <w:pBdr>
                <w:top w:val="single" w:sz="4" w:space="1" w:color="auto"/>
                <w:bottom w:val="double" w:sz="4" w:space="1" w:color="auto"/>
              </w:pBdr>
              <w:tabs>
                <w:tab w:val="clear" w:pos="680"/>
              </w:tabs>
              <w:spacing w:line="360" w:lineRule="exact"/>
              <w:ind w:hanging="14"/>
              <w:jc w:val="right"/>
              <w:rPr>
                <w:rFonts w:ascii="Angsana New" w:hAnsi="Angsana New"/>
                <w:sz w:val="28"/>
                <w:szCs w:val="28"/>
              </w:rPr>
            </w:pPr>
            <w:r w:rsidRPr="00BA3697">
              <w:rPr>
                <w:rFonts w:ascii="Angsana New" w:hAnsi="Angsana New" w:hint="cs"/>
                <w:sz w:val="28"/>
                <w:szCs w:val="28"/>
                <w:cs/>
              </w:rPr>
              <w:t>2,080,146</w:t>
            </w:r>
          </w:p>
        </w:tc>
        <w:tc>
          <w:tcPr>
            <w:tcW w:w="2470" w:type="dxa"/>
            <w:vAlign w:val="bottom"/>
          </w:tcPr>
          <w:p w14:paraId="0CE1C011" w14:textId="0BDCA210" w:rsidR="00AA6317" w:rsidRPr="00BA3697" w:rsidRDefault="00AA6317" w:rsidP="00AA6317">
            <w:pPr>
              <w:pBdr>
                <w:top w:val="single" w:sz="4" w:space="1" w:color="auto"/>
                <w:bottom w:val="double" w:sz="4" w:space="1" w:color="auto"/>
              </w:pBdr>
              <w:tabs>
                <w:tab w:val="clear" w:pos="680"/>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2,441,837</w:t>
            </w:r>
          </w:p>
        </w:tc>
      </w:tr>
    </w:tbl>
    <w:p w14:paraId="6B593C14" w14:textId="2BD856A5" w:rsidR="00524245" w:rsidRPr="00BA3697" w:rsidRDefault="00524245" w:rsidP="00D6325C">
      <w:pPr>
        <w:spacing w:before="240" w:line="360" w:lineRule="exact"/>
        <w:jc w:val="thaiDistribute"/>
        <w:rPr>
          <w:rFonts w:asciiTheme="majorBidi" w:hAnsiTheme="majorBidi" w:cstheme="majorBidi"/>
          <w:sz w:val="28"/>
          <w:szCs w:val="28"/>
        </w:rPr>
      </w:pPr>
    </w:p>
    <w:tbl>
      <w:tblPr>
        <w:tblW w:w="9994" w:type="dxa"/>
        <w:tblLayout w:type="fixed"/>
        <w:tblLook w:val="0000" w:firstRow="0" w:lastRow="0" w:firstColumn="0" w:lastColumn="0" w:noHBand="0" w:noVBand="0"/>
      </w:tblPr>
      <w:tblGrid>
        <w:gridCol w:w="4536"/>
        <w:gridCol w:w="288"/>
        <w:gridCol w:w="2693"/>
        <w:gridCol w:w="2477"/>
      </w:tblGrid>
      <w:tr w:rsidR="003218BF" w:rsidRPr="00BA3697" w14:paraId="623BC4C1" w14:textId="77777777" w:rsidTr="003218BF">
        <w:trPr>
          <w:cantSplit/>
          <w:trHeight w:val="20"/>
          <w:tblHeader/>
        </w:trPr>
        <w:tc>
          <w:tcPr>
            <w:tcW w:w="4536" w:type="dxa"/>
          </w:tcPr>
          <w:p w14:paraId="001F83EB" w14:textId="77777777" w:rsidR="003218BF" w:rsidRPr="00BA3697" w:rsidRDefault="003218BF"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88" w:type="dxa"/>
          </w:tcPr>
          <w:p w14:paraId="46E58CFC" w14:textId="77777777" w:rsidR="003218BF" w:rsidRPr="00BA3697" w:rsidRDefault="003218BF" w:rsidP="003218BF">
            <w:pPr>
              <w:tabs>
                <w:tab w:val="clear" w:pos="3515"/>
                <w:tab w:val="left" w:pos="360"/>
                <w:tab w:val="left" w:pos="720"/>
                <w:tab w:val="left" w:pos="1080"/>
                <w:tab w:val="left" w:pos="3320"/>
              </w:tabs>
              <w:spacing w:line="360" w:lineRule="exact"/>
              <w:ind w:left="-18"/>
              <w:jc w:val="right"/>
              <w:rPr>
                <w:rFonts w:asciiTheme="majorBidi" w:hAnsiTheme="majorBidi"/>
                <w:sz w:val="28"/>
                <w:szCs w:val="28"/>
                <w:cs/>
              </w:rPr>
            </w:pPr>
          </w:p>
        </w:tc>
        <w:tc>
          <w:tcPr>
            <w:tcW w:w="5170" w:type="dxa"/>
            <w:gridSpan w:val="2"/>
          </w:tcPr>
          <w:p w14:paraId="33EB3ACE" w14:textId="5141083A" w:rsidR="003218BF" w:rsidRPr="00BA3697" w:rsidRDefault="003218BF" w:rsidP="00D6325C">
            <w:pPr>
              <w:pBdr>
                <w:bottom w:val="single" w:sz="4" w:space="1" w:color="auto"/>
                <w:between w:val="single" w:sz="4" w:space="1" w:color="auto"/>
              </w:pBdr>
              <w:tabs>
                <w:tab w:val="clear" w:pos="3515"/>
                <w:tab w:val="left" w:pos="360"/>
                <w:tab w:val="left" w:pos="720"/>
                <w:tab w:val="left" w:pos="1080"/>
                <w:tab w:val="left" w:pos="3320"/>
              </w:tabs>
              <w:spacing w:line="360" w:lineRule="exact"/>
              <w:ind w:left="-18"/>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Pr="00BA3697">
              <w:rPr>
                <w:rFonts w:asciiTheme="majorBidi" w:hAnsiTheme="majorBidi"/>
                <w:sz w:val="28"/>
                <w:szCs w:val="28"/>
                <w:cs/>
              </w:rPr>
              <w:t xml:space="preserve"> :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3218BF" w:rsidRPr="00BA3697" w14:paraId="3A2DEAC9" w14:textId="77777777" w:rsidTr="003218BF">
        <w:trPr>
          <w:cantSplit/>
          <w:trHeight w:val="20"/>
          <w:tblHeader/>
        </w:trPr>
        <w:tc>
          <w:tcPr>
            <w:tcW w:w="4536" w:type="dxa"/>
          </w:tcPr>
          <w:p w14:paraId="29F80ABD" w14:textId="77777777" w:rsidR="003218BF" w:rsidRPr="00BA3697" w:rsidRDefault="003218BF"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88" w:type="dxa"/>
          </w:tcPr>
          <w:p w14:paraId="1660BCC5" w14:textId="77777777" w:rsidR="003218BF" w:rsidRPr="00BA3697" w:rsidRDefault="003218BF" w:rsidP="0032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5170" w:type="dxa"/>
            <w:gridSpan w:val="2"/>
          </w:tcPr>
          <w:p w14:paraId="1BB998F7" w14:textId="6F5E794F" w:rsidR="003218BF" w:rsidRPr="00BA3697" w:rsidRDefault="003218BF" w:rsidP="00D6325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BA3697">
              <w:rPr>
                <w:rFonts w:asciiTheme="majorBidi" w:hAnsiTheme="majorBidi" w:cstheme="majorBidi"/>
                <w:sz w:val="28"/>
                <w:szCs w:val="28"/>
              </w:rPr>
              <w:t>Separate Financial Statements</w:t>
            </w:r>
          </w:p>
        </w:tc>
      </w:tr>
      <w:tr w:rsidR="003218BF" w:rsidRPr="00BA3697" w14:paraId="5101E997" w14:textId="77777777" w:rsidTr="003218BF">
        <w:trPr>
          <w:cantSplit/>
          <w:trHeight w:val="20"/>
          <w:tblHeader/>
        </w:trPr>
        <w:tc>
          <w:tcPr>
            <w:tcW w:w="4536" w:type="dxa"/>
          </w:tcPr>
          <w:p w14:paraId="0E94FD8F" w14:textId="77777777" w:rsidR="003218BF" w:rsidRPr="00BA3697" w:rsidRDefault="003218BF"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288" w:type="dxa"/>
          </w:tcPr>
          <w:p w14:paraId="7F2A8233" w14:textId="77777777" w:rsidR="003218BF" w:rsidRPr="00BA3697" w:rsidRDefault="003218BF" w:rsidP="003218BF">
            <w:pPr>
              <w:tabs>
                <w:tab w:val="clear" w:pos="907"/>
              </w:tabs>
              <w:spacing w:line="360" w:lineRule="exact"/>
              <w:ind w:left="-18"/>
              <w:jc w:val="center"/>
              <w:rPr>
                <w:rFonts w:asciiTheme="majorBidi" w:hAnsiTheme="majorBidi" w:cstheme="majorBidi"/>
                <w:sz w:val="28"/>
                <w:szCs w:val="28"/>
              </w:rPr>
            </w:pPr>
          </w:p>
        </w:tc>
        <w:tc>
          <w:tcPr>
            <w:tcW w:w="2693" w:type="dxa"/>
            <w:vAlign w:val="bottom"/>
          </w:tcPr>
          <w:p w14:paraId="3E0CD3AC" w14:textId="183688CB" w:rsidR="003218BF" w:rsidRPr="00BA3697" w:rsidRDefault="003218BF" w:rsidP="00D6325C">
            <w:pPr>
              <w:pBdr>
                <w:bottom w:val="single" w:sz="4" w:space="1" w:color="auto"/>
                <w:between w:val="single" w:sz="4" w:space="1" w:color="auto"/>
              </w:pBdr>
              <w:tabs>
                <w:tab w:val="clear" w:pos="907"/>
              </w:tabs>
              <w:spacing w:line="360" w:lineRule="exact"/>
              <w:ind w:left="-18"/>
              <w:jc w:val="center"/>
              <w:rPr>
                <w:rFonts w:asciiTheme="majorBidi" w:hAnsiTheme="majorBidi" w:cstheme="majorBidi"/>
                <w:sz w:val="28"/>
                <w:szCs w:val="28"/>
              </w:rPr>
            </w:pPr>
            <w:r w:rsidRPr="00BA3697">
              <w:rPr>
                <w:rFonts w:asciiTheme="majorBidi" w:hAnsiTheme="majorBidi" w:cstheme="majorBidi"/>
                <w:sz w:val="28"/>
                <w:szCs w:val="28"/>
              </w:rPr>
              <w:t>June 30, 2025</w:t>
            </w:r>
          </w:p>
        </w:tc>
        <w:tc>
          <w:tcPr>
            <w:tcW w:w="2477" w:type="dxa"/>
            <w:vAlign w:val="bottom"/>
          </w:tcPr>
          <w:p w14:paraId="0D214933" w14:textId="2A3461EB" w:rsidR="003218BF" w:rsidRPr="00BA3697" w:rsidRDefault="003218BF" w:rsidP="00D6325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3218BF" w:rsidRPr="00BA3697" w14:paraId="298F219A" w14:textId="77777777" w:rsidTr="003218BF">
        <w:trPr>
          <w:cantSplit/>
          <w:trHeight w:val="20"/>
          <w:tblHeader/>
        </w:trPr>
        <w:tc>
          <w:tcPr>
            <w:tcW w:w="4536" w:type="dxa"/>
          </w:tcPr>
          <w:p w14:paraId="4B33D692" w14:textId="0DE0255B" w:rsidR="003218BF" w:rsidRPr="00BA3697" w:rsidRDefault="003218BF" w:rsidP="00D6325C">
            <w:pPr>
              <w:pStyle w:val="30"/>
              <w:tabs>
                <w:tab w:val="clear" w:pos="360"/>
                <w:tab w:val="clear" w:pos="720"/>
              </w:tabs>
              <w:spacing w:line="360" w:lineRule="exact"/>
              <w:jc w:val="both"/>
              <w:rPr>
                <w:rFonts w:asciiTheme="majorBidi" w:hAnsiTheme="majorBidi" w:cstheme="majorBidi"/>
                <w:sz w:val="28"/>
                <w:szCs w:val="28"/>
                <w:u w:val="single"/>
                <w:lang w:val="en-US"/>
              </w:rPr>
            </w:pPr>
            <w:r w:rsidRPr="00BA3697">
              <w:rPr>
                <w:rFonts w:asciiTheme="majorBidi" w:hAnsiTheme="majorBidi" w:cstheme="majorBidi"/>
                <w:sz w:val="28"/>
                <w:szCs w:val="28"/>
                <w:u w:val="single"/>
                <w:lang w:val="en-US"/>
              </w:rPr>
              <w:t>Short - term loans to subsidiary companies – net</w:t>
            </w:r>
          </w:p>
        </w:tc>
        <w:tc>
          <w:tcPr>
            <w:tcW w:w="288" w:type="dxa"/>
          </w:tcPr>
          <w:p w14:paraId="38271707" w14:textId="77777777" w:rsidR="003218BF" w:rsidRPr="00BA3697" w:rsidRDefault="003218BF" w:rsidP="003218BF">
            <w:pPr>
              <w:tabs>
                <w:tab w:val="clear" w:pos="907"/>
              </w:tabs>
              <w:spacing w:line="360" w:lineRule="exact"/>
              <w:ind w:left="-18"/>
              <w:jc w:val="center"/>
              <w:rPr>
                <w:rFonts w:asciiTheme="majorBidi" w:hAnsiTheme="majorBidi" w:cstheme="majorBidi"/>
                <w:sz w:val="28"/>
                <w:szCs w:val="28"/>
              </w:rPr>
            </w:pPr>
          </w:p>
        </w:tc>
        <w:tc>
          <w:tcPr>
            <w:tcW w:w="2693" w:type="dxa"/>
            <w:vAlign w:val="bottom"/>
          </w:tcPr>
          <w:p w14:paraId="184D0A98" w14:textId="1CD1D00C" w:rsidR="003218BF" w:rsidRPr="00BA3697" w:rsidRDefault="003218BF" w:rsidP="00D6325C">
            <w:pPr>
              <w:tabs>
                <w:tab w:val="clear" w:pos="907"/>
              </w:tabs>
              <w:spacing w:line="360" w:lineRule="exact"/>
              <w:ind w:left="-18"/>
              <w:jc w:val="center"/>
              <w:rPr>
                <w:rFonts w:asciiTheme="majorBidi" w:hAnsiTheme="majorBidi" w:cstheme="majorBidi"/>
                <w:sz w:val="28"/>
                <w:szCs w:val="28"/>
              </w:rPr>
            </w:pPr>
          </w:p>
        </w:tc>
        <w:tc>
          <w:tcPr>
            <w:tcW w:w="2477" w:type="dxa"/>
            <w:vAlign w:val="bottom"/>
          </w:tcPr>
          <w:p w14:paraId="5E9C344C" w14:textId="77777777"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p>
        </w:tc>
      </w:tr>
      <w:tr w:rsidR="003218BF" w:rsidRPr="00BA3697" w14:paraId="79298132" w14:textId="77777777" w:rsidTr="003218BF">
        <w:trPr>
          <w:cantSplit/>
          <w:trHeight w:val="20"/>
        </w:trPr>
        <w:tc>
          <w:tcPr>
            <w:tcW w:w="4536" w:type="dxa"/>
            <w:vAlign w:val="bottom"/>
          </w:tcPr>
          <w:p w14:paraId="7BE87D6B" w14:textId="4B13EFB4"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Direct subsidiary</w:t>
            </w:r>
          </w:p>
        </w:tc>
        <w:tc>
          <w:tcPr>
            <w:tcW w:w="288" w:type="dxa"/>
          </w:tcPr>
          <w:p w14:paraId="1C42AF67" w14:textId="77777777" w:rsidR="003218BF" w:rsidRPr="00BA3697" w:rsidRDefault="003218BF" w:rsidP="003218BF">
            <w:pPr>
              <w:tabs>
                <w:tab w:val="clear" w:pos="907"/>
                <w:tab w:val="left" w:pos="1062"/>
              </w:tabs>
              <w:spacing w:line="360" w:lineRule="exact"/>
              <w:ind w:right="-18"/>
              <w:jc w:val="right"/>
              <w:rPr>
                <w:rFonts w:ascii="Angsana New" w:hAnsi="Angsana New"/>
                <w:sz w:val="28"/>
                <w:szCs w:val="28"/>
                <w:cs/>
              </w:rPr>
            </w:pPr>
          </w:p>
        </w:tc>
        <w:tc>
          <w:tcPr>
            <w:tcW w:w="2693" w:type="dxa"/>
            <w:vAlign w:val="bottom"/>
          </w:tcPr>
          <w:p w14:paraId="76B65E33" w14:textId="4EAB4A00" w:rsidR="003218BF" w:rsidRPr="00BA3697" w:rsidRDefault="003218BF" w:rsidP="00D6325C">
            <w:pP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3,475,632</w:t>
            </w:r>
          </w:p>
        </w:tc>
        <w:tc>
          <w:tcPr>
            <w:tcW w:w="2477" w:type="dxa"/>
            <w:vAlign w:val="bottom"/>
          </w:tcPr>
          <w:p w14:paraId="4D48B3E0" w14:textId="012E6AAE" w:rsidR="003218BF" w:rsidRPr="00BA3697" w:rsidRDefault="003218BF" w:rsidP="00D6325C">
            <w:pPr>
              <w:tabs>
                <w:tab w:val="clear" w:pos="680"/>
                <w:tab w:val="clear" w:pos="907"/>
              </w:tabs>
              <w:spacing w:line="360" w:lineRule="exact"/>
              <w:ind w:hanging="14"/>
              <w:jc w:val="right"/>
              <w:rPr>
                <w:rFonts w:ascii="Angsana New" w:hAnsi="Angsana New"/>
                <w:sz w:val="28"/>
                <w:szCs w:val="28"/>
              </w:rPr>
            </w:pPr>
            <w:r w:rsidRPr="00BA3697">
              <w:rPr>
                <w:rFonts w:ascii="Angsana New" w:hAnsi="Angsana New"/>
                <w:sz w:val="28"/>
                <w:szCs w:val="28"/>
              </w:rPr>
              <w:t>3,549,589</w:t>
            </w:r>
          </w:p>
        </w:tc>
      </w:tr>
      <w:tr w:rsidR="003218BF" w:rsidRPr="00BA3697" w14:paraId="014BD2C1" w14:textId="77777777" w:rsidTr="003218BF">
        <w:trPr>
          <w:cantSplit/>
          <w:trHeight w:val="20"/>
        </w:trPr>
        <w:tc>
          <w:tcPr>
            <w:tcW w:w="4536" w:type="dxa"/>
            <w:vAlign w:val="bottom"/>
          </w:tcPr>
          <w:p w14:paraId="10F35940" w14:textId="56DFB8D0"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Indirect subsidiary</w:t>
            </w:r>
          </w:p>
        </w:tc>
        <w:tc>
          <w:tcPr>
            <w:tcW w:w="288" w:type="dxa"/>
          </w:tcPr>
          <w:p w14:paraId="21A819D6" w14:textId="77777777" w:rsidR="003218BF" w:rsidRPr="00BA3697" w:rsidRDefault="003218BF" w:rsidP="003218BF">
            <w:pPr>
              <w:tabs>
                <w:tab w:val="clear" w:pos="907"/>
                <w:tab w:val="left" w:pos="1062"/>
              </w:tabs>
              <w:spacing w:line="360" w:lineRule="exact"/>
              <w:ind w:right="-18"/>
              <w:jc w:val="right"/>
              <w:rPr>
                <w:rFonts w:ascii="Angsana New" w:hAnsi="Angsana New"/>
                <w:sz w:val="28"/>
                <w:szCs w:val="28"/>
                <w:cs/>
              </w:rPr>
            </w:pPr>
          </w:p>
        </w:tc>
        <w:tc>
          <w:tcPr>
            <w:tcW w:w="2693" w:type="dxa"/>
            <w:vAlign w:val="bottom"/>
          </w:tcPr>
          <w:p w14:paraId="207C2ED0" w14:textId="454FCE3F" w:rsidR="003218BF" w:rsidRPr="00BA3697" w:rsidRDefault="003218BF" w:rsidP="00D6325C">
            <w:pP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10,000</w:t>
            </w:r>
          </w:p>
        </w:tc>
        <w:tc>
          <w:tcPr>
            <w:tcW w:w="2477" w:type="dxa"/>
            <w:vAlign w:val="bottom"/>
          </w:tcPr>
          <w:p w14:paraId="571CA752" w14:textId="6CBF5280" w:rsidR="003218BF" w:rsidRPr="00BA3697" w:rsidRDefault="003218BF" w:rsidP="00D6325C">
            <w:pPr>
              <w:tabs>
                <w:tab w:val="clear" w:pos="680"/>
                <w:tab w:val="clear" w:pos="907"/>
              </w:tabs>
              <w:spacing w:line="360" w:lineRule="exact"/>
              <w:ind w:hanging="14"/>
              <w:jc w:val="right"/>
              <w:rPr>
                <w:rFonts w:ascii="Angsana New" w:hAnsi="Angsana New"/>
                <w:sz w:val="28"/>
                <w:szCs w:val="28"/>
              </w:rPr>
            </w:pPr>
            <w:r w:rsidRPr="00BA3697">
              <w:rPr>
                <w:rFonts w:ascii="Angsana New" w:hAnsi="Angsana New" w:hint="cs"/>
                <w:sz w:val="28"/>
                <w:szCs w:val="28"/>
                <w:cs/>
              </w:rPr>
              <w:t>10,000</w:t>
            </w:r>
          </w:p>
        </w:tc>
      </w:tr>
      <w:tr w:rsidR="003218BF" w:rsidRPr="00BA3697" w14:paraId="4B04C8C6" w14:textId="77777777" w:rsidTr="003218BF">
        <w:trPr>
          <w:cantSplit/>
          <w:trHeight w:val="20"/>
        </w:trPr>
        <w:tc>
          <w:tcPr>
            <w:tcW w:w="4536" w:type="dxa"/>
            <w:vAlign w:val="bottom"/>
          </w:tcPr>
          <w:p w14:paraId="508220BE" w14:textId="5FC1D708"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Total</w:t>
            </w:r>
          </w:p>
        </w:tc>
        <w:tc>
          <w:tcPr>
            <w:tcW w:w="288" w:type="dxa"/>
          </w:tcPr>
          <w:p w14:paraId="4E7782F9" w14:textId="77777777" w:rsidR="003218BF" w:rsidRPr="00BA3697" w:rsidRDefault="003218BF" w:rsidP="003218BF">
            <w:pPr>
              <w:tabs>
                <w:tab w:val="clear" w:pos="907"/>
                <w:tab w:val="left" w:pos="1062"/>
              </w:tabs>
              <w:spacing w:line="360" w:lineRule="exact"/>
              <w:ind w:right="-18"/>
              <w:jc w:val="right"/>
              <w:rPr>
                <w:rFonts w:ascii="Angsana New" w:hAnsi="Angsana New"/>
                <w:sz w:val="28"/>
                <w:szCs w:val="28"/>
                <w:cs/>
              </w:rPr>
            </w:pPr>
          </w:p>
        </w:tc>
        <w:tc>
          <w:tcPr>
            <w:tcW w:w="2693" w:type="dxa"/>
            <w:vAlign w:val="bottom"/>
          </w:tcPr>
          <w:p w14:paraId="41C369FE" w14:textId="48F3DD24" w:rsidR="003218BF" w:rsidRPr="00BA3697" w:rsidRDefault="003218BF" w:rsidP="00D6325C">
            <w:pPr>
              <w:pBdr>
                <w:top w:val="single" w:sz="4" w:space="1" w:color="auto"/>
              </w:pBd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3,485,632</w:t>
            </w:r>
          </w:p>
        </w:tc>
        <w:tc>
          <w:tcPr>
            <w:tcW w:w="2477" w:type="dxa"/>
            <w:vAlign w:val="bottom"/>
          </w:tcPr>
          <w:p w14:paraId="00C61AF5" w14:textId="02CCE8AC" w:rsidR="003218BF" w:rsidRPr="00BA3697" w:rsidRDefault="003218BF" w:rsidP="00D6325C">
            <w:pPr>
              <w:pBdr>
                <w:top w:val="single" w:sz="4" w:space="1" w:color="auto"/>
              </w:pBdr>
              <w:tabs>
                <w:tab w:val="clear" w:pos="680"/>
                <w:tab w:val="clear" w:pos="907"/>
              </w:tabs>
              <w:spacing w:line="360" w:lineRule="exact"/>
              <w:ind w:hanging="14"/>
              <w:jc w:val="right"/>
              <w:rPr>
                <w:rFonts w:ascii="Angsana New" w:hAnsi="Angsana New"/>
                <w:sz w:val="28"/>
                <w:szCs w:val="28"/>
              </w:rPr>
            </w:pPr>
            <w:r w:rsidRPr="00BA3697">
              <w:rPr>
                <w:rFonts w:ascii="Angsana New" w:hAnsi="Angsana New" w:hint="cs"/>
                <w:sz w:val="28"/>
                <w:szCs w:val="28"/>
                <w:cs/>
              </w:rPr>
              <w:t>3,559,589</w:t>
            </w:r>
          </w:p>
        </w:tc>
      </w:tr>
      <w:tr w:rsidR="003218BF" w:rsidRPr="00BA3697" w14:paraId="352C3337" w14:textId="77777777" w:rsidTr="003218BF">
        <w:trPr>
          <w:cantSplit/>
          <w:trHeight w:val="20"/>
        </w:trPr>
        <w:tc>
          <w:tcPr>
            <w:tcW w:w="4536" w:type="dxa"/>
            <w:vAlign w:val="bottom"/>
          </w:tcPr>
          <w:p w14:paraId="516B2B4F" w14:textId="2A633516"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credit losses</w:t>
            </w:r>
          </w:p>
        </w:tc>
        <w:tc>
          <w:tcPr>
            <w:tcW w:w="288" w:type="dxa"/>
          </w:tcPr>
          <w:p w14:paraId="4234769A" w14:textId="77777777" w:rsidR="003218BF" w:rsidRPr="00BA3697" w:rsidRDefault="003218BF" w:rsidP="003218BF">
            <w:pPr>
              <w:tabs>
                <w:tab w:val="clear" w:pos="907"/>
                <w:tab w:val="left" w:pos="1062"/>
              </w:tabs>
              <w:spacing w:line="360" w:lineRule="exact"/>
              <w:ind w:right="-18"/>
              <w:jc w:val="right"/>
              <w:rPr>
                <w:rFonts w:ascii="Angsana New" w:hAnsi="Angsana New"/>
                <w:sz w:val="28"/>
                <w:szCs w:val="28"/>
                <w:cs/>
              </w:rPr>
            </w:pPr>
          </w:p>
        </w:tc>
        <w:tc>
          <w:tcPr>
            <w:tcW w:w="2693" w:type="dxa"/>
            <w:vAlign w:val="bottom"/>
          </w:tcPr>
          <w:p w14:paraId="3DC6F6AF" w14:textId="59E85C94" w:rsidR="003218BF" w:rsidRPr="00BA3697" w:rsidRDefault="003218BF" w:rsidP="00D6325C">
            <w:pP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(3,252,750)</w:t>
            </w:r>
          </w:p>
        </w:tc>
        <w:tc>
          <w:tcPr>
            <w:tcW w:w="2477" w:type="dxa"/>
            <w:vAlign w:val="bottom"/>
          </w:tcPr>
          <w:p w14:paraId="14F27982" w14:textId="0A06CA5B" w:rsidR="003218BF" w:rsidRPr="00BA3697" w:rsidRDefault="003218BF"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(3,480,947)</w:t>
            </w:r>
          </w:p>
        </w:tc>
      </w:tr>
      <w:tr w:rsidR="003218BF" w:rsidRPr="00BA3697" w14:paraId="047C2C27" w14:textId="77777777" w:rsidTr="003218BF">
        <w:trPr>
          <w:cantSplit/>
          <w:trHeight w:val="20"/>
        </w:trPr>
        <w:tc>
          <w:tcPr>
            <w:tcW w:w="4536" w:type="dxa"/>
            <w:vAlign w:val="bottom"/>
          </w:tcPr>
          <w:p w14:paraId="7BB5874A" w14:textId="3AF8450A" w:rsidR="003218BF" w:rsidRPr="00BA3697" w:rsidRDefault="003218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A3697">
              <w:rPr>
                <w:rFonts w:asciiTheme="majorBidi" w:hAnsiTheme="majorBidi" w:cstheme="majorBidi"/>
                <w:sz w:val="28"/>
                <w:szCs w:val="28"/>
              </w:rPr>
              <w:t>Net</w:t>
            </w:r>
          </w:p>
        </w:tc>
        <w:tc>
          <w:tcPr>
            <w:tcW w:w="288" w:type="dxa"/>
          </w:tcPr>
          <w:p w14:paraId="0D024C34" w14:textId="77777777" w:rsidR="003218BF" w:rsidRPr="00BA3697" w:rsidRDefault="003218BF" w:rsidP="003218BF">
            <w:pPr>
              <w:tabs>
                <w:tab w:val="clear" w:pos="907"/>
                <w:tab w:val="left" w:pos="1062"/>
              </w:tabs>
              <w:spacing w:line="360" w:lineRule="exact"/>
              <w:ind w:right="-18"/>
              <w:jc w:val="right"/>
              <w:rPr>
                <w:rFonts w:ascii="Angsana New" w:hAnsi="Angsana New"/>
                <w:sz w:val="28"/>
                <w:szCs w:val="28"/>
                <w:cs/>
              </w:rPr>
            </w:pPr>
          </w:p>
        </w:tc>
        <w:tc>
          <w:tcPr>
            <w:tcW w:w="2693" w:type="dxa"/>
          </w:tcPr>
          <w:p w14:paraId="63FF6816" w14:textId="71B6CDCE" w:rsidR="003218BF" w:rsidRPr="00BA3697" w:rsidRDefault="003218BF" w:rsidP="00D6325C">
            <w:pPr>
              <w:pBdr>
                <w:top w:val="single" w:sz="4" w:space="1" w:color="auto"/>
                <w:bottom w:val="double" w:sz="4" w:space="1" w:color="auto"/>
              </w:pBd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232,882</w:t>
            </w:r>
          </w:p>
        </w:tc>
        <w:tc>
          <w:tcPr>
            <w:tcW w:w="2477" w:type="dxa"/>
          </w:tcPr>
          <w:p w14:paraId="5849061B" w14:textId="418DBD8F" w:rsidR="003218BF" w:rsidRPr="00BA3697" w:rsidRDefault="003218BF" w:rsidP="00D6325C">
            <w:pPr>
              <w:pBdr>
                <w:top w:val="single" w:sz="4" w:space="1" w:color="auto"/>
                <w:bottom w:val="double" w:sz="4" w:space="1" w:color="auto"/>
              </w:pBdr>
              <w:tabs>
                <w:tab w:val="clear" w:pos="680"/>
                <w:tab w:val="clear" w:pos="907"/>
              </w:tabs>
              <w:spacing w:line="360" w:lineRule="exact"/>
              <w:ind w:hanging="14"/>
              <w:jc w:val="right"/>
              <w:rPr>
                <w:rFonts w:ascii="Angsana New" w:hAnsi="Angsana New"/>
                <w:sz w:val="28"/>
                <w:szCs w:val="28"/>
              </w:rPr>
            </w:pPr>
            <w:r w:rsidRPr="00BA3697">
              <w:rPr>
                <w:rFonts w:ascii="Angsana New" w:hAnsi="Angsana New" w:hint="cs"/>
                <w:sz w:val="28"/>
                <w:szCs w:val="28"/>
                <w:cs/>
              </w:rPr>
              <w:t>78,642</w:t>
            </w:r>
          </w:p>
        </w:tc>
      </w:tr>
    </w:tbl>
    <w:p w14:paraId="46829D02" w14:textId="1464C9E5" w:rsidR="005814F4" w:rsidRPr="00BA3697" w:rsidRDefault="005814F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BA3697">
        <w:rPr>
          <w:rFonts w:asciiTheme="majorBidi" w:hAnsiTheme="majorBidi" w:cstheme="majorBidi"/>
          <w:sz w:val="28"/>
          <w:szCs w:val="28"/>
        </w:rPr>
        <w:lastRenderedPageBreak/>
        <w:t xml:space="preserve">The Company and subsidiaries mutually agree to charge interest rate </w:t>
      </w:r>
      <w:r w:rsidR="0099185F" w:rsidRPr="00BA3697">
        <w:rPr>
          <w:rFonts w:asciiTheme="majorBidi" w:hAnsiTheme="majorBidi" w:cstheme="majorBidi"/>
          <w:sz w:val="28"/>
          <w:szCs w:val="28"/>
        </w:rPr>
        <w:t>6.90-12.00</w:t>
      </w:r>
      <w:r w:rsidRPr="00BA3697">
        <w:rPr>
          <w:rFonts w:asciiTheme="majorBidi" w:hAnsiTheme="majorBidi" w:cstheme="majorBidi"/>
          <w:sz w:val="28"/>
          <w:szCs w:val="28"/>
        </w:rPr>
        <w:t xml:space="preserve"> per annum on loan for use in normal operations.</w:t>
      </w:r>
    </w:p>
    <w:tbl>
      <w:tblPr>
        <w:tblW w:w="9901" w:type="dxa"/>
        <w:tblLayout w:type="fixed"/>
        <w:tblLook w:val="0000" w:firstRow="0" w:lastRow="0" w:firstColumn="0" w:lastColumn="0" w:noHBand="0" w:noVBand="0"/>
      </w:tblPr>
      <w:tblGrid>
        <w:gridCol w:w="5182"/>
        <w:gridCol w:w="2248"/>
        <w:gridCol w:w="236"/>
        <w:gridCol w:w="2235"/>
      </w:tblGrid>
      <w:tr w:rsidR="005814F4" w:rsidRPr="00BA3697" w14:paraId="0E713719" w14:textId="77777777" w:rsidTr="00524245">
        <w:trPr>
          <w:cantSplit/>
          <w:trHeight w:val="20"/>
          <w:tblHeader/>
        </w:trPr>
        <w:tc>
          <w:tcPr>
            <w:tcW w:w="5182" w:type="dxa"/>
          </w:tcPr>
          <w:p w14:paraId="6B44A7E7" w14:textId="77777777" w:rsidR="005814F4" w:rsidRPr="00BA3697" w:rsidRDefault="005814F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4719" w:type="dxa"/>
            <w:gridSpan w:val="3"/>
          </w:tcPr>
          <w:p w14:paraId="43EA4BF8" w14:textId="0B3E896E" w:rsidR="005814F4" w:rsidRPr="00BA3697" w:rsidRDefault="005814F4" w:rsidP="00321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lang w:val="th-TH"/>
              </w:rPr>
            </w:pPr>
            <w:r w:rsidRPr="00BA3697">
              <w:rPr>
                <w:rFonts w:ascii="Angsana New" w:hAnsi="Angsana New"/>
                <w:sz w:val="28"/>
                <w:szCs w:val="28"/>
                <w:cs/>
                <w:lang w:val="th-TH"/>
              </w:rPr>
              <w:t>(Unit : Thousand Baht)</w:t>
            </w:r>
          </w:p>
        </w:tc>
      </w:tr>
      <w:tr w:rsidR="00A33CBE" w:rsidRPr="00BA3697" w14:paraId="23A6DA13" w14:textId="77777777" w:rsidTr="00EB30FB">
        <w:trPr>
          <w:cantSplit/>
          <w:trHeight w:val="20"/>
          <w:tblHeader/>
        </w:trPr>
        <w:tc>
          <w:tcPr>
            <w:tcW w:w="5182" w:type="dxa"/>
          </w:tcPr>
          <w:p w14:paraId="7B5C58F9"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4719" w:type="dxa"/>
            <w:gridSpan w:val="3"/>
            <w:vAlign w:val="bottom"/>
          </w:tcPr>
          <w:p w14:paraId="20CE412B" w14:textId="324C1B76" w:rsidR="00A33CBE" w:rsidRPr="00BA3697" w:rsidRDefault="00A33CBE" w:rsidP="00321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lang w:val="th-TH"/>
              </w:rPr>
            </w:pPr>
            <w:r w:rsidRPr="00BA3697">
              <w:rPr>
                <w:rFonts w:asciiTheme="majorBidi" w:hAnsiTheme="majorBidi" w:cstheme="majorBidi"/>
                <w:sz w:val="28"/>
                <w:szCs w:val="28"/>
              </w:rPr>
              <w:t>Separate Financial Statements</w:t>
            </w:r>
          </w:p>
        </w:tc>
      </w:tr>
      <w:tr w:rsidR="00A33CBE" w:rsidRPr="00BA3697" w14:paraId="67B3251F" w14:textId="77777777" w:rsidTr="00524245">
        <w:trPr>
          <w:cantSplit/>
          <w:trHeight w:val="20"/>
          <w:tblHeader/>
        </w:trPr>
        <w:tc>
          <w:tcPr>
            <w:tcW w:w="5182" w:type="dxa"/>
          </w:tcPr>
          <w:p w14:paraId="285B70EE"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2248" w:type="dxa"/>
          </w:tcPr>
          <w:p w14:paraId="570832CD" w14:textId="6312B9FE" w:rsidR="00A33CBE" w:rsidRPr="00BA3697" w:rsidRDefault="00A33CBE" w:rsidP="00D6325C">
            <w:pPr>
              <w:pBdr>
                <w:bottom w:val="single" w:sz="4" w:space="1" w:color="auto"/>
              </w:pBdr>
              <w:spacing w:line="360" w:lineRule="exact"/>
              <w:jc w:val="center"/>
              <w:rPr>
                <w:sz w:val="28"/>
                <w:szCs w:val="28"/>
                <w:cs/>
              </w:rPr>
            </w:pPr>
            <w:r w:rsidRPr="00BA3697">
              <w:rPr>
                <w:rFonts w:asciiTheme="majorBidi" w:hAnsiTheme="majorBidi" w:cstheme="majorBidi"/>
                <w:sz w:val="28"/>
                <w:szCs w:val="28"/>
              </w:rPr>
              <w:t>June 30, 2025</w:t>
            </w:r>
          </w:p>
        </w:tc>
        <w:tc>
          <w:tcPr>
            <w:tcW w:w="236" w:type="dxa"/>
          </w:tcPr>
          <w:p w14:paraId="7091C23A" w14:textId="77777777" w:rsidR="00A33CBE" w:rsidRPr="00BA3697" w:rsidRDefault="00A33CBE" w:rsidP="00D6325C">
            <w:pPr>
              <w:spacing w:line="360" w:lineRule="exact"/>
              <w:jc w:val="center"/>
              <w:rPr>
                <w:sz w:val="28"/>
                <w:szCs w:val="28"/>
                <w:cs/>
              </w:rPr>
            </w:pPr>
          </w:p>
        </w:tc>
        <w:tc>
          <w:tcPr>
            <w:tcW w:w="2235" w:type="dxa"/>
          </w:tcPr>
          <w:p w14:paraId="22D53085" w14:textId="505810DC" w:rsidR="00A33CBE" w:rsidRPr="00BA3697" w:rsidRDefault="00A33CBE" w:rsidP="00D6325C">
            <w:pPr>
              <w:pBdr>
                <w:bottom w:val="single" w:sz="4" w:space="1" w:color="auto"/>
              </w:pBdr>
              <w:spacing w:line="360" w:lineRule="exact"/>
              <w:jc w:val="center"/>
              <w:rPr>
                <w:sz w:val="28"/>
                <w:szCs w:val="28"/>
                <w:cs/>
              </w:rPr>
            </w:pPr>
            <w:r w:rsidRPr="00BA3697">
              <w:rPr>
                <w:rFonts w:asciiTheme="majorBidi" w:hAnsiTheme="majorBidi" w:cstheme="majorBidi"/>
                <w:sz w:val="28"/>
                <w:szCs w:val="28"/>
              </w:rPr>
              <w:t>December 31, 2024</w:t>
            </w:r>
          </w:p>
        </w:tc>
      </w:tr>
      <w:tr w:rsidR="00A33CBE" w:rsidRPr="00BA3697" w14:paraId="793DEFCC" w14:textId="77777777" w:rsidTr="00524245">
        <w:trPr>
          <w:cantSplit/>
          <w:trHeight w:val="20"/>
        </w:trPr>
        <w:tc>
          <w:tcPr>
            <w:tcW w:w="5182" w:type="dxa"/>
            <w:vAlign w:val="bottom"/>
          </w:tcPr>
          <w:p w14:paraId="5EA4090D" w14:textId="3F29717A"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5" w:right="-101" w:hanging="360"/>
              <w:rPr>
                <w:rFonts w:ascii="Angsana New" w:hAnsi="Angsana New"/>
                <w:sz w:val="28"/>
                <w:szCs w:val="28"/>
                <w:cs/>
              </w:rPr>
            </w:pPr>
            <w:r w:rsidRPr="00BA3697">
              <w:rPr>
                <w:rFonts w:ascii="Angsana New" w:hAnsi="Angsana New"/>
                <w:sz w:val="28"/>
                <w:szCs w:val="28"/>
                <w:u w:val="single"/>
              </w:rPr>
              <w:t>Expected credit loss for the six-month period ended June 30</w:t>
            </w:r>
          </w:p>
        </w:tc>
        <w:tc>
          <w:tcPr>
            <w:tcW w:w="2248" w:type="dxa"/>
            <w:vAlign w:val="bottom"/>
          </w:tcPr>
          <w:p w14:paraId="55FC1C0D"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trike/>
                <w:sz w:val="28"/>
                <w:szCs w:val="28"/>
                <w:cs/>
              </w:rPr>
            </w:pPr>
          </w:p>
        </w:tc>
        <w:tc>
          <w:tcPr>
            <w:tcW w:w="236" w:type="dxa"/>
            <w:vAlign w:val="bottom"/>
          </w:tcPr>
          <w:p w14:paraId="43CD00E1" w14:textId="77777777" w:rsidR="00A33CBE" w:rsidRPr="00BA3697" w:rsidRDefault="00A33CBE" w:rsidP="00D6325C">
            <w:pPr>
              <w:tabs>
                <w:tab w:val="clear" w:pos="907"/>
                <w:tab w:val="left" w:pos="1062"/>
              </w:tabs>
              <w:spacing w:line="360" w:lineRule="exact"/>
              <w:ind w:right="-18"/>
              <w:jc w:val="right"/>
              <w:rPr>
                <w:rFonts w:ascii="Angsana New" w:hAnsi="Angsana New"/>
                <w:strike/>
                <w:sz w:val="28"/>
                <w:szCs w:val="28"/>
                <w:cs/>
              </w:rPr>
            </w:pPr>
          </w:p>
        </w:tc>
        <w:tc>
          <w:tcPr>
            <w:tcW w:w="2235" w:type="dxa"/>
            <w:vAlign w:val="bottom"/>
          </w:tcPr>
          <w:p w14:paraId="2AA78FA1" w14:textId="77777777" w:rsidR="00A33CBE" w:rsidRPr="00BA3697" w:rsidRDefault="00A33CBE" w:rsidP="00D6325C">
            <w:pPr>
              <w:tabs>
                <w:tab w:val="clear" w:pos="907"/>
                <w:tab w:val="left" w:pos="1062"/>
              </w:tabs>
              <w:spacing w:line="360" w:lineRule="exact"/>
              <w:ind w:right="-18"/>
              <w:jc w:val="right"/>
              <w:rPr>
                <w:rFonts w:ascii="Angsana New" w:hAnsi="Angsana New"/>
                <w:sz w:val="28"/>
                <w:szCs w:val="28"/>
                <w:cs/>
              </w:rPr>
            </w:pPr>
          </w:p>
        </w:tc>
      </w:tr>
      <w:tr w:rsidR="00A33CBE" w:rsidRPr="00BA3697" w14:paraId="118D4BE4" w14:textId="77777777" w:rsidTr="00524245">
        <w:trPr>
          <w:cantSplit/>
          <w:trHeight w:val="20"/>
        </w:trPr>
        <w:tc>
          <w:tcPr>
            <w:tcW w:w="5182" w:type="dxa"/>
            <w:vAlign w:val="bottom"/>
          </w:tcPr>
          <w:p w14:paraId="58255CEB" w14:textId="7E4EFC30"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left="176" w:right="-108" w:hanging="176"/>
              <w:rPr>
                <w:rFonts w:ascii="Angsana New" w:hAnsi="Angsana New"/>
                <w:sz w:val="28"/>
                <w:szCs w:val="28"/>
                <w:cs/>
                <w:lang w:val="th-TH"/>
              </w:rPr>
            </w:pPr>
            <w:r w:rsidRPr="00BA3697">
              <w:rPr>
                <w:rFonts w:ascii="Angsana New" w:hAnsi="Angsana New"/>
                <w:sz w:val="28"/>
                <w:szCs w:val="28"/>
                <w:cs/>
                <w:lang w:val="th-TH"/>
              </w:rPr>
              <w:t>Accrued Interest</w:t>
            </w:r>
          </w:p>
        </w:tc>
        <w:tc>
          <w:tcPr>
            <w:tcW w:w="2248" w:type="dxa"/>
            <w:vAlign w:val="bottom"/>
          </w:tcPr>
          <w:p w14:paraId="2C6A8E4C" w14:textId="1199710E" w:rsidR="00A33CBE" w:rsidRPr="00BA3697" w:rsidRDefault="00A33CBE" w:rsidP="00D6325C">
            <w:pPr>
              <w:tabs>
                <w:tab w:val="clear" w:pos="907"/>
                <w:tab w:val="left" w:pos="1062"/>
              </w:tabs>
              <w:spacing w:line="360" w:lineRule="exact"/>
              <w:ind w:right="-18"/>
              <w:jc w:val="right"/>
              <w:rPr>
                <w:rFonts w:ascii="Angsana New" w:hAnsi="Angsana New"/>
                <w:sz w:val="28"/>
                <w:szCs w:val="28"/>
              </w:rPr>
            </w:pPr>
            <w:r w:rsidRPr="00BA3697">
              <w:rPr>
                <w:rFonts w:ascii="Angsana New" w:hAnsi="Angsana New" w:hint="cs"/>
                <w:sz w:val="28"/>
                <w:szCs w:val="28"/>
                <w:cs/>
              </w:rPr>
              <w:t>(1,181,057)</w:t>
            </w:r>
          </w:p>
        </w:tc>
        <w:tc>
          <w:tcPr>
            <w:tcW w:w="236" w:type="dxa"/>
            <w:vAlign w:val="bottom"/>
          </w:tcPr>
          <w:p w14:paraId="0EE1B4CE"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03E20959" w14:textId="77777777" w:rsidR="00A33CBE" w:rsidRPr="00BA3697" w:rsidRDefault="00A33CBE" w:rsidP="00D6325C">
            <w:pPr>
              <w:spacing w:line="360" w:lineRule="exact"/>
              <w:jc w:val="right"/>
            </w:pPr>
            <w:r w:rsidRPr="00BA3697">
              <w:rPr>
                <w:rFonts w:ascii="Angsana New" w:hAnsi="Angsana New"/>
                <w:sz w:val="28"/>
                <w:szCs w:val="28"/>
              </w:rPr>
              <w:t>(1,181,057)</w:t>
            </w:r>
          </w:p>
        </w:tc>
      </w:tr>
      <w:tr w:rsidR="00A33CBE" w:rsidRPr="00BA3697" w14:paraId="57BB70F1" w14:textId="77777777" w:rsidTr="00524245">
        <w:trPr>
          <w:cantSplit/>
          <w:trHeight w:val="20"/>
        </w:trPr>
        <w:tc>
          <w:tcPr>
            <w:tcW w:w="5182" w:type="dxa"/>
            <w:vAlign w:val="bottom"/>
          </w:tcPr>
          <w:p w14:paraId="74A511E9" w14:textId="541EB3F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left="176" w:right="-108" w:hanging="176"/>
              <w:rPr>
                <w:rFonts w:ascii="Angsana New" w:hAnsi="Angsana New"/>
                <w:sz w:val="28"/>
                <w:szCs w:val="28"/>
                <w:cs/>
                <w:lang w:val="th-TH"/>
              </w:rPr>
            </w:pPr>
            <w:r w:rsidRPr="00BA3697">
              <w:rPr>
                <w:rFonts w:ascii="Angsana New" w:hAnsi="Angsana New"/>
                <w:sz w:val="28"/>
                <w:szCs w:val="28"/>
                <w:cs/>
                <w:lang w:val="th-TH"/>
              </w:rPr>
              <w:t>Other current receivables</w:t>
            </w:r>
          </w:p>
        </w:tc>
        <w:tc>
          <w:tcPr>
            <w:tcW w:w="2248" w:type="dxa"/>
          </w:tcPr>
          <w:p w14:paraId="7BAD1EA9" w14:textId="0DE19642" w:rsidR="00A33CBE" w:rsidRPr="00BA3697" w:rsidRDefault="00A33CBE" w:rsidP="00D6325C">
            <w:pPr>
              <w:spacing w:line="360" w:lineRule="exact"/>
              <w:jc w:val="right"/>
            </w:pPr>
            <w:r w:rsidRPr="00BA3697">
              <w:rPr>
                <w:rFonts w:ascii="Angsana New" w:hAnsi="Angsana New" w:hint="cs"/>
                <w:sz w:val="28"/>
                <w:szCs w:val="28"/>
                <w:cs/>
              </w:rPr>
              <w:t>(1,083,003)</w:t>
            </w:r>
          </w:p>
        </w:tc>
        <w:tc>
          <w:tcPr>
            <w:tcW w:w="236" w:type="dxa"/>
            <w:vAlign w:val="bottom"/>
          </w:tcPr>
          <w:p w14:paraId="3B7E45E3"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764BDF1E" w14:textId="77777777" w:rsidR="00A33CBE" w:rsidRPr="00BA3697" w:rsidRDefault="00A33CBE" w:rsidP="00D6325C">
            <w:pPr>
              <w:spacing w:line="360" w:lineRule="exact"/>
              <w:jc w:val="right"/>
            </w:pPr>
            <w:r w:rsidRPr="00BA3697">
              <w:rPr>
                <w:rFonts w:ascii="Angsana New" w:hAnsi="Angsana New"/>
                <w:sz w:val="28"/>
                <w:szCs w:val="28"/>
              </w:rPr>
              <w:t>(703,025)</w:t>
            </w:r>
          </w:p>
        </w:tc>
      </w:tr>
      <w:tr w:rsidR="00A33CBE" w:rsidRPr="00BA3697" w14:paraId="1AF2543E" w14:textId="77777777" w:rsidTr="00524245">
        <w:trPr>
          <w:cantSplit/>
          <w:trHeight w:val="20"/>
        </w:trPr>
        <w:tc>
          <w:tcPr>
            <w:tcW w:w="5182" w:type="dxa"/>
            <w:vAlign w:val="bottom"/>
          </w:tcPr>
          <w:p w14:paraId="4CE8AEE2" w14:textId="5916A83D"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cs/>
              </w:rPr>
            </w:pPr>
            <w:r w:rsidRPr="00BA3697">
              <w:rPr>
                <w:rFonts w:ascii="Angsana New" w:hAnsi="Angsana New"/>
                <w:sz w:val="28"/>
                <w:szCs w:val="28"/>
              </w:rPr>
              <w:t>Loans</w:t>
            </w:r>
          </w:p>
        </w:tc>
        <w:tc>
          <w:tcPr>
            <w:tcW w:w="2248" w:type="dxa"/>
          </w:tcPr>
          <w:p w14:paraId="1589EC12" w14:textId="2B5CF500" w:rsidR="00A33CBE" w:rsidRPr="00BA3697" w:rsidRDefault="00A33CBE" w:rsidP="00D6325C">
            <w:pPr>
              <w:spacing w:line="360" w:lineRule="exact"/>
              <w:jc w:val="right"/>
            </w:pPr>
            <w:r w:rsidRPr="00BA3697">
              <w:rPr>
                <w:rFonts w:ascii="Angsana New" w:hAnsi="Angsana New" w:hint="cs"/>
                <w:sz w:val="28"/>
                <w:szCs w:val="28"/>
                <w:cs/>
              </w:rPr>
              <w:t>(3,252,750)</w:t>
            </w:r>
          </w:p>
        </w:tc>
        <w:tc>
          <w:tcPr>
            <w:tcW w:w="236" w:type="dxa"/>
            <w:vAlign w:val="bottom"/>
          </w:tcPr>
          <w:p w14:paraId="67322B74"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0AB9F4D5" w14:textId="77777777" w:rsidR="00A33CBE" w:rsidRPr="00BA3697" w:rsidRDefault="00A33CBE" w:rsidP="00D6325C">
            <w:pPr>
              <w:spacing w:line="360" w:lineRule="exact"/>
              <w:jc w:val="right"/>
            </w:pPr>
            <w:r w:rsidRPr="00BA3697">
              <w:rPr>
                <w:rFonts w:ascii="Angsana New" w:hAnsi="Angsana New"/>
                <w:sz w:val="28"/>
                <w:szCs w:val="28"/>
              </w:rPr>
              <w:t>(3,480,947)</w:t>
            </w:r>
          </w:p>
        </w:tc>
      </w:tr>
      <w:tr w:rsidR="00A33CBE" w:rsidRPr="00BA3697" w14:paraId="6143501E" w14:textId="77777777" w:rsidTr="00524245">
        <w:trPr>
          <w:cantSplit/>
          <w:trHeight w:val="20"/>
        </w:trPr>
        <w:tc>
          <w:tcPr>
            <w:tcW w:w="5182" w:type="dxa"/>
            <w:vAlign w:val="bottom"/>
          </w:tcPr>
          <w:p w14:paraId="5D967F3A"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cs/>
              </w:rPr>
            </w:pPr>
          </w:p>
        </w:tc>
        <w:tc>
          <w:tcPr>
            <w:tcW w:w="2248" w:type="dxa"/>
          </w:tcPr>
          <w:p w14:paraId="719BB074" w14:textId="4C6758BF" w:rsidR="00A33CBE" w:rsidRPr="00BA3697" w:rsidRDefault="00A33CBE" w:rsidP="00D6325C">
            <w:pPr>
              <w:pBdr>
                <w:top w:val="single" w:sz="4" w:space="1" w:color="auto"/>
                <w:bottom w:val="double" w:sz="4" w:space="1" w:color="auto"/>
              </w:pBdr>
              <w:tabs>
                <w:tab w:val="clear" w:pos="907"/>
                <w:tab w:val="left" w:pos="1062"/>
              </w:tabs>
              <w:spacing w:line="360" w:lineRule="exact"/>
              <w:ind w:right="-18"/>
              <w:jc w:val="right"/>
              <w:rPr>
                <w:rFonts w:ascii="Angsana New" w:hAnsi="Angsana New"/>
                <w:strike/>
                <w:sz w:val="28"/>
                <w:szCs w:val="28"/>
                <w:cs/>
              </w:rPr>
            </w:pPr>
            <w:r w:rsidRPr="00BA3697">
              <w:rPr>
                <w:rFonts w:ascii="Angsana New" w:hAnsi="Angsana New" w:hint="cs"/>
                <w:sz w:val="28"/>
                <w:szCs w:val="28"/>
                <w:cs/>
              </w:rPr>
              <w:t>(5,516,810)</w:t>
            </w:r>
          </w:p>
        </w:tc>
        <w:tc>
          <w:tcPr>
            <w:tcW w:w="236" w:type="dxa"/>
            <w:vAlign w:val="bottom"/>
          </w:tcPr>
          <w:p w14:paraId="7CCD50EA" w14:textId="77777777" w:rsidR="00A33CBE" w:rsidRPr="00BA3697" w:rsidRDefault="00A33C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cs="BrowalliaUPC"/>
                <w:strike/>
                <w:sz w:val="28"/>
                <w:szCs w:val="28"/>
                <w:cs/>
                <w:lang w:val="th-TH"/>
              </w:rPr>
            </w:pPr>
          </w:p>
        </w:tc>
        <w:tc>
          <w:tcPr>
            <w:tcW w:w="2235" w:type="dxa"/>
          </w:tcPr>
          <w:p w14:paraId="6BA62E18" w14:textId="77777777" w:rsidR="00A33CBE" w:rsidRPr="00BA3697" w:rsidRDefault="00A33CBE" w:rsidP="00D6325C">
            <w:pPr>
              <w:pBdr>
                <w:top w:val="single" w:sz="4" w:space="1" w:color="auto"/>
                <w:bottom w:val="double" w:sz="4" w:space="1" w:color="auto"/>
              </w:pBdr>
              <w:tabs>
                <w:tab w:val="clear" w:pos="907"/>
                <w:tab w:val="left" w:pos="1062"/>
              </w:tabs>
              <w:spacing w:line="360" w:lineRule="exact"/>
              <w:ind w:right="-18"/>
              <w:jc w:val="right"/>
              <w:rPr>
                <w:rFonts w:ascii="Angsana New" w:hAnsi="Angsana New"/>
                <w:sz w:val="28"/>
                <w:szCs w:val="28"/>
                <w:cs/>
              </w:rPr>
            </w:pPr>
            <w:r w:rsidRPr="00BA3697">
              <w:rPr>
                <w:rFonts w:ascii="Angsana New" w:hAnsi="Angsana New" w:hint="cs"/>
                <w:sz w:val="28"/>
                <w:szCs w:val="28"/>
                <w:cs/>
              </w:rPr>
              <w:t>(</w:t>
            </w:r>
            <w:r w:rsidRPr="00BA3697">
              <w:rPr>
                <w:rFonts w:ascii="Angsana New" w:hAnsi="Angsana New"/>
                <w:sz w:val="28"/>
                <w:szCs w:val="28"/>
                <w:cs/>
              </w:rPr>
              <w:t>5</w:t>
            </w:r>
            <w:r w:rsidRPr="00BA3697">
              <w:rPr>
                <w:rFonts w:ascii="Angsana New" w:hAnsi="Angsana New"/>
                <w:sz w:val="28"/>
                <w:szCs w:val="28"/>
              </w:rPr>
              <w:t>,</w:t>
            </w:r>
            <w:r w:rsidRPr="00BA3697">
              <w:rPr>
                <w:rFonts w:ascii="Angsana New" w:hAnsi="Angsana New"/>
                <w:sz w:val="28"/>
                <w:szCs w:val="28"/>
                <w:cs/>
              </w:rPr>
              <w:t>365</w:t>
            </w:r>
            <w:r w:rsidRPr="00BA3697">
              <w:rPr>
                <w:rFonts w:ascii="Angsana New" w:hAnsi="Angsana New"/>
                <w:sz w:val="28"/>
                <w:szCs w:val="28"/>
              </w:rPr>
              <w:t>,</w:t>
            </w:r>
            <w:r w:rsidRPr="00BA3697">
              <w:rPr>
                <w:rFonts w:ascii="Angsana New" w:hAnsi="Angsana New"/>
                <w:sz w:val="28"/>
                <w:szCs w:val="28"/>
                <w:cs/>
              </w:rPr>
              <w:t>029</w:t>
            </w:r>
            <w:r w:rsidRPr="00BA3697">
              <w:rPr>
                <w:rFonts w:ascii="Angsana New" w:hAnsi="Angsana New" w:hint="cs"/>
                <w:sz w:val="28"/>
                <w:szCs w:val="28"/>
                <w:cs/>
              </w:rPr>
              <w:t>)</w:t>
            </w:r>
          </w:p>
        </w:tc>
      </w:tr>
    </w:tbl>
    <w:p w14:paraId="66502BAD" w14:textId="6746A672" w:rsidR="0042284E" w:rsidRPr="00BA3697" w:rsidRDefault="0042284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BA3697">
        <w:rPr>
          <w:rFonts w:asciiTheme="majorBidi" w:hAnsiTheme="majorBidi" w:cstheme="majorBidi"/>
          <w:sz w:val="28"/>
          <w:szCs w:val="28"/>
        </w:rPr>
        <w:t xml:space="preserve">The Company provides allowance for doubtful accounts for such transactions by considering historical collection experience for each account receivable and will reverse the allowance to </w:t>
      </w:r>
      <w:r w:rsidRPr="00BA3697">
        <w:rPr>
          <w:rFonts w:asciiTheme="majorBidi" w:hAnsiTheme="majorBidi"/>
          <w:sz w:val="28"/>
          <w:szCs w:val="28"/>
          <w:cs/>
        </w:rPr>
        <w:t>“</w:t>
      </w:r>
      <w:r w:rsidRPr="00BA3697">
        <w:rPr>
          <w:rFonts w:asciiTheme="majorBidi" w:hAnsiTheme="majorBidi" w:cstheme="majorBidi"/>
          <w:sz w:val="28"/>
          <w:szCs w:val="28"/>
        </w:rPr>
        <w:t>Bad debt recoveries</w:t>
      </w:r>
      <w:r w:rsidRPr="00BA3697">
        <w:rPr>
          <w:rFonts w:asciiTheme="majorBidi" w:hAnsiTheme="majorBidi"/>
          <w:sz w:val="28"/>
          <w:szCs w:val="28"/>
          <w:cs/>
        </w:rPr>
        <w:t xml:space="preserve">” </w:t>
      </w:r>
      <w:r w:rsidRPr="00BA3697">
        <w:rPr>
          <w:rFonts w:asciiTheme="majorBidi" w:hAnsiTheme="majorBidi" w:cstheme="majorBidi"/>
          <w:sz w:val="28"/>
          <w:szCs w:val="28"/>
        </w:rPr>
        <w:t>upon collection</w:t>
      </w:r>
      <w:r w:rsidRPr="00BA3697">
        <w:rPr>
          <w:rFonts w:asciiTheme="majorBidi" w:hAnsiTheme="majorBidi"/>
          <w:sz w:val="28"/>
          <w:szCs w:val="28"/>
          <w:cs/>
        </w:rPr>
        <w:t>.</w:t>
      </w:r>
    </w:p>
    <w:tbl>
      <w:tblPr>
        <w:tblW w:w="9907" w:type="dxa"/>
        <w:tblLayout w:type="fixed"/>
        <w:tblLook w:val="0000" w:firstRow="0" w:lastRow="0" w:firstColumn="0" w:lastColumn="0" w:noHBand="0" w:noVBand="0"/>
      </w:tblPr>
      <w:tblGrid>
        <w:gridCol w:w="4860"/>
        <w:gridCol w:w="358"/>
        <w:gridCol w:w="2252"/>
        <w:gridCol w:w="270"/>
        <w:gridCol w:w="2167"/>
      </w:tblGrid>
      <w:tr w:rsidR="00FC31EE" w:rsidRPr="00BA3697" w14:paraId="32C7F866" w14:textId="77777777" w:rsidTr="00524245">
        <w:trPr>
          <w:cantSplit/>
          <w:trHeight w:val="20"/>
          <w:tblHeader/>
        </w:trPr>
        <w:tc>
          <w:tcPr>
            <w:tcW w:w="4860" w:type="dxa"/>
          </w:tcPr>
          <w:p w14:paraId="2CA88382" w14:textId="77777777" w:rsidR="00FC31EE" w:rsidRPr="00BA3697" w:rsidRDefault="00FC31EE" w:rsidP="00D6325C">
            <w:pPr>
              <w:pStyle w:val="30"/>
              <w:tabs>
                <w:tab w:val="clear" w:pos="360"/>
                <w:tab w:val="clear" w:pos="720"/>
              </w:tabs>
              <w:spacing w:line="360" w:lineRule="exact"/>
              <w:jc w:val="both"/>
              <w:rPr>
                <w:rFonts w:asciiTheme="majorBidi" w:hAnsiTheme="majorBidi" w:cstheme="majorBidi"/>
                <w:sz w:val="28"/>
                <w:szCs w:val="28"/>
                <w:cs/>
              </w:rPr>
            </w:pPr>
            <w:r w:rsidRPr="00BA3697">
              <w:rPr>
                <w:rFonts w:asciiTheme="majorBidi" w:hAnsiTheme="majorBidi"/>
                <w:sz w:val="28"/>
                <w:szCs w:val="28"/>
                <w:cs/>
                <w:lang w:val="en-US"/>
              </w:rPr>
              <w:br w:type="page"/>
            </w:r>
          </w:p>
        </w:tc>
        <w:tc>
          <w:tcPr>
            <w:tcW w:w="358" w:type="dxa"/>
          </w:tcPr>
          <w:p w14:paraId="78E7F48B" w14:textId="77777777"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688" w:type="dxa"/>
            <w:gridSpan w:val="3"/>
            <w:tcBorders>
              <w:bottom w:val="single" w:sz="4" w:space="0" w:color="auto"/>
            </w:tcBorders>
            <w:vAlign w:val="bottom"/>
          </w:tcPr>
          <w:p w14:paraId="759D68BC" w14:textId="1734A760"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 xml:space="preserve">Unit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FC31EE" w:rsidRPr="00BA3697" w14:paraId="226DBE03" w14:textId="77777777" w:rsidTr="00524245">
        <w:trPr>
          <w:cantSplit/>
          <w:trHeight w:val="20"/>
          <w:tblHeader/>
        </w:trPr>
        <w:tc>
          <w:tcPr>
            <w:tcW w:w="4860" w:type="dxa"/>
          </w:tcPr>
          <w:p w14:paraId="3C911D86" w14:textId="77777777" w:rsidR="00FC31EE" w:rsidRPr="00BA3697" w:rsidRDefault="00FC31EE" w:rsidP="00D6325C">
            <w:pPr>
              <w:pStyle w:val="30"/>
              <w:tabs>
                <w:tab w:val="clear" w:pos="360"/>
                <w:tab w:val="clear" w:pos="720"/>
              </w:tabs>
              <w:spacing w:line="360" w:lineRule="exact"/>
              <w:jc w:val="both"/>
              <w:rPr>
                <w:rFonts w:asciiTheme="majorBidi" w:hAnsiTheme="majorBidi" w:cstheme="majorBidi"/>
                <w:sz w:val="28"/>
                <w:szCs w:val="28"/>
                <w:cs/>
              </w:rPr>
            </w:pPr>
          </w:p>
        </w:tc>
        <w:tc>
          <w:tcPr>
            <w:tcW w:w="358" w:type="dxa"/>
          </w:tcPr>
          <w:p w14:paraId="2A5FB689" w14:textId="77777777"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688" w:type="dxa"/>
            <w:gridSpan w:val="3"/>
            <w:tcBorders>
              <w:top w:val="single" w:sz="4" w:space="0" w:color="auto"/>
              <w:bottom w:val="single" w:sz="4" w:space="0" w:color="auto"/>
            </w:tcBorders>
            <w:vAlign w:val="bottom"/>
          </w:tcPr>
          <w:p w14:paraId="34EA7A97" w14:textId="77777777"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Separate Financial Statements</w:t>
            </w:r>
          </w:p>
        </w:tc>
      </w:tr>
      <w:tr w:rsidR="00FC31EE" w:rsidRPr="00BA3697" w14:paraId="722240D1" w14:textId="77777777" w:rsidTr="00524245">
        <w:trPr>
          <w:cantSplit/>
          <w:trHeight w:val="20"/>
          <w:tblHeader/>
        </w:trPr>
        <w:tc>
          <w:tcPr>
            <w:tcW w:w="4860" w:type="dxa"/>
          </w:tcPr>
          <w:p w14:paraId="671F33AF" w14:textId="77777777" w:rsidR="00FC31EE" w:rsidRPr="00BA3697" w:rsidRDefault="00FC31EE" w:rsidP="00D6325C">
            <w:pPr>
              <w:pStyle w:val="30"/>
              <w:tabs>
                <w:tab w:val="clear" w:pos="360"/>
                <w:tab w:val="clear" w:pos="720"/>
              </w:tabs>
              <w:spacing w:line="360" w:lineRule="exact"/>
              <w:jc w:val="both"/>
              <w:rPr>
                <w:rFonts w:asciiTheme="majorBidi" w:hAnsiTheme="majorBidi" w:cstheme="majorBidi"/>
                <w:sz w:val="28"/>
                <w:szCs w:val="28"/>
                <w:lang w:val="en-US"/>
              </w:rPr>
            </w:pPr>
          </w:p>
        </w:tc>
        <w:tc>
          <w:tcPr>
            <w:tcW w:w="358" w:type="dxa"/>
          </w:tcPr>
          <w:p w14:paraId="5285E355" w14:textId="77777777"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2252" w:type="dxa"/>
            <w:tcBorders>
              <w:top w:val="single" w:sz="4" w:space="0" w:color="auto"/>
              <w:bottom w:val="single" w:sz="4" w:space="0" w:color="auto"/>
            </w:tcBorders>
          </w:tcPr>
          <w:p w14:paraId="756F25B1" w14:textId="36709FC0" w:rsidR="00FC31EE" w:rsidRPr="00BA3697" w:rsidRDefault="00DD50D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A3697">
              <w:rPr>
                <w:rFonts w:asciiTheme="majorBidi" w:hAnsiTheme="majorBidi" w:cstheme="majorBidi"/>
                <w:sz w:val="28"/>
                <w:szCs w:val="28"/>
              </w:rPr>
              <w:t>June 30, 2025</w:t>
            </w:r>
          </w:p>
        </w:tc>
        <w:tc>
          <w:tcPr>
            <w:tcW w:w="270" w:type="dxa"/>
            <w:tcBorders>
              <w:top w:val="single" w:sz="4" w:space="0" w:color="auto"/>
            </w:tcBorders>
          </w:tcPr>
          <w:p w14:paraId="4405F422" w14:textId="77777777" w:rsidR="00FC31EE" w:rsidRPr="00BA3697" w:rsidRDefault="00FC31EE" w:rsidP="00D6325C">
            <w:pPr>
              <w:tabs>
                <w:tab w:val="clear" w:pos="907"/>
              </w:tabs>
              <w:spacing w:line="360" w:lineRule="exact"/>
              <w:ind w:left="-108" w:right="-108"/>
              <w:jc w:val="center"/>
              <w:rPr>
                <w:rFonts w:asciiTheme="majorBidi" w:hAnsiTheme="majorBidi" w:cstheme="majorBidi"/>
                <w:sz w:val="28"/>
                <w:szCs w:val="28"/>
              </w:rPr>
            </w:pPr>
          </w:p>
        </w:tc>
        <w:tc>
          <w:tcPr>
            <w:tcW w:w="2167" w:type="dxa"/>
            <w:tcBorders>
              <w:top w:val="single" w:sz="4" w:space="0" w:color="auto"/>
              <w:bottom w:val="single" w:sz="4" w:space="0" w:color="auto"/>
            </w:tcBorders>
          </w:tcPr>
          <w:p w14:paraId="33738781" w14:textId="1FCD373B" w:rsidR="00FC31EE" w:rsidRPr="00BA3697" w:rsidRDefault="00FC31E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FC31EE" w:rsidRPr="00BA3697" w14:paraId="17C4E3DA" w14:textId="77777777" w:rsidTr="00524245">
        <w:trPr>
          <w:cantSplit/>
          <w:trHeight w:val="20"/>
        </w:trPr>
        <w:tc>
          <w:tcPr>
            <w:tcW w:w="4860" w:type="dxa"/>
          </w:tcPr>
          <w:p w14:paraId="271D93C7" w14:textId="77777777" w:rsidR="00FC31EE" w:rsidRPr="00BA3697" w:rsidRDefault="00FC31EE" w:rsidP="00D6325C">
            <w:pPr>
              <w:tabs>
                <w:tab w:val="clear" w:pos="680"/>
              </w:tabs>
              <w:spacing w:line="360" w:lineRule="exact"/>
              <w:ind w:right="115" w:firstLine="294"/>
              <w:rPr>
                <w:rFonts w:asciiTheme="majorBidi" w:hAnsiTheme="majorBidi" w:cstheme="majorBidi"/>
                <w:sz w:val="28"/>
                <w:szCs w:val="28"/>
                <w:u w:val="single"/>
              </w:rPr>
            </w:pPr>
            <w:r w:rsidRPr="00BA3697">
              <w:rPr>
                <w:rFonts w:asciiTheme="majorBidi" w:hAnsiTheme="majorBidi" w:cstheme="majorBidi"/>
                <w:sz w:val="28"/>
                <w:szCs w:val="28"/>
                <w:u w:val="single"/>
              </w:rPr>
              <w:t xml:space="preserve">Trade account payables </w:t>
            </w:r>
            <w:r w:rsidRPr="00BA3697">
              <w:rPr>
                <w:rFonts w:asciiTheme="majorBidi" w:hAnsiTheme="majorBidi"/>
                <w:sz w:val="28"/>
                <w:szCs w:val="28"/>
                <w:u w:val="single"/>
                <w:cs/>
              </w:rPr>
              <w:t xml:space="preserve">- </w:t>
            </w:r>
            <w:r w:rsidRPr="00BA3697">
              <w:rPr>
                <w:rFonts w:asciiTheme="majorBidi" w:hAnsiTheme="majorBidi" w:cstheme="majorBidi"/>
                <w:sz w:val="28"/>
                <w:szCs w:val="28"/>
                <w:u w:val="single"/>
              </w:rPr>
              <w:t>subsidiary company</w:t>
            </w:r>
          </w:p>
        </w:tc>
        <w:tc>
          <w:tcPr>
            <w:tcW w:w="358" w:type="dxa"/>
          </w:tcPr>
          <w:p w14:paraId="069D9F41" w14:textId="77777777" w:rsidR="00FC31EE" w:rsidRPr="00BA3697" w:rsidRDefault="00FC31EE"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top w:val="single" w:sz="4" w:space="0" w:color="auto"/>
            </w:tcBorders>
          </w:tcPr>
          <w:p w14:paraId="67F32C98" w14:textId="77777777" w:rsidR="00FC31EE" w:rsidRPr="00BA3697" w:rsidRDefault="00FC31EE" w:rsidP="00D6325C">
            <w:pPr>
              <w:tabs>
                <w:tab w:val="clear" w:pos="680"/>
                <w:tab w:val="left" w:pos="1080"/>
              </w:tabs>
              <w:spacing w:line="360" w:lineRule="exact"/>
              <w:ind w:right="115" w:hanging="18"/>
              <w:jc w:val="right"/>
              <w:rPr>
                <w:rFonts w:asciiTheme="majorBidi" w:hAnsiTheme="majorBidi" w:cstheme="majorBidi"/>
                <w:sz w:val="28"/>
                <w:szCs w:val="28"/>
              </w:rPr>
            </w:pPr>
          </w:p>
        </w:tc>
        <w:tc>
          <w:tcPr>
            <w:tcW w:w="270" w:type="dxa"/>
          </w:tcPr>
          <w:p w14:paraId="7702B4F5" w14:textId="77777777" w:rsidR="00FC31EE" w:rsidRPr="00BA3697" w:rsidRDefault="00FC31EE" w:rsidP="00D6325C">
            <w:pPr>
              <w:tabs>
                <w:tab w:val="clear" w:pos="680"/>
                <w:tab w:val="left" w:pos="1080"/>
              </w:tabs>
              <w:spacing w:line="360" w:lineRule="exact"/>
              <w:ind w:right="115" w:hanging="18"/>
              <w:jc w:val="right"/>
              <w:rPr>
                <w:rFonts w:asciiTheme="majorBidi" w:hAnsiTheme="majorBidi" w:cstheme="majorBidi"/>
                <w:sz w:val="28"/>
                <w:szCs w:val="28"/>
              </w:rPr>
            </w:pPr>
          </w:p>
        </w:tc>
        <w:tc>
          <w:tcPr>
            <w:tcW w:w="2167" w:type="dxa"/>
            <w:tcBorders>
              <w:top w:val="single" w:sz="4" w:space="0" w:color="auto"/>
            </w:tcBorders>
          </w:tcPr>
          <w:p w14:paraId="3DE510DE" w14:textId="77777777" w:rsidR="00FC31EE" w:rsidRPr="00BA3697" w:rsidRDefault="00FC31EE" w:rsidP="00D6325C">
            <w:pPr>
              <w:tabs>
                <w:tab w:val="clear" w:pos="680"/>
                <w:tab w:val="left" w:pos="1080"/>
              </w:tabs>
              <w:spacing w:line="360" w:lineRule="exact"/>
              <w:ind w:right="115" w:hanging="18"/>
              <w:jc w:val="right"/>
              <w:rPr>
                <w:rFonts w:asciiTheme="majorBidi" w:hAnsiTheme="majorBidi" w:cstheme="majorBidi"/>
                <w:sz w:val="28"/>
                <w:szCs w:val="28"/>
              </w:rPr>
            </w:pPr>
          </w:p>
        </w:tc>
      </w:tr>
      <w:tr w:rsidR="0009707C" w:rsidRPr="00BA3697" w14:paraId="0F897A5C" w14:textId="77777777" w:rsidTr="00524245">
        <w:trPr>
          <w:cantSplit/>
          <w:trHeight w:val="20"/>
        </w:trPr>
        <w:tc>
          <w:tcPr>
            <w:tcW w:w="4860" w:type="dxa"/>
            <w:vAlign w:val="bottom"/>
          </w:tcPr>
          <w:p w14:paraId="25418796" w14:textId="1A899B9C" w:rsidR="0009707C" w:rsidRPr="00BA3697" w:rsidRDefault="0009707C" w:rsidP="00D6325C">
            <w:pPr>
              <w:spacing w:line="360" w:lineRule="exact"/>
              <w:ind w:firstLine="294"/>
              <w:rPr>
                <w:rFonts w:asciiTheme="majorBidi" w:hAnsiTheme="majorBidi" w:cstheme="majorBidi"/>
                <w:sz w:val="28"/>
                <w:szCs w:val="28"/>
              </w:rPr>
            </w:pPr>
            <w:r w:rsidRPr="00BA3697">
              <w:rPr>
                <w:rFonts w:asciiTheme="majorBidi" w:hAnsiTheme="majorBidi" w:cstheme="majorBidi"/>
                <w:sz w:val="28"/>
                <w:szCs w:val="28"/>
              </w:rPr>
              <w:t>Direct subsidiary</w:t>
            </w:r>
          </w:p>
        </w:tc>
        <w:tc>
          <w:tcPr>
            <w:tcW w:w="358" w:type="dxa"/>
          </w:tcPr>
          <w:p w14:paraId="0DE16470"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bottom w:val="single" w:sz="4" w:space="0" w:color="auto"/>
            </w:tcBorders>
            <w:vAlign w:val="bottom"/>
          </w:tcPr>
          <w:p w14:paraId="1AD6C394" w14:textId="14544AE6"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22,425</w:t>
            </w:r>
          </w:p>
        </w:tc>
        <w:tc>
          <w:tcPr>
            <w:tcW w:w="270" w:type="dxa"/>
            <w:vAlign w:val="bottom"/>
          </w:tcPr>
          <w:p w14:paraId="3C19C2A8"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cs/>
              </w:rPr>
            </w:pPr>
          </w:p>
        </w:tc>
        <w:tc>
          <w:tcPr>
            <w:tcW w:w="2167" w:type="dxa"/>
            <w:tcBorders>
              <w:bottom w:val="single" w:sz="4" w:space="0" w:color="auto"/>
            </w:tcBorders>
            <w:vAlign w:val="bottom"/>
          </w:tcPr>
          <w:p w14:paraId="434D8238" w14:textId="279420AD" w:rsidR="0009707C" w:rsidRPr="00BA3697" w:rsidRDefault="0009707C" w:rsidP="00D6325C">
            <w:pPr>
              <w:tabs>
                <w:tab w:val="clear" w:pos="680"/>
                <w:tab w:val="clear" w:pos="907"/>
              </w:tabs>
              <w:spacing w:line="360" w:lineRule="exact"/>
              <w:ind w:hanging="14"/>
              <w:jc w:val="right"/>
              <w:rPr>
                <w:rFonts w:ascii="Angsana New" w:hAnsi="Angsana New"/>
                <w:sz w:val="28"/>
                <w:szCs w:val="28"/>
              </w:rPr>
            </w:pPr>
            <w:r w:rsidRPr="00BA3697">
              <w:rPr>
                <w:rFonts w:ascii="Angsana New" w:hAnsi="Angsana New"/>
                <w:sz w:val="28"/>
                <w:szCs w:val="28"/>
              </w:rPr>
              <w:t>22,425</w:t>
            </w:r>
          </w:p>
        </w:tc>
      </w:tr>
      <w:tr w:rsidR="0009707C" w:rsidRPr="00BA3697" w14:paraId="7F43E348" w14:textId="77777777" w:rsidTr="00524245">
        <w:trPr>
          <w:cantSplit/>
          <w:trHeight w:val="20"/>
        </w:trPr>
        <w:tc>
          <w:tcPr>
            <w:tcW w:w="4860" w:type="dxa"/>
          </w:tcPr>
          <w:p w14:paraId="5B7204A7" w14:textId="77777777" w:rsidR="0009707C" w:rsidRPr="00BA3697" w:rsidRDefault="0009707C" w:rsidP="00D6325C">
            <w:pPr>
              <w:tabs>
                <w:tab w:val="clear" w:pos="680"/>
              </w:tabs>
              <w:spacing w:line="360" w:lineRule="exact"/>
              <w:ind w:right="115" w:firstLine="294"/>
              <w:rPr>
                <w:rFonts w:asciiTheme="majorBidi" w:hAnsiTheme="majorBidi" w:cstheme="majorBidi"/>
                <w:sz w:val="28"/>
                <w:szCs w:val="28"/>
                <w:u w:val="single"/>
              </w:rPr>
            </w:pPr>
            <w:r w:rsidRPr="00BA3697">
              <w:rPr>
                <w:rFonts w:asciiTheme="majorBidi" w:hAnsiTheme="majorBidi" w:cstheme="majorBidi"/>
                <w:sz w:val="28"/>
                <w:szCs w:val="28"/>
                <w:u w:val="single"/>
              </w:rPr>
              <w:t xml:space="preserve">Other account payables </w:t>
            </w:r>
            <w:r w:rsidRPr="00BA3697">
              <w:rPr>
                <w:rFonts w:asciiTheme="majorBidi" w:hAnsiTheme="majorBidi"/>
                <w:sz w:val="28"/>
                <w:szCs w:val="28"/>
                <w:u w:val="single"/>
                <w:cs/>
              </w:rPr>
              <w:t xml:space="preserve">- </w:t>
            </w:r>
            <w:r w:rsidRPr="00BA3697">
              <w:rPr>
                <w:rFonts w:asciiTheme="majorBidi" w:hAnsiTheme="majorBidi" w:cstheme="majorBidi"/>
                <w:sz w:val="28"/>
                <w:szCs w:val="28"/>
                <w:u w:val="single"/>
              </w:rPr>
              <w:t>subsidiary companies</w:t>
            </w:r>
          </w:p>
        </w:tc>
        <w:tc>
          <w:tcPr>
            <w:tcW w:w="358" w:type="dxa"/>
          </w:tcPr>
          <w:p w14:paraId="0C961129"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top w:val="single" w:sz="4" w:space="0" w:color="auto"/>
            </w:tcBorders>
            <w:vAlign w:val="bottom"/>
          </w:tcPr>
          <w:p w14:paraId="741D0D29" w14:textId="77777777"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p>
        </w:tc>
        <w:tc>
          <w:tcPr>
            <w:tcW w:w="270" w:type="dxa"/>
            <w:vAlign w:val="bottom"/>
          </w:tcPr>
          <w:p w14:paraId="198ED1BD" w14:textId="77777777" w:rsidR="0009707C" w:rsidRPr="00BA3697" w:rsidRDefault="0009707C" w:rsidP="00D6325C">
            <w:pPr>
              <w:tabs>
                <w:tab w:val="clear" w:pos="680"/>
                <w:tab w:val="left" w:pos="1080"/>
              </w:tabs>
              <w:spacing w:line="360" w:lineRule="exact"/>
              <w:ind w:hanging="14"/>
              <w:jc w:val="right"/>
              <w:rPr>
                <w:rFonts w:asciiTheme="majorBidi" w:hAnsiTheme="majorBidi" w:cstheme="majorBidi"/>
                <w:sz w:val="28"/>
                <w:szCs w:val="28"/>
              </w:rPr>
            </w:pPr>
          </w:p>
        </w:tc>
        <w:tc>
          <w:tcPr>
            <w:tcW w:w="2167" w:type="dxa"/>
            <w:tcBorders>
              <w:top w:val="single" w:sz="4" w:space="0" w:color="auto"/>
            </w:tcBorders>
            <w:vAlign w:val="bottom"/>
          </w:tcPr>
          <w:p w14:paraId="1710EC3F" w14:textId="77777777" w:rsidR="0009707C" w:rsidRPr="00BA3697" w:rsidRDefault="0009707C" w:rsidP="00D6325C">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09707C" w:rsidRPr="00BA3697" w14:paraId="6BE0EC11" w14:textId="77777777" w:rsidTr="00524245">
        <w:trPr>
          <w:cantSplit/>
          <w:trHeight w:val="20"/>
        </w:trPr>
        <w:tc>
          <w:tcPr>
            <w:tcW w:w="4860" w:type="dxa"/>
            <w:vAlign w:val="bottom"/>
          </w:tcPr>
          <w:p w14:paraId="224C8416" w14:textId="04883515" w:rsidR="0009707C" w:rsidRPr="00BA3697" w:rsidRDefault="0009707C" w:rsidP="00D6325C">
            <w:pPr>
              <w:spacing w:line="360" w:lineRule="exact"/>
              <w:ind w:firstLine="294"/>
              <w:rPr>
                <w:rFonts w:asciiTheme="majorBidi" w:hAnsiTheme="majorBidi" w:cstheme="majorBidi"/>
                <w:sz w:val="28"/>
                <w:szCs w:val="28"/>
              </w:rPr>
            </w:pPr>
            <w:r w:rsidRPr="00BA3697">
              <w:rPr>
                <w:rFonts w:asciiTheme="majorBidi" w:hAnsiTheme="majorBidi" w:cstheme="majorBidi"/>
                <w:sz w:val="28"/>
                <w:szCs w:val="28"/>
              </w:rPr>
              <w:t>Direct subsidiary</w:t>
            </w:r>
          </w:p>
        </w:tc>
        <w:tc>
          <w:tcPr>
            <w:tcW w:w="358" w:type="dxa"/>
          </w:tcPr>
          <w:p w14:paraId="3B15E8D0"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vAlign w:val="bottom"/>
          </w:tcPr>
          <w:p w14:paraId="52914981" w14:textId="00CA07A4"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83,161</w:t>
            </w:r>
          </w:p>
        </w:tc>
        <w:tc>
          <w:tcPr>
            <w:tcW w:w="270" w:type="dxa"/>
            <w:vAlign w:val="bottom"/>
          </w:tcPr>
          <w:p w14:paraId="2ABDC0D1"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vAlign w:val="bottom"/>
          </w:tcPr>
          <w:p w14:paraId="4C9ADB6E" w14:textId="56442185" w:rsidR="0009707C" w:rsidRPr="00BA3697" w:rsidRDefault="0009707C" w:rsidP="00D6325C">
            <w:pPr>
              <w:tabs>
                <w:tab w:val="clear" w:pos="680"/>
                <w:tab w:val="clear" w:pos="907"/>
              </w:tabs>
              <w:spacing w:line="360" w:lineRule="exact"/>
              <w:ind w:hanging="14"/>
              <w:jc w:val="right"/>
              <w:rPr>
                <w:rFonts w:ascii="Angsana New" w:hAnsi="Angsana New"/>
                <w:sz w:val="28"/>
                <w:szCs w:val="28"/>
                <w:cs/>
              </w:rPr>
            </w:pPr>
            <w:r w:rsidRPr="00BA3697">
              <w:rPr>
                <w:rFonts w:ascii="Angsana New" w:hAnsi="Angsana New"/>
                <w:sz w:val="28"/>
                <w:szCs w:val="28"/>
              </w:rPr>
              <w:t>81,779</w:t>
            </w:r>
          </w:p>
        </w:tc>
      </w:tr>
      <w:tr w:rsidR="0009707C" w:rsidRPr="00BA3697" w14:paraId="7B3B8E98" w14:textId="77777777" w:rsidTr="00524245">
        <w:trPr>
          <w:cantSplit/>
          <w:trHeight w:val="20"/>
        </w:trPr>
        <w:tc>
          <w:tcPr>
            <w:tcW w:w="4860" w:type="dxa"/>
          </w:tcPr>
          <w:p w14:paraId="37C5156A" w14:textId="78690B57" w:rsidR="0009707C" w:rsidRPr="00BA3697" w:rsidRDefault="0009707C" w:rsidP="00D6325C">
            <w:pPr>
              <w:spacing w:line="360" w:lineRule="exact"/>
              <w:ind w:firstLine="294"/>
              <w:rPr>
                <w:rFonts w:asciiTheme="majorBidi" w:hAnsiTheme="majorBidi" w:cstheme="majorBidi"/>
                <w:sz w:val="28"/>
                <w:szCs w:val="28"/>
              </w:rPr>
            </w:pPr>
            <w:r w:rsidRPr="00BA3697">
              <w:rPr>
                <w:rFonts w:asciiTheme="majorBidi" w:hAnsiTheme="majorBidi" w:cstheme="majorBidi"/>
                <w:sz w:val="28"/>
                <w:szCs w:val="28"/>
              </w:rPr>
              <w:t>Indirect subsidiary</w:t>
            </w:r>
          </w:p>
        </w:tc>
        <w:tc>
          <w:tcPr>
            <w:tcW w:w="358" w:type="dxa"/>
          </w:tcPr>
          <w:p w14:paraId="2A8C1537"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bottom w:val="single" w:sz="4" w:space="0" w:color="auto"/>
            </w:tcBorders>
            <w:vAlign w:val="bottom"/>
          </w:tcPr>
          <w:p w14:paraId="5B16BB5E" w14:textId="6193C6E3"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1,152</w:t>
            </w:r>
          </w:p>
        </w:tc>
        <w:tc>
          <w:tcPr>
            <w:tcW w:w="270" w:type="dxa"/>
            <w:vAlign w:val="bottom"/>
          </w:tcPr>
          <w:p w14:paraId="121EDD91"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tcBorders>
              <w:bottom w:val="single" w:sz="4" w:space="0" w:color="auto"/>
            </w:tcBorders>
            <w:vAlign w:val="bottom"/>
          </w:tcPr>
          <w:p w14:paraId="4526C40A" w14:textId="5889D7BA" w:rsidR="0009707C" w:rsidRPr="00BA3697" w:rsidRDefault="0009707C" w:rsidP="00D6325C">
            <w:pPr>
              <w:tabs>
                <w:tab w:val="clear" w:pos="680"/>
                <w:tab w:val="clear" w:pos="907"/>
              </w:tabs>
              <w:spacing w:line="360" w:lineRule="exact"/>
              <w:ind w:hanging="14"/>
              <w:jc w:val="right"/>
              <w:rPr>
                <w:rFonts w:ascii="Angsana New" w:hAnsi="Angsana New"/>
                <w:sz w:val="28"/>
                <w:szCs w:val="28"/>
                <w:cs/>
              </w:rPr>
            </w:pPr>
            <w:r w:rsidRPr="00BA3697">
              <w:rPr>
                <w:rFonts w:ascii="Angsana New" w:hAnsi="Angsana New"/>
                <w:sz w:val="28"/>
                <w:szCs w:val="28"/>
              </w:rPr>
              <w:t>1,021</w:t>
            </w:r>
          </w:p>
        </w:tc>
      </w:tr>
      <w:tr w:rsidR="0009707C" w:rsidRPr="00BA3697" w14:paraId="29700F1A" w14:textId="77777777" w:rsidTr="00524245">
        <w:trPr>
          <w:cantSplit/>
          <w:trHeight w:val="20"/>
        </w:trPr>
        <w:tc>
          <w:tcPr>
            <w:tcW w:w="4860" w:type="dxa"/>
            <w:vAlign w:val="bottom"/>
          </w:tcPr>
          <w:p w14:paraId="341C38C1" w14:textId="77777777" w:rsidR="0009707C" w:rsidRPr="00BA3697" w:rsidRDefault="0009707C" w:rsidP="00D6325C">
            <w:pPr>
              <w:spacing w:line="360" w:lineRule="exact"/>
              <w:ind w:firstLine="294"/>
              <w:rPr>
                <w:rFonts w:asciiTheme="majorBidi" w:hAnsiTheme="majorBidi" w:cstheme="majorBidi"/>
                <w:sz w:val="28"/>
                <w:szCs w:val="28"/>
              </w:rPr>
            </w:pPr>
            <w:r w:rsidRPr="00BA3697">
              <w:rPr>
                <w:rFonts w:asciiTheme="majorBidi" w:hAnsiTheme="majorBidi" w:cstheme="majorBidi"/>
                <w:sz w:val="28"/>
                <w:szCs w:val="28"/>
              </w:rPr>
              <w:t>Total</w:t>
            </w:r>
          </w:p>
        </w:tc>
        <w:tc>
          <w:tcPr>
            <w:tcW w:w="358" w:type="dxa"/>
          </w:tcPr>
          <w:p w14:paraId="31530B63"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top w:val="single" w:sz="4" w:space="0" w:color="auto"/>
              <w:bottom w:val="single" w:sz="4" w:space="0" w:color="auto"/>
            </w:tcBorders>
            <w:vAlign w:val="bottom"/>
          </w:tcPr>
          <w:p w14:paraId="59E8A091" w14:textId="7D41E806"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84,313</w:t>
            </w:r>
          </w:p>
        </w:tc>
        <w:tc>
          <w:tcPr>
            <w:tcW w:w="270" w:type="dxa"/>
            <w:vAlign w:val="bottom"/>
          </w:tcPr>
          <w:p w14:paraId="4C64BF14"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tcBorders>
              <w:top w:val="single" w:sz="4" w:space="0" w:color="auto"/>
              <w:bottom w:val="single" w:sz="4" w:space="0" w:color="auto"/>
            </w:tcBorders>
            <w:vAlign w:val="bottom"/>
          </w:tcPr>
          <w:p w14:paraId="50034B64" w14:textId="72893AD9"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82,80</w:t>
            </w:r>
            <w:r w:rsidRPr="00BA3697">
              <w:rPr>
                <w:rFonts w:ascii="Angsana New" w:hAnsi="Angsana New"/>
                <w:sz w:val="28"/>
                <w:szCs w:val="28"/>
              </w:rPr>
              <w:t>0</w:t>
            </w:r>
          </w:p>
        </w:tc>
      </w:tr>
      <w:tr w:rsidR="0009707C" w:rsidRPr="00BA3697" w14:paraId="62C76F66" w14:textId="77777777" w:rsidTr="00524245">
        <w:trPr>
          <w:cantSplit/>
          <w:trHeight w:val="20"/>
        </w:trPr>
        <w:tc>
          <w:tcPr>
            <w:tcW w:w="4860" w:type="dxa"/>
            <w:vAlign w:val="bottom"/>
          </w:tcPr>
          <w:p w14:paraId="0A841A83" w14:textId="77777777" w:rsidR="0009707C" w:rsidRPr="00BA3697" w:rsidRDefault="0009707C" w:rsidP="00D6325C">
            <w:pPr>
              <w:spacing w:line="360" w:lineRule="exact"/>
              <w:ind w:firstLine="294"/>
              <w:rPr>
                <w:rFonts w:asciiTheme="majorBidi" w:eastAsia="SimSun" w:hAnsiTheme="majorBidi"/>
                <w:sz w:val="28"/>
                <w:szCs w:val="28"/>
                <w:u w:val="single"/>
              </w:rPr>
            </w:pPr>
            <w:r w:rsidRPr="00BA3697">
              <w:rPr>
                <w:rFonts w:asciiTheme="majorBidi" w:eastAsia="SimSun" w:hAnsiTheme="majorBidi" w:cstheme="majorBidi"/>
                <w:sz w:val="28"/>
                <w:szCs w:val="28"/>
                <w:u w:val="single"/>
              </w:rPr>
              <w:t xml:space="preserve">Accrued interest expenses </w:t>
            </w:r>
            <w:r w:rsidRPr="00BA3697">
              <w:rPr>
                <w:rFonts w:asciiTheme="majorBidi" w:eastAsia="SimSun" w:hAnsiTheme="majorBidi"/>
                <w:sz w:val="28"/>
                <w:szCs w:val="28"/>
                <w:u w:val="single"/>
                <w:cs/>
              </w:rPr>
              <w:t xml:space="preserve">- </w:t>
            </w:r>
            <w:r w:rsidRPr="00BA3697">
              <w:rPr>
                <w:rFonts w:asciiTheme="majorBidi" w:hAnsiTheme="majorBidi" w:cstheme="majorBidi"/>
                <w:sz w:val="28"/>
                <w:szCs w:val="28"/>
                <w:u w:val="single"/>
              </w:rPr>
              <w:t>subsidiary companies</w:t>
            </w:r>
            <w:r w:rsidRPr="00BA3697">
              <w:rPr>
                <w:rFonts w:asciiTheme="majorBidi" w:eastAsia="SimSun" w:hAnsiTheme="majorBidi"/>
                <w:sz w:val="28"/>
                <w:szCs w:val="28"/>
                <w:u w:val="single"/>
                <w:cs/>
              </w:rPr>
              <w:t xml:space="preserve"> </w:t>
            </w:r>
          </w:p>
          <w:p w14:paraId="053C24D6" w14:textId="41198159" w:rsidR="0009707C" w:rsidRPr="00BA3697" w:rsidRDefault="0009707C" w:rsidP="00D6325C">
            <w:pPr>
              <w:spacing w:line="360" w:lineRule="exact"/>
              <w:ind w:firstLine="460"/>
              <w:rPr>
                <w:rFonts w:asciiTheme="majorBidi" w:hAnsiTheme="majorBidi" w:cstheme="majorBidi"/>
                <w:sz w:val="28"/>
                <w:szCs w:val="28"/>
              </w:rPr>
            </w:pPr>
            <w:r w:rsidRPr="00BA3697">
              <w:rPr>
                <w:rFonts w:asciiTheme="majorBidi" w:eastAsia="SimSun" w:hAnsiTheme="majorBidi"/>
                <w:sz w:val="28"/>
                <w:szCs w:val="28"/>
                <w:u w:val="single"/>
                <w:cs/>
              </w:rPr>
              <w:t>(</w:t>
            </w:r>
            <w:r w:rsidRPr="00BA3697">
              <w:rPr>
                <w:rFonts w:asciiTheme="majorBidi" w:eastAsia="SimSun" w:hAnsiTheme="majorBidi" w:cstheme="majorBidi"/>
                <w:sz w:val="28"/>
                <w:szCs w:val="28"/>
                <w:u w:val="single"/>
              </w:rPr>
              <w:t>Present under trade accounts and other current payable</w:t>
            </w:r>
            <w:r w:rsidRPr="00BA3697">
              <w:rPr>
                <w:rFonts w:asciiTheme="majorBidi" w:eastAsia="SimSun" w:hAnsiTheme="majorBidi"/>
                <w:sz w:val="28"/>
                <w:szCs w:val="28"/>
                <w:u w:val="single"/>
                <w:cs/>
              </w:rPr>
              <w:t>)</w:t>
            </w:r>
          </w:p>
        </w:tc>
        <w:tc>
          <w:tcPr>
            <w:tcW w:w="358" w:type="dxa"/>
          </w:tcPr>
          <w:p w14:paraId="7CBF5DE5"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vAlign w:val="bottom"/>
          </w:tcPr>
          <w:p w14:paraId="54820DCE" w14:textId="77777777"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p>
        </w:tc>
        <w:tc>
          <w:tcPr>
            <w:tcW w:w="270" w:type="dxa"/>
            <w:vAlign w:val="bottom"/>
          </w:tcPr>
          <w:p w14:paraId="1C587C2B"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vAlign w:val="bottom"/>
          </w:tcPr>
          <w:p w14:paraId="09A0396B" w14:textId="77777777" w:rsidR="0009707C" w:rsidRPr="00BA3697" w:rsidRDefault="0009707C" w:rsidP="00D6325C">
            <w:pPr>
              <w:tabs>
                <w:tab w:val="clear" w:pos="680"/>
                <w:tab w:val="clear" w:pos="907"/>
              </w:tabs>
              <w:spacing w:line="360" w:lineRule="exact"/>
              <w:ind w:hanging="14"/>
              <w:jc w:val="right"/>
              <w:rPr>
                <w:rFonts w:ascii="Angsana New" w:hAnsi="Angsana New"/>
                <w:sz w:val="28"/>
                <w:szCs w:val="28"/>
                <w:cs/>
              </w:rPr>
            </w:pPr>
          </w:p>
        </w:tc>
      </w:tr>
      <w:tr w:rsidR="0009707C" w:rsidRPr="00BA3697" w14:paraId="54675134" w14:textId="77777777" w:rsidTr="00524245">
        <w:trPr>
          <w:cantSplit/>
          <w:trHeight w:val="20"/>
        </w:trPr>
        <w:tc>
          <w:tcPr>
            <w:tcW w:w="4860" w:type="dxa"/>
            <w:vAlign w:val="bottom"/>
          </w:tcPr>
          <w:p w14:paraId="0F657253" w14:textId="6F7350E1" w:rsidR="0009707C" w:rsidRPr="00BA3697" w:rsidRDefault="0009707C" w:rsidP="00D6325C">
            <w:pPr>
              <w:spacing w:line="360" w:lineRule="exact"/>
              <w:ind w:firstLine="294"/>
              <w:rPr>
                <w:rFonts w:asciiTheme="majorBidi" w:hAnsiTheme="majorBidi" w:cstheme="majorBidi"/>
                <w:strike/>
                <w:sz w:val="28"/>
                <w:szCs w:val="28"/>
              </w:rPr>
            </w:pPr>
            <w:r w:rsidRPr="00BA3697">
              <w:rPr>
                <w:rFonts w:asciiTheme="majorBidi" w:hAnsiTheme="majorBidi" w:cstheme="majorBidi"/>
                <w:sz w:val="28"/>
                <w:szCs w:val="28"/>
              </w:rPr>
              <w:t>Direct subsidiary</w:t>
            </w:r>
          </w:p>
        </w:tc>
        <w:tc>
          <w:tcPr>
            <w:tcW w:w="358" w:type="dxa"/>
          </w:tcPr>
          <w:p w14:paraId="3B82260B" w14:textId="77777777" w:rsidR="0009707C" w:rsidRPr="00BA3697" w:rsidRDefault="0009707C" w:rsidP="00D6325C">
            <w:pPr>
              <w:tabs>
                <w:tab w:val="clear" w:pos="680"/>
              </w:tabs>
              <w:spacing w:line="360" w:lineRule="exact"/>
              <w:ind w:right="115" w:hanging="18"/>
              <w:jc w:val="right"/>
              <w:rPr>
                <w:rFonts w:asciiTheme="majorBidi" w:hAnsiTheme="majorBidi" w:cstheme="majorBidi"/>
                <w:strike/>
                <w:sz w:val="28"/>
                <w:szCs w:val="28"/>
              </w:rPr>
            </w:pPr>
          </w:p>
        </w:tc>
        <w:tc>
          <w:tcPr>
            <w:tcW w:w="2252" w:type="dxa"/>
            <w:tcBorders>
              <w:bottom w:val="single" w:sz="4" w:space="0" w:color="auto"/>
            </w:tcBorders>
            <w:vAlign w:val="bottom"/>
          </w:tcPr>
          <w:p w14:paraId="0AFA53E8" w14:textId="646F399F" w:rsidR="0009707C" w:rsidRPr="00BA3697" w:rsidRDefault="0009707C" w:rsidP="00D6325C">
            <w:pPr>
              <w:tabs>
                <w:tab w:val="clear" w:pos="680"/>
                <w:tab w:val="clear" w:pos="907"/>
              </w:tabs>
              <w:spacing w:line="360" w:lineRule="exact"/>
              <w:ind w:hanging="14"/>
              <w:jc w:val="right"/>
              <w:rPr>
                <w:rFonts w:ascii="Angsana New" w:hAnsi="Angsana New"/>
                <w:strike/>
                <w:sz w:val="28"/>
                <w:szCs w:val="28"/>
              </w:rPr>
            </w:pPr>
            <w:r w:rsidRPr="00BA3697">
              <w:rPr>
                <w:rFonts w:ascii="Angsana New" w:hAnsi="Angsana New" w:hint="cs"/>
                <w:sz w:val="28"/>
                <w:szCs w:val="28"/>
                <w:cs/>
              </w:rPr>
              <w:t>24,854</w:t>
            </w:r>
          </w:p>
        </w:tc>
        <w:tc>
          <w:tcPr>
            <w:tcW w:w="270" w:type="dxa"/>
            <w:vAlign w:val="bottom"/>
          </w:tcPr>
          <w:p w14:paraId="4071B1F0" w14:textId="77777777" w:rsidR="0009707C" w:rsidRPr="00BA3697" w:rsidRDefault="0009707C" w:rsidP="00D6325C">
            <w:pPr>
              <w:tabs>
                <w:tab w:val="clear" w:pos="680"/>
              </w:tabs>
              <w:spacing w:line="360" w:lineRule="exact"/>
              <w:ind w:hanging="14"/>
              <w:jc w:val="right"/>
              <w:rPr>
                <w:rFonts w:asciiTheme="majorBidi" w:hAnsiTheme="majorBidi" w:cstheme="majorBidi"/>
                <w:strike/>
                <w:sz w:val="28"/>
                <w:szCs w:val="28"/>
              </w:rPr>
            </w:pPr>
          </w:p>
        </w:tc>
        <w:tc>
          <w:tcPr>
            <w:tcW w:w="2167" w:type="dxa"/>
            <w:tcBorders>
              <w:bottom w:val="single" w:sz="4" w:space="0" w:color="auto"/>
            </w:tcBorders>
            <w:vAlign w:val="bottom"/>
          </w:tcPr>
          <w:p w14:paraId="64C4290A" w14:textId="31BEB3F9" w:rsidR="0009707C" w:rsidRPr="00BA3697" w:rsidRDefault="0009707C" w:rsidP="00D6325C">
            <w:pPr>
              <w:tabs>
                <w:tab w:val="clear" w:pos="680"/>
                <w:tab w:val="clear" w:pos="907"/>
              </w:tabs>
              <w:spacing w:line="360" w:lineRule="exact"/>
              <w:ind w:hanging="14"/>
              <w:jc w:val="right"/>
              <w:rPr>
                <w:rFonts w:ascii="Angsana New" w:hAnsi="Angsana New"/>
                <w:sz w:val="28"/>
                <w:szCs w:val="28"/>
                <w:cs/>
              </w:rPr>
            </w:pPr>
            <w:r w:rsidRPr="00BA3697">
              <w:rPr>
                <w:rFonts w:ascii="Angsana New" w:hAnsi="Angsana New"/>
                <w:sz w:val="28"/>
                <w:szCs w:val="28"/>
              </w:rPr>
              <w:t>24,854</w:t>
            </w:r>
          </w:p>
        </w:tc>
      </w:tr>
      <w:tr w:rsidR="0009707C" w:rsidRPr="00BA3697" w14:paraId="11608FC5" w14:textId="77777777" w:rsidTr="00524245">
        <w:trPr>
          <w:cantSplit/>
          <w:trHeight w:val="20"/>
        </w:trPr>
        <w:tc>
          <w:tcPr>
            <w:tcW w:w="4860" w:type="dxa"/>
            <w:vAlign w:val="bottom"/>
          </w:tcPr>
          <w:p w14:paraId="667EEB89" w14:textId="77777777" w:rsidR="0009707C" w:rsidRPr="00BA3697" w:rsidRDefault="0009707C" w:rsidP="00D6325C">
            <w:pPr>
              <w:spacing w:line="360" w:lineRule="exact"/>
              <w:ind w:firstLine="294"/>
              <w:rPr>
                <w:rFonts w:asciiTheme="majorBidi" w:hAnsiTheme="majorBidi" w:cstheme="majorBidi"/>
                <w:sz w:val="28"/>
                <w:szCs w:val="28"/>
              </w:rPr>
            </w:pPr>
            <w:r w:rsidRPr="00BA3697">
              <w:rPr>
                <w:rFonts w:asciiTheme="majorBidi" w:hAnsiTheme="majorBidi" w:cstheme="majorBidi"/>
                <w:sz w:val="28"/>
                <w:szCs w:val="28"/>
              </w:rPr>
              <w:t>Total</w:t>
            </w:r>
          </w:p>
        </w:tc>
        <w:tc>
          <w:tcPr>
            <w:tcW w:w="358" w:type="dxa"/>
          </w:tcPr>
          <w:p w14:paraId="71144132"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top w:val="single" w:sz="4" w:space="0" w:color="auto"/>
              <w:bottom w:val="single" w:sz="4" w:space="0" w:color="auto"/>
            </w:tcBorders>
            <w:vAlign w:val="bottom"/>
          </w:tcPr>
          <w:p w14:paraId="311621D0" w14:textId="1A0263F4" w:rsidR="0009707C" w:rsidRPr="00BA3697" w:rsidRDefault="0009707C" w:rsidP="00D6325C">
            <w:pPr>
              <w:tabs>
                <w:tab w:val="clear" w:pos="680"/>
                <w:tab w:val="clear" w:pos="907"/>
              </w:tabs>
              <w:spacing w:line="360" w:lineRule="exact"/>
              <w:ind w:hanging="14"/>
              <w:jc w:val="right"/>
              <w:rPr>
                <w:rFonts w:ascii="Angsana New" w:hAnsi="Angsana New"/>
                <w:sz w:val="28"/>
                <w:szCs w:val="28"/>
              </w:rPr>
            </w:pPr>
            <w:r w:rsidRPr="00BA3697">
              <w:rPr>
                <w:rFonts w:ascii="Angsana New" w:hAnsi="Angsana New" w:hint="cs"/>
                <w:sz w:val="28"/>
                <w:szCs w:val="28"/>
                <w:cs/>
              </w:rPr>
              <w:t>24,854</w:t>
            </w:r>
          </w:p>
        </w:tc>
        <w:tc>
          <w:tcPr>
            <w:tcW w:w="270" w:type="dxa"/>
            <w:vAlign w:val="bottom"/>
          </w:tcPr>
          <w:p w14:paraId="391BEBC6"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tcBorders>
              <w:top w:val="single" w:sz="4" w:space="0" w:color="auto"/>
              <w:bottom w:val="single" w:sz="4" w:space="0" w:color="auto"/>
            </w:tcBorders>
            <w:vAlign w:val="bottom"/>
          </w:tcPr>
          <w:p w14:paraId="7F30E225" w14:textId="27352810"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cs/>
              </w:rPr>
            </w:pPr>
            <w:r w:rsidRPr="00BA3697">
              <w:rPr>
                <w:rFonts w:ascii="Angsana New" w:hAnsi="Angsana New" w:hint="cs"/>
                <w:sz w:val="28"/>
                <w:szCs w:val="28"/>
                <w:cs/>
              </w:rPr>
              <w:t>24,854</w:t>
            </w:r>
          </w:p>
        </w:tc>
      </w:tr>
      <w:tr w:rsidR="0009707C" w:rsidRPr="00BA3697" w14:paraId="36AF318D" w14:textId="77777777" w:rsidTr="00524245">
        <w:trPr>
          <w:cantSplit/>
          <w:trHeight w:val="20"/>
        </w:trPr>
        <w:tc>
          <w:tcPr>
            <w:tcW w:w="4860" w:type="dxa"/>
            <w:vAlign w:val="bottom"/>
          </w:tcPr>
          <w:p w14:paraId="40782274" w14:textId="77777777" w:rsidR="0009707C" w:rsidRPr="00BA3697" w:rsidRDefault="0009707C" w:rsidP="00D6325C">
            <w:pPr>
              <w:spacing w:line="360" w:lineRule="exact"/>
              <w:ind w:left="434" w:hanging="140"/>
              <w:rPr>
                <w:rFonts w:asciiTheme="majorBidi" w:hAnsiTheme="majorBidi" w:cstheme="majorBidi"/>
                <w:sz w:val="28"/>
                <w:szCs w:val="28"/>
              </w:rPr>
            </w:pPr>
            <w:r w:rsidRPr="00BA3697">
              <w:rPr>
                <w:rFonts w:asciiTheme="majorBidi" w:hAnsiTheme="majorBidi" w:cstheme="majorBidi"/>
                <w:sz w:val="28"/>
                <w:szCs w:val="28"/>
              </w:rPr>
              <w:t xml:space="preserve">Total Trade accounts and other current payable </w:t>
            </w:r>
            <w:r w:rsidRPr="00BA3697">
              <w:rPr>
                <w:rFonts w:asciiTheme="majorBidi" w:hAnsiTheme="majorBidi"/>
                <w:sz w:val="28"/>
                <w:szCs w:val="28"/>
                <w:cs/>
              </w:rPr>
              <w:t xml:space="preserve">- </w:t>
            </w:r>
            <w:r w:rsidRPr="00BA3697">
              <w:rPr>
                <w:rFonts w:asciiTheme="majorBidi" w:hAnsiTheme="majorBidi" w:cstheme="majorBidi"/>
                <w:sz w:val="28"/>
                <w:szCs w:val="28"/>
              </w:rPr>
              <w:t>subsidiary companies</w:t>
            </w:r>
          </w:p>
        </w:tc>
        <w:tc>
          <w:tcPr>
            <w:tcW w:w="358" w:type="dxa"/>
          </w:tcPr>
          <w:p w14:paraId="1CB34E82" w14:textId="77777777" w:rsidR="0009707C" w:rsidRPr="00BA3697" w:rsidRDefault="0009707C" w:rsidP="00D6325C">
            <w:pPr>
              <w:tabs>
                <w:tab w:val="clear" w:pos="680"/>
              </w:tabs>
              <w:spacing w:line="360" w:lineRule="exact"/>
              <w:ind w:right="115" w:hanging="18"/>
              <w:jc w:val="right"/>
              <w:rPr>
                <w:rFonts w:asciiTheme="majorBidi" w:hAnsiTheme="majorBidi" w:cstheme="majorBidi"/>
                <w:sz w:val="28"/>
                <w:szCs w:val="28"/>
              </w:rPr>
            </w:pPr>
          </w:p>
        </w:tc>
        <w:tc>
          <w:tcPr>
            <w:tcW w:w="2252" w:type="dxa"/>
            <w:tcBorders>
              <w:top w:val="single" w:sz="4" w:space="0" w:color="auto"/>
              <w:bottom w:val="double" w:sz="4" w:space="0" w:color="auto"/>
            </w:tcBorders>
            <w:vAlign w:val="bottom"/>
          </w:tcPr>
          <w:p w14:paraId="25D795DD" w14:textId="68C13D4A"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cs/>
              </w:rPr>
            </w:pPr>
            <w:r w:rsidRPr="00BA3697">
              <w:rPr>
                <w:rFonts w:ascii="Angsana New" w:hAnsi="Angsana New" w:hint="cs"/>
                <w:sz w:val="28"/>
                <w:szCs w:val="28"/>
                <w:cs/>
              </w:rPr>
              <w:t>131,592</w:t>
            </w:r>
          </w:p>
        </w:tc>
        <w:tc>
          <w:tcPr>
            <w:tcW w:w="270" w:type="dxa"/>
            <w:vAlign w:val="bottom"/>
          </w:tcPr>
          <w:p w14:paraId="5A9D0172" w14:textId="77777777" w:rsidR="0009707C" w:rsidRPr="00BA3697" w:rsidRDefault="0009707C" w:rsidP="00D6325C">
            <w:pPr>
              <w:tabs>
                <w:tab w:val="clear" w:pos="680"/>
              </w:tabs>
              <w:spacing w:line="360" w:lineRule="exact"/>
              <w:ind w:hanging="14"/>
              <w:jc w:val="right"/>
              <w:rPr>
                <w:rFonts w:asciiTheme="majorBidi" w:hAnsiTheme="majorBidi" w:cstheme="majorBidi"/>
                <w:sz w:val="28"/>
                <w:szCs w:val="28"/>
              </w:rPr>
            </w:pPr>
          </w:p>
        </w:tc>
        <w:tc>
          <w:tcPr>
            <w:tcW w:w="2167" w:type="dxa"/>
            <w:tcBorders>
              <w:top w:val="single" w:sz="4" w:space="0" w:color="auto"/>
              <w:bottom w:val="double" w:sz="4" w:space="0" w:color="auto"/>
            </w:tcBorders>
            <w:vAlign w:val="bottom"/>
          </w:tcPr>
          <w:p w14:paraId="544D5B2A" w14:textId="0DAAF8C1" w:rsidR="0009707C" w:rsidRPr="00BA3697" w:rsidRDefault="0009707C"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130,0</w:t>
            </w:r>
            <w:r w:rsidRPr="00BA3697">
              <w:rPr>
                <w:rFonts w:ascii="Angsana New" w:hAnsi="Angsana New"/>
                <w:sz w:val="28"/>
                <w:szCs w:val="28"/>
              </w:rPr>
              <w:t>79</w:t>
            </w:r>
          </w:p>
        </w:tc>
      </w:tr>
    </w:tbl>
    <w:p w14:paraId="5E26F18F" w14:textId="77777777" w:rsidR="008105A0" w:rsidRPr="00BA3697" w:rsidRDefault="008105A0" w:rsidP="00D6325C">
      <w:pPr>
        <w:spacing w:line="360" w:lineRule="exact"/>
        <w:rPr>
          <w:u w:val="single"/>
        </w:rPr>
      </w:pPr>
      <w:bookmarkStart w:id="4" w:name="_Hlk103247435"/>
    </w:p>
    <w:tbl>
      <w:tblPr>
        <w:tblpPr w:leftFromText="180" w:rightFromText="180" w:vertAnchor="text" w:horzAnchor="margin" w:tblpY="30"/>
        <w:tblW w:w="9894" w:type="dxa"/>
        <w:tblLayout w:type="fixed"/>
        <w:tblLook w:val="0000" w:firstRow="0" w:lastRow="0" w:firstColumn="0" w:lastColumn="0" w:noHBand="0" w:noVBand="0"/>
      </w:tblPr>
      <w:tblGrid>
        <w:gridCol w:w="5220"/>
        <w:gridCol w:w="2250"/>
        <w:gridCol w:w="270"/>
        <w:gridCol w:w="2154"/>
      </w:tblGrid>
      <w:tr w:rsidR="002104D1" w:rsidRPr="00BA3697" w14:paraId="41BC6CD1" w14:textId="77777777" w:rsidTr="009E5900">
        <w:trPr>
          <w:cantSplit/>
          <w:trHeight w:val="364"/>
          <w:tblHeader/>
        </w:trPr>
        <w:tc>
          <w:tcPr>
            <w:tcW w:w="5220" w:type="dxa"/>
          </w:tcPr>
          <w:p w14:paraId="4E3D3138" w14:textId="77777777" w:rsidR="002104D1" w:rsidRPr="00BA3697" w:rsidRDefault="002104D1" w:rsidP="00D6325C">
            <w:pPr>
              <w:spacing w:line="360" w:lineRule="exact"/>
              <w:ind w:left="251"/>
              <w:rPr>
                <w:rFonts w:asciiTheme="majorBidi" w:hAnsiTheme="majorBidi" w:cstheme="majorBidi"/>
                <w:sz w:val="28"/>
                <w:szCs w:val="28"/>
                <w:cs/>
              </w:rPr>
            </w:pPr>
            <w:r w:rsidRPr="00BA3697">
              <w:rPr>
                <w:rFonts w:asciiTheme="majorBidi" w:hAnsiTheme="majorBidi" w:cstheme="majorBidi"/>
                <w:sz w:val="28"/>
                <w:szCs w:val="28"/>
                <w:cs/>
              </w:rPr>
              <w:br w:type="page"/>
            </w:r>
          </w:p>
        </w:tc>
        <w:tc>
          <w:tcPr>
            <w:tcW w:w="4674" w:type="dxa"/>
            <w:gridSpan w:val="3"/>
            <w:tcBorders>
              <w:bottom w:val="single" w:sz="4" w:space="0" w:color="auto"/>
            </w:tcBorders>
            <w:vAlign w:val="bottom"/>
          </w:tcPr>
          <w:p w14:paraId="1C96014B" w14:textId="77777777" w:rsidR="002104D1" w:rsidRPr="00BA3697" w:rsidRDefault="002104D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sz w:val="28"/>
                <w:szCs w:val="28"/>
              </w:rPr>
            </w:pPr>
            <w:r w:rsidRPr="00BA3697">
              <w:rPr>
                <w:rFonts w:asciiTheme="majorBidi" w:hAnsiTheme="majorBidi"/>
                <w:sz w:val="28"/>
                <w:szCs w:val="28"/>
                <w:cs/>
              </w:rPr>
              <w:t>(</w:t>
            </w:r>
            <w:r w:rsidRPr="00BA3697">
              <w:rPr>
                <w:rFonts w:asciiTheme="majorBidi" w:hAnsiTheme="majorBidi"/>
                <w:sz w:val="28"/>
                <w:szCs w:val="28"/>
              </w:rPr>
              <w:t xml:space="preserve">Unit </w:t>
            </w:r>
            <w:r w:rsidRPr="00BA3697">
              <w:rPr>
                <w:rFonts w:asciiTheme="majorBidi" w:hAnsiTheme="majorBidi"/>
                <w:sz w:val="28"/>
                <w:szCs w:val="28"/>
                <w:cs/>
              </w:rPr>
              <w:t xml:space="preserve">: </w:t>
            </w:r>
            <w:r w:rsidRPr="00BA3697">
              <w:rPr>
                <w:rFonts w:asciiTheme="majorBidi" w:hAnsiTheme="majorBidi"/>
                <w:sz w:val="28"/>
                <w:szCs w:val="28"/>
              </w:rPr>
              <w:t>Thousand Baht</w:t>
            </w:r>
            <w:r w:rsidRPr="00BA3697">
              <w:rPr>
                <w:rFonts w:asciiTheme="majorBidi" w:hAnsiTheme="majorBidi"/>
                <w:sz w:val="28"/>
                <w:szCs w:val="28"/>
                <w:cs/>
              </w:rPr>
              <w:t>)</w:t>
            </w:r>
          </w:p>
        </w:tc>
      </w:tr>
      <w:tr w:rsidR="002104D1" w:rsidRPr="00BA3697" w14:paraId="4FC44C5C" w14:textId="77777777" w:rsidTr="009E5900">
        <w:trPr>
          <w:cantSplit/>
          <w:trHeight w:val="364"/>
          <w:tblHeader/>
        </w:trPr>
        <w:tc>
          <w:tcPr>
            <w:tcW w:w="5220" w:type="dxa"/>
          </w:tcPr>
          <w:p w14:paraId="74A76E35" w14:textId="77777777" w:rsidR="002104D1" w:rsidRPr="00BA3697" w:rsidRDefault="002104D1" w:rsidP="00D6325C">
            <w:pPr>
              <w:spacing w:line="360" w:lineRule="exact"/>
              <w:ind w:left="251"/>
              <w:rPr>
                <w:rFonts w:asciiTheme="majorBidi" w:hAnsiTheme="majorBidi" w:cstheme="majorBidi"/>
                <w:sz w:val="28"/>
                <w:szCs w:val="28"/>
                <w:cs/>
              </w:rPr>
            </w:pPr>
          </w:p>
        </w:tc>
        <w:tc>
          <w:tcPr>
            <w:tcW w:w="4674" w:type="dxa"/>
            <w:gridSpan w:val="3"/>
            <w:tcBorders>
              <w:top w:val="single" w:sz="4" w:space="0" w:color="auto"/>
              <w:bottom w:val="single" w:sz="4" w:space="0" w:color="auto"/>
            </w:tcBorders>
            <w:vAlign w:val="bottom"/>
          </w:tcPr>
          <w:p w14:paraId="563BD0C0" w14:textId="77777777" w:rsidR="002104D1" w:rsidRPr="00BA3697" w:rsidRDefault="002104D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sz w:val="28"/>
                <w:szCs w:val="28"/>
                <w:cs/>
              </w:rPr>
            </w:pPr>
            <w:r w:rsidRPr="00BA3697">
              <w:rPr>
                <w:rFonts w:asciiTheme="majorBidi" w:hAnsiTheme="majorBidi"/>
                <w:sz w:val="28"/>
                <w:szCs w:val="28"/>
              </w:rPr>
              <w:t>Separate Financial Statements</w:t>
            </w:r>
          </w:p>
        </w:tc>
      </w:tr>
      <w:tr w:rsidR="002104D1" w:rsidRPr="00BA3697" w14:paraId="11F543E0" w14:textId="77777777" w:rsidTr="009E5900">
        <w:trPr>
          <w:cantSplit/>
          <w:trHeight w:val="364"/>
          <w:tblHeader/>
        </w:trPr>
        <w:tc>
          <w:tcPr>
            <w:tcW w:w="5220" w:type="dxa"/>
          </w:tcPr>
          <w:p w14:paraId="38B253DE" w14:textId="77777777" w:rsidR="002104D1" w:rsidRPr="00BA3697" w:rsidRDefault="002104D1" w:rsidP="00D6325C">
            <w:pPr>
              <w:spacing w:line="360" w:lineRule="exact"/>
              <w:ind w:left="251"/>
              <w:rPr>
                <w:rFonts w:asciiTheme="majorBidi" w:hAnsiTheme="majorBidi" w:cstheme="majorBidi"/>
                <w:sz w:val="28"/>
                <w:szCs w:val="28"/>
              </w:rPr>
            </w:pPr>
          </w:p>
        </w:tc>
        <w:tc>
          <w:tcPr>
            <w:tcW w:w="2250" w:type="dxa"/>
            <w:tcBorders>
              <w:top w:val="single" w:sz="4" w:space="0" w:color="auto"/>
              <w:bottom w:val="single" w:sz="4" w:space="0" w:color="auto"/>
            </w:tcBorders>
          </w:tcPr>
          <w:p w14:paraId="2C483B73" w14:textId="0A5A76E5" w:rsidR="002104D1" w:rsidRPr="00BA3697" w:rsidRDefault="00DD50D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sz w:val="28"/>
                <w:szCs w:val="28"/>
              </w:rPr>
            </w:pPr>
            <w:r w:rsidRPr="00BA3697">
              <w:rPr>
                <w:rFonts w:asciiTheme="majorBidi" w:hAnsiTheme="majorBidi" w:cstheme="majorBidi"/>
                <w:sz w:val="28"/>
                <w:szCs w:val="28"/>
              </w:rPr>
              <w:t>June 30, 2025</w:t>
            </w:r>
          </w:p>
        </w:tc>
        <w:tc>
          <w:tcPr>
            <w:tcW w:w="270" w:type="dxa"/>
            <w:tcBorders>
              <w:top w:val="single" w:sz="4" w:space="0" w:color="auto"/>
            </w:tcBorders>
          </w:tcPr>
          <w:p w14:paraId="6A1D6F69" w14:textId="77777777" w:rsidR="002104D1" w:rsidRPr="00BA3697" w:rsidRDefault="002104D1" w:rsidP="00D6325C">
            <w:pPr>
              <w:tabs>
                <w:tab w:val="clear" w:pos="907"/>
              </w:tabs>
              <w:spacing w:line="360" w:lineRule="exact"/>
              <w:ind w:right="-108"/>
              <w:jc w:val="center"/>
              <w:rPr>
                <w:rFonts w:asciiTheme="majorBidi" w:hAnsiTheme="majorBidi"/>
                <w:sz w:val="28"/>
                <w:szCs w:val="28"/>
              </w:rPr>
            </w:pPr>
          </w:p>
        </w:tc>
        <w:tc>
          <w:tcPr>
            <w:tcW w:w="2154" w:type="dxa"/>
            <w:tcBorders>
              <w:top w:val="single" w:sz="4" w:space="0" w:color="auto"/>
              <w:bottom w:val="single" w:sz="4" w:space="0" w:color="auto"/>
            </w:tcBorders>
          </w:tcPr>
          <w:p w14:paraId="0647F7AC" w14:textId="77777777" w:rsidR="002104D1" w:rsidRPr="00BA3697" w:rsidRDefault="002104D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sz w:val="28"/>
                <w:szCs w:val="28"/>
              </w:rPr>
            </w:pPr>
            <w:r w:rsidRPr="00BA3697">
              <w:rPr>
                <w:rFonts w:asciiTheme="majorBidi" w:hAnsiTheme="majorBidi"/>
                <w:sz w:val="28"/>
                <w:szCs w:val="28"/>
              </w:rPr>
              <w:t>December 31, 2024</w:t>
            </w:r>
          </w:p>
        </w:tc>
      </w:tr>
      <w:tr w:rsidR="002104D1" w:rsidRPr="00BA3697" w14:paraId="4CF4BE20" w14:textId="77777777" w:rsidTr="009E5900">
        <w:trPr>
          <w:cantSplit/>
          <w:trHeight w:val="364"/>
        </w:trPr>
        <w:tc>
          <w:tcPr>
            <w:tcW w:w="5220" w:type="dxa"/>
            <w:vAlign w:val="center"/>
          </w:tcPr>
          <w:p w14:paraId="0939994F" w14:textId="4AA080B9" w:rsidR="002104D1" w:rsidRPr="00BA3697" w:rsidRDefault="002104D1" w:rsidP="00D6325C">
            <w:pPr>
              <w:spacing w:line="360" w:lineRule="exact"/>
              <w:ind w:left="251"/>
              <w:rPr>
                <w:rFonts w:asciiTheme="majorBidi" w:hAnsiTheme="majorBidi" w:cstheme="majorBidi"/>
                <w:sz w:val="28"/>
                <w:szCs w:val="28"/>
                <w:u w:val="single"/>
              </w:rPr>
            </w:pPr>
            <w:r w:rsidRPr="00BA3697">
              <w:rPr>
                <w:rFonts w:asciiTheme="majorBidi" w:hAnsiTheme="majorBidi" w:cstheme="majorBidi"/>
                <w:sz w:val="28"/>
                <w:szCs w:val="28"/>
                <w:u w:val="single"/>
              </w:rPr>
              <w:t>Lease Liabilities</w:t>
            </w:r>
          </w:p>
        </w:tc>
        <w:tc>
          <w:tcPr>
            <w:tcW w:w="2250" w:type="dxa"/>
            <w:tcBorders>
              <w:top w:val="single" w:sz="4" w:space="0" w:color="auto"/>
            </w:tcBorders>
          </w:tcPr>
          <w:p w14:paraId="01BB1045" w14:textId="77777777" w:rsidR="002104D1" w:rsidRPr="00BA3697" w:rsidRDefault="002104D1" w:rsidP="00D6325C">
            <w:pPr>
              <w:tabs>
                <w:tab w:val="clear" w:pos="680"/>
                <w:tab w:val="clear" w:pos="907"/>
              </w:tabs>
              <w:spacing w:line="360" w:lineRule="exact"/>
              <w:ind w:hanging="14"/>
              <w:jc w:val="right"/>
              <w:rPr>
                <w:rFonts w:asciiTheme="majorBidi" w:hAnsiTheme="majorBidi" w:cstheme="majorBidi"/>
                <w:sz w:val="28"/>
                <w:szCs w:val="28"/>
              </w:rPr>
            </w:pPr>
          </w:p>
        </w:tc>
        <w:tc>
          <w:tcPr>
            <w:tcW w:w="270" w:type="dxa"/>
          </w:tcPr>
          <w:p w14:paraId="006BCCC2" w14:textId="77777777" w:rsidR="002104D1" w:rsidRPr="00BA3697" w:rsidRDefault="002104D1" w:rsidP="00D6325C">
            <w:pPr>
              <w:tabs>
                <w:tab w:val="clear" w:pos="680"/>
                <w:tab w:val="clear" w:pos="907"/>
              </w:tabs>
              <w:spacing w:line="360" w:lineRule="exact"/>
              <w:ind w:hanging="14"/>
              <w:jc w:val="right"/>
              <w:rPr>
                <w:rFonts w:asciiTheme="majorBidi" w:hAnsiTheme="majorBidi" w:cstheme="majorBidi"/>
                <w:sz w:val="28"/>
                <w:szCs w:val="28"/>
              </w:rPr>
            </w:pPr>
          </w:p>
        </w:tc>
        <w:tc>
          <w:tcPr>
            <w:tcW w:w="2154" w:type="dxa"/>
            <w:tcBorders>
              <w:top w:val="single" w:sz="4" w:space="0" w:color="auto"/>
            </w:tcBorders>
          </w:tcPr>
          <w:p w14:paraId="429AEFF7" w14:textId="77777777" w:rsidR="002104D1" w:rsidRPr="00BA3697" w:rsidRDefault="002104D1" w:rsidP="00D6325C">
            <w:pPr>
              <w:tabs>
                <w:tab w:val="clear" w:pos="680"/>
                <w:tab w:val="clear" w:pos="907"/>
              </w:tabs>
              <w:spacing w:line="360" w:lineRule="exact"/>
              <w:ind w:hanging="14"/>
              <w:jc w:val="right"/>
              <w:rPr>
                <w:rFonts w:asciiTheme="majorBidi" w:hAnsiTheme="majorBidi" w:cstheme="majorBidi"/>
                <w:sz w:val="28"/>
                <w:szCs w:val="28"/>
              </w:rPr>
            </w:pPr>
          </w:p>
        </w:tc>
      </w:tr>
      <w:tr w:rsidR="00C91A86" w:rsidRPr="00BA3697" w14:paraId="142FC5DC" w14:textId="77777777" w:rsidTr="009E5900">
        <w:trPr>
          <w:cantSplit/>
          <w:trHeight w:val="364"/>
        </w:trPr>
        <w:tc>
          <w:tcPr>
            <w:tcW w:w="5220" w:type="dxa"/>
            <w:vAlign w:val="center"/>
          </w:tcPr>
          <w:p w14:paraId="43869A91" w14:textId="0A771CCA" w:rsidR="00C91A86" w:rsidRPr="00BA3697" w:rsidRDefault="00C91A86" w:rsidP="00D6325C">
            <w:pPr>
              <w:spacing w:line="360" w:lineRule="exact"/>
              <w:ind w:left="251"/>
              <w:rPr>
                <w:rFonts w:asciiTheme="majorBidi" w:hAnsiTheme="majorBidi" w:cstheme="majorBidi"/>
                <w:sz w:val="28"/>
                <w:szCs w:val="28"/>
              </w:rPr>
            </w:pPr>
            <w:r w:rsidRPr="00BA3697">
              <w:rPr>
                <w:rFonts w:asciiTheme="majorBidi" w:hAnsiTheme="majorBidi" w:cstheme="majorBidi"/>
                <w:sz w:val="28"/>
                <w:szCs w:val="28"/>
              </w:rPr>
              <w:t>Lease Liabilities</w:t>
            </w:r>
          </w:p>
        </w:tc>
        <w:tc>
          <w:tcPr>
            <w:tcW w:w="2250" w:type="dxa"/>
          </w:tcPr>
          <w:p w14:paraId="1DE4785B" w14:textId="44C57A80"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7,467</w:t>
            </w:r>
          </w:p>
        </w:tc>
        <w:tc>
          <w:tcPr>
            <w:tcW w:w="270" w:type="dxa"/>
          </w:tcPr>
          <w:p w14:paraId="60EA0011" w14:textId="77777777"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p>
        </w:tc>
        <w:tc>
          <w:tcPr>
            <w:tcW w:w="2154" w:type="dxa"/>
            <w:vAlign w:val="bottom"/>
          </w:tcPr>
          <w:p w14:paraId="0C11712F" w14:textId="051D4CB3" w:rsidR="00C91A86" w:rsidRPr="00BA3697" w:rsidRDefault="00C91A86" w:rsidP="00D6325C">
            <w:pPr>
              <w:tabs>
                <w:tab w:val="clear" w:pos="680"/>
                <w:tab w:val="clear" w:pos="907"/>
                <w:tab w:val="clear" w:pos="1644"/>
              </w:tabs>
              <w:spacing w:line="360" w:lineRule="exact"/>
              <w:ind w:left="170" w:hanging="14"/>
              <w:jc w:val="right"/>
              <w:rPr>
                <w:rFonts w:asciiTheme="majorBidi" w:hAnsiTheme="majorBidi" w:cstheme="majorBidi"/>
                <w:sz w:val="28"/>
                <w:szCs w:val="28"/>
              </w:rPr>
            </w:pPr>
            <w:r w:rsidRPr="00BA3697">
              <w:rPr>
                <w:rFonts w:asciiTheme="majorBidi" w:hAnsiTheme="majorBidi" w:cstheme="majorBidi" w:hint="cs"/>
                <w:sz w:val="28"/>
                <w:szCs w:val="28"/>
                <w:cs/>
              </w:rPr>
              <w:t>12,689</w:t>
            </w:r>
          </w:p>
        </w:tc>
      </w:tr>
      <w:tr w:rsidR="00C91A86" w:rsidRPr="00BA3697" w14:paraId="37386DF5" w14:textId="77777777" w:rsidTr="009E5900">
        <w:trPr>
          <w:cantSplit/>
          <w:trHeight w:val="364"/>
        </w:trPr>
        <w:tc>
          <w:tcPr>
            <w:tcW w:w="5220" w:type="dxa"/>
            <w:vAlign w:val="center"/>
          </w:tcPr>
          <w:p w14:paraId="642EB1D5" w14:textId="68182314" w:rsidR="00C91A86" w:rsidRPr="00BA3697" w:rsidRDefault="00C91A86" w:rsidP="00D6325C">
            <w:pPr>
              <w:spacing w:line="360" w:lineRule="exact"/>
              <w:ind w:left="251"/>
              <w:rPr>
                <w:rFonts w:asciiTheme="majorBidi" w:hAnsiTheme="majorBidi" w:cstheme="majorBidi"/>
                <w:sz w:val="28"/>
                <w:szCs w:val="28"/>
              </w:rPr>
            </w:pPr>
            <w:r w:rsidRPr="00BA3697">
              <w:rPr>
                <w:rFonts w:asciiTheme="majorBidi" w:hAnsiTheme="majorBidi" w:cstheme="majorBidi"/>
                <w:sz w:val="28"/>
                <w:szCs w:val="28"/>
              </w:rPr>
              <w:t>Deferred interest</w:t>
            </w:r>
          </w:p>
        </w:tc>
        <w:tc>
          <w:tcPr>
            <w:tcW w:w="2250" w:type="dxa"/>
            <w:tcBorders>
              <w:bottom w:val="single" w:sz="4" w:space="0" w:color="auto"/>
            </w:tcBorders>
          </w:tcPr>
          <w:p w14:paraId="6E691AE8" w14:textId="66F95FBB"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(825)</w:t>
            </w:r>
          </w:p>
        </w:tc>
        <w:tc>
          <w:tcPr>
            <w:tcW w:w="270" w:type="dxa"/>
            <w:vAlign w:val="bottom"/>
          </w:tcPr>
          <w:p w14:paraId="513A3103" w14:textId="77777777"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cs/>
              </w:rPr>
            </w:pPr>
          </w:p>
        </w:tc>
        <w:tc>
          <w:tcPr>
            <w:tcW w:w="2154" w:type="dxa"/>
            <w:vAlign w:val="bottom"/>
          </w:tcPr>
          <w:p w14:paraId="40772E4F" w14:textId="30DE10A1" w:rsidR="00C91A86" w:rsidRPr="00BA3697" w:rsidRDefault="00C91A86" w:rsidP="00D6325C">
            <w:pPr>
              <w:tabs>
                <w:tab w:val="clear" w:pos="680"/>
                <w:tab w:val="clear" w:pos="907"/>
                <w:tab w:val="clear" w:pos="1644"/>
                <w:tab w:val="left" w:pos="1587"/>
              </w:tabs>
              <w:spacing w:line="360" w:lineRule="exact"/>
              <w:ind w:hanging="14"/>
              <w:jc w:val="right"/>
              <w:rPr>
                <w:rFonts w:asciiTheme="majorBidi" w:hAnsiTheme="majorBidi" w:cstheme="majorBidi"/>
                <w:sz w:val="28"/>
                <w:szCs w:val="28"/>
              </w:rPr>
            </w:pPr>
            <w:r w:rsidRPr="00BA3697">
              <w:rPr>
                <w:rFonts w:asciiTheme="majorBidi" w:hAnsiTheme="majorBidi" w:cstheme="majorBidi" w:hint="cs"/>
                <w:sz w:val="28"/>
                <w:szCs w:val="28"/>
                <w:cs/>
              </w:rPr>
              <w:t>(1,507)</w:t>
            </w:r>
          </w:p>
        </w:tc>
      </w:tr>
      <w:tr w:rsidR="00C91A86" w:rsidRPr="00BA3697" w14:paraId="23381A81" w14:textId="77777777" w:rsidTr="009E5900">
        <w:trPr>
          <w:cantSplit/>
          <w:trHeight w:val="364"/>
        </w:trPr>
        <w:tc>
          <w:tcPr>
            <w:tcW w:w="5220" w:type="dxa"/>
            <w:vAlign w:val="center"/>
          </w:tcPr>
          <w:p w14:paraId="0ADF2101" w14:textId="79620D76" w:rsidR="00C91A86" w:rsidRPr="00BA3697" w:rsidRDefault="00C91A86" w:rsidP="00D6325C">
            <w:pPr>
              <w:spacing w:line="360" w:lineRule="exact"/>
              <w:ind w:left="251"/>
              <w:rPr>
                <w:rFonts w:asciiTheme="majorBidi" w:hAnsiTheme="majorBidi" w:cstheme="majorBidi"/>
                <w:sz w:val="28"/>
                <w:szCs w:val="28"/>
              </w:rPr>
            </w:pPr>
            <w:r w:rsidRPr="00BA3697">
              <w:rPr>
                <w:rFonts w:asciiTheme="majorBidi" w:hAnsiTheme="majorBidi" w:cstheme="majorBidi"/>
                <w:sz w:val="28"/>
                <w:szCs w:val="28"/>
              </w:rPr>
              <w:t xml:space="preserve">Lease Liabilities </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Net</w:t>
            </w:r>
          </w:p>
        </w:tc>
        <w:tc>
          <w:tcPr>
            <w:tcW w:w="2250" w:type="dxa"/>
            <w:tcBorders>
              <w:top w:val="single" w:sz="4" w:space="0" w:color="auto"/>
              <w:bottom w:val="double" w:sz="4" w:space="0" w:color="auto"/>
            </w:tcBorders>
            <w:vAlign w:val="bottom"/>
          </w:tcPr>
          <w:p w14:paraId="2D01E467" w14:textId="07DA83F8"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Angsana New" w:hAnsi="Angsana New" w:hint="cs"/>
                <w:sz w:val="28"/>
                <w:szCs w:val="28"/>
                <w:cs/>
              </w:rPr>
              <w:t>6,642</w:t>
            </w:r>
          </w:p>
        </w:tc>
        <w:tc>
          <w:tcPr>
            <w:tcW w:w="270" w:type="dxa"/>
            <w:vAlign w:val="bottom"/>
          </w:tcPr>
          <w:p w14:paraId="3CA4105F" w14:textId="77777777"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p>
        </w:tc>
        <w:tc>
          <w:tcPr>
            <w:tcW w:w="2154" w:type="dxa"/>
            <w:tcBorders>
              <w:top w:val="single" w:sz="4" w:space="0" w:color="auto"/>
              <w:bottom w:val="double" w:sz="4" w:space="0" w:color="auto"/>
            </w:tcBorders>
            <w:vAlign w:val="bottom"/>
          </w:tcPr>
          <w:p w14:paraId="7D14D4E4" w14:textId="33843910" w:rsidR="00C91A86" w:rsidRPr="00BA3697" w:rsidRDefault="00C91A86" w:rsidP="00D6325C">
            <w:pPr>
              <w:tabs>
                <w:tab w:val="clear" w:pos="680"/>
                <w:tab w:val="clear" w:pos="907"/>
              </w:tabs>
              <w:spacing w:line="360" w:lineRule="exact"/>
              <w:ind w:hanging="14"/>
              <w:jc w:val="right"/>
              <w:rPr>
                <w:rFonts w:asciiTheme="majorBidi" w:hAnsiTheme="majorBidi" w:cstheme="majorBidi"/>
                <w:sz w:val="28"/>
                <w:szCs w:val="28"/>
              </w:rPr>
            </w:pPr>
            <w:r w:rsidRPr="00BA3697">
              <w:rPr>
                <w:rFonts w:asciiTheme="majorBidi" w:hAnsiTheme="majorBidi" w:cstheme="majorBidi" w:hint="cs"/>
                <w:sz w:val="28"/>
                <w:szCs w:val="28"/>
                <w:cs/>
              </w:rPr>
              <w:t>11,182</w:t>
            </w:r>
          </w:p>
        </w:tc>
      </w:tr>
    </w:tbl>
    <w:bookmarkEnd w:id="4"/>
    <w:p w14:paraId="41E47E93" w14:textId="4534D749" w:rsidR="004D0185" w:rsidRPr="00BA3697" w:rsidRDefault="004D018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60"/>
        <w:jc w:val="thaiDistribute"/>
        <w:rPr>
          <w:rFonts w:asciiTheme="majorBidi" w:hAnsiTheme="majorBidi" w:cstheme="majorBidi"/>
          <w:b/>
          <w:bCs/>
          <w:sz w:val="28"/>
          <w:szCs w:val="28"/>
        </w:rPr>
      </w:pPr>
      <w:r w:rsidRPr="00BA3697">
        <w:rPr>
          <w:rFonts w:asciiTheme="majorBidi" w:hAnsiTheme="majorBidi" w:cstheme="majorBidi"/>
          <w:b/>
          <w:bCs/>
          <w:sz w:val="28"/>
          <w:szCs w:val="28"/>
        </w:rPr>
        <w:lastRenderedPageBreak/>
        <w:t>IMPORTANT CONTRACT WITH RELATETED PARTIES</w:t>
      </w:r>
    </w:p>
    <w:p w14:paraId="06D92595" w14:textId="461B5A61" w:rsidR="00E0601C" w:rsidRPr="00BA3697" w:rsidRDefault="0053000F" w:rsidP="00D632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contextualSpacing w:val="0"/>
        <w:jc w:val="thaiDistribute"/>
        <w:rPr>
          <w:rFonts w:ascii="Angsana New" w:hAnsi="Angsana New"/>
          <w:sz w:val="28"/>
          <w:szCs w:val="28"/>
        </w:rPr>
      </w:pPr>
      <w:r w:rsidRPr="00BA3697">
        <w:rPr>
          <w:rFonts w:ascii="Angsana New" w:hAnsi="Angsana New"/>
          <w:sz w:val="28"/>
          <w:szCs w:val="28"/>
        </w:rPr>
        <w:t>The Company contract for rent office A</w:t>
      </w:r>
      <w:r w:rsidR="00DC6348" w:rsidRPr="00BA3697">
        <w:rPr>
          <w:rFonts w:ascii="Angsana New" w:hAnsi="Angsana New"/>
          <w:sz w:val="28"/>
          <w:szCs w:val="28"/>
        </w:rPr>
        <w:t>KS</w:t>
      </w:r>
      <w:r w:rsidRPr="00BA3697">
        <w:rPr>
          <w:rFonts w:ascii="Angsana New" w:hAnsi="Angsana New"/>
          <w:sz w:val="28"/>
          <w:szCs w:val="28"/>
        </w:rPr>
        <w:t xml:space="preserve"> SQUARE 1th floor and 2nd floor </w:t>
      </w:r>
      <w:r w:rsidRPr="00BA3697">
        <w:rPr>
          <w:rFonts w:ascii="Angsana New" w:hAnsi="Angsana New"/>
          <w:sz w:val="28"/>
          <w:szCs w:val="28"/>
          <w:cs/>
        </w:rPr>
        <w:t>(</w:t>
      </w:r>
      <w:r w:rsidRPr="00BA3697">
        <w:rPr>
          <w:rFonts w:ascii="Angsana New" w:hAnsi="Angsana New"/>
          <w:sz w:val="28"/>
          <w:szCs w:val="28"/>
        </w:rPr>
        <w:t>Office</w:t>
      </w:r>
      <w:r w:rsidRPr="00BA3697">
        <w:rPr>
          <w:rFonts w:ascii="Angsana New" w:hAnsi="Angsana New"/>
          <w:sz w:val="28"/>
          <w:szCs w:val="28"/>
          <w:cs/>
        </w:rPr>
        <w:t xml:space="preserve">) </w:t>
      </w:r>
      <w:r w:rsidRPr="00BA3697">
        <w:rPr>
          <w:rFonts w:ascii="Angsana New" w:hAnsi="Angsana New"/>
          <w:sz w:val="28"/>
          <w:szCs w:val="28"/>
        </w:rPr>
        <w:t xml:space="preserve">seminar room with </w:t>
      </w:r>
      <w:proofErr w:type="spellStart"/>
      <w:r w:rsidRPr="00BA3697">
        <w:rPr>
          <w:rFonts w:ascii="Angsana New" w:hAnsi="Angsana New"/>
          <w:sz w:val="28"/>
          <w:szCs w:val="28"/>
        </w:rPr>
        <w:t>Vitoonthanakorn</w:t>
      </w:r>
      <w:proofErr w:type="spellEnd"/>
      <w:r w:rsidRPr="00BA3697">
        <w:rPr>
          <w:rFonts w:ascii="Angsana New" w:hAnsi="Angsana New"/>
          <w:sz w:val="28"/>
          <w:szCs w:val="28"/>
        </w:rPr>
        <w:t xml:space="preserve">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xml:space="preserve">. </w:t>
      </w:r>
      <w:r w:rsidR="001F436D" w:rsidRPr="00BA3697">
        <w:rPr>
          <w:rFonts w:ascii="Angsana New" w:hAnsi="Angsana New"/>
          <w:sz w:val="28"/>
          <w:szCs w:val="28"/>
          <w:cs/>
        </w:rPr>
        <w:t>(</w:t>
      </w:r>
      <w:r w:rsidR="001F436D" w:rsidRPr="00BA3697">
        <w:rPr>
          <w:rFonts w:ascii="Angsana New" w:hAnsi="Angsana New"/>
          <w:sz w:val="28"/>
          <w:szCs w:val="28"/>
        </w:rPr>
        <w:t>Subsidiaries</w:t>
      </w:r>
      <w:r w:rsidR="001F436D" w:rsidRPr="00BA3697">
        <w:rPr>
          <w:rFonts w:ascii="Angsana New" w:hAnsi="Angsana New"/>
          <w:sz w:val="28"/>
          <w:szCs w:val="28"/>
          <w:cs/>
        </w:rPr>
        <w:t xml:space="preserve">) </w:t>
      </w:r>
      <w:r w:rsidRPr="00BA3697">
        <w:rPr>
          <w:rFonts w:ascii="Angsana New" w:hAnsi="Angsana New"/>
          <w:sz w:val="28"/>
          <w:szCs w:val="28"/>
        </w:rPr>
        <w:t>amounting to 1,588</w:t>
      </w:r>
      <w:r w:rsidRPr="00BA3697">
        <w:rPr>
          <w:rFonts w:ascii="Angsana New" w:hAnsi="Angsana New"/>
          <w:sz w:val="28"/>
          <w:szCs w:val="28"/>
          <w:cs/>
        </w:rPr>
        <w:t>.</w:t>
      </w:r>
      <w:r w:rsidRPr="00BA3697">
        <w:rPr>
          <w:rFonts w:ascii="Angsana New" w:hAnsi="Angsana New"/>
          <w:sz w:val="28"/>
          <w:szCs w:val="28"/>
        </w:rPr>
        <w:t xml:space="preserve">82 square meter for </w:t>
      </w:r>
      <w:r w:rsidR="00651EEC" w:rsidRPr="00BA3697">
        <w:rPr>
          <w:rFonts w:ascii="Angsana New" w:hAnsi="Angsana New" w:hint="cs"/>
          <w:sz w:val="28"/>
          <w:szCs w:val="28"/>
        </w:rPr>
        <w:t>2</w:t>
      </w:r>
      <w:r w:rsidRPr="00BA3697">
        <w:rPr>
          <w:rFonts w:ascii="Angsana New" w:hAnsi="Angsana New"/>
          <w:sz w:val="28"/>
          <w:szCs w:val="28"/>
        </w:rPr>
        <w:t xml:space="preserve"> years</w:t>
      </w:r>
      <w:r w:rsidR="004537FE" w:rsidRPr="00BA3697">
        <w:rPr>
          <w:rFonts w:ascii="Angsana New" w:hAnsi="Angsana New" w:hint="cs"/>
          <w:sz w:val="28"/>
          <w:szCs w:val="28"/>
          <w:cs/>
        </w:rPr>
        <w:t xml:space="preserve"> </w:t>
      </w:r>
      <w:r w:rsidR="00651EEC" w:rsidRPr="00BA3697">
        <w:rPr>
          <w:rFonts w:ascii="Angsana New" w:hAnsi="Angsana New" w:hint="cs"/>
          <w:sz w:val="28"/>
          <w:szCs w:val="28"/>
        </w:rPr>
        <w:t>3</w:t>
      </w:r>
      <w:r w:rsidR="004537FE" w:rsidRPr="00BA3697">
        <w:rPr>
          <w:rFonts w:ascii="Angsana New" w:hAnsi="Angsana New" w:hint="cs"/>
          <w:sz w:val="28"/>
          <w:szCs w:val="28"/>
          <w:cs/>
        </w:rPr>
        <w:t xml:space="preserve"> </w:t>
      </w:r>
      <w:r w:rsidR="004537FE" w:rsidRPr="00BA3697">
        <w:rPr>
          <w:rFonts w:ascii="Angsana New" w:hAnsi="Angsana New"/>
          <w:sz w:val="28"/>
          <w:szCs w:val="28"/>
        </w:rPr>
        <w:t>Month</w:t>
      </w:r>
      <w:r w:rsidRPr="00BA3697">
        <w:rPr>
          <w:rFonts w:ascii="Angsana New" w:hAnsi="Angsana New"/>
          <w:sz w:val="28"/>
          <w:szCs w:val="28"/>
          <w:cs/>
        </w:rPr>
        <w:t xml:space="preserve">. </w:t>
      </w:r>
      <w:r w:rsidRPr="00BA3697">
        <w:rPr>
          <w:rFonts w:ascii="Angsana New" w:hAnsi="Angsana New"/>
          <w:sz w:val="28"/>
          <w:szCs w:val="28"/>
        </w:rPr>
        <w:t>Since October 1, 202</w:t>
      </w:r>
      <w:r w:rsidR="00651EEC" w:rsidRPr="00BA3697">
        <w:rPr>
          <w:rFonts w:ascii="Angsana New" w:hAnsi="Angsana New" w:hint="cs"/>
          <w:sz w:val="28"/>
          <w:szCs w:val="28"/>
        </w:rPr>
        <w:t>3</w:t>
      </w:r>
      <w:r w:rsidRPr="00BA3697">
        <w:rPr>
          <w:rFonts w:ascii="Angsana New" w:hAnsi="Angsana New"/>
          <w:sz w:val="28"/>
          <w:szCs w:val="28"/>
        </w:rPr>
        <w:t xml:space="preserve"> until </w:t>
      </w:r>
      <w:r w:rsidR="00B178E5" w:rsidRPr="00BA3697">
        <w:rPr>
          <w:rFonts w:ascii="Angsana New" w:hAnsi="Angsana New"/>
          <w:sz w:val="28"/>
          <w:szCs w:val="28"/>
        </w:rPr>
        <w:t>Decem</w:t>
      </w:r>
      <w:r w:rsidRPr="00BA3697">
        <w:rPr>
          <w:rFonts w:ascii="Angsana New" w:hAnsi="Angsana New"/>
          <w:sz w:val="28"/>
          <w:szCs w:val="28"/>
        </w:rPr>
        <w:t xml:space="preserve">ber </w:t>
      </w:r>
      <w:r w:rsidR="004537FE" w:rsidRPr="00BA3697">
        <w:rPr>
          <w:rFonts w:ascii="Angsana New" w:hAnsi="Angsana New"/>
          <w:sz w:val="28"/>
          <w:szCs w:val="28"/>
        </w:rPr>
        <w:t>31</w:t>
      </w:r>
      <w:r w:rsidRPr="00BA3697">
        <w:rPr>
          <w:rFonts w:ascii="Angsana New" w:hAnsi="Angsana New"/>
          <w:sz w:val="28"/>
          <w:szCs w:val="28"/>
        </w:rPr>
        <w:t>, 202</w:t>
      </w:r>
      <w:r w:rsidR="00B178E5" w:rsidRPr="00BA3697">
        <w:rPr>
          <w:rFonts w:ascii="Angsana New" w:hAnsi="Angsana New"/>
          <w:sz w:val="28"/>
          <w:szCs w:val="28"/>
        </w:rPr>
        <w:t>5</w:t>
      </w:r>
      <w:r w:rsidRPr="00BA3697">
        <w:rPr>
          <w:rFonts w:ascii="Angsana New" w:hAnsi="Angsana New"/>
          <w:sz w:val="28"/>
          <w:szCs w:val="28"/>
        </w:rPr>
        <w:t xml:space="preserve"> for rental fee amount of</w:t>
      </w:r>
      <w:r w:rsidR="00D445D2" w:rsidRPr="00BA3697">
        <w:rPr>
          <w:rFonts w:ascii="Angsana New" w:hAnsi="Angsana New"/>
          <w:sz w:val="28"/>
          <w:szCs w:val="28"/>
          <w:cs/>
        </w:rPr>
        <w:t xml:space="preserve"> </w:t>
      </w:r>
      <w:r w:rsidRPr="00BA3697">
        <w:rPr>
          <w:rFonts w:ascii="Angsana New" w:hAnsi="Angsana New"/>
          <w:sz w:val="28"/>
          <w:szCs w:val="28"/>
        </w:rPr>
        <w:t>Baht 158,882 exclude value added tax</w:t>
      </w:r>
      <w:r w:rsidRPr="00BA3697">
        <w:rPr>
          <w:rFonts w:ascii="Angsana New" w:hAnsi="Angsana New"/>
          <w:sz w:val="28"/>
          <w:szCs w:val="28"/>
          <w:cs/>
        </w:rPr>
        <w:t>.</w:t>
      </w:r>
    </w:p>
    <w:p w14:paraId="2739BE89" w14:textId="7EC7B889" w:rsidR="00611A98" w:rsidRPr="00BA3697" w:rsidRDefault="00611A98" w:rsidP="00D632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BA3697">
        <w:rPr>
          <w:rFonts w:ascii="Angsana New" w:hAnsi="Angsana New"/>
          <w:sz w:val="28"/>
          <w:szCs w:val="28"/>
        </w:rPr>
        <w:t>The company has signed contracts with 1</w:t>
      </w:r>
      <w:r w:rsidR="00D34C20" w:rsidRPr="00BA3697">
        <w:rPr>
          <w:rFonts w:ascii="Angsana New" w:hAnsi="Angsana New" w:hint="cs"/>
          <w:sz w:val="28"/>
          <w:szCs w:val="28"/>
          <w:cs/>
        </w:rPr>
        <w:t>4</w:t>
      </w:r>
      <w:r w:rsidRPr="00BA3697">
        <w:rPr>
          <w:rFonts w:ascii="Angsana New" w:hAnsi="Angsana New"/>
          <w:sz w:val="28"/>
          <w:szCs w:val="28"/>
        </w:rPr>
        <w:t xml:space="preserve"> subsidiaries for project mana</w:t>
      </w:r>
      <w:r w:rsidR="00D34C20" w:rsidRPr="00BA3697">
        <w:rPr>
          <w:rFonts w:ascii="Angsana New" w:hAnsi="Angsana New"/>
          <w:sz w:val="28"/>
          <w:szCs w:val="28"/>
        </w:rPr>
        <w:t>gement, comprising a total of 1</w:t>
      </w:r>
      <w:r w:rsidR="00D34C20" w:rsidRPr="00BA3697">
        <w:rPr>
          <w:rFonts w:ascii="Angsana New" w:hAnsi="Angsana New" w:hint="cs"/>
          <w:sz w:val="28"/>
          <w:szCs w:val="28"/>
          <w:cs/>
        </w:rPr>
        <w:t>4</w:t>
      </w:r>
      <w:r w:rsidRPr="00BA3697">
        <w:rPr>
          <w:rFonts w:ascii="Angsana New" w:hAnsi="Angsana New"/>
          <w:sz w:val="28"/>
          <w:szCs w:val="28"/>
        </w:rPr>
        <w:t xml:space="preserve"> agreements valued at </w:t>
      </w:r>
      <w:r w:rsidR="00D34C20" w:rsidRPr="00BA3697">
        <w:rPr>
          <w:rFonts w:ascii="Angsana New" w:hAnsi="Angsana New"/>
          <w:sz w:val="28"/>
          <w:szCs w:val="28"/>
        </w:rPr>
        <w:t xml:space="preserve">Baht </w:t>
      </w:r>
      <w:r w:rsidR="0093508B" w:rsidRPr="00BA3697">
        <w:rPr>
          <w:rFonts w:ascii="Angsana New" w:hAnsi="Angsana New" w:hint="cs"/>
          <w:sz w:val="28"/>
          <w:szCs w:val="28"/>
          <w:cs/>
        </w:rPr>
        <w:t>3.96</w:t>
      </w:r>
      <w:r w:rsidRPr="00BA3697">
        <w:rPr>
          <w:rFonts w:ascii="Angsana New" w:hAnsi="Angsana New"/>
          <w:sz w:val="28"/>
          <w:szCs w:val="28"/>
        </w:rPr>
        <w:t xml:space="preserve"> million </w:t>
      </w:r>
      <w:r w:rsidR="0093508B" w:rsidRPr="00BA3697">
        <w:rPr>
          <w:rFonts w:ascii="Angsana New" w:hAnsi="Angsana New" w:hint="cs"/>
          <w:sz w:val="28"/>
          <w:szCs w:val="28"/>
          <w:cs/>
        </w:rPr>
        <w:t>(</w:t>
      </w:r>
      <w:r w:rsidR="003F7681" w:rsidRPr="00BA3697">
        <w:rPr>
          <w:rFonts w:ascii="Angsana New" w:hAnsi="Angsana New"/>
          <w:sz w:val="28"/>
          <w:szCs w:val="28"/>
        </w:rPr>
        <w:t>exclude value added tax</w:t>
      </w:r>
      <w:r w:rsidRPr="00BA3697">
        <w:rPr>
          <w:rFonts w:ascii="Angsana New" w:hAnsi="Angsana New"/>
          <w:sz w:val="28"/>
          <w:szCs w:val="28"/>
          <w:cs/>
        </w:rPr>
        <w:t xml:space="preserve">). </w:t>
      </w:r>
      <w:r w:rsidRPr="00BA3697">
        <w:rPr>
          <w:rFonts w:ascii="Angsana New" w:hAnsi="Angsana New"/>
          <w:sz w:val="28"/>
          <w:szCs w:val="28"/>
        </w:rPr>
        <w:t>These contracts are valid for one year,</w:t>
      </w:r>
      <w:r w:rsidR="00D34C20" w:rsidRPr="00BA3697">
        <w:rPr>
          <w:rFonts w:ascii="Angsana New" w:hAnsi="Angsana New"/>
          <w:sz w:val="28"/>
          <w:szCs w:val="28"/>
        </w:rPr>
        <w:t xml:space="preserve"> commencing from January 1, 2025, until December 31, 2025</w:t>
      </w:r>
      <w:r w:rsidRPr="00BA3697">
        <w:rPr>
          <w:rFonts w:ascii="Angsana New" w:hAnsi="Angsana New"/>
          <w:sz w:val="28"/>
          <w:szCs w:val="28"/>
          <w:cs/>
        </w:rPr>
        <w:t>.</w:t>
      </w:r>
    </w:p>
    <w:p w14:paraId="6E58B609" w14:textId="0414A63A" w:rsidR="00C5056D" w:rsidRPr="00BA3697" w:rsidRDefault="00C5056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b/>
          <w:bCs/>
          <w:sz w:val="28"/>
          <w:szCs w:val="28"/>
        </w:rPr>
      </w:pPr>
      <w:r w:rsidRPr="00BA3697">
        <w:rPr>
          <w:rFonts w:asciiTheme="majorBidi" w:hAnsiTheme="majorBidi" w:cstheme="majorBidi"/>
          <w:b/>
          <w:bCs/>
          <w:sz w:val="28"/>
          <w:szCs w:val="28"/>
        </w:rPr>
        <w:t>Guarantee</w:t>
      </w:r>
    </w:p>
    <w:p w14:paraId="4356282A" w14:textId="3BE143AB" w:rsidR="00C5056D" w:rsidRPr="00BA3697" w:rsidRDefault="00C5056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BA3697">
        <w:rPr>
          <w:rFonts w:ascii="Angsana New" w:hAnsi="Angsana New"/>
          <w:sz w:val="28"/>
          <w:szCs w:val="28"/>
        </w:rPr>
        <w:t>The</w:t>
      </w:r>
      <w:r w:rsidR="00CD27D2" w:rsidRPr="00BA3697">
        <w:rPr>
          <w:rFonts w:ascii="Angsana New" w:hAnsi="Angsana New"/>
          <w:sz w:val="28"/>
          <w:szCs w:val="28"/>
        </w:rPr>
        <w:t xml:space="preserve"> AKS Corporation Public Company Limited </w:t>
      </w:r>
      <w:r w:rsidR="001D6FF3" w:rsidRPr="00BA3697">
        <w:rPr>
          <w:rFonts w:ascii="Angsana New" w:hAnsi="Angsana New"/>
          <w:sz w:val="28"/>
          <w:szCs w:val="28"/>
        </w:rPr>
        <w:t xml:space="preserve">and its subsidiaries </w:t>
      </w:r>
      <w:r w:rsidR="00CD27D2" w:rsidRPr="00BA3697">
        <w:rPr>
          <w:rFonts w:ascii="Angsana New" w:hAnsi="Angsana New"/>
          <w:sz w:val="28"/>
          <w:szCs w:val="28"/>
        </w:rPr>
        <w:t>does not provide any guarantees for credit facilities to companies within the group.</w:t>
      </w:r>
    </w:p>
    <w:p w14:paraId="488BE047" w14:textId="12BD3C99" w:rsidR="002104D1" w:rsidRPr="00BA3697" w:rsidRDefault="005B608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pacing w:val="6"/>
          <w:sz w:val="28"/>
          <w:szCs w:val="28"/>
          <w:cs/>
        </w:rPr>
      </w:pPr>
      <w:bookmarkStart w:id="5" w:name="_Hlk199316125"/>
      <w:r w:rsidRPr="00BA3697">
        <w:rPr>
          <w:rFonts w:asciiTheme="majorBidi" w:hAnsiTheme="majorBidi" w:cstheme="majorBidi"/>
          <w:sz w:val="28"/>
          <w:szCs w:val="28"/>
        </w:rPr>
        <w:t xml:space="preserve">The monetary remuneration of executives, which is a related party transection for each of </w:t>
      </w:r>
      <w:r w:rsidR="00276E12" w:rsidRPr="00BA3697">
        <w:rPr>
          <w:rFonts w:asciiTheme="majorBidi" w:hAnsiTheme="majorBidi" w:cstheme="majorBidi"/>
          <w:spacing w:val="6"/>
          <w:sz w:val="28"/>
          <w:szCs w:val="28"/>
        </w:rPr>
        <w:t>th</w:t>
      </w:r>
      <w:r w:rsidR="0066254E" w:rsidRPr="00BA3697">
        <w:rPr>
          <w:rFonts w:asciiTheme="majorBidi" w:hAnsiTheme="majorBidi" w:cstheme="majorBidi"/>
          <w:spacing w:val="6"/>
          <w:sz w:val="28"/>
          <w:szCs w:val="28"/>
        </w:rPr>
        <w:t xml:space="preserve">e </w:t>
      </w:r>
      <w:r w:rsidR="00081ED4" w:rsidRPr="00BA3697">
        <w:rPr>
          <w:rFonts w:asciiTheme="majorBidi" w:hAnsiTheme="majorBidi" w:cstheme="majorBidi"/>
          <w:spacing w:val="6"/>
          <w:sz w:val="28"/>
          <w:szCs w:val="28"/>
        </w:rPr>
        <w:t>three-month period ending</w:t>
      </w:r>
      <w:r w:rsidR="00121068" w:rsidRPr="00BA3697">
        <w:rPr>
          <w:rFonts w:asciiTheme="majorBidi" w:hAnsiTheme="majorBidi" w:cstheme="majorBidi"/>
          <w:spacing w:val="6"/>
          <w:sz w:val="28"/>
          <w:szCs w:val="28"/>
        </w:rPr>
        <w:t xml:space="preserve"> </w:t>
      </w:r>
      <w:r w:rsidR="001D6FF3" w:rsidRPr="00BA3697">
        <w:rPr>
          <w:rFonts w:ascii="Angsana New" w:hAnsi="Angsana New"/>
          <w:sz w:val="28"/>
          <w:szCs w:val="28"/>
        </w:rPr>
        <w:t>June 30</w:t>
      </w:r>
      <w:r w:rsidR="00081ED4" w:rsidRPr="00BA3697">
        <w:rPr>
          <w:rFonts w:asciiTheme="majorBidi" w:hAnsiTheme="majorBidi" w:cstheme="majorBidi"/>
          <w:sz w:val="28"/>
          <w:szCs w:val="28"/>
        </w:rPr>
        <w:t>, 2025, and 2024</w:t>
      </w:r>
      <w:r w:rsidR="00121068" w:rsidRPr="00BA3697">
        <w:rPr>
          <w:rFonts w:asciiTheme="majorBidi" w:hAnsiTheme="majorBidi" w:cstheme="majorBidi"/>
          <w:spacing w:val="6"/>
          <w:sz w:val="28"/>
          <w:szCs w:val="28"/>
        </w:rPr>
        <w:t xml:space="preserve"> are as follows</w:t>
      </w:r>
      <w:r w:rsidR="00121068" w:rsidRPr="00BA3697">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BA3697" w14:paraId="55D9B44A" w14:textId="77777777" w:rsidTr="00611A32">
        <w:trPr>
          <w:trHeight w:val="397"/>
        </w:trPr>
        <w:tc>
          <w:tcPr>
            <w:tcW w:w="3038" w:type="dxa"/>
          </w:tcPr>
          <w:p w14:paraId="6DBB3737"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tcPr>
          <w:p w14:paraId="42421BF6"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6030" w:type="dxa"/>
            <w:gridSpan w:val="7"/>
            <w:tcBorders>
              <w:bottom w:val="single" w:sz="4" w:space="0" w:color="auto"/>
            </w:tcBorders>
            <w:vAlign w:val="bottom"/>
          </w:tcPr>
          <w:p w14:paraId="7D378441" w14:textId="269FD900"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C43F99" w:rsidRPr="00BA3697" w14:paraId="6542476F" w14:textId="77777777" w:rsidTr="00611A32">
        <w:trPr>
          <w:trHeight w:val="397"/>
        </w:trPr>
        <w:tc>
          <w:tcPr>
            <w:tcW w:w="3038" w:type="dxa"/>
          </w:tcPr>
          <w:p w14:paraId="1BE64C55"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tcPr>
          <w:p w14:paraId="6D0B1D5C"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vAlign w:val="bottom"/>
          </w:tcPr>
          <w:p w14:paraId="5E72535F"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 xml:space="preserve">Consolidated </w:t>
            </w:r>
          </w:p>
          <w:p w14:paraId="62F55494"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Financial Statements</w:t>
            </w:r>
          </w:p>
        </w:tc>
        <w:tc>
          <w:tcPr>
            <w:tcW w:w="283" w:type="dxa"/>
            <w:tcBorders>
              <w:top w:val="single" w:sz="4" w:space="0" w:color="auto"/>
            </w:tcBorders>
            <w:vAlign w:val="bottom"/>
          </w:tcPr>
          <w:p w14:paraId="43063402"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p w14:paraId="78BA8F46" w14:textId="77777777" w:rsidR="004D47F6" w:rsidRPr="00BA3697" w:rsidRDefault="004D47F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790" w:type="dxa"/>
            <w:gridSpan w:val="3"/>
            <w:tcBorders>
              <w:top w:val="single" w:sz="4" w:space="0" w:color="auto"/>
            </w:tcBorders>
            <w:vAlign w:val="bottom"/>
          </w:tcPr>
          <w:p w14:paraId="281764A5"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 xml:space="preserve">Separate </w:t>
            </w:r>
          </w:p>
          <w:p w14:paraId="247CDD4B"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Financial Statements</w:t>
            </w:r>
          </w:p>
        </w:tc>
      </w:tr>
      <w:tr w:rsidR="00B814D9" w:rsidRPr="00BA3697" w14:paraId="4C2432D7" w14:textId="77777777" w:rsidTr="00611A32">
        <w:trPr>
          <w:trHeight w:val="397"/>
        </w:trPr>
        <w:tc>
          <w:tcPr>
            <w:tcW w:w="3038" w:type="dxa"/>
            <w:tcBorders>
              <w:bottom w:val="single" w:sz="4" w:space="0" w:color="auto"/>
            </w:tcBorders>
            <w:vAlign w:val="bottom"/>
          </w:tcPr>
          <w:p w14:paraId="3ABB4836"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Type of compensation</w:t>
            </w:r>
          </w:p>
        </w:tc>
        <w:tc>
          <w:tcPr>
            <w:tcW w:w="268" w:type="dxa"/>
          </w:tcPr>
          <w:p w14:paraId="3DCE261F"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vAlign w:val="bottom"/>
          </w:tcPr>
          <w:p w14:paraId="28993952" w14:textId="7BB857A6"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F066FA" w:rsidRPr="00BA3697">
              <w:rPr>
                <w:rFonts w:ascii="Angsana New" w:hAnsi="Angsana New"/>
                <w:sz w:val="28"/>
                <w:szCs w:val="28"/>
              </w:rPr>
              <w:t>5</w:t>
            </w:r>
          </w:p>
        </w:tc>
        <w:tc>
          <w:tcPr>
            <w:tcW w:w="270" w:type="dxa"/>
            <w:tcBorders>
              <w:top w:val="single" w:sz="4" w:space="0" w:color="auto"/>
            </w:tcBorders>
            <w:vAlign w:val="bottom"/>
          </w:tcPr>
          <w:p w14:paraId="1938D243"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47" w:type="dxa"/>
            <w:tcBorders>
              <w:top w:val="single" w:sz="4" w:space="0" w:color="auto"/>
              <w:bottom w:val="single" w:sz="4" w:space="0" w:color="auto"/>
            </w:tcBorders>
            <w:vAlign w:val="bottom"/>
          </w:tcPr>
          <w:p w14:paraId="33E71527" w14:textId="39625B45"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F066FA" w:rsidRPr="00BA3697">
              <w:rPr>
                <w:rFonts w:ascii="Angsana New" w:hAnsi="Angsana New"/>
                <w:sz w:val="28"/>
                <w:szCs w:val="28"/>
              </w:rPr>
              <w:t>4</w:t>
            </w:r>
          </w:p>
        </w:tc>
        <w:tc>
          <w:tcPr>
            <w:tcW w:w="283" w:type="dxa"/>
            <w:vAlign w:val="bottom"/>
          </w:tcPr>
          <w:p w14:paraId="43235794"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3DE39D83" w14:textId="5B2261D2"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5</w:t>
            </w:r>
          </w:p>
        </w:tc>
        <w:tc>
          <w:tcPr>
            <w:tcW w:w="270" w:type="dxa"/>
            <w:tcBorders>
              <w:top w:val="single" w:sz="4" w:space="0" w:color="auto"/>
            </w:tcBorders>
            <w:vAlign w:val="bottom"/>
          </w:tcPr>
          <w:p w14:paraId="601E6EC6" w14:textId="77777777"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60" w:type="dxa"/>
            <w:tcBorders>
              <w:top w:val="single" w:sz="4" w:space="0" w:color="auto"/>
              <w:bottom w:val="single" w:sz="4" w:space="0" w:color="auto"/>
            </w:tcBorders>
            <w:vAlign w:val="bottom"/>
          </w:tcPr>
          <w:p w14:paraId="0A8C8703" w14:textId="6125C64A" w:rsidR="00C43F99" w:rsidRPr="00BA3697" w:rsidRDefault="00C43F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4</w:t>
            </w:r>
          </w:p>
        </w:tc>
      </w:tr>
      <w:tr w:rsidR="00BE242C" w:rsidRPr="00BA3697" w14:paraId="3B2289BE" w14:textId="77777777" w:rsidTr="00BE242C">
        <w:trPr>
          <w:trHeight w:val="397"/>
        </w:trPr>
        <w:tc>
          <w:tcPr>
            <w:tcW w:w="3038" w:type="dxa"/>
            <w:vAlign w:val="bottom"/>
          </w:tcPr>
          <w:p w14:paraId="2F462CDB" w14:textId="41751E00"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r w:rsidRPr="00BA3697">
              <w:rPr>
                <w:rFonts w:ascii="Angsana New" w:hAnsi="Angsana New"/>
                <w:sz w:val="28"/>
                <w:szCs w:val="28"/>
              </w:rPr>
              <w:t>Management benefit expenses</w:t>
            </w:r>
          </w:p>
        </w:tc>
        <w:tc>
          <w:tcPr>
            <w:tcW w:w="268" w:type="dxa"/>
          </w:tcPr>
          <w:p w14:paraId="32339005"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hAnsi="Angsana New"/>
                <w:sz w:val="28"/>
                <w:szCs w:val="28"/>
              </w:rPr>
            </w:pPr>
          </w:p>
        </w:tc>
        <w:tc>
          <w:tcPr>
            <w:tcW w:w="1440" w:type="dxa"/>
            <w:vAlign w:val="bottom"/>
          </w:tcPr>
          <w:p w14:paraId="7F28EE13" w14:textId="51342459"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4,952</w:t>
            </w:r>
          </w:p>
        </w:tc>
        <w:tc>
          <w:tcPr>
            <w:tcW w:w="270" w:type="dxa"/>
            <w:vAlign w:val="bottom"/>
          </w:tcPr>
          <w:p w14:paraId="60423C12"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47" w:type="dxa"/>
            <w:vAlign w:val="bottom"/>
          </w:tcPr>
          <w:p w14:paraId="68077167" w14:textId="3E5656BF"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5,612</w:t>
            </w:r>
          </w:p>
        </w:tc>
        <w:tc>
          <w:tcPr>
            <w:tcW w:w="283" w:type="dxa"/>
            <w:vAlign w:val="bottom"/>
          </w:tcPr>
          <w:p w14:paraId="009667B8"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60" w:type="dxa"/>
            <w:vAlign w:val="bottom"/>
          </w:tcPr>
          <w:p w14:paraId="2515B584" w14:textId="114AB55B"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4,952</w:t>
            </w:r>
          </w:p>
        </w:tc>
        <w:tc>
          <w:tcPr>
            <w:tcW w:w="270" w:type="dxa"/>
            <w:vAlign w:val="bottom"/>
          </w:tcPr>
          <w:p w14:paraId="4CE16138"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60" w:type="dxa"/>
            <w:vAlign w:val="bottom"/>
          </w:tcPr>
          <w:p w14:paraId="7D5B85A2" w14:textId="53BDCCE8"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sz w:val="28"/>
                <w:szCs w:val="28"/>
              </w:rPr>
              <w:t>5,612</w:t>
            </w:r>
          </w:p>
        </w:tc>
      </w:tr>
    </w:tbl>
    <w:bookmarkEnd w:id="5"/>
    <w:p w14:paraId="734F3AB5" w14:textId="1FB7395D"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pacing w:val="6"/>
          <w:sz w:val="28"/>
          <w:szCs w:val="28"/>
          <w:cs/>
        </w:rPr>
      </w:pPr>
      <w:r w:rsidRPr="00BA3697">
        <w:rPr>
          <w:rFonts w:asciiTheme="majorBidi" w:hAnsiTheme="majorBidi" w:cstheme="majorBidi"/>
          <w:sz w:val="28"/>
          <w:szCs w:val="28"/>
        </w:rPr>
        <w:t xml:space="preserve">The monetary remuneration of executives, which is a related party transection for each of </w:t>
      </w:r>
      <w:r w:rsidRPr="00BA3697">
        <w:rPr>
          <w:rFonts w:asciiTheme="majorBidi" w:hAnsiTheme="majorBidi" w:cstheme="majorBidi"/>
          <w:spacing w:val="6"/>
          <w:sz w:val="28"/>
          <w:szCs w:val="28"/>
        </w:rPr>
        <w:t xml:space="preserve">the six-month period ending </w:t>
      </w:r>
      <w:r w:rsidRPr="00BA3697">
        <w:rPr>
          <w:rFonts w:asciiTheme="majorBidi" w:hAnsiTheme="majorBidi" w:cstheme="majorBidi"/>
          <w:sz w:val="28"/>
          <w:szCs w:val="28"/>
        </w:rPr>
        <w:t>June 3</w:t>
      </w:r>
      <w:r w:rsidR="00E00FF0" w:rsidRPr="00BA3697">
        <w:rPr>
          <w:rFonts w:asciiTheme="majorBidi" w:hAnsiTheme="majorBidi" w:cstheme="majorBidi"/>
          <w:sz w:val="28"/>
          <w:szCs w:val="28"/>
        </w:rPr>
        <w:t>0</w:t>
      </w:r>
      <w:r w:rsidRPr="00BA3697">
        <w:rPr>
          <w:rFonts w:asciiTheme="majorBidi" w:hAnsiTheme="majorBidi" w:cstheme="majorBidi"/>
          <w:sz w:val="28"/>
          <w:szCs w:val="28"/>
        </w:rPr>
        <w:t>, 2025, and 2024</w:t>
      </w:r>
      <w:r w:rsidRPr="00BA3697">
        <w:rPr>
          <w:rFonts w:asciiTheme="majorBidi" w:hAnsiTheme="majorBidi" w:cstheme="majorBidi"/>
          <w:spacing w:val="6"/>
          <w:sz w:val="28"/>
          <w:szCs w:val="28"/>
        </w:rPr>
        <w:t xml:space="preserve"> are as follows</w:t>
      </w:r>
      <w:r w:rsidRPr="00BA3697">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317F2" w:rsidRPr="00BA3697" w14:paraId="31D18225" w14:textId="77777777" w:rsidTr="00E35B71">
        <w:trPr>
          <w:trHeight w:val="397"/>
        </w:trPr>
        <w:tc>
          <w:tcPr>
            <w:tcW w:w="3038" w:type="dxa"/>
          </w:tcPr>
          <w:p w14:paraId="418C267E"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tcPr>
          <w:p w14:paraId="38AD899D"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6030" w:type="dxa"/>
            <w:gridSpan w:val="7"/>
            <w:tcBorders>
              <w:bottom w:val="single" w:sz="4" w:space="0" w:color="auto"/>
            </w:tcBorders>
            <w:vAlign w:val="bottom"/>
          </w:tcPr>
          <w:p w14:paraId="74851DB4"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C317F2" w:rsidRPr="00BA3697" w14:paraId="5719B6D2" w14:textId="77777777" w:rsidTr="00E35B71">
        <w:trPr>
          <w:trHeight w:val="397"/>
        </w:trPr>
        <w:tc>
          <w:tcPr>
            <w:tcW w:w="3038" w:type="dxa"/>
          </w:tcPr>
          <w:p w14:paraId="4D7A93BE"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tcPr>
          <w:p w14:paraId="7282B2BE"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vAlign w:val="bottom"/>
          </w:tcPr>
          <w:p w14:paraId="1B10113F"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 xml:space="preserve">Consolidated </w:t>
            </w:r>
          </w:p>
          <w:p w14:paraId="527258DB"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Financial Statements</w:t>
            </w:r>
          </w:p>
        </w:tc>
        <w:tc>
          <w:tcPr>
            <w:tcW w:w="283" w:type="dxa"/>
            <w:tcBorders>
              <w:top w:val="single" w:sz="4" w:space="0" w:color="auto"/>
            </w:tcBorders>
            <w:vAlign w:val="bottom"/>
          </w:tcPr>
          <w:p w14:paraId="07C7A187"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p w14:paraId="108C74F7"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790" w:type="dxa"/>
            <w:gridSpan w:val="3"/>
            <w:tcBorders>
              <w:top w:val="single" w:sz="4" w:space="0" w:color="auto"/>
            </w:tcBorders>
            <w:vAlign w:val="bottom"/>
          </w:tcPr>
          <w:p w14:paraId="776FCEB1"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 xml:space="preserve">Separate </w:t>
            </w:r>
          </w:p>
          <w:p w14:paraId="17594787"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BA3697">
              <w:rPr>
                <w:rFonts w:ascii="Angsana New" w:hAnsi="Angsana New"/>
                <w:sz w:val="28"/>
                <w:szCs w:val="28"/>
              </w:rPr>
              <w:t>Financial Statements</w:t>
            </w:r>
          </w:p>
        </w:tc>
      </w:tr>
      <w:tr w:rsidR="00C317F2" w:rsidRPr="00BA3697" w14:paraId="380BFD0A" w14:textId="77777777" w:rsidTr="00E35B71">
        <w:trPr>
          <w:trHeight w:val="397"/>
        </w:trPr>
        <w:tc>
          <w:tcPr>
            <w:tcW w:w="3038" w:type="dxa"/>
            <w:tcBorders>
              <w:bottom w:val="single" w:sz="4" w:space="0" w:color="auto"/>
            </w:tcBorders>
            <w:vAlign w:val="bottom"/>
          </w:tcPr>
          <w:p w14:paraId="108779A6"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Type of compensation</w:t>
            </w:r>
          </w:p>
        </w:tc>
        <w:tc>
          <w:tcPr>
            <w:tcW w:w="268" w:type="dxa"/>
          </w:tcPr>
          <w:p w14:paraId="3852833D"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vAlign w:val="bottom"/>
          </w:tcPr>
          <w:p w14:paraId="50817BE6" w14:textId="68FCFB14"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5</w:t>
            </w:r>
          </w:p>
        </w:tc>
        <w:tc>
          <w:tcPr>
            <w:tcW w:w="270" w:type="dxa"/>
            <w:tcBorders>
              <w:top w:val="single" w:sz="4" w:space="0" w:color="auto"/>
            </w:tcBorders>
            <w:vAlign w:val="bottom"/>
          </w:tcPr>
          <w:p w14:paraId="127AFE00"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47" w:type="dxa"/>
            <w:tcBorders>
              <w:top w:val="single" w:sz="4" w:space="0" w:color="auto"/>
              <w:bottom w:val="single" w:sz="4" w:space="0" w:color="auto"/>
            </w:tcBorders>
            <w:vAlign w:val="bottom"/>
          </w:tcPr>
          <w:p w14:paraId="136EF881" w14:textId="44B37D0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4</w:t>
            </w:r>
          </w:p>
        </w:tc>
        <w:tc>
          <w:tcPr>
            <w:tcW w:w="283" w:type="dxa"/>
            <w:vAlign w:val="bottom"/>
          </w:tcPr>
          <w:p w14:paraId="234030AD"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70981F15" w14:textId="37DE04A0"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5</w:t>
            </w:r>
          </w:p>
        </w:tc>
        <w:tc>
          <w:tcPr>
            <w:tcW w:w="270" w:type="dxa"/>
            <w:tcBorders>
              <w:top w:val="single" w:sz="4" w:space="0" w:color="auto"/>
            </w:tcBorders>
            <w:vAlign w:val="bottom"/>
          </w:tcPr>
          <w:p w14:paraId="16ED585A" w14:textId="77777777"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60" w:type="dxa"/>
            <w:tcBorders>
              <w:top w:val="single" w:sz="4" w:space="0" w:color="auto"/>
              <w:bottom w:val="single" w:sz="4" w:space="0" w:color="auto"/>
            </w:tcBorders>
            <w:vAlign w:val="bottom"/>
          </w:tcPr>
          <w:p w14:paraId="2A632194" w14:textId="311B410D" w:rsidR="00C317F2" w:rsidRPr="00BA3697" w:rsidRDefault="00C317F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202</w:t>
            </w:r>
            <w:r w:rsidR="008D6663" w:rsidRPr="00BA3697">
              <w:rPr>
                <w:rFonts w:ascii="Angsana New" w:hAnsi="Angsana New"/>
                <w:sz w:val="28"/>
                <w:szCs w:val="28"/>
              </w:rPr>
              <w:t>4</w:t>
            </w:r>
          </w:p>
        </w:tc>
      </w:tr>
      <w:tr w:rsidR="00BE242C" w:rsidRPr="00BA3697" w14:paraId="53B631CA" w14:textId="77777777" w:rsidTr="00BE242C">
        <w:trPr>
          <w:trHeight w:val="397"/>
        </w:trPr>
        <w:tc>
          <w:tcPr>
            <w:tcW w:w="3038" w:type="dxa"/>
            <w:vAlign w:val="bottom"/>
          </w:tcPr>
          <w:p w14:paraId="3EF72D0B"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r w:rsidRPr="00BA3697">
              <w:rPr>
                <w:rFonts w:ascii="Angsana New" w:hAnsi="Angsana New"/>
                <w:sz w:val="28"/>
                <w:szCs w:val="28"/>
              </w:rPr>
              <w:t>Management benefit expenses</w:t>
            </w:r>
          </w:p>
        </w:tc>
        <w:tc>
          <w:tcPr>
            <w:tcW w:w="268" w:type="dxa"/>
          </w:tcPr>
          <w:p w14:paraId="2B87D29E"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hAnsi="Angsana New"/>
                <w:sz w:val="28"/>
                <w:szCs w:val="28"/>
              </w:rPr>
            </w:pPr>
          </w:p>
        </w:tc>
        <w:tc>
          <w:tcPr>
            <w:tcW w:w="1440" w:type="dxa"/>
            <w:vAlign w:val="bottom"/>
          </w:tcPr>
          <w:p w14:paraId="14A7C627" w14:textId="2EFB6394"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10,036</w:t>
            </w:r>
          </w:p>
        </w:tc>
        <w:tc>
          <w:tcPr>
            <w:tcW w:w="270" w:type="dxa"/>
            <w:vAlign w:val="bottom"/>
          </w:tcPr>
          <w:p w14:paraId="036975FA"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47" w:type="dxa"/>
            <w:vAlign w:val="bottom"/>
          </w:tcPr>
          <w:p w14:paraId="7FDFA6F2" w14:textId="7DDBC5F7"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11,877</w:t>
            </w:r>
          </w:p>
        </w:tc>
        <w:tc>
          <w:tcPr>
            <w:tcW w:w="283" w:type="dxa"/>
            <w:vAlign w:val="bottom"/>
          </w:tcPr>
          <w:p w14:paraId="42149BC8"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60" w:type="dxa"/>
            <w:vAlign w:val="bottom"/>
          </w:tcPr>
          <w:p w14:paraId="2BA929E4" w14:textId="73469B86"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hint="cs"/>
                <w:sz w:val="28"/>
                <w:szCs w:val="28"/>
                <w:cs/>
              </w:rPr>
              <w:t>10,036</w:t>
            </w:r>
          </w:p>
        </w:tc>
        <w:tc>
          <w:tcPr>
            <w:tcW w:w="270" w:type="dxa"/>
            <w:vAlign w:val="bottom"/>
          </w:tcPr>
          <w:p w14:paraId="13B8C854" w14:textId="77777777" w:rsidR="00BE242C" w:rsidRPr="00BA3697" w:rsidRDefault="00BE242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60" w:type="dxa"/>
            <w:vAlign w:val="bottom"/>
          </w:tcPr>
          <w:p w14:paraId="32E9F058" w14:textId="0B2F72D9" w:rsidR="00BE242C" w:rsidRPr="00BA3697" w:rsidRDefault="00BE242C" w:rsidP="00D6325C">
            <w:pPr>
              <w:tabs>
                <w:tab w:val="clear" w:pos="680"/>
                <w:tab w:val="clear" w:pos="907"/>
              </w:tabs>
              <w:spacing w:line="400" w:lineRule="exact"/>
              <w:ind w:left="-108" w:hanging="18"/>
              <w:jc w:val="right"/>
              <w:rPr>
                <w:rFonts w:ascii="Angsana New" w:hAnsi="Angsana New"/>
                <w:sz w:val="28"/>
                <w:szCs w:val="28"/>
              </w:rPr>
            </w:pPr>
            <w:r w:rsidRPr="00BA3697">
              <w:rPr>
                <w:rFonts w:ascii="Angsana New" w:hAnsi="Angsana New"/>
                <w:sz w:val="28"/>
                <w:szCs w:val="28"/>
              </w:rPr>
              <w:t>11,877</w:t>
            </w:r>
          </w:p>
        </w:tc>
      </w:tr>
    </w:tbl>
    <w:p w14:paraId="5EC1BB41" w14:textId="317E878F"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5E234021" w14:textId="1BD851A7"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54C13262" w14:textId="074D12E7"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32DACDE8" w14:textId="00F681D4"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0BDF48E8" w14:textId="77777777"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0AFCCEBB" w14:textId="27FE3847" w:rsidR="00C24168" w:rsidRPr="00BA3697" w:rsidRDefault="00C24168"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BA3697">
        <w:rPr>
          <w:rFonts w:asciiTheme="majorBidi" w:hAnsiTheme="majorBidi" w:cstheme="majorBidi"/>
          <w:b/>
          <w:bCs/>
          <w:sz w:val="28"/>
          <w:szCs w:val="28"/>
        </w:rPr>
        <w:lastRenderedPageBreak/>
        <w:t>TRADE</w:t>
      </w:r>
      <w:r w:rsidRPr="00BA3697">
        <w:rPr>
          <w:rFonts w:asciiTheme="majorBidi" w:hAnsiTheme="majorBidi" w:cstheme="majorBidi"/>
          <w:b/>
          <w:bCs/>
          <w:snapToGrid w:val="0"/>
          <w:sz w:val="28"/>
          <w:szCs w:val="28"/>
          <w:lang w:eastAsia="th-TH"/>
        </w:rPr>
        <w:t xml:space="preserve"> AND</w:t>
      </w:r>
      <w:r w:rsidR="002827FD" w:rsidRPr="00BA3697">
        <w:rPr>
          <w:rFonts w:asciiTheme="majorBidi" w:hAnsiTheme="majorBidi" w:cstheme="majorBidi"/>
          <w:b/>
          <w:bCs/>
          <w:snapToGrid w:val="0"/>
          <w:sz w:val="28"/>
          <w:szCs w:val="28"/>
          <w:lang w:eastAsia="th-TH"/>
        </w:rPr>
        <w:t xml:space="preserve"> OTHER </w:t>
      </w:r>
      <w:r w:rsidR="00E014BA" w:rsidRPr="00BA3697">
        <w:rPr>
          <w:rFonts w:asciiTheme="majorBidi" w:hAnsiTheme="majorBidi" w:cstheme="majorBidi"/>
          <w:b/>
          <w:bCs/>
          <w:snapToGrid w:val="0"/>
          <w:sz w:val="28"/>
          <w:szCs w:val="28"/>
          <w:lang w:eastAsia="th-TH"/>
        </w:rPr>
        <w:t>CURRENT</w:t>
      </w:r>
      <w:r w:rsidR="002827FD" w:rsidRPr="00BA3697">
        <w:rPr>
          <w:rFonts w:asciiTheme="majorBidi" w:hAnsiTheme="majorBidi" w:cstheme="majorBidi"/>
          <w:b/>
          <w:bCs/>
          <w:snapToGrid w:val="0"/>
          <w:sz w:val="28"/>
          <w:szCs w:val="28"/>
          <w:lang w:eastAsia="th-TH"/>
        </w:rPr>
        <w:t xml:space="preserve"> RECEIVABLE</w:t>
      </w:r>
    </w:p>
    <w:p w14:paraId="1F939B66" w14:textId="1E202806" w:rsidR="00FD0BAE" w:rsidRPr="00BA3697" w:rsidRDefault="00847C4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both"/>
        <w:rPr>
          <w:rFonts w:asciiTheme="majorBidi" w:hAnsiTheme="majorBidi" w:cstheme="majorBidi"/>
          <w:sz w:val="28"/>
          <w:szCs w:val="28"/>
        </w:rPr>
      </w:pPr>
      <w:r w:rsidRPr="00BA3697">
        <w:rPr>
          <w:rFonts w:asciiTheme="majorBidi" w:hAnsiTheme="majorBidi" w:cstheme="majorBidi"/>
          <w:sz w:val="28"/>
          <w:szCs w:val="28"/>
        </w:rPr>
        <w:t xml:space="preserve">As at </w:t>
      </w:r>
      <w:r w:rsidR="00996552" w:rsidRPr="00BA3697">
        <w:rPr>
          <w:rFonts w:asciiTheme="majorBidi" w:hAnsiTheme="majorBidi" w:cstheme="majorBidi"/>
          <w:sz w:val="28"/>
          <w:szCs w:val="28"/>
        </w:rPr>
        <w:t>June</w:t>
      </w:r>
      <w:r w:rsidR="003B180B" w:rsidRPr="00BA3697">
        <w:rPr>
          <w:rFonts w:asciiTheme="majorBidi" w:hAnsiTheme="majorBidi" w:cstheme="majorBidi"/>
          <w:sz w:val="28"/>
          <w:szCs w:val="28"/>
        </w:rPr>
        <w:t xml:space="preserve"> 3</w:t>
      </w:r>
      <w:r w:rsidR="00996552" w:rsidRPr="00BA3697">
        <w:rPr>
          <w:rFonts w:asciiTheme="majorBidi" w:hAnsiTheme="majorBidi" w:cstheme="majorBidi"/>
          <w:sz w:val="28"/>
          <w:szCs w:val="28"/>
        </w:rPr>
        <w:t>0</w:t>
      </w:r>
      <w:r w:rsidR="003B180B" w:rsidRPr="00BA3697">
        <w:rPr>
          <w:rFonts w:asciiTheme="majorBidi" w:hAnsiTheme="majorBidi" w:cstheme="majorBidi"/>
          <w:sz w:val="28"/>
          <w:szCs w:val="28"/>
        </w:rPr>
        <w:t>,</w:t>
      </w:r>
      <w:r w:rsidR="003629BD" w:rsidRPr="00BA3697">
        <w:rPr>
          <w:rFonts w:asciiTheme="majorBidi" w:hAnsiTheme="majorBidi" w:cstheme="majorBidi"/>
          <w:sz w:val="28"/>
          <w:szCs w:val="28"/>
        </w:rPr>
        <w:t xml:space="preserve"> </w:t>
      </w:r>
      <w:r w:rsidR="003B180B" w:rsidRPr="00BA3697">
        <w:rPr>
          <w:rFonts w:asciiTheme="majorBidi" w:hAnsiTheme="majorBidi" w:cstheme="majorBidi"/>
          <w:sz w:val="28"/>
          <w:szCs w:val="28"/>
        </w:rPr>
        <w:t xml:space="preserve">2025 and </w:t>
      </w:r>
      <w:r w:rsidR="00FE3899" w:rsidRPr="00BA3697">
        <w:rPr>
          <w:rFonts w:asciiTheme="majorBidi" w:hAnsiTheme="majorBidi" w:cstheme="majorBidi"/>
          <w:sz w:val="28"/>
          <w:szCs w:val="28"/>
        </w:rPr>
        <w:t>December 31</w:t>
      </w:r>
      <w:r w:rsidR="00FC4367" w:rsidRPr="00BA3697">
        <w:rPr>
          <w:rFonts w:asciiTheme="majorBidi" w:hAnsiTheme="majorBidi" w:cstheme="majorBidi"/>
          <w:sz w:val="28"/>
          <w:szCs w:val="28"/>
        </w:rPr>
        <w:t xml:space="preserve">, </w:t>
      </w:r>
      <w:r w:rsidRPr="00BA3697">
        <w:rPr>
          <w:rFonts w:asciiTheme="majorBidi" w:hAnsiTheme="majorBidi" w:cstheme="majorBidi"/>
          <w:sz w:val="28"/>
          <w:szCs w:val="28"/>
        </w:rPr>
        <w:t>2024 are as follows</w:t>
      </w:r>
      <w:r w:rsidRPr="00BA3697">
        <w:rPr>
          <w:rFonts w:asciiTheme="majorBidi" w:hAnsiTheme="majorBidi"/>
          <w:sz w:val="28"/>
          <w:szCs w:val="28"/>
          <w:cs/>
        </w:rPr>
        <w:t>:</w:t>
      </w:r>
    </w:p>
    <w:tbl>
      <w:tblPr>
        <w:tblW w:w="9599" w:type="dxa"/>
        <w:tblInd w:w="182" w:type="dxa"/>
        <w:tblLayout w:type="fixed"/>
        <w:tblLook w:val="0000" w:firstRow="0" w:lastRow="0" w:firstColumn="0" w:lastColumn="0" w:noHBand="0" w:noVBand="0"/>
      </w:tblPr>
      <w:tblGrid>
        <w:gridCol w:w="2665"/>
        <w:gridCol w:w="1474"/>
        <w:gridCol w:w="284"/>
        <w:gridCol w:w="1632"/>
        <w:gridCol w:w="284"/>
        <w:gridCol w:w="1363"/>
        <w:gridCol w:w="250"/>
        <w:gridCol w:w="1647"/>
      </w:tblGrid>
      <w:tr w:rsidR="00065FA7" w:rsidRPr="00BA3697" w14:paraId="6B56312B" w14:textId="77777777" w:rsidTr="00524245">
        <w:trPr>
          <w:trHeight w:val="288"/>
          <w:tblHeader/>
        </w:trPr>
        <w:tc>
          <w:tcPr>
            <w:tcW w:w="2665" w:type="dxa"/>
          </w:tcPr>
          <w:p w14:paraId="7CBD6C1F"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bookmarkStart w:id="6" w:name="_Hlk185359326"/>
          </w:p>
        </w:tc>
        <w:tc>
          <w:tcPr>
            <w:tcW w:w="6934" w:type="dxa"/>
            <w:gridSpan w:val="7"/>
            <w:tcBorders>
              <w:bottom w:val="single" w:sz="4" w:space="0" w:color="auto"/>
            </w:tcBorders>
            <w:vAlign w:val="bottom"/>
          </w:tcPr>
          <w:p w14:paraId="09E9D9D3" w14:textId="2FC33EBD"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773A36" w:rsidRPr="00BA3697">
              <w:rPr>
                <w:rFonts w:asciiTheme="majorBidi" w:hAnsiTheme="majorBidi"/>
                <w:sz w:val="28"/>
                <w:szCs w:val="28"/>
                <w:cs/>
              </w:rPr>
              <w:t xml:space="preserve"> </w:t>
            </w:r>
            <w:r w:rsidRPr="00BA3697">
              <w:rPr>
                <w:rFonts w:asciiTheme="majorBidi" w:hAnsiTheme="majorBidi"/>
                <w:sz w:val="28"/>
                <w:szCs w:val="28"/>
                <w:cs/>
              </w:rPr>
              <w:t>:</w:t>
            </w:r>
            <w:r w:rsidRPr="00BA3697">
              <w:rPr>
                <w:rFonts w:asciiTheme="majorBidi" w:hAnsiTheme="majorBidi" w:cstheme="majorBidi"/>
                <w:sz w:val="28"/>
                <w:szCs w:val="28"/>
              </w:rPr>
              <w:t xml:space="preserve"> Thousand Baht</w:t>
            </w:r>
            <w:r w:rsidRPr="00BA3697">
              <w:rPr>
                <w:rFonts w:asciiTheme="majorBidi" w:hAnsiTheme="majorBidi"/>
                <w:sz w:val="28"/>
                <w:szCs w:val="28"/>
                <w:cs/>
              </w:rPr>
              <w:t>)</w:t>
            </w:r>
          </w:p>
        </w:tc>
      </w:tr>
      <w:tr w:rsidR="00065FA7" w:rsidRPr="00BA3697" w14:paraId="61C915CF" w14:textId="77777777" w:rsidTr="00524245">
        <w:trPr>
          <w:trHeight w:val="288"/>
          <w:tblHeader/>
        </w:trPr>
        <w:tc>
          <w:tcPr>
            <w:tcW w:w="2665" w:type="dxa"/>
          </w:tcPr>
          <w:p w14:paraId="64A91D54"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390" w:type="dxa"/>
            <w:gridSpan w:val="3"/>
            <w:tcBorders>
              <w:top w:val="single" w:sz="4" w:space="0" w:color="auto"/>
              <w:bottom w:val="single" w:sz="4" w:space="0" w:color="auto"/>
            </w:tcBorders>
            <w:vAlign w:val="bottom"/>
          </w:tcPr>
          <w:p w14:paraId="46D71022"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 xml:space="preserve">Consolidated </w:t>
            </w:r>
          </w:p>
          <w:p w14:paraId="4392C26A"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Financial Statements</w:t>
            </w:r>
          </w:p>
        </w:tc>
        <w:tc>
          <w:tcPr>
            <w:tcW w:w="284" w:type="dxa"/>
            <w:tcBorders>
              <w:top w:val="single" w:sz="4" w:space="0" w:color="auto"/>
            </w:tcBorders>
            <w:vAlign w:val="bottom"/>
          </w:tcPr>
          <w:p w14:paraId="70394315"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vAlign w:val="bottom"/>
          </w:tcPr>
          <w:p w14:paraId="5FCF7004"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Separate</w:t>
            </w:r>
          </w:p>
          <w:p w14:paraId="34093F2B" w14:textId="77777777"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 xml:space="preserve"> Financial Statements</w:t>
            </w:r>
          </w:p>
        </w:tc>
      </w:tr>
      <w:tr w:rsidR="00813981" w:rsidRPr="00BA3697" w14:paraId="1C633B46" w14:textId="77777777" w:rsidTr="00524245">
        <w:trPr>
          <w:trHeight w:val="288"/>
          <w:tblHeader/>
        </w:trPr>
        <w:tc>
          <w:tcPr>
            <w:tcW w:w="2665" w:type="dxa"/>
          </w:tcPr>
          <w:p w14:paraId="01B65E6A"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74" w:type="dxa"/>
            <w:tcBorders>
              <w:bottom w:val="single" w:sz="4" w:space="0" w:color="auto"/>
            </w:tcBorders>
            <w:vAlign w:val="bottom"/>
          </w:tcPr>
          <w:p w14:paraId="4C50AD86" w14:textId="1760E891" w:rsidR="00813981" w:rsidRPr="00BA3697" w:rsidRDefault="001320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June</w:t>
            </w:r>
            <w:r w:rsidR="00813981"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813981" w:rsidRPr="00BA3697">
              <w:rPr>
                <w:rFonts w:asciiTheme="majorBidi" w:hAnsiTheme="majorBidi" w:cstheme="majorBidi"/>
                <w:sz w:val="28"/>
                <w:szCs w:val="28"/>
              </w:rPr>
              <w:t>, 2025</w:t>
            </w:r>
          </w:p>
        </w:tc>
        <w:tc>
          <w:tcPr>
            <w:tcW w:w="284" w:type="dxa"/>
            <w:vAlign w:val="bottom"/>
          </w:tcPr>
          <w:p w14:paraId="4E1DBD2E" w14:textId="77777777" w:rsidR="00813981" w:rsidRPr="00BA3697" w:rsidRDefault="00813981" w:rsidP="00D6325C">
            <w:pPr>
              <w:tabs>
                <w:tab w:val="clear" w:pos="907"/>
              </w:tabs>
              <w:spacing w:line="400" w:lineRule="exact"/>
              <w:ind w:left="-108" w:right="-108"/>
              <w:jc w:val="center"/>
              <w:rPr>
                <w:rFonts w:asciiTheme="majorBidi" w:hAnsiTheme="majorBidi" w:cstheme="majorBidi"/>
                <w:sz w:val="28"/>
                <w:szCs w:val="28"/>
              </w:rPr>
            </w:pPr>
          </w:p>
        </w:tc>
        <w:tc>
          <w:tcPr>
            <w:tcW w:w="1632" w:type="dxa"/>
            <w:tcBorders>
              <w:bottom w:val="single" w:sz="4" w:space="0" w:color="auto"/>
            </w:tcBorders>
            <w:vAlign w:val="bottom"/>
          </w:tcPr>
          <w:p w14:paraId="65EF73D6" w14:textId="4E82A6CA"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c>
          <w:tcPr>
            <w:tcW w:w="284" w:type="dxa"/>
            <w:vAlign w:val="bottom"/>
          </w:tcPr>
          <w:p w14:paraId="2E3BC8B0"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363" w:type="dxa"/>
            <w:tcBorders>
              <w:bottom w:val="single" w:sz="4" w:space="0" w:color="auto"/>
            </w:tcBorders>
            <w:vAlign w:val="bottom"/>
          </w:tcPr>
          <w:p w14:paraId="468EC9A6" w14:textId="186FA03D" w:rsidR="00813981" w:rsidRPr="00BA3697" w:rsidRDefault="00516C4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June 30, 2025</w:t>
            </w:r>
          </w:p>
        </w:tc>
        <w:tc>
          <w:tcPr>
            <w:tcW w:w="250" w:type="dxa"/>
            <w:vAlign w:val="bottom"/>
          </w:tcPr>
          <w:p w14:paraId="6EDACA9B" w14:textId="77777777" w:rsidR="00813981" w:rsidRPr="00BA3697" w:rsidRDefault="00813981" w:rsidP="00D6325C">
            <w:pPr>
              <w:tabs>
                <w:tab w:val="clear" w:pos="907"/>
              </w:tabs>
              <w:spacing w:line="400" w:lineRule="exact"/>
              <w:ind w:left="-108" w:right="-108"/>
              <w:jc w:val="center"/>
              <w:rPr>
                <w:rFonts w:asciiTheme="majorBidi" w:hAnsiTheme="majorBidi" w:cstheme="majorBidi"/>
                <w:sz w:val="28"/>
                <w:szCs w:val="28"/>
              </w:rPr>
            </w:pPr>
          </w:p>
        </w:tc>
        <w:tc>
          <w:tcPr>
            <w:tcW w:w="1647" w:type="dxa"/>
            <w:tcBorders>
              <w:bottom w:val="single" w:sz="4" w:space="0" w:color="auto"/>
            </w:tcBorders>
            <w:vAlign w:val="bottom"/>
          </w:tcPr>
          <w:p w14:paraId="5A9B8C53" w14:textId="58DB4806"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A85D8C" w:rsidRPr="00BA3697" w14:paraId="5F5788B7" w14:textId="77777777" w:rsidTr="00524245">
        <w:trPr>
          <w:trHeight w:val="288"/>
        </w:trPr>
        <w:tc>
          <w:tcPr>
            <w:tcW w:w="2665" w:type="dxa"/>
            <w:vAlign w:val="bottom"/>
          </w:tcPr>
          <w:p w14:paraId="25E5AE38" w14:textId="5CEF32B7" w:rsidR="00A85D8C" w:rsidRPr="00BA3697" w:rsidRDefault="00A85D8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cstheme="majorBidi"/>
                <w:sz w:val="28"/>
                <w:szCs w:val="28"/>
              </w:rPr>
              <w:t>Other companies</w:t>
            </w:r>
            <w:r w:rsidR="007C0AE2" w:rsidRPr="00BA3697">
              <w:rPr>
                <w:rFonts w:asciiTheme="majorBidi" w:hAnsiTheme="majorBidi"/>
                <w:sz w:val="28"/>
                <w:szCs w:val="28"/>
                <w:cs/>
              </w:rPr>
              <w:t xml:space="preserve"> - </w:t>
            </w:r>
            <w:r w:rsidRPr="00BA3697">
              <w:rPr>
                <w:rFonts w:asciiTheme="majorBidi" w:hAnsiTheme="majorBidi" w:cstheme="majorBidi"/>
                <w:sz w:val="28"/>
                <w:szCs w:val="28"/>
              </w:rPr>
              <w:t>net</w:t>
            </w:r>
          </w:p>
        </w:tc>
        <w:tc>
          <w:tcPr>
            <w:tcW w:w="1474" w:type="dxa"/>
            <w:tcBorders>
              <w:top w:val="single" w:sz="4" w:space="0" w:color="auto"/>
            </w:tcBorders>
            <w:vAlign w:val="bottom"/>
          </w:tcPr>
          <w:p w14:paraId="77596040"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c>
          <w:tcPr>
            <w:tcW w:w="284" w:type="dxa"/>
          </w:tcPr>
          <w:p w14:paraId="3ACE6326"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cs/>
              </w:rPr>
            </w:pPr>
          </w:p>
        </w:tc>
        <w:tc>
          <w:tcPr>
            <w:tcW w:w="1632" w:type="dxa"/>
            <w:vAlign w:val="bottom"/>
          </w:tcPr>
          <w:p w14:paraId="1ABE71DD"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c>
          <w:tcPr>
            <w:tcW w:w="284" w:type="dxa"/>
          </w:tcPr>
          <w:p w14:paraId="1722E296"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c>
          <w:tcPr>
            <w:tcW w:w="1363" w:type="dxa"/>
            <w:tcBorders>
              <w:top w:val="single" w:sz="4" w:space="0" w:color="auto"/>
            </w:tcBorders>
          </w:tcPr>
          <w:p w14:paraId="305B49EB"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c>
          <w:tcPr>
            <w:tcW w:w="250" w:type="dxa"/>
          </w:tcPr>
          <w:p w14:paraId="392F8367"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c>
          <w:tcPr>
            <w:tcW w:w="1647" w:type="dxa"/>
            <w:tcBorders>
              <w:top w:val="single" w:sz="4" w:space="0" w:color="auto"/>
            </w:tcBorders>
          </w:tcPr>
          <w:p w14:paraId="6ED0E7BF" w14:textId="77777777" w:rsidR="00A85D8C" w:rsidRPr="00BA3697" w:rsidRDefault="00A85D8C" w:rsidP="00D6325C">
            <w:pPr>
              <w:tabs>
                <w:tab w:val="clear" w:pos="680"/>
              </w:tabs>
              <w:spacing w:line="400" w:lineRule="exact"/>
              <w:ind w:left="-108" w:right="162" w:hanging="18"/>
              <w:jc w:val="right"/>
              <w:rPr>
                <w:rFonts w:asciiTheme="majorBidi" w:hAnsiTheme="majorBidi" w:cstheme="majorBidi"/>
                <w:sz w:val="28"/>
                <w:szCs w:val="28"/>
              </w:rPr>
            </w:pPr>
          </w:p>
        </w:tc>
      </w:tr>
      <w:tr w:rsidR="00471D08" w:rsidRPr="00BA3697" w14:paraId="47B62FC5" w14:textId="77777777" w:rsidTr="00524245">
        <w:trPr>
          <w:trHeight w:val="288"/>
        </w:trPr>
        <w:tc>
          <w:tcPr>
            <w:tcW w:w="2665" w:type="dxa"/>
            <w:vAlign w:val="bottom"/>
          </w:tcPr>
          <w:p w14:paraId="3C24B7E9" w14:textId="1A04CDD5"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0" w:right="-108" w:hanging="30"/>
              <w:rPr>
                <w:rFonts w:asciiTheme="majorBidi" w:hAnsiTheme="majorBidi" w:cstheme="majorBidi"/>
                <w:sz w:val="28"/>
                <w:szCs w:val="28"/>
              </w:rPr>
            </w:pPr>
            <w:r w:rsidRPr="00BA3697">
              <w:rPr>
                <w:rFonts w:asciiTheme="majorBidi" w:hAnsiTheme="majorBidi"/>
                <w:sz w:val="28"/>
                <w:szCs w:val="28"/>
                <w:cs/>
              </w:rPr>
              <w:t xml:space="preserve">- </w:t>
            </w:r>
            <w:r w:rsidRPr="00BA3697">
              <w:rPr>
                <w:rFonts w:asciiTheme="majorBidi" w:hAnsiTheme="majorBidi" w:cstheme="majorBidi"/>
                <w:sz w:val="28"/>
                <w:szCs w:val="28"/>
              </w:rPr>
              <w:t xml:space="preserve">Trade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1474" w:type="dxa"/>
            <w:vAlign w:val="bottom"/>
          </w:tcPr>
          <w:p w14:paraId="67B040E8" w14:textId="20560253"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1,340</w:t>
            </w:r>
          </w:p>
        </w:tc>
        <w:tc>
          <w:tcPr>
            <w:tcW w:w="284" w:type="dxa"/>
            <w:vAlign w:val="bottom"/>
          </w:tcPr>
          <w:p w14:paraId="6FB6E742"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vAlign w:val="bottom"/>
          </w:tcPr>
          <w:p w14:paraId="56D2CD28" w14:textId="1188437F"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14,994</w:t>
            </w:r>
          </w:p>
        </w:tc>
        <w:tc>
          <w:tcPr>
            <w:tcW w:w="284" w:type="dxa"/>
            <w:vAlign w:val="bottom"/>
          </w:tcPr>
          <w:p w14:paraId="70154CDF"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Pr>
          <w:p w14:paraId="7C3302F1" w14:textId="07C6ACDB"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43</w:t>
            </w:r>
          </w:p>
        </w:tc>
        <w:tc>
          <w:tcPr>
            <w:tcW w:w="250" w:type="dxa"/>
            <w:vAlign w:val="bottom"/>
          </w:tcPr>
          <w:p w14:paraId="4C04C22C" w14:textId="77777777" w:rsidR="00471D08" w:rsidRPr="00BA3697" w:rsidRDefault="00471D08" w:rsidP="00D6325C">
            <w:pPr>
              <w:tabs>
                <w:tab w:val="left" w:pos="1080"/>
              </w:tabs>
              <w:spacing w:line="400" w:lineRule="exact"/>
              <w:jc w:val="center"/>
              <w:rPr>
                <w:rFonts w:asciiTheme="majorBidi" w:hAnsiTheme="majorBidi" w:cstheme="majorBidi"/>
                <w:sz w:val="28"/>
                <w:szCs w:val="28"/>
              </w:rPr>
            </w:pPr>
          </w:p>
        </w:tc>
        <w:tc>
          <w:tcPr>
            <w:tcW w:w="1647" w:type="dxa"/>
          </w:tcPr>
          <w:p w14:paraId="6D99FE1A" w14:textId="2BA76638"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120</w:t>
            </w:r>
          </w:p>
        </w:tc>
      </w:tr>
      <w:tr w:rsidR="00471D08" w:rsidRPr="00BA3697" w14:paraId="301DC268" w14:textId="77777777" w:rsidTr="00524245">
        <w:trPr>
          <w:trHeight w:val="288"/>
        </w:trPr>
        <w:tc>
          <w:tcPr>
            <w:tcW w:w="2665" w:type="dxa"/>
            <w:vAlign w:val="bottom"/>
          </w:tcPr>
          <w:p w14:paraId="33536A04" w14:textId="6A3AB906"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BA3697">
              <w:rPr>
                <w:rFonts w:asciiTheme="majorBidi" w:hAnsiTheme="majorBidi"/>
                <w:sz w:val="28"/>
                <w:szCs w:val="28"/>
                <w:cs/>
              </w:rPr>
              <w:t xml:space="preserve">- </w:t>
            </w:r>
            <w:r w:rsidRPr="00BA3697">
              <w:rPr>
                <w:rFonts w:asciiTheme="majorBidi" w:hAnsiTheme="majorBidi" w:cstheme="majorBidi"/>
                <w:sz w:val="28"/>
                <w:szCs w:val="28"/>
              </w:rPr>
              <w:t xml:space="preserve">Other current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1474" w:type="dxa"/>
            <w:tcBorders>
              <w:bottom w:val="single" w:sz="4" w:space="0" w:color="auto"/>
            </w:tcBorders>
            <w:vAlign w:val="bottom"/>
          </w:tcPr>
          <w:p w14:paraId="2216DFF1" w14:textId="575A32EF"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335,003</w:t>
            </w:r>
          </w:p>
        </w:tc>
        <w:tc>
          <w:tcPr>
            <w:tcW w:w="284" w:type="dxa"/>
            <w:vAlign w:val="bottom"/>
          </w:tcPr>
          <w:p w14:paraId="6299D4C6"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vAlign w:val="bottom"/>
          </w:tcPr>
          <w:p w14:paraId="4284A0EC" w14:textId="307D876A"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344</w:t>
            </w:r>
            <w:r w:rsidRPr="00BA3697">
              <w:rPr>
                <w:rFonts w:ascii="Angsana New" w:hAnsi="Angsana New"/>
                <w:sz w:val="28"/>
                <w:szCs w:val="28"/>
              </w:rPr>
              <w:t>,</w:t>
            </w:r>
            <w:r w:rsidRPr="00BA3697">
              <w:rPr>
                <w:rFonts w:ascii="Angsana New" w:hAnsi="Angsana New"/>
                <w:sz w:val="28"/>
                <w:szCs w:val="28"/>
                <w:cs/>
              </w:rPr>
              <w:t>376</w:t>
            </w:r>
          </w:p>
        </w:tc>
        <w:tc>
          <w:tcPr>
            <w:tcW w:w="284" w:type="dxa"/>
            <w:vAlign w:val="bottom"/>
          </w:tcPr>
          <w:p w14:paraId="751E5446"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vAlign w:val="bottom"/>
          </w:tcPr>
          <w:p w14:paraId="2793F9C4" w14:textId="2CCF9F7E"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12,757</w:t>
            </w:r>
          </w:p>
        </w:tc>
        <w:tc>
          <w:tcPr>
            <w:tcW w:w="250" w:type="dxa"/>
            <w:vAlign w:val="bottom"/>
          </w:tcPr>
          <w:p w14:paraId="72E1A340"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vAlign w:val="bottom"/>
          </w:tcPr>
          <w:p w14:paraId="5540C04A" w14:textId="0E272AFC"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11,280</w:t>
            </w:r>
          </w:p>
        </w:tc>
      </w:tr>
      <w:tr w:rsidR="00471D08" w:rsidRPr="00BA3697" w14:paraId="1C808108" w14:textId="77777777" w:rsidTr="00524245">
        <w:trPr>
          <w:trHeight w:val="288"/>
        </w:trPr>
        <w:tc>
          <w:tcPr>
            <w:tcW w:w="2665" w:type="dxa"/>
            <w:vAlign w:val="bottom"/>
          </w:tcPr>
          <w:p w14:paraId="00B7DC5D"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cs/>
              </w:rPr>
            </w:pPr>
            <w:r w:rsidRPr="00BA3697">
              <w:rPr>
                <w:rFonts w:asciiTheme="majorBidi" w:hAnsiTheme="majorBidi" w:cstheme="majorBidi"/>
                <w:sz w:val="28"/>
                <w:szCs w:val="28"/>
              </w:rPr>
              <w:t>Total</w:t>
            </w:r>
          </w:p>
        </w:tc>
        <w:tc>
          <w:tcPr>
            <w:tcW w:w="1474" w:type="dxa"/>
            <w:tcBorders>
              <w:top w:val="single" w:sz="4" w:space="0" w:color="auto"/>
              <w:bottom w:val="single" w:sz="4" w:space="0" w:color="auto"/>
            </w:tcBorders>
            <w:vAlign w:val="bottom"/>
          </w:tcPr>
          <w:p w14:paraId="288D8153" w14:textId="437DE296"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336,343</w:t>
            </w:r>
          </w:p>
        </w:tc>
        <w:tc>
          <w:tcPr>
            <w:tcW w:w="284" w:type="dxa"/>
            <w:vAlign w:val="bottom"/>
          </w:tcPr>
          <w:p w14:paraId="57A72711"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Borders>
              <w:top w:val="single" w:sz="4" w:space="0" w:color="auto"/>
              <w:bottom w:val="single" w:sz="4" w:space="0" w:color="auto"/>
            </w:tcBorders>
            <w:vAlign w:val="bottom"/>
          </w:tcPr>
          <w:p w14:paraId="42929B51" w14:textId="424DF695"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359,370</w:t>
            </w:r>
          </w:p>
        </w:tc>
        <w:tc>
          <w:tcPr>
            <w:tcW w:w="284" w:type="dxa"/>
            <w:vAlign w:val="bottom"/>
          </w:tcPr>
          <w:p w14:paraId="0D5D5662"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vAlign w:val="bottom"/>
          </w:tcPr>
          <w:p w14:paraId="50C7ACEA" w14:textId="59B4A128"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12,800</w:t>
            </w:r>
          </w:p>
        </w:tc>
        <w:tc>
          <w:tcPr>
            <w:tcW w:w="250" w:type="dxa"/>
            <w:vAlign w:val="bottom"/>
          </w:tcPr>
          <w:p w14:paraId="17417982"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Borders>
              <w:top w:val="single" w:sz="4" w:space="0" w:color="auto"/>
              <w:bottom w:val="single" w:sz="4" w:space="0" w:color="auto"/>
            </w:tcBorders>
            <w:vAlign w:val="bottom"/>
          </w:tcPr>
          <w:p w14:paraId="45DF244D" w14:textId="579543ED"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11,400</w:t>
            </w:r>
          </w:p>
        </w:tc>
      </w:tr>
      <w:tr w:rsidR="00471D08" w:rsidRPr="00BA3697" w14:paraId="1546A9AE" w14:textId="77777777" w:rsidTr="00524245">
        <w:trPr>
          <w:trHeight w:val="288"/>
        </w:trPr>
        <w:tc>
          <w:tcPr>
            <w:tcW w:w="2665" w:type="dxa"/>
            <w:vAlign w:val="bottom"/>
          </w:tcPr>
          <w:p w14:paraId="0FCB265F" w14:textId="1BC1EAC4"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cstheme="majorBidi"/>
                <w:sz w:val="28"/>
                <w:szCs w:val="28"/>
              </w:rPr>
              <w:t xml:space="preserve">Related companies </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net </w:t>
            </w:r>
            <w:r w:rsidRPr="00BA3697">
              <w:rPr>
                <w:rFonts w:asciiTheme="majorBidi" w:hAnsiTheme="majorBidi"/>
                <w:sz w:val="28"/>
                <w:szCs w:val="28"/>
                <w:cs/>
              </w:rPr>
              <w:t>(</w:t>
            </w:r>
            <w:r w:rsidRPr="00BA3697">
              <w:rPr>
                <w:rFonts w:asciiTheme="majorBidi" w:hAnsiTheme="majorBidi" w:cstheme="majorBidi"/>
                <w:sz w:val="28"/>
                <w:szCs w:val="28"/>
              </w:rPr>
              <w:t>Note 3</w:t>
            </w:r>
            <w:r w:rsidRPr="00BA3697">
              <w:rPr>
                <w:rFonts w:asciiTheme="majorBidi" w:hAnsiTheme="majorBidi"/>
                <w:sz w:val="28"/>
                <w:szCs w:val="28"/>
                <w:cs/>
              </w:rPr>
              <w:t>)</w:t>
            </w:r>
          </w:p>
        </w:tc>
        <w:tc>
          <w:tcPr>
            <w:tcW w:w="1474" w:type="dxa"/>
            <w:vAlign w:val="bottom"/>
          </w:tcPr>
          <w:p w14:paraId="7F8BB49E" w14:textId="60388091"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p>
        </w:tc>
        <w:tc>
          <w:tcPr>
            <w:tcW w:w="284" w:type="dxa"/>
          </w:tcPr>
          <w:p w14:paraId="2D9D14C0"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vAlign w:val="bottom"/>
          </w:tcPr>
          <w:p w14:paraId="7E31CD42"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right"/>
              <w:rPr>
                <w:rFonts w:asciiTheme="majorBidi" w:hAnsiTheme="majorBidi" w:cstheme="majorBidi"/>
                <w:sz w:val="28"/>
                <w:szCs w:val="28"/>
              </w:rPr>
            </w:pPr>
          </w:p>
        </w:tc>
        <w:tc>
          <w:tcPr>
            <w:tcW w:w="284" w:type="dxa"/>
          </w:tcPr>
          <w:p w14:paraId="579C5011"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Pr>
          <w:p w14:paraId="22B87604" w14:textId="77777777"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p>
        </w:tc>
        <w:tc>
          <w:tcPr>
            <w:tcW w:w="250" w:type="dxa"/>
            <w:vAlign w:val="bottom"/>
          </w:tcPr>
          <w:p w14:paraId="19944921"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Pr>
          <w:p w14:paraId="68C62A03"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Theme="majorBidi" w:hAnsiTheme="majorBidi" w:cstheme="majorBidi"/>
                <w:sz w:val="28"/>
                <w:szCs w:val="28"/>
              </w:rPr>
            </w:pPr>
          </w:p>
        </w:tc>
      </w:tr>
      <w:tr w:rsidR="00471D08" w:rsidRPr="00BA3697" w14:paraId="196407D6" w14:textId="77777777" w:rsidTr="00524245">
        <w:trPr>
          <w:trHeight w:val="288"/>
        </w:trPr>
        <w:tc>
          <w:tcPr>
            <w:tcW w:w="2665" w:type="dxa"/>
            <w:vAlign w:val="bottom"/>
          </w:tcPr>
          <w:p w14:paraId="234F6310" w14:textId="202307A5"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BA3697">
              <w:rPr>
                <w:rFonts w:asciiTheme="majorBidi" w:hAnsiTheme="majorBidi"/>
                <w:sz w:val="28"/>
                <w:szCs w:val="28"/>
                <w:cs/>
              </w:rPr>
              <w:t xml:space="preserve">- </w:t>
            </w:r>
            <w:r w:rsidRPr="00BA3697">
              <w:rPr>
                <w:rFonts w:asciiTheme="majorBidi" w:hAnsiTheme="majorBidi" w:cstheme="majorBidi"/>
                <w:sz w:val="28"/>
                <w:szCs w:val="28"/>
              </w:rPr>
              <w:t xml:space="preserve">Trade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1474" w:type="dxa"/>
          </w:tcPr>
          <w:p w14:paraId="3798135C" w14:textId="2FC85B6F"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w:t>
            </w:r>
          </w:p>
        </w:tc>
        <w:tc>
          <w:tcPr>
            <w:tcW w:w="284" w:type="dxa"/>
            <w:vAlign w:val="bottom"/>
          </w:tcPr>
          <w:p w14:paraId="602B9340"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Pr>
          <w:p w14:paraId="02BCEE7F" w14:textId="281D2E09"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w:t>
            </w:r>
          </w:p>
        </w:tc>
        <w:tc>
          <w:tcPr>
            <w:tcW w:w="284" w:type="dxa"/>
            <w:vAlign w:val="bottom"/>
          </w:tcPr>
          <w:p w14:paraId="2516355C"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Pr>
          <w:p w14:paraId="6009DF3E" w14:textId="66D2E708"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243,217</w:t>
            </w:r>
          </w:p>
        </w:tc>
        <w:tc>
          <w:tcPr>
            <w:tcW w:w="250" w:type="dxa"/>
            <w:vAlign w:val="bottom"/>
          </w:tcPr>
          <w:p w14:paraId="75C62FAD"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Pr>
          <w:p w14:paraId="4F1FFE1A" w14:textId="208926B6"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243,217</w:t>
            </w:r>
          </w:p>
        </w:tc>
      </w:tr>
      <w:tr w:rsidR="00471D08" w:rsidRPr="00BA3697" w14:paraId="2C2C697C" w14:textId="77777777" w:rsidTr="00524245">
        <w:trPr>
          <w:trHeight w:val="288"/>
        </w:trPr>
        <w:tc>
          <w:tcPr>
            <w:tcW w:w="2665" w:type="dxa"/>
            <w:vAlign w:val="bottom"/>
          </w:tcPr>
          <w:p w14:paraId="2D8D4ECC" w14:textId="40DD30F9"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BA3697">
              <w:rPr>
                <w:rFonts w:asciiTheme="majorBidi" w:hAnsiTheme="majorBidi"/>
                <w:sz w:val="28"/>
                <w:szCs w:val="28"/>
                <w:cs/>
              </w:rPr>
              <w:t xml:space="preserve">- </w:t>
            </w:r>
            <w:r w:rsidRPr="00BA3697">
              <w:rPr>
                <w:rFonts w:asciiTheme="majorBidi" w:hAnsiTheme="majorBidi" w:cstheme="majorBidi"/>
                <w:sz w:val="28"/>
                <w:szCs w:val="28"/>
              </w:rPr>
              <w:t xml:space="preserve">Other current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1474" w:type="dxa"/>
            <w:tcBorders>
              <w:bottom w:val="single" w:sz="4" w:space="0" w:color="auto"/>
            </w:tcBorders>
          </w:tcPr>
          <w:p w14:paraId="2114A87A" w14:textId="50F722FD"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w:t>
            </w:r>
          </w:p>
        </w:tc>
        <w:tc>
          <w:tcPr>
            <w:tcW w:w="284" w:type="dxa"/>
            <w:vAlign w:val="bottom"/>
          </w:tcPr>
          <w:p w14:paraId="309004EC"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tcPr>
          <w:p w14:paraId="201998D8" w14:textId="6A53F90C"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w:t>
            </w:r>
          </w:p>
        </w:tc>
        <w:tc>
          <w:tcPr>
            <w:tcW w:w="284" w:type="dxa"/>
            <w:vAlign w:val="bottom"/>
          </w:tcPr>
          <w:p w14:paraId="11095869"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vAlign w:val="bottom"/>
          </w:tcPr>
          <w:p w14:paraId="2E9161A1" w14:textId="62C7ABE8"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2,081,044</w:t>
            </w:r>
          </w:p>
        </w:tc>
        <w:tc>
          <w:tcPr>
            <w:tcW w:w="250" w:type="dxa"/>
            <w:vAlign w:val="bottom"/>
          </w:tcPr>
          <w:p w14:paraId="1A5B1AC8"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vAlign w:val="bottom"/>
          </w:tcPr>
          <w:p w14:paraId="341F3476" w14:textId="1013B01B"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2,442,139</w:t>
            </w:r>
          </w:p>
        </w:tc>
      </w:tr>
      <w:tr w:rsidR="00471D08" w:rsidRPr="00BA3697" w14:paraId="69FDA2E3" w14:textId="77777777" w:rsidTr="00524245">
        <w:trPr>
          <w:trHeight w:val="288"/>
        </w:trPr>
        <w:tc>
          <w:tcPr>
            <w:tcW w:w="2665" w:type="dxa"/>
            <w:vAlign w:val="bottom"/>
          </w:tcPr>
          <w:p w14:paraId="3ED792FD"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BA3697">
              <w:rPr>
                <w:rFonts w:asciiTheme="majorBidi" w:hAnsiTheme="majorBidi" w:cstheme="majorBidi"/>
                <w:sz w:val="28"/>
                <w:szCs w:val="28"/>
              </w:rPr>
              <w:t>Total</w:t>
            </w:r>
          </w:p>
        </w:tc>
        <w:tc>
          <w:tcPr>
            <w:tcW w:w="1474" w:type="dxa"/>
            <w:tcBorders>
              <w:bottom w:val="single" w:sz="4" w:space="0" w:color="auto"/>
            </w:tcBorders>
          </w:tcPr>
          <w:p w14:paraId="6F2EBEB0" w14:textId="1C23656D"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w:t>
            </w:r>
          </w:p>
        </w:tc>
        <w:tc>
          <w:tcPr>
            <w:tcW w:w="284" w:type="dxa"/>
            <w:vAlign w:val="bottom"/>
          </w:tcPr>
          <w:p w14:paraId="6F564A6A"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tcPr>
          <w:p w14:paraId="5C71B4AD" w14:textId="581C5EC6"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w:t>
            </w:r>
          </w:p>
        </w:tc>
        <w:tc>
          <w:tcPr>
            <w:tcW w:w="284" w:type="dxa"/>
            <w:vAlign w:val="bottom"/>
          </w:tcPr>
          <w:p w14:paraId="112D278B"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vAlign w:val="bottom"/>
          </w:tcPr>
          <w:p w14:paraId="0C52B90B" w14:textId="09F56287"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2,324,261</w:t>
            </w:r>
          </w:p>
        </w:tc>
        <w:tc>
          <w:tcPr>
            <w:tcW w:w="250" w:type="dxa"/>
            <w:vAlign w:val="bottom"/>
          </w:tcPr>
          <w:p w14:paraId="5C91A1A7"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vAlign w:val="bottom"/>
          </w:tcPr>
          <w:p w14:paraId="59F36885" w14:textId="6819D097"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2,685,356</w:t>
            </w:r>
          </w:p>
        </w:tc>
      </w:tr>
      <w:tr w:rsidR="00471D08" w:rsidRPr="00BA3697" w14:paraId="38E33E10" w14:textId="77777777" w:rsidTr="00524245">
        <w:trPr>
          <w:trHeight w:val="288"/>
        </w:trPr>
        <w:tc>
          <w:tcPr>
            <w:tcW w:w="2665" w:type="dxa"/>
            <w:vAlign w:val="bottom"/>
          </w:tcPr>
          <w:p w14:paraId="425EBFDF" w14:textId="79422090"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9" w:right="-108" w:hanging="279"/>
              <w:rPr>
                <w:rFonts w:asciiTheme="majorBidi" w:hAnsiTheme="majorBidi" w:cstheme="majorBidi"/>
                <w:sz w:val="28"/>
                <w:szCs w:val="28"/>
              </w:rPr>
            </w:pPr>
            <w:r w:rsidRPr="00BA3697">
              <w:rPr>
                <w:rFonts w:asciiTheme="majorBidi" w:hAnsiTheme="majorBidi" w:cstheme="majorBidi"/>
                <w:sz w:val="28"/>
                <w:szCs w:val="28"/>
              </w:rPr>
              <w:t xml:space="preserve">Trade and other current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p>
        </w:tc>
        <w:tc>
          <w:tcPr>
            <w:tcW w:w="1474" w:type="dxa"/>
            <w:tcBorders>
              <w:top w:val="single" w:sz="4" w:space="0" w:color="auto"/>
              <w:bottom w:val="double" w:sz="4" w:space="0" w:color="auto"/>
            </w:tcBorders>
            <w:vAlign w:val="bottom"/>
          </w:tcPr>
          <w:p w14:paraId="47F3ACF2" w14:textId="738BBB2F"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336,343</w:t>
            </w:r>
          </w:p>
        </w:tc>
        <w:tc>
          <w:tcPr>
            <w:tcW w:w="284" w:type="dxa"/>
            <w:vAlign w:val="bottom"/>
          </w:tcPr>
          <w:p w14:paraId="6A3E9F12"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32" w:type="dxa"/>
            <w:tcBorders>
              <w:top w:val="single" w:sz="4" w:space="0" w:color="auto"/>
              <w:bottom w:val="double" w:sz="4" w:space="0" w:color="auto"/>
            </w:tcBorders>
            <w:vAlign w:val="bottom"/>
          </w:tcPr>
          <w:p w14:paraId="7F696999" w14:textId="4E0ED245" w:rsidR="00471D08" w:rsidRPr="00BA3697" w:rsidRDefault="00471D08" w:rsidP="00D6325C">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359,370</w:t>
            </w:r>
          </w:p>
        </w:tc>
        <w:tc>
          <w:tcPr>
            <w:tcW w:w="284" w:type="dxa"/>
            <w:vAlign w:val="bottom"/>
          </w:tcPr>
          <w:p w14:paraId="0A0520A6"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363" w:type="dxa"/>
            <w:tcBorders>
              <w:top w:val="single" w:sz="4" w:space="0" w:color="auto"/>
              <w:bottom w:val="double" w:sz="4" w:space="0" w:color="auto"/>
            </w:tcBorders>
            <w:vAlign w:val="bottom"/>
          </w:tcPr>
          <w:p w14:paraId="01C242C5" w14:textId="4F8AE3DF" w:rsidR="00471D08" w:rsidRPr="00BA3697" w:rsidRDefault="00471D08" w:rsidP="00D6325C">
            <w:pPr>
              <w:tabs>
                <w:tab w:val="clear" w:pos="680"/>
                <w:tab w:val="clear" w:pos="907"/>
                <w:tab w:val="left" w:pos="1168"/>
              </w:tabs>
              <w:spacing w:line="400" w:lineRule="exact"/>
              <w:ind w:left="-108" w:right="-3" w:hanging="18"/>
              <w:jc w:val="right"/>
              <w:rPr>
                <w:rFonts w:ascii="Angsana New" w:hAnsi="Angsana New"/>
                <w:sz w:val="28"/>
                <w:szCs w:val="28"/>
              </w:rPr>
            </w:pPr>
            <w:r w:rsidRPr="00BA3697">
              <w:rPr>
                <w:rFonts w:ascii="Angsana New" w:hAnsi="Angsana New" w:hint="cs"/>
                <w:sz w:val="28"/>
                <w:szCs w:val="28"/>
                <w:cs/>
              </w:rPr>
              <w:t>2,337,061</w:t>
            </w:r>
          </w:p>
        </w:tc>
        <w:tc>
          <w:tcPr>
            <w:tcW w:w="250" w:type="dxa"/>
            <w:vAlign w:val="bottom"/>
          </w:tcPr>
          <w:p w14:paraId="14883777" w14:textId="77777777" w:rsidR="00471D08" w:rsidRPr="00BA3697" w:rsidRDefault="00471D08" w:rsidP="00D6325C">
            <w:pPr>
              <w:tabs>
                <w:tab w:val="left" w:pos="1080"/>
              </w:tabs>
              <w:spacing w:line="400" w:lineRule="exact"/>
              <w:jc w:val="right"/>
              <w:rPr>
                <w:rFonts w:asciiTheme="majorBidi" w:hAnsiTheme="majorBidi" w:cstheme="majorBidi"/>
                <w:sz w:val="28"/>
                <w:szCs w:val="28"/>
              </w:rPr>
            </w:pPr>
          </w:p>
        </w:tc>
        <w:tc>
          <w:tcPr>
            <w:tcW w:w="1647" w:type="dxa"/>
            <w:tcBorders>
              <w:top w:val="single" w:sz="4" w:space="0" w:color="auto"/>
              <w:bottom w:val="double" w:sz="4" w:space="0" w:color="auto"/>
            </w:tcBorders>
            <w:vAlign w:val="bottom"/>
          </w:tcPr>
          <w:p w14:paraId="48C4970A" w14:textId="395C5969" w:rsidR="00471D08" w:rsidRPr="00BA3697" w:rsidRDefault="00471D08" w:rsidP="00D6325C">
            <w:pPr>
              <w:tabs>
                <w:tab w:val="clear" w:pos="680"/>
                <w:tab w:val="clear" w:pos="907"/>
                <w:tab w:val="left" w:pos="1168"/>
              </w:tabs>
              <w:spacing w:line="400" w:lineRule="exact"/>
              <w:ind w:right="-3"/>
              <w:jc w:val="right"/>
              <w:rPr>
                <w:rFonts w:asciiTheme="majorBidi" w:hAnsiTheme="majorBidi" w:cstheme="majorBidi"/>
                <w:sz w:val="28"/>
                <w:szCs w:val="28"/>
              </w:rPr>
            </w:pPr>
            <w:r w:rsidRPr="00BA3697">
              <w:rPr>
                <w:rFonts w:ascii="Angsana New" w:hAnsi="Angsana New" w:hint="cs"/>
                <w:sz w:val="28"/>
                <w:szCs w:val="28"/>
                <w:cs/>
              </w:rPr>
              <w:t>2,696,756</w:t>
            </w:r>
          </w:p>
        </w:tc>
      </w:tr>
    </w:tbl>
    <w:bookmarkEnd w:id="6"/>
    <w:p w14:paraId="3FBA1775" w14:textId="15FC8D49" w:rsidR="00A07FEC" w:rsidRPr="00BA3697" w:rsidRDefault="000D68D4" w:rsidP="00D6325C">
      <w:pPr>
        <w:tabs>
          <w:tab w:val="clear" w:pos="227"/>
          <w:tab w:val="clear" w:pos="454"/>
          <w:tab w:val="clear" w:pos="680"/>
          <w:tab w:val="left" w:pos="720"/>
        </w:tabs>
        <w:spacing w:before="120" w:line="400" w:lineRule="exact"/>
        <w:ind w:left="270"/>
        <w:jc w:val="both"/>
        <w:rPr>
          <w:rFonts w:asciiTheme="majorBidi" w:hAnsiTheme="majorBidi" w:cstheme="majorBidi"/>
          <w:sz w:val="28"/>
          <w:szCs w:val="28"/>
          <w:cs/>
        </w:rPr>
      </w:pPr>
      <w:r w:rsidRPr="00BA3697">
        <w:rPr>
          <w:rFonts w:asciiTheme="majorBidi" w:hAnsiTheme="majorBidi" w:cstheme="majorBidi"/>
          <w:sz w:val="28"/>
          <w:szCs w:val="28"/>
        </w:rPr>
        <w:t xml:space="preserve">The aging analyses of trade and other account receivables </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other companies as at </w:t>
      </w:r>
      <w:r w:rsidR="00516C43" w:rsidRPr="00BA3697">
        <w:rPr>
          <w:rFonts w:asciiTheme="majorBidi" w:hAnsiTheme="majorBidi" w:cstheme="majorBidi"/>
          <w:sz w:val="28"/>
          <w:szCs w:val="28"/>
        </w:rPr>
        <w:t>June</w:t>
      </w:r>
      <w:r w:rsidR="00813981" w:rsidRPr="00BA3697">
        <w:rPr>
          <w:rFonts w:asciiTheme="majorBidi" w:hAnsiTheme="majorBidi" w:cstheme="majorBidi"/>
          <w:sz w:val="28"/>
          <w:szCs w:val="28"/>
        </w:rPr>
        <w:t xml:space="preserve"> 3</w:t>
      </w:r>
      <w:r w:rsidR="00516C43" w:rsidRPr="00BA3697">
        <w:rPr>
          <w:rFonts w:asciiTheme="majorBidi" w:hAnsiTheme="majorBidi" w:cstheme="majorBidi"/>
          <w:sz w:val="28"/>
          <w:szCs w:val="28"/>
        </w:rPr>
        <w:t>0</w:t>
      </w:r>
      <w:r w:rsidR="00813981" w:rsidRPr="00BA3697">
        <w:rPr>
          <w:rFonts w:asciiTheme="majorBidi" w:hAnsiTheme="majorBidi" w:cstheme="majorBidi"/>
          <w:sz w:val="28"/>
          <w:szCs w:val="28"/>
        </w:rPr>
        <w:t xml:space="preserve">, 2025 and </w:t>
      </w:r>
      <w:r w:rsidR="00A60E1A" w:rsidRPr="00BA3697">
        <w:rPr>
          <w:rFonts w:asciiTheme="majorBidi" w:hAnsiTheme="majorBidi" w:cstheme="majorBidi"/>
          <w:sz w:val="28"/>
          <w:szCs w:val="28"/>
        </w:rPr>
        <w:t>December 31</w:t>
      </w:r>
      <w:r w:rsidR="00FC4367" w:rsidRPr="00BA3697">
        <w:rPr>
          <w:rFonts w:asciiTheme="majorBidi" w:hAnsiTheme="majorBidi" w:cstheme="majorBidi"/>
          <w:sz w:val="28"/>
          <w:szCs w:val="28"/>
        </w:rPr>
        <w:t>,</w:t>
      </w:r>
      <w:r w:rsidR="003B4E75" w:rsidRPr="00BA3697">
        <w:rPr>
          <w:rFonts w:asciiTheme="majorBidi" w:hAnsiTheme="majorBidi"/>
          <w:sz w:val="28"/>
          <w:szCs w:val="28"/>
          <w:cs/>
        </w:rPr>
        <w:t xml:space="preserve"> </w:t>
      </w:r>
      <w:r w:rsidR="00332C24" w:rsidRPr="00BA3697">
        <w:rPr>
          <w:rFonts w:asciiTheme="majorBidi" w:hAnsiTheme="majorBidi" w:cstheme="majorBidi"/>
          <w:sz w:val="28"/>
          <w:szCs w:val="28"/>
        </w:rPr>
        <w:t>2024</w:t>
      </w:r>
      <w:r w:rsidR="00516C43" w:rsidRPr="00BA3697">
        <w:rPr>
          <w:rFonts w:asciiTheme="majorBidi" w:hAnsiTheme="majorBidi" w:cstheme="majorBidi"/>
          <w:sz w:val="28"/>
          <w:szCs w:val="28"/>
        </w:rPr>
        <w:t xml:space="preserve"> </w:t>
      </w:r>
      <w:r w:rsidR="00332C24" w:rsidRPr="00BA3697">
        <w:rPr>
          <w:rFonts w:asciiTheme="majorBidi" w:hAnsiTheme="majorBidi" w:cstheme="majorBidi"/>
          <w:sz w:val="28"/>
          <w:szCs w:val="28"/>
        </w:rPr>
        <w:t>are as follows</w:t>
      </w:r>
      <w:r w:rsidR="00FC65F0" w:rsidRPr="00BA3697">
        <w:rPr>
          <w:rFonts w:asciiTheme="majorBidi" w:hAnsiTheme="majorBidi"/>
          <w:sz w:val="28"/>
          <w:szCs w:val="28"/>
          <w:cs/>
        </w:rPr>
        <w:t>:</w:t>
      </w:r>
    </w:p>
    <w:tbl>
      <w:tblPr>
        <w:tblW w:w="9628" w:type="dxa"/>
        <w:tblInd w:w="182" w:type="dxa"/>
        <w:tblLayout w:type="fixed"/>
        <w:tblLook w:val="0000" w:firstRow="0" w:lastRow="0" w:firstColumn="0" w:lastColumn="0" w:noHBand="0" w:noVBand="0"/>
      </w:tblPr>
      <w:tblGrid>
        <w:gridCol w:w="3058"/>
        <w:gridCol w:w="1474"/>
        <w:gridCol w:w="282"/>
        <w:gridCol w:w="1304"/>
        <w:gridCol w:w="282"/>
        <w:gridCol w:w="1474"/>
        <w:gridCol w:w="270"/>
        <w:gridCol w:w="1484"/>
      </w:tblGrid>
      <w:tr w:rsidR="00065FA7" w:rsidRPr="00BA3697" w14:paraId="24C19559" w14:textId="77777777" w:rsidTr="00611A32">
        <w:trPr>
          <w:tblHeader/>
        </w:trPr>
        <w:tc>
          <w:tcPr>
            <w:tcW w:w="3058" w:type="dxa"/>
          </w:tcPr>
          <w:p w14:paraId="6122C3EF"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6570" w:type="dxa"/>
            <w:gridSpan w:val="7"/>
            <w:tcBorders>
              <w:bottom w:val="single" w:sz="4" w:space="0" w:color="auto"/>
            </w:tcBorders>
            <w:vAlign w:val="bottom"/>
          </w:tcPr>
          <w:p w14:paraId="0DC39F43" w14:textId="34847674"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821FD6"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065FA7" w:rsidRPr="00BA3697" w14:paraId="4CD7527B" w14:textId="77777777" w:rsidTr="00611A32">
        <w:trPr>
          <w:tblHeader/>
        </w:trPr>
        <w:tc>
          <w:tcPr>
            <w:tcW w:w="3058" w:type="dxa"/>
          </w:tcPr>
          <w:p w14:paraId="318B402A"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vAlign w:val="bottom"/>
          </w:tcPr>
          <w:p w14:paraId="46295403"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Consolidated</w:t>
            </w:r>
          </w:p>
          <w:p w14:paraId="3A88DF3E"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 xml:space="preserve"> Financial Statements</w:t>
            </w:r>
          </w:p>
        </w:tc>
        <w:tc>
          <w:tcPr>
            <w:tcW w:w="282" w:type="dxa"/>
            <w:tcBorders>
              <w:top w:val="single" w:sz="4" w:space="0" w:color="auto"/>
            </w:tcBorders>
            <w:vAlign w:val="bottom"/>
          </w:tcPr>
          <w:p w14:paraId="2FE9136F"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3228" w:type="dxa"/>
            <w:gridSpan w:val="3"/>
            <w:tcBorders>
              <w:top w:val="single" w:sz="4" w:space="0" w:color="auto"/>
              <w:bottom w:val="single" w:sz="4" w:space="0" w:color="auto"/>
            </w:tcBorders>
            <w:vAlign w:val="bottom"/>
          </w:tcPr>
          <w:p w14:paraId="1B9B4EDC"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 xml:space="preserve">Separate </w:t>
            </w:r>
          </w:p>
          <w:p w14:paraId="302D16FA" w14:textId="77777777" w:rsidR="00A07FEC" w:rsidRPr="00BA3697" w:rsidRDefault="00A07FE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Financial Statements</w:t>
            </w:r>
          </w:p>
        </w:tc>
      </w:tr>
      <w:tr w:rsidR="00813981" w:rsidRPr="00BA3697" w14:paraId="49CAE8A0" w14:textId="77777777" w:rsidTr="00611A32">
        <w:trPr>
          <w:tblHeader/>
        </w:trPr>
        <w:tc>
          <w:tcPr>
            <w:tcW w:w="3058" w:type="dxa"/>
          </w:tcPr>
          <w:p w14:paraId="23FC3A48"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474" w:type="dxa"/>
            <w:tcBorders>
              <w:bottom w:val="single" w:sz="4" w:space="0" w:color="auto"/>
            </w:tcBorders>
            <w:vAlign w:val="bottom"/>
          </w:tcPr>
          <w:p w14:paraId="1E54A045" w14:textId="7B91B509" w:rsidR="00813981" w:rsidRPr="00BA3697" w:rsidRDefault="000C73B4" w:rsidP="00D6325C">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June</w:t>
            </w:r>
            <w:r w:rsidR="00813981"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813981" w:rsidRPr="00BA3697">
              <w:rPr>
                <w:rFonts w:asciiTheme="majorBidi" w:hAnsiTheme="majorBidi" w:cstheme="majorBidi"/>
                <w:sz w:val="28"/>
                <w:szCs w:val="28"/>
              </w:rPr>
              <w:t xml:space="preserve">, </w:t>
            </w:r>
            <w:r w:rsidR="00813981" w:rsidRPr="00BA3697">
              <w:rPr>
                <w:rFonts w:asciiTheme="majorBidi" w:hAnsiTheme="majorBidi" w:cstheme="majorBidi"/>
                <w:sz w:val="28"/>
                <w:szCs w:val="28"/>
              </w:rPr>
              <w:br/>
              <w:t>2025</w:t>
            </w:r>
          </w:p>
        </w:tc>
        <w:tc>
          <w:tcPr>
            <w:tcW w:w="282" w:type="dxa"/>
            <w:vAlign w:val="bottom"/>
          </w:tcPr>
          <w:p w14:paraId="2F952ED0" w14:textId="77777777" w:rsidR="00813981" w:rsidRPr="00BA3697" w:rsidRDefault="00813981" w:rsidP="00D6325C">
            <w:pPr>
              <w:tabs>
                <w:tab w:val="clear" w:pos="907"/>
              </w:tabs>
              <w:spacing w:line="380" w:lineRule="exact"/>
              <w:ind w:left="-108" w:right="-108"/>
              <w:jc w:val="center"/>
              <w:rPr>
                <w:rFonts w:asciiTheme="majorBidi" w:hAnsiTheme="majorBidi" w:cstheme="majorBidi"/>
                <w:sz w:val="28"/>
                <w:szCs w:val="28"/>
              </w:rPr>
            </w:pPr>
          </w:p>
        </w:tc>
        <w:tc>
          <w:tcPr>
            <w:tcW w:w="1304" w:type="dxa"/>
            <w:tcBorders>
              <w:bottom w:val="single" w:sz="4" w:space="0" w:color="auto"/>
            </w:tcBorders>
            <w:vAlign w:val="bottom"/>
          </w:tcPr>
          <w:p w14:paraId="0931C0CD" w14:textId="3E0E7EF6"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c>
          <w:tcPr>
            <w:tcW w:w="282" w:type="dxa"/>
            <w:vAlign w:val="bottom"/>
          </w:tcPr>
          <w:p w14:paraId="54BE26C7"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474" w:type="dxa"/>
            <w:tcBorders>
              <w:bottom w:val="single" w:sz="4" w:space="0" w:color="auto"/>
            </w:tcBorders>
            <w:vAlign w:val="bottom"/>
          </w:tcPr>
          <w:p w14:paraId="1DE283E0" w14:textId="2902BC70" w:rsidR="00813981" w:rsidRPr="00BA3697" w:rsidRDefault="000C73B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 xml:space="preserve">June </w:t>
            </w:r>
            <w:r w:rsidR="00C85305" w:rsidRPr="00BA3697">
              <w:rPr>
                <w:rFonts w:asciiTheme="majorBidi" w:hAnsiTheme="majorBidi" w:cstheme="majorBidi"/>
                <w:sz w:val="28"/>
                <w:szCs w:val="28"/>
              </w:rPr>
              <w:t>30</w:t>
            </w:r>
            <w:r w:rsidR="00813981" w:rsidRPr="00BA3697">
              <w:rPr>
                <w:rFonts w:asciiTheme="majorBidi" w:hAnsiTheme="majorBidi" w:cstheme="majorBidi"/>
                <w:sz w:val="28"/>
                <w:szCs w:val="28"/>
              </w:rPr>
              <w:t xml:space="preserve">, </w:t>
            </w:r>
            <w:r w:rsidR="00813981" w:rsidRPr="00BA3697">
              <w:rPr>
                <w:rFonts w:asciiTheme="majorBidi" w:hAnsiTheme="majorBidi" w:cstheme="majorBidi"/>
                <w:sz w:val="28"/>
                <w:szCs w:val="28"/>
              </w:rPr>
              <w:br/>
              <w:t>2025</w:t>
            </w:r>
          </w:p>
        </w:tc>
        <w:tc>
          <w:tcPr>
            <w:tcW w:w="270" w:type="dxa"/>
            <w:vAlign w:val="bottom"/>
          </w:tcPr>
          <w:p w14:paraId="15E9EB37" w14:textId="77777777" w:rsidR="00813981" w:rsidRPr="00BA3697" w:rsidRDefault="00813981" w:rsidP="00D6325C">
            <w:pPr>
              <w:tabs>
                <w:tab w:val="clear" w:pos="907"/>
              </w:tabs>
              <w:spacing w:line="380" w:lineRule="exact"/>
              <w:ind w:left="-108" w:right="-108"/>
              <w:jc w:val="center"/>
              <w:rPr>
                <w:rFonts w:asciiTheme="majorBidi" w:hAnsiTheme="majorBidi" w:cstheme="majorBidi"/>
                <w:sz w:val="28"/>
                <w:szCs w:val="28"/>
              </w:rPr>
            </w:pPr>
          </w:p>
        </w:tc>
        <w:tc>
          <w:tcPr>
            <w:tcW w:w="1484" w:type="dxa"/>
            <w:tcBorders>
              <w:bottom w:val="single" w:sz="4" w:space="0" w:color="auto"/>
            </w:tcBorders>
            <w:vAlign w:val="bottom"/>
          </w:tcPr>
          <w:p w14:paraId="49F1515B" w14:textId="1E2C38C4"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br/>
              <w:t>2024</w:t>
            </w:r>
          </w:p>
        </w:tc>
      </w:tr>
      <w:tr w:rsidR="00813981" w:rsidRPr="00BA3697" w14:paraId="18CCAB83" w14:textId="77777777" w:rsidTr="00611A32">
        <w:tc>
          <w:tcPr>
            <w:tcW w:w="3058" w:type="dxa"/>
          </w:tcPr>
          <w:p w14:paraId="355FFD21" w14:textId="309697B1"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t xml:space="preserve">Trade receivables </w:t>
            </w:r>
            <w:r w:rsidRPr="00BA3697">
              <w:rPr>
                <w:rFonts w:asciiTheme="majorBidi" w:hAnsiTheme="majorBidi"/>
                <w:sz w:val="28"/>
                <w:szCs w:val="28"/>
                <w:cs/>
              </w:rPr>
              <w:t xml:space="preserve">- </w:t>
            </w:r>
            <w:r w:rsidRPr="00BA3697">
              <w:rPr>
                <w:rFonts w:asciiTheme="majorBidi" w:hAnsiTheme="majorBidi" w:cstheme="majorBidi"/>
                <w:sz w:val="28"/>
                <w:szCs w:val="28"/>
              </w:rPr>
              <w:t>other companies</w:t>
            </w:r>
          </w:p>
        </w:tc>
        <w:tc>
          <w:tcPr>
            <w:tcW w:w="1474" w:type="dxa"/>
          </w:tcPr>
          <w:p w14:paraId="084B106E" w14:textId="4ADE2196"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p>
        </w:tc>
        <w:tc>
          <w:tcPr>
            <w:tcW w:w="282" w:type="dxa"/>
          </w:tcPr>
          <w:p w14:paraId="42C1F852" w14:textId="77777777" w:rsidR="00813981" w:rsidRPr="00BA3697" w:rsidRDefault="00813981" w:rsidP="00D6325C">
            <w:pPr>
              <w:tabs>
                <w:tab w:val="clear" w:pos="680"/>
              </w:tabs>
              <w:spacing w:line="380" w:lineRule="exact"/>
              <w:ind w:left="-108" w:right="162" w:hanging="18"/>
              <w:jc w:val="right"/>
              <w:rPr>
                <w:rFonts w:asciiTheme="majorBidi" w:hAnsiTheme="majorBidi" w:cstheme="majorBidi"/>
                <w:sz w:val="28"/>
                <w:szCs w:val="28"/>
              </w:rPr>
            </w:pPr>
          </w:p>
        </w:tc>
        <w:tc>
          <w:tcPr>
            <w:tcW w:w="1304" w:type="dxa"/>
            <w:vAlign w:val="bottom"/>
          </w:tcPr>
          <w:p w14:paraId="266029A6" w14:textId="77777777" w:rsidR="00813981" w:rsidRPr="00BA3697" w:rsidRDefault="00813981" w:rsidP="00D6325C">
            <w:pPr>
              <w:tabs>
                <w:tab w:val="clear" w:pos="680"/>
              </w:tabs>
              <w:spacing w:line="380" w:lineRule="exact"/>
              <w:ind w:left="-108" w:right="162" w:hanging="18"/>
              <w:jc w:val="right"/>
              <w:rPr>
                <w:rFonts w:asciiTheme="majorBidi" w:hAnsiTheme="majorBidi" w:cstheme="majorBidi"/>
                <w:sz w:val="28"/>
                <w:szCs w:val="28"/>
              </w:rPr>
            </w:pPr>
          </w:p>
        </w:tc>
        <w:tc>
          <w:tcPr>
            <w:tcW w:w="282" w:type="dxa"/>
          </w:tcPr>
          <w:p w14:paraId="522A8033" w14:textId="77777777" w:rsidR="00813981" w:rsidRPr="00BA3697" w:rsidRDefault="00813981" w:rsidP="00D6325C">
            <w:pPr>
              <w:tabs>
                <w:tab w:val="clear" w:pos="680"/>
              </w:tabs>
              <w:spacing w:line="380" w:lineRule="exact"/>
              <w:ind w:left="-108" w:right="162" w:hanging="18"/>
              <w:jc w:val="right"/>
              <w:rPr>
                <w:rFonts w:asciiTheme="majorBidi" w:hAnsiTheme="majorBidi" w:cstheme="majorBidi"/>
                <w:sz w:val="28"/>
                <w:szCs w:val="28"/>
              </w:rPr>
            </w:pPr>
          </w:p>
        </w:tc>
        <w:tc>
          <w:tcPr>
            <w:tcW w:w="1474" w:type="dxa"/>
            <w:vAlign w:val="bottom"/>
          </w:tcPr>
          <w:p w14:paraId="4384F586" w14:textId="4A748867" w:rsidR="00813981" w:rsidRPr="00BA3697" w:rsidRDefault="00813981" w:rsidP="00D6325C">
            <w:pPr>
              <w:spacing w:line="380" w:lineRule="exact"/>
              <w:jc w:val="right"/>
              <w:rPr>
                <w:rFonts w:ascii="Angsana New" w:hAnsi="Angsana New"/>
                <w:sz w:val="28"/>
                <w:szCs w:val="28"/>
              </w:rPr>
            </w:pPr>
          </w:p>
        </w:tc>
        <w:tc>
          <w:tcPr>
            <w:tcW w:w="270" w:type="dxa"/>
          </w:tcPr>
          <w:p w14:paraId="5ECBFD14" w14:textId="77777777" w:rsidR="00813981" w:rsidRPr="00BA3697" w:rsidRDefault="00813981" w:rsidP="00D6325C">
            <w:pPr>
              <w:tabs>
                <w:tab w:val="clear" w:pos="680"/>
              </w:tabs>
              <w:spacing w:line="380" w:lineRule="exact"/>
              <w:ind w:left="-108" w:right="162" w:hanging="18"/>
              <w:jc w:val="right"/>
              <w:rPr>
                <w:rFonts w:asciiTheme="majorBidi" w:hAnsiTheme="majorBidi" w:cstheme="majorBidi"/>
                <w:sz w:val="28"/>
                <w:szCs w:val="28"/>
              </w:rPr>
            </w:pPr>
          </w:p>
        </w:tc>
        <w:tc>
          <w:tcPr>
            <w:tcW w:w="1484" w:type="dxa"/>
            <w:vAlign w:val="bottom"/>
          </w:tcPr>
          <w:p w14:paraId="52B8DB94" w14:textId="77777777" w:rsidR="00813981" w:rsidRPr="00BA3697" w:rsidRDefault="00813981" w:rsidP="00D6325C">
            <w:pPr>
              <w:tabs>
                <w:tab w:val="clear" w:pos="680"/>
              </w:tabs>
              <w:spacing w:line="380" w:lineRule="exact"/>
              <w:ind w:left="-108" w:right="162" w:hanging="18"/>
              <w:jc w:val="right"/>
              <w:rPr>
                <w:rFonts w:asciiTheme="majorBidi" w:hAnsiTheme="majorBidi" w:cstheme="majorBidi"/>
                <w:sz w:val="28"/>
                <w:szCs w:val="28"/>
              </w:rPr>
            </w:pPr>
          </w:p>
        </w:tc>
      </w:tr>
      <w:tr w:rsidR="00471D08" w:rsidRPr="00BA3697" w14:paraId="104B01FC" w14:textId="77777777" w:rsidTr="005E34BD">
        <w:tc>
          <w:tcPr>
            <w:tcW w:w="3058" w:type="dxa"/>
          </w:tcPr>
          <w:p w14:paraId="7EDC85E5"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t>Within credit term</w:t>
            </w:r>
          </w:p>
        </w:tc>
        <w:tc>
          <w:tcPr>
            <w:tcW w:w="1474" w:type="dxa"/>
            <w:vAlign w:val="bottom"/>
          </w:tcPr>
          <w:p w14:paraId="6D09A311" w14:textId="35B708A8"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336</w:t>
            </w:r>
          </w:p>
        </w:tc>
        <w:tc>
          <w:tcPr>
            <w:tcW w:w="282" w:type="dxa"/>
            <w:vAlign w:val="bottom"/>
          </w:tcPr>
          <w:p w14:paraId="25C1AD34"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121E5845" w14:textId="62C4AF94"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1,569</w:t>
            </w:r>
          </w:p>
        </w:tc>
        <w:tc>
          <w:tcPr>
            <w:tcW w:w="282" w:type="dxa"/>
            <w:vAlign w:val="bottom"/>
          </w:tcPr>
          <w:p w14:paraId="312D0145"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2696825E" w14:textId="7EE3A2D2"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771422DE"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5A8A8CDE" w14:textId="508EB4E8"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471D08" w:rsidRPr="00BA3697" w14:paraId="260872AA" w14:textId="77777777" w:rsidTr="00611A32">
        <w:tc>
          <w:tcPr>
            <w:tcW w:w="3058" w:type="dxa"/>
          </w:tcPr>
          <w:p w14:paraId="2897D227"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t>Overdue</w:t>
            </w:r>
          </w:p>
        </w:tc>
        <w:tc>
          <w:tcPr>
            <w:tcW w:w="1474" w:type="dxa"/>
            <w:vAlign w:val="bottom"/>
          </w:tcPr>
          <w:p w14:paraId="6365DF15" w14:textId="77777777" w:rsidR="00471D08" w:rsidRPr="00BA3697" w:rsidRDefault="00471D08" w:rsidP="00D6325C">
            <w:pPr>
              <w:spacing w:line="380" w:lineRule="exact"/>
              <w:jc w:val="right"/>
              <w:rPr>
                <w:rFonts w:asciiTheme="majorBidi" w:hAnsiTheme="majorBidi" w:cstheme="majorBidi"/>
                <w:sz w:val="28"/>
                <w:szCs w:val="28"/>
              </w:rPr>
            </w:pPr>
          </w:p>
        </w:tc>
        <w:tc>
          <w:tcPr>
            <w:tcW w:w="282" w:type="dxa"/>
            <w:vAlign w:val="bottom"/>
          </w:tcPr>
          <w:p w14:paraId="562C1C51"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75473AA5" w14:textId="77777777" w:rsidR="00471D08" w:rsidRPr="00BA3697" w:rsidRDefault="00471D08" w:rsidP="00D6325C">
            <w:pPr>
              <w:spacing w:line="380" w:lineRule="exact"/>
              <w:jc w:val="right"/>
              <w:rPr>
                <w:rFonts w:asciiTheme="majorBidi" w:hAnsiTheme="majorBidi" w:cstheme="majorBidi"/>
                <w:sz w:val="28"/>
                <w:szCs w:val="28"/>
              </w:rPr>
            </w:pPr>
          </w:p>
        </w:tc>
        <w:tc>
          <w:tcPr>
            <w:tcW w:w="282" w:type="dxa"/>
            <w:vAlign w:val="bottom"/>
          </w:tcPr>
          <w:p w14:paraId="48A1C95F"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01B71E0D" w14:textId="15A09E58" w:rsidR="00471D08" w:rsidRPr="00BA3697" w:rsidRDefault="00471D08" w:rsidP="00D6325C">
            <w:pPr>
              <w:spacing w:line="380" w:lineRule="exact"/>
              <w:jc w:val="right"/>
              <w:rPr>
                <w:rFonts w:ascii="Angsana New" w:hAnsi="Angsana New"/>
                <w:sz w:val="28"/>
                <w:szCs w:val="28"/>
              </w:rPr>
            </w:pPr>
          </w:p>
        </w:tc>
        <w:tc>
          <w:tcPr>
            <w:tcW w:w="270" w:type="dxa"/>
          </w:tcPr>
          <w:p w14:paraId="690898B6"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09D75C9C" w14:textId="77777777" w:rsidR="00471D08" w:rsidRPr="00BA3697" w:rsidRDefault="00471D08"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r>
      <w:tr w:rsidR="00471D08" w:rsidRPr="00BA3697" w14:paraId="29F1B1BC" w14:textId="77777777" w:rsidTr="00BE242C">
        <w:tc>
          <w:tcPr>
            <w:tcW w:w="3058" w:type="dxa"/>
          </w:tcPr>
          <w:p w14:paraId="2D239AC2"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108"/>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Not over 3 months</w:t>
            </w:r>
          </w:p>
        </w:tc>
        <w:tc>
          <w:tcPr>
            <w:tcW w:w="1474" w:type="dxa"/>
            <w:vAlign w:val="bottom"/>
          </w:tcPr>
          <w:p w14:paraId="49F4C464" w14:textId="1E242349"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375</w:t>
            </w:r>
          </w:p>
        </w:tc>
        <w:tc>
          <w:tcPr>
            <w:tcW w:w="282" w:type="dxa"/>
            <w:vAlign w:val="bottom"/>
          </w:tcPr>
          <w:p w14:paraId="4E1F07D8"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177CC94E" w14:textId="6D4B169D"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12,784</w:t>
            </w:r>
          </w:p>
        </w:tc>
        <w:tc>
          <w:tcPr>
            <w:tcW w:w="282" w:type="dxa"/>
            <w:vAlign w:val="bottom"/>
          </w:tcPr>
          <w:p w14:paraId="29437507"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1BED5028" w14:textId="08D1725D"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43</w:t>
            </w:r>
          </w:p>
        </w:tc>
        <w:tc>
          <w:tcPr>
            <w:tcW w:w="270" w:type="dxa"/>
            <w:vAlign w:val="bottom"/>
          </w:tcPr>
          <w:p w14:paraId="7A28D45C"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0B67D8B8" w14:textId="6A8463A1"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120</w:t>
            </w:r>
          </w:p>
        </w:tc>
      </w:tr>
      <w:tr w:rsidR="00471D08" w:rsidRPr="00BA3697" w14:paraId="5D896353" w14:textId="77777777" w:rsidTr="00BE242C">
        <w:tc>
          <w:tcPr>
            <w:tcW w:w="3058" w:type="dxa"/>
          </w:tcPr>
          <w:p w14:paraId="383C3730"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108"/>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Over 3 months to 6 months</w:t>
            </w:r>
          </w:p>
        </w:tc>
        <w:tc>
          <w:tcPr>
            <w:tcW w:w="1474" w:type="dxa"/>
            <w:vAlign w:val="bottom"/>
          </w:tcPr>
          <w:p w14:paraId="791E079F" w14:textId="0519836D"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338</w:t>
            </w:r>
          </w:p>
        </w:tc>
        <w:tc>
          <w:tcPr>
            <w:tcW w:w="282" w:type="dxa"/>
            <w:vAlign w:val="bottom"/>
          </w:tcPr>
          <w:p w14:paraId="10176124"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6BF657A6" w14:textId="59DE717C"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16</w:t>
            </w:r>
          </w:p>
        </w:tc>
        <w:tc>
          <w:tcPr>
            <w:tcW w:w="282" w:type="dxa"/>
            <w:vAlign w:val="bottom"/>
          </w:tcPr>
          <w:p w14:paraId="648D76A2"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220D2475" w14:textId="38DBFB4F"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6D3C5CCA"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3FC0ABBE" w14:textId="3AEA900C"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471D08" w:rsidRPr="00BA3697" w14:paraId="7A459E4E" w14:textId="77777777" w:rsidTr="00BE242C">
        <w:tc>
          <w:tcPr>
            <w:tcW w:w="3058" w:type="dxa"/>
          </w:tcPr>
          <w:p w14:paraId="7AB4560B"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108"/>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Over 6 months to 12 months</w:t>
            </w:r>
          </w:p>
        </w:tc>
        <w:tc>
          <w:tcPr>
            <w:tcW w:w="1474" w:type="dxa"/>
            <w:vAlign w:val="bottom"/>
          </w:tcPr>
          <w:p w14:paraId="7355DD9A" w14:textId="6E3DCE71"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60</w:t>
            </w:r>
          </w:p>
        </w:tc>
        <w:tc>
          <w:tcPr>
            <w:tcW w:w="282" w:type="dxa"/>
            <w:vAlign w:val="bottom"/>
          </w:tcPr>
          <w:p w14:paraId="402355A8"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2699D97C" w14:textId="4613371F"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3,656</w:t>
            </w:r>
          </w:p>
        </w:tc>
        <w:tc>
          <w:tcPr>
            <w:tcW w:w="282" w:type="dxa"/>
            <w:vAlign w:val="bottom"/>
          </w:tcPr>
          <w:p w14:paraId="77394083"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6A6CD2F4" w14:textId="47672413"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6BE5D419"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6B06ADC7" w14:textId="731FBC91"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471D08" w:rsidRPr="00BA3697" w14:paraId="40FB78BD" w14:textId="77777777" w:rsidTr="00BE242C">
        <w:tc>
          <w:tcPr>
            <w:tcW w:w="3058" w:type="dxa"/>
          </w:tcPr>
          <w:p w14:paraId="5BD70FA5"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108"/>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Over 12 months</w:t>
            </w:r>
          </w:p>
        </w:tc>
        <w:tc>
          <w:tcPr>
            <w:tcW w:w="1474" w:type="dxa"/>
            <w:tcBorders>
              <w:bottom w:val="single" w:sz="4" w:space="0" w:color="auto"/>
            </w:tcBorders>
            <w:vAlign w:val="bottom"/>
          </w:tcPr>
          <w:p w14:paraId="648009C7" w14:textId="54B02604"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231</w:t>
            </w:r>
          </w:p>
        </w:tc>
        <w:tc>
          <w:tcPr>
            <w:tcW w:w="282" w:type="dxa"/>
            <w:vAlign w:val="bottom"/>
          </w:tcPr>
          <w:p w14:paraId="1F03F328"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75941387" w14:textId="52B6486D"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8,371</w:t>
            </w:r>
          </w:p>
        </w:tc>
        <w:tc>
          <w:tcPr>
            <w:tcW w:w="282" w:type="dxa"/>
            <w:vAlign w:val="bottom"/>
          </w:tcPr>
          <w:p w14:paraId="4CBE259E"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35B5F6BD" w14:textId="06798F8B"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20C7906C"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22FC37F5" w14:textId="1C6A7DF0"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471D08" w:rsidRPr="00BA3697" w14:paraId="0B9D801F" w14:textId="77777777" w:rsidTr="00BE242C">
        <w:tc>
          <w:tcPr>
            <w:tcW w:w="3058" w:type="dxa"/>
          </w:tcPr>
          <w:p w14:paraId="0A53B01F" w14:textId="13A8621F"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t>Total trade receivables</w:t>
            </w:r>
          </w:p>
        </w:tc>
        <w:tc>
          <w:tcPr>
            <w:tcW w:w="1474" w:type="dxa"/>
            <w:tcBorders>
              <w:top w:val="single" w:sz="4" w:space="0" w:color="auto"/>
            </w:tcBorders>
            <w:vAlign w:val="bottom"/>
          </w:tcPr>
          <w:p w14:paraId="47985759" w14:textId="765189E9"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1,340</w:t>
            </w:r>
          </w:p>
        </w:tc>
        <w:tc>
          <w:tcPr>
            <w:tcW w:w="282" w:type="dxa"/>
            <w:vAlign w:val="bottom"/>
          </w:tcPr>
          <w:p w14:paraId="3A5BD31D"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top w:val="single" w:sz="4" w:space="0" w:color="auto"/>
            </w:tcBorders>
            <w:vAlign w:val="bottom"/>
          </w:tcPr>
          <w:p w14:paraId="6FBEDAF2" w14:textId="649DF605"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26,396</w:t>
            </w:r>
          </w:p>
        </w:tc>
        <w:tc>
          <w:tcPr>
            <w:tcW w:w="282" w:type="dxa"/>
            <w:vAlign w:val="bottom"/>
          </w:tcPr>
          <w:p w14:paraId="07E266D6"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top w:val="single" w:sz="4" w:space="0" w:color="auto"/>
            </w:tcBorders>
            <w:vAlign w:val="bottom"/>
          </w:tcPr>
          <w:p w14:paraId="138FC908" w14:textId="1E79024C"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43</w:t>
            </w:r>
          </w:p>
        </w:tc>
        <w:tc>
          <w:tcPr>
            <w:tcW w:w="270" w:type="dxa"/>
            <w:vAlign w:val="bottom"/>
          </w:tcPr>
          <w:p w14:paraId="0E1FEE9B"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top w:val="single" w:sz="4" w:space="0" w:color="auto"/>
            </w:tcBorders>
            <w:vAlign w:val="bottom"/>
          </w:tcPr>
          <w:p w14:paraId="7A117AB6" w14:textId="49FF8E84"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120</w:t>
            </w:r>
          </w:p>
        </w:tc>
      </w:tr>
      <w:tr w:rsidR="00471D08" w:rsidRPr="00BA3697" w14:paraId="39356728" w14:textId="77777777" w:rsidTr="00BE242C">
        <w:tc>
          <w:tcPr>
            <w:tcW w:w="3058" w:type="dxa"/>
          </w:tcPr>
          <w:p w14:paraId="3448DD3C" w14:textId="4DD67855"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credit losses</w:t>
            </w:r>
          </w:p>
        </w:tc>
        <w:tc>
          <w:tcPr>
            <w:tcW w:w="1474" w:type="dxa"/>
            <w:tcBorders>
              <w:bottom w:val="single" w:sz="4" w:space="0" w:color="auto"/>
            </w:tcBorders>
            <w:vAlign w:val="bottom"/>
          </w:tcPr>
          <w:p w14:paraId="6A5C1492" w14:textId="4AD90695"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c>
          <w:tcPr>
            <w:tcW w:w="282" w:type="dxa"/>
            <w:vAlign w:val="bottom"/>
          </w:tcPr>
          <w:p w14:paraId="698E13B5"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0A96EB76" w14:textId="2794E99A"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(11,402)</w:t>
            </w:r>
          </w:p>
        </w:tc>
        <w:tc>
          <w:tcPr>
            <w:tcW w:w="282" w:type="dxa"/>
            <w:vAlign w:val="bottom"/>
          </w:tcPr>
          <w:p w14:paraId="5AD3C623"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0965165E" w14:textId="2775B046"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0617CBF9"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59F8CF4B" w14:textId="6EC57D24"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471D08" w:rsidRPr="00BA3697" w14:paraId="3FB479E1" w14:textId="77777777" w:rsidTr="00BE242C">
        <w:tc>
          <w:tcPr>
            <w:tcW w:w="3058" w:type="dxa"/>
          </w:tcPr>
          <w:p w14:paraId="50C34D7C"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t>Net</w:t>
            </w:r>
          </w:p>
        </w:tc>
        <w:tc>
          <w:tcPr>
            <w:tcW w:w="1474" w:type="dxa"/>
            <w:tcBorders>
              <w:top w:val="single" w:sz="4" w:space="0" w:color="auto"/>
              <w:bottom w:val="single" w:sz="4" w:space="0" w:color="auto"/>
            </w:tcBorders>
            <w:vAlign w:val="bottom"/>
          </w:tcPr>
          <w:p w14:paraId="6F8073B9" w14:textId="155A9031"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1,340</w:t>
            </w:r>
          </w:p>
        </w:tc>
        <w:tc>
          <w:tcPr>
            <w:tcW w:w="282" w:type="dxa"/>
            <w:vAlign w:val="bottom"/>
          </w:tcPr>
          <w:p w14:paraId="2DE46CB4"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2F2B0FD5" w14:textId="7EFE9B56"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14,994</w:t>
            </w:r>
          </w:p>
        </w:tc>
        <w:tc>
          <w:tcPr>
            <w:tcW w:w="282" w:type="dxa"/>
            <w:vAlign w:val="bottom"/>
          </w:tcPr>
          <w:p w14:paraId="220B1B13"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1F1A6053" w14:textId="1D911C8B" w:rsidR="00471D08" w:rsidRPr="00BA3697" w:rsidRDefault="00471D08" w:rsidP="00D6325C">
            <w:pPr>
              <w:spacing w:line="380" w:lineRule="exact"/>
              <w:jc w:val="right"/>
              <w:rPr>
                <w:rFonts w:ascii="Angsana New" w:hAnsi="Angsana New"/>
                <w:sz w:val="28"/>
                <w:szCs w:val="28"/>
              </w:rPr>
            </w:pPr>
            <w:r w:rsidRPr="00BA3697">
              <w:rPr>
                <w:rFonts w:ascii="Angsana New" w:hAnsi="Angsana New"/>
                <w:sz w:val="28"/>
                <w:szCs w:val="28"/>
              </w:rPr>
              <w:t>43</w:t>
            </w:r>
          </w:p>
        </w:tc>
        <w:tc>
          <w:tcPr>
            <w:tcW w:w="270" w:type="dxa"/>
            <w:vAlign w:val="bottom"/>
          </w:tcPr>
          <w:p w14:paraId="51EE2160"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378335D2" w14:textId="019338DA"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120</w:t>
            </w:r>
          </w:p>
        </w:tc>
      </w:tr>
      <w:tr w:rsidR="00471D08" w:rsidRPr="00BA3697" w14:paraId="50A89ADD" w14:textId="77777777" w:rsidTr="00611A32">
        <w:trPr>
          <w:trHeight w:val="288"/>
        </w:trPr>
        <w:tc>
          <w:tcPr>
            <w:tcW w:w="3058" w:type="dxa"/>
          </w:tcPr>
          <w:p w14:paraId="20634EEA"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BA3697">
              <w:rPr>
                <w:rFonts w:asciiTheme="majorBidi" w:hAnsiTheme="majorBidi" w:cstheme="majorBidi"/>
                <w:sz w:val="28"/>
                <w:szCs w:val="28"/>
              </w:rPr>
              <w:lastRenderedPageBreak/>
              <w:t>Other current receivables</w:t>
            </w:r>
          </w:p>
        </w:tc>
        <w:tc>
          <w:tcPr>
            <w:tcW w:w="1474" w:type="dxa"/>
            <w:vAlign w:val="bottom"/>
          </w:tcPr>
          <w:p w14:paraId="1CD7305D" w14:textId="77777777" w:rsidR="00471D08" w:rsidRPr="00BA3697" w:rsidRDefault="00471D08" w:rsidP="00D6325C">
            <w:pPr>
              <w:spacing w:line="380" w:lineRule="exact"/>
              <w:jc w:val="right"/>
              <w:rPr>
                <w:rFonts w:asciiTheme="majorBidi" w:hAnsiTheme="majorBidi" w:cstheme="majorBidi"/>
                <w:sz w:val="28"/>
                <w:szCs w:val="28"/>
              </w:rPr>
            </w:pPr>
          </w:p>
        </w:tc>
        <w:tc>
          <w:tcPr>
            <w:tcW w:w="282" w:type="dxa"/>
            <w:vAlign w:val="bottom"/>
          </w:tcPr>
          <w:p w14:paraId="066732F6"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vAlign w:val="bottom"/>
          </w:tcPr>
          <w:p w14:paraId="401AAC4F" w14:textId="77777777" w:rsidR="00471D08" w:rsidRPr="00BA3697" w:rsidRDefault="00471D08" w:rsidP="00D6325C">
            <w:pPr>
              <w:spacing w:line="380" w:lineRule="exact"/>
              <w:rPr>
                <w:rFonts w:asciiTheme="majorBidi" w:hAnsiTheme="majorBidi" w:cstheme="majorBidi"/>
                <w:sz w:val="28"/>
                <w:szCs w:val="28"/>
              </w:rPr>
            </w:pPr>
          </w:p>
        </w:tc>
        <w:tc>
          <w:tcPr>
            <w:tcW w:w="282" w:type="dxa"/>
            <w:vAlign w:val="bottom"/>
          </w:tcPr>
          <w:p w14:paraId="5A511B3B"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vAlign w:val="bottom"/>
          </w:tcPr>
          <w:p w14:paraId="748E79AD" w14:textId="77777777" w:rsidR="00471D08" w:rsidRPr="00BA3697" w:rsidRDefault="00471D08" w:rsidP="00D6325C">
            <w:pPr>
              <w:spacing w:line="380" w:lineRule="exact"/>
              <w:jc w:val="right"/>
              <w:rPr>
                <w:rFonts w:asciiTheme="majorBidi" w:hAnsiTheme="majorBidi" w:cstheme="majorBidi"/>
                <w:sz w:val="28"/>
                <w:szCs w:val="28"/>
              </w:rPr>
            </w:pPr>
          </w:p>
        </w:tc>
        <w:tc>
          <w:tcPr>
            <w:tcW w:w="270" w:type="dxa"/>
            <w:vAlign w:val="bottom"/>
          </w:tcPr>
          <w:p w14:paraId="18DEDA7C"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38708B9B"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r>
      <w:tr w:rsidR="00471D08" w:rsidRPr="00BA3697" w14:paraId="399292A1" w14:textId="77777777" w:rsidTr="00BE242C">
        <w:tc>
          <w:tcPr>
            <w:tcW w:w="3058" w:type="dxa"/>
            <w:vAlign w:val="bottom"/>
          </w:tcPr>
          <w:p w14:paraId="6F49FD27" w14:textId="140C6F58"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cs/>
              </w:rPr>
            </w:pPr>
            <w:r w:rsidRPr="00BA3697">
              <w:rPr>
                <w:rFonts w:asciiTheme="majorBidi" w:hAnsiTheme="majorBidi" w:cstheme="majorBidi"/>
                <w:sz w:val="28"/>
                <w:szCs w:val="28"/>
              </w:rPr>
              <w:t>Other receivables</w:t>
            </w:r>
          </w:p>
        </w:tc>
        <w:tc>
          <w:tcPr>
            <w:tcW w:w="1474" w:type="dxa"/>
            <w:vAlign w:val="bottom"/>
          </w:tcPr>
          <w:p w14:paraId="0481BE74" w14:textId="2D8AD6EB"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13,668</w:t>
            </w:r>
          </w:p>
        </w:tc>
        <w:tc>
          <w:tcPr>
            <w:tcW w:w="282" w:type="dxa"/>
            <w:vAlign w:val="bottom"/>
          </w:tcPr>
          <w:p w14:paraId="0074103B"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7F9F61B9" w14:textId="0764FB13" w:rsidR="00471D08" w:rsidRPr="00BA3697" w:rsidRDefault="00471D08" w:rsidP="00D6325C">
            <w:pPr>
              <w:spacing w:line="380" w:lineRule="exact"/>
              <w:jc w:val="right"/>
              <w:rPr>
                <w:rFonts w:asciiTheme="majorBidi" w:hAnsiTheme="majorBidi" w:cstheme="majorBidi"/>
                <w:sz w:val="28"/>
                <w:szCs w:val="28"/>
                <w:cs/>
              </w:rPr>
            </w:pPr>
            <w:r w:rsidRPr="00BA3697">
              <w:rPr>
                <w:rFonts w:ascii="Angsana New" w:hAnsi="Angsana New" w:hint="cs"/>
                <w:sz w:val="28"/>
                <w:szCs w:val="28"/>
                <w:cs/>
              </w:rPr>
              <w:t>16,921</w:t>
            </w:r>
          </w:p>
        </w:tc>
        <w:tc>
          <w:tcPr>
            <w:tcW w:w="282" w:type="dxa"/>
            <w:vAlign w:val="bottom"/>
          </w:tcPr>
          <w:p w14:paraId="2075028D"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43EFA27B" w14:textId="5C91E765" w:rsidR="00471D08" w:rsidRPr="00BA3697" w:rsidRDefault="00471D08" w:rsidP="00D6325C">
            <w:pPr>
              <w:spacing w:line="380" w:lineRule="exact"/>
              <w:jc w:val="right"/>
              <w:rPr>
                <w:rFonts w:asciiTheme="majorBidi" w:hAnsiTheme="majorBidi" w:cstheme="majorBidi"/>
                <w:sz w:val="28"/>
                <w:szCs w:val="28"/>
                <w:cs/>
              </w:rPr>
            </w:pPr>
            <w:r w:rsidRPr="00BA3697">
              <w:rPr>
                <w:rFonts w:ascii="Angsana New" w:hAnsi="Angsana New" w:hint="cs"/>
                <w:sz w:val="28"/>
                <w:szCs w:val="28"/>
                <w:cs/>
              </w:rPr>
              <w:t>3,370</w:t>
            </w:r>
          </w:p>
        </w:tc>
        <w:tc>
          <w:tcPr>
            <w:tcW w:w="270" w:type="dxa"/>
            <w:vAlign w:val="bottom"/>
          </w:tcPr>
          <w:p w14:paraId="5B39188E" w14:textId="77777777" w:rsidR="00471D08" w:rsidRPr="00BA3697" w:rsidRDefault="00471D08"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vAlign w:val="bottom"/>
          </w:tcPr>
          <w:p w14:paraId="386FF18D" w14:textId="79CC442B" w:rsidR="00471D08" w:rsidRPr="00BA3697" w:rsidRDefault="00471D08"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2,565</w:t>
            </w:r>
          </w:p>
        </w:tc>
      </w:tr>
      <w:tr w:rsidR="00471D08" w:rsidRPr="00BA3697" w14:paraId="0033E387" w14:textId="77777777" w:rsidTr="00BE242C">
        <w:tc>
          <w:tcPr>
            <w:tcW w:w="3058" w:type="dxa"/>
            <w:vAlign w:val="bottom"/>
          </w:tcPr>
          <w:p w14:paraId="470FED40"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cs/>
              </w:rPr>
            </w:pPr>
            <w:r w:rsidRPr="00BA3697">
              <w:rPr>
                <w:rFonts w:asciiTheme="majorBidi" w:hAnsiTheme="majorBidi" w:cstheme="majorBidi"/>
                <w:sz w:val="28"/>
                <w:szCs w:val="28"/>
              </w:rPr>
              <w:t>Revenue department receivables</w:t>
            </w:r>
          </w:p>
        </w:tc>
        <w:tc>
          <w:tcPr>
            <w:tcW w:w="1474" w:type="dxa"/>
            <w:vAlign w:val="bottom"/>
          </w:tcPr>
          <w:p w14:paraId="490D8405" w14:textId="5D903E43"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10,031</w:t>
            </w:r>
          </w:p>
        </w:tc>
        <w:tc>
          <w:tcPr>
            <w:tcW w:w="282" w:type="dxa"/>
            <w:vAlign w:val="bottom"/>
          </w:tcPr>
          <w:p w14:paraId="268E9081"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464A72CA" w14:textId="117F1324"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10,338</w:t>
            </w:r>
          </w:p>
        </w:tc>
        <w:tc>
          <w:tcPr>
            <w:tcW w:w="282" w:type="dxa"/>
            <w:vAlign w:val="bottom"/>
          </w:tcPr>
          <w:p w14:paraId="312285A0"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146D2797" w14:textId="5B5C8FE6"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651</w:t>
            </w:r>
          </w:p>
        </w:tc>
        <w:tc>
          <w:tcPr>
            <w:tcW w:w="270" w:type="dxa"/>
            <w:vAlign w:val="bottom"/>
          </w:tcPr>
          <w:p w14:paraId="3A9484E0" w14:textId="77777777" w:rsidR="00471D08" w:rsidRPr="00BA3697" w:rsidRDefault="00471D08"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vAlign w:val="bottom"/>
          </w:tcPr>
          <w:p w14:paraId="6EBA67FA" w14:textId="496A5199" w:rsidR="00471D08" w:rsidRPr="00BA3697" w:rsidRDefault="00471D08" w:rsidP="00D6325C">
            <w:pPr>
              <w:pStyle w:val="ListParagraph"/>
              <w:tabs>
                <w:tab w:val="clear" w:pos="680"/>
                <w:tab w:val="clear" w:pos="907"/>
                <w:tab w:val="left" w:pos="1168"/>
              </w:tabs>
              <w:spacing w:line="380" w:lineRule="exact"/>
              <w:ind w:left="360" w:right="-3"/>
              <w:contextualSpacing w:val="0"/>
              <w:jc w:val="right"/>
              <w:rPr>
                <w:rFonts w:asciiTheme="majorBidi" w:hAnsiTheme="majorBidi" w:cstheme="majorBidi"/>
                <w:sz w:val="28"/>
                <w:szCs w:val="28"/>
              </w:rPr>
            </w:pPr>
            <w:r w:rsidRPr="00BA3697">
              <w:rPr>
                <w:rFonts w:ascii="Angsana New" w:hAnsi="Angsana New" w:hint="cs"/>
                <w:sz w:val="28"/>
                <w:szCs w:val="28"/>
                <w:cs/>
              </w:rPr>
              <w:t>407</w:t>
            </w:r>
          </w:p>
        </w:tc>
      </w:tr>
      <w:tr w:rsidR="00471D08" w:rsidRPr="00BA3697" w14:paraId="5B851E70" w14:textId="77777777" w:rsidTr="00BE242C">
        <w:tc>
          <w:tcPr>
            <w:tcW w:w="3058" w:type="dxa"/>
            <w:vAlign w:val="bottom"/>
          </w:tcPr>
          <w:p w14:paraId="61AC4F57"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 xml:space="preserve">Advance payment for construction </w:t>
            </w:r>
          </w:p>
        </w:tc>
        <w:tc>
          <w:tcPr>
            <w:tcW w:w="1474" w:type="dxa"/>
            <w:vAlign w:val="bottom"/>
          </w:tcPr>
          <w:p w14:paraId="2A6C9746" w14:textId="43554B14" w:rsidR="00471D08" w:rsidRPr="00BA3697" w:rsidRDefault="00471D08" w:rsidP="00D6325C">
            <w:pPr>
              <w:spacing w:line="380" w:lineRule="exact"/>
              <w:jc w:val="right"/>
              <w:rPr>
                <w:rFonts w:asciiTheme="majorBidi" w:hAnsiTheme="majorBidi" w:cstheme="majorBidi"/>
                <w:sz w:val="28"/>
                <w:szCs w:val="28"/>
                <w:cs/>
              </w:rPr>
            </w:pPr>
            <w:r w:rsidRPr="00BA3697">
              <w:rPr>
                <w:rFonts w:ascii="Angsana New" w:hAnsi="Angsana New" w:hint="cs"/>
                <w:sz w:val="28"/>
                <w:szCs w:val="28"/>
                <w:cs/>
              </w:rPr>
              <w:t>9,771</w:t>
            </w:r>
          </w:p>
        </w:tc>
        <w:tc>
          <w:tcPr>
            <w:tcW w:w="282" w:type="dxa"/>
            <w:vAlign w:val="bottom"/>
          </w:tcPr>
          <w:p w14:paraId="22F4120D"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08654A5A" w14:textId="16C6E551"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9,802</w:t>
            </w:r>
          </w:p>
        </w:tc>
        <w:tc>
          <w:tcPr>
            <w:tcW w:w="282" w:type="dxa"/>
            <w:vAlign w:val="bottom"/>
          </w:tcPr>
          <w:p w14:paraId="30E21911"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6CE867C1" w14:textId="3A6CF579"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9,062</w:t>
            </w:r>
          </w:p>
        </w:tc>
        <w:tc>
          <w:tcPr>
            <w:tcW w:w="270" w:type="dxa"/>
            <w:vAlign w:val="bottom"/>
          </w:tcPr>
          <w:p w14:paraId="2AE15B5D" w14:textId="77777777" w:rsidR="00471D08" w:rsidRPr="00BA3697" w:rsidRDefault="00471D08"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vAlign w:val="bottom"/>
          </w:tcPr>
          <w:p w14:paraId="227AC931" w14:textId="795603CE" w:rsidR="00471D08" w:rsidRPr="00BA3697" w:rsidRDefault="00471D08" w:rsidP="00D6325C">
            <w:pPr>
              <w:pStyle w:val="ListParagraph"/>
              <w:tabs>
                <w:tab w:val="clear" w:pos="680"/>
                <w:tab w:val="clear" w:pos="907"/>
                <w:tab w:val="left" w:pos="1168"/>
              </w:tabs>
              <w:spacing w:line="380" w:lineRule="exact"/>
              <w:ind w:left="360" w:right="-3"/>
              <w:contextualSpacing w:val="0"/>
              <w:jc w:val="right"/>
              <w:rPr>
                <w:rFonts w:asciiTheme="majorBidi" w:hAnsiTheme="majorBidi" w:cstheme="majorBidi"/>
                <w:sz w:val="28"/>
                <w:szCs w:val="28"/>
                <w:cs/>
              </w:rPr>
            </w:pPr>
            <w:r w:rsidRPr="00BA3697">
              <w:rPr>
                <w:rFonts w:ascii="Angsana New" w:hAnsi="Angsana New" w:hint="cs"/>
                <w:sz w:val="28"/>
                <w:szCs w:val="28"/>
                <w:cs/>
              </w:rPr>
              <w:t>9,092</w:t>
            </w:r>
          </w:p>
        </w:tc>
      </w:tr>
      <w:tr w:rsidR="00471D08" w:rsidRPr="00BA3697" w14:paraId="10546533" w14:textId="77777777" w:rsidTr="00BE242C">
        <w:tc>
          <w:tcPr>
            <w:tcW w:w="3058" w:type="dxa"/>
            <w:vAlign w:val="bottom"/>
          </w:tcPr>
          <w:p w14:paraId="1CED8D06"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Accrued interest receivables</w:t>
            </w:r>
          </w:p>
        </w:tc>
        <w:tc>
          <w:tcPr>
            <w:tcW w:w="1474" w:type="dxa"/>
            <w:vAlign w:val="bottom"/>
          </w:tcPr>
          <w:p w14:paraId="6047ECF4" w14:textId="2B04C54F"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1,005</w:t>
            </w:r>
          </w:p>
        </w:tc>
        <w:tc>
          <w:tcPr>
            <w:tcW w:w="282" w:type="dxa"/>
            <w:vAlign w:val="bottom"/>
          </w:tcPr>
          <w:p w14:paraId="425A3B4F"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1AA22A68" w14:textId="604FF782"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966</w:t>
            </w:r>
          </w:p>
        </w:tc>
        <w:tc>
          <w:tcPr>
            <w:tcW w:w="282" w:type="dxa"/>
            <w:vAlign w:val="bottom"/>
          </w:tcPr>
          <w:p w14:paraId="5A41900D"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20402C60" w14:textId="36E8C74F"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125</w:t>
            </w:r>
          </w:p>
        </w:tc>
        <w:tc>
          <w:tcPr>
            <w:tcW w:w="270" w:type="dxa"/>
            <w:vAlign w:val="bottom"/>
          </w:tcPr>
          <w:p w14:paraId="58F316B2" w14:textId="77777777" w:rsidR="00471D08" w:rsidRPr="00BA3697" w:rsidRDefault="00471D08"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vAlign w:val="bottom"/>
          </w:tcPr>
          <w:p w14:paraId="00BA90DF" w14:textId="69AB5AF6" w:rsidR="00471D08" w:rsidRPr="00BA3697" w:rsidRDefault="00471D08" w:rsidP="00D6325C">
            <w:pPr>
              <w:pStyle w:val="ListParagraph"/>
              <w:tabs>
                <w:tab w:val="clear" w:pos="680"/>
                <w:tab w:val="clear" w:pos="907"/>
                <w:tab w:val="left" w:pos="1168"/>
              </w:tabs>
              <w:spacing w:line="380" w:lineRule="exact"/>
              <w:ind w:left="360" w:right="-3"/>
              <w:contextualSpacing w:val="0"/>
              <w:jc w:val="right"/>
              <w:rPr>
                <w:rFonts w:asciiTheme="majorBidi" w:hAnsiTheme="majorBidi" w:cstheme="majorBidi"/>
                <w:sz w:val="28"/>
                <w:szCs w:val="28"/>
              </w:rPr>
            </w:pPr>
            <w:r w:rsidRPr="00BA3697">
              <w:rPr>
                <w:rFonts w:ascii="Angsana New" w:hAnsi="Angsana New" w:hint="cs"/>
                <w:sz w:val="28"/>
                <w:szCs w:val="28"/>
                <w:cs/>
              </w:rPr>
              <w:t>79</w:t>
            </w:r>
          </w:p>
        </w:tc>
      </w:tr>
      <w:tr w:rsidR="00471D08" w:rsidRPr="00BA3697" w14:paraId="49577D26" w14:textId="77777777" w:rsidTr="005E34BD">
        <w:tc>
          <w:tcPr>
            <w:tcW w:w="3058" w:type="dxa"/>
            <w:vAlign w:val="bottom"/>
          </w:tcPr>
          <w:p w14:paraId="10BB131F" w14:textId="77777777"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 xml:space="preserve">Prepaid expenses </w:t>
            </w:r>
          </w:p>
        </w:tc>
        <w:tc>
          <w:tcPr>
            <w:tcW w:w="1474" w:type="dxa"/>
            <w:vAlign w:val="bottom"/>
          </w:tcPr>
          <w:p w14:paraId="73D95713" w14:textId="0DC6305C"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8,216</w:t>
            </w:r>
          </w:p>
        </w:tc>
        <w:tc>
          <w:tcPr>
            <w:tcW w:w="282" w:type="dxa"/>
            <w:vAlign w:val="bottom"/>
          </w:tcPr>
          <w:p w14:paraId="73EE6F0B"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1D26FA40" w14:textId="55DA32DC"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3,854</w:t>
            </w:r>
          </w:p>
        </w:tc>
        <w:tc>
          <w:tcPr>
            <w:tcW w:w="282" w:type="dxa"/>
            <w:vAlign w:val="bottom"/>
          </w:tcPr>
          <w:p w14:paraId="7B5B2976"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73528741" w14:textId="194908E3"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4,171</w:t>
            </w:r>
          </w:p>
        </w:tc>
        <w:tc>
          <w:tcPr>
            <w:tcW w:w="270" w:type="dxa"/>
            <w:vAlign w:val="bottom"/>
          </w:tcPr>
          <w:p w14:paraId="401BBE53" w14:textId="77777777" w:rsidR="00471D08" w:rsidRPr="00BA3697" w:rsidRDefault="00471D08"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vAlign w:val="bottom"/>
          </w:tcPr>
          <w:p w14:paraId="03615DC8" w14:textId="7D55EFE0" w:rsidR="00471D08" w:rsidRPr="00BA3697" w:rsidRDefault="00471D08" w:rsidP="00D6325C">
            <w:pPr>
              <w:pStyle w:val="ListParagraph"/>
              <w:tabs>
                <w:tab w:val="clear" w:pos="680"/>
                <w:tab w:val="clear" w:pos="907"/>
                <w:tab w:val="left" w:pos="1168"/>
              </w:tabs>
              <w:spacing w:line="380" w:lineRule="exact"/>
              <w:ind w:left="360" w:right="-3"/>
              <w:contextualSpacing w:val="0"/>
              <w:jc w:val="right"/>
              <w:rPr>
                <w:rFonts w:asciiTheme="majorBidi" w:hAnsiTheme="majorBidi" w:cstheme="majorBidi"/>
                <w:sz w:val="28"/>
                <w:szCs w:val="28"/>
              </w:rPr>
            </w:pPr>
            <w:r w:rsidRPr="00BA3697">
              <w:rPr>
                <w:rFonts w:ascii="Angsana New" w:hAnsi="Angsana New" w:hint="cs"/>
                <w:sz w:val="28"/>
                <w:szCs w:val="28"/>
                <w:cs/>
              </w:rPr>
              <w:t>1,049</w:t>
            </w:r>
          </w:p>
        </w:tc>
      </w:tr>
      <w:tr w:rsidR="00471D08" w:rsidRPr="00BA3697" w14:paraId="4FBD87A0" w14:textId="77777777" w:rsidTr="00BE242C">
        <w:tc>
          <w:tcPr>
            <w:tcW w:w="3058" w:type="dxa"/>
            <w:vAlign w:val="bottom"/>
          </w:tcPr>
          <w:p w14:paraId="16129756" w14:textId="758BE5C3" w:rsidR="00471D08" w:rsidRPr="00BA3697" w:rsidRDefault="00471D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Deposit (Note 10(2))</w:t>
            </w:r>
          </w:p>
        </w:tc>
        <w:tc>
          <w:tcPr>
            <w:tcW w:w="1474" w:type="dxa"/>
            <w:vAlign w:val="bottom"/>
          </w:tcPr>
          <w:p w14:paraId="62447EFA" w14:textId="2B024AA7" w:rsidR="00471D08" w:rsidRPr="00BA3697" w:rsidRDefault="00471D08"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300,000</w:t>
            </w:r>
          </w:p>
        </w:tc>
        <w:tc>
          <w:tcPr>
            <w:tcW w:w="282" w:type="dxa"/>
            <w:vAlign w:val="bottom"/>
          </w:tcPr>
          <w:p w14:paraId="78C83A9F" w14:textId="77777777" w:rsidR="00471D08" w:rsidRPr="00BA3697" w:rsidRDefault="00471D08" w:rsidP="00D6325C">
            <w:pPr>
              <w:spacing w:line="380" w:lineRule="exact"/>
              <w:rPr>
                <w:rFonts w:asciiTheme="majorBidi" w:hAnsiTheme="majorBidi" w:cstheme="majorBidi"/>
                <w:sz w:val="28"/>
                <w:szCs w:val="28"/>
              </w:rPr>
            </w:pPr>
          </w:p>
        </w:tc>
        <w:tc>
          <w:tcPr>
            <w:tcW w:w="1304" w:type="dxa"/>
            <w:vAlign w:val="bottom"/>
          </w:tcPr>
          <w:p w14:paraId="347DE4FE" w14:textId="3D7D815B"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300,000</w:t>
            </w:r>
          </w:p>
        </w:tc>
        <w:tc>
          <w:tcPr>
            <w:tcW w:w="282" w:type="dxa"/>
            <w:vAlign w:val="bottom"/>
          </w:tcPr>
          <w:p w14:paraId="5CC6A83B" w14:textId="77777777" w:rsidR="00471D08" w:rsidRPr="00BA3697" w:rsidRDefault="00471D08" w:rsidP="00D6325C">
            <w:pPr>
              <w:spacing w:line="380" w:lineRule="exact"/>
              <w:rPr>
                <w:rFonts w:asciiTheme="majorBidi" w:hAnsiTheme="majorBidi" w:cstheme="majorBidi"/>
                <w:sz w:val="28"/>
                <w:szCs w:val="28"/>
              </w:rPr>
            </w:pPr>
          </w:p>
        </w:tc>
        <w:tc>
          <w:tcPr>
            <w:tcW w:w="1474" w:type="dxa"/>
            <w:vAlign w:val="bottom"/>
          </w:tcPr>
          <w:p w14:paraId="4C30D5F8" w14:textId="0E5CFC7E" w:rsidR="00471D08" w:rsidRPr="00BA3697" w:rsidRDefault="00471D08"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270" w:type="dxa"/>
            <w:vAlign w:val="bottom"/>
          </w:tcPr>
          <w:p w14:paraId="088D7293" w14:textId="77777777" w:rsidR="00471D08" w:rsidRPr="00BA3697" w:rsidRDefault="00471D08"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vAlign w:val="bottom"/>
          </w:tcPr>
          <w:p w14:paraId="35711EF6" w14:textId="11F42317" w:rsidR="00471D08" w:rsidRPr="00BA3697" w:rsidRDefault="00471D08" w:rsidP="00D6325C">
            <w:pPr>
              <w:pStyle w:val="ListParagraph"/>
              <w:tabs>
                <w:tab w:val="clear" w:pos="680"/>
                <w:tab w:val="clear" w:pos="907"/>
                <w:tab w:val="left" w:pos="1168"/>
              </w:tabs>
              <w:spacing w:line="380" w:lineRule="exact"/>
              <w:ind w:left="360" w:right="-3"/>
              <w:contextualSpacing w:val="0"/>
              <w:jc w:val="right"/>
              <w:rPr>
                <w:rFonts w:ascii="Angsana New" w:hAnsi="Angsana New"/>
                <w:sz w:val="28"/>
                <w:szCs w:val="28"/>
              </w:rPr>
            </w:pPr>
            <w:r w:rsidRPr="00BA3697">
              <w:rPr>
                <w:rFonts w:ascii="Angsana New" w:hAnsi="Angsana New" w:hint="cs"/>
                <w:sz w:val="28"/>
                <w:szCs w:val="28"/>
                <w:cs/>
              </w:rPr>
              <w:t>-</w:t>
            </w:r>
          </w:p>
        </w:tc>
      </w:tr>
      <w:tr w:rsidR="0046259B" w:rsidRPr="00BA3697" w14:paraId="5AB44538" w14:textId="77777777" w:rsidTr="00BE242C">
        <w:tc>
          <w:tcPr>
            <w:tcW w:w="3058" w:type="dxa"/>
            <w:vAlign w:val="bottom"/>
          </w:tcPr>
          <w:p w14:paraId="3257CF71"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Others</w:t>
            </w:r>
          </w:p>
        </w:tc>
        <w:tc>
          <w:tcPr>
            <w:tcW w:w="1474" w:type="dxa"/>
            <w:tcBorders>
              <w:bottom w:val="single" w:sz="4" w:space="0" w:color="auto"/>
            </w:tcBorders>
            <w:vAlign w:val="bottom"/>
          </w:tcPr>
          <w:p w14:paraId="6DBDE436" w14:textId="17735DA6"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18,256</w:t>
            </w:r>
          </w:p>
        </w:tc>
        <w:tc>
          <w:tcPr>
            <w:tcW w:w="282" w:type="dxa"/>
            <w:vAlign w:val="bottom"/>
          </w:tcPr>
          <w:p w14:paraId="28E8D45E" w14:textId="77777777" w:rsidR="0046259B" w:rsidRPr="00BA3697" w:rsidRDefault="0046259B" w:rsidP="00D6325C">
            <w:pPr>
              <w:spacing w:line="380" w:lineRule="exact"/>
              <w:rPr>
                <w:rFonts w:asciiTheme="majorBidi" w:hAnsiTheme="majorBidi" w:cstheme="majorBidi"/>
                <w:sz w:val="28"/>
                <w:szCs w:val="28"/>
              </w:rPr>
            </w:pPr>
          </w:p>
        </w:tc>
        <w:tc>
          <w:tcPr>
            <w:tcW w:w="1304" w:type="dxa"/>
            <w:tcBorders>
              <w:bottom w:val="single" w:sz="4" w:space="0" w:color="auto"/>
            </w:tcBorders>
            <w:vAlign w:val="bottom"/>
          </w:tcPr>
          <w:p w14:paraId="0727F198" w14:textId="1EA1CB41"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21,970</w:t>
            </w:r>
          </w:p>
        </w:tc>
        <w:tc>
          <w:tcPr>
            <w:tcW w:w="282" w:type="dxa"/>
            <w:vAlign w:val="bottom"/>
          </w:tcPr>
          <w:p w14:paraId="226C06B9" w14:textId="77777777" w:rsidR="0046259B" w:rsidRPr="00BA3697" w:rsidRDefault="0046259B" w:rsidP="00D6325C">
            <w:pPr>
              <w:spacing w:line="380" w:lineRule="exact"/>
              <w:rPr>
                <w:rFonts w:asciiTheme="majorBidi" w:hAnsiTheme="majorBidi" w:cstheme="majorBidi"/>
                <w:sz w:val="28"/>
                <w:szCs w:val="28"/>
              </w:rPr>
            </w:pPr>
          </w:p>
        </w:tc>
        <w:tc>
          <w:tcPr>
            <w:tcW w:w="1474" w:type="dxa"/>
            <w:tcBorders>
              <w:bottom w:val="single" w:sz="4" w:space="0" w:color="auto"/>
            </w:tcBorders>
            <w:vAlign w:val="bottom"/>
          </w:tcPr>
          <w:p w14:paraId="254AAB05" w14:textId="56197744" w:rsidR="0046259B" w:rsidRPr="00BA3697" w:rsidRDefault="0046259B" w:rsidP="00D6325C">
            <w:pPr>
              <w:spacing w:line="380" w:lineRule="exact"/>
              <w:jc w:val="right"/>
              <w:rPr>
                <w:rFonts w:ascii="Angsana New" w:hAnsi="Angsana New"/>
                <w:sz w:val="28"/>
                <w:szCs w:val="28"/>
              </w:rPr>
            </w:pPr>
            <w:r w:rsidRPr="00BA3697">
              <w:rPr>
                <w:rFonts w:ascii="Angsana New" w:hAnsi="Angsana New" w:hint="cs"/>
                <w:sz w:val="28"/>
                <w:szCs w:val="28"/>
                <w:cs/>
              </w:rPr>
              <w:t>5,770</w:t>
            </w:r>
          </w:p>
        </w:tc>
        <w:tc>
          <w:tcPr>
            <w:tcW w:w="270" w:type="dxa"/>
            <w:vAlign w:val="bottom"/>
          </w:tcPr>
          <w:p w14:paraId="3C8FA10E" w14:textId="77777777" w:rsidR="0046259B" w:rsidRPr="00BA3697" w:rsidRDefault="0046259B" w:rsidP="00D6325C">
            <w:pPr>
              <w:tabs>
                <w:tab w:val="clear" w:pos="680"/>
                <w:tab w:val="left" w:pos="1168"/>
              </w:tabs>
              <w:spacing w:line="380" w:lineRule="exact"/>
              <w:ind w:left="-108" w:right="-3" w:hanging="18"/>
              <w:jc w:val="right"/>
              <w:rPr>
                <w:rFonts w:asciiTheme="majorBidi" w:hAnsiTheme="majorBidi" w:cstheme="majorBidi"/>
                <w:sz w:val="28"/>
                <w:szCs w:val="28"/>
              </w:rPr>
            </w:pPr>
          </w:p>
        </w:tc>
        <w:tc>
          <w:tcPr>
            <w:tcW w:w="1484" w:type="dxa"/>
            <w:tcBorders>
              <w:bottom w:val="single" w:sz="4" w:space="0" w:color="auto"/>
            </w:tcBorders>
            <w:vAlign w:val="bottom"/>
          </w:tcPr>
          <w:p w14:paraId="6D225F70" w14:textId="51EFF2CE" w:rsidR="0046259B" w:rsidRPr="00BA3697" w:rsidRDefault="0046259B" w:rsidP="00D6325C">
            <w:pPr>
              <w:pStyle w:val="ListParagraph"/>
              <w:tabs>
                <w:tab w:val="clear" w:pos="680"/>
                <w:tab w:val="clear" w:pos="907"/>
                <w:tab w:val="left" w:pos="1168"/>
              </w:tabs>
              <w:spacing w:line="380" w:lineRule="exact"/>
              <w:ind w:left="360" w:right="-3"/>
              <w:contextualSpacing w:val="0"/>
              <w:jc w:val="right"/>
              <w:rPr>
                <w:rFonts w:asciiTheme="majorBidi" w:hAnsiTheme="majorBidi" w:cstheme="majorBidi"/>
                <w:sz w:val="28"/>
                <w:szCs w:val="28"/>
                <w:cs/>
              </w:rPr>
            </w:pPr>
            <w:r w:rsidRPr="00BA3697">
              <w:rPr>
                <w:rFonts w:ascii="Angsana New" w:hAnsi="Angsana New" w:hint="cs"/>
                <w:sz w:val="28"/>
                <w:szCs w:val="28"/>
                <w:cs/>
              </w:rPr>
              <w:t>8,480</w:t>
            </w:r>
          </w:p>
        </w:tc>
      </w:tr>
      <w:tr w:rsidR="0046259B" w:rsidRPr="00BA3697" w14:paraId="3052784A" w14:textId="77777777" w:rsidTr="005E34BD">
        <w:tc>
          <w:tcPr>
            <w:tcW w:w="3058" w:type="dxa"/>
            <w:vAlign w:val="bottom"/>
          </w:tcPr>
          <w:p w14:paraId="50D06729"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cs/>
              </w:rPr>
            </w:pPr>
            <w:r w:rsidRPr="00BA3697">
              <w:rPr>
                <w:rFonts w:asciiTheme="majorBidi" w:hAnsiTheme="majorBidi" w:cstheme="majorBidi"/>
                <w:sz w:val="28"/>
                <w:szCs w:val="28"/>
              </w:rPr>
              <w:t>Total</w:t>
            </w:r>
          </w:p>
        </w:tc>
        <w:tc>
          <w:tcPr>
            <w:tcW w:w="1474" w:type="dxa"/>
            <w:tcBorders>
              <w:top w:val="single" w:sz="4" w:space="0" w:color="auto"/>
            </w:tcBorders>
            <w:vAlign w:val="bottom"/>
          </w:tcPr>
          <w:p w14:paraId="6612665C" w14:textId="0F9BE2BD"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360,947</w:t>
            </w:r>
          </w:p>
        </w:tc>
        <w:tc>
          <w:tcPr>
            <w:tcW w:w="282" w:type="dxa"/>
            <w:vAlign w:val="bottom"/>
          </w:tcPr>
          <w:p w14:paraId="6AEDC8C9"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top w:val="single" w:sz="4" w:space="0" w:color="auto"/>
            </w:tcBorders>
            <w:vAlign w:val="bottom"/>
          </w:tcPr>
          <w:p w14:paraId="3F3CC067" w14:textId="3E6E56CD"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363,851</w:t>
            </w:r>
          </w:p>
        </w:tc>
        <w:tc>
          <w:tcPr>
            <w:tcW w:w="282" w:type="dxa"/>
            <w:vAlign w:val="bottom"/>
          </w:tcPr>
          <w:p w14:paraId="18AE1326"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top w:val="single" w:sz="4" w:space="0" w:color="auto"/>
            </w:tcBorders>
            <w:vAlign w:val="bottom"/>
          </w:tcPr>
          <w:p w14:paraId="69216993" w14:textId="6E32B5E7" w:rsidR="0046259B" w:rsidRPr="00BA3697" w:rsidRDefault="0046259B" w:rsidP="00D6325C">
            <w:pPr>
              <w:spacing w:line="380" w:lineRule="exact"/>
              <w:jc w:val="right"/>
              <w:rPr>
                <w:rFonts w:ascii="Angsana New" w:hAnsi="Angsana New"/>
                <w:sz w:val="28"/>
                <w:szCs w:val="28"/>
              </w:rPr>
            </w:pPr>
            <w:r w:rsidRPr="00BA3697">
              <w:rPr>
                <w:rFonts w:ascii="Angsana New" w:hAnsi="Angsana New" w:hint="cs"/>
                <w:sz w:val="28"/>
                <w:szCs w:val="28"/>
                <w:cs/>
              </w:rPr>
              <w:t>23,149</w:t>
            </w:r>
          </w:p>
        </w:tc>
        <w:tc>
          <w:tcPr>
            <w:tcW w:w="270" w:type="dxa"/>
            <w:vAlign w:val="bottom"/>
          </w:tcPr>
          <w:p w14:paraId="41DC2543"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top w:val="single" w:sz="4" w:space="0" w:color="auto"/>
            </w:tcBorders>
            <w:vAlign w:val="bottom"/>
          </w:tcPr>
          <w:p w14:paraId="358E54A8" w14:textId="1FCE1745" w:rsidR="0046259B" w:rsidRPr="00BA3697" w:rsidRDefault="0046259B"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BA3697">
              <w:rPr>
                <w:rFonts w:ascii="Angsana New" w:hAnsi="Angsana New" w:hint="cs"/>
                <w:sz w:val="28"/>
                <w:szCs w:val="28"/>
                <w:cs/>
              </w:rPr>
              <w:t>21,672</w:t>
            </w:r>
          </w:p>
        </w:tc>
      </w:tr>
      <w:tr w:rsidR="0046259B" w:rsidRPr="00BA3697" w14:paraId="58684D07" w14:textId="77777777" w:rsidTr="005E34BD">
        <w:tc>
          <w:tcPr>
            <w:tcW w:w="3058" w:type="dxa"/>
            <w:vAlign w:val="bottom"/>
          </w:tcPr>
          <w:p w14:paraId="66DD7EC1" w14:textId="3C52336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cs/>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credit losses</w:t>
            </w:r>
          </w:p>
        </w:tc>
        <w:tc>
          <w:tcPr>
            <w:tcW w:w="1474" w:type="dxa"/>
            <w:tcBorders>
              <w:bottom w:val="single" w:sz="4" w:space="0" w:color="auto"/>
            </w:tcBorders>
            <w:vAlign w:val="bottom"/>
          </w:tcPr>
          <w:p w14:paraId="5A54A414" w14:textId="0CAD80BD"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(25,944)</w:t>
            </w:r>
          </w:p>
        </w:tc>
        <w:tc>
          <w:tcPr>
            <w:tcW w:w="282" w:type="dxa"/>
            <w:vAlign w:val="bottom"/>
          </w:tcPr>
          <w:p w14:paraId="7C2777AB"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1126C440" w14:textId="140EF1E1"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(19,475)</w:t>
            </w:r>
          </w:p>
        </w:tc>
        <w:tc>
          <w:tcPr>
            <w:tcW w:w="282" w:type="dxa"/>
            <w:vAlign w:val="bottom"/>
          </w:tcPr>
          <w:p w14:paraId="174378BC"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127B8197" w14:textId="2983E8CF" w:rsidR="0046259B" w:rsidRPr="00BA3697" w:rsidRDefault="0046259B" w:rsidP="00D6325C">
            <w:pPr>
              <w:spacing w:line="380" w:lineRule="exact"/>
              <w:jc w:val="right"/>
              <w:rPr>
                <w:rFonts w:ascii="Angsana New" w:hAnsi="Angsana New"/>
                <w:sz w:val="28"/>
                <w:szCs w:val="28"/>
                <w:cs/>
              </w:rPr>
            </w:pPr>
            <w:r w:rsidRPr="00BA3697">
              <w:rPr>
                <w:rFonts w:ascii="Angsana New" w:hAnsi="Angsana New" w:hint="cs"/>
                <w:sz w:val="28"/>
                <w:szCs w:val="28"/>
                <w:cs/>
              </w:rPr>
              <w:t>(10,392)</w:t>
            </w:r>
          </w:p>
        </w:tc>
        <w:tc>
          <w:tcPr>
            <w:tcW w:w="270" w:type="dxa"/>
            <w:vAlign w:val="bottom"/>
          </w:tcPr>
          <w:p w14:paraId="272747A9"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28F4F503" w14:textId="30F720B1" w:rsidR="0046259B" w:rsidRPr="00BA3697" w:rsidRDefault="0046259B"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(10,392)</w:t>
            </w:r>
          </w:p>
        </w:tc>
      </w:tr>
      <w:tr w:rsidR="0046259B" w:rsidRPr="00BA3697" w14:paraId="695C7C54" w14:textId="77777777" w:rsidTr="005E34BD">
        <w:tc>
          <w:tcPr>
            <w:tcW w:w="3058" w:type="dxa"/>
            <w:vAlign w:val="bottom"/>
          </w:tcPr>
          <w:p w14:paraId="345FF6B0"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08"/>
              <w:rPr>
                <w:rFonts w:asciiTheme="majorBidi" w:hAnsiTheme="majorBidi" w:cstheme="majorBidi"/>
                <w:sz w:val="28"/>
                <w:szCs w:val="28"/>
              </w:rPr>
            </w:pPr>
            <w:r w:rsidRPr="00BA3697">
              <w:rPr>
                <w:rFonts w:asciiTheme="majorBidi" w:hAnsiTheme="majorBidi" w:cstheme="majorBidi"/>
                <w:sz w:val="28"/>
                <w:szCs w:val="28"/>
              </w:rPr>
              <w:t>Net</w:t>
            </w:r>
          </w:p>
        </w:tc>
        <w:tc>
          <w:tcPr>
            <w:tcW w:w="1474" w:type="dxa"/>
            <w:tcBorders>
              <w:top w:val="single" w:sz="4" w:space="0" w:color="auto"/>
              <w:bottom w:val="single" w:sz="4" w:space="0" w:color="auto"/>
            </w:tcBorders>
            <w:vAlign w:val="bottom"/>
          </w:tcPr>
          <w:p w14:paraId="60877C0D" w14:textId="0FF17C4F"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335,003</w:t>
            </w:r>
          </w:p>
        </w:tc>
        <w:tc>
          <w:tcPr>
            <w:tcW w:w="282" w:type="dxa"/>
            <w:vAlign w:val="bottom"/>
          </w:tcPr>
          <w:p w14:paraId="48AEEED1"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7A0C9792" w14:textId="688ECECB" w:rsidR="0046259B" w:rsidRPr="00BA3697" w:rsidRDefault="0046259B" w:rsidP="00D6325C">
            <w:pPr>
              <w:spacing w:line="380" w:lineRule="exact"/>
              <w:jc w:val="right"/>
              <w:rPr>
                <w:rFonts w:asciiTheme="majorBidi" w:hAnsiTheme="majorBidi" w:cstheme="majorBidi"/>
                <w:sz w:val="28"/>
                <w:szCs w:val="28"/>
                <w:cs/>
              </w:rPr>
            </w:pPr>
            <w:r w:rsidRPr="00BA3697">
              <w:rPr>
                <w:rFonts w:ascii="Angsana New" w:hAnsi="Angsana New" w:hint="cs"/>
                <w:sz w:val="28"/>
                <w:szCs w:val="28"/>
                <w:cs/>
              </w:rPr>
              <w:t>344,376</w:t>
            </w:r>
          </w:p>
        </w:tc>
        <w:tc>
          <w:tcPr>
            <w:tcW w:w="282" w:type="dxa"/>
            <w:vAlign w:val="bottom"/>
          </w:tcPr>
          <w:p w14:paraId="501FBF76"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6D0102C8" w14:textId="21F27144" w:rsidR="0046259B" w:rsidRPr="00BA3697" w:rsidRDefault="0046259B" w:rsidP="00D6325C">
            <w:pPr>
              <w:spacing w:line="380" w:lineRule="exact"/>
              <w:jc w:val="right"/>
              <w:rPr>
                <w:rFonts w:ascii="Angsana New" w:hAnsi="Angsana New"/>
                <w:sz w:val="28"/>
                <w:szCs w:val="28"/>
              </w:rPr>
            </w:pPr>
            <w:r w:rsidRPr="00BA3697">
              <w:rPr>
                <w:rFonts w:ascii="Angsana New" w:hAnsi="Angsana New" w:hint="cs"/>
                <w:sz w:val="28"/>
                <w:szCs w:val="28"/>
                <w:cs/>
              </w:rPr>
              <w:t>12,757</w:t>
            </w:r>
          </w:p>
        </w:tc>
        <w:tc>
          <w:tcPr>
            <w:tcW w:w="270" w:type="dxa"/>
            <w:vAlign w:val="bottom"/>
          </w:tcPr>
          <w:p w14:paraId="5AD4A898"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2B54A576" w14:textId="1D145204" w:rsidR="0046259B" w:rsidRPr="00BA3697" w:rsidRDefault="0046259B"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11,280</w:t>
            </w:r>
          </w:p>
        </w:tc>
      </w:tr>
      <w:tr w:rsidR="0046259B" w:rsidRPr="00BA3697" w14:paraId="3F1D2EB2" w14:textId="77777777" w:rsidTr="00BE242C">
        <w:tc>
          <w:tcPr>
            <w:tcW w:w="3058" w:type="dxa"/>
            <w:vAlign w:val="bottom"/>
          </w:tcPr>
          <w:p w14:paraId="1C1A81E7" w14:textId="7847F460" w:rsidR="0046259B" w:rsidRPr="00BA3697" w:rsidRDefault="0046259B" w:rsidP="00D6325C">
            <w:pPr>
              <w:tabs>
                <w:tab w:val="clear" w:pos="227"/>
                <w:tab w:val="clear" w:pos="454"/>
                <w:tab w:val="clear" w:pos="680"/>
                <w:tab w:val="left" w:pos="709"/>
                <w:tab w:val="left" w:pos="1062"/>
              </w:tabs>
              <w:spacing w:line="380" w:lineRule="exact"/>
              <w:ind w:left="176" w:hanging="168"/>
              <w:rPr>
                <w:rFonts w:asciiTheme="majorBidi" w:hAnsiTheme="majorBidi" w:cstheme="majorBidi"/>
                <w:sz w:val="28"/>
                <w:szCs w:val="28"/>
              </w:rPr>
            </w:pPr>
            <w:r w:rsidRPr="00BA3697">
              <w:rPr>
                <w:rFonts w:asciiTheme="majorBidi" w:hAnsiTheme="majorBidi" w:cstheme="majorBidi"/>
                <w:sz w:val="28"/>
                <w:szCs w:val="28"/>
              </w:rPr>
              <w:t xml:space="preserve">Trade account and other current receivables related companies </w:t>
            </w:r>
            <w:r w:rsidRPr="00BA3697">
              <w:rPr>
                <w:rFonts w:asciiTheme="majorBidi" w:hAnsiTheme="majorBidi"/>
                <w:sz w:val="28"/>
                <w:szCs w:val="28"/>
                <w:cs/>
              </w:rPr>
              <w:t>(</w:t>
            </w:r>
            <w:r w:rsidRPr="00BA3697">
              <w:rPr>
                <w:rFonts w:asciiTheme="majorBidi" w:hAnsiTheme="majorBidi" w:cstheme="majorBidi"/>
                <w:sz w:val="28"/>
                <w:szCs w:val="28"/>
              </w:rPr>
              <w:t>Note 3</w:t>
            </w:r>
            <w:r w:rsidRPr="00BA3697">
              <w:rPr>
                <w:rFonts w:asciiTheme="majorBidi" w:hAnsiTheme="majorBidi"/>
                <w:sz w:val="28"/>
                <w:szCs w:val="28"/>
                <w:cs/>
              </w:rPr>
              <w:t>)</w:t>
            </w:r>
          </w:p>
        </w:tc>
        <w:tc>
          <w:tcPr>
            <w:tcW w:w="1474" w:type="dxa"/>
            <w:tcBorders>
              <w:top w:val="single" w:sz="4" w:space="0" w:color="auto"/>
              <w:bottom w:val="single" w:sz="4" w:space="0" w:color="auto"/>
            </w:tcBorders>
            <w:vAlign w:val="bottom"/>
          </w:tcPr>
          <w:p w14:paraId="3FF63729" w14:textId="4D12773A"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c>
          <w:tcPr>
            <w:tcW w:w="282" w:type="dxa"/>
            <w:vAlign w:val="bottom"/>
          </w:tcPr>
          <w:p w14:paraId="63AEFB3B"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4AE8F062" w14:textId="12385490"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c>
          <w:tcPr>
            <w:tcW w:w="282" w:type="dxa"/>
            <w:vAlign w:val="bottom"/>
          </w:tcPr>
          <w:p w14:paraId="655AB34B"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639D4053" w14:textId="1D6C95CC" w:rsidR="0046259B" w:rsidRPr="00BA3697" w:rsidRDefault="0046259B" w:rsidP="00D6325C">
            <w:pPr>
              <w:spacing w:line="380" w:lineRule="exact"/>
              <w:jc w:val="right"/>
              <w:rPr>
                <w:rFonts w:ascii="Angsana New" w:hAnsi="Angsana New"/>
                <w:sz w:val="28"/>
                <w:szCs w:val="28"/>
                <w:cs/>
              </w:rPr>
            </w:pPr>
            <w:r w:rsidRPr="00BA3697">
              <w:rPr>
                <w:rFonts w:ascii="Angsana New" w:hAnsi="Angsana New" w:hint="cs"/>
                <w:sz w:val="28"/>
                <w:szCs w:val="28"/>
                <w:cs/>
              </w:rPr>
              <w:t>2,324,261</w:t>
            </w:r>
          </w:p>
        </w:tc>
        <w:tc>
          <w:tcPr>
            <w:tcW w:w="270" w:type="dxa"/>
            <w:vAlign w:val="bottom"/>
          </w:tcPr>
          <w:p w14:paraId="22B9A890" w14:textId="77777777" w:rsidR="0046259B" w:rsidRPr="00BA3697" w:rsidRDefault="0046259B" w:rsidP="00D6325C">
            <w:pPr>
              <w:tabs>
                <w:tab w:val="clear" w:pos="680"/>
                <w:tab w:val="clear" w:pos="907"/>
              </w:tabs>
              <w:spacing w:line="38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4784722E" w14:textId="3168432F" w:rsidR="0046259B" w:rsidRPr="00BA3697" w:rsidRDefault="0046259B"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2,685,356</w:t>
            </w:r>
          </w:p>
        </w:tc>
      </w:tr>
      <w:tr w:rsidR="0046259B" w:rsidRPr="00BA3697" w14:paraId="5F462FE0" w14:textId="77777777" w:rsidTr="005E34BD">
        <w:tc>
          <w:tcPr>
            <w:tcW w:w="3058" w:type="dxa"/>
            <w:vAlign w:val="bottom"/>
          </w:tcPr>
          <w:p w14:paraId="5D95304A" w14:textId="649EF986" w:rsidR="0046259B" w:rsidRPr="00BA3697" w:rsidRDefault="0046259B" w:rsidP="00D6325C">
            <w:pPr>
              <w:tabs>
                <w:tab w:val="clear" w:pos="227"/>
                <w:tab w:val="clear" w:pos="454"/>
                <w:tab w:val="clear" w:pos="680"/>
                <w:tab w:val="left" w:pos="709"/>
                <w:tab w:val="left" w:pos="1062"/>
              </w:tabs>
              <w:spacing w:line="380" w:lineRule="exact"/>
              <w:ind w:left="176" w:hanging="168"/>
              <w:rPr>
                <w:rFonts w:asciiTheme="majorBidi" w:hAnsiTheme="majorBidi" w:cstheme="majorBidi"/>
                <w:spacing w:val="-4"/>
                <w:sz w:val="28"/>
                <w:szCs w:val="28"/>
              </w:rPr>
            </w:pPr>
            <w:r w:rsidRPr="00BA3697">
              <w:rPr>
                <w:rFonts w:asciiTheme="majorBidi" w:hAnsiTheme="majorBidi" w:cstheme="majorBidi"/>
                <w:sz w:val="28"/>
                <w:szCs w:val="28"/>
              </w:rPr>
              <w:t xml:space="preserve">Trade account and other current receivables </w:t>
            </w:r>
            <w:r w:rsidRPr="00BA3697">
              <w:rPr>
                <w:rFonts w:asciiTheme="majorBidi" w:hAnsiTheme="majorBidi"/>
                <w:sz w:val="28"/>
                <w:szCs w:val="28"/>
                <w:cs/>
              </w:rPr>
              <w:t xml:space="preserve">- </w:t>
            </w:r>
            <w:r w:rsidRPr="00BA3697">
              <w:rPr>
                <w:rFonts w:asciiTheme="majorBidi" w:hAnsiTheme="majorBidi" w:cstheme="majorBidi"/>
                <w:sz w:val="28"/>
                <w:szCs w:val="28"/>
              </w:rPr>
              <w:t>Net</w:t>
            </w:r>
            <w:r w:rsidRPr="00BA3697">
              <w:rPr>
                <w:rFonts w:asciiTheme="majorBidi" w:hAnsiTheme="majorBidi" w:cstheme="majorBidi"/>
                <w:spacing w:val="-4"/>
                <w:sz w:val="28"/>
                <w:szCs w:val="28"/>
                <w:cs/>
              </w:rPr>
              <w:t xml:space="preserve"> </w:t>
            </w:r>
          </w:p>
        </w:tc>
        <w:tc>
          <w:tcPr>
            <w:tcW w:w="1474" w:type="dxa"/>
            <w:tcBorders>
              <w:top w:val="single" w:sz="4" w:space="0" w:color="auto"/>
              <w:bottom w:val="double" w:sz="4" w:space="0" w:color="auto"/>
            </w:tcBorders>
            <w:vAlign w:val="bottom"/>
          </w:tcPr>
          <w:p w14:paraId="3F6A679E" w14:textId="59CDA6F3" w:rsidR="0046259B" w:rsidRPr="00BA3697" w:rsidRDefault="0046259B" w:rsidP="00D6325C">
            <w:pPr>
              <w:spacing w:line="380" w:lineRule="exact"/>
              <w:jc w:val="right"/>
              <w:rPr>
                <w:rFonts w:asciiTheme="majorBidi" w:hAnsiTheme="majorBidi" w:cstheme="majorBidi"/>
                <w:sz w:val="28"/>
                <w:szCs w:val="28"/>
              </w:rPr>
            </w:pPr>
            <w:r w:rsidRPr="00BA3697">
              <w:rPr>
                <w:rFonts w:ascii="Angsana New" w:hAnsi="Angsana New" w:hint="cs"/>
                <w:sz w:val="28"/>
                <w:szCs w:val="28"/>
                <w:cs/>
              </w:rPr>
              <w:t>336,343</w:t>
            </w:r>
          </w:p>
        </w:tc>
        <w:tc>
          <w:tcPr>
            <w:tcW w:w="282" w:type="dxa"/>
            <w:vAlign w:val="bottom"/>
          </w:tcPr>
          <w:p w14:paraId="7015DEFA" w14:textId="77777777" w:rsidR="0046259B" w:rsidRPr="00BA3697" w:rsidRDefault="0046259B" w:rsidP="00D6325C">
            <w:pPr>
              <w:spacing w:line="380" w:lineRule="exact"/>
              <w:jc w:val="right"/>
              <w:rPr>
                <w:rFonts w:asciiTheme="majorBidi" w:hAnsiTheme="majorBidi" w:cstheme="majorBidi"/>
                <w:sz w:val="28"/>
                <w:szCs w:val="28"/>
              </w:rPr>
            </w:pPr>
          </w:p>
        </w:tc>
        <w:tc>
          <w:tcPr>
            <w:tcW w:w="1304" w:type="dxa"/>
            <w:tcBorders>
              <w:top w:val="single" w:sz="4" w:space="0" w:color="auto"/>
              <w:bottom w:val="double" w:sz="4" w:space="0" w:color="auto"/>
            </w:tcBorders>
            <w:vAlign w:val="bottom"/>
          </w:tcPr>
          <w:p w14:paraId="12182112" w14:textId="7EA97CD2" w:rsidR="0046259B" w:rsidRPr="00BA3697" w:rsidRDefault="0046259B" w:rsidP="00D6325C">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BA3697">
              <w:rPr>
                <w:rFonts w:ascii="Angsana New" w:hAnsi="Angsana New" w:hint="cs"/>
                <w:sz w:val="28"/>
                <w:szCs w:val="28"/>
                <w:cs/>
              </w:rPr>
              <w:t>359,370</w:t>
            </w:r>
          </w:p>
        </w:tc>
        <w:tc>
          <w:tcPr>
            <w:tcW w:w="282" w:type="dxa"/>
            <w:vAlign w:val="bottom"/>
          </w:tcPr>
          <w:p w14:paraId="42B979F1" w14:textId="77777777" w:rsidR="0046259B" w:rsidRPr="00BA3697" w:rsidRDefault="0046259B" w:rsidP="00D6325C">
            <w:pPr>
              <w:spacing w:line="38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vAlign w:val="bottom"/>
          </w:tcPr>
          <w:p w14:paraId="6087FA8D" w14:textId="2D5394E6" w:rsidR="0046259B" w:rsidRPr="00BA3697" w:rsidRDefault="0046259B" w:rsidP="00D6325C">
            <w:pPr>
              <w:spacing w:line="380" w:lineRule="exact"/>
              <w:jc w:val="right"/>
              <w:rPr>
                <w:rFonts w:ascii="Angsana New" w:hAnsi="Angsana New"/>
                <w:sz w:val="28"/>
                <w:szCs w:val="28"/>
              </w:rPr>
            </w:pPr>
            <w:r w:rsidRPr="00BA3697">
              <w:rPr>
                <w:rFonts w:ascii="Angsana New" w:hAnsi="Angsana New" w:hint="cs"/>
                <w:sz w:val="28"/>
                <w:szCs w:val="28"/>
                <w:cs/>
              </w:rPr>
              <w:t>2,337,061</w:t>
            </w:r>
          </w:p>
        </w:tc>
        <w:tc>
          <w:tcPr>
            <w:tcW w:w="270" w:type="dxa"/>
            <w:vAlign w:val="bottom"/>
          </w:tcPr>
          <w:p w14:paraId="5BA3D18E" w14:textId="77777777" w:rsidR="0046259B" w:rsidRPr="00BA3697" w:rsidRDefault="0046259B" w:rsidP="00D6325C">
            <w:pPr>
              <w:spacing w:line="380" w:lineRule="exact"/>
              <w:jc w:val="right"/>
              <w:rPr>
                <w:rFonts w:asciiTheme="majorBidi" w:hAnsiTheme="majorBidi" w:cstheme="majorBidi"/>
                <w:sz w:val="28"/>
                <w:szCs w:val="28"/>
              </w:rPr>
            </w:pPr>
          </w:p>
        </w:tc>
        <w:tc>
          <w:tcPr>
            <w:tcW w:w="1484" w:type="dxa"/>
            <w:tcBorders>
              <w:top w:val="single" w:sz="4" w:space="0" w:color="auto"/>
              <w:bottom w:val="double" w:sz="4" w:space="0" w:color="auto"/>
            </w:tcBorders>
            <w:vAlign w:val="bottom"/>
          </w:tcPr>
          <w:p w14:paraId="36AB28BA" w14:textId="215A4B23" w:rsidR="0046259B" w:rsidRPr="00BA3697" w:rsidRDefault="0046259B" w:rsidP="00D6325C">
            <w:pPr>
              <w:tabs>
                <w:tab w:val="clear" w:pos="680"/>
                <w:tab w:val="clear" w:pos="907"/>
                <w:tab w:val="left" w:pos="1168"/>
              </w:tabs>
              <w:spacing w:line="380" w:lineRule="exact"/>
              <w:ind w:right="-3"/>
              <w:jc w:val="right"/>
              <w:rPr>
                <w:rFonts w:asciiTheme="majorBidi" w:hAnsiTheme="majorBidi" w:cstheme="majorBidi"/>
                <w:sz w:val="28"/>
                <w:szCs w:val="28"/>
              </w:rPr>
            </w:pPr>
            <w:r w:rsidRPr="00BA3697">
              <w:rPr>
                <w:rFonts w:ascii="Angsana New" w:hAnsi="Angsana New" w:hint="cs"/>
                <w:sz w:val="28"/>
                <w:szCs w:val="28"/>
                <w:cs/>
              </w:rPr>
              <w:t>2,696,756</w:t>
            </w:r>
          </w:p>
        </w:tc>
      </w:tr>
    </w:tbl>
    <w:p w14:paraId="6B19F673" w14:textId="405FA744"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30A0B192" w14:textId="5CBA05D9"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677F4F10" w14:textId="7C3029BB"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5EBDF434" w14:textId="5B83DC41"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6CA596A2" w14:textId="11472971"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720D9BC1" w14:textId="21D883CB"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0A44C0F1" w14:textId="6DC4BA7E"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2F3366DD" w14:textId="77777777"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360"/>
        <w:contextualSpacing w:val="0"/>
        <w:jc w:val="both"/>
        <w:rPr>
          <w:rFonts w:asciiTheme="majorBidi" w:hAnsiTheme="majorBidi" w:cstheme="majorBidi"/>
          <w:b/>
          <w:bCs/>
          <w:sz w:val="28"/>
          <w:szCs w:val="28"/>
        </w:rPr>
      </w:pPr>
    </w:p>
    <w:p w14:paraId="29AEE10A" w14:textId="0DC574AE" w:rsidR="00721FCF" w:rsidRPr="00BA3697" w:rsidRDefault="00721FCF"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 xml:space="preserve">LOANS TO CUSTOMERS AND ACCRUED INTEREST </w:t>
      </w:r>
      <w:r w:rsidRPr="00BA3697">
        <w:rPr>
          <w:rFonts w:asciiTheme="majorBidi" w:hAnsiTheme="majorBidi"/>
          <w:b/>
          <w:bCs/>
          <w:sz w:val="28"/>
          <w:szCs w:val="28"/>
          <w:cs/>
        </w:rPr>
        <w:t>–</w:t>
      </w:r>
      <w:r w:rsidRPr="00BA3697">
        <w:rPr>
          <w:rFonts w:asciiTheme="majorBidi" w:hAnsiTheme="majorBidi" w:cstheme="majorBidi"/>
          <w:b/>
          <w:bCs/>
          <w:sz w:val="28"/>
          <w:szCs w:val="28"/>
        </w:rPr>
        <w:t xml:space="preserve"> NET</w:t>
      </w:r>
    </w:p>
    <w:p w14:paraId="34FC09D0" w14:textId="77777777" w:rsidR="00721FCF" w:rsidRPr="00BA3697" w:rsidRDefault="00721FCF"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425"/>
        <w:jc w:val="both"/>
        <w:rPr>
          <w:rFonts w:ascii="Angsana New" w:hAnsi="Angsana New"/>
          <w:sz w:val="28"/>
          <w:szCs w:val="28"/>
        </w:rPr>
      </w:pPr>
      <w:bookmarkStart w:id="7" w:name="_Hlk118907727"/>
      <w:r w:rsidRPr="00BA3697">
        <w:rPr>
          <w:rFonts w:ascii="Angsana New" w:hAnsi="Angsana New"/>
          <w:sz w:val="28"/>
          <w:szCs w:val="28"/>
        </w:rPr>
        <w:t>Classified by products</w:t>
      </w:r>
      <w:r w:rsidRPr="00BA3697">
        <w:rPr>
          <w:rFonts w:ascii="Angsana New" w:hAnsi="Angsana New" w:hint="cs"/>
          <w:sz w:val="28"/>
          <w:szCs w:val="28"/>
          <w:cs/>
        </w:rPr>
        <w:t xml:space="preserve"> </w:t>
      </w:r>
    </w:p>
    <w:p w14:paraId="441135DF" w14:textId="77777777" w:rsidR="00721FCF" w:rsidRPr="00BA3697" w:rsidRDefault="00721FC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82"/>
        <w:jc w:val="both"/>
        <w:rPr>
          <w:rFonts w:ascii="Angsana New" w:hAnsi="Angsana New"/>
          <w:sz w:val="28"/>
          <w:szCs w:val="28"/>
        </w:rPr>
      </w:pPr>
      <w:r w:rsidRPr="00BA3697">
        <w:rPr>
          <w:rFonts w:ascii="Angsana New" w:hAnsi="Angsana New"/>
          <w:sz w:val="28"/>
          <w:szCs w:val="28"/>
        </w:rPr>
        <w:t>As at June 30, 2025, Group</w:t>
      </w:r>
      <w:r w:rsidRPr="00BA3697">
        <w:rPr>
          <w:rFonts w:ascii="Angsana New" w:hAnsi="Angsana New"/>
          <w:sz w:val="28"/>
          <w:szCs w:val="28"/>
          <w:cs/>
        </w:rPr>
        <w:t>’</w:t>
      </w:r>
      <w:r w:rsidRPr="00BA3697">
        <w:rPr>
          <w:rFonts w:ascii="Angsana New" w:hAnsi="Angsana New"/>
          <w:sz w:val="28"/>
          <w:szCs w:val="28"/>
        </w:rPr>
        <w:t>s has loans to customers were classified by products as follows</w:t>
      </w:r>
      <w:r w:rsidRPr="00BA3697">
        <w:rPr>
          <w:rFonts w:ascii="Angsana New" w:hAnsi="Angsana New"/>
          <w:sz w:val="28"/>
          <w:szCs w:val="28"/>
          <w:cs/>
        </w:rPr>
        <w:t>:</w:t>
      </w:r>
    </w:p>
    <w:tbl>
      <w:tblPr>
        <w:tblW w:w="8902" w:type="dxa"/>
        <w:tblInd w:w="700" w:type="dxa"/>
        <w:tblLayout w:type="fixed"/>
        <w:tblLook w:val="0000" w:firstRow="0" w:lastRow="0" w:firstColumn="0" w:lastColumn="0" w:noHBand="0" w:noVBand="0"/>
      </w:tblPr>
      <w:tblGrid>
        <w:gridCol w:w="4601"/>
        <w:gridCol w:w="1433"/>
        <w:gridCol w:w="1433"/>
        <w:gridCol w:w="1435"/>
      </w:tblGrid>
      <w:tr w:rsidR="00721FCF" w:rsidRPr="00BA3697" w14:paraId="4BDB500E" w14:textId="77777777" w:rsidTr="00E35B71">
        <w:trPr>
          <w:tblHeader/>
        </w:trPr>
        <w:tc>
          <w:tcPr>
            <w:tcW w:w="4601" w:type="dxa"/>
          </w:tcPr>
          <w:p w14:paraId="634C8686"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4301" w:type="dxa"/>
            <w:gridSpan w:val="3"/>
          </w:tcPr>
          <w:p w14:paraId="09D1ACB5" w14:textId="77777777" w:rsidR="00721FCF" w:rsidRPr="00BA3697" w:rsidRDefault="00721FCF" w:rsidP="00D6325C">
            <w:pPr>
              <w:tabs>
                <w:tab w:val="clear" w:pos="6322"/>
                <w:tab w:val="clear" w:pos="6549"/>
              </w:tabs>
              <w:spacing w:line="400" w:lineRule="exact"/>
              <w:ind w:left="-35" w:right="-36"/>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Pr="00BA3697">
              <w:rPr>
                <w:rFonts w:ascii="Angsana New" w:hAnsi="Angsana New"/>
                <w:sz w:val="28"/>
                <w:szCs w:val="28"/>
                <w:cs/>
              </w:rPr>
              <w:t xml:space="preserve"> : </w:t>
            </w:r>
            <w:r w:rsidRPr="00BA3697">
              <w:rPr>
                <w:rFonts w:ascii="Angsana New" w:hAnsi="Angsana New"/>
                <w:sz w:val="28"/>
                <w:szCs w:val="28"/>
              </w:rPr>
              <w:t>Thousand Baht</w:t>
            </w:r>
            <w:r w:rsidRPr="00BA3697">
              <w:rPr>
                <w:rFonts w:ascii="Angsana New" w:hAnsi="Angsana New"/>
                <w:sz w:val="28"/>
                <w:szCs w:val="28"/>
                <w:cs/>
              </w:rPr>
              <w:t>)</w:t>
            </w:r>
          </w:p>
        </w:tc>
      </w:tr>
      <w:tr w:rsidR="00721FCF" w:rsidRPr="00BA3697" w14:paraId="5D4451FB" w14:textId="77777777" w:rsidTr="00E35B71">
        <w:trPr>
          <w:tblHeader/>
        </w:trPr>
        <w:tc>
          <w:tcPr>
            <w:tcW w:w="4601" w:type="dxa"/>
          </w:tcPr>
          <w:p w14:paraId="379AFAAF"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4301" w:type="dxa"/>
            <w:gridSpan w:val="3"/>
            <w:vAlign w:val="bottom"/>
          </w:tcPr>
          <w:p w14:paraId="4F8FDDFF" w14:textId="77777777" w:rsidR="00721FCF" w:rsidRPr="00BA3697" w:rsidRDefault="00721FCF" w:rsidP="00D6325C">
            <w:pPr>
              <w:pBdr>
                <w:top w:val="single" w:sz="4" w:space="1" w:color="auto"/>
                <w:bottom w:val="single" w:sz="4" w:space="1" w:color="auto"/>
              </w:pBdr>
              <w:tabs>
                <w:tab w:val="clear" w:pos="6549"/>
                <w:tab w:val="left" w:pos="1737"/>
              </w:tabs>
              <w:spacing w:line="400" w:lineRule="exact"/>
              <w:ind w:left="-35"/>
              <w:jc w:val="center"/>
              <w:rPr>
                <w:rFonts w:ascii="Angsana New" w:hAnsi="Angsana New"/>
                <w:sz w:val="28"/>
                <w:szCs w:val="28"/>
                <w:cs/>
              </w:rPr>
            </w:pPr>
            <w:r w:rsidRPr="00BA3697">
              <w:rPr>
                <w:rFonts w:ascii="Angsana New" w:hAnsi="Angsana New"/>
                <w:sz w:val="28"/>
                <w:szCs w:val="28"/>
              </w:rPr>
              <w:t>Consolidated Financial Statements</w:t>
            </w:r>
          </w:p>
        </w:tc>
      </w:tr>
      <w:tr w:rsidR="00721FCF" w:rsidRPr="00BA3697" w14:paraId="6A52404E" w14:textId="77777777" w:rsidTr="00E35B71">
        <w:trPr>
          <w:tblHeader/>
        </w:trPr>
        <w:tc>
          <w:tcPr>
            <w:tcW w:w="4601" w:type="dxa"/>
          </w:tcPr>
          <w:p w14:paraId="2109FBED"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1433" w:type="dxa"/>
            <w:vAlign w:val="bottom"/>
          </w:tcPr>
          <w:p w14:paraId="17128299" w14:textId="77777777" w:rsidR="00721FCF" w:rsidRPr="00BA3697" w:rsidRDefault="00721FCF" w:rsidP="00D6325C">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BA3697">
              <w:rPr>
                <w:rFonts w:ascii="Angsana New" w:hAnsi="Angsana New"/>
                <w:sz w:val="28"/>
                <w:szCs w:val="28"/>
              </w:rPr>
              <w:t>Current portion</w:t>
            </w:r>
          </w:p>
        </w:tc>
        <w:tc>
          <w:tcPr>
            <w:tcW w:w="1433" w:type="dxa"/>
            <w:vAlign w:val="bottom"/>
          </w:tcPr>
          <w:p w14:paraId="3C28F6B5" w14:textId="77777777" w:rsidR="00721FCF" w:rsidRPr="00BA3697" w:rsidRDefault="00721FCF" w:rsidP="00D6325C">
            <w:pPr>
              <w:pBdr>
                <w:bottom w:val="single" w:sz="4" w:space="1" w:color="auto"/>
              </w:pBdr>
              <w:tabs>
                <w:tab w:val="clear" w:pos="6549"/>
              </w:tabs>
              <w:spacing w:line="400" w:lineRule="exact"/>
              <w:ind w:left="-35"/>
              <w:jc w:val="center"/>
              <w:rPr>
                <w:rFonts w:ascii="Angsana New" w:hAnsi="Angsana New"/>
                <w:sz w:val="28"/>
                <w:szCs w:val="28"/>
                <w:cs/>
              </w:rPr>
            </w:pPr>
            <w:r w:rsidRPr="00BA3697">
              <w:rPr>
                <w:rFonts w:ascii="Angsana New" w:hAnsi="Angsana New"/>
                <w:sz w:val="28"/>
                <w:szCs w:val="28"/>
              </w:rPr>
              <w:t>Non</w:t>
            </w:r>
            <w:r w:rsidRPr="00BA3697">
              <w:rPr>
                <w:rFonts w:ascii="Angsana New" w:hAnsi="Angsana New"/>
                <w:sz w:val="28"/>
                <w:szCs w:val="28"/>
                <w:cs/>
              </w:rPr>
              <w:t>-</w:t>
            </w:r>
            <w:r w:rsidRPr="00BA3697">
              <w:rPr>
                <w:rFonts w:ascii="Angsana New" w:hAnsi="Angsana New"/>
                <w:sz w:val="28"/>
                <w:szCs w:val="28"/>
              </w:rPr>
              <w:t>current portion</w:t>
            </w:r>
          </w:p>
        </w:tc>
        <w:tc>
          <w:tcPr>
            <w:tcW w:w="1435" w:type="dxa"/>
            <w:vAlign w:val="bottom"/>
          </w:tcPr>
          <w:p w14:paraId="0A8D5067" w14:textId="77777777" w:rsidR="00721FCF" w:rsidRPr="00BA3697" w:rsidRDefault="00721FCF" w:rsidP="00D6325C">
            <w:pPr>
              <w:pBdr>
                <w:bottom w:val="single" w:sz="4" w:space="1" w:color="auto"/>
              </w:pBdr>
              <w:tabs>
                <w:tab w:val="clear" w:pos="6549"/>
                <w:tab w:val="left" w:pos="1737"/>
              </w:tabs>
              <w:spacing w:line="400" w:lineRule="exact"/>
              <w:ind w:left="-35"/>
              <w:jc w:val="center"/>
              <w:rPr>
                <w:rFonts w:ascii="Angsana New" w:hAnsi="Angsana New"/>
                <w:sz w:val="28"/>
                <w:szCs w:val="28"/>
              </w:rPr>
            </w:pPr>
            <w:r w:rsidRPr="00BA3697">
              <w:rPr>
                <w:rFonts w:ascii="Angsana New" w:hAnsi="Angsana New"/>
                <w:sz w:val="28"/>
                <w:szCs w:val="28"/>
              </w:rPr>
              <w:t>Total</w:t>
            </w:r>
          </w:p>
        </w:tc>
      </w:tr>
      <w:tr w:rsidR="00D731BC" w:rsidRPr="00BA3697" w14:paraId="04FC0744" w14:textId="77777777" w:rsidTr="00BE242C">
        <w:tc>
          <w:tcPr>
            <w:tcW w:w="4601" w:type="dxa"/>
          </w:tcPr>
          <w:p w14:paraId="7079D5B6"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r w:rsidRPr="00BA3697">
              <w:rPr>
                <w:rFonts w:ascii="Angsana New" w:hAnsi="Angsana New"/>
                <w:sz w:val="28"/>
                <w:szCs w:val="28"/>
              </w:rPr>
              <w:t>Loans to Short</w:t>
            </w:r>
            <w:r w:rsidRPr="00BA3697">
              <w:rPr>
                <w:rFonts w:ascii="Angsana New" w:hAnsi="Angsana New"/>
                <w:sz w:val="28"/>
                <w:szCs w:val="28"/>
                <w:cs/>
              </w:rPr>
              <w:t>-</w:t>
            </w:r>
            <w:r w:rsidRPr="00BA3697">
              <w:rPr>
                <w:rFonts w:ascii="Angsana New" w:hAnsi="Angsana New"/>
                <w:sz w:val="28"/>
                <w:szCs w:val="28"/>
              </w:rPr>
              <w:t xml:space="preserve">term debtors </w:t>
            </w:r>
            <w:r w:rsidRPr="00BA3697">
              <w:rPr>
                <w:rFonts w:ascii="Angsana New" w:hAnsi="Angsana New"/>
                <w:sz w:val="28"/>
                <w:szCs w:val="28"/>
                <w:cs/>
              </w:rPr>
              <w:t xml:space="preserve">– </w:t>
            </w:r>
            <w:r w:rsidRPr="00BA3697">
              <w:rPr>
                <w:rFonts w:ascii="Angsana New" w:hAnsi="Angsana New"/>
                <w:sz w:val="28"/>
                <w:szCs w:val="28"/>
              </w:rPr>
              <w:t>Other business</w:t>
            </w:r>
          </w:p>
        </w:tc>
        <w:tc>
          <w:tcPr>
            <w:tcW w:w="1433" w:type="dxa"/>
            <w:vAlign w:val="bottom"/>
          </w:tcPr>
          <w:p w14:paraId="0D089E1B" w14:textId="28265938" w:rsidR="00D731BC" w:rsidRPr="00BA3697" w:rsidRDefault="00D731BC" w:rsidP="00D6325C">
            <w:pP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523,437</w:t>
            </w:r>
          </w:p>
        </w:tc>
        <w:tc>
          <w:tcPr>
            <w:tcW w:w="1433" w:type="dxa"/>
          </w:tcPr>
          <w:p w14:paraId="1EA6365F" w14:textId="550FAC69" w:rsidR="00D731BC" w:rsidRPr="00BA3697" w:rsidRDefault="00D731BC" w:rsidP="00D6325C">
            <w:pP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vAlign w:val="bottom"/>
          </w:tcPr>
          <w:p w14:paraId="698095B4" w14:textId="630DD5EE"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523,437</w:t>
            </w:r>
          </w:p>
        </w:tc>
      </w:tr>
      <w:tr w:rsidR="00D731BC" w:rsidRPr="00BA3697" w14:paraId="5288C5DC" w14:textId="77777777" w:rsidTr="00BE242C">
        <w:tc>
          <w:tcPr>
            <w:tcW w:w="4601" w:type="dxa"/>
          </w:tcPr>
          <w:p w14:paraId="53AF6C41"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r w:rsidRPr="00BA3697">
              <w:rPr>
                <w:rFonts w:ascii="Angsana New" w:hAnsi="Angsana New"/>
                <w:sz w:val="28"/>
                <w:szCs w:val="28"/>
              </w:rPr>
              <w:t>Accrued interest</w:t>
            </w:r>
          </w:p>
        </w:tc>
        <w:tc>
          <w:tcPr>
            <w:tcW w:w="1433" w:type="dxa"/>
            <w:vAlign w:val="bottom"/>
          </w:tcPr>
          <w:p w14:paraId="0BD8EE6E" w14:textId="1AEE38CA"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9,391</w:t>
            </w:r>
          </w:p>
        </w:tc>
        <w:tc>
          <w:tcPr>
            <w:tcW w:w="1433" w:type="dxa"/>
          </w:tcPr>
          <w:p w14:paraId="1C3FAC42" w14:textId="267A7F6A" w:rsidR="00D731BC" w:rsidRPr="00BA3697" w:rsidRDefault="00D731BC"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vAlign w:val="bottom"/>
          </w:tcPr>
          <w:p w14:paraId="51C01F97" w14:textId="1E5D96C6"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9,391</w:t>
            </w:r>
          </w:p>
        </w:tc>
      </w:tr>
      <w:tr w:rsidR="00D731BC" w:rsidRPr="00BA3697" w14:paraId="25C8C799" w14:textId="77777777" w:rsidTr="00BE242C">
        <w:tc>
          <w:tcPr>
            <w:tcW w:w="4601" w:type="dxa"/>
          </w:tcPr>
          <w:p w14:paraId="641B793D"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p>
        </w:tc>
        <w:tc>
          <w:tcPr>
            <w:tcW w:w="1433" w:type="dxa"/>
            <w:vAlign w:val="bottom"/>
          </w:tcPr>
          <w:p w14:paraId="0D06FDB8" w14:textId="21379DE4"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532,828</w:t>
            </w:r>
          </w:p>
        </w:tc>
        <w:tc>
          <w:tcPr>
            <w:tcW w:w="1433" w:type="dxa"/>
          </w:tcPr>
          <w:p w14:paraId="6040262D" w14:textId="36924DEA" w:rsidR="00D731BC" w:rsidRPr="00BA3697" w:rsidRDefault="00D731BC" w:rsidP="00D6325C">
            <w:pP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vAlign w:val="bottom"/>
          </w:tcPr>
          <w:p w14:paraId="18057E3E" w14:textId="658D5E93"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532,828</w:t>
            </w:r>
          </w:p>
        </w:tc>
      </w:tr>
      <w:tr w:rsidR="00D731BC" w:rsidRPr="00BA3697" w14:paraId="1355F484" w14:textId="77777777" w:rsidTr="00BE242C">
        <w:tc>
          <w:tcPr>
            <w:tcW w:w="4601" w:type="dxa"/>
          </w:tcPr>
          <w:p w14:paraId="229DFF77"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r w:rsidRPr="00BA3697">
              <w:rPr>
                <w:rFonts w:ascii="Angsana New" w:hAnsi="Angsana New"/>
                <w:sz w:val="28"/>
                <w:szCs w:val="28"/>
                <w:u w:val="single"/>
              </w:rPr>
              <w:t>Less</w:t>
            </w:r>
            <w:r w:rsidRPr="00BA3697">
              <w:rPr>
                <w:rFonts w:ascii="Angsana New" w:hAnsi="Angsana New"/>
                <w:sz w:val="28"/>
                <w:szCs w:val="28"/>
              </w:rPr>
              <w:t xml:space="preserve"> expected credit loss</w:t>
            </w:r>
          </w:p>
        </w:tc>
        <w:tc>
          <w:tcPr>
            <w:tcW w:w="1433" w:type="dxa"/>
            <w:vAlign w:val="bottom"/>
          </w:tcPr>
          <w:p w14:paraId="225E4BA1" w14:textId="6183DC12"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(10,652)</w:t>
            </w:r>
          </w:p>
        </w:tc>
        <w:tc>
          <w:tcPr>
            <w:tcW w:w="1433" w:type="dxa"/>
          </w:tcPr>
          <w:p w14:paraId="16881956" w14:textId="50CCC140" w:rsidR="00D731BC" w:rsidRPr="00BA3697" w:rsidRDefault="00D731BC"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vAlign w:val="bottom"/>
          </w:tcPr>
          <w:p w14:paraId="7E40B468" w14:textId="5FBCAB5B"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(10,652)</w:t>
            </w:r>
          </w:p>
        </w:tc>
      </w:tr>
      <w:tr w:rsidR="00D731BC" w:rsidRPr="00BA3697" w14:paraId="34ECEDBE" w14:textId="77777777" w:rsidTr="00BE242C">
        <w:tc>
          <w:tcPr>
            <w:tcW w:w="4601" w:type="dxa"/>
          </w:tcPr>
          <w:p w14:paraId="639233CF"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r w:rsidRPr="00BA3697">
              <w:rPr>
                <w:rFonts w:ascii="Angsana New" w:hAnsi="Angsana New"/>
                <w:sz w:val="28"/>
                <w:szCs w:val="28"/>
              </w:rPr>
              <w:t>Total</w:t>
            </w:r>
          </w:p>
        </w:tc>
        <w:tc>
          <w:tcPr>
            <w:tcW w:w="1433" w:type="dxa"/>
            <w:vAlign w:val="bottom"/>
          </w:tcPr>
          <w:p w14:paraId="7ADA6D74" w14:textId="6ECAFEE0"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522,176</w:t>
            </w:r>
          </w:p>
        </w:tc>
        <w:tc>
          <w:tcPr>
            <w:tcW w:w="1433" w:type="dxa"/>
          </w:tcPr>
          <w:p w14:paraId="28A5F281" w14:textId="41195EE9" w:rsidR="00D731BC" w:rsidRPr="00BA3697" w:rsidRDefault="00D731BC"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vAlign w:val="bottom"/>
          </w:tcPr>
          <w:p w14:paraId="0154FFFB" w14:textId="0ADFB45D"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522,176</w:t>
            </w:r>
          </w:p>
        </w:tc>
      </w:tr>
      <w:tr w:rsidR="00D731BC" w:rsidRPr="00BA3697" w14:paraId="4A618D36" w14:textId="77777777" w:rsidTr="00BE242C">
        <w:tc>
          <w:tcPr>
            <w:tcW w:w="4601" w:type="dxa"/>
          </w:tcPr>
          <w:p w14:paraId="0069564A"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rPr>
            </w:pPr>
            <w:r w:rsidRPr="00BA3697">
              <w:rPr>
                <w:rFonts w:ascii="Angsana New" w:hAnsi="Angsana New"/>
                <w:sz w:val="28"/>
                <w:szCs w:val="28"/>
              </w:rPr>
              <w:t>Loans to Long</w:t>
            </w:r>
            <w:r w:rsidRPr="00BA3697">
              <w:rPr>
                <w:rFonts w:ascii="Angsana New" w:hAnsi="Angsana New"/>
                <w:sz w:val="28"/>
                <w:szCs w:val="28"/>
                <w:cs/>
              </w:rPr>
              <w:t>-</w:t>
            </w:r>
            <w:r w:rsidRPr="00BA3697">
              <w:rPr>
                <w:rFonts w:ascii="Angsana New" w:hAnsi="Angsana New"/>
                <w:sz w:val="28"/>
                <w:szCs w:val="28"/>
              </w:rPr>
              <w:t xml:space="preserve">term debtors </w:t>
            </w:r>
            <w:r w:rsidRPr="00BA3697">
              <w:rPr>
                <w:rFonts w:ascii="Angsana New" w:hAnsi="Angsana New"/>
                <w:sz w:val="28"/>
                <w:szCs w:val="28"/>
                <w:cs/>
              </w:rPr>
              <w:t xml:space="preserve">– </w:t>
            </w:r>
            <w:r w:rsidRPr="00BA3697">
              <w:rPr>
                <w:rFonts w:ascii="Angsana New" w:hAnsi="Angsana New"/>
                <w:sz w:val="28"/>
                <w:szCs w:val="28"/>
              </w:rPr>
              <w:t>Other business</w:t>
            </w:r>
          </w:p>
        </w:tc>
        <w:tc>
          <w:tcPr>
            <w:tcW w:w="1433" w:type="dxa"/>
            <w:vAlign w:val="bottom"/>
          </w:tcPr>
          <w:p w14:paraId="641FFFB4" w14:textId="4316FA13"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55,299</w:t>
            </w:r>
          </w:p>
        </w:tc>
        <w:tc>
          <w:tcPr>
            <w:tcW w:w="1433" w:type="dxa"/>
          </w:tcPr>
          <w:p w14:paraId="3AA18208" w14:textId="6CD9EAB8" w:rsidR="00D731BC" w:rsidRPr="00BA3697" w:rsidRDefault="00D731BC" w:rsidP="00D6325C">
            <w:pP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775,967</w:t>
            </w:r>
          </w:p>
        </w:tc>
        <w:tc>
          <w:tcPr>
            <w:tcW w:w="1435" w:type="dxa"/>
          </w:tcPr>
          <w:p w14:paraId="61065115" w14:textId="6D592074"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831,266</w:t>
            </w:r>
          </w:p>
        </w:tc>
      </w:tr>
      <w:tr w:rsidR="00D731BC" w:rsidRPr="00BA3697" w14:paraId="0D55B637" w14:textId="77777777" w:rsidTr="00BE242C">
        <w:tc>
          <w:tcPr>
            <w:tcW w:w="4601" w:type="dxa"/>
          </w:tcPr>
          <w:p w14:paraId="1B7330C1"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cs/>
              </w:rPr>
            </w:pPr>
            <w:r w:rsidRPr="00BA3697">
              <w:rPr>
                <w:rFonts w:ascii="Angsana New" w:hAnsi="Angsana New"/>
                <w:sz w:val="28"/>
                <w:szCs w:val="28"/>
              </w:rPr>
              <w:t>Accrued interest</w:t>
            </w:r>
          </w:p>
        </w:tc>
        <w:tc>
          <w:tcPr>
            <w:tcW w:w="1433" w:type="dxa"/>
            <w:vAlign w:val="bottom"/>
          </w:tcPr>
          <w:p w14:paraId="2D221150" w14:textId="7A86F28C"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46,980</w:t>
            </w:r>
          </w:p>
        </w:tc>
        <w:tc>
          <w:tcPr>
            <w:tcW w:w="1433" w:type="dxa"/>
          </w:tcPr>
          <w:p w14:paraId="0EFF028E" w14:textId="62A69B62" w:rsidR="00D731BC" w:rsidRPr="00BA3697" w:rsidRDefault="00D731BC"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w:t>
            </w:r>
          </w:p>
        </w:tc>
        <w:tc>
          <w:tcPr>
            <w:tcW w:w="1435" w:type="dxa"/>
          </w:tcPr>
          <w:p w14:paraId="6811C8EA" w14:textId="2A089B4B"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46,980</w:t>
            </w:r>
          </w:p>
        </w:tc>
      </w:tr>
      <w:tr w:rsidR="00D731BC" w:rsidRPr="00BA3697" w14:paraId="72759FBD" w14:textId="77777777" w:rsidTr="00BE242C">
        <w:tc>
          <w:tcPr>
            <w:tcW w:w="4601" w:type="dxa"/>
          </w:tcPr>
          <w:p w14:paraId="2C3C2377"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cs/>
              </w:rPr>
            </w:pPr>
          </w:p>
        </w:tc>
        <w:tc>
          <w:tcPr>
            <w:tcW w:w="1433" w:type="dxa"/>
            <w:vAlign w:val="bottom"/>
          </w:tcPr>
          <w:p w14:paraId="1A294AA6" w14:textId="06348E20"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102,279</w:t>
            </w:r>
          </w:p>
        </w:tc>
        <w:tc>
          <w:tcPr>
            <w:tcW w:w="1433" w:type="dxa"/>
          </w:tcPr>
          <w:p w14:paraId="3D21818B" w14:textId="278A762E" w:rsidR="00D731BC" w:rsidRPr="00BA3697" w:rsidRDefault="00D731BC" w:rsidP="00D6325C">
            <w:pP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775,967</w:t>
            </w:r>
          </w:p>
        </w:tc>
        <w:tc>
          <w:tcPr>
            <w:tcW w:w="1435" w:type="dxa"/>
          </w:tcPr>
          <w:p w14:paraId="49739706" w14:textId="2AC1A827" w:rsidR="00D731BC" w:rsidRPr="00BA3697" w:rsidRDefault="00D731BC" w:rsidP="00D6325C">
            <w:pP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878,246</w:t>
            </w:r>
          </w:p>
        </w:tc>
      </w:tr>
      <w:tr w:rsidR="00D731BC" w:rsidRPr="00BA3697" w14:paraId="28F0EBF2" w14:textId="77777777" w:rsidTr="00BE242C">
        <w:tc>
          <w:tcPr>
            <w:tcW w:w="4601" w:type="dxa"/>
          </w:tcPr>
          <w:p w14:paraId="257DF858"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cs/>
              </w:rPr>
            </w:pPr>
            <w:r w:rsidRPr="00BA3697">
              <w:rPr>
                <w:rFonts w:ascii="Angsana New" w:hAnsi="Angsana New"/>
                <w:sz w:val="28"/>
                <w:szCs w:val="28"/>
                <w:u w:val="single"/>
              </w:rPr>
              <w:t>Less</w:t>
            </w:r>
            <w:r w:rsidRPr="00BA3697">
              <w:rPr>
                <w:rFonts w:ascii="Angsana New" w:hAnsi="Angsana New"/>
                <w:sz w:val="28"/>
                <w:szCs w:val="28"/>
              </w:rPr>
              <w:t xml:space="preserve"> expected credit loss</w:t>
            </w:r>
          </w:p>
        </w:tc>
        <w:tc>
          <w:tcPr>
            <w:tcW w:w="1433" w:type="dxa"/>
            <w:vAlign w:val="bottom"/>
          </w:tcPr>
          <w:p w14:paraId="6CAD03FC" w14:textId="161181AD" w:rsidR="00D731BC" w:rsidRPr="00BA3697" w:rsidRDefault="00D731BC" w:rsidP="00D6325C">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(7,819)</w:t>
            </w:r>
          </w:p>
        </w:tc>
        <w:tc>
          <w:tcPr>
            <w:tcW w:w="1433" w:type="dxa"/>
          </w:tcPr>
          <w:p w14:paraId="447EC758" w14:textId="32611063" w:rsidR="00D731BC" w:rsidRPr="00BA3697" w:rsidRDefault="00D731BC" w:rsidP="00D6325C">
            <w:pPr>
              <w:pBdr>
                <w:bottom w:val="single" w:sz="4" w:space="0"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(21,996)</w:t>
            </w:r>
          </w:p>
        </w:tc>
        <w:tc>
          <w:tcPr>
            <w:tcW w:w="1435" w:type="dxa"/>
          </w:tcPr>
          <w:p w14:paraId="4EB24AEB" w14:textId="34F80D81" w:rsidR="00D731BC" w:rsidRPr="00BA3697" w:rsidRDefault="00D731BC" w:rsidP="00D6325C">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(29,815)</w:t>
            </w:r>
          </w:p>
        </w:tc>
      </w:tr>
      <w:tr w:rsidR="00D731BC" w:rsidRPr="00BA3697" w14:paraId="4CFD6C12" w14:textId="77777777" w:rsidTr="00BE242C">
        <w:tc>
          <w:tcPr>
            <w:tcW w:w="4601" w:type="dxa"/>
          </w:tcPr>
          <w:p w14:paraId="3D985CD6"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cs/>
              </w:rPr>
            </w:pPr>
            <w:r w:rsidRPr="00BA3697">
              <w:rPr>
                <w:rFonts w:ascii="Angsana New" w:hAnsi="Angsana New"/>
                <w:sz w:val="28"/>
                <w:szCs w:val="28"/>
              </w:rPr>
              <w:t>Total</w:t>
            </w:r>
          </w:p>
        </w:tc>
        <w:tc>
          <w:tcPr>
            <w:tcW w:w="1433" w:type="dxa"/>
            <w:vAlign w:val="bottom"/>
          </w:tcPr>
          <w:p w14:paraId="192E40E1" w14:textId="259DB1DF"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94,460</w:t>
            </w:r>
          </w:p>
        </w:tc>
        <w:tc>
          <w:tcPr>
            <w:tcW w:w="1433" w:type="dxa"/>
          </w:tcPr>
          <w:p w14:paraId="1E7BC7FD" w14:textId="574D0685" w:rsidR="00D731BC" w:rsidRPr="00BA3697" w:rsidRDefault="00D731BC"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753,971</w:t>
            </w:r>
          </w:p>
        </w:tc>
        <w:tc>
          <w:tcPr>
            <w:tcW w:w="1435" w:type="dxa"/>
          </w:tcPr>
          <w:p w14:paraId="0DB3FCFF" w14:textId="38B275C3" w:rsidR="00D731BC" w:rsidRPr="00BA3697" w:rsidRDefault="00D731BC"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848,431</w:t>
            </w:r>
          </w:p>
        </w:tc>
      </w:tr>
      <w:tr w:rsidR="00D731BC" w:rsidRPr="00BA3697" w14:paraId="05EE9465" w14:textId="77777777" w:rsidTr="00BE242C">
        <w:tc>
          <w:tcPr>
            <w:tcW w:w="4601" w:type="dxa"/>
          </w:tcPr>
          <w:p w14:paraId="3127D98A" w14:textId="77777777" w:rsidR="00D731BC" w:rsidRPr="00BA3697" w:rsidRDefault="00D731BC" w:rsidP="00D6325C">
            <w:pPr>
              <w:tabs>
                <w:tab w:val="left" w:pos="162"/>
              </w:tabs>
              <w:spacing w:line="400" w:lineRule="exact"/>
              <w:ind w:right="-108" w:firstLine="68"/>
              <w:jc w:val="thaiDistribute"/>
              <w:rPr>
                <w:rFonts w:ascii="Angsana New" w:hAnsi="Angsana New"/>
                <w:sz w:val="28"/>
                <w:szCs w:val="28"/>
                <w:cs/>
              </w:rPr>
            </w:pPr>
            <w:r w:rsidRPr="00BA3697">
              <w:rPr>
                <w:rFonts w:ascii="Angsana New" w:hAnsi="Angsana New"/>
                <w:sz w:val="28"/>
                <w:szCs w:val="28"/>
              </w:rPr>
              <w:t>Net</w:t>
            </w:r>
          </w:p>
        </w:tc>
        <w:tc>
          <w:tcPr>
            <w:tcW w:w="1433" w:type="dxa"/>
            <w:vAlign w:val="bottom"/>
          </w:tcPr>
          <w:p w14:paraId="60D1454B" w14:textId="45CB80B4" w:rsidR="00D731BC" w:rsidRPr="00BA3697" w:rsidRDefault="00D731BC" w:rsidP="00D6325C">
            <w:pPr>
              <w:pBdr>
                <w:bottom w:val="double" w:sz="4" w:space="1" w:color="auto"/>
              </w:pBd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616,636</w:t>
            </w:r>
          </w:p>
        </w:tc>
        <w:tc>
          <w:tcPr>
            <w:tcW w:w="1433" w:type="dxa"/>
          </w:tcPr>
          <w:p w14:paraId="575C36FF" w14:textId="6DC79D5A" w:rsidR="00D731BC" w:rsidRPr="00BA3697" w:rsidRDefault="00D731BC" w:rsidP="00D6325C">
            <w:pPr>
              <w:pBdr>
                <w:bottom w:val="double" w:sz="4" w:space="1" w:color="auto"/>
              </w:pBdr>
              <w:tabs>
                <w:tab w:val="clear" w:pos="6549"/>
              </w:tabs>
              <w:spacing w:line="400" w:lineRule="exact"/>
              <w:ind w:left="-35"/>
              <w:jc w:val="right"/>
              <w:rPr>
                <w:rFonts w:ascii="Angsana New" w:hAnsi="Angsana New"/>
                <w:sz w:val="28"/>
                <w:szCs w:val="28"/>
              </w:rPr>
            </w:pPr>
            <w:r w:rsidRPr="00BA3697">
              <w:rPr>
                <w:rFonts w:ascii="Angsana New" w:hAnsi="Angsana New" w:hint="cs"/>
                <w:sz w:val="28"/>
                <w:szCs w:val="28"/>
                <w:cs/>
              </w:rPr>
              <w:t>753,971</w:t>
            </w:r>
          </w:p>
        </w:tc>
        <w:tc>
          <w:tcPr>
            <w:tcW w:w="1435" w:type="dxa"/>
          </w:tcPr>
          <w:p w14:paraId="07B6ABEF" w14:textId="1278614E" w:rsidR="00D731BC" w:rsidRPr="00BA3697" w:rsidRDefault="00D731BC" w:rsidP="00D6325C">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1,370,607</w:t>
            </w:r>
          </w:p>
        </w:tc>
      </w:tr>
    </w:tbl>
    <w:bookmarkEnd w:id="7"/>
    <w:p w14:paraId="2CBF8C62" w14:textId="77777777" w:rsidR="00721FCF" w:rsidRPr="00BA3697" w:rsidRDefault="00721FCF"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425"/>
        <w:contextualSpacing w:val="0"/>
        <w:jc w:val="both"/>
        <w:rPr>
          <w:rFonts w:ascii="Angsana New" w:hAnsi="Angsana New"/>
          <w:sz w:val="28"/>
          <w:szCs w:val="28"/>
        </w:rPr>
      </w:pPr>
      <w:r w:rsidRPr="00BA3697">
        <w:rPr>
          <w:rFonts w:ascii="Angsana New" w:hAnsi="Angsana New"/>
          <w:sz w:val="28"/>
          <w:szCs w:val="28"/>
        </w:rPr>
        <w:t>Classified by staging</w:t>
      </w:r>
      <w:r w:rsidRPr="00BA3697">
        <w:rPr>
          <w:rFonts w:ascii="Angsana New" w:hAnsi="Angsana New" w:hint="cs"/>
          <w:sz w:val="28"/>
          <w:szCs w:val="28"/>
          <w:cs/>
        </w:rPr>
        <w:t xml:space="preserve"> </w:t>
      </w:r>
    </w:p>
    <w:p w14:paraId="4B794D17" w14:textId="77777777" w:rsidR="00721FCF" w:rsidRPr="00BA3697" w:rsidRDefault="00721FC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426" w:firstLine="456"/>
        <w:jc w:val="both"/>
        <w:rPr>
          <w:rFonts w:ascii="Angsana New" w:hAnsi="Angsana New"/>
          <w:sz w:val="28"/>
          <w:szCs w:val="28"/>
        </w:rPr>
      </w:pPr>
      <w:r w:rsidRPr="00BA3697">
        <w:rPr>
          <w:rFonts w:ascii="Angsana New" w:hAnsi="Angsana New"/>
          <w:sz w:val="28"/>
          <w:szCs w:val="28"/>
        </w:rPr>
        <w:t>As at June 30, 2025, The Group</w:t>
      </w:r>
      <w:r w:rsidRPr="00BA3697">
        <w:rPr>
          <w:rFonts w:ascii="Angsana New" w:hAnsi="Angsana New"/>
          <w:sz w:val="28"/>
          <w:szCs w:val="28"/>
          <w:cs/>
        </w:rPr>
        <w:t>’</w:t>
      </w:r>
      <w:r w:rsidRPr="00BA3697">
        <w:rPr>
          <w:rFonts w:ascii="Angsana New" w:hAnsi="Angsana New"/>
          <w:sz w:val="28"/>
          <w:szCs w:val="28"/>
        </w:rPr>
        <w:t>s loans to customers and accrued interest were classified by staging as follows</w:t>
      </w:r>
      <w:r w:rsidRPr="00BA3697">
        <w:rPr>
          <w:rFonts w:ascii="Angsana New" w:hAnsi="Angsana New"/>
          <w:sz w:val="28"/>
          <w:szCs w:val="28"/>
          <w:cs/>
        </w:rPr>
        <w:t>:</w:t>
      </w:r>
    </w:p>
    <w:tbl>
      <w:tblPr>
        <w:tblW w:w="8947" w:type="dxa"/>
        <w:tblInd w:w="644" w:type="dxa"/>
        <w:tblLayout w:type="fixed"/>
        <w:tblLook w:val="0000" w:firstRow="0" w:lastRow="0" w:firstColumn="0" w:lastColumn="0" w:noHBand="0" w:noVBand="0"/>
      </w:tblPr>
      <w:tblGrid>
        <w:gridCol w:w="4615"/>
        <w:gridCol w:w="1442"/>
        <w:gridCol w:w="1442"/>
        <w:gridCol w:w="1448"/>
      </w:tblGrid>
      <w:tr w:rsidR="00721FCF" w:rsidRPr="00BA3697" w14:paraId="5F0DACE8" w14:textId="77777777" w:rsidTr="00E35B71">
        <w:trPr>
          <w:trHeight w:val="397"/>
          <w:tblHeader/>
        </w:trPr>
        <w:tc>
          <w:tcPr>
            <w:tcW w:w="4615" w:type="dxa"/>
          </w:tcPr>
          <w:p w14:paraId="078F3BC2"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4332" w:type="dxa"/>
            <w:gridSpan w:val="3"/>
            <w:tcBorders>
              <w:bottom w:val="single" w:sz="4" w:space="0" w:color="auto"/>
            </w:tcBorders>
          </w:tcPr>
          <w:p w14:paraId="1CF43122" w14:textId="77777777" w:rsidR="00721FCF" w:rsidRPr="00BA3697" w:rsidRDefault="00721FCF" w:rsidP="00D6325C">
            <w:pPr>
              <w:tabs>
                <w:tab w:val="clear" w:pos="6322"/>
                <w:tab w:val="clear" w:pos="6549"/>
              </w:tabs>
              <w:spacing w:line="400" w:lineRule="exact"/>
              <w:ind w:left="-35" w:right="-36"/>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Pr="00BA3697">
              <w:rPr>
                <w:rFonts w:ascii="Angsana New" w:hAnsi="Angsana New"/>
                <w:sz w:val="28"/>
                <w:szCs w:val="28"/>
                <w:cs/>
              </w:rPr>
              <w:t xml:space="preserve"> : </w:t>
            </w:r>
            <w:r w:rsidRPr="00BA3697">
              <w:rPr>
                <w:rFonts w:ascii="Angsana New" w:hAnsi="Angsana New"/>
                <w:sz w:val="28"/>
                <w:szCs w:val="28"/>
              </w:rPr>
              <w:t>Thousand Baht</w:t>
            </w:r>
            <w:r w:rsidRPr="00BA3697">
              <w:rPr>
                <w:rFonts w:ascii="Angsana New" w:hAnsi="Angsana New"/>
                <w:sz w:val="28"/>
                <w:szCs w:val="28"/>
                <w:cs/>
              </w:rPr>
              <w:t>)</w:t>
            </w:r>
          </w:p>
        </w:tc>
      </w:tr>
      <w:tr w:rsidR="00721FCF" w:rsidRPr="00BA3697" w14:paraId="2B76CE15" w14:textId="77777777" w:rsidTr="00E35B71">
        <w:trPr>
          <w:trHeight w:val="397"/>
          <w:tblHeader/>
        </w:trPr>
        <w:tc>
          <w:tcPr>
            <w:tcW w:w="4615" w:type="dxa"/>
          </w:tcPr>
          <w:p w14:paraId="2AAF2C08"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vAlign w:val="bottom"/>
          </w:tcPr>
          <w:p w14:paraId="1D38EA07" w14:textId="77777777" w:rsidR="00721FCF" w:rsidRPr="00BA3697" w:rsidRDefault="00721FCF" w:rsidP="00D6325C">
            <w:pPr>
              <w:tabs>
                <w:tab w:val="clear" w:pos="6549"/>
                <w:tab w:val="left" w:pos="1737"/>
              </w:tabs>
              <w:spacing w:line="400" w:lineRule="exact"/>
              <w:ind w:left="-35"/>
              <w:jc w:val="center"/>
              <w:rPr>
                <w:rFonts w:ascii="Angsana New" w:hAnsi="Angsana New"/>
                <w:sz w:val="28"/>
                <w:szCs w:val="28"/>
                <w:cs/>
              </w:rPr>
            </w:pPr>
            <w:r w:rsidRPr="00BA3697">
              <w:rPr>
                <w:rFonts w:ascii="Angsana New" w:hAnsi="Angsana New"/>
                <w:sz w:val="28"/>
                <w:szCs w:val="28"/>
              </w:rPr>
              <w:t>Consolidated Financial Statements</w:t>
            </w:r>
          </w:p>
        </w:tc>
      </w:tr>
      <w:tr w:rsidR="00721FCF" w:rsidRPr="00BA3697" w14:paraId="7D7F5391" w14:textId="77777777" w:rsidTr="00E35B71">
        <w:trPr>
          <w:trHeight w:val="397"/>
          <w:tblHeader/>
        </w:trPr>
        <w:tc>
          <w:tcPr>
            <w:tcW w:w="4615" w:type="dxa"/>
          </w:tcPr>
          <w:p w14:paraId="07CCD6AC" w14:textId="77777777" w:rsidR="00721FCF" w:rsidRPr="00BA3697" w:rsidRDefault="00721FCF" w:rsidP="00D6325C">
            <w:pPr>
              <w:tabs>
                <w:tab w:val="left" w:pos="162"/>
              </w:tabs>
              <w:spacing w:line="400" w:lineRule="exact"/>
              <w:ind w:right="-108"/>
              <w:jc w:val="thaiDistribute"/>
              <w:rPr>
                <w:rFonts w:ascii="Angsana New" w:hAnsi="Angsana New"/>
                <w:sz w:val="28"/>
                <w:szCs w:val="28"/>
              </w:rPr>
            </w:pPr>
          </w:p>
        </w:tc>
        <w:tc>
          <w:tcPr>
            <w:tcW w:w="1442" w:type="dxa"/>
            <w:tcBorders>
              <w:top w:val="single" w:sz="4" w:space="0" w:color="auto"/>
            </w:tcBorders>
            <w:vAlign w:val="bottom"/>
          </w:tcPr>
          <w:p w14:paraId="58542C32" w14:textId="77777777" w:rsidR="00721FCF" w:rsidRPr="00BA3697" w:rsidRDefault="00721FCF" w:rsidP="00D6325C">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BA3697">
              <w:rPr>
                <w:rFonts w:ascii="Angsana New" w:hAnsi="Angsana New"/>
                <w:sz w:val="28"/>
                <w:szCs w:val="28"/>
              </w:rPr>
              <w:t>Loans and accrued interest</w:t>
            </w:r>
          </w:p>
        </w:tc>
        <w:tc>
          <w:tcPr>
            <w:tcW w:w="1442" w:type="dxa"/>
            <w:tcBorders>
              <w:top w:val="single" w:sz="4" w:space="0" w:color="auto"/>
            </w:tcBorders>
            <w:vAlign w:val="bottom"/>
          </w:tcPr>
          <w:p w14:paraId="30305E58" w14:textId="77777777" w:rsidR="00721FCF" w:rsidRPr="00BA3697" w:rsidRDefault="00721FCF" w:rsidP="00D6325C">
            <w:pPr>
              <w:pBdr>
                <w:bottom w:val="single" w:sz="4" w:space="1" w:color="auto"/>
              </w:pBdr>
              <w:tabs>
                <w:tab w:val="clear" w:pos="6549"/>
              </w:tabs>
              <w:spacing w:line="400" w:lineRule="exact"/>
              <w:ind w:left="-35"/>
              <w:jc w:val="center"/>
              <w:rPr>
                <w:rFonts w:ascii="Angsana New" w:hAnsi="Angsana New"/>
                <w:sz w:val="28"/>
                <w:szCs w:val="28"/>
                <w:cs/>
              </w:rPr>
            </w:pPr>
            <w:r w:rsidRPr="00BA3697">
              <w:rPr>
                <w:rFonts w:ascii="Angsana New" w:hAnsi="Angsana New"/>
                <w:sz w:val="28"/>
                <w:szCs w:val="28"/>
              </w:rPr>
              <w:t>Expected credit loss</w:t>
            </w:r>
          </w:p>
        </w:tc>
        <w:tc>
          <w:tcPr>
            <w:tcW w:w="1448" w:type="dxa"/>
            <w:tcBorders>
              <w:top w:val="single" w:sz="4" w:space="0" w:color="auto"/>
            </w:tcBorders>
            <w:vAlign w:val="bottom"/>
          </w:tcPr>
          <w:p w14:paraId="4AA02A30" w14:textId="77777777" w:rsidR="00721FCF" w:rsidRPr="00BA3697" w:rsidRDefault="00721FCF" w:rsidP="00D6325C">
            <w:pPr>
              <w:pBdr>
                <w:bottom w:val="single" w:sz="4" w:space="1" w:color="auto"/>
              </w:pBdr>
              <w:tabs>
                <w:tab w:val="clear" w:pos="6549"/>
                <w:tab w:val="left" w:pos="1737"/>
              </w:tabs>
              <w:spacing w:line="400" w:lineRule="exact"/>
              <w:ind w:left="-35"/>
              <w:jc w:val="center"/>
              <w:rPr>
                <w:rFonts w:ascii="Angsana New" w:hAnsi="Angsana New"/>
                <w:sz w:val="28"/>
                <w:szCs w:val="28"/>
              </w:rPr>
            </w:pPr>
            <w:r w:rsidRPr="00BA3697">
              <w:rPr>
                <w:rFonts w:ascii="Angsana New" w:hAnsi="Angsana New"/>
                <w:sz w:val="28"/>
                <w:szCs w:val="28"/>
              </w:rPr>
              <w:t xml:space="preserve">Book valued </w:t>
            </w:r>
            <w:r w:rsidRPr="00BA3697">
              <w:rPr>
                <w:rFonts w:ascii="Angsana New" w:hAnsi="Angsana New"/>
                <w:sz w:val="28"/>
                <w:szCs w:val="28"/>
                <w:cs/>
              </w:rPr>
              <w:t xml:space="preserve">- </w:t>
            </w:r>
            <w:r w:rsidRPr="00BA3697">
              <w:rPr>
                <w:rFonts w:ascii="Angsana New" w:hAnsi="Angsana New"/>
                <w:sz w:val="28"/>
                <w:szCs w:val="28"/>
              </w:rPr>
              <w:t>net</w:t>
            </w:r>
          </w:p>
        </w:tc>
      </w:tr>
      <w:tr w:rsidR="004E5444" w:rsidRPr="00BA3697" w14:paraId="05FEFFE5" w14:textId="77777777" w:rsidTr="004E5444">
        <w:trPr>
          <w:trHeight w:val="397"/>
        </w:trPr>
        <w:tc>
          <w:tcPr>
            <w:tcW w:w="4615" w:type="dxa"/>
            <w:vAlign w:val="bottom"/>
          </w:tcPr>
          <w:p w14:paraId="18B5E39B" w14:textId="77777777" w:rsidR="004E5444" w:rsidRPr="00BA3697" w:rsidRDefault="004E5444" w:rsidP="00D6325C">
            <w:pPr>
              <w:tabs>
                <w:tab w:val="left" w:pos="162"/>
              </w:tabs>
              <w:spacing w:line="400" w:lineRule="exact"/>
              <w:ind w:right="-108" w:firstLine="108"/>
              <w:rPr>
                <w:rFonts w:ascii="Angsana New" w:hAnsi="Angsana New"/>
                <w:sz w:val="28"/>
                <w:szCs w:val="28"/>
              </w:rPr>
            </w:pPr>
            <w:r w:rsidRPr="00BA3697">
              <w:rPr>
                <w:rFonts w:ascii="Angsana New" w:hAnsi="Angsana New"/>
                <w:sz w:val="28"/>
                <w:szCs w:val="28"/>
              </w:rPr>
              <w:t xml:space="preserve">Financial assets that do not have a significant </w:t>
            </w:r>
          </w:p>
          <w:p w14:paraId="14E96397" w14:textId="77777777" w:rsidR="004E5444" w:rsidRPr="00BA3697" w:rsidRDefault="004E5444" w:rsidP="00D6325C">
            <w:pPr>
              <w:tabs>
                <w:tab w:val="left" w:pos="162"/>
              </w:tabs>
              <w:spacing w:line="400" w:lineRule="exact"/>
              <w:ind w:right="-108" w:firstLine="458"/>
              <w:rPr>
                <w:rFonts w:ascii="Angsana New" w:hAnsi="Angsana New"/>
                <w:sz w:val="28"/>
                <w:szCs w:val="28"/>
                <w:cs/>
              </w:rPr>
            </w:pPr>
            <w:r w:rsidRPr="00BA3697">
              <w:rPr>
                <w:rFonts w:ascii="Angsana New" w:hAnsi="Angsana New"/>
                <w:sz w:val="28"/>
                <w:szCs w:val="28"/>
              </w:rPr>
              <w:t>increase in credit risk</w:t>
            </w:r>
            <w:r w:rsidRPr="00BA3697">
              <w:rPr>
                <w:rFonts w:ascii="Angsana New" w:hAnsi="Angsana New" w:hint="cs"/>
                <w:sz w:val="28"/>
                <w:szCs w:val="28"/>
                <w:cs/>
              </w:rPr>
              <w:t xml:space="preserve"> </w:t>
            </w:r>
            <w:r w:rsidRPr="00BA3697">
              <w:rPr>
                <w:rFonts w:ascii="Angsana New" w:hAnsi="Angsana New"/>
                <w:sz w:val="28"/>
                <w:szCs w:val="28"/>
                <w:cs/>
              </w:rPr>
              <w:t>(</w:t>
            </w:r>
            <w:r w:rsidRPr="00BA3697">
              <w:rPr>
                <w:rFonts w:ascii="Angsana New" w:hAnsi="Angsana New"/>
                <w:sz w:val="28"/>
                <w:szCs w:val="28"/>
              </w:rPr>
              <w:t>Performing</w:t>
            </w:r>
            <w:r w:rsidRPr="00BA3697">
              <w:rPr>
                <w:rFonts w:ascii="Angsana New" w:hAnsi="Angsana New"/>
                <w:sz w:val="28"/>
                <w:szCs w:val="28"/>
                <w:cs/>
              </w:rPr>
              <w:t>)</w:t>
            </w:r>
          </w:p>
        </w:tc>
        <w:tc>
          <w:tcPr>
            <w:tcW w:w="1442" w:type="dxa"/>
            <w:vAlign w:val="bottom"/>
          </w:tcPr>
          <w:p w14:paraId="589E46C2" w14:textId="10192418" w:rsidR="004E5444" w:rsidRPr="00BA3697" w:rsidRDefault="004E5444" w:rsidP="00D6325C">
            <w:pP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1,390,610</w:t>
            </w:r>
          </w:p>
        </w:tc>
        <w:tc>
          <w:tcPr>
            <w:tcW w:w="1442" w:type="dxa"/>
            <w:vAlign w:val="bottom"/>
          </w:tcPr>
          <w:p w14:paraId="4B0D7570" w14:textId="2F8A77B9" w:rsidR="004E5444" w:rsidRPr="00BA3697" w:rsidRDefault="004E5444" w:rsidP="00D6325C">
            <w:pP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(20,158)</w:t>
            </w:r>
          </w:p>
        </w:tc>
        <w:tc>
          <w:tcPr>
            <w:tcW w:w="1448" w:type="dxa"/>
            <w:vAlign w:val="bottom"/>
          </w:tcPr>
          <w:p w14:paraId="5E5F3848" w14:textId="6E1FC73A" w:rsidR="004E5444" w:rsidRPr="00BA3697" w:rsidRDefault="004E5444" w:rsidP="00D6325C">
            <w:pP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1,370,452</w:t>
            </w:r>
          </w:p>
        </w:tc>
      </w:tr>
      <w:tr w:rsidR="004E5444" w:rsidRPr="00BA3697" w14:paraId="0E2DBC0E" w14:textId="77777777" w:rsidTr="004E5444">
        <w:trPr>
          <w:trHeight w:val="397"/>
        </w:trPr>
        <w:tc>
          <w:tcPr>
            <w:tcW w:w="4615" w:type="dxa"/>
            <w:vAlign w:val="bottom"/>
          </w:tcPr>
          <w:p w14:paraId="22ABB096" w14:textId="77777777" w:rsidR="004E5444" w:rsidRPr="00BA3697" w:rsidRDefault="004E5444" w:rsidP="00D6325C">
            <w:pPr>
              <w:tabs>
                <w:tab w:val="left" w:pos="162"/>
              </w:tabs>
              <w:spacing w:line="400" w:lineRule="exact"/>
              <w:ind w:right="-108" w:firstLine="108"/>
              <w:rPr>
                <w:rFonts w:ascii="Angsana New" w:hAnsi="Angsana New"/>
                <w:sz w:val="28"/>
                <w:szCs w:val="28"/>
              </w:rPr>
            </w:pPr>
            <w:r w:rsidRPr="00BA3697">
              <w:rPr>
                <w:rFonts w:ascii="Angsana New" w:hAnsi="Angsana New"/>
                <w:sz w:val="28"/>
                <w:szCs w:val="28"/>
              </w:rPr>
              <w:t xml:space="preserve">Financial assets with a significant </w:t>
            </w:r>
          </w:p>
          <w:p w14:paraId="2FA22D68" w14:textId="77777777" w:rsidR="004E5444" w:rsidRPr="00BA3697" w:rsidRDefault="004E5444" w:rsidP="00D6325C">
            <w:pPr>
              <w:tabs>
                <w:tab w:val="left" w:pos="162"/>
              </w:tabs>
              <w:spacing w:line="400" w:lineRule="exact"/>
              <w:ind w:left="360" w:right="-108" w:firstLine="108"/>
              <w:rPr>
                <w:rFonts w:ascii="Angsana New" w:hAnsi="Angsana New"/>
                <w:sz w:val="28"/>
                <w:szCs w:val="28"/>
                <w:cs/>
              </w:rPr>
            </w:pPr>
            <w:r w:rsidRPr="00BA3697">
              <w:rPr>
                <w:rFonts w:ascii="Angsana New" w:hAnsi="Angsana New"/>
                <w:sz w:val="28"/>
                <w:szCs w:val="28"/>
              </w:rPr>
              <w:t xml:space="preserve">increase in credit risk </w:t>
            </w:r>
            <w:r w:rsidRPr="00BA3697">
              <w:rPr>
                <w:rFonts w:ascii="Angsana New" w:hAnsi="Angsana New"/>
                <w:sz w:val="28"/>
                <w:szCs w:val="28"/>
                <w:cs/>
              </w:rPr>
              <w:t>(</w:t>
            </w:r>
            <w:r w:rsidRPr="00BA3697">
              <w:rPr>
                <w:rFonts w:ascii="Angsana New" w:hAnsi="Angsana New"/>
                <w:sz w:val="28"/>
                <w:szCs w:val="28"/>
              </w:rPr>
              <w:t>Under</w:t>
            </w:r>
            <w:r w:rsidRPr="00BA3697">
              <w:rPr>
                <w:rFonts w:ascii="Angsana New" w:hAnsi="Angsana New"/>
                <w:sz w:val="28"/>
                <w:szCs w:val="28"/>
                <w:cs/>
              </w:rPr>
              <w:t>-</w:t>
            </w:r>
            <w:r w:rsidRPr="00BA3697">
              <w:rPr>
                <w:rFonts w:ascii="Angsana New" w:hAnsi="Angsana New"/>
                <w:sz w:val="28"/>
                <w:szCs w:val="28"/>
              </w:rPr>
              <w:t>performing</w:t>
            </w:r>
            <w:r w:rsidRPr="00BA3697">
              <w:rPr>
                <w:rFonts w:ascii="Angsana New" w:hAnsi="Angsana New"/>
                <w:sz w:val="28"/>
                <w:szCs w:val="28"/>
                <w:cs/>
              </w:rPr>
              <w:t>)</w:t>
            </w:r>
          </w:p>
        </w:tc>
        <w:tc>
          <w:tcPr>
            <w:tcW w:w="1442" w:type="dxa"/>
            <w:vAlign w:val="bottom"/>
          </w:tcPr>
          <w:p w14:paraId="7BB4AA1F" w14:textId="542ADFCD" w:rsidR="004E5444" w:rsidRPr="00BA3697" w:rsidRDefault="004E5444" w:rsidP="00D6325C">
            <w:pP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49</w:t>
            </w:r>
          </w:p>
        </w:tc>
        <w:tc>
          <w:tcPr>
            <w:tcW w:w="1442" w:type="dxa"/>
            <w:vAlign w:val="bottom"/>
          </w:tcPr>
          <w:p w14:paraId="5CEF6211" w14:textId="0BD88C53" w:rsidR="004E5444" w:rsidRPr="00BA3697" w:rsidRDefault="004E5444" w:rsidP="00D6325C">
            <w:pPr>
              <w:tabs>
                <w:tab w:val="clear" w:pos="6549"/>
              </w:tabs>
              <w:spacing w:line="400" w:lineRule="exact"/>
              <w:ind w:left="-35"/>
              <w:jc w:val="right"/>
              <w:rPr>
                <w:rFonts w:ascii="Angsana New" w:hAnsi="Angsana New"/>
                <w:sz w:val="28"/>
                <w:szCs w:val="28"/>
              </w:rPr>
            </w:pPr>
            <w:r w:rsidRPr="00BA3697">
              <w:rPr>
                <w:rFonts w:ascii="Angsana New" w:hAnsi="Angsana New" w:hint="cs"/>
                <w:sz w:val="28"/>
                <w:szCs w:val="28"/>
                <w:cs/>
              </w:rPr>
              <w:t>(13)</w:t>
            </w:r>
          </w:p>
        </w:tc>
        <w:tc>
          <w:tcPr>
            <w:tcW w:w="1448" w:type="dxa"/>
            <w:vAlign w:val="bottom"/>
          </w:tcPr>
          <w:p w14:paraId="66921B49" w14:textId="0D8BFF42" w:rsidR="004E5444" w:rsidRPr="00BA3697" w:rsidRDefault="004E5444" w:rsidP="00D6325C">
            <w:pP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36</w:t>
            </w:r>
          </w:p>
        </w:tc>
      </w:tr>
      <w:tr w:rsidR="004E5444" w:rsidRPr="00BA3697" w14:paraId="03AD80DD" w14:textId="77777777" w:rsidTr="004E5444">
        <w:trPr>
          <w:trHeight w:val="397"/>
        </w:trPr>
        <w:tc>
          <w:tcPr>
            <w:tcW w:w="4615" w:type="dxa"/>
            <w:vAlign w:val="bottom"/>
          </w:tcPr>
          <w:p w14:paraId="0B941438" w14:textId="77777777" w:rsidR="004E5444" w:rsidRPr="00BA3697" w:rsidRDefault="004E5444" w:rsidP="00D6325C">
            <w:pPr>
              <w:tabs>
                <w:tab w:val="left" w:pos="162"/>
              </w:tabs>
              <w:spacing w:line="400" w:lineRule="exact"/>
              <w:ind w:right="-108" w:firstLine="108"/>
              <w:rPr>
                <w:rFonts w:ascii="Angsana New" w:hAnsi="Angsana New"/>
                <w:sz w:val="28"/>
                <w:szCs w:val="28"/>
                <w:cs/>
              </w:rPr>
            </w:pPr>
            <w:r w:rsidRPr="00BA3697">
              <w:rPr>
                <w:rFonts w:ascii="Angsana New" w:hAnsi="Angsana New"/>
                <w:sz w:val="28"/>
                <w:szCs w:val="28"/>
              </w:rPr>
              <w:t>Credit</w:t>
            </w:r>
            <w:r w:rsidRPr="00BA3697">
              <w:rPr>
                <w:rFonts w:ascii="Angsana New" w:hAnsi="Angsana New"/>
                <w:sz w:val="28"/>
                <w:szCs w:val="28"/>
                <w:cs/>
              </w:rPr>
              <w:t>-</w:t>
            </w:r>
            <w:r w:rsidRPr="00BA3697">
              <w:rPr>
                <w:rFonts w:ascii="Angsana New" w:hAnsi="Angsana New"/>
                <w:sz w:val="28"/>
                <w:szCs w:val="28"/>
              </w:rPr>
              <w:t xml:space="preserve">impaired financial assets </w:t>
            </w:r>
            <w:r w:rsidRPr="00BA3697">
              <w:rPr>
                <w:rFonts w:ascii="Angsana New" w:hAnsi="Angsana New"/>
                <w:sz w:val="28"/>
                <w:szCs w:val="28"/>
                <w:cs/>
              </w:rPr>
              <w:t>(</w:t>
            </w:r>
            <w:r w:rsidRPr="00BA3697">
              <w:rPr>
                <w:rFonts w:ascii="Angsana New" w:hAnsi="Angsana New"/>
                <w:sz w:val="28"/>
                <w:szCs w:val="28"/>
              </w:rPr>
              <w:t>Non</w:t>
            </w:r>
            <w:r w:rsidRPr="00BA3697">
              <w:rPr>
                <w:rFonts w:ascii="Angsana New" w:hAnsi="Angsana New"/>
                <w:sz w:val="28"/>
                <w:szCs w:val="28"/>
                <w:cs/>
              </w:rPr>
              <w:t>-</w:t>
            </w:r>
            <w:r w:rsidRPr="00BA3697">
              <w:rPr>
                <w:rFonts w:ascii="Angsana New" w:hAnsi="Angsana New"/>
                <w:sz w:val="28"/>
                <w:szCs w:val="28"/>
              </w:rPr>
              <w:t>performing</w:t>
            </w:r>
            <w:r w:rsidRPr="00BA3697">
              <w:rPr>
                <w:rFonts w:ascii="Angsana New" w:hAnsi="Angsana New"/>
                <w:sz w:val="28"/>
                <w:szCs w:val="28"/>
                <w:cs/>
              </w:rPr>
              <w:t xml:space="preserve">) </w:t>
            </w:r>
          </w:p>
        </w:tc>
        <w:tc>
          <w:tcPr>
            <w:tcW w:w="1442" w:type="dxa"/>
            <w:vAlign w:val="bottom"/>
          </w:tcPr>
          <w:p w14:paraId="4AD8657C" w14:textId="4ECC35CE" w:rsidR="004E5444" w:rsidRPr="00BA3697" w:rsidRDefault="004E5444" w:rsidP="00D6325C">
            <w:pPr>
              <w:pBdr>
                <w:bottom w:val="single" w:sz="6"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20,501</w:t>
            </w:r>
          </w:p>
        </w:tc>
        <w:tc>
          <w:tcPr>
            <w:tcW w:w="1442" w:type="dxa"/>
            <w:vAlign w:val="bottom"/>
          </w:tcPr>
          <w:p w14:paraId="6ABA2847" w14:textId="0B390DD6" w:rsidR="004E5444" w:rsidRPr="00BA3697" w:rsidRDefault="004E5444" w:rsidP="00D6325C">
            <w:pPr>
              <w:pBdr>
                <w:bottom w:val="sing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(20,382)</w:t>
            </w:r>
          </w:p>
        </w:tc>
        <w:tc>
          <w:tcPr>
            <w:tcW w:w="1448" w:type="dxa"/>
            <w:vAlign w:val="bottom"/>
          </w:tcPr>
          <w:p w14:paraId="02A80AA8" w14:textId="26D470BC" w:rsidR="004E5444" w:rsidRPr="00BA3697" w:rsidRDefault="004E5444" w:rsidP="00D6325C">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119</w:t>
            </w:r>
          </w:p>
        </w:tc>
      </w:tr>
      <w:tr w:rsidR="004E5444" w:rsidRPr="00BA3697" w14:paraId="604980F0" w14:textId="77777777" w:rsidTr="004E5444">
        <w:trPr>
          <w:trHeight w:val="397"/>
        </w:trPr>
        <w:tc>
          <w:tcPr>
            <w:tcW w:w="4615" w:type="dxa"/>
            <w:vAlign w:val="bottom"/>
          </w:tcPr>
          <w:p w14:paraId="323549BF" w14:textId="77777777" w:rsidR="004E5444" w:rsidRPr="00BA3697" w:rsidRDefault="004E5444" w:rsidP="00D6325C">
            <w:pPr>
              <w:tabs>
                <w:tab w:val="left" w:pos="162"/>
              </w:tabs>
              <w:spacing w:line="400" w:lineRule="exact"/>
              <w:ind w:right="-108" w:firstLine="108"/>
              <w:rPr>
                <w:rFonts w:ascii="Angsana New" w:hAnsi="Angsana New"/>
                <w:sz w:val="28"/>
                <w:szCs w:val="28"/>
              </w:rPr>
            </w:pPr>
          </w:p>
        </w:tc>
        <w:tc>
          <w:tcPr>
            <w:tcW w:w="1442" w:type="dxa"/>
            <w:vAlign w:val="bottom"/>
          </w:tcPr>
          <w:p w14:paraId="415AFC58" w14:textId="3EF5934B" w:rsidR="004E5444" w:rsidRPr="00BA3697" w:rsidRDefault="004E5444" w:rsidP="00D6325C">
            <w:pPr>
              <w:pBdr>
                <w:bottom w:val="double" w:sz="4" w:space="1" w:color="auto"/>
              </w:pBdr>
              <w:tabs>
                <w:tab w:val="clear" w:pos="6549"/>
                <w:tab w:val="left" w:pos="1737"/>
              </w:tabs>
              <w:spacing w:line="400" w:lineRule="exact"/>
              <w:ind w:left="-35"/>
              <w:jc w:val="right"/>
              <w:rPr>
                <w:rFonts w:ascii="Angsana New" w:hAnsi="Angsana New"/>
                <w:sz w:val="28"/>
                <w:szCs w:val="28"/>
              </w:rPr>
            </w:pPr>
            <w:r w:rsidRPr="00BA3697">
              <w:rPr>
                <w:rFonts w:ascii="Angsana New" w:hAnsi="Angsana New" w:hint="cs"/>
                <w:sz w:val="28"/>
                <w:szCs w:val="28"/>
                <w:cs/>
              </w:rPr>
              <w:t>1,411,160</w:t>
            </w:r>
          </w:p>
        </w:tc>
        <w:tc>
          <w:tcPr>
            <w:tcW w:w="1442" w:type="dxa"/>
          </w:tcPr>
          <w:p w14:paraId="5A8F9000" w14:textId="6E208A85" w:rsidR="004E5444" w:rsidRPr="00BA3697" w:rsidRDefault="004E5444" w:rsidP="00D6325C">
            <w:pPr>
              <w:pBdr>
                <w:bottom w:val="double" w:sz="4" w:space="1" w:color="auto"/>
              </w:pBdr>
              <w:tabs>
                <w:tab w:val="clear" w:pos="6549"/>
              </w:tabs>
              <w:spacing w:line="400" w:lineRule="exact"/>
              <w:ind w:left="-35"/>
              <w:jc w:val="right"/>
              <w:rPr>
                <w:rFonts w:ascii="Angsana New" w:hAnsi="Angsana New"/>
                <w:sz w:val="28"/>
                <w:szCs w:val="28"/>
                <w:cs/>
              </w:rPr>
            </w:pPr>
            <w:r w:rsidRPr="00BA3697">
              <w:rPr>
                <w:rFonts w:ascii="Angsana New" w:hAnsi="Angsana New" w:hint="cs"/>
                <w:sz w:val="28"/>
                <w:szCs w:val="28"/>
                <w:cs/>
              </w:rPr>
              <w:t>(40,553)</w:t>
            </w:r>
          </w:p>
        </w:tc>
        <w:tc>
          <w:tcPr>
            <w:tcW w:w="1448" w:type="dxa"/>
          </w:tcPr>
          <w:p w14:paraId="509431DB" w14:textId="716F0E31" w:rsidR="004E5444" w:rsidRPr="00BA3697" w:rsidRDefault="004E5444" w:rsidP="00D6325C">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BA3697">
              <w:rPr>
                <w:rFonts w:ascii="Angsana New" w:hAnsi="Angsana New" w:hint="cs"/>
                <w:sz w:val="28"/>
                <w:szCs w:val="28"/>
                <w:cs/>
              </w:rPr>
              <w:t>1,370,607</w:t>
            </w:r>
          </w:p>
        </w:tc>
      </w:tr>
    </w:tbl>
    <w:p w14:paraId="7EE463FB" w14:textId="6BE92BC4" w:rsidR="00721FCF" w:rsidRPr="00BA3697" w:rsidRDefault="00AD3D3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lastRenderedPageBreak/>
        <w:t>The Group has entered into significant loan agreements as follows:</w:t>
      </w:r>
    </w:p>
    <w:p w14:paraId="1ADC8A7F" w14:textId="738DA71D" w:rsidR="00721FCF" w:rsidRPr="00BA3697" w:rsidRDefault="00721FC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The group entered into a loan agreement with Secret Deluxe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r w:rsidRPr="00BA3697">
        <w:rPr>
          <w:rFonts w:asciiTheme="majorBidi" w:hAnsiTheme="majorBidi" w:cstheme="majorBidi"/>
          <w:sz w:val="28"/>
          <w:szCs w:val="28"/>
        </w:rPr>
        <w:t>, whose director is a relative of an employee of the Company</w:t>
      </w:r>
      <w:r w:rsidRPr="00BA3697">
        <w:rPr>
          <w:rFonts w:asciiTheme="majorBidi" w:hAnsiTheme="majorBidi"/>
          <w:sz w:val="28"/>
          <w:szCs w:val="28"/>
          <w:cs/>
        </w:rPr>
        <w:t xml:space="preserve">. </w:t>
      </w:r>
      <w:r w:rsidRPr="00BA3697">
        <w:rPr>
          <w:rFonts w:asciiTheme="majorBidi" w:hAnsiTheme="majorBidi" w:cstheme="majorBidi"/>
          <w:sz w:val="28"/>
          <w:szCs w:val="28"/>
        </w:rPr>
        <w:t>The loan amount was Baht 39.30</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 xml:space="preserve">million as of </w:t>
      </w:r>
      <w:r w:rsidRPr="00BA3697">
        <w:rPr>
          <w:rFonts w:ascii="Angsana New" w:hAnsi="Angsana New"/>
          <w:sz w:val="28"/>
          <w:szCs w:val="28"/>
        </w:rPr>
        <w:t>June 30, 2025</w:t>
      </w:r>
      <w:r w:rsidRPr="00BA3697">
        <w:rPr>
          <w:rFonts w:asciiTheme="majorBidi" w:hAnsiTheme="majorBidi" w:cstheme="majorBidi"/>
          <w:sz w:val="28"/>
          <w:szCs w:val="28"/>
        </w:rPr>
        <w:t xml:space="preserve">, with a remaining loan balance of Baht </w:t>
      </w:r>
      <w:r w:rsidR="004E5444" w:rsidRPr="00BA3697">
        <w:rPr>
          <w:rFonts w:asciiTheme="majorBidi" w:hAnsiTheme="majorBidi" w:cstheme="majorBidi"/>
          <w:sz w:val="28"/>
          <w:szCs w:val="28"/>
        </w:rPr>
        <w:t xml:space="preserve">37.53 </w:t>
      </w:r>
      <w:r w:rsidRPr="00BA3697">
        <w:rPr>
          <w:rFonts w:asciiTheme="majorBidi" w:hAnsiTheme="majorBidi" w:cstheme="majorBidi"/>
          <w:sz w:val="28"/>
          <w:szCs w:val="28"/>
        </w:rPr>
        <w:t>million, with shares certificate as collateral</w:t>
      </w:r>
      <w:r w:rsidRPr="00BA3697">
        <w:rPr>
          <w:rFonts w:asciiTheme="majorBidi" w:hAnsiTheme="majorBidi" w:cstheme="majorBidi"/>
          <w:sz w:val="28"/>
          <w:szCs w:val="28"/>
          <w:cs/>
        </w:rPr>
        <w:t>.</w:t>
      </w:r>
    </w:p>
    <w:p w14:paraId="19B9FCC9" w14:textId="1723971D" w:rsidR="00721FCF" w:rsidRPr="00BA3697" w:rsidRDefault="00721FC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The group entered into a loan agreement with September Mom Co</w:t>
      </w:r>
      <w:r w:rsidRPr="00BA3697">
        <w:rPr>
          <w:rFonts w:asciiTheme="majorBidi" w:hAnsiTheme="majorBidi" w:cstheme="majorBidi"/>
          <w:sz w:val="28"/>
          <w:szCs w:val="28"/>
          <w:cs/>
        </w:rPr>
        <w:t>.</w:t>
      </w:r>
      <w:r w:rsidRPr="00BA3697">
        <w:rPr>
          <w:rFonts w:asciiTheme="majorBidi" w:hAnsiTheme="majorBidi" w:cstheme="majorBidi"/>
          <w:sz w:val="28"/>
          <w:szCs w:val="28"/>
        </w:rPr>
        <w:t>, Ltd</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whose director is an employee of the Company</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The loan amount was Baht 19</w:t>
      </w:r>
      <w:r w:rsidRPr="00BA3697">
        <w:rPr>
          <w:rFonts w:asciiTheme="majorBidi" w:hAnsiTheme="majorBidi" w:cstheme="majorBidi"/>
          <w:sz w:val="28"/>
          <w:szCs w:val="28"/>
          <w:cs/>
        </w:rPr>
        <w:t>.</w:t>
      </w:r>
      <w:r w:rsidRPr="00BA3697">
        <w:rPr>
          <w:rFonts w:asciiTheme="majorBidi" w:hAnsiTheme="majorBidi" w:cstheme="majorBidi"/>
          <w:sz w:val="28"/>
          <w:szCs w:val="28"/>
        </w:rPr>
        <w:t xml:space="preserve">94 million as of </w:t>
      </w:r>
      <w:r w:rsidRPr="00BA3697">
        <w:rPr>
          <w:rFonts w:ascii="Angsana New" w:hAnsi="Angsana New"/>
          <w:sz w:val="28"/>
          <w:szCs w:val="28"/>
        </w:rPr>
        <w:t>June 30, 2025</w:t>
      </w:r>
      <w:r w:rsidRPr="00BA3697">
        <w:rPr>
          <w:rFonts w:asciiTheme="majorBidi" w:hAnsiTheme="majorBidi" w:cstheme="majorBidi"/>
          <w:sz w:val="28"/>
          <w:szCs w:val="28"/>
        </w:rPr>
        <w:t xml:space="preserve">, with the full remaining loan balance of Baht </w:t>
      </w:r>
      <w:r w:rsidR="004E5444" w:rsidRPr="00BA3697">
        <w:rPr>
          <w:rFonts w:asciiTheme="majorBidi" w:hAnsiTheme="majorBidi" w:cstheme="majorBidi"/>
          <w:sz w:val="28"/>
          <w:szCs w:val="28"/>
        </w:rPr>
        <w:t>18.63</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million, with share certificate and checks as collateral for the loan.</w:t>
      </w:r>
    </w:p>
    <w:p w14:paraId="0F236BE9" w14:textId="5465AF4B" w:rsidR="00721FCF" w:rsidRPr="00BA3697" w:rsidRDefault="00721FC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The group entered into a loan agreement with MSCW Co</w:t>
      </w:r>
      <w:r w:rsidRPr="00BA3697">
        <w:rPr>
          <w:rFonts w:asciiTheme="majorBidi" w:hAnsiTheme="majorBidi" w:cstheme="majorBidi"/>
          <w:sz w:val="28"/>
          <w:szCs w:val="28"/>
          <w:cs/>
        </w:rPr>
        <w:t>.</w:t>
      </w:r>
      <w:r w:rsidRPr="00BA3697">
        <w:rPr>
          <w:rFonts w:asciiTheme="majorBidi" w:hAnsiTheme="majorBidi" w:cstheme="majorBidi"/>
          <w:sz w:val="28"/>
          <w:szCs w:val="28"/>
        </w:rPr>
        <w:t>, Ltd</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for a credit facility of Baht </w:t>
      </w:r>
      <w:r w:rsidR="004E5444" w:rsidRPr="00BA3697">
        <w:rPr>
          <w:rFonts w:asciiTheme="majorBidi" w:hAnsiTheme="majorBidi" w:cstheme="majorBidi"/>
          <w:sz w:val="28"/>
          <w:szCs w:val="28"/>
        </w:rPr>
        <w:t>148.20</w:t>
      </w:r>
      <w:r w:rsidRPr="00BA3697">
        <w:rPr>
          <w:rFonts w:asciiTheme="majorBidi" w:hAnsiTheme="majorBidi" w:cstheme="majorBidi"/>
          <w:sz w:val="28"/>
          <w:szCs w:val="28"/>
        </w:rPr>
        <w:t xml:space="preserve"> million</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As of             </w:t>
      </w:r>
      <w:r w:rsidRPr="00BA3697">
        <w:rPr>
          <w:rFonts w:ascii="Angsana New" w:hAnsi="Angsana New"/>
          <w:sz w:val="28"/>
          <w:szCs w:val="28"/>
        </w:rPr>
        <w:t>June 30, 2025</w:t>
      </w:r>
      <w:r w:rsidRPr="00BA3697">
        <w:rPr>
          <w:rFonts w:asciiTheme="majorBidi" w:hAnsiTheme="majorBidi" w:cstheme="majorBidi"/>
          <w:sz w:val="28"/>
          <w:szCs w:val="28"/>
        </w:rPr>
        <w:t xml:space="preserve">, the outstanding loan balance was Baht </w:t>
      </w:r>
      <w:r w:rsidR="004E5444" w:rsidRPr="00BA3697">
        <w:rPr>
          <w:rFonts w:asciiTheme="majorBidi" w:hAnsiTheme="majorBidi" w:cstheme="majorBidi"/>
          <w:sz w:val="28"/>
          <w:szCs w:val="28"/>
        </w:rPr>
        <w:t>126.62</w:t>
      </w:r>
      <w:r w:rsidRPr="00BA3697">
        <w:rPr>
          <w:rFonts w:asciiTheme="majorBidi" w:hAnsiTheme="majorBidi" w:cstheme="majorBidi"/>
          <w:sz w:val="28"/>
          <w:szCs w:val="28"/>
        </w:rPr>
        <w:t xml:space="preserve"> million, with shares certificate as collateral</w:t>
      </w:r>
      <w:r w:rsidRPr="00BA3697">
        <w:rPr>
          <w:rFonts w:asciiTheme="majorBidi" w:hAnsiTheme="majorBidi" w:cstheme="majorBidi"/>
          <w:sz w:val="28"/>
          <w:szCs w:val="28"/>
          <w:cs/>
        </w:rPr>
        <w:t>.</w:t>
      </w:r>
    </w:p>
    <w:p w14:paraId="5CEF88A8" w14:textId="3FB94D15" w:rsidR="00721FCF" w:rsidRPr="00BA3697" w:rsidRDefault="00721FC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The group entered into a factoring agreement with E</w:t>
      </w:r>
      <w:r w:rsidRPr="00BA3697">
        <w:rPr>
          <w:rFonts w:asciiTheme="majorBidi" w:hAnsiTheme="majorBidi" w:cstheme="majorBidi"/>
          <w:sz w:val="28"/>
          <w:szCs w:val="28"/>
          <w:cs/>
        </w:rPr>
        <w:t>.</w:t>
      </w:r>
      <w:r w:rsidRPr="00BA3697">
        <w:rPr>
          <w:rFonts w:asciiTheme="majorBidi" w:hAnsiTheme="majorBidi" w:cstheme="majorBidi"/>
          <w:sz w:val="28"/>
          <w:szCs w:val="28"/>
        </w:rPr>
        <w:t>K</w:t>
      </w:r>
      <w:r w:rsidRPr="00BA3697">
        <w:rPr>
          <w:rFonts w:asciiTheme="majorBidi" w:hAnsiTheme="majorBidi" w:cstheme="majorBidi"/>
          <w:sz w:val="28"/>
          <w:szCs w:val="28"/>
          <w:cs/>
        </w:rPr>
        <w:t>.</w:t>
      </w:r>
      <w:r w:rsidRPr="00BA3697">
        <w:rPr>
          <w:rFonts w:asciiTheme="majorBidi" w:hAnsiTheme="majorBidi" w:cstheme="majorBidi"/>
          <w:sz w:val="28"/>
          <w:szCs w:val="28"/>
        </w:rPr>
        <w:t>S</w:t>
      </w:r>
      <w:r w:rsidRPr="00BA3697">
        <w:rPr>
          <w:rFonts w:asciiTheme="majorBidi" w:hAnsiTheme="majorBidi" w:cstheme="majorBidi"/>
          <w:sz w:val="28"/>
          <w:szCs w:val="28"/>
          <w:cs/>
        </w:rPr>
        <w:t xml:space="preserve">. </w:t>
      </w:r>
      <w:proofErr w:type="spellStart"/>
      <w:r w:rsidRPr="00BA3697">
        <w:rPr>
          <w:rFonts w:asciiTheme="majorBidi" w:hAnsiTheme="majorBidi" w:cstheme="majorBidi"/>
          <w:sz w:val="28"/>
          <w:szCs w:val="28"/>
        </w:rPr>
        <w:t>Intertrading</w:t>
      </w:r>
      <w:proofErr w:type="spellEnd"/>
      <w:r w:rsidRPr="00BA3697">
        <w:rPr>
          <w:rFonts w:asciiTheme="majorBidi" w:hAnsiTheme="majorBidi" w:cstheme="majorBidi"/>
          <w:sz w:val="28"/>
          <w:szCs w:val="28"/>
        </w:rPr>
        <w:t xml:space="preserve"> Co</w:t>
      </w:r>
      <w:r w:rsidRPr="00BA3697">
        <w:rPr>
          <w:rFonts w:asciiTheme="majorBidi" w:hAnsiTheme="majorBidi" w:cstheme="majorBidi"/>
          <w:sz w:val="28"/>
          <w:szCs w:val="28"/>
          <w:cs/>
        </w:rPr>
        <w:t>.</w:t>
      </w:r>
      <w:r w:rsidRPr="00BA3697">
        <w:rPr>
          <w:rFonts w:asciiTheme="majorBidi" w:hAnsiTheme="majorBidi" w:cstheme="majorBidi"/>
          <w:sz w:val="28"/>
          <w:szCs w:val="28"/>
        </w:rPr>
        <w:t>, Ltd</w:t>
      </w:r>
      <w:r w:rsidRPr="00BA3697">
        <w:rPr>
          <w:rFonts w:asciiTheme="majorBidi" w:hAnsiTheme="majorBidi" w:cstheme="majorBidi"/>
          <w:sz w:val="28"/>
          <w:szCs w:val="28"/>
          <w:cs/>
        </w:rPr>
        <w:t>.</w:t>
      </w:r>
      <w:r w:rsidRPr="00BA3697">
        <w:rPr>
          <w:rFonts w:asciiTheme="majorBidi" w:hAnsiTheme="majorBidi" w:cstheme="majorBidi"/>
          <w:sz w:val="28"/>
          <w:szCs w:val="28"/>
        </w:rPr>
        <w:t>, which is not a related party</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The loan amount was Baht </w:t>
      </w:r>
      <w:r w:rsidRPr="00BA3697">
        <w:rPr>
          <w:rFonts w:asciiTheme="majorBidi" w:hAnsiTheme="majorBidi" w:cstheme="majorBidi" w:hint="cs"/>
          <w:sz w:val="28"/>
          <w:szCs w:val="28"/>
          <w:cs/>
        </w:rPr>
        <w:t>123.78</w:t>
      </w:r>
      <w:r w:rsidRPr="00BA3697">
        <w:rPr>
          <w:rFonts w:asciiTheme="majorBidi" w:hAnsiTheme="majorBidi" w:cstheme="majorBidi"/>
          <w:sz w:val="28"/>
          <w:szCs w:val="28"/>
        </w:rPr>
        <w:t xml:space="preserve"> million as of </w:t>
      </w:r>
      <w:r w:rsidRPr="00BA3697">
        <w:rPr>
          <w:rFonts w:ascii="Angsana New" w:hAnsi="Angsana New"/>
          <w:sz w:val="28"/>
          <w:szCs w:val="28"/>
        </w:rPr>
        <w:t>June 30, 2025</w:t>
      </w:r>
      <w:r w:rsidRPr="00BA3697">
        <w:rPr>
          <w:rFonts w:asciiTheme="majorBidi" w:hAnsiTheme="majorBidi" w:cstheme="majorBidi"/>
          <w:sz w:val="28"/>
          <w:szCs w:val="28"/>
        </w:rPr>
        <w:t xml:space="preserve">, with a remaining loan balance of Baht </w:t>
      </w:r>
      <w:r w:rsidR="004E5444" w:rsidRPr="00BA3697">
        <w:rPr>
          <w:rFonts w:asciiTheme="majorBidi" w:hAnsiTheme="majorBidi" w:cstheme="majorBidi"/>
          <w:sz w:val="28"/>
          <w:szCs w:val="28"/>
        </w:rPr>
        <w:t>123.78</w:t>
      </w:r>
      <w:r w:rsidRPr="00BA3697">
        <w:rPr>
          <w:rFonts w:asciiTheme="majorBidi" w:hAnsiTheme="majorBidi" w:cstheme="majorBidi"/>
          <w:sz w:val="28"/>
          <w:szCs w:val="28"/>
        </w:rPr>
        <w:t xml:space="preserve"> million</w:t>
      </w:r>
      <w:r w:rsidRPr="00BA3697">
        <w:rPr>
          <w:rFonts w:asciiTheme="majorBidi" w:hAnsiTheme="majorBidi" w:cstheme="majorBidi"/>
          <w:sz w:val="28"/>
          <w:szCs w:val="28"/>
          <w:cs/>
        </w:rPr>
        <w:t xml:space="preserve">. </w:t>
      </w:r>
    </w:p>
    <w:p w14:paraId="2674F416" w14:textId="7F17BDD2" w:rsidR="00721FCF" w:rsidRPr="00BA3697" w:rsidRDefault="00721FC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In addition to the above agreements, the group has provided loans to 2</w:t>
      </w:r>
      <w:r w:rsidR="004E5444" w:rsidRPr="00BA3697">
        <w:rPr>
          <w:rFonts w:asciiTheme="majorBidi" w:hAnsiTheme="majorBidi" w:cstheme="majorBidi"/>
          <w:sz w:val="28"/>
          <w:szCs w:val="28"/>
        </w:rPr>
        <w:t>2</w:t>
      </w:r>
      <w:r w:rsidRPr="00BA3697">
        <w:rPr>
          <w:rFonts w:asciiTheme="majorBidi" w:hAnsiTheme="majorBidi" w:cstheme="majorBidi"/>
          <w:sz w:val="28"/>
          <w:szCs w:val="28"/>
        </w:rPr>
        <w:t xml:space="preserve"> unrelated businesses and 7 major unrelated individuals</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As of </w:t>
      </w:r>
      <w:r w:rsidRPr="00BA3697">
        <w:rPr>
          <w:rFonts w:ascii="Angsana New" w:hAnsi="Angsana New"/>
          <w:sz w:val="28"/>
          <w:szCs w:val="28"/>
        </w:rPr>
        <w:t>June 30, 2025</w:t>
      </w:r>
      <w:r w:rsidRPr="00BA3697">
        <w:rPr>
          <w:rFonts w:asciiTheme="majorBidi" w:hAnsiTheme="majorBidi" w:cstheme="majorBidi"/>
          <w:sz w:val="28"/>
          <w:szCs w:val="28"/>
        </w:rPr>
        <w:t xml:space="preserve">, the remaining loan balance is Baht </w:t>
      </w:r>
      <w:r w:rsidR="00601DBE" w:rsidRPr="00BA3697">
        <w:rPr>
          <w:rFonts w:asciiTheme="majorBidi" w:hAnsiTheme="majorBidi" w:cstheme="majorBidi" w:hint="cs"/>
          <w:sz w:val="28"/>
          <w:szCs w:val="28"/>
          <w:cs/>
        </w:rPr>
        <w:t>1,048.14</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million, without collateral</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Without collateral, some agreements are secured by post-dated checks, share certificates, or personal guarantees as loan collateral.</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For loan receivables, factoring agreements are secured by debtors specified in the contract</w:t>
      </w:r>
      <w:r w:rsidRPr="00BA3697">
        <w:rPr>
          <w:rFonts w:asciiTheme="majorBidi" w:hAnsiTheme="majorBidi" w:cstheme="majorBidi"/>
          <w:sz w:val="28"/>
          <w:szCs w:val="28"/>
          <w:cs/>
        </w:rPr>
        <w:t>.</w:t>
      </w:r>
    </w:p>
    <w:p w14:paraId="4CDA0DEF" w14:textId="5281CFFD" w:rsidR="00471D08" w:rsidRPr="00BA3697" w:rsidRDefault="00AB2EF0"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BA3697">
        <w:rPr>
          <w:rFonts w:asciiTheme="majorBidi" w:hAnsiTheme="majorBidi" w:cstheme="majorBidi"/>
          <w:sz w:val="28"/>
          <w:szCs w:val="28"/>
        </w:rPr>
        <w:t>The Group extended a loan to a single debtor, with the repayment scheduled to be made by June 1, 2025. However, as of the current date, the outstanding amount of THB 27.92 million has not yet been repaid in accordance with the terms of the agreement. The Group is presently reviewing the possibility of granting an extension to the repayment deadline.</w:t>
      </w:r>
    </w:p>
    <w:p w14:paraId="3DE8054E" w14:textId="0421F9B3" w:rsidR="00CB3949" w:rsidRPr="00BA3697" w:rsidRDefault="00CE7F7F"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S</w:t>
      </w:r>
      <w:r w:rsidR="00D94A12" w:rsidRPr="00BA3697">
        <w:rPr>
          <w:rFonts w:asciiTheme="majorBidi" w:hAnsiTheme="majorBidi" w:cstheme="majorBidi"/>
          <w:b/>
          <w:bCs/>
          <w:sz w:val="28"/>
          <w:szCs w:val="28"/>
        </w:rPr>
        <w:t>HORT</w:t>
      </w:r>
      <w:r w:rsidR="00D94A12" w:rsidRPr="00BA3697">
        <w:rPr>
          <w:rFonts w:asciiTheme="majorBidi" w:hAnsiTheme="majorBidi"/>
          <w:b/>
          <w:bCs/>
          <w:sz w:val="28"/>
          <w:szCs w:val="28"/>
          <w:cs/>
        </w:rPr>
        <w:t xml:space="preserve">- </w:t>
      </w:r>
      <w:r w:rsidR="00D94A12" w:rsidRPr="00BA3697">
        <w:rPr>
          <w:rFonts w:asciiTheme="majorBidi" w:hAnsiTheme="majorBidi" w:cstheme="majorBidi"/>
          <w:b/>
          <w:bCs/>
          <w:sz w:val="28"/>
          <w:szCs w:val="28"/>
        </w:rPr>
        <w:t>TERM LOANS</w:t>
      </w:r>
    </w:p>
    <w:p w14:paraId="09205290" w14:textId="4292ED7C" w:rsidR="00562DB3" w:rsidRPr="00BA3697" w:rsidRDefault="00562D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95" w:hanging="11"/>
        <w:jc w:val="both"/>
        <w:rPr>
          <w:rFonts w:asciiTheme="majorBidi" w:hAnsiTheme="majorBidi" w:cstheme="majorBidi"/>
          <w:sz w:val="28"/>
          <w:szCs w:val="28"/>
        </w:rPr>
      </w:pPr>
      <w:bookmarkStart w:id="8" w:name="_Hlk194401392"/>
      <w:r w:rsidRPr="00BA3697">
        <w:rPr>
          <w:rFonts w:asciiTheme="majorBidi" w:hAnsiTheme="majorBidi" w:cstheme="majorBidi"/>
          <w:sz w:val="28"/>
          <w:szCs w:val="28"/>
        </w:rPr>
        <w:t xml:space="preserve">As </w:t>
      </w:r>
      <w:r w:rsidR="00F84C4A" w:rsidRPr="00BA3697">
        <w:rPr>
          <w:rFonts w:asciiTheme="majorBidi" w:hAnsiTheme="majorBidi" w:cstheme="majorBidi"/>
          <w:sz w:val="28"/>
          <w:szCs w:val="28"/>
        </w:rPr>
        <w:t xml:space="preserve">at </w:t>
      </w:r>
      <w:r w:rsidR="002B61DE" w:rsidRPr="00BA3697">
        <w:rPr>
          <w:rFonts w:asciiTheme="majorBidi" w:hAnsiTheme="majorBidi" w:cstheme="majorBidi"/>
          <w:sz w:val="28"/>
          <w:szCs w:val="28"/>
        </w:rPr>
        <w:t>June</w:t>
      </w:r>
      <w:r w:rsidR="00813981" w:rsidRPr="00BA3697">
        <w:rPr>
          <w:rFonts w:asciiTheme="majorBidi" w:hAnsiTheme="majorBidi" w:cstheme="majorBidi"/>
          <w:sz w:val="28"/>
          <w:szCs w:val="28"/>
        </w:rPr>
        <w:t xml:space="preserve"> 3</w:t>
      </w:r>
      <w:r w:rsidR="002B61DE" w:rsidRPr="00BA3697">
        <w:rPr>
          <w:rFonts w:asciiTheme="majorBidi" w:hAnsiTheme="majorBidi" w:cstheme="majorBidi"/>
          <w:sz w:val="28"/>
          <w:szCs w:val="28"/>
        </w:rPr>
        <w:t>0</w:t>
      </w:r>
      <w:r w:rsidR="00813981" w:rsidRPr="00BA3697">
        <w:rPr>
          <w:rFonts w:asciiTheme="majorBidi" w:hAnsiTheme="majorBidi" w:cstheme="majorBidi"/>
          <w:sz w:val="28"/>
          <w:szCs w:val="28"/>
        </w:rPr>
        <w:t xml:space="preserve">, 2025 and </w:t>
      </w:r>
      <w:r w:rsidR="00A60E1A" w:rsidRPr="00BA3697">
        <w:rPr>
          <w:rFonts w:asciiTheme="majorBidi" w:hAnsiTheme="majorBidi" w:cstheme="majorBidi"/>
          <w:sz w:val="28"/>
          <w:szCs w:val="28"/>
        </w:rPr>
        <w:t>Dece</w:t>
      </w:r>
      <w:r w:rsidR="00565E7E" w:rsidRPr="00BA3697">
        <w:rPr>
          <w:rFonts w:asciiTheme="majorBidi" w:hAnsiTheme="majorBidi" w:cstheme="majorBidi"/>
          <w:sz w:val="28"/>
          <w:szCs w:val="28"/>
        </w:rPr>
        <w:t>mber</w:t>
      </w:r>
      <w:r w:rsidR="00FC4367" w:rsidRPr="00BA3697">
        <w:rPr>
          <w:rFonts w:asciiTheme="majorBidi" w:hAnsiTheme="majorBidi" w:cstheme="majorBidi"/>
          <w:sz w:val="28"/>
          <w:szCs w:val="28"/>
        </w:rPr>
        <w:t xml:space="preserve"> 3</w:t>
      </w:r>
      <w:r w:rsidR="00A60E1A" w:rsidRPr="00BA3697">
        <w:rPr>
          <w:rFonts w:asciiTheme="majorBidi" w:hAnsiTheme="majorBidi" w:cstheme="majorBidi"/>
          <w:sz w:val="28"/>
          <w:szCs w:val="28"/>
        </w:rPr>
        <w:t>1,</w:t>
      </w:r>
      <w:r w:rsidR="00FC4367" w:rsidRPr="00BA3697">
        <w:rPr>
          <w:rFonts w:asciiTheme="majorBidi" w:hAnsiTheme="majorBidi"/>
          <w:sz w:val="28"/>
          <w:szCs w:val="28"/>
          <w:cs/>
        </w:rPr>
        <w:t xml:space="preserve"> </w:t>
      </w:r>
      <w:r w:rsidR="00F84C4A" w:rsidRPr="00BA3697">
        <w:rPr>
          <w:rFonts w:asciiTheme="majorBidi" w:hAnsiTheme="majorBidi" w:cstheme="majorBidi"/>
          <w:sz w:val="28"/>
          <w:szCs w:val="28"/>
        </w:rPr>
        <w:t>2024 are as follows</w:t>
      </w:r>
      <w:r w:rsidRPr="00BA3697">
        <w:rPr>
          <w:rFonts w:asciiTheme="majorBidi" w:hAnsiTheme="majorBidi"/>
          <w:sz w:val="28"/>
          <w:szCs w:val="28"/>
          <w:cs/>
        </w:rPr>
        <w:t>:</w:t>
      </w:r>
    </w:p>
    <w:bookmarkEnd w:id="8"/>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BA3697" w14:paraId="2E83F366" w14:textId="77777777" w:rsidTr="00611A32">
        <w:trPr>
          <w:trHeight w:val="340"/>
        </w:trPr>
        <w:tc>
          <w:tcPr>
            <w:tcW w:w="4490" w:type="dxa"/>
          </w:tcPr>
          <w:p w14:paraId="275E2951" w14:textId="77777777" w:rsidR="00BD3F33" w:rsidRPr="00BA3697" w:rsidRDefault="00BD3F3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tcPr>
          <w:p w14:paraId="6263D5DD" w14:textId="77777777" w:rsidR="00BD3F33" w:rsidRPr="00BA3697" w:rsidRDefault="00BD3F33" w:rsidP="00D6325C">
            <w:pPr>
              <w:tabs>
                <w:tab w:val="left" w:pos="1440"/>
                <w:tab w:val="right" w:pos="6480"/>
                <w:tab w:val="right" w:pos="8640"/>
              </w:tabs>
              <w:spacing w:line="400" w:lineRule="exact"/>
              <w:jc w:val="right"/>
              <w:rPr>
                <w:rFonts w:asciiTheme="majorBidi" w:hAnsiTheme="majorBidi" w:cstheme="majorBidi"/>
                <w:sz w:val="28"/>
                <w:szCs w:val="28"/>
              </w:rPr>
            </w:pPr>
          </w:p>
        </w:tc>
        <w:tc>
          <w:tcPr>
            <w:tcW w:w="4756" w:type="dxa"/>
            <w:gridSpan w:val="3"/>
            <w:tcBorders>
              <w:bottom w:val="single" w:sz="4" w:space="0" w:color="auto"/>
            </w:tcBorders>
          </w:tcPr>
          <w:p w14:paraId="2B1061C8" w14:textId="13E78921" w:rsidR="00BD3F33" w:rsidRPr="00BA3697" w:rsidRDefault="00BD3F33" w:rsidP="00D6325C">
            <w:pPr>
              <w:tabs>
                <w:tab w:val="left" w:pos="1440"/>
                <w:tab w:val="right" w:pos="6480"/>
                <w:tab w:val="right" w:pos="8640"/>
              </w:tabs>
              <w:spacing w:line="400" w:lineRule="exact"/>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821FD6"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BD3F33" w:rsidRPr="00BA3697" w14:paraId="1E259303" w14:textId="77777777" w:rsidTr="00611A32">
        <w:trPr>
          <w:trHeight w:val="340"/>
        </w:trPr>
        <w:tc>
          <w:tcPr>
            <w:tcW w:w="4490" w:type="dxa"/>
          </w:tcPr>
          <w:p w14:paraId="171D5D4F" w14:textId="77777777" w:rsidR="00BD3F33" w:rsidRPr="00BA3697" w:rsidRDefault="00BD3F3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tcPr>
          <w:p w14:paraId="5C915D97" w14:textId="77777777" w:rsidR="00BD3F33" w:rsidRPr="00BA3697" w:rsidRDefault="00BD3F33" w:rsidP="00D6325C">
            <w:pPr>
              <w:tabs>
                <w:tab w:val="left" w:pos="1440"/>
                <w:tab w:val="right" w:pos="6480"/>
                <w:tab w:val="right" w:pos="8640"/>
              </w:tabs>
              <w:spacing w:line="400" w:lineRule="exact"/>
              <w:jc w:val="right"/>
              <w:rPr>
                <w:rFonts w:asciiTheme="majorBidi" w:hAnsiTheme="majorBidi" w:cstheme="majorBidi"/>
                <w:sz w:val="28"/>
                <w:szCs w:val="28"/>
              </w:rPr>
            </w:pPr>
          </w:p>
        </w:tc>
        <w:tc>
          <w:tcPr>
            <w:tcW w:w="4756" w:type="dxa"/>
            <w:gridSpan w:val="3"/>
            <w:tcBorders>
              <w:bottom w:val="single" w:sz="4" w:space="0" w:color="auto"/>
            </w:tcBorders>
          </w:tcPr>
          <w:p w14:paraId="4FC0450B" w14:textId="474E9330" w:rsidR="00BD3F33" w:rsidRPr="00BA3697" w:rsidRDefault="00663639" w:rsidP="00D6325C">
            <w:pPr>
              <w:tabs>
                <w:tab w:val="left" w:pos="1440"/>
                <w:tab w:val="right" w:pos="6480"/>
                <w:tab w:val="right" w:pos="8640"/>
              </w:tabs>
              <w:spacing w:line="400" w:lineRule="exact"/>
              <w:jc w:val="center"/>
              <w:rPr>
                <w:rFonts w:asciiTheme="majorBidi" w:hAnsiTheme="majorBidi" w:cstheme="majorBidi"/>
                <w:sz w:val="28"/>
                <w:szCs w:val="28"/>
                <w:cs/>
              </w:rPr>
            </w:pPr>
            <w:r w:rsidRPr="00BA3697">
              <w:rPr>
                <w:rFonts w:asciiTheme="majorBidi" w:hAnsiTheme="majorBidi" w:cstheme="majorBidi"/>
                <w:sz w:val="28"/>
                <w:szCs w:val="28"/>
              </w:rPr>
              <w:t>Consolidated Financial Statements</w:t>
            </w:r>
          </w:p>
        </w:tc>
      </w:tr>
      <w:tr w:rsidR="00BD3F33" w:rsidRPr="00BA3697" w14:paraId="49FA3B83" w14:textId="77777777" w:rsidTr="00611A32">
        <w:trPr>
          <w:trHeight w:val="340"/>
        </w:trPr>
        <w:tc>
          <w:tcPr>
            <w:tcW w:w="4490" w:type="dxa"/>
          </w:tcPr>
          <w:p w14:paraId="22858FAA" w14:textId="77777777" w:rsidR="00BD3F33" w:rsidRPr="00BA3697" w:rsidRDefault="00BD3F3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vAlign w:val="bottom"/>
          </w:tcPr>
          <w:p w14:paraId="78E541B9" w14:textId="77777777" w:rsidR="00BD3F33" w:rsidRPr="00BA3697" w:rsidRDefault="00BD3F3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vAlign w:val="bottom"/>
          </w:tcPr>
          <w:p w14:paraId="0E1755AA" w14:textId="43C60EDD" w:rsidR="00BD3F33" w:rsidRPr="00BA3697" w:rsidRDefault="00BA7EC5" w:rsidP="00D6325C">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June</w:t>
            </w:r>
            <w:r w:rsidR="00813981"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813981" w:rsidRPr="00BA3697">
              <w:rPr>
                <w:rFonts w:asciiTheme="majorBidi" w:hAnsiTheme="majorBidi" w:cstheme="majorBidi"/>
                <w:sz w:val="28"/>
                <w:szCs w:val="28"/>
              </w:rPr>
              <w:t xml:space="preserve">, </w:t>
            </w:r>
            <w:r w:rsidR="001D522F" w:rsidRPr="00BA3697">
              <w:rPr>
                <w:rFonts w:asciiTheme="majorBidi" w:hAnsiTheme="majorBidi" w:cstheme="majorBidi"/>
                <w:sz w:val="28"/>
                <w:szCs w:val="28"/>
              </w:rPr>
              <w:t>202</w:t>
            </w:r>
            <w:r w:rsidR="00813981" w:rsidRPr="00BA3697">
              <w:rPr>
                <w:rFonts w:asciiTheme="majorBidi" w:hAnsiTheme="majorBidi" w:cstheme="majorBidi"/>
                <w:sz w:val="28"/>
                <w:szCs w:val="28"/>
              </w:rPr>
              <w:t>5</w:t>
            </w:r>
          </w:p>
        </w:tc>
        <w:tc>
          <w:tcPr>
            <w:tcW w:w="288" w:type="dxa"/>
            <w:tcBorders>
              <w:top w:val="single" w:sz="4" w:space="0" w:color="auto"/>
            </w:tcBorders>
            <w:vAlign w:val="bottom"/>
          </w:tcPr>
          <w:p w14:paraId="303E0D30" w14:textId="77777777" w:rsidR="00BD3F33" w:rsidRPr="00BA3697" w:rsidRDefault="00BD3F33" w:rsidP="00D6325C">
            <w:pPr>
              <w:tabs>
                <w:tab w:val="clear" w:pos="907"/>
              </w:tabs>
              <w:spacing w:line="40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vAlign w:val="bottom"/>
          </w:tcPr>
          <w:p w14:paraId="578CA747" w14:textId="3EF0B8ED" w:rsidR="00BD3F33"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 xml:space="preserve">December 31, </w:t>
            </w:r>
            <w:r w:rsidR="001D522F" w:rsidRPr="00BA3697">
              <w:rPr>
                <w:rFonts w:asciiTheme="majorBidi" w:hAnsiTheme="majorBidi" w:cstheme="majorBidi"/>
                <w:sz w:val="28"/>
                <w:szCs w:val="28"/>
              </w:rPr>
              <w:t>202</w:t>
            </w:r>
            <w:r w:rsidRPr="00BA3697">
              <w:rPr>
                <w:rFonts w:asciiTheme="majorBidi" w:hAnsiTheme="majorBidi" w:cstheme="majorBidi"/>
                <w:sz w:val="28"/>
                <w:szCs w:val="28"/>
              </w:rPr>
              <w:t>4</w:t>
            </w:r>
          </w:p>
        </w:tc>
      </w:tr>
      <w:tr w:rsidR="00601DBE" w:rsidRPr="00BA3697" w14:paraId="02DBC6FE" w14:textId="77777777" w:rsidTr="00601DBE">
        <w:trPr>
          <w:trHeight w:val="340"/>
        </w:trPr>
        <w:tc>
          <w:tcPr>
            <w:tcW w:w="4490" w:type="dxa"/>
          </w:tcPr>
          <w:p w14:paraId="1FC9FFF0"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cs/>
              </w:rPr>
            </w:pPr>
            <w:r w:rsidRPr="00BA3697">
              <w:rPr>
                <w:rFonts w:asciiTheme="majorBidi" w:hAnsiTheme="majorBidi" w:cstheme="majorBidi"/>
                <w:sz w:val="28"/>
                <w:szCs w:val="28"/>
              </w:rPr>
              <w:t>Short</w:t>
            </w:r>
            <w:r w:rsidRPr="00BA3697">
              <w:rPr>
                <w:rFonts w:asciiTheme="majorBidi" w:hAnsiTheme="majorBidi" w:cstheme="majorBidi" w:hint="cs"/>
                <w:sz w:val="28"/>
                <w:szCs w:val="28"/>
                <w:cs/>
              </w:rPr>
              <w:t xml:space="preserve"> </w:t>
            </w:r>
            <w:r w:rsidRPr="00BA3697">
              <w:rPr>
                <w:rFonts w:asciiTheme="majorBidi" w:hAnsiTheme="majorBidi"/>
                <w:sz w:val="28"/>
                <w:szCs w:val="28"/>
                <w:cs/>
              </w:rPr>
              <w:t>-</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Term Loans to non</w:t>
            </w:r>
            <w:r w:rsidRPr="00BA3697">
              <w:rPr>
                <w:rFonts w:asciiTheme="majorBidi" w:hAnsiTheme="majorBidi"/>
                <w:sz w:val="28"/>
                <w:szCs w:val="28"/>
                <w:cs/>
              </w:rPr>
              <w:t>-</w:t>
            </w:r>
            <w:r w:rsidRPr="00BA3697">
              <w:rPr>
                <w:rFonts w:asciiTheme="majorBidi" w:hAnsiTheme="majorBidi" w:cstheme="majorBidi"/>
                <w:sz w:val="28"/>
                <w:szCs w:val="28"/>
              </w:rPr>
              <w:t>related parties</w:t>
            </w:r>
          </w:p>
        </w:tc>
        <w:tc>
          <w:tcPr>
            <w:tcW w:w="288" w:type="dxa"/>
            <w:vAlign w:val="bottom"/>
          </w:tcPr>
          <w:p w14:paraId="236C4A85"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vAlign w:val="bottom"/>
          </w:tcPr>
          <w:p w14:paraId="0C7389DD" w14:textId="16EB72DF"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hint="cs"/>
                <w:sz w:val="28"/>
                <w:szCs w:val="28"/>
                <w:cs/>
              </w:rPr>
              <w:t>5,000</w:t>
            </w:r>
          </w:p>
        </w:tc>
        <w:tc>
          <w:tcPr>
            <w:tcW w:w="288" w:type="dxa"/>
            <w:vAlign w:val="bottom"/>
          </w:tcPr>
          <w:p w14:paraId="477CA9F1"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5" w:type="dxa"/>
            <w:vAlign w:val="bottom"/>
          </w:tcPr>
          <w:p w14:paraId="14906768" w14:textId="05BE2D4F"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hint="cs"/>
                <w:sz w:val="28"/>
                <w:szCs w:val="28"/>
                <w:cs/>
              </w:rPr>
              <w:t>5,045</w:t>
            </w:r>
          </w:p>
        </w:tc>
      </w:tr>
      <w:tr w:rsidR="00601DBE" w:rsidRPr="00BA3697" w14:paraId="67EB4F18" w14:textId="77777777" w:rsidTr="00601DBE">
        <w:trPr>
          <w:trHeight w:val="340"/>
        </w:trPr>
        <w:tc>
          <w:tcPr>
            <w:tcW w:w="4490" w:type="dxa"/>
          </w:tcPr>
          <w:p w14:paraId="55C779E0"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BA3697">
              <w:rPr>
                <w:rFonts w:asciiTheme="majorBidi" w:hAnsiTheme="majorBidi" w:cstheme="majorBidi"/>
                <w:sz w:val="28"/>
                <w:szCs w:val="28"/>
              </w:rPr>
              <w:t>Total</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Short</w:t>
            </w:r>
            <w:r w:rsidRPr="00BA3697">
              <w:rPr>
                <w:rFonts w:asciiTheme="majorBidi" w:hAnsiTheme="majorBidi" w:cstheme="majorBidi" w:hint="cs"/>
                <w:sz w:val="28"/>
                <w:szCs w:val="28"/>
                <w:cs/>
              </w:rPr>
              <w:t xml:space="preserve"> </w:t>
            </w:r>
            <w:r w:rsidRPr="00BA3697">
              <w:rPr>
                <w:rFonts w:asciiTheme="majorBidi" w:hAnsiTheme="majorBidi"/>
                <w:sz w:val="28"/>
                <w:szCs w:val="28"/>
                <w:cs/>
              </w:rPr>
              <w:t>-</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Term Loans</w:t>
            </w:r>
          </w:p>
        </w:tc>
        <w:tc>
          <w:tcPr>
            <w:tcW w:w="288" w:type="dxa"/>
            <w:vAlign w:val="bottom"/>
          </w:tcPr>
          <w:p w14:paraId="609B77AA"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vAlign w:val="bottom"/>
          </w:tcPr>
          <w:p w14:paraId="474AA72C" w14:textId="3754874D"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hint="cs"/>
                <w:sz w:val="28"/>
                <w:szCs w:val="28"/>
                <w:cs/>
              </w:rPr>
              <w:t>5,000</w:t>
            </w:r>
          </w:p>
        </w:tc>
        <w:tc>
          <w:tcPr>
            <w:tcW w:w="288" w:type="dxa"/>
            <w:vAlign w:val="bottom"/>
          </w:tcPr>
          <w:p w14:paraId="15FC2AD6"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vAlign w:val="bottom"/>
          </w:tcPr>
          <w:p w14:paraId="06042425" w14:textId="1732C70F"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hint="cs"/>
                <w:sz w:val="28"/>
                <w:szCs w:val="28"/>
                <w:cs/>
              </w:rPr>
              <w:t>5,045</w:t>
            </w:r>
          </w:p>
        </w:tc>
      </w:tr>
    </w:tbl>
    <w:p w14:paraId="6377413A" w14:textId="77777777" w:rsidR="00524245" w:rsidRPr="00BA3697" w:rsidRDefault="00524245" w:rsidP="00D6325C">
      <w:pPr>
        <w:spacing w:line="400" w:lineRule="exact"/>
      </w:pPr>
    </w:p>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BA3697" w14:paraId="11D9242A" w14:textId="77777777" w:rsidTr="00611A32">
        <w:trPr>
          <w:trHeight w:val="340"/>
        </w:trPr>
        <w:tc>
          <w:tcPr>
            <w:tcW w:w="4490" w:type="dxa"/>
          </w:tcPr>
          <w:p w14:paraId="380C0DE5" w14:textId="77777777" w:rsidR="00BD250F" w:rsidRPr="00BA3697" w:rsidRDefault="00BD250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tcPr>
          <w:p w14:paraId="29B5BF4F" w14:textId="069A2AA1" w:rsidR="00BD250F" w:rsidRPr="00BA3697" w:rsidRDefault="00BD250F" w:rsidP="00D6325C">
            <w:pPr>
              <w:tabs>
                <w:tab w:val="left" w:pos="1440"/>
                <w:tab w:val="right" w:pos="6480"/>
                <w:tab w:val="right" w:pos="8640"/>
              </w:tabs>
              <w:spacing w:line="400" w:lineRule="exact"/>
              <w:jc w:val="right"/>
              <w:rPr>
                <w:rFonts w:asciiTheme="majorBidi" w:hAnsiTheme="majorBidi" w:cstheme="majorBidi"/>
                <w:sz w:val="28"/>
                <w:szCs w:val="28"/>
              </w:rPr>
            </w:pPr>
          </w:p>
        </w:tc>
        <w:tc>
          <w:tcPr>
            <w:tcW w:w="4755" w:type="dxa"/>
            <w:gridSpan w:val="3"/>
            <w:tcBorders>
              <w:bottom w:val="single" w:sz="4" w:space="0" w:color="auto"/>
            </w:tcBorders>
          </w:tcPr>
          <w:p w14:paraId="417DCAC8" w14:textId="58C11435" w:rsidR="00BD250F" w:rsidRPr="00BA3697" w:rsidRDefault="00BD250F" w:rsidP="00D6325C">
            <w:pPr>
              <w:tabs>
                <w:tab w:val="left" w:pos="1440"/>
                <w:tab w:val="right" w:pos="6480"/>
                <w:tab w:val="right" w:pos="8640"/>
              </w:tabs>
              <w:spacing w:line="400" w:lineRule="exact"/>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Unit</w:t>
            </w:r>
            <w:r w:rsidR="00821FD6"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BD250F" w:rsidRPr="00BA3697" w14:paraId="09B40BFF" w14:textId="77777777" w:rsidTr="00611A32">
        <w:trPr>
          <w:trHeight w:val="340"/>
        </w:trPr>
        <w:tc>
          <w:tcPr>
            <w:tcW w:w="4490" w:type="dxa"/>
          </w:tcPr>
          <w:p w14:paraId="524D1A00" w14:textId="77777777" w:rsidR="00BD250F" w:rsidRPr="00BA3697" w:rsidRDefault="00BD250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vAlign w:val="bottom"/>
          </w:tcPr>
          <w:p w14:paraId="292FDD18" w14:textId="77777777" w:rsidR="00BD250F" w:rsidRPr="00BA3697" w:rsidRDefault="00BD250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vAlign w:val="bottom"/>
          </w:tcPr>
          <w:p w14:paraId="6B8C8AC1" w14:textId="126E576C" w:rsidR="00BD250F" w:rsidRPr="00BA3697" w:rsidRDefault="00BD250F" w:rsidP="00D6325C">
            <w:pPr>
              <w:tabs>
                <w:tab w:val="clear" w:pos="6549"/>
                <w:tab w:val="left" w:pos="1737"/>
              </w:tabs>
              <w:spacing w:line="400" w:lineRule="exact"/>
              <w:ind w:left="-35"/>
              <w:jc w:val="center"/>
              <w:rPr>
                <w:rFonts w:asciiTheme="majorBidi" w:hAnsiTheme="majorBidi" w:cstheme="majorBidi"/>
                <w:sz w:val="28"/>
                <w:szCs w:val="28"/>
                <w:cs/>
              </w:rPr>
            </w:pPr>
            <w:r w:rsidRPr="00BA3697">
              <w:rPr>
                <w:rFonts w:asciiTheme="majorBidi" w:hAnsiTheme="majorBidi" w:cstheme="majorBidi"/>
                <w:sz w:val="28"/>
                <w:szCs w:val="28"/>
              </w:rPr>
              <w:t>Separate Financial Statements</w:t>
            </w:r>
          </w:p>
        </w:tc>
      </w:tr>
      <w:tr w:rsidR="00813981" w:rsidRPr="00BA3697" w14:paraId="219F23C3" w14:textId="77777777" w:rsidTr="00611A32">
        <w:trPr>
          <w:trHeight w:val="340"/>
        </w:trPr>
        <w:tc>
          <w:tcPr>
            <w:tcW w:w="4490" w:type="dxa"/>
          </w:tcPr>
          <w:p w14:paraId="573AAFC2"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vAlign w:val="bottom"/>
          </w:tcPr>
          <w:p w14:paraId="29CA6748" w14:textId="77777777"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vAlign w:val="bottom"/>
          </w:tcPr>
          <w:p w14:paraId="54E8F359" w14:textId="0FA8C307" w:rsidR="00813981" w:rsidRPr="00BA3697" w:rsidRDefault="00BA7EC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June 30, 2025</w:t>
            </w:r>
          </w:p>
        </w:tc>
        <w:tc>
          <w:tcPr>
            <w:tcW w:w="288" w:type="dxa"/>
            <w:tcBorders>
              <w:top w:val="single" w:sz="4" w:space="0" w:color="auto"/>
            </w:tcBorders>
            <w:vAlign w:val="bottom"/>
          </w:tcPr>
          <w:p w14:paraId="07CC6E09" w14:textId="77777777" w:rsidR="00813981" w:rsidRPr="00BA3697" w:rsidRDefault="00813981" w:rsidP="00D6325C">
            <w:pPr>
              <w:tabs>
                <w:tab w:val="clear" w:pos="907"/>
              </w:tabs>
              <w:spacing w:line="40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vAlign w:val="bottom"/>
          </w:tcPr>
          <w:p w14:paraId="48A5F46F" w14:textId="52A4804E" w:rsidR="00813981" w:rsidRPr="00BA3697" w:rsidRDefault="0081398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AB2EF0" w:rsidRPr="00BA3697" w14:paraId="5823BB92" w14:textId="77777777" w:rsidTr="00601DBE">
        <w:trPr>
          <w:trHeight w:val="340"/>
        </w:trPr>
        <w:tc>
          <w:tcPr>
            <w:tcW w:w="4490" w:type="dxa"/>
          </w:tcPr>
          <w:p w14:paraId="38519CBF" w14:textId="1D54ED53"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BA3697">
              <w:rPr>
                <w:rFonts w:asciiTheme="majorBidi" w:hAnsiTheme="majorBidi" w:cstheme="majorBidi"/>
                <w:sz w:val="28"/>
                <w:szCs w:val="28"/>
              </w:rPr>
              <w:t>Short</w:t>
            </w:r>
            <w:r w:rsidRPr="00BA3697">
              <w:rPr>
                <w:rFonts w:asciiTheme="majorBidi" w:hAnsiTheme="majorBidi" w:cstheme="majorBidi" w:hint="cs"/>
                <w:sz w:val="28"/>
                <w:szCs w:val="28"/>
                <w:cs/>
              </w:rPr>
              <w:t xml:space="preserve"> </w:t>
            </w:r>
            <w:r w:rsidRPr="00BA3697">
              <w:rPr>
                <w:rFonts w:asciiTheme="majorBidi" w:hAnsiTheme="majorBidi"/>
                <w:sz w:val="28"/>
                <w:szCs w:val="28"/>
                <w:cs/>
              </w:rPr>
              <w:t>-</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Term Loans to related parties</w:t>
            </w:r>
            <w:r w:rsidRPr="00BA3697">
              <w:rPr>
                <w:rFonts w:asciiTheme="majorBidi" w:hAnsiTheme="majorBidi" w:cstheme="majorBidi"/>
                <w:sz w:val="28"/>
                <w:szCs w:val="28"/>
                <w:cs/>
              </w:rPr>
              <w:t xml:space="preserve"> </w:t>
            </w:r>
            <w:r w:rsidRPr="00BA3697">
              <w:rPr>
                <w:rFonts w:asciiTheme="majorBidi" w:hAnsiTheme="majorBidi"/>
                <w:sz w:val="28"/>
                <w:szCs w:val="28"/>
                <w:cs/>
              </w:rPr>
              <w:t>(</w:t>
            </w:r>
            <w:r w:rsidRPr="00BA3697">
              <w:rPr>
                <w:rFonts w:asciiTheme="majorBidi" w:hAnsiTheme="majorBidi" w:cstheme="majorBidi"/>
                <w:sz w:val="28"/>
                <w:szCs w:val="28"/>
              </w:rPr>
              <w:t>Note 3</w:t>
            </w:r>
            <w:r w:rsidRPr="00BA3697">
              <w:rPr>
                <w:rFonts w:asciiTheme="majorBidi" w:hAnsiTheme="majorBidi"/>
                <w:sz w:val="28"/>
                <w:szCs w:val="28"/>
                <w:cs/>
              </w:rPr>
              <w:t>)</w:t>
            </w:r>
          </w:p>
        </w:tc>
        <w:tc>
          <w:tcPr>
            <w:tcW w:w="288" w:type="dxa"/>
            <w:vAlign w:val="bottom"/>
          </w:tcPr>
          <w:p w14:paraId="4EFA7727" w14:textId="777777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bottom w:val="single" w:sz="4" w:space="0" w:color="auto"/>
            </w:tcBorders>
            <w:vAlign w:val="bottom"/>
          </w:tcPr>
          <w:p w14:paraId="79B9ECA1" w14:textId="009BC22D"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232,882</w:t>
            </w:r>
          </w:p>
        </w:tc>
        <w:tc>
          <w:tcPr>
            <w:tcW w:w="288" w:type="dxa"/>
            <w:vAlign w:val="bottom"/>
          </w:tcPr>
          <w:p w14:paraId="6CB7D80B" w14:textId="777777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p>
        </w:tc>
        <w:tc>
          <w:tcPr>
            <w:tcW w:w="2234" w:type="dxa"/>
            <w:tcBorders>
              <w:bottom w:val="single" w:sz="4" w:space="0" w:color="auto"/>
            </w:tcBorders>
            <w:vAlign w:val="bottom"/>
          </w:tcPr>
          <w:p w14:paraId="63E80C10" w14:textId="612FB63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BA3697">
              <w:rPr>
                <w:rFonts w:ascii="Angsana New" w:hAnsi="Angsana New" w:hint="cs"/>
                <w:sz w:val="28"/>
                <w:szCs w:val="28"/>
                <w:cs/>
              </w:rPr>
              <w:t>78,642</w:t>
            </w:r>
          </w:p>
        </w:tc>
      </w:tr>
      <w:tr w:rsidR="00AB2EF0" w:rsidRPr="00BA3697" w14:paraId="2C750E95" w14:textId="77777777" w:rsidTr="00601DBE">
        <w:trPr>
          <w:trHeight w:val="340"/>
        </w:trPr>
        <w:tc>
          <w:tcPr>
            <w:tcW w:w="4490" w:type="dxa"/>
          </w:tcPr>
          <w:p w14:paraId="6DDFB03F" w14:textId="4F37DACC"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BA3697">
              <w:rPr>
                <w:rFonts w:asciiTheme="majorBidi" w:hAnsiTheme="majorBidi" w:cstheme="majorBidi"/>
                <w:sz w:val="28"/>
                <w:szCs w:val="28"/>
              </w:rPr>
              <w:t>Total</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Short</w:t>
            </w:r>
            <w:r w:rsidRPr="00BA3697">
              <w:rPr>
                <w:rFonts w:asciiTheme="majorBidi" w:hAnsiTheme="majorBidi" w:cstheme="majorBidi" w:hint="cs"/>
                <w:sz w:val="28"/>
                <w:szCs w:val="28"/>
                <w:cs/>
              </w:rPr>
              <w:t xml:space="preserve"> </w:t>
            </w:r>
            <w:r w:rsidRPr="00BA3697">
              <w:rPr>
                <w:rFonts w:asciiTheme="majorBidi" w:hAnsiTheme="majorBidi"/>
                <w:sz w:val="28"/>
                <w:szCs w:val="28"/>
                <w:cs/>
              </w:rPr>
              <w:t>-</w:t>
            </w:r>
            <w:r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Term Loans</w:t>
            </w:r>
          </w:p>
        </w:tc>
        <w:tc>
          <w:tcPr>
            <w:tcW w:w="288" w:type="dxa"/>
            <w:vAlign w:val="bottom"/>
          </w:tcPr>
          <w:p w14:paraId="379572CC" w14:textId="777777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vAlign w:val="bottom"/>
          </w:tcPr>
          <w:p w14:paraId="7B61BD4B" w14:textId="0CC6B5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232,882</w:t>
            </w:r>
          </w:p>
        </w:tc>
        <w:tc>
          <w:tcPr>
            <w:tcW w:w="288" w:type="dxa"/>
            <w:vAlign w:val="bottom"/>
          </w:tcPr>
          <w:p w14:paraId="6FA7E77F" w14:textId="777777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vAlign w:val="bottom"/>
          </w:tcPr>
          <w:p w14:paraId="1768D9B7" w14:textId="654188E4"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hint="cs"/>
                <w:sz w:val="28"/>
                <w:szCs w:val="28"/>
                <w:cs/>
              </w:rPr>
              <w:t>78,642</w:t>
            </w:r>
          </w:p>
        </w:tc>
      </w:tr>
    </w:tbl>
    <w:p w14:paraId="28040214" w14:textId="77777777" w:rsidR="008233AE" w:rsidRPr="00BA3697" w:rsidRDefault="008233A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both"/>
        <w:rPr>
          <w:rFonts w:asciiTheme="majorBidi" w:hAnsiTheme="majorBidi" w:cstheme="majorBidi"/>
          <w:sz w:val="28"/>
          <w:szCs w:val="28"/>
        </w:rPr>
      </w:pPr>
    </w:p>
    <w:p w14:paraId="3CDC87DC" w14:textId="4D6B4A08" w:rsidR="00E84E54" w:rsidRPr="00BA3697" w:rsidRDefault="00E84E5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both"/>
        <w:rPr>
          <w:rFonts w:asciiTheme="majorBidi" w:hAnsiTheme="majorBidi" w:cstheme="majorBidi"/>
          <w:sz w:val="28"/>
          <w:szCs w:val="28"/>
        </w:rPr>
      </w:pPr>
      <w:r w:rsidRPr="00BA3697">
        <w:rPr>
          <w:rFonts w:asciiTheme="majorBidi" w:hAnsiTheme="majorBidi" w:cstheme="majorBidi"/>
          <w:sz w:val="28"/>
          <w:szCs w:val="28"/>
        </w:rPr>
        <w:lastRenderedPageBreak/>
        <w:t xml:space="preserve">Movement short </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term loan </w:t>
      </w:r>
      <w:r w:rsidR="00BC3164" w:rsidRPr="00BA3697">
        <w:rPr>
          <w:rFonts w:asciiTheme="majorBidi" w:hAnsiTheme="majorBidi" w:cstheme="majorBidi"/>
          <w:sz w:val="28"/>
          <w:szCs w:val="28"/>
        </w:rPr>
        <w:t xml:space="preserve">unrelated </w:t>
      </w:r>
      <w:r w:rsidR="003528D7" w:rsidRPr="00BA3697">
        <w:rPr>
          <w:rFonts w:asciiTheme="majorBidi" w:hAnsiTheme="majorBidi" w:cstheme="majorBidi"/>
          <w:sz w:val="28"/>
          <w:szCs w:val="28"/>
        </w:rPr>
        <w:t>parties</w:t>
      </w:r>
      <w:r w:rsidR="00BC3164" w:rsidRPr="00BA3697">
        <w:rPr>
          <w:rFonts w:asciiTheme="majorBidi" w:hAnsiTheme="majorBidi"/>
          <w:sz w:val="28"/>
          <w:szCs w:val="28"/>
          <w:cs/>
        </w:rPr>
        <w:t xml:space="preserve"> </w:t>
      </w:r>
      <w:r w:rsidRPr="00BA3697">
        <w:rPr>
          <w:rFonts w:asciiTheme="majorBidi" w:hAnsiTheme="majorBidi" w:cstheme="majorBidi"/>
          <w:sz w:val="28"/>
          <w:szCs w:val="28"/>
        </w:rPr>
        <w:t xml:space="preserve">for </w:t>
      </w:r>
      <w:r w:rsidR="001F2F0B" w:rsidRPr="00BA3697">
        <w:rPr>
          <w:rFonts w:asciiTheme="majorBidi" w:hAnsiTheme="majorBidi" w:cstheme="majorBidi"/>
          <w:sz w:val="28"/>
          <w:szCs w:val="28"/>
        </w:rPr>
        <w:t xml:space="preserve">each of </w:t>
      </w:r>
      <w:bookmarkStart w:id="9" w:name="_Hlk194401525"/>
      <w:r w:rsidR="00A60E1A" w:rsidRPr="00BA3697">
        <w:rPr>
          <w:rFonts w:asciiTheme="majorBidi" w:hAnsiTheme="majorBidi" w:cstheme="majorBidi"/>
          <w:sz w:val="28"/>
          <w:szCs w:val="28"/>
        </w:rPr>
        <w:t xml:space="preserve">the </w:t>
      </w:r>
      <w:r w:rsidR="00BA7EC5" w:rsidRPr="00BA3697">
        <w:rPr>
          <w:rFonts w:asciiTheme="majorBidi" w:hAnsiTheme="majorBidi" w:cstheme="majorBidi"/>
          <w:sz w:val="28"/>
          <w:szCs w:val="28"/>
        </w:rPr>
        <w:t>six</w:t>
      </w:r>
      <w:r w:rsidR="00813981" w:rsidRPr="00BA3697">
        <w:rPr>
          <w:rFonts w:asciiTheme="majorBidi" w:hAnsiTheme="majorBidi" w:cstheme="majorBidi"/>
          <w:sz w:val="28"/>
          <w:szCs w:val="28"/>
        </w:rPr>
        <w:t>-month pe</w:t>
      </w:r>
      <w:r w:rsidR="00D74026" w:rsidRPr="00BA3697">
        <w:rPr>
          <w:rFonts w:asciiTheme="majorBidi" w:hAnsiTheme="majorBidi" w:cstheme="majorBidi"/>
          <w:sz w:val="28"/>
          <w:szCs w:val="28"/>
        </w:rPr>
        <w:t>riod ending</w:t>
      </w:r>
      <w:r w:rsidR="00BA7EC5" w:rsidRPr="00BA3697">
        <w:rPr>
          <w:rFonts w:asciiTheme="majorBidi" w:hAnsiTheme="majorBidi" w:cstheme="majorBidi"/>
          <w:sz w:val="28"/>
          <w:szCs w:val="28"/>
        </w:rPr>
        <w:t xml:space="preserve"> June 30</w:t>
      </w:r>
      <w:r w:rsidR="00D74026" w:rsidRPr="00BA3697">
        <w:rPr>
          <w:rFonts w:asciiTheme="majorBidi" w:hAnsiTheme="majorBidi" w:cstheme="majorBidi"/>
          <w:sz w:val="28"/>
          <w:szCs w:val="28"/>
        </w:rPr>
        <w:t>, 2025</w:t>
      </w:r>
      <w:bookmarkEnd w:id="9"/>
      <w:r w:rsidR="00A60E1A" w:rsidRPr="00BA3697">
        <w:rPr>
          <w:rFonts w:asciiTheme="majorBidi" w:hAnsiTheme="majorBidi" w:cstheme="majorBidi"/>
          <w:sz w:val="28"/>
          <w:szCs w:val="28"/>
        </w:rPr>
        <w:t xml:space="preserve"> </w:t>
      </w:r>
      <w:r w:rsidRPr="00BA3697">
        <w:rPr>
          <w:rFonts w:asciiTheme="majorBidi" w:hAnsiTheme="majorBidi" w:cstheme="majorBidi"/>
          <w:sz w:val="28"/>
          <w:szCs w:val="28"/>
        </w:rPr>
        <w:t>are as follows</w:t>
      </w:r>
      <w:r w:rsidRPr="00BA3697">
        <w:rPr>
          <w:rFonts w:asciiTheme="majorBidi" w:hAnsiTheme="majorBidi"/>
          <w:sz w:val="28"/>
          <w:szCs w:val="28"/>
          <w:cs/>
        </w:rPr>
        <w:t>:</w:t>
      </w:r>
    </w:p>
    <w:tbl>
      <w:tblPr>
        <w:tblW w:w="9588" w:type="dxa"/>
        <w:tblInd w:w="42" w:type="dxa"/>
        <w:tblLayout w:type="fixed"/>
        <w:tblLook w:val="0000" w:firstRow="0" w:lastRow="0" w:firstColumn="0" w:lastColumn="0" w:noHBand="0" w:noVBand="0"/>
      </w:tblPr>
      <w:tblGrid>
        <w:gridCol w:w="7248"/>
        <w:gridCol w:w="2340"/>
      </w:tblGrid>
      <w:tr w:rsidR="00BC3164" w:rsidRPr="00BA3697" w14:paraId="151FF9C0" w14:textId="77777777" w:rsidTr="00611A32">
        <w:trPr>
          <w:trHeight w:val="340"/>
        </w:trPr>
        <w:tc>
          <w:tcPr>
            <w:tcW w:w="7248" w:type="dxa"/>
          </w:tcPr>
          <w:p w14:paraId="7354D15E" w14:textId="77777777" w:rsidR="00BC3164" w:rsidRPr="00BA3697" w:rsidRDefault="00BC3164" w:rsidP="00D6325C">
            <w:pPr>
              <w:tabs>
                <w:tab w:val="left" w:pos="1440"/>
                <w:tab w:val="right" w:pos="6480"/>
                <w:tab w:val="right" w:pos="8640"/>
              </w:tabs>
              <w:spacing w:line="380" w:lineRule="exact"/>
              <w:jc w:val="right"/>
              <w:rPr>
                <w:rFonts w:asciiTheme="majorBidi" w:hAnsiTheme="majorBidi" w:cstheme="majorBidi"/>
                <w:sz w:val="28"/>
                <w:szCs w:val="28"/>
              </w:rPr>
            </w:pPr>
          </w:p>
        </w:tc>
        <w:tc>
          <w:tcPr>
            <w:tcW w:w="2340" w:type="dxa"/>
            <w:tcBorders>
              <w:bottom w:val="single" w:sz="6" w:space="0" w:color="auto"/>
            </w:tcBorders>
          </w:tcPr>
          <w:p w14:paraId="3EC0C235" w14:textId="77777777" w:rsidR="00BC3164" w:rsidRPr="00BA3697" w:rsidRDefault="00BC3164" w:rsidP="00D6325C">
            <w:pPr>
              <w:tabs>
                <w:tab w:val="left" w:pos="1440"/>
                <w:tab w:val="right" w:pos="6480"/>
                <w:tab w:val="right" w:pos="8640"/>
              </w:tabs>
              <w:spacing w:line="380" w:lineRule="exact"/>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 xml:space="preserve">Unit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BC3164" w:rsidRPr="00BA3697" w14:paraId="6C7A323F" w14:textId="77777777" w:rsidTr="00611A32">
        <w:trPr>
          <w:trHeight w:val="340"/>
        </w:trPr>
        <w:tc>
          <w:tcPr>
            <w:tcW w:w="7248" w:type="dxa"/>
            <w:vAlign w:val="bottom"/>
          </w:tcPr>
          <w:p w14:paraId="06BD0455" w14:textId="77777777" w:rsidR="00BC3164" w:rsidRPr="00BA3697" w:rsidRDefault="00BC316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heme="majorBidi" w:hAnsiTheme="majorBidi" w:cstheme="majorBidi"/>
                <w:sz w:val="28"/>
                <w:szCs w:val="28"/>
              </w:rPr>
            </w:pPr>
          </w:p>
        </w:tc>
        <w:tc>
          <w:tcPr>
            <w:tcW w:w="2340" w:type="dxa"/>
            <w:tcBorders>
              <w:bottom w:val="single" w:sz="4" w:space="0" w:color="auto"/>
            </w:tcBorders>
            <w:vAlign w:val="bottom"/>
          </w:tcPr>
          <w:p w14:paraId="4E4D3DB0" w14:textId="77777777" w:rsidR="00BA672C" w:rsidRPr="00BA3697" w:rsidRDefault="00BC316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7"/>
                <w:szCs w:val="27"/>
              </w:rPr>
            </w:pPr>
            <w:r w:rsidRPr="00BA3697">
              <w:rPr>
                <w:rFonts w:ascii="Angsana New" w:hAnsi="Angsana New"/>
                <w:sz w:val="27"/>
                <w:szCs w:val="27"/>
              </w:rPr>
              <w:t xml:space="preserve">Consolidated </w:t>
            </w:r>
          </w:p>
          <w:p w14:paraId="1C5BF298" w14:textId="629D798F" w:rsidR="00BC3164" w:rsidRPr="00BA3697" w:rsidRDefault="00BC316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Angsana New" w:hAnsi="Angsana New"/>
                <w:sz w:val="27"/>
                <w:szCs w:val="27"/>
              </w:rPr>
              <w:t>Financial Statements</w:t>
            </w:r>
          </w:p>
        </w:tc>
      </w:tr>
      <w:tr w:rsidR="006B43CC" w:rsidRPr="00BA3697" w14:paraId="22488566" w14:textId="77777777" w:rsidTr="00611A32">
        <w:trPr>
          <w:trHeight w:val="340"/>
        </w:trPr>
        <w:tc>
          <w:tcPr>
            <w:tcW w:w="7248" w:type="dxa"/>
            <w:vAlign w:val="bottom"/>
          </w:tcPr>
          <w:p w14:paraId="26E69938" w14:textId="1B513172" w:rsidR="006B43CC" w:rsidRPr="00BA3697" w:rsidRDefault="006B43C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08" w:hanging="54"/>
              <w:jc w:val="both"/>
              <w:rPr>
                <w:rFonts w:asciiTheme="majorBidi" w:hAnsiTheme="majorBidi" w:cstheme="majorBidi"/>
                <w:sz w:val="28"/>
                <w:szCs w:val="28"/>
              </w:rPr>
            </w:pPr>
            <w:r w:rsidRPr="00BA3697">
              <w:rPr>
                <w:rFonts w:asciiTheme="majorBidi" w:hAnsiTheme="majorBidi" w:cstheme="majorBidi"/>
                <w:sz w:val="28"/>
                <w:szCs w:val="28"/>
              </w:rPr>
              <w:t>Balance as at January 1, 2025</w:t>
            </w:r>
          </w:p>
        </w:tc>
        <w:tc>
          <w:tcPr>
            <w:tcW w:w="2340" w:type="dxa"/>
            <w:vAlign w:val="bottom"/>
          </w:tcPr>
          <w:p w14:paraId="7790B668" w14:textId="4549A78F" w:rsidR="006B43CC" w:rsidRPr="00BA3697" w:rsidRDefault="006B43C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A3697">
              <w:rPr>
                <w:rFonts w:ascii="Angsana New" w:hAnsi="Angsana New" w:hint="cs"/>
                <w:sz w:val="28"/>
                <w:szCs w:val="28"/>
                <w:cs/>
              </w:rPr>
              <w:t>5,045</w:t>
            </w:r>
          </w:p>
        </w:tc>
      </w:tr>
      <w:tr w:rsidR="00601DBE" w:rsidRPr="00BA3697" w14:paraId="5CD2F231" w14:textId="77777777" w:rsidTr="00601DBE">
        <w:trPr>
          <w:trHeight w:val="340"/>
        </w:trPr>
        <w:tc>
          <w:tcPr>
            <w:tcW w:w="7248" w:type="dxa"/>
            <w:vAlign w:val="bottom"/>
          </w:tcPr>
          <w:p w14:paraId="46EAFDFD" w14:textId="77777777"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08" w:hanging="54"/>
              <w:jc w:val="both"/>
              <w:rPr>
                <w:rFonts w:asciiTheme="majorBidi" w:hAnsiTheme="majorBidi" w:cstheme="majorBidi"/>
                <w:sz w:val="28"/>
                <w:szCs w:val="28"/>
              </w:rPr>
            </w:pPr>
            <w:r w:rsidRPr="00BA3697">
              <w:rPr>
                <w:rFonts w:asciiTheme="majorBidi" w:hAnsiTheme="majorBidi" w:cstheme="majorBidi"/>
                <w:sz w:val="28"/>
                <w:szCs w:val="28"/>
              </w:rPr>
              <w:t>Increase</w:t>
            </w:r>
          </w:p>
        </w:tc>
        <w:tc>
          <w:tcPr>
            <w:tcW w:w="2340" w:type="dxa"/>
            <w:vAlign w:val="bottom"/>
          </w:tcPr>
          <w:p w14:paraId="401EAF39" w14:textId="38DCDE3A"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A3697">
              <w:rPr>
                <w:rFonts w:ascii="Angsana New" w:hAnsi="Angsana New" w:hint="cs"/>
                <w:sz w:val="28"/>
                <w:szCs w:val="28"/>
                <w:cs/>
              </w:rPr>
              <w:t>-</w:t>
            </w:r>
          </w:p>
        </w:tc>
      </w:tr>
      <w:tr w:rsidR="00601DBE" w:rsidRPr="00BA3697" w14:paraId="269D8E64" w14:textId="77777777" w:rsidTr="00601DBE">
        <w:trPr>
          <w:trHeight w:val="340"/>
        </w:trPr>
        <w:tc>
          <w:tcPr>
            <w:tcW w:w="7248" w:type="dxa"/>
            <w:vAlign w:val="bottom"/>
          </w:tcPr>
          <w:p w14:paraId="23A21A5E" w14:textId="016B5F88" w:rsidR="00601DBE" w:rsidRPr="00BA3697" w:rsidRDefault="008233A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08" w:hanging="54"/>
              <w:jc w:val="both"/>
              <w:rPr>
                <w:rFonts w:asciiTheme="majorBidi" w:hAnsiTheme="majorBidi" w:cstheme="majorBidi"/>
                <w:sz w:val="28"/>
                <w:szCs w:val="28"/>
              </w:rPr>
            </w:pPr>
            <w:r w:rsidRPr="00BA3697">
              <w:rPr>
                <w:rFonts w:asciiTheme="majorBidi" w:hAnsiTheme="majorBidi" w:cstheme="majorBidi"/>
                <w:sz w:val="28"/>
                <w:szCs w:val="28"/>
              </w:rPr>
              <w:t>Decrease</w:t>
            </w:r>
          </w:p>
        </w:tc>
        <w:tc>
          <w:tcPr>
            <w:tcW w:w="2340" w:type="dxa"/>
            <w:tcBorders>
              <w:bottom w:val="single" w:sz="4" w:space="0" w:color="auto"/>
            </w:tcBorders>
            <w:vAlign w:val="bottom"/>
          </w:tcPr>
          <w:p w14:paraId="1CDA5673" w14:textId="0C46358F"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A3697">
              <w:rPr>
                <w:rFonts w:ascii="Angsana New" w:hAnsi="Angsana New" w:hint="cs"/>
                <w:sz w:val="28"/>
                <w:szCs w:val="28"/>
                <w:cs/>
              </w:rPr>
              <w:t>(45)</w:t>
            </w:r>
          </w:p>
        </w:tc>
      </w:tr>
      <w:tr w:rsidR="00601DBE" w:rsidRPr="00BA3697" w14:paraId="3129B9F3" w14:textId="77777777" w:rsidTr="00601DBE">
        <w:trPr>
          <w:trHeight w:val="340"/>
        </w:trPr>
        <w:tc>
          <w:tcPr>
            <w:tcW w:w="7248" w:type="dxa"/>
            <w:vAlign w:val="bottom"/>
          </w:tcPr>
          <w:p w14:paraId="056C6A5F" w14:textId="1AF34A7A"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08" w:hanging="54"/>
              <w:jc w:val="both"/>
              <w:rPr>
                <w:rFonts w:asciiTheme="majorBidi" w:hAnsiTheme="majorBidi" w:cstheme="majorBidi"/>
                <w:sz w:val="28"/>
                <w:szCs w:val="28"/>
              </w:rPr>
            </w:pPr>
            <w:r w:rsidRPr="00BA3697">
              <w:rPr>
                <w:rFonts w:asciiTheme="majorBidi" w:hAnsiTheme="majorBidi" w:cstheme="majorBidi"/>
                <w:sz w:val="28"/>
                <w:szCs w:val="28"/>
              </w:rPr>
              <w:t>Balance as at June 30, 2025</w:t>
            </w:r>
          </w:p>
        </w:tc>
        <w:tc>
          <w:tcPr>
            <w:tcW w:w="2340" w:type="dxa"/>
            <w:tcBorders>
              <w:top w:val="single" w:sz="4" w:space="0" w:color="auto"/>
              <w:bottom w:val="double" w:sz="4" w:space="0" w:color="auto"/>
            </w:tcBorders>
            <w:vAlign w:val="bottom"/>
          </w:tcPr>
          <w:p w14:paraId="2B398266" w14:textId="7C81644B" w:rsidR="00601DBE" w:rsidRPr="00BA3697" w:rsidRDefault="00601DB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A3697">
              <w:rPr>
                <w:rFonts w:ascii="Angsana New" w:hAnsi="Angsana New" w:hint="cs"/>
                <w:sz w:val="28"/>
                <w:szCs w:val="28"/>
                <w:cs/>
              </w:rPr>
              <w:t>5,000</w:t>
            </w:r>
          </w:p>
        </w:tc>
      </w:tr>
    </w:tbl>
    <w:p w14:paraId="46F7B904" w14:textId="01B5E28B" w:rsidR="00734E62" w:rsidRPr="00BA3697" w:rsidRDefault="00734E62"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napToGrid w:val="0"/>
          <w:sz w:val="28"/>
          <w:szCs w:val="28"/>
          <w:lang w:eastAsia="th-TH"/>
        </w:rPr>
        <w:t>INVENTORIES</w:t>
      </w:r>
    </w:p>
    <w:p w14:paraId="5A9468D4" w14:textId="15C94345" w:rsidR="00D74026" w:rsidRPr="00BA3697" w:rsidRDefault="00D7402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95" w:hanging="11"/>
        <w:jc w:val="both"/>
        <w:rPr>
          <w:rFonts w:asciiTheme="majorBidi" w:hAnsiTheme="majorBidi" w:cstheme="majorBidi"/>
          <w:sz w:val="28"/>
          <w:szCs w:val="28"/>
        </w:rPr>
      </w:pPr>
      <w:r w:rsidRPr="00BA3697">
        <w:rPr>
          <w:rFonts w:asciiTheme="majorBidi" w:hAnsiTheme="majorBidi" w:cstheme="majorBidi"/>
          <w:sz w:val="28"/>
          <w:szCs w:val="28"/>
        </w:rPr>
        <w:t xml:space="preserve">As at </w:t>
      </w:r>
      <w:r w:rsidR="00BA7EC5" w:rsidRPr="00BA3697">
        <w:rPr>
          <w:rFonts w:asciiTheme="majorBidi" w:hAnsiTheme="majorBidi" w:cstheme="majorBidi"/>
          <w:sz w:val="28"/>
          <w:szCs w:val="28"/>
        </w:rPr>
        <w:t>June</w:t>
      </w:r>
      <w:r w:rsidRPr="00BA3697">
        <w:rPr>
          <w:rFonts w:asciiTheme="majorBidi" w:hAnsiTheme="majorBidi" w:cstheme="majorBidi"/>
          <w:sz w:val="28"/>
          <w:szCs w:val="28"/>
        </w:rPr>
        <w:t xml:space="preserve"> 3</w:t>
      </w:r>
      <w:r w:rsidR="00BA7EC5" w:rsidRPr="00BA3697">
        <w:rPr>
          <w:rFonts w:asciiTheme="majorBidi" w:hAnsiTheme="majorBidi" w:cstheme="majorBidi"/>
          <w:sz w:val="28"/>
          <w:szCs w:val="28"/>
        </w:rPr>
        <w:t>0</w:t>
      </w:r>
      <w:r w:rsidRPr="00BA3697">
        <w:rPr>
          <w:rFonts w:asciiTheme="majorBidi" w:hAnsiTheme="majorBidi" w:cstheme="majorBidi"/>
          <w:sz w:val="28"/>
          <w:szCs w:val="28"/>
        </w:rPr>
        <w:t>, 2025 and December 31,</w:t>
      </w:r>
      <w:r w:rsidRPr="00BA3697">
        <w:rPr>
          <w:rFonts w:asciiTheme="majorBidi" w:hAnsiTheme="majorBidi"/>
          <w:sz w:val="28"/>
          <w:szCs w:val="28"/>
          <w:cs/>
        </w:rPr>
        <w:t xml:space="preserve"> </w:t>
      </w:r>
      <w:r w:rsidRPr="00BA3697">
        <w:rPr>
          <w:rFonts w:asciiTheme="majorBidi" w:hAnsiTheme="majorBidi" w:cstheme="majorBidi"/>
          <w:sz w:val="28"/>
          <w:szCs w:val="28"/>
        </w:rPr>
        <w:t>2024 are as follows</w:t>
      </w:r>
      <w:r w:rsidRPr="00BA3697">
        <w:rPr>
          <w:rFonts w:asciiTheme="majorBidi" w:hAnsiTheme="majorBidi"/>
          <w:sz w:val="28"/>
          <w:szCs w:val="28"/>
          <w:cs/>
        </w:rPr>
        <w:t>:</w:t>
      </w:r>
    </w:p>
    <w:tbl>
      <w:tblPr>
        <w:tblW w:w="9445" w:type="dxa"/>
        <w:tblInd w:w="180" w:type="dxa"/>
        <w:tblLayout w:type="fixed"/>
        <w:tblLook w:val="04A0" w:firstRow="1" w:lastRow="0" w:firstColumn="1" w:lastColumn="0" w:noHBand="0" w:noVBand="1"/>
      </w:tblPr>
      <w:tblGrid>
        <w:gridCol w:w="3456"/>
        <w:gridCol w:w="1296"/>
        <w:gridCol w:w="247"/>
        <w:gridCol w:w="1329"/>
        <w:gridCol w:w="237"/>
        <w:gridCol w:w="1296"/>
        <w:gridCol w:w="286"/>
        <w:gridCol w:w="1285"/>
        <w:gridCol w:w="13"/>
      </w:tblGrid>
      <w:tr w:rsidR="00D3460B" w:rsidRPr="00BA3697" w14:paraId="027CAD31" w14:textId="77777777" w:rsidTr="00611A32">
        <w:trPr>
          <w:gridAfter w:val="1"/>
          <w:wAfter w:w="13" w:type="dxa"/>
          <w:tblHeader/>
        </w:trPr>
        <w:tc>
          <w:tcPr>
            <w:tcW w:w="3456" w:type="dxa"/>
          </w:tcPr>
          <w:p w14:paraId="19C3B84B" w14:textId="77777777" w:rsidR="00D3460B" w:rsidRPr="00BA3697" w:rsidRDefault="00D3460B" w:rsidP="00D6325C">
            <w:pPr>
              <w:tabs>
                <w:tab w:val="clear" w:pos="227"/>
                <w:tab w:val="clear" w:pos="454"/>
                <w:tab w:val="clear" w:pos="680"/>
                <w:tab w:val="left" w:pos="720"/>
              </w:tabs>
              <w:spacing w:line="380" w:lineRule="exact"/>
              <w:ind w:right="-108"/>
              <w:jc w:val="both"/>
              <w:rPr>
                <w:rFonts w:ascii="Angsana New" w:hAnsi="Angsana New"/>
                <w:sz w:val="27"/>
                <w:szCs w:val="27"/>
              </w:rPr>
            </w:pPr>
            <w:bookmarkStart w:id="10" w:name="_Hlk134636268"/>
          </w:p>
        </w:tc>
        <w:tc>
          <w:tcPr>
            <w:tcW w:w="5976" w:type="dxa"/>
            <w:gridSpan w:val="7"/>
            <w:tcBorders>
              <w:top w:val="nil"/>
              <w:left w:val="nil"/>
              <w:bottom w:val="single" w:sz="6" w:space="0" w:color="auto"/>
              <w:right w:val="nil"/>
            </w:tcBorders>
            <w:hideMark/>
          </w:tcPr>
          <w:p w14:paraId="0481CC06" w14:textId="77777777" w:rsidR="00D3460B" w:rsidRPr="00BA3697" w:rsidRDefault="00D3460B" w:rsidP="00D6325C">
            <w:pPr>
              <w:tabs>
                <w:tab w:val="clear" w:pos="227"/>
                <w:tab w:val="clear" w:pos="454"/>
                <w:tab w:val="clear" w:pos="680"/>
                <w:tab w:val="left" w:pos="720"/>
              </w:tabs>
              <w:spacing w:line="380" w:lineRule="exact"/>
              <w:jc w:val="right"/>
              <w:rPr>
                <w:rFonts w:ascii="Angsana New" w:hAnsi="Angsana New"/>
                <w:sz w:val="27"/>
                <w:szCs w:val="27"/>
              </w:rPr>
            </w:pPr>
            <w:r w:rsidRPr="00BA3697">
              <w:rPr>
                <w:rFonts w:ascii="Angsana New" w:hAnsi="Angsana New"/>
                <w:sz w:val="27"/>
                <w:szCs w:val="27"/>
                <w:cs/>
              </w:rPr>
              <w:t>(</w:t>
            </w:r>
            <w:r w:rsidRPr="00BA3697">
              <w:rPr>
                <w:rFonts w:ascii="Angsana New" w:hAnsi="Angsana New"/>
                <w:sz w:val="27"/>
                <w:szCs w:val="27"/>
              </w:rPr>
              <w:t xml:space="preserve">Unit </w:t>
            </w:r>
            <w:r w:rsidRPr="00BA3697">
              <w:rPr>
                <w:rFonts w:ascii="Angsana New" w:hAnsi="Angsana New"/>
                <w:sz w:val="27"/>
                <w:szCs w:val="27"/>
                <w:cs/>
              </w:rPr>
              <w:t xml:space="preserve">: </w:t>
            </w:r>
            <w:r w:rsidRPr="00BA3697">
              <w:rPr>
                <w:rFonts w:ascii="Angsana New" w:hAnsi="Angsana New"/>
                <w:sz w:val="27"/>
                <w:szCs w:val="27"/>
              </w:rPr>
              <w:t>Thousand Baht</w:t>
            </w:r>
            <w:r w:rsidRPr="00BA3697">
              <w:rPr>
                <w:rFonts w:ascii="Angsana New" w:hAnsi="Angsana New"/>
                <w:sz w:val="27"/>
                <w:szCs w:val="27"/>
                <w:cs/>
              </w:rPr>
              <w:t>)</w:t>
            </w:r>
          </w:p>
        </w:tc>
      </w:tr>
      <w:tr w:rsidR="00D3460B" w:rsidRPr="00BA3697" w14:paraId="1BF0D42C" w14:textId="77777777" w:rsidTr="00611A32">
        <w:trPr>
          <w:tblHeader/>
        </w:trPr>
        <w:tc>
          <w:tcPr>
            <w:tcW w:w="3456" w:type="dxa"/>
          </w:tcPr>
          <w:p w14:paraId="040CEE52" w14:textId="77777777" w:rsidR="00D3460B" w:rsidRPr="00BA3697" w:rsidRDefault="00D3460B" w:rsidP="00D6325C">
            <w:pPr>
              <w:tabs>
                <w:tab w:val="clear" w:pos="227"/>
                <w:tab w:val="clear" w:pos="454"/>
                <w:tab w:val="clear" w:pos="680"/>
                <w:tab w:val="left" w:pos="720"/>
              </w:tabs>
              <w:spacing w:line="380" w:lineRule="exact"/>
              <w:ind w:right="-108"/>
              <w:jc w:val="both"/>
              <w:rPr>
                <w:rFonts w:ascii="Angsana New" w:hAnsi="Angsana New"/>
                <w:sz w:val="27"/>
                <w:szCs w:val="27"/>
              </w:rPr>
            </w:pPr>
          </w:p>
        </w:tc>
        <w:tc>
          <w:tcPr>
            <w:tcW w:w="2872" w:type="dxa"/>
            <w:gridSpan w:val="3"/>
            <w:tcBorders>
              <w:top w:val="nil"/>
              <w:left w:val="nil"/>
              <w:bottom w:val="single" w:sz="6" w:space="0" w:color="auto"/>
              <w:right w:val="nil"/>
            </w:tcBorders>
            <w:hideMark/>
          </w:tcPr>
          <w:p w14:paraId="7F1F7822" w14:textId="77777777" w:rsidR="00D3460B" w:rsidRPr="00BA3697" w:rsidRDefault="00D3460B" w:rsidP="00D6325C">
            <w:pPr>
              <w:tabs>
                <w:tab w:val="clear" w:pos="227"/>
                <w:tab w:val="clear" w:pos="454"/>
                <w:tab w:val="left" w:pos="540"/>
              </w:tabs>
              <w:spacing w:line="380" w:lineRule="exact"/>
              <w:ind w:left="-108" w:right="-108"/>
              <w:jc w:val="center"/>
              <w:rPr>
                <w:rFonts w:ascii="Angsana New" w:hAnsi="Angsana New"/>
                <w:sz w:val="27"/>
                <w:szCs w:val="27"/>
              </w:rPr>
            </w:pPr>
            <w:r w:rsidRPr="00BA3697">
              <w:rPr>
                <w:rFonts w:ascii="Angsana New" w:hAnsi="Angsana New"/>
                <w:sz w:val="27"/>
                <w:szCs w:val="27"/>
              </w:rPr>
              <w:t>Consolidated Financial Statements</w:t>
            </w:r>
          </w:p>
        </w:tc>
        <w:tc>
          <w:tcPr>
            <w:tcW w:w="237" w:type="dxa"/>
          </w:tcPr>
          <w:p w14:paraId="7550B7F6" w14:textId="77777777" w:rsidR="00D3460B" w:rsidRPr="00BA3697" w:rsidRDefault="00D3460B" w:rsidP="00D6325C">
            <w:pPr>
              <w:tabs>
                <w:tab w:val="clear" w:pos="227"/>
                <w:tab w:val="clear" w:pos="454"/>
                <w:tab w:val="left" w:pos="540"/>
              </w:tabs>
              <w:spacing w:line="380" w:lineRule="exact"/>
              <w:ind w:left="-108" w:right="-108"/>
              <w:jc w:val="center"/>
              <w:rPr>
                <w:rFonts w:ascii="Angsana New" w:hAnsi="Angsana New"/>
                <w:sz w:val="27"/>
                <w:szCs w:val="27"/>
                <w:cs/>
              </w:rPr>
            </w:pPr>
          </w:p>
        </w:tc>
        <w:tc>
          <w:tcPr>
            <w:tcW w:w="2880" w:type="dxa"/>
            <w:gridSpan w:val="4"/>
            <w:tcBorders>
              <w:top w:val="nil"/>
              <w:left w:val="nil"/>
              <w:bottom w:val="single" w:sz="6" w:space="0" w:color="auto"/>
              <w:right w:val="nil"/>
            </w:tcBorders>
            <w:hideMark/>
          </w:tcPr>
          <w:p w14:paraId="34AE4098" w14:textId="77777777" w:rsidR="00D3460B" w:rsidRPr="00BA3697" w:rsidRDefault="00D3460B" w:rsidP="00D6325C">
            <w:pPr>
              <w:tabs>
                <w:tab w:val="clear" w:pos="227"/>
                <w:tab w:val="clear" w:pos="454"/>
                <w:tab w:val="left" w:pos="540"/>
              </w:tabs>
              <w:spacing w:line="380" w:lineRule="exact"/>
              <w:ind w:left="-108" w:right="-108"/>
              <w:jc w:val="center"/>
              <w:rPr>
                <w:rFonts w:ascii="Angsana New" w:hAnsi="Angsana New"/>
                <w:sz w:val="27"/>
                <w:szCs w:val="27"/>
              </w:rPr>
            </w:pPr>
            <w:r w:rsidRPr="00BA3697">
              <w:rPr>
                <w:rFonts w:ascii="Angsana New" w:hAnsi="Angsana New"/>
                <w:sz w:val="27"/>
                <w:szCs w:val="27"/>
              </w:rPr>
              <w:t>Separate Financial Statements</w:t>
            </w:r>
          </w:p>
        </w:tc>
      </w:tr>
      <w:tr w:rsidR="00D74026" w:rsidRPr="00BA3697" w14:paraId="56FF0C31" w14:textId="77777777" w:rsidTr="00611A32">
        <w:trPr>
          <w:trHeight w:val="374"/>
          <w:tblHeader/>
        </w:trPr>
        <w:tc>
          <w:tcPr>
            <w:tcW w:w="3456" w:type="dxa"/>
          </w:tcPr>
          <w:p w14:paraId="0108645F" w14:textId="77777777" w:rsidR="00D74026" w:rsidRPr="00BA3697" w:rsidRDefault="00D74026" w:rsidP="00D6325C">
            <w:pPr>
              <w:tabs>
                <w:tab w:val="clear" w:pos="227"/>
                <w:tab w:val="clear" w:pos="454"/>
                <w:tab w:val="clear" w:pos="680"/>
                <w:tab w:val="left" w:pos="720"/>
              </w:tabs>
              <w:spacing w:line="380" w:lineRule="exact"/>
              <w:ind w:right="-108"/>
              <w:jc w:val="both"/>
              <w:rPr>
                <w:rFonts w:ascii="Angsana New" w:hAnsi="Angsana New"/>
                <w:sz w:val="27"/>
                <w:szCs w:val="27"/>
                <w:cs/>
              </w:rPr>
            </w:pPr>
          </w:p>
        </w:tc>
        <w:tc>
          <w:tcPr>
            <w:tcW w:w="1296" w:type="dxa"/>
            <w:tcBorders>
              <w:top w:val="single" w:sz="4" w:space="0" w:color="auto"/>
              <w:bottom w:val="single" w:sz="4" w:space="0" w:color="auto"/>
            </w:tcBorders>
            <w:vAlign w:val="bottom"/>
            <w:hideMark/>
          </w:tcPr>
          <w:p w14:paraId="39FF2F75" w14:textId="5EA3582D" w:rsidR="00D74026" w:rsidRPr="00BA3697" w:rsidRDefault="00BA7EC5" w:rsidP="00D6325C">
            <w:pPr>
              <w:tabs>
                <w:tab w:val="clear" w:pos="227"/>
                <w:tab w:val="clear" w:pos="454"/>
                <w:tab w:val="left" w:pos="540"/>
              </w:tabs>
              <w:spacing w:line="380" w:lineRule="exact"/>
              <w:ind w:left="-288" w:right="-288"/>
              <w:jc w:val="center"/>
              <w:rPr>
                <w:rFonts w:asciiTheme="majorBidi" w:hAnsiTheme="majorBidi" w:cstheme="majorBidi"/>
                <w:sz w:val="28"/>
                <w:szCs w:val="28"/>
              </w:rPr>
            </w:pPr>
            <w:r w:rsidRPr="00BA3697">
              <w:rPr>
                <w:rFonts w:asciiTheme="majorBidi" w:hAnsiTheme="majorBidi" w:cstheme="majorBidi"/>
                <w:sz w:val="28"/>
                <w:szCs w:val="28"/>
              </w:rPr>
              <w:t>June</w:t>
            </w:r>
            <w:r w:rsidR="00D74026"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D74026" w:rsidRPr="00BA3697">
              <w:rPr>
                <w:rFonts w:asciiTheme="majorBidi" w:hAnsiTheme="majorBidi" w:cstheme="majorBidi"/>
                <w:sz w:val="28"/>
                <w:szCs w:val="28"/>
              </w:rPr>
              <w:t xml:space="preserve">, </w:t>
            </w:r>
            <w:r w:rsidR="00D74026" w:rsidRPr="00BA3697">
              <w:rPr>
                <w:rFonts w:asciiTheme="majorBidi" w:hAnsiTheme="majorBidi" w:cstheme="majorBidi"/>
                <w:sz w:val="28"/>
                <w:szCs w:val="28"/>
              </w:rPr>
              <w:br/>
              <w:t>2025</w:t>
            </w:r>
          </w:p>
        </w:tc>
        <w:tc>
          <w:tcPr>
            <w:tcW w:w="247" w:type="dxa"/>
            <w:tcBorders>
              <w:top w:val="single" w:sz="4" w:space="0" w:color="auto"/>
            </w:tcBorders>
            <w:vAlign w:val="bottom"/>
          </w:tcPr>
          <w:p w14:paraId="0DCC7606" w14:textId="77777777" w:rsidR="00D74026" w:rsidRPr="00BA3697" w:rsidRDefault="00D74026" w:rsidP="00D6325C">
            <w:pPr>
              <w:tabs>
                <w:tab w:val="clear" w:pos="227"/>
                <w:tab w:val="clear" w:pos="454"/>
                <w:tab w:val="clear" w:pos="680"/>
                <w:tab w:val="left" w:pos="720"/>
              </w:tabs>
              <w:spacing w:line="380" w:lineRule="exact"/>
              <w:ind w:right="90"/>
              <w:jc w:val="center"/>
              <w:rPr>
                <w:rFonts w:ascii="Angsana New" w:hAnsi="Angsana New"/>
                <w:sz w:val="27"/>
                <w:szCs w:val="27"/>
              </w:rPr>
            </w:pPr>
          </w:p>
        </w:tc>
        <w:tc>
          <w:tcPr>
            <w:tcW w:w="1329" w:type="dxa"/>
            <w:tcBorders>
              <w:top w:val="single" w:sz="4" w:space="0" w:color="auto"/>
              <w:bottom w:val="single" w:sz="4" w:space="0" w:color="auto"/>
            </w:tcBorders>
            <w:vAlign w:val="bottom"/>
            <w:hideMark/>
          </w:tcPr>
          <w:p w14:paraId="77D86CF0" w14:textId="3717D26E" w:rsidR="00D74026" w:rsidRPr="00BA3697" w:rsidRDefault="00D74026" w:rsidP="00D6325C">
            <w:pPr>
              <w:tabs>
                <w:tab w:val="clear" w:pos="227"/>
                <w:tab w:val="clear" w:pos="454"/>
                <w:tab w:val="left" w:pos="540"/>
              </w:tabs>
              <w:spacing w:line="380" w:lineRule="exact"/>
              <w:ind w:left="-288" w:right="-288"/>
              <w:jc w:val="center"/>
              <w:rPr>
                <w:rFonts w:ascii="Angsana New" w:hAnsi="Angsana New"/>
                <w:sz w:val="27"/>
                <w:szCs w:val="27"/>
              </w:rPr>
            </w:pPr>
            <w:r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br/>
              <w:t>2024</w:t>
            </w:r>
          </w:p>
        </w:tc>
        <w:tc>
          <w:tcPr>
            <w:tcW w:w="237" w:type="dxa"/>
          </w:tcPr>
          <w:p w14:paraId="44D82C32" w14:textId="77777777" w:rsidR="00D74026" w:rsidRPr="00BA3697" w:rsidRDefault="00D74026" w:rsidP="00D6325C">
            <w:pPr>
              <w:tabs>
                <w:tab w:val="clear" w:pos="227"/>
                <w:tab w:val="clear" w:pos="454"/>
                <w:tab w:val="clear" w:pos="680"/>
                <w:tab w:val="left" w:pos="720"/>
              </w:tabs>
              <w:spacing w:line="380" w:lineRule="exact"/>
              <w:ind w:left="-108" w:right="-108"/>
              <w:jc w:val="center"/>
              <w:rPr>
                <w:rFonts w:ascii="Angsana New" w:hAnsi="Angsana New"/>
                <w:sz w:val="27"/>
                <w:szCs w:val="27"/>
              </w:rPr>
            </w:pPr>
          </w:p>
        </w:tc>
        <w:tc>
          <w:tcPr>
            <w:tcW w:w="1296" w:type="dxa"/>
            <w:tcBorders>
              <w:top w:val="nil"/>
              <w:left w:val="nil"/>
              <w:bottom w:val="single" w:sz="4" w:space="0" w:color="auto"/>
              <w:right w:val="nil"/>
            </w:tcBorders>
            <w:vAlign w:val="bottom"/>
            <w:hideMark/>
          </w:tcPr>
          <w:p w14:paraId="3424617E" w14:textId="73C359E0" w:rsidR="00D74026" w:rsidRPr="00BA3697" w:rsidRDefault="00BA7EC5" w:rsidP="00D6325C">
            <w:pPr>
              <w:tabs>
                <w:tab w:val="clear" w:pos="227"/>
                <w:tab w:val="clear" w:pos="454"/>
                <w:tab w:val="left" w:pos="540"/>
              </w:tabs>
              <w:spacing w:line="380" w:lineRule="exact"/>
              <w:ind w:left="-288" w:right="-288"/>
              <w:jc w:val="center"/>
              <w:rPr>
                <w:rFonts w:ascii="Angsana New" w:hAnsi="Angsana New"/>
                <w:sz w:val="27"/>
                <w:szCs w:val="27"/>
              </w:rPr>
            </w:pPr>
            <w:r w:rsidRPr="00BA3697">
              <w:rPr>
                <w:rFonts w:asciiTheme="majorBidi" w:hAnsiTheme="majorBidi" w:cstheme="majorBidi"/>
                <w:sz w:val="28"/>
                <w:szCs w:val="28"/>
              </w:rPr>
              <w:t>June</w:t>
            </w:r>
            <w:r w:rsidR="00D74026"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D74026" w:rsidRPr="00BA3697">
              <w:rPr>
                <w:rFonts w:asciiTheme="majorBidi" w:hAnsiTheme="majorBidi" w:cstheme="majorBidi"/>
                <w:sz w:val="28"/>
                <w:szCs w:val="28"/>
              </w:rPr>
              <w:t xml:space="preserve">, </w:t>
            </w:r>
            <w:r w:rsidR="00D74026" w:rsidRPr="00BA3697">
              <w:rPr>
                <w:rFonts w:asciiTheme="majorBidi" w:hAnsiTheme="majorBidi" w:cstheme="majorBidi"/>
                <w:sz w:val="28"/>
                <w:szCs w:val="28"/>
              </w:rPr>
              <w:br/>
              <w:t>2025</w:t>
            </w:r>
          </w:p>
        </w:tc>
        <w:tc>
          <w:tcPr>
            <w:tcW w:w="286" w:type="dxa"/>
            <w:vAlign w:val="bottom"/>
          </w:tcPr>
          <w:p w14:paraId="72BCE4C1" w14:textId="77777777" w:rsidR="00D74026" w:rsidRPr="00BA3697" w:rsidRDefault="00D74026" w:rsidP="00D6325C">
            <w:pPr>
              <w:tabs>
                <w:tab w:val="clear" w:pos="227"/>
                <w:tab w:val="clear" w:pos="454"/>
                <w:tab w:val="clear" w:pos="680"/>
                <w:tab w:val="left" w:pos="720"/>
              </w:tabs>
              <w:spacing w:line="380" w:lineRule="exact"/>
              <w:ind w:right="90"/>
              <w:jc w:val="center"/>
              <w:rPr>
                <w:rFonts w:ascii="Angsana New" w:hAnsi="Angsana New"/>
                <w:sz w:val="27"/>
                <w:szCs w:val="27"/>
                <w:cs/>
              </w:rPr>
            </w:pPr>
          </w:p>
        </w:tc>
        <w:tc>
          <w:tcPr>
            <w:tcW w:w="1298" w:type="dxa"/>
            <w:gridSpan w:val="2"/>
            <w:tcBorders>
              <w:top w:val="nil"/>
              <w:left w:val="nil"/>
              <w:bottom w:val="single" w:sz="4" w:space="0" w:color="auto"/>
              <w:right w:val="nil"/>
            </w:tcBorders>
            <w:vAlign w:val="bottom"/>
            <w:hideMark/>
          </w:tcPr>
          <w:p w14:paraId="53A0B2FA" w14:textId="65A1A5CE" w:rsidR="00D74026" w:rsidRPr="00BA3697" w:rsidRDefault="00D74026" w:rsidP="00D6325C">
            <w:pPr>
              <w:tabs>
                <w:tab w:val="clear" w:pos="227"/>
                <w:tab w:val="clear" w:pos="454"/>
                <w:tab w:val="left" w:pos="540"/>
              </w:tabs>
              <w:spacing w:line="380" w:lineRule="exact"/>
              <w:ind w:left="-288" w:right="-288"/>
              <w:jc w:val="center"/>
              <w:rPr>
                <w:rFonts w:ascii="Angsana New" w:hAnsi="Angsana New"/>
                <w:sz w:val="27"/>
                <w:szCs w:val="27"/>
              </w:rPr>
            </w:pPr>
            <w:r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br/>
              <w:t>2024</w:t>
            </w:r>
          </w:p>
        </w:tc>
      </w:tr>
      <w:bookmarkEnd w:id="10"/>
      <w:tr w:rsidR="00AB2EF0" w:rsidRPr="00BA3697" w14:paraId="2F7FAFE6" w14:textId="77777777" w:rsidTr="00AC321A">
        <w:tc>
          <w:tcPr>
            <w:tcW w:w="3456" w:type="dxa"/>
            <w:vAlign w:val="bottom"/>
            <w:hideMark/>
          </w:tcPr>
          <w:p w14:paraId="118398CF" w14:textId="77777777" w:rsidR="00AB2EF0" w:rsidRPr="00BA3697" w:rsidRDefault="00AB2EF0"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Inventories in real estate business</w:t>
            </w:r>
          </w:p>
        </w:tc>
        <w:tc>
          <w:tcPr>
            <w:tcW w:w="1296" w:type="dxa"/>
            <w:vAlign w:val="bottom"/>
          </w:tcPr>
          <w:p w14:paraId="0089EAFC" w14:textId="7CC41CE3" w:rsidR="00AB2EF0" w:rsidRPr="00BA3697" w:rsidRDefault="00703B5F"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rPr>
              <w:t>341,911</w:t>
            </w:r>
          </w:p>
        </w:tc>
        <w:tc>
          <w:tcPr>
            <w:tcW w:w="247" w:type="dxa"/>
            <w:vAlign w:val="bottom"/>
          </w:tcPr>
          <w:p w14:paraId="46087859"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4DFDCE04" w14:textId="73727828"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381,054</w:t>
            </w:r>
          </w:p>
        </w:tc>
        <w:tc>
          <w:tcPr>
            <w:tcW w:w="237" w:type="dxa"/>
            <w:vAlign w:val="bottom"/>
          </w:tcPr>
          <w:p w14:paraId="1CD55309"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3EDF431B" w14:textId="50529EB8" w:rsidR="00AB2EF0" w:rsidRPr="00BA3697" w:rsidRDefault="00AB2EF0"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70,373</w:t>
            </w:r>
          </w:p>
        </w:tc>
        <w:tc>
          <w:tcPr>
            <w:tcW w:w="286" w:type="dxa"/>
            <w:vAlign w:val="bottom"/>
          </w:tcPr>
          <w:p w14:paraId="161E3D8D" w14:textId="77777777"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p>
        </w:tc>
        <w:tc>
          <w:tcPr>
            <w:tcW w:w="1298" w:type="dxa"/>
            <w:gridSpan w:val="2"/>
            <w:vAlign w:val="bottom"/>
          </w:tcPr>
          <w:p w14:paraId="212BFC6D" w14:textId="23B27970"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rPr>
              <w:t>72,929</w:t>
            </w:r>
          </w:p>
        </w:tc>
      </w:tr>
      <w:tr w:rsidR="00AB2EF0" w:rsidRPr="00BA3697" w14:paraId="24A4C30B" w14:textId="77777777" w:rsidTr="00297E1C">
        <w:tc>
          <w:tcPr>
            <w:tcW w:w="3456" w:type="dxa"/>
            <w:vAlign w:val="bottom"/>
            <w:hideMark/>
          </w:tcPr>
          <w:p w14:paraId="508BDD46" w14:textId="4E9C6193" w:rsidR="00AB2EF0" w:rsidRPr="00BA3697" w:rsidRDefault="00AB2EF0"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Land held for development in real estate business</w:t>
            </w:r>
          </w:p>
        </w:tc>
        <w:tc>
          <w:tcPr>
            <w:tcW w:w="1296" w:type="dxa"/>
            <w:vAlign w:val="bottom"/>
          </w:tcPr>
          <w:p w14:paraId="20B4B4A7" w14:textId="09B5FF41"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135,254</w:t>
            </w:r>
          </w:p>
        </w:tc>
        <w:tc>
          <w:tcPr>
            <w:tcW w:w="247" w:type="dxa"/>
            <w:vAlign w:val="bottom"/>
          </w:tcPr>
          <w:p w14:paraId="4F832590"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7544D64F" w14:textId="18366D95"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135,253</w:t>
            </w:r>
          </w:p>
        </w:tc>
        <w:tc>
          <w:tcPr>
            <w:tcW w:w="237" w:type="dxa"/>
            <w:vAlign w:val="bottom"/>
          </w:tcPr>
          <w:p w14:paraId="6CDE7C19"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2E4BBE66" w14:textId="0C9FCEB7" w:rsidR="00AB2EF0" w:rsidRPr="00BA3697" w:rsidRDefault="00AB2EF0"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135,253</w:t>
            </w:r>
          </w:p>
        </w:tc>
        <w:tc>
          <w:tcPr>
            <w:tcW w:w="286" w:type="dxa"/>
            <w:vAlign w:val="bottom"/>
          </w:tcPr>
          <w:p w14:paraId="2AD41783"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8" w:type="dxa"/>
            <w:gridSpan w:val="2"/>
            <w:vAlign w:val="bottom"/>
          </w:tcPr>
          <w:p w14:paraId="2596C8DE" w14:textId="66919AE6"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135,253</w:t>
            </w:r>
          </w:p>
        </w:tc>
      </w:tr>
      <w:tr w:rsidR="00AB2EF0" w:rsidRPr="00BA3697" w14:paraId="4D6B0F96" w14:textId="77777777" w:rsidTr="00AC321A">
        <w:tc>
          <w:tcPr>
            <w:tcW w:w="3456" w:type="dxa"/>
            <w:vAlign w:val="bottom"/>
            <w:hideMark/>
          </w:tcPr>
          <w:p w14:paraId="7D56F313" w14:textId="77777777" w:rsidR="00AB2EF0" w:rsidRPr="00BA3697" w:rsidRDefault="00AB2EF0"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Inventories in agricultural business</w:t>
            </w:r>
          </w:p>
        </w:tc>
        <w:tc>
          <w:tcPr>
            <w:tcW w:w="1296" w:type="dxa"/>
            <w:tcBorders>
              <w:left w:val="nil"/>
              <w:bottom w:val="single" w:sz="4" w:space="0" w:color="auto"/>
              <w:right w:val="nil"/>
            </w:tcBorders>
            <w:vAlign w:val="bottom"/>
          </w:tcPr>
          <w:p w14:paraId="0BB80D27" w14:textId="067B98A4"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132</w:t>
            </w:r>
          </w:p>
        </w:tc>
        <w:tc>
          <w:tcPr>
            <w:tcW w:w="247" w:type="dxa"/>
            <w:vAlign w:val="bottom"/>
          </w:tcPr>
          <w:p w14:paraId="2EDD3E5A"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329" w:type="dxa"/>
            <w:tcBorders>
              <w:left w:val="nil"/>
              <w:bottom w:val="single" w:sz="4" w:space="0" w:color="auto"/>
              <w:right w:val="nil"/>
            </w:tcBorders>
            <w:vAlign w:val="bottom"/>
          </w:tcPr>
          <w:p w14:paraId="78ADCA79" w14:textId="352CF8CE"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1,569</w:t>
            </w:r>
          </w:p>
        </w:tc>
        <w:tc>
          <w:tcPr>
            <w:tcW w:w="237" w:type="dxa"/>
            <w:vAlign w:val="bottom"/>
          </w:tcPr>
          <w:p w14:paraId="3E3D849C"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6" w:type="dxa"/>
            <w:tcBorders>
              <w:left w:val="nil"/>
              <w:bottom w:val="single" w:sz="4" w:space="0" w:color="auto"/>
              <w:right w:val="nil"/>
            </w:tcBorders>
            <w:vAlign w:val="bottom"/>
          </w:tcPr>
          <w:p w14:paraId="591529DD" w14:textId="04D93F13" w:rsidR="00AB2EF0" w:rsidRPr="00BA3697" w:rsidRDefault="00AB2EF0"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w:t>
            </w:r>
          </w:p>
        </w:tc>
        <w:tc>
          <w:tcPr>
            <w:tcW w:w="286" w:type="dxa"/>
            <w:vAlign w:val="bottom"/>
          </w:tcPr>
          <w:p w14:paraId="1BF3F148"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8" w:type="dxa"/>
            <w:gridSpan w:val="2"/>
            <w:tcBorders>
              <w:left w:val="nil"/>
              <w:bottom w:val="single" w:sz="4" w:space="0" w:color="auto"/>
              <w:right w:val="nil"/>
            </w:tcBorders>
            <w:vAlign w:val="bottom"/>
          </w:tcPr>
          <w:p w14:paraId="787C2381" w14:textId="330425F6"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w:t>
            </w:r>
          </w:p>
        </w:tc>
      </w:tr>
      <w:tr w:rsidR="00AB2EF0" w:rsidRPr="00BA3697" w14:paraId="2E8F1F37" w14:textId="77777777" w:rsidTr="005B5EA1">
        <w:tc>
          <w:tcPr>
            <w:tcW w:w="3456" w:type="dxa"/>
            <w:vAlign w:val="bottom"/>
            <w:hideMark/>
          </w:tcPr>
          <w:p w14:paraId="1F41D3EC" w14:textId="77777777" w:rsidR="00AB2EF0" w:rsidRPr="00BA3697" w:rsidRDefault="00AB2EF0"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Total</w:t>
            </w:r>
          </w:p>
        </w:tc>
        <w:tc>
          <w:tcPr>
            <w:tcW w:w="1296" w:type="dxa"/>
            <w:vAlign w:val="center"/>
          </w:tcPr>
          <w:p w14:paraId="3B6BC3D3" w14:textId="6812F4B1" w:rsidR="00AB2EF0" w:rsidRPr="00BA3697" w:rsidRDefault="00703B5F"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rPr>
              <w:t>477,297</w:t>
            </w:r>
          </w:p>
        </w:tc>
        <w:tc>
          <w:tcPr>
            <w:tcW w:w="247" w:type="dxa"/>
            <w:vAlign w:val="bottom"/>
          </w:tcPr>
          <w:p w14:paraId="30444D3F"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47542A53" w14:textId="491AEB80"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517,876</w:t>
            </w:r>
          </w:p>
        </w:tc>
        <w:tc>
          <w:tcPr>
            <w:tcW w:w="237" w:type="dxa"/>
            <w:vAlign w:val="bottom"/>
          </w:tcPr>
          <w:p w14:paraId="02E89416"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2F85D2FB" w14:textId="1D557646" w:rsidR="00AB2EF0" w:rsidRPr="00BA3697" w:rsidRDefault="00AB2EF0"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205,626</w:t>
            </w:r>
          </w:p>
        </w:tc>
        <w:tc>
          <w:tcPr>
            <w:tcW w:w="286" w:type="dxa"/>
            <w:vAlign w:val="bottom"/>
          </w:tcPr>
          <w:p w14:paraId="3BFBA980" w14:textId="77777777" w:rsidR="00AB2EF0" w:rsidRPr="00BA3697" w:rsidRDefault="00AB2EF0" w:rsidP="00D6325C">
            <w:pPr>
              <w:tabs>
                <w:tab w:val="clear" w:pos="680"/>
              </w:tabs>
              <w:spacing w:line="380" w:lineRule="exact"/>
              <w:ind w:right="115" w:hanging="18"/>
              <w:jc w:val="right"/>
              <w:rPr>
                <w:rFonts w:ascii="Angsana New" w:hAnsi="Angsana New"/>
                <w:sz w:val="27"/>
                <w:szCs w:val="27"/>
              </w:rPr>
            </w:pPr>
          </w:p>
        </w:tc>
        <w:tc>
          <w:tcPr>
            <w:tcW w:w="1298" w:type="dxa"/>
            <w:gridSpan w:val="2"/>
            <w:vAlign w:val="bottom"/>
          </w:tcPr>
          <w:p w14:paraId="40A25477" w14:textId="149B798B" w:rsidR="00AB2EF0" w:rsidRPr="00BA3697" w:rsidRDefault="00AB2EF0"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208,182</w:t>
            </w:r>
          </w:p>
        </w:tc>
      </w:tr>
      <w:tr w:rsidR="001C4EFE" w:rsidRPr="00BA3697" w14:paraId="44AF0493" w14:textId="77777777" w:rsidTr="00AC321A">
        <w:tc>
          <w:tcPr>
            <w:tcW w:w="3456" w:type="dxa"/>
            <w:vAlign w:val="bottom"/>
            <w:hideMark/>
          </w:tcPr>
          <w:p w14:paraId="43AD4D7B" w14:textId="77777777" w:rsidR="001C4EFE" w:rsidRPr="00BA3697" w:rsidRDefault="001C4EFE" w:rsidP="00D6325C">
            <w:pPr>
              <w:pStyle w:val="ListParagraph"/>
              <w:tabs>
                <w:tab w:val="clear" w:pos="227"/>
                <w:tab w:val="clear" w:pos="454"/>
                <w:tab w:val="clear" w:pos="680"/>
                <w:tab w:val="left" w:pos="720"/>
              </w:tabs>
              <w:spacing w:line="380" w:lineRule="exact"/>
              <w:ind w:left="516" w:right="-108" w:hanging="450"/>
              <w:rPr>
                <w:rFonts w:ascii="Angsana New" w:hAnsi="Angsana New"/>
                <w:sz w:val="27"/>
                <w:szCs w:val="27"/>
              </w:rPr>
            </w:pPr>
            <w:r w:rsidRPr="00BA3697">
              <w:rPr>
                <w:rFonts w:ascii="Angsana New" w:hAnsi="Angsana New"/>
                <w:sz w:val="27"/>
                <w:szCs w:val="27"/>
                <w:u w:val="single"/>
              </w:rPr>
              <w:t>Less</w:t>
            </w:r>
            <w:r w:rsidRPr="00BA3697">
              <w:rPr>
                <w:rFonts w:ascii="Angsana New" w:hAnsi="Angsana New"/>
                <w:sz w:val="27"/>
                <w:szCs w:val="27"/>
                <w:cs/>
              </w:rPr>
              <w:t xml:space="preserve">: </w:t>
            </w:r>
            <w:r w:rsidRPr="00BA3697">
              <w:rPr>
                <w:rFonts w:ascii="Angsana New" w:hAnsi="Angsana New"/>
                <w:sz w:val="27"/>
                <w:szCs w:val="27"/>
              </w:rPr>
              <w:t>allowance of diminution in value of real estate business</w:t>
            </w:r>
          </w:p>
        </w:tc>
        <w:tc>
          <w:tcPr>
            <w:tcW w:w="1296" w:type="dxa"/>
            <w:vAlign w:val="bottom"/>
          </w:tcPr>
          <w:p w14:paraId="6A8252FB" w14:textId="135C4669" w:rsidR="001C4EFE" w:rsidRPr="00BA3697" w:rsidRDefault="001C4EFE" w:rsidP="00D6325C">
            <w:pPr>
              <w:tabs>
                <w:tab w:val="clear" w:pos="680"/>
                <w:tab w:val="clear" w:pos="907"/>
              </w:tabs>
              <w:spacing w:line="380" w:lineRule="exact"/>
              <w:ind w:hanging="18"/>
              <w:jc w:val="right"/>
              <w:rPr>
                <w:rFonts w:ascii="Angsana New" w:hAnsi="Angsana New"/>
                <w:sz w:val="27"/>
                <w:szCs w:val="27"/>
                <w:cs/>
              </w:rPr>
            </w:pPr>
            <w:r w:rsidRPr="00BA3697">
              <w:rPr>
                <w:rFonts w:ascii="Angsana New" w:hAnsi="Angsana New" w:hint="cs"/>
                <w:sz w:val="28"/>
                <w:szCs w:val="28"/>
                <w:cs/>
              </w:rPr>
              <w:t>(91,042)</w:t>
            </w:r>
          </w:p>
        </w:tc>
        <w:tc>
          <w:tcPr>
            <w:tcW w:w="247" w:type="dxa"/>
            <w:vAlign w:val="bottom"/>
          </w:tcPr>
          <w:p w14:paraId="24B64538"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7F8A4D9B" w14:textId="55244959"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(97,462)</w:t>
            </w:r>
          </w:p>
        </w:tc>
        <w:tc>
          <w:tcPr>
            <w:tcW w:w="237" w:type="dxa"/>
            <w:vAlign w:val="bottom"/>
          </w:tcPr>
          <w:p w14:paraId="77D03275"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092CBC27" w14:textId="72A72202"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(4,638)</w:t>
            </w:r>
          </w:p>
        </w:tc>
        <w:tc>
          <w:tcPr>
            <w:tcW w:w="286" w:type="dxa"/>
            <w:vAlign w:val="bottom"/>
          </w:tcPr>
          <w:p w14:paraId="143ACB35"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8" w:type="dxa"/>
            <w:gridSpan w:val="2"/>
            <w:vAlign w:val="bottom"/>
          </w:tcPr>
          <w:p w14:paraId="2E927C15" w14:textId="2E8C05B9"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cs/>
              </w:rPr>
              <w:t>(</w:t>
            </w:r>
            <w:r w:rsidRPr="00BA3697">
              <w:rPr>
                <w:rFonts w:ascii="Angsana New" w:hAnsi="Angsana New"/>
                <w:sz w:val="28"/>
                <w:szCs w:val="28"/>
              </w:rPr>
              <w:t>4,638</w:t>
            </w:r>
            <w:r w:rsidRPr="00BA3697">
              <w:rPr>
                <w:rFonts w:ascii="Angsana New" w:hAnsi="Angsana New"/>
                <w:sz w:val="28"/>
                <w:szCs w:val="28"/>
                <w:cs/>
              </w:rPr>
              <w:t>)</w:t>
            </w:r>
          </w:p>
        </w:tc>
      </w:tr>
      <w:tr w:rsidR="001C4EFE" w:rsidRPr="00BA3697" w14:paraId="1390B29C" w14:textId="77777777" w:rsidTr="00AC321A">
        <w:tc>
          <w:tcPr>
            <w:tcW w:w="3456" w:type="dxa"/>
            <w:vAlign w:val="bottom"/>
            <w:hideMark/>
          </w:tcPr>
          <w:p w14:paraId="094F582B" w14:textId="77777777" w:rsidR="001C4EFE" w:rsidRPr="00BA3697" w:rsidRDefault="001C4EFE" w:rsidP="00D6325C">
            <w:pPr>
              <w:pStyle w:val="ListParagraph"/>
              <w:tabs>
                <w:tab w:val="clear" w:pos="227"/>
                <w:tab w:val="clear" w:pos="454"/>
                <w:tab w:val="clear" w:pos="680"/>
                <w:tab w:val="left" w:pos="720"/>
              </w:tabs>
              <w:spacing w:line="380" w:lineRule="exact"/>
              <w:ind w:left="516" w:right="-108" w:hanging="450"/>
              <w:rPr>
                <w:rFonts w:ascii="Angsana New" w:hAnsi="Angsana New"/>
                <w:sz w:val="27"/>
                <w:szCs w:val="27"/>
                <w:u w:val="single"/>
              </w:rPr>
            </w:pPr>
            <w:r w:rsidRPr="00BA3697">
              <w:rPr>
                <w:rFonts w:ascii="Angsana New" w:hAnsi="Angsana New"/>
                <w:sz w:val="27"/>
                <w:szCs w:val="27"/>
                <w:u w:val="single"/>
              </w:rPr>
              <w:t>Less</w:t>
            </w:r>
            <w:r w:rsidRPr="00BA3697">
              <w:rPr>
                <w:rFonts w:ascii="Angsana New" w:hAnsi="Angsana New"/>
                <w:sz w:val="27"/>
                <w:szCs w:val="27"/>
                <w:u w:val="single"/>
                <w:cs/>
              </w:rPr>
              <w:t>:</w:t>
            </w:r>
            <w:r w:rsidRPr="00BA3697">
              <w:rPr>
                <w:rFonts w:ascii="Angsana New" w:hAnsi="Angsana New"/>
                <w:sz w:val="27"/>
                <w:szCs w:val="27"/>
                <w:cs/>
              </w:rPr>
              <w:t xml:space="preserve"> </w:t>
            </w:r>
            <w:r w:rsidRPr="00BA3697">
              <w:rPr>
                <w:rFonts w:ascii="Angsana New" w:hAnsi="Angsana New"/>
                <w:sz w:val="27"/>
                <w:szCs w:val="27"/>
              </w:rPr>
              <w:t>allowance of diminution in value of Land held for development</w:t>
            </w:r>
          </w:p>
        </w:tc>
        <w:tc>
          <w:tcPr>
            <w:tcW w:w="1296" w:type="dxa"/>
            <w:vAlign w:val="bottom"/>
          </w:tcPr>
          <w:p w14:paraId="43F61827" w14:textId="3961B674"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(82,325)</w:t>
            </w:r>
          </w:p>
        </w:tc>
        <w:tc>
          <w:tcPr>
            <w:tcW w:w="247" w:type="dxa"/>
            <w:vAlign w:val="bottom"/>
          </w:tcPr>
          <w:p w14:paraId="5309624A"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2A0C8DB8" w14:textId="3ED77AF4"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(82,325)</w:t>
            </w:r>
          </w:p>
        </w:tc>
        <w:tc>
          <w:tcPr>
            <w:tcW w:w="237" w:type="dxa"/>
            <w:vAlign w:val="bottom"/>
          </w:tcPr>
          <w:p w14:paraId="3EA5A7B5"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741F98C0" w14:textId="10D0AAFA"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(82,324)</w:t>
            </w:r>
          </w:p>
        </w:tc>
        <w:tc>
          <w:tcPr>
            <w:tcW w:w="286" w:type="dxa"/>
            <w:vAlign w:val="bottom"/>
          </w:tcPr>
          <w:p w14:paraId="7B340152"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8" w:type="dxa"/>
            <w:gridSpan w:val="2"/>
            <w:vAlign w:val="bottom"/>
          </w:tcPr>
          <w:p w14:paraId="1523A57F" w14:textId="254791A5"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cs/>
              </w:rPr>
              <w:t>(</w:t>
            </w:r>
            <w:r w:rsidRPr="00BA3697">
              <w:rPr>
                <w:rFonts w:ascii="Angsana New" w:hAnsi="Angsana New"/>
                <w:sz w:val="28"/>
                <w:szCs w:val="28"/>
              </w:rPr>
              <w:t>82,324</w:t>
            </w:r>
            <w:r w:rsidRPr="00BA3697">
              <w:rPr>
                <w:rFonts w:ascii="Angsana New" w:hAnsi="Angsana New"/>
                <w:sz w:val="28"/>
                <w:szCs w:val="28"/>
                <w:cs/>
              </w:rPr>
              <w:t>)</w:t>
            </w:r>
          </w:p>
        </w:tc>
      </w:tr>
      <w:tr w:rsidR="001C4EFE" w:rsidRPr="00BA3697" w14:paraId="0A0A8FC4" w14:textId="77777777" w:rsidTr="00AC321A">
        <w:tc>
          <w:tcPr>
            <w:tcW w:w="3456" w:type="dxa"/>
            <w:vAlign w:val="bottom"/>
          </w:tcPr>
          <w:p w14:paraId="2BF9BDFB" w14:textId="3BCB7A29" w:rsidR="001C4EFE" w:rsidRPr="00BA3697" w:rsidRDefault="001C4EFE" w:rsidP="00D6325C">
            <w:pPr>
              <w:pStyle w:val="ListParagraph"/>
              <w:tabs>
                <w:tab w:val="clear" w:pos="227"/>
                <w:tab w:val="clear" w:pos="454"/>
                <w:tab w:val="clear" w:pos="680"/>
                <w:tab w:val="left" w:pos="720"/>
              </w:tabs>
              <w:spacing w:line="380" w:lineRule="exact"/>
              <w:ind w:left="516" w:right="-108" w:hanging="450"/>
              <w:rPr>
                <w:rFonts w:ascii="Angsana New" w:hAnsi="Angsana New"/>
                <w:sz w:val="27"/>
                <w:szCs w:val="27"/>
                <w:u w:val="single"/>
              </w:rPr>
            </w:pPr>
            <w:r w:rsidRPr="00BA3697">
              <w:rPr>
                <w:rFonts w:ascii="Angsana New" w:hAnsi="Angsana New"/>
                <w:sz w:val="27"/>
                <w:szCs w:val="27"/>
                <w:u w:val="single"/>
              </w:rPr>
              <w:t>Less</w:t>
            </w:r>
            <w:r w:rsidRPr="00BA3697">
              <w:rPr>
                <w:rFonts w:ascii="Angsana New" w:hAnsi="Angsana New"/>
                <w:sz w:val="27"/>
                <w:szCs w:val="27"/>
                <w:u w:val="single"/>
                <w:cs/>
              </w:rPr>
              <w:t>:</w:t>
            </w:r>
            <w:r w:rsidRPr="00BA3697">
              <w:rPr>
                <w:rFonts w:ascii="Angsana New" w:hAnsi="Angsana New"/>
                <w:sz w:val="27"/>
                <w:szCs w:val="27"/>
                <w:cs/>
              </w:rPr>
              <w:t xml:space="preserve"> </w:t>
            </w:r>
            <w:r w:rsidRPr="00BA3697">
              <w:rPr>
                <w:rFonts w:ascii="Angsana New" w:hAnsi="Angsana New"/>
                <w:sz w:val="27"/>
                <w:szCs w:val="27"/>
              </w:rPr>
              <w:t>allowance of diminution in value of Agricultural business</w:t>
            </w:r>
          </w:p>
        </w:tc>
        <w:tc>
          <w:tcPr>
            <w:tcW w:w="1296" w:type="dxa"/>
            <w:vAlign w:val="bottom"/>
          </w:tcPr>
          <w:p w14:paraId="26FA099F" w14:textId="6B005B22"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(15)</w:t>
            </w:r>
          </w:p>
        </w:tc>
        <w:tc>
          <w:tcPr>
            <w:tcW w:w="247" w:type="dxa"/>
            <w:vAlign w:val="bottom"/>
          </w:tcPr>
          <w:p w14:paraId="614FDE85"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329" w:type="dxa"/>
            <w:vAlign w:val="bottom"/>
          </w:tcPr>
          <w:p w14:paraId="50187247" w14:textId="356848C9" w:rsidR="001C4EFE" w:rsidRPr="00BA3697" w:rsidRDefault="001C4EFE" w:rsidP="00D6325C">
            <w:pPr>
              <w:tabs>
                <w:tab w:val="clear" w:pos="680"/>
                <w:tab w:val="clear" w:pos="907"/>
              </w:tabs>
              <w:spacing w:line="380" w:lineRule="exact"/>
              <w:ind w:hanging="18"/>
              <w:jc w:val="right"/>
              <w:rPr>
                <w:rFonts w:ascii="Angsana New" w:hAnsi="Angsana New"/>
                <w:sz w:val="28"/>
                <w:szCs w:val="28"/>
                <w:cs/>
              </w:rPr>
            </w:pPr>
            <w:r w:rsidRPr="00BA3697">
              <w:rPr>
                <w:rFonts w:ascii="Angsana New" w:hAnsi="Angsana New" w:hint="cs"/>
                <w:sz w:val="28"/>
                <w:szCs w:val="28"/>
                <w:cs/>
              </w:rPr>
              <w:t>(613)</w:t>
            </w:r>
          </w:p>
        </w:tc>
        <w:tc>
          <w:tcPr>
            <w:tcW w:w="237" w:type="dxa"/>
            <w:vAlign w:val="bottom"/>
          </w:tcPr>
          <w:p w14:paraId="54E4DF17"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6" w:type="dxa"/>
            <w:vAlign w:val="bottom"/>
          </w:tcPr>
          <w:p w14:paraId="6B4F5244" w14:textId="303C033A" w:rsidR="001C4EFE" w:rsidRPr="00BA3697" w:rsidRDefault="001C4EFE" w:rsidP="00D6325C">
            <w:pPr>
              <w:tabs>
                <w:tab w:val="clear" w:pos="680"/>
                <w:tab w:val="clear" w:pos="907"/>
              </w:tabs>
              <w:spacing w:line="380" w:lineRule="exact"/>
              <w:ind w:hanging="18"/>
              <w:jc w:val="right"/>
              <w:rPr>
                <w:rFonts w:ascii="Angsana New" w:hAnsi="Angsana New"/>
                <w:sz w:val="28"/>
                <w:szCs w:val="28"/>
                <w:cs/>
              </w:rPr>
            </w:pPr>
            <w:r w:rsidRPr="00BA3697">
              <w:rPr>
                <w:rFonts w:ascii="Angsana New" w:hAnsi="Angsana New" w:hint="cs"/>
                <w:sz w:val="28"/>
                <w:szCs w:val="28"/>
                <w:cs/>
              </w:rPr>
              <w:t>-</w:t>
            </w:r>
          </w:p>
        </w:tc>
        <w:tc>
          <w:tcPr>
            <w:tcW w:w="286" w:type="dxa"/>
            <w:vAlign w:val="bottom"/>
          </w:tcPr>
          <w:p w14:paraId="5D13DD88"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8" w:type="dxa"/>
            <w:gridSpan w:val="2"/>
            <w:vAlign w:val="bottom"/>
          </w:tcPr>
          <w:p w14:paraId="5E269AB9" w14:textId="511371DF" w:rsidR="001C4EFE" w:rsidRPr="00BA3697" w:rsidRDefault="001C4EFE" w:rsidP="00D6325C">
            <w:pPr>
              <w:tabs>
                <w:tab w:val="clear" w:pos="680"/>
                <w:tab w:val="clear" w:pos="907"/>
              </w:tabs>
              <w:spacing w:line="380" w:lineRule="exact"/>
              <w:ind w:hanging="18"/>
              <w:jc w:val="right"/>
              <w:rPr>
                <w:rFonts w:ascii="Angsana New" w:hAnsi="Angsana New"/>
                <w:sz w:val="28"/>
                <w:szCs w:val="28"/>
                <w:cs/>
              </w:rPr>
            </w:pPr>
            <w:r w:rsidRPr="00BA3697">
              <w:rPr>
                <w:rFonts w:ascii="Angsana New" w:hAnsi="Angsana New" w:hint="cs"/>
                <w:sz w:val="28"/>
                <w:szCs w:val="28"/>
                <w:cs/>
              </w:rPr>
              <w:t>-</w:t>
            </w:r>
          </w:p>
        </w:tc>
      </w:tr>
      <w:tr w:rsidR="001C4EFE" w:rsidRPr="00BA3697" w14:paraId="6289AAB0" w14:textId="77777777" w:rsidTr="00601DBE">
        <w:tc>
          <w:tcPr>
            <w:tcW w:w="3456" w:type="dxa"/>
            <w:vAlign w:val="bottom"/>
            <w:hideMark/>
          </w:tcPr>
          <w:p w14:paraId="3C58B477" w14:textId="77777777" w:rsidR="001C4EFE" w:rsidRPr="00BA3697" w:rsidRDefault="001C4EFE"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Total allowance</w:t>
            </w:r>
          </w:p>
        </w:tc>
        <w:tc>
          <w:tcPr>
            <w:tcW w:w="1296" w:type="dxa"/>
            <w:tcBorders>
              <w:top w:val="single" w:sz="4" w:space="0" w:color="auto"/>
              <w:left w:val="nil"/>
              <w:bottom w:val="single" w:sz="4" w:space="0" w:color="auto"/>
              <w:right w:val="nil"/>
            </w:tcBorders>
          </w:tcPr>
          <w:p w14:paraId="32100489" w14:textId="47DE70D2"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(173,382)</w:t>
            </w:r>
          </w:p>
        </w:tc>
        <w:tc>
          <w:tcPr>
            <w:tcW w:w="247" w:type="dxa"/>
          </w:tcPr>
          <w:p w14:paraId="2B8AC44D"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329" w:type="dxa"/>
            <w:tcBorders>
              <w:top w:val="single" w:sz="4" w:space="0" w:color="auto"/>
              <w:left w:val="nil"/>
              <w:bottom w:val="single" w:sz="4" w:space="0" w:color="auto"/>
              <w:right w:val="nil"/>
            </w:tcBorders>
          </w:tcPr>
          <w:p w14:paraId="05999139" w14:textId="6E1F2FC9"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hint="cs"/>
                <w:sz w:val="28"/>
                <w:szCs w:val="28"/>
                <w:cs/>
              </w:rPr>
              <w:t>(180,400)</w:t>
            </w:r>
          </w:p>
        </w:tc>
        <w:tc>
          <w:tcPr>
            <w:tcW w:w="237" w:type="dxa"/>
            <w:vAlign w:val="bottom"/>
          </w:tcPr>
          <w:p w14:paraId="6F64E39D"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6" w:type="dxa"/>
            <w:tcBorders>
              <w:top w:val="single" w:sz="4" w:space="0" w:color="auto"/>
              <w:left w:val="nil"/>
              <w:bottom w:val="single" w:sz="4" w:space="0" w:color="auto"/>
              <w:right w:val="nil"/>
            </w:tcBorders>
          </w:tcPr>
          <w:p w14:paraId="0C7CE8D0" w14:textId="095489B6"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(86,962)</w:t>
            </w:r>
          </w:p>
        </w:tc>
        <w:tc>
          <w:tcPr>
            <w:tcW w:w="286" w:type="dxa"/>
            <w:vAlign w:val="bottom"/>
          </w:tcPr>
          <w:p w14:paraId="2EFC20E5" w14:textId="77777777" w:rsidR="001C4EFE" w:rsidRPr="00BA3697" w:rsidRDefault="001C4EFE" w:rsidP="00D6325C">
            <w:pPr>
              <w:tabs>
                <w:tab w:val="clear" w:pos="680"/>
              </w:tabs>
              <w:spacing w:line="380" w:lineRule="exact"/>
              <w:ind w:right="115" w:hanging="18"/>
              <w:jc w:val="right"/>
              <w:rPr>
                <w:rFonts w:ascii="Angsana New" w:hAnsi="Angsana New"/>
                <w:sz w:val="27"/>
                <w:szCs w:val="27"/>
              </w:rPr>
            </w:pPr>
          </w:p>
        </w:tc>
        <w:tc>
          <w:tcPr>
            <w:tcW w:w="1298" w:type="dxa"/>
            <w:gridSpan w:val="2"/>
            <w:tcBorders>
              <w:top w:val="single" w:sz="4" w:space="0" w:color="auto"/>
              <w:left w:val="nil"/>
              <w:bottom w:val="single" w:sz="4" w:space="0" w:color="auto"/>
              <w:right w:val="nil"/>
            </w:tcBorders>
            <w:vAlign w:val="bottom"/>
          </w:tcPr>
          <w:p w14:paraId="1986C6E9" w14:textId="53F58071" w:rsidR="001C4EFE" w:rsidRPr="00BA3697" w:rsidRDefault="001C4EFE" w:rsidP="00D6325C">
            <w:pPr>
              <w:tabs>
                <w:tab w:val="clear" w:pos="680"/>
                <w:tab w:val="clear" w:pos="907"/>
              </w:tabs>
              <w:spacing w:line="380" w:lineRule="exact"/>
              <w:ind w:hanging="18"/>
              <w:jc w:val="right"/>
              <w:rPr>
                <w:rFonts w:ascii="Angsana New" w:hAnsi="Angsana New"/>
                <w:sz w:val="27"/>
                <w:szCs w:val="27"/>
              </w:rPr>
            </w:pPr>
            <w:r w:rsidRPr="00BA3697">
              <w:rPr>
                <w:rFonts w:ascii="Angsana New" w:hAnsi="Angsana New"/>
                <w:sz w:val="28"/>
                <w:szCs w:val="28"/>
                <w:cs/>
              </w:rPr>
              <w:t>(</w:t>
            </w:r>
            <w:r w:rsidRPr="00BA3697">
              <w:rPr>
                <w:rFonts w:ascii="Angsana New" w:hAnsi="Angsana New"/>
                <w:sz w:val="28"/>
                <w:szCs w:val="28"/>
              </w:rPr>
              <w:t>86,962</w:t>
            </w:r>
            <w:r w:rsidRPr="00BA3697">
              <w:rPr>
                <w:rFonts w:ascii="Angsana New" w:hAnsi="Angsana New"/>
                <w:sz w:val="28"/>
                <w:szCs w:val="28"/>
                <w:cs/>
              </w:rPr>
              <w:t>)</w:t>
            </w:r>
          </w:p>
        </w:tc>
      </w:tr>
      <w:tr w:rsidR="001C4EFE" w:rsidRPr="00BA3697" w14:paraId="2A4A316E" w14:textId="77777777" w:rsidTr="00601DBE">
        <w:tc>
          <w:tcPr>
            <w:tcW w:w="3456" w:type="dxa"/>
            <w:hideMark/>
          </w:tcPr>
          <w:p w14:paraId="56661E2B" w14:textId="77777777" w:rsidR="001C4EFE" w:rsidRPr="00BA3697" w:rsidRDefault="001C4EFE" w:rsidP="00D6325C">
            <w:pPr>
              <w:tabs>
                <w:tab w:val="clear" w:pos="227"/>
                <w:tab w:val="clear" w:pos="454"/>
                <w:tab w:val="clear" w:pos="680"/>
                <w:tab w:val="left" w:pos="720"/>
              </w:tabs>
              <w:spacing w:line="380" w:lineRule="exact"/>
              <w:ind w:left="246" w:right="-108" w:hanging="230"/>
              <w:rPr>
                <w:rFonts w:ascii="Angsana New" w:hAnsi="Angsana New"/>
                <w:sz w:val="27"/>
                <w:szCs w:val="27"/>
              </w:rPr>
            </w:pPr>
            <w:r w:rsidRPr="00BA3697">
              <w:rPr>
                <w:rFonts w:ascii="Angsana New" w:hAnsi="Angsana New"/>
                <w:sz w:val="27"/>
                <w:szCs w:val="27"/>
              </w:rPr>
              <w:t xml:space="preserve">Total inventories </w:t>
            </w:r>
            <w:r w:rsidRPr="00BA3697">
              <w:rPr>
                <w:rFonts w:ascii="Angsana New" w:hAnsi="Angsana New"/>
                <w:sz w:val="27"/>
                <w:szCs w:val="27"/>
                <w:cs/>
              </w:rPr>
              <w:t xml:space="preserve">- </w:t>
            </w:r>
            <w:r w:rsidRPr="00BA3697">
              <w:rPr>
                <w:rFonts w:ascii="Angsana New" w:hAnsi="Angsana New"/>
                <w:sz w:val="27"/>
                <w:szCs w:val="27"/>
              </w:rPr>
              <w:t>net</w:t>
            </w:r>
          </w:p>
        </w:tc>
        <w:tc>
          <w:tcPr>
            <w:tcW w:w="1296" w:type="dxa"/>
            <w:tcBorders>
              <w:top w:val="single" w:sz="4" w:space="0" w:color="auto"/>
              <w:left w:val="nil"/>
              <w:bottom w:val="double" w:sz="4" w:space="0" w:color="auto"/>
              <w:right w:val="nil"/>
            </w:tcBorders>
            <w:vAlign w:val="bottom"/>
          </w:tcPr>
          <w:p w14:paraId="26A0379B" w14:textId="45629583"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303,915</w:t>
            </w:r>
          </w:p>
        </w:tc>
        <w:tc>
          <w:tcPr>
            <w:tcW w:w="247" w:type="dxa"/>
            <w:vAlign w:val="bottom"/>
          </w:tcPr>
          <w:p w14:paraId="6B8202EF" w14:textId="77777777" w:rsidR="001C4EFE" w:rsidRPr="00BA3697" w:rsidRDefault="001C4EFE" w:rsidP="00D6325C">
            <w:pPr>
              <w:tabs>
                <w:tab w:val="clear" w:pos="680"/>
              </w:tabs>
              <w:spacing w:line="380" w:lineRule="exact"/>
              <w:ind w:right="115" w:hanging="18"/>
              <w:jc w:val="right"/>
              <w:rPr>
                <w:rFonts w:ascii="Angsana New" w:hAnsi="Angsana New"/>
                <w:sz w:val="28"/>
                <w:szCs w:val="28"/>
              </w:rPr>
            </w:pPr>
          </w:p>
        </w:tc>
        <w:tc>
          <w:tcPr>
            <w:tcW w:w="1329" w:type="dxa"/>
            <w:tcBorders>
              <w:top w:val="single" w:sz="4" w:space="0" w:color="auto"/>
              <w:left w:val="nil"/>
              <w:bottom w:val="double" w:sz="4" w:space="0" w:color="auto"/>
              <w:right w:val="nil"/>
            </w:tcBorders>
            <w:vAlign w:val="bottom"/>
          </w:tcPr>
          <w:p w14:paraId="75B76B8E" w14:textId="5E8C1EC1"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337,476</w:t>
            </w:r>
          </w:p>
        </w:tc>
        <w:tc>
          <w:tcPr>
            <w:tcW w:w="237" w:type="dxa"/>
            <w:vAlign w:val="bottom"/>
          </w:tcPr>
          <w:p w14:paraId="18A6139C" w14:textId="77777777" w:rsidR="001C4EFE" w:rsidRPr="00BA3697" w:rsidRDefault="001C4EFE" w:rsidP="00D6325C">
            <w:pPr>
              <w:tabs>
                <w:tab w:val="clear" w:pos="680"/>
              </w:tabs>
              <w:spacing w:line="380" w:lineRule="exact"/>
              <w:ind w:right="115" w:hanging="18"/>
              <w:jc w:val="right"/>
              <w:rPr>
                <w:rFonts w:ascii="Angsana New" w:hAnsi="Angsana New"/>
                <w:sz w:val="28"/>
                <w:szCs w:val="28"/>
              </w:rPr>
            </w:pPr>
          </w:p>
        </w:tc>
        <w:tc>
          <w:tcPr>
            <w:tcW w:w="1296" w:type="dxa"/>
            <w:tcBorders>
              <w:top w:val="single" w:sz="4" w:space="0" w:color="auto"/>
              <w:left w:val="nil"/>
              <w:bottom w:val="double" w:sz="4" w:space="0" w:color="auto"/>
              <w:right w:val="nil"/>
            </w:tcBorders>
            <w:vAlign w:val="bottom"/>
          </w:tcPr>
          <w:p w14:paraId="364B063D" w14:textId="0B33C318"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hint="cs"/>
                <w:sz w:val="28"/>
                <w:szCs w:val="28"/>
                <w:cs/>
              </w:rPr>
              <w:t>118,664</w:t>
            </w:r>
          </w:p>
        </w:tc>
        <w:tc>
          <w:tcPr>
            <w:tcW w:w="286" w:type="dxa"/>
            <w:vAlign w:val="bottom"/>
          </w:tcPr>
          <w:p w14:paraId="773B1F55" w14:textId="77777777" w:rsidR="001C4EFE" w:rsidRPr="00BA3697" w:rsidRDefault="001C4EFE" w:rsidP="00D6325C">
            <w:pPr>
              <w:tabs>
                <w:tab w:val="clear" w:pos="680"/>
              </w:tabs>
              <w:spacing w:line="380" w:lineRule="exact"/>
              <w:ind w:right="115" w:hanging="18"/>
              <w:jc w:val="right"/>
              <w:rPr>
                <w:rFonts w:ascii="Angsana New" w:hAnsi="Angsana New"/>
                <w:sz w:val="28"/>
                <w:szCs w:val="28"/>
              </w:rPr>
            </w:pPr>
          </w:p>
        </w:tc>
        <w:tc>
          <w:tcPr>
            <w:tcW w:w="1298" w:type="dxa"/>
            <w:gridSpan w:val="2"/>
            <w:tcBorders>
              <w:top w:val="single" w:sz="4" w:space="0" w:color="auto"/>
              <w:left w:val="nil"/>
              <w:bottom w:val="double" w:sz="4" w:space="0" w:color="auto"/>
              <w:right w:val="nil"/>
            </w:tcBorders>
            <w:vAlign w:val="bottom"/>
          </w:tcPr>
          <w:p w14:paraId="322E0387" w14:textId="0E002CD6" w:rsidR="001C4EFE" w:rsidRPr="00BA3697" w:rsidRDefault="001C4EFE" w:rsidP="00D6325C">
            <w:pPr>
              <w:tabs>
                <w:tab w:val="clear" w:pos="680"/>
                <w:tab w:val="clear" w:pos="907"/>
              </w:tabs>
              <w:spacing w:line="380" w:lineRule="exact"/>
              <w:ind w:hanging="18"/>
              <w:jc w:val="right"/>
              <w:rPr>
                <w:rFonts w:ascii="Angsana New" w:hAnsi="Angsana New"/>
                <w:sz w:val="28"/>
                <w:szCs w:val="28"/>
              </w:rPr>
            </w:pPr>
            <w:r w:rsidRPr="00BA3697">
              <w:rPr>
                <w:rFonts w:ascii="Angsana New" w:hAnsi="Angsana New"/>
                <w:sz w:val="28"/>
                <w:szCs w:val="28"/>
              </w:rPr>
              <w:t>121,220</w:t>
            </w:r>
          </w:p>
        </w:tc>
      </w:tr>
    </w:tbl>
    <w:p w14:paraId="3D21F2B0" w14:textId="77777777" w:rsidR="00B55487" w:rsidRPr="00BA3697" w:rsidRDefault="00B5548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rPr>
      </w:pPr>
    </w:p>
    <w:p w14:paraId="1F42C75A" w14:textId="77777777" w:rsidR="00B55487" w:rsidRPr="00BA3697" w:rsidRDefault="00B5548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rPr>
      </w:pPr>
    </w:p>
    <w:p w14:paraId="60B35EA9" w14:textId="77777777" w:rsidR="00B55487" w:rsidRPr="00BA3697" w:rsidRDefault="00B5548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rPr>
      </w:pPr>
    </w:p>
    <w:p w14:paraId="0F737162" w14:textId="77777777" w:rsidR="00B55487" w:rsidRPr="00BA3697" w:rsidRDefault="00B5548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rPr>
      </w:pPr>
    </w:p>
    <w:p w14:paraId="59B0F24F" w14:textId="5CCBBF36"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cs/>
        </w:rPr>
      </w:pPr>
      <w:r w:rsidRPr="00BA3697">
        <w:rPr>
          <w:rFonts w:ascii="Angsana New" w:hAnsi="Angsana New"/>
          <w:spacing w:val="-6"/>
          <w:sz w:val="28"/>
          <w:szCs w:val="28"/>
        </w:rPr>
        <w:lastRenderedPageBreak/>
        <w:t xml:space="preserve">Movements in the allowance for loss on diminution in value of projects </w:t>
      </w:r>
      <w:r w:rsidR="00973DA6" w:rsidRPr="00BA3697">
        <w:rPr>
          <w:rFonts w:ascii="Angsana New" w:hAnsi="Angsana New"/>
          <w:spacing w:val="-6"/>
          <w:sz w:val="28"/>
          <w:szCs w:val="28"/>
        </w:rPr>
        <w:t xml:space="preserve">for </w:t>
      </w:r>
      <w:r w:rsidR="00D74026" w:rsidRPr="00BA3697">
        <w:rPr>
          <w:rFonts w:asciiTheme="majorBidi" w:hAnsiTheme="majorBidi" w:cstheme="majorBidi"/>
          <w:sz w:val="28"/>
          <w:szCs w:val="28"/>
        </w:rPr>
        <w:t xml:space="preserve">the </w:t>
      </w:r>
      <w:r w:rsidR="00B2588C" w:rsidRPr="00BA3697">
        <w:rPr>
          <w:rFonts w:asciiTheme="majorBidi" w:hAnsiTheme="majorBidi" w:cstheme="majorBidi"/>
          <w:sz w:val="28"/>
          <w:szCs w:val="28"/>
        </w:rPr>
        <w:t>six</w:t>
      </w:r>
      <w:r w:rsidR="00D74026" w:rsidRPr="00BA3697">
        <w:rPr>
          <w:rFonts w:asciiTheme="majorBidi" w:hAnsiTheme="majorBidi" w:cstheme="majorBidi"/>
          <w:sz w:val="28"/>
          <w:szCs w:val="28"/>
        </w:rPr>
        <w:t xml:space="preserve">-month period ending </w:t>
      </w:r>
      <w:r w:rsidR="00B07A65" w:rsidRPr="00BA3697">
        <w:rPr>
          <w:rFonts w:asciiTheme="majorBidi" w:hAnsiTheme="majorBidi" w:cstheme="majorBidi"/>
          <w:sz w:val="28"/>
          <w:szCs w:val="28"/>
        </w:rPr>
        <w:t>June 30</w:t>
      </w:r>
      <w:r w:rsidR="00D74026" w:rsidRPr="00BA3697">
        <w:rPr>
          <w:rFonts w:asciiTheme="majorBidi" w:hAnsiTheme="majorBidi" w:cstheme="majorBidi"/>
          <w:sz w:val="28"/>
          <w:szCs w:val="28"/>
        </w:rPr>
        <w:t xml:space="preserve">, 2025 </w:t>
      </w:r>
      <w:r w:rsidR="001E0DFB" w:rsidRPr="00BA3697">
        <w:rPr>
          <w:rFonts w:ascii="Angsana New" w:hAnsi="Angsana New"/>
          <w:sz w:val="28"/>
          <w:szCs w:val="28"/>
        </w:rPr>
        <w:t>are summarized below</w:t>
      </w:r>
      <w:r w:rsidR="001E0DFB" w:rsidRPr="00BA3697">
        <w:rPr>
          <w:rFonts w:ascii="Angsana New" w:hAnsi="Angsana New"/>
          <w:sz w:val="28"/>
          <w:szCs w:val="28"/>
          <w:cs/>
        </w:rPr>
        <w:t>.</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BA3697" w14:paraId="30854FB4" w14:textId="77777777" w:rsidTr="00611A32">
        <w:trPr>
          <w:cantSplit/>
          <w:trHeight w:val="227"/>
        </w:trPr>
        <w:tc>
          <w:tcPr>
            <w:tcW w:w="5613" w:type="dxa"/>
          </w:tcPr>
          <w:p w14:paraId="744CB031"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3822" w:type="dxa"/>
            <w:gridSpan w:val="3"/>
            <w:tcBorders>
              <w:bottom w:val="single" w:sz="4" w:space="0" w:color="auto"/>
            </w:tcBorders>
          </w:tcPr>
          <w:p w14:paraId="3D102C6E" w14:textId="0DEDD136"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w:t>
            </w:r>
            <w:r w:rsidR="00821FD6"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9F08B7" w:rsidRPr="00BA3697" w14:paraId="6C01EA68" w14:textId="77777777" w:rsidTr="008233AE">
        <w:trPr>
          <w:cantSplit/>
          <w:trHeight w:val="227"/>
        </w:trPr>
        <w:tc>
          <w:tcPr>
            <w:tcW w:w="5613" w:type="dxa"/>
          </w:tcPr>
          <w:p w14:paraId="054F7AC5"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820" w:type="dxa"/>
          </w:tcPr>
          <w:p w14:paraId="55258AE4"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BA3697">
              <w:rPr>
                <w:rFonts w:ascii="Angsana New" w:hAnsi="Angsana New"/>
                <w:sz w:val="28"/>
                <w:szCs w:val="28"/>
              </w:rPr>
              <w:t>Consolidated</w:t>
            </w:r>
          </w:p>
        </w:tc>
        <w:tc>
          <w:tcPr>
            <w:tcW w:w="238" w:type="dxa"/>
            <w:tcBorders>
              <w:top w:val="single" w:sz="4" w:space="0" w:color="auto"/>
            </w:tcBorders>
          </w:tcPr>
          <w:p w14:paraId="1C4E36EE"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p>
        </w:tc>
        <w:tc>
          <w:tcPr>
            <w:tcW w:w="1764" w:type="dxa"/>
          </w:tcPr>
          <w:p w14:paraId="7F9E03BA"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BA3697">
              <w:rPr>
                <w:rFonts w:ascii="Angsana New" w:hAnsi="Angsana New"/>
                <w:sz w:val="28"/>
                <w:szCs w:val="28"/>
              </w:rPr>
              <w:t>Separate</w:t>
            </w:r>
          </w:p>
        </w:tc>
      </w:tr>
      <w:tr w:rsidR="009F08B7" w:rsidRPr="00BA3697" w14:paraId="33A5716E" w14:textId="77777777" w:rsidTr="008233AE">
        <w:trPr>
          <w:trHeight w:val="227"/>
        </w:trPr>
        <w:tc>
          <w:tcPr>
            <w:tcW w:w="5613" w:type="dxa"/>
          </w:tcPr>
          <w:p w14:paraId="208A9118"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820" w:type="dxa"/>
            <w:tcBorders>
              <w:bottom w:val="single" w:sz="4" w:space="0" w:color="auto"/>
            </w:tcBorders>
          </w:tcPr>
          <w:p w14:paraId="7EECFC30"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 xml:space="preserve">Financial Statements </w:t>
            </w:r>
          </w:p>
        </w:tc>
        <w:tc>
          <w:tcPr>
            <w:tcW w:w="238" w:type="dxa"/>
          </w:tcPr>
          <w:p w14:paraId="6493BFA9" w14:textId="77777777" w:rsidR="009F08B7" w:rsidRPr="00BA3697" w:rsidRDefault="009F08B7" w:rsidP="00D6325C">
            <w:pPr>
              <w:spacing w:line="400" w:lineRule="exact"/>
              <w:ind w:right="27"/>
              <w:jc w:val="right"/>
              <w:rPr>
                <w:rFonts w:ascii="Angsana New" w:hAnsi="Angsana New"/>
                <w:sz w:val="28"/>
                <w:szCs w:val="28"/>
              </w:rPr>
            </w:pPr>
          </w:p>
        </w:tc>
        <w:tc>
          <w:tcPr>
            <w:tcW w:w="1764" w:type="dxa"/>
            <w:tcBorders>
              <w:bottom w:val="single" w:sz="4" w:space="0" w:color="auto"/>
            </w:tcBorders>
          </w:tcPr>
          <w:p w14:paraId="132CAAE9" w14:textId="77777777" w:rsidR="009F08B7" w:rsidRPr="00BA3697" w:rsidRDefault="009F08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 xml:space="preserve">Financial Statements </w:t>
            </w:r>
          </w:p>
        </w:tc>
      </w:tr>
      <w:tr w:rsidR="00AB2EF0" w:rsidRPr="00BA3697" w14:paraId="28651518" w14:textId="77777777" w:rsidTr="008233AE">
        <w:trPr>
          <w:trHeight w:val="227"/>
        </w:trPr>
        <w:tc>
          <w:tcPr>
            <w:tcW w:w="5613" w:type="dxa"/>
            <w:vAlign w:val="bottom"/>
          </w:tcPr>
          <w:p w14:paraId="6CFD590F" w14:textId="77B9AC06" w:rsidR="00AB2EF0" w:rsidRPr="00BA3697" w:rsidRDefault="00AB2EF0" w:rsidP="00D6325C">
            <w:pPr>
              <w:tabs>
                <w:tab w:val="clear" w:pos="227"/>
                <w:tab w:val="left" w:pos="270"/>
              </w:tabs>
              <w:spacing w:line="400" w:lineRule="exact"/>
              <w:ind w:right="-108" w:firstLine="11"/>
              <w:rPr>
                <w:rFonts w:ascii="Angsana New" w:hAnsi="Angsana New"/>
                <w:sz w:val="28"/>
                <w:szCs w:val="28"/>
              </w:rPr>
            </w:pPr>
            <w:r w:rsidRPr="00BA3697">
              <w:rPr>
                <w:rFonts w:ascii="Angsana New" w:hAnsi="Angsana New"/>
                <w:sz w:val="28"/>
                <w:szCs w:val="28"/>
              </w:rPr>
              <w:t>Balance as at January 1, 2025</w:t>
            </w:r>
          </w:p>
        </w:tc>
        <w:tc>
          <w:tcPr>
            <w:tcW w:w="1820" w:type="dxa"/>
            <w:tcBorders>
              <w:top w:val="single" w:sz="4" w:space="0" w:color="auto"/>
            </w:tcBorders>
            <w:vAlign w:val="bottom"/>
          </w:tcPr>
          <w:p w14:paraId="4E4E74F5" w14:textId="1745533C" w:rsidR="00AB2EF0" w:rsidRPr="00BA3697" w:rsidRDefault="00AB2EF0"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180,400</w:t>
            </w:r>
          </w:p>
        </w:tc>
        <w:tc>
          <w:tcPr>
            <w:tcW w:w="238" w:type="dxa"/>
            <w:vAlign w:val="bottom"/>
          </w:tcPr>
          <w:p w14:paraId="32E9B30C" w14:textId="77777777" w:rsidR="00AB2EF0" w:rsidRPr="00BA3697" w:rsidRDefault="00AB2E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764" w:type="dxa"/>
            <w:tcBorders>
              <w:top w:val="single" w:sz="4" w:space="0" w:color="auto"/>
            </w:tcBorders>
            <w:vAlign w:val="bottom"/>
          </w:tcPr>
          <w:p w14:paraId="4A86973E" w14:textId="2F43A337" w:rsidR="00AB2EF0" w:rsidRPr="00BA3697" w:rsidRDefault="00AB2EF0"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86,962</w:t>
            </w:r>
          </w:p>
        </w:tc>
      </w:tr>
      <w:tr w:rsidR="001C4EFE" w:rsidRPr="00BA3697" w14:paraId="4913F89A" w14:textId="77777777" w:rsidTr="008233AE">
        <w:trPr>
          <w:trHeight w:val="227"/>
        </w:trPr>
        <w:tc>
          <w:tcPr>
            <w:tcW w:w="5613" w:type="dxa"/>
            <w:vAlign w:val="bottom"/>
          </w:tcPr>
          <w:p w14:paraId="54D6DD66" w14:textId="0AE79D6F" w:rsidR="001C4EFE" w:rsidRPr="00BA3697" w:rsidRDefault="001C4EFE" w:rsidP="00D6325C">
            <w:pPr>
              <w:tabs>
                <w:tab w:val="clear" w:pos="227"/>
                <w:tab w:val="clear" w:pos="454"/>
                <w:tab w:val="left" w:pos="270"/>
              </w:tabs>
              <w:spacing w:line="400" w:lineRule="exact"/>
              <w:ind w:left="378" w:right="-108" w:hanging="378"/>
              <w:rPr>
                <w:rFonts w:ascii="Angsana New" w:hAnsi="Angsana New"/>
                <w:sz w:val="28"/>
                <w:szCs w:val="28"/>
              </w:rPr>
            </w:pPr>
            <w:r w:rsidRPr="00BA3697">
              <w:rPr>
                <w:rFonts w:ascii="Angsana New" w:hAnsi="Angsana New"/>
                <w:sz w:val="28"/>
                <w:szCs w:val="28"/>
                <w:u w:val="single"/>
              </w:rPr>
              <w:t>Add</w:t>
            </w:r>
            <w:r w:rsidRPr="00BA3697">
              <w:rPr>
                <w:rFonts w:ascii="Angsana New" w:hAnsi="Angsana New"/>
                <w:sz w:val="28"/>
                <w:szCs w:val="28"/>
              </w:rPr>
              <w:t xml:space="preserve"> Allowance of diminution in value</w:t>
            </w:r>
            <w:r w:rsidRPr="00BA3697">
              <w:rPr>
                <w:rFonts w:ascii="Angsana New" w:hAnsi="Angsana New" w:hint="cs"/>
                <w:sz w:val="28"/>
                <w:szCs w:val="28"/>
                <w:cs/>
              </w:rPr>
              <w:t xml:space="preserve"> </w:t>
            </w:r>
            <w:r w:rsidRPr="00BA3697">
              <w:rPr>
                <w:rFonts w:ascii="Angsana New" w:hAnsi="Angsana New"/>
                <w:sz w:val="28"/>
                <w:szCs w:val="28"/>
              </w:rPr>
              <w:t>of inventories - Property Development</w:t>
            </w:r>
          </w:p>
        </w:tc>
        <w:tc>
          <w:tcPr>
            <w:tcW w:w="1820" w:type="dxa"/>
            <w:vAlign w:val="bottom"/>
          </w:tcPr>
          <w:p w14:paraId="51F86F6A" w14:textId="3CA2C5AC" w:rsidR="001C4EFE" w:rsidRPr="00BA3697" w:rsidRDefault="001C4EFE" w:rsidP="00D6325C">
            <w:pPr>
              <w:tabs>
                <w:tab w:val="clear" w:pos="680"/>
                <w:tab w:val="clear" w:pos="907"/>
              </w:tabs>
              <w:spacing w:line="400" w:lineRule="exact"/>
              <w:ind w:hanging="18"/>
              <w:jc w:val="right"/>
              <w:rPr>
                <w:rFonts w:ascii="Angsana New" w:hAnsi="Angsana New"/>
                <w:sz w:val="28"/>
                <w:szCs w:val="28"/>
                <w:cs/>
              </w:rPr>
            </w:pPr>
            <w:r w:rsidRPr="00BA3697">
              <w:rPr>
                <w:rFonts w:ascii="Angsana New" w:hAnsi="Angsana New" w:hint="cs"/>
                <w:sz w:val="28"/>
                <w:szCs w:val="28"/>
                <w:cs/>
              </w:rPr>
              <w:t>836</w:t>
            </w:r>
          </w:p>
        </w:tc>
        <w:tc>
          <w:tcPr>
            <w:tcW w:w="238" w:type="dxa"/>
            <w:vAlign w:val="bottom"/>
          </w:tcPr>
          <w:p w14:paraId="42D71BC9" w14:textId="77777777" w:rsidR="001C4EFE" w:rsidRPr="00BA3697" w:rsidRDefault="001C4EF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764" w:type="dxa"/>
            <w:vAlign w:val="bottom"/>
          </w:tcPr>
          <w:p w14:paraId="5151C589" w14:textId="50D9344B" w:rsidR="001C4EFE" w:rsidRPr="00BA3697" w:rsidRDefault="001C4EFE"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w:t>
            </w:r>
          </w:p>
        </w:tc>
      </w:tr>
      <w:tr w:rsidR="0046259B" w:rsidRPr="00BA3697" w14:paraId="4EDB02A2" w14:textId="77777777" w:rsidTr="005A411C">
        <w:trPr>
          <w:trHeight w:val="227"/>
        </w:trPr>
        <w:tc>
          <w:tcPr>
            <w:tcW w:w="5613" w:type="dxa"/>
          </w:tcPr>
          <w:p w14:paraId="61FE351E" w14:textId="1F3E0859" w:rsidR="0046259B" w:rsidRPr="00BA3697" w:rsidRDefault="0046259B" w:rsidP="00D6325C">
            <w:pPr>
              <w:tabs>
                <w:tab w:val="clear" w:pos="227"/>
                <w:tab w:val="left" w:pos="270"/>
              </w:tabs>
              <w:spacing w:line="400" w:lineRule="exact"/>
              <w:ind w:left="378" w:right="-108" w:hanging="360"/>
              <w:rPr>
                <w:rFonts w:ascii="Angsana New" w:hAnsi="Angsana New"/>
                <w:sz w:val="28"/>
                <w:szCs w:val="28"/>
                <w:cs/>
              </w:rPr>
            </w:pPr>
            <w:r w:rsidRPr="00BA3697">
              <w:rPr>
                <w:rFonts w:ascii="Angsana New" w:hAnsi="Angsana New"/>
                <w:sz w:val="28"/>
                <w:szCs w:val="28"/>
                <w:u w:val="single"/>
              </w:rPr>
              <w:t>Less</w:t>
            </w:r>
            <w:r w:rsidRPr="00BA3697">
              <w:rPr>
                <w:rFonts w:ascii="Angsana New" w:hAnsi="Angsana New"/>
                <w:sz w:val="28"/>
                <w:szCs w:val="28"/>
              </w:rPr>
              <w:t xml:space="preserve"> Reversal of allowance of diminution in value</w:t>
            </w:r>
            <w:r w:rsidRPr="00BA3697">
              <w:rPr>
                <w:rFonts w:ascii="Angsana New" w:hAnsi="Angsana New" w:hint="cs"/>
                <w:sz w:val="28"/>
                <w:szCs w:val="28"/>
                <w:cs/>
              </w:rPr>
              <w:t xml:space="preserve"> </w:t>
            </w:r>
            <w:r w:rsidRPr="00BA3697">
              <w:rPr>
                <w:rFonts w:ascii="Angsana New" w:hAnsi="Angsana New"/>
                <w:sz w:val="28"/>
                <w:szCs w:val="28"/>
              </w:rPr>
              <w:t>of inventories - Property Development</w:t>
            </w:r>
          </w:p>
        </w:tc>
        <w:tc>
          <w:tcPr>
            <w:tcW w:w="1820" w:type="dxa"/>
            <w:vAlign w:val="bottom"/>
          </w:tcPr>
          <w:p w14:paraId="7048B6BB" w14:textId="2611ED44" w:rsidR="0046259B" w:rsidRPr="00BA3697" w:rsidRDefault="0046259B"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(7,256)</w:t>
            </w:r>
          </w:p>
        </w:tc>
        <w:tc>
          <w:tcPr>
            <w:tcW w:w="238" w:type="dxa"/>
            <w:vAlign w:val="bottom"/>
          </w:tcPr>
          <w:p w14:paraId="30972749" w14:textId="286F8FFA"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right"/>
              <w:rPr>
                <w:rFonts w:ascii="Angsana New" w:hAnsi="Angsana New"/>
                <w:sz w:val="28"/>
                <w:szCs w:val="28"/>
              </w:rPr>
            </w:pPr>
          </w:p>
        </w:tc>
        <w:tc>
          <w:tcPr>
            <w:tcW w:w="1764" w:type="dxa"/>
            <w:vAlign w:val="bottom"/>
          </w:tcPr>
          <w:p w14:paraId="31CADF08" w14:textId="2AF40C77" w:rsidR="0046259B" w:rsidRPr="00BA3697" w:rsidRDefault="0046259B"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w:t>
            </w:r>
          </w:p>
        </w:tc>
      </w:tr>
      <w:tr w:rsidR="0046259B" w:rsidRPr="00BA3697" w14:paraId="32BE0A59" w14:textId="77777777" w:rsidTr="005A411C">
        <w:trPr>
          <w:trHeight w:val="227"/>
        </w:trPr>
        <w:tc>
          <w:tcPr>
            <w:tcW w:w="5613" w:type="dxa"/>
          </w:tcPr>
          <w:p w14:paraId="157831FF" w14:textId="6D39DF01" w:rsidR="0046259B" w:rsidRPr="00BA3697" w:rsidRDefault="0046259B" w:rsidP="00D6325C">
            <w:pPr>
              <w:tabs>
                <w:tab w:val="clear" w:pos="227"/>
                <w:tab w:val="left" w:pos="270"/>
              </w:tabs>
              <w:spacing w:line="400" w:lineRule="exact"/>
              <w:ind w:left="378" w:right="-108" w:hanging="360"/>
              <w:rPr>
                <w:rFonts w:ascii="Angsana New" w:hAnsi="Angsana New"/>
                <w:sz w:val="28"/>
                <w:szCs w:val="28"/>
                <w:u w:val="single"/>
              </w:rPr>
            </w:pPr>
            <w:r w:rsidRPr="00BA3697">
              <w:rPr>
                <w:rFonts w:ascii="Angsana New" w:hAnsi="Angsana New"/>
                <w:sz w:val="28"/>
                <w:szCs w:val="28"/>
                <w:u w:val="single"/>
              </w:rPr>
              <w:t>Less</w:t>
            </w:r>
            <w:r w:rsidRPr="00BA3697">
              <w:rPr>
                <w:rFonts w:ascii="Angsana New" w:hAnsi="Angsana New"/>
                <w:sz w:val="28"/>
                <w:szCs w:val="28"/>
              </w:rPr>
              <w:t xml:space="preserve"> Reversal of allowance of diminution in value</w:t>
            </w:r>
            <w:r w:rsidRPr="00BA3697">
              <w:rPr>
                <w:rFonts w:ascii="Angsana New" w:hAnsi="Angsana New" w:hint="cs"/>
                <w:sz w:val="28"/>
                <w:szCs w:val="28"/>
                <w:cs/>
              </w:rPr>
              <w:t xml:space="preserve"> </w:t>
            </w:r>
            <w:r w:rsidRPr="00BA3697">
              <w:rPr>
                <w:rFonts w:ascii="Angsana New" w:hAnsi="Angsana New"/>
                <w:sz w:val="28"/>
                <w:szCs w:val="28"/>
              </w:rPr>
              <w:t>of inventories - Agribusiness</w:t>
            </w:r>
          </w:p>
        </w:tc>
        <w:tc>
          <w:tcPr>
            <w:tcW w:w="1820" w:type="dxa"/>
            <w:vAlign w:val="bottom"/>
          </w:tcPr>
          <w:p w14:paraId="3F22CB59" w14:textId="50EE7E55" w:rsidR="0046259B" w:rsidRPr="00BA3697" w:rsidRDefault="0046259B" w:rsidP="00D6325C">
            <w:pPr>
              <w:tabs>
                <w:tab w:val="clear" w:pos="680"/>
                <w:tab w:val="clear" w:pos="907"/>
              </w:tabs>
              <w:spacing w:line="400" w:lineRule="exact"/>
              <w:ind w:hanging="18"/>
              <w:jc w:val="right"/>
              <w:rPr>
                <w:rFonts w:ascii="Angsana New" w:hAnsi="Angsana New"/>
                <w:sz w:val="28"/>
                <w:szCs w:val="28"/>
                <w:cs/>
              </w:rPr>
            </w:pPr>
            <w:r w:rsidRPr="00BA3697">
              <w:rPr>
                <w:rFonts w:ascii="Angsana New" w:hAnsi="Angsana New" w:hint="cs"/>
                <w:sz w:val="28"/>
                <w:szCs w:val="28"/>
                <w:cs/>
              </w:rPr>
              <w:t>(598)</w:t>
            </w:r>
          </w:p>
        </w:tc>
        <w:tc>
          <w:tcPr>
            <w:tcW w:w="238" w:type="dxa"/>
            <w:vAlign w:val="bottom"/>
          </w:tcPr>
          <w:p w14:paraId="34DFD94B" w14:textId="5AF32F4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right"/>
              <w:rPr>
                <w:rFonts w:ascii="Angsana New" w:hAnsi="Angsana New"/>
                <w:sz w:val="28"/>
                <w:szCs w:val="28"/>
              </w:rPr>
            </w:pPr>
          </w:p>
        </w:tc>
        <w:tc>
          <w:tcPr>
            <w:tcW w:w="1764" w:type="dxa"/>
            <w:vAlign w:val="bottom"/>
          </w:tcPr>
          <w:p w14:paraId="0A9FE26C" w14:textId="7092D65D" w:rsidR="0046259B" w:rsidRPr="00BA3697" w:rsidRDefault="0046259B" w:rsidP="00D6325C">
            <w:pPr>
              <w:tabs>
                <w:tab w:val="clear" w:pos="680"/>
                <w:tab w:val="clear" w:pos="907"/>
              </w:tabs>
              <w:spacing w:line="400" w:lineRule="exact"/>
              <w:ind w:hanging="18"/>
              <w:jc w:val="right"/>
              <w:rPr>
                <w:rFonts w:ascii="Angsana New" w:hAnsi="Angsana New"/>
                <w:sz w:val="28"/>
                <w:szCs w:val="28"/>
                <w:cs/>
              </w:rPr>
            </w:pPr>
            <w:r w:rsidRPr="00BA3697">
              <w:rPr>
                <w:rFonts w:ascii="Angsana New" w:hAnsi="Angsana New" w:hint="cs"/>
                <w:sz w:val="28"/>
                <w:szCs w:val="28"/>
                <w:cs/>
              </w:rPr>
              <w:t>-</w:t>
            </w:r>
          </w:p>
        </w:tc>
      </w:tr>
      <w:tr w:rsidR="0046259B" w:rsidRPr="00BA3697" w14:paraId="72A41033" w14:textId="77777777" w:rsidTr="005A411C">
        <w:trPr>
          <w:trHeight w:val="227"/>
        </w:trPr>
        <w:tc>
          <w:tcPr>
            <w:tcW w:w="5613" w:type="dxa"/>
          </w:tcPr>
          <w:p w14:paraId="4300DAB1" w14:textId="63BFDDEC" w:rsidR="0046259B" w:rsidRPr="00BA3697" w:rsidRDefault="0046259B" w:rsidP="00D6325C">
            <w:pPr>
              <w:tabs>
                <w:tab w:val="clear" w:pos="227"/>
                <w:tab w:val="left" w:pos="270"/>
              </w:tabs>
              <w:spacing w:line="400" w:lineRule="exact"/>
              <w:ind w:right="-108" w:firstLine="11"/>
              <w:rPr>
                <w:rFonts w:ascii="Angsana New" w:hAnsi="Angsana New"/>
                <w:sz w:val="28"/>
                <w:szCs w:val="28"/>
              </w:rPr>
            </w:pPr>
            <w:r w:rsidRPr="00BA3697">
              <w:rPr>
                <w:rFonts w:ascii="Angsana New" w:hAnsi="Angsana New"/>
                <w:sz w:val="28"/>
                <w:szCs w:val="28"/>
              </w:rPr>
              <w:t xml:space="preserve">Balance as at </w:t>
            </w:r>
            <w:r w:rsidRPr="00BA3697">
              <w:rPr>
                <w:rFonts w:asciiTheme="majorBidi" w:hAnsiTheme="majorBidi" w:cstheme="majorBidi"/>
                <w:sz w:val="28"/>
                <w:szCs w:val="28"/>
              </w:rPr>
              <w:t xml:space="preserve">June 30, </w:t>
            </w:r>
            <w:r w:rsidRPr="00BA3697">
              <w:rPr>
                <w:rFonts w:ascii="Angsana New" w:hAnsi="Angsana New"/>
                <w:sz w:val="28"/>
                <w:szCs w:val="28"/>
              </w:rPr>
              <w:t>2025</w:t>
            </w:r>
          </w:p>
        </w:tc>
        <w:tc>
          <w:tcPr>
            <w:tcW w:w="1820" w:type="dxa"/>
            <w:tcBorders>
              <w:top w:val="single" w:sz="4" w:space="0" w:color="auto"/>
              <w:bottom w:val="double" w:sz="4" w:space="0" w:color="auto"/>
            </w:tcBorders>
            <w:vAlign w:val="bottom"/>
          </w:tcPr>
          <w:p w14:paraId="12D289FA" w14:textId="786C471B" w:rsidR="0046259B" w:rsidRPr="00BA3697" w:rsidRDefault="0046259B"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173,382</w:t>
            </w:r>
          </w:p>
        </w:tc>
        <w:tc>
          <w:tcPr>
            <w:tcW w:w="238" w:type="dxa"/>
            <w:vAlign w:val="bottom"/>
          </w:tcPr>
          <w:p w14:paraId="3203EED9"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764" w:type="dxa"/>
            <w:tcBorders>
              <w:top w:val="single" w:sz="4" w:space="0" w:color="auto"/>
              <w:bottom w:val="double" w:sz="4" w:space="0" w:color="auto"/>
            </w:tcBorders>
            <w:vAlign w:val="bottom"/>
          </w:tcPr>
          <w:p w14:paraId="5BEEC90E" w14:textId="594A5584" w:rsidR="0046259B" w:rsidRPr="00BA3697" w:rsidRDefault="0046259B" w:rsidP="00D6325C">
            <w:pPr>
              <w:tabs>
                <w:tab w:val="clear" w:pos="680"/>
                <w:tab w:val="clear" w:pos="907"/>
              </w:tabs>
              <w:spacing w:line="400" w:lineRule="exact"/>
              <w:ind w:hanging="18"/>
              <w:jc w:val="right"/>
              <w:rPr>
                <w:rFonts w:ascii="Angsana New" w:hAnsi="Angsana New"/>
                <w:sz w:val="28"/>
                <w:szCs w:val="28"/>
              </w:rPr>
            </w:pPr>
            <w:r w:rsidRPr="00BA3697">
              <w:rPr>
                <w:rFonts w:ascii="Angsana New" w:hAnsi="Angsana New" w:hint="cs"/>
                <w:sz w:val="28"/>
                <w:szCs w:val="28"/>
                <w:cs/>
              </w:rPr>
              <w:t>86,962</w:t>
            </w:r>
          </w:p>
        </w:tc>
      </w:tr>
    </w:tbl>
    <w:p w14:paraId="1BBC7420" w14:textId="5305B3C2" w:rsidR="00030ADB" w:rsidRPr="00BA3697" w:rsidRDefault="00016BE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r w:rsidRPr="00BA3697">
        <w:rPr>
          <w:rFonts w:ascii="Angsana New" w:hAnsi="Angsana New"/>
          <w:sz w:val="28"/>
          <w:szCs w:val="28"/>
        </w:rPr>
        <w:t>The AKS Corporation Public Company Limited group has pledged its inventories as collateral for borrowings (Notes 17), financial liabilities under sale and repurchase agreements (Notes 20.2 and 20.3), and as guarantees for legal cases filed against the AKS Corporation Public Company Limited group. The net book value of the pledged assets is as follows:</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030ADB" w:rsidRPr="00BA3697" w14:paraId="03537A6E" w14:textId="77777777" w:rsidTr="00611A32">
        <w:trPr>
          <w:tblHeader/>
        </w:trPr>
        <w:tc>
          <w:tcPr>
            <w:tcW w:w="3094" w:type="dxa"/>
          </w:tcPr>
          <w:p w14:paraId="27BFBBAE"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6240" w:type="dxa"/>
            <w:gridSpan w:val="7"/>
            <w:tcBorders>
              <w:bottom w:val="single" w:sz="6" w:space="0" w:color="auto"/>
            </w:tcBorders>
          </w:tcPr>
          <w:p w14:paraId="018FC3B4"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4"/>
              <w:jc w:val="right"/>
              <w:rPr>
                <w:rFonts w:ascii="Angsana New" w:hAnsi="Angsana New"/>
                <w:sz w:val="28"/>
                <w:szCs w:val="28"/>
              </w:rPr>
            </w:pPr>
            <w:r w:rsidRPr="00BA3697">
              <w:rPr>
                <w:rFonts w:ascii="Angsana New" w:hAnsi="Angsana New"/>
                <w:sz w:val="27"/>
                <w:szCs w:val="27"/>
                <w:cs/>
              </w:rPr>
              <w:t>(</w:t>
            </w:r>
            <w:r w:rsidRPr="00BA3697">
              <w:rPr>
                <w:rFonts w:ascii="Angsana New" w:hAnsi="Angsana New"/>
                <w:sz w:val="27"/>
                <w:szCs w:val="27"/>
              </w:rPr>
              <w:t xml:space="preserve">Unit </w:t>
            </w:r>
            <w:r w:rsidRPr="00BA3697">
              <w:rPr>
                <w:rFonts w:ascii="Angsana New" w:hAnsi="Angsana New"/>
                <w:sz w:val="27"/>
                <w:szCs w:val="27"/>
                <w:cs/>
              </w:rPr>
              <w:t xml:space="preserve">:  </w:t>
            </w:r>
            <w:r w:rsidRPr="00BA3697">
              <w:rPr>
                <w:rFonts w:ascii="Angsana New" w:hAnsi="Angsana New"/>
                <w:sz w:val="27"/>
                <w:szCs w:val="27"/>
              </w:rPr>
              <w:t>Thousand Baht</w:t>
            </w:r>
            <w:r w:rsidRPr="00BA3697">
              <w:rPr>
                <w:rFonts w:ascii="Angsana New" w:hAnsi="Angsana New"/>
                <w:sz w:val="27"/>
                <w:szCs w:val="27"/>
                <w:cs/>
              </w:rPr>
              <w:t>)</w:t>
            </w:r>
          </w:p>
        </w:tc>
      </w:tr>
      <w:tr w:rsidR="00030ADB" w:rsidRPr="00BA3697" w14:paraId="1EE43E03" w14:textId="77777777" w:rsidTr="00611A32">
        <w:trPr>
          <w:tblHeader/>
        </w:trPr>
        <w:tc>
          <w:tcPr>
            <w:tcW w:w="3094" w:type="dxa"/>
          </w:tcPr>
          <w:p w14:paraId="348C7D9E"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3006" w:type="dxa"/>
            <w:gridSpan w:val="3"/>
            <w:tcBorders>
              <w:bottom w:val="single" w:sz="6" w:space="0" w:color="auto"/>
            </w:tcBorders>
          </w:tcPr>
          <w:p w14:paraId="0CBBE975"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BA3697">
              <w:rPr>
                <w:rFonts w:ascii="Angsana New" w:hAnsi="Angsana New"/>
                <w:sz w:val="28"/>
                <w:szCs w:val="28"/>
              </w:rPr>
              <w:t>Consolidated Financial Statements</w:t>
            </w:r>
          </w:p>
        </w:tc>
        <w:tc>
          <w:tcPr>
            <w:tcW w:w="270" w:type="dxa"/>
          </w:tcPr>
          <w:p w14:paraId="1FF7EA89"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rPr>
            </w:pPr>
          </w:p>
        </w:tc>
        <w:tc>
          <w:tcPr>
            <w:tcW w:w="2964" w:type="dxa"/>
            <w:gridSpan w:val="3"/>
            <w:tcBorders>
              <w:bottom w:val="single" w:sz="6" w:space="0" w:color="auto"/>
            </w:tcBorders>
          </w:tcPr>
          <w:p w14:paraId="04ED4E5F" w14:textId="77777777" w:rsidR="00030ADB" w:rsidRPr="00BA3697" w:rsidRDefault="00030AD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BA3697">
              <w:rPr>
                <w:rFonts w:ascii="Angsana New" w:hAnsi="Angsana New"/>
                <w:sz w:val="28"/>
                <w:szCs w:val="28"/>
              </w:rPr>
              <w:t>Separate Financial Statements</w:t>
            </w:r>
          </w:p>
        </w:tc>
      </w:tr>
      <w:tr w:rsidR="00C35A77" w:rsidRPr="00BA3697" w14:paraId="529E0720" w14:textId="77777777" w:rsidTr="00611A32">
        <w:trPr>
          <w:tblHeader/>
        </w:trPr>
        <w:tc>
          <w:tcPr>
            <w:tcW w:w="3094" w:type="dxa"/>
          </w:tcPr>
          <w:p w14:paraId="352BAA5B" w14:textId="77777777"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386" w:type="dxa"/>
            <w:tcBorders>
              <w:top w:val="single" w:sz="4" w:space="0" w:color="auto"/>
              <w:bottom w:val="single" w:sz="4" w:space="0" w:color="auto"/>
            </w:tcBorders>
            <w:vAlign w:val="bottom"/>
          </w:tcPr>
          <w:p w14:paraId="67333C29" w14:textId="3B63A276" w:rsidR="00C35A77" w:rsidRPr="00BA3697" w:rsidRDefault="00B2588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Theme="majorBidi" w:hAnsiTheme="majorBidi" w:cstheme="majorBidi"/>
                <w:sz w:val="28"/>
                <w:szCs w:val="28"/>
              </w:rPr>
              <w:t>June</w:t>
            </w:r>
            <w:r w:rsidR="00C35A77" w:rsidRPr="00BA3697">
              <w:rPr>
                <w:rFonts w:asciiTheme="majorBidi" w:hAnsiTheme="majorBidi" w:cstheme="majorBidi"/>
                <w:sz w:val="28"/>
                <w:szCs w:val="28"/>
              </w:rPr>
              <w:t xml:space="preserve"> 3</w:t>
            </w:r>
            <w:r w:rsidRPr="00BA3697">
              <w:rPr>
                <w:rFonts w:asciiTheme="majorBidi" w:hAnsiTheme="majorBidi" w:cstheme="majorBidi"/>
                <w:sz w:val="28"/>
                <w:szCs w:val="28"/>
              </w:rPr>
              <w:t>0</w:t>
            </w:r>
            <w:r w:rsidR="00C35A77" w:rsidRPr="00BA3697">
              <w:rPr>
                <w:rFonts w:asciiTheme="majorBidi" w:hAnsiTheme="majorBidi" w:cstheme="majorBidi"/>
                <w:sz w:val="28"/>
                <w:szCs w:val="28"/>
              </w:rPr>
              <w:t xml:space="preserve">, </w:t>
            </w:r>
            <w:r w:rsidR="00C35A77" w:rsidRPr="00BA3697">
              <w:rPr>
                <w:rFonts w:asciiTheme="majorBidi" w:hAnsiTheme="majorBidi" w:cstheme="majorBidi"/>
                <w:sz w:val="28"/>
                <w:szCs w:val="28"/>
              </w:rPr>
              <w:br/>
              <w:t>2025</w:t>
            </w:r>
          </w:p>
        </w:tc>
        <w:tc>
          <w:tcPr>
            <w:tcW w:w="315" w:type="dxa"/>
            <w:tcBorders>
              <w:top w:val="single" w:sz="4" w:space="0" w:color="auto"/>
            </w:tcBorders>
            <w:vAlign w:val="bottom"/>
          </w:tcPr>
          <w:p w14:paraId="3397E3F3" w14:textId="77777777" w:rsidR="00C35A77" w:rsidRPr="00BA3697" w:rsidRDefault="00C35A77" w:rsidP="00D6325C">
            <w:pPr>
              <w:tabs>
                <w:tab w:val="clear" w:pos="907"/>
              </w:tabs>
              <w:spacing w:line="400" w:lineRule="exact"/>
              <w:ind w:left="-108" w:right="-108"/>
              <w:jc w:val="center"/>
              <w:rPr>
                <w:rFonts w:ascii="Angsana New" w:hAnsi="Angsana New"/>
                <w:sz w:val="28"/>
                <w:szCs w:val="28"/>
              </w:rPr>
            </w:pPr>
          </w:p>
        </w:tc>
        <w:tc>
          <w:tcPr>
            <w:tcW w:w="1305" w:type="dxa"/>
            <w:tcBorders>
              <w:top w:val="single" w:sz="4" w:space="0" w:color="auto"/>
              <w:bottom w:val="single" w:sz="4" w:space="0" w:color="auto"/>
            </w:tcBorders>
            <w:vAlign w:val="bottom"/>
          </w:tcPr>
          <w:p w14:paraId="6510A469" w14:textId="1547440C"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br/>
              <w:t>2024</w:t>
            </w:r>
          </w:p>
        </w:tc>
        <w:tc>
          <w:tcPr>
            <w:tcW w:w="270" w:type="dxa"/>
          </w:tcPr>
          <w:p w14:paraId="4A8046C1" w14:textId="77777777"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350" w:type="dxa"/>
            <w:tcBorders>
              <w:top w:val="nil"/>
              <w:left w:val="nil"/>
              <w:bottom w:val="single" w:sz="4" w:space="0" w:color="auto"/>
              <w:right w:val="nil"/>
            </w:tcBorders>
            <w:vAlign w:val="bottom"/>
          </w:tcPr>
          <w:p w14:paraId="3627488F" w14:textId="2BC0BE9E" w:rsidR="00C35A77" w:rsidRPr="00BA3697" w:rsidRDefault="00B2588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Theme="majorBidi" w:hAnsiTheme="majorBidi" w:cstheme="majorBidi"/>
                <w:sz w:val="28"/>
                <w:szCs w:val="28"/>
              </w:rPr>
              <w:t>June 30</w:t>
            </w:r>
            <w:r w:rsidR="00C35A77" w:rsidRPr="00BA3697">
              <w:rPr>
                <w:rFonts w:asciiTheme="majorBidi" w:hAnsiTheme="majorBidi" w:cstheme="majorBidi"/>
                <w:sz w:val="28"/>
                <w:szCs w:val="28"/>
              </w:rPr>
              <w:t xml:space="preserve">, </w:t>
            </w:r>
            <w:r w:rsidR="00C35A77" w:rsidRPr="00BA3697">
              <w:rPr>
                <w:rFonts w:asciiTheme="majorBidi" w:hAnsiTheme="majorBidi" w:cstheme="majorBidi"/>
                <w:sz w:val="28"/>
                <w:szCs w:val="28"/>
              </w:rPr>
              <w:br/>
              <w:t>2025</w:t>
            </w:r>
          </w:p>
        </w:tc>
        <w:tc>
          <w:tcPr>
            <w:tcW w:w="270" w:type="dxa"/>
            <w:vAlign w:val="bottom"/>
          </w:tcPr>
          <w:p w14:paraId="1C1765C0" w14:textId="77777777" w:rsidR="00C35A77" w:rsidRPr="00BA3697" w:rsidRDefault="00C35A77" w:rsidP="00D6325C">
            <w:pPr>
              <w:tabs>
                <w:tab w:val="clear" w:pos="907"/>
              </w:tabs>
              <w:spacing w:line="400" w:lineRule="exact"/>
              <w:ind w:left="-108" w:right="-108"/>
              <w:jc w:val="center"/>
              <w:rPr>
                <w:rFonts w:ascii="Angsana New" w:hAnsi="Angsana New"/>
                <w:sz w:val="28"/>
                <w:szCs w:val="28"/>
              </w:rPr>
            </w:pPr>
          </w:p>
        </w:tc>
        <w:tc>
          <w:tcPr>
            <w:tcW w:w="1344" w:type="dxa"/>
            <w:tcBorders>
              <w:top w:val="nil"/>
              <w:left w:val="nil"/>
              <w:bottom w:val="single" w:sz="4" w:space="0" w:color="auto"/>
              <w:right w:val="nil"/>
            </w:tcBorders>
            <w:vAlign w:val="bottom"/>
          </w:tcPr>
          <w:p w14:paraId="48A73B62" w14:textId="335F37B4"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br/>
              <w:t>2024</w:t>
            </w:r>
          </w:p>
        </w:tc>
      </w:tr>
      <w:tr w:rsidR="0046259B" w:rsidRPr="00BA3697" w14:paraId="03617563" w14:textId="77777777" w:rsidTr="005A411C">
        <w:trPr>
          <w:trHeight w:val="153"/>
        </w:trPr>
        <w:tc>
          <w:tcPr>
            <w:tcW w:w="3094" w:type="dxa"/>
            <w:vAlign w:val="bottom"/>
          </w:tcPr>
          <w:p w14:paraId="36564630" w14:textId="4D5A6E53"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7" w:right="-108" w:hanging="263"/>
              <w:rPr>
                <w:rFonts w:ascii="Angsana New" w:hAnsi="Angsana New"/>
                <w:sz w:val="28"/>
                <w:szCs w:val="28"/>
              </w:rPr>
            </w:pPr>
            <w:r w:rsidRPr="00BA3697">
              <w:rPr>
                <w:rFonts w:ascii="Angsana New" w:hAnsi="Angsana New"/>
                <w:sz w:val="28"/>
                <w:szCs w:val="28"/>
              </w:rPr>
              <w:t>Loans from non</w:t>
            </w:r>
            <w:r w:rsidRPr="00BA3697">
              <w:rPr>
                <w:rFonts w:ascii="Angsana New" w:hAnsi="Angsana New" w:hint="cs"/>
                <w:sz w:val="28"/>
                <w:szCs w:val="28"/>
                <w:cs/>
              </w:rPr>
              <w:t>-</w:t>
            </w:r>
            <w:r w:rsidRPr="00BA3697">
              <w:rPr>
                <w:rFonts w:ascii="Angsana New" w:hAnsi="Angsana New"/>
                <w:sz w:val="28"/>
                <w:szCs w:val="28"/>
              </w:rPr>
              <w:t xml:space="preserve">related </w:t>
            </w:r>
            <w:r w:rsidRPr="00BA3697">
              <w:rPr>
                <w:rFonts w:ascii="Angsana New" w:hAnsi="Angsana New"/>
                <w:sz w:val="28"/>
                <w:szCs w:val="28"/>
                <w:cs/>
              </w:rPr>
              <w:t>(</w:t>
            </w:r>
            <w:r w:rsidRPr="00BA3697">
              <w:rPr>
                <w:rFonts w:ascii="Angsana New" w:hAnsi="Angsana New"/>
                <w:sz w:val="28"/>
                <w:szCs w:val="28"/>
              </w:rPr>
              <w:t>Note 17</w:t>
            </w:r>
            <w:r w:rsidRPr="00BA3697">
              <w:rPr>
                <w:rFonts w:ascii="Angsana New" w:hAnsi="Angsana New"/>
                <w:sz w:val="28"/>
                <w:szCs w:val="28"/>
                <w:cs/>
              </w:rPr>
              <w:t>)</w:t>
            </w:r>
          </w:p>
        </w:tc>
        <w:tc>
          <w:tcPr>
            <w:tcW w:w="1386" w:type="dxa"/>
            <w:vAlign w:val="bottom"/>
          </w:tcPr>
          <w:p w14:paraId="26CF614D" w14:textId="24480D74"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hint="cs"/>
                <w:sz w:val="28"/>
                <w:szCs w:val="28"/>
                <w:cs/>
              </w:rPr>
              <w:t>67,776</w:t>
            </w:r>
          </w:p>
        </w:tc>
        <w:tc>
          <w:tcPr>
            <w:tcW w:w="315" w:type="dxa"/>
            <w:vAlign w:val="bottom"/>
          </w:tcPr>
          <w:p w14:paraId="7CD493D8"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05" w:type="dxa"/>
            <w:vAlign w:val="bottom"/>
          </w:tcPr>
          <w:p w14:paraId="0238D39D" w14:textId="1FD5356C"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hint="cs"/>
                <w:sz w:val="28"/>
                <w:szCs w:val="28"/>
                <w:cs/>
              </w:rPr>
              <w:t>118,905</w:t>
            </w:r>
          </w:p>
        </w:tc>
        <w:tc>
          <w:tcPr>
            <w:tcW w:w="270" w:type="dxa"/>
            <w:vAlign w:val="bottom"/>
          </w:tcPr>
          <w:p w14:paraId="591AD12D"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50" w:type="dxa"/>
            <w:vAlign w:val="bottom"/>
          </w:tcPr>
          <w:p w14:paraId="74D78C74" w14:textId="516F26A2"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hint="cs"/>
                <w:sz w:val="28"/>
                <w:szCs w:val="28"/>
                <w:cs/>
              </w:rPr>
              <w:t>28,390</w:t>
            </w:r>
          </w:p>
        </w:tc>
        <w:tc>
          <w:tcPr>
            <w:tcW w:w="270" w:type="dxa"/>
            <w:vAlign w:val="bottom"/>
          </w:tcPr>
          <w:p w14:paraId="0C343E92"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44" w:type="dxa"/>
          </w:tcPr>
          <w:p w14:paraId="4B512767" w14:textId="37272FA3"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sz w:val="28"/>
                <w:szCs w:val="28"/>
              </w:rPr>
              <w:t>28,379</w:t>
            </w:r>
          </w:p>
        </w:tc>
      </w:tr>
      <w:tr w:rsidR="0046259B" w:rsidRPr="00BA3697" w14:paraId="765886F0" w14:textId="77777777" w:rsidTr="005A411C">
        <w:tc>
          <w:tcPr>
            <w:tcW w:w="3094" w:type="dxa"/>
          </w:tcPr>
          <w:p w14:paraId="4CE0F7B5"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BA3697">
              <w:rPr>
                <w:rFonts w:ascii="Angsana New" w:hAnsi="Angsana New"/>
                <w:sz w:val="28"/>
                <w:szCs w:val="28"/>
              </w:rPr>
              <w:t>Pledged at Court for litigation</w:t>
            </w:r>
          </w:p>
        </w:tc>
        <w:tc>
          <w:tcPr>
            <w:tcW w:w="1386" w:type="dxa"/>
          </w:tcPr>
          <w:p w14:paraId="6D8BC30D" w14:textId="4F10416A" w:rsidR="0046259B" w:rsidRPr="00BA3697" w:rsidRDefault="0046259B" w:rsidP="00D6325C">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BA3697">
              <w:rPr>
                <w:rFonts w:ascii="Angsana New" w:hAnsi="Angsana New" w:hint="cs"/>
                <w:sz w:val="28"/>
                <w:szCs w:val="28"/>
                <w:cs/>
              </w:rPr>
              <w:t>419</w:t>
            </w:r>
          </w:p>
        </w:tc>
        <w:tc>
          <w:tcPr>
            <w:tcW w:w="315" w:type="dxa"/>
            <w:vAlign w:val="bottom"/>
          </w:tcPr>
          <w:p w14:paraId="25C6C3EF"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05" w:type="dxa"/>
          </w:tcPr>
          <w:p w14:paraId="55576531" w14:textId="38E15610" w:rsidR="0046259B" w:rsidRPr="00BA3697" w:rsidRDefault="0046259B" w:rsidP="00D6325C">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BA3697">
              <w:rPr>
                <w:rFonts w:ascii="Angsana New" w:hAnsi="Angsana New" w:hint="cs"/>
                <w:sz w:val="28"/>
                <w:szCs w:val="28"/>
                <w:cs/>
              </w:rPr>
              <w:t>419</w:t>
            </w:r>
          </w:p>
        </w:tc>
        <w:tc>
          <w:tcPr>
            <w:tcW w:w="270" w:type="dxa"/>
            <w:vAlign w:val="bottom"/>
          </w:tcPr>
          <w:p w14:paraId="14D1D994"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50" w:type="dxa"/>
          </w:tcPr>
          <w:p w14:paraId="5194AEE6" w14:textId="37AF7FAD"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hint="cs"/>
                <w:sz w:val="28"/>
                <w:szCs w:val="28"/>
                <w:cs/>
              </w:rPr>
              <w:t>419</w:t>
            </w:r>
          </w:p>
        </w:tc>
        <w:tc>
          <w:tcPr>
            <w:tcW w:w="270" w:type="dxa"/>
            <w:vAlign w:val="bottom"/>
          </w:tcPr>
          <w:p w14:paraId="500686DE" w14:textId="77777777" w:rsidR="0046259B" w:rsidRPr="00BA3697" w:rsidRDefault="0046259B" w:rsidP="00D6325C">
            <w:pPr>
              <w:tabs>
                <w:tab w:val="left" w:pos="540"/>
              </w:tabs>
              <w:spacing w:line="400" w:lineRule="exact"/>
              <w:ind w:right="162"/>
              <w:jc w:val="right"/>
              <w:rPr>
                <w:rFonts w:ascii="Angsana New" w:hAnsi="Angsana New"/>
                <w:sz w:val="28"/>
                <w:szCs w:val="28"/>
              </w:rPr>
            </w:pPr>
          </w:p>
        </w:tc>
        <w:tc>
          <w:tcPr>
            <w:tcW w:w="1344" w:type="dxa"/>
          </w:tcPr>
          <w:p w14:paraId="2570E045" w14:textId="4BDCE54B"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sz w:val="28"/>
                <w:szCs w:val="28"/>
              </w:rPr>
              <w:t>419</w:t>
            </w:r>
          </w:p>
        </w:tc>
      </w:tr>
      <w:tr w:rsidR="0046259B" w:rsidRPr="00BA3697" w14:paraId="1BCD547C" w14:textId="77777777" w:rsidTr="005A411C">
        <w:tc>
          <w:tcPr>
            <w:tcW w:w="3094" w:type="dxa"/>
          </w:tcPr>
          <w:p w14:paraId="4B9F46C5" w14:textId="77777777" w:rsidR="0046259B" w:rsidRPr="00BA3697" w:rsidRDefault="0046259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BA3697">
              <w:rPr>
                <w:rFonts w:ascii="Angsana New" w:hAnsi="Angsana New"/>
                <w:sz w:val="28"/>
                <w:szCs w:val="28"/>
              </w:rPr>
              <w:t>Total</w:t>
            </w:r>
          </w:p>
        </w:tc>
        <w:tc>
          <w:tcPr>
            <w:tcW w:w="1386" w:type="dxa"/>
            <w:tcBorders>
              <w:top w:val="single" w:sz="4" w:space="0" w:color="auto"/>
              <w:bottom w:val="double" w:sz="4" w:space="0" w:color="auto"/>
            </w:tcBorders>
            <w:vAlign w:val="bottom"/>
          </w:tcPr>
          <w:p w14:paraId="386ADA85" w14:textId="4944133F" w:rsidR="0046259B" w:rsidRPr="00BA3697" w:rsidRDefault="0046259B" w:rsidP="00D6325C">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BA3697">
              <w:rPr>
                <w:rFonts w:ascii="Angsana New" w:hAnsi="Angsana New" w:hint="cs"/>
                <w:sz w:val="28"/>
                <w:szCs w:val="28"/>
                <w:cs/>
              </w:rPr>
              <w:t>68,195</w:t>
            </w:r>
          </w:p>
        </w:tc>
        <w:tc>
          <w:tcPr>
            <w:tcW w:w="315" w:type="dxa"/>
            <w:vAlign w:val="bottom"/>
          </w:tcPr>
          <w:p w14:paraId="764DE9D1" w14:textId="77777777" w:rsidR="0046259B" w:rsidRPr="00BA3697" w:rsidRDefault="0046259B" w:rsidP="00D6325C">
            <w:pPr>
              <w:tabs>
                <w:tab w:val="clear" w:pos="907"/>
                <w:tab w:val="left" w:pos="540"/>
                <w:tab w:val="left" w:pos="1202"/>
                <w:tab w:val="left" w:pos="1283"/>
              </w:tabs>
              <w:spacing w:line="400" w:lineRule="exact"/>
              <w:jc w:val="right"/>
              <w:rPr>
                <w:rFonts w:ascii="Angsana New" w:hAnsi="Angsana New"/>
                <w:sz w:val="28"/>
                <w:szCs w:val="28"/>
              </w:rPr>
            </w:pPr>
          </w:p>
        </w:tc>
        <w:tc>
          <w:tcPr>
            <w:tcW w:w="1305" w:type="dxa"/>
            <w:tcBorders>
              <w:top w:val="single" w:sz="4" w:space="0" w:color="auto"/>
              <w:bottom w:val="double" w:sz="4" w:space="0" w:color="auto"/>
            </w:tcBorders>
            <w:vAlign w:val="bottom"/>
          </w:tcPr>
          <w:p w14:paraId="260FFE66" w14:textId="10434208" w:rsidR="0046259B" w:rsidRPr="00BA3697" w:rsidRDefault="0046259B" w:rsidP="00D6325C">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BA3697">
              <w:rPr>
                <w:rFonts w:ascii="Angsana New" w:hAnsi="Angsana New" w:hint="cs"/>
                <w:sz w:val="28"/>
                <w:szCs w:val="28"/>
                <w:cs/>
              </w:rPr>
              <w:t>119,324</w:t>
            </w:r>
          </w:p>
        </w:tc>
        <w:tc>
          <w:tcPr>
            <w:tcW w:w="270" w:type="dxa"/>
            <w:vAlign w:val="bottom"/>
          </w:tcPr>
          <w:p w14:paraId="4E9F521D" w14:textId="77777777" w:rsidR="0046259B" w:rsidRPr="00BA3697" w:rsidRDefault="0046259B" w:rsidP="00D6325C">
            <w:pPr>
              <w:tabs>
                <w:tab w:val="clear" w:pos="907"/>
                <w:tab w:val="left" w:pos="540"/>
                <w:tab w:val="left" w:pos="1202"/>
                <w:tab w:val="left" w:pos="1283"/>
              </w:tabs>
              <w:spacing w:line="400" w:lineRule="exact"/>
              <w:jc w:val="right"/>
              <w:rPr>
                <w:rFonts w:ascii="Angsana New" w:hAnsi="Angsana New"/>
                <w:sz w:val="28"/>
                <w:szCs w:val="28"/>
              </w:rPr>
            </w:pPr>
          </w:p>
        </w:tc>
        <w:tc>
          <w:tcPr>
            <w:tcW w:w="1350" w:type="dxa"/>
            <w:tcBorders>
              <w:top w:val="single" w:sz="4" w:space="0" w:color="auto"/>
              <w:bottom w:val="double" w:sz="4" w:space="0" w:color="auto"/>
            </w:tcBorders>
          </w:tcPr>
          <w:p w14:paraId="511E122D" w14:textId="7F48EEFD" w:rsidR="0046259B" w:rsidRPr="00BA3697" w:rsidRDefault="0046259B" w:rsidP="00D6325C">
            <w:pPr>
              <w:tabs>
                <w:tab w:val="clear" w:pos="227"/>
                <w:tab w:val="clear" w:pos="454"/>
                <w:tab w:val="clear" w:pos="907"/>
                <w:tab w:val="left" w:pos="540"/>
                <w:tab w:val="left" w:pos="1134"/>
              </w:tabs>
              <w:spacing w:line="400" w:lineRule="exact"/>
              <w:jc w:val="right"/>
              <w:rPr>
                <w:rFonts w:ascii="Angsana New" w:hAnsi="Angsana New"/>
                <w:sz w:val="28"/>
                <w:szCs w:val="28"/>
              </w:rPr>
            </w:pPr>
            <w:r w:rsidRPr="00BA3697">
              <w:rPr>
                <w:rFonts w:ascii="Angsana New" w:hAnsi="Angsana New" w:hint="cs"/>
                <w:sz w:val="28"/>
                <w:szCs w:val="28"/>
                <w:cs/>
              </w:rPr>
              <w:t>28,809</w:t>
            </w:r>
          </w:p>
        </w:tc>
        <w:tc>
          <w:tcPr>
            <w:tcW w:w="270" w:type="dxa"/>
            <w:vAlign w:val="bottom"/>
          </w:tcPr>
          <w:p w14:paraId="09AC3AEB" w14:textId="77777777" w:rsidR="0046259B" w:rsidRPr="00BA3697" w:rsidRDefault="0046259B" w:rsidP="00D6325C">
            <w:pPr>
              <w:tabs>
                <w:tab w:val="clear" w:pos="907"/>
                <w:tab w:val="left" w:pos="540"/>
                <w:tab w:val="left" w:pos="1202"/>
                <w:tab w:val="left" w:pos="1283"/>
              </w:tabs>
              <w:spacing w:line="400" w:lineRule="exact"/>
              <w:jc w:val="right"/>
              <w:rPr>
                <w:rFonts w:ascii="Angsana New" w:hAnsi="Angsana New"/>
                <w:sz w:val="28"/>
                <w:szCs w:val="28"/>
              </w:rPr>
            </w:pPr>
          </w:p>
        </w:tc>
        <w:tc>
          <w:tcPr>
            <w:tcW w:w="1344" w:type="dxa"/>
            <w:tcBorders>
              <w:top w:val="single" w:sz="4" w:space="0" w:color="auto"/>
              <w:bottom w:val="double" w:sz="4" w:space="0" w:color="auto"/>
            </w:tcBorders>
          </w:tcPr>
          <w:p w14:paraId="2F5CF26F" w14:textId="323D1BE2" w:rsidR="0046259B" w:rsidRPr="00BA3697" w:rsidRDefault="0046259B" w:rsidP="00D6325C">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BA3697">
              <w:rPr>
                <w:rFonts w:ascii="Angsana New" w:hAnsi="Angsana New"/>
                <w:sz w:val="28"/>
                <w:szCs w:val="28"/>
              </w:rPr>
              <w:t>28,798</w:t>
            </w:r>
          </w:p>
        </w:tc>
      </w:tr>
    </w:tbl>
    <w:p w14:paraId="1C249BC4" w14:textId="52437925"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bookmarkStart w:id="11" w:name="_Hlk96675583"/>
      <w:bookmarkStart w:id="12" w:name="_Hlk102827150"/>
    </w:p>
    <w:p w14:paraId="018B6C44" w14:textId="7C022287"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78F38D60" w14:textId="6D1F1174"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5BED77AA" w14:textId="2EA71DDC"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5C315BE2" w14:textId="21887EA7"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3E85AF01" w14:textId="0212565F"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1488285F" w14:textId="77777777" w:rsidR="00EB30FB" w:rsidRPr="00BA3697" w:rsidRDefault="00EB30F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p>
    <w:p w14:paraId="052058D1" w14:textId="70377F89" w:rsidR="00315378" w:rsidRPr="00BA3697" w:rsidRDefault="00ED04B7" w:rsidP="00D6325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r w:rsidRPr="00BA3697">
        <w:rPr>
          <w:rFonts w:asciiTheme="majorBidi" w:hAnsiTheme="majorBidi" w:cstheme="majorBidi"/>
          <w:sz w:val="28"/>
          <w:szCs w:val="28"/>
        </w:rPr>
        <w:lastRenderedPageBreak/>
        <w:t xml:space="preserve">The Company has </w:t>
      </w:r>
      <w:r w:rsidR="005A411C" w:rsidRPr="00BA3697">
        <w:rPr>
          <w:rFonts w:asciiTheme="majorBidi" w:hAnsiTheme="majorBidi" w:cstheme="majorBidi" w:hint="cs"/>
          <w:sz w:val="28"/>
          <w:szCs w:val="28"/>
          <w:cs/>
        </w:rPr>
        <w:t>16</w:t>
      </w:r>
      <w:r w:rsidRPr="00BA3697">
        <w:rPr>
          <w:rFonts w:asciiTheme="majorBidi" w:hAnsiTheme="majorBidi" w:cstheme="majorBidi"/>
          <w:sz w:val="28"/>
          <w:szCs w:val="28"/>
        </w:rPr>
        <w:t xml:space="preserve"> titles deed in inventory, with a book value of Baht </w:t>
      </w:r>
      <w:r w:rsidR="005A411C" w:rsidRPr="00BA3697">
        <w:rPr>
          <w:rFonts w:asciiTheme="majorBidi" w:hAnsiTheme="majorBidi" w:cstheme="majorBidi" w:hint="cs"/>
          <w:sz w:val="28"/>
          <w:szCs w:val="28"/>
          <w:cs/>
        </w:rPr>
        <w:t xml:space="preserve">94.94 </w:t>
      </w:r>
      <w:r w:rsidRPr="00BA3697">
        <w:rPr>
          <w:rFonts w:asciiTheme="majorBidi" w:hAnsiTheme="majorBidi" w:cstheme="majorBidi"/>
          <w:sz w:val="28"/>
          <w:szCs w:val="28"/>
        </w:rPr>
        <w:t>million</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These assets have been subjected to a court</w:t>
      </w:r>
      <w:r w:rsidRPr="00BA3697">
        <w:rPr>
          <w:rFonts w:asciiTheme="majorBidi" w:hAnsiTheme="majorBidi" w:cstheme="majorBidi"/>
          <w:sz w:val="28"/>
          <w:szCs w:val="28"/>
          <w:cs/>
        </w:rPr>
        <w:t>-</w:t>
      </w:r>
      <w:r w:rsidRPr="00BA3697">
        <w:rPr>
          <w:rFonts w:asciiTheme="majorBidi" w:hAnsiTheme="majorBidi" w:cstheme="majorBidi"/>
          <w:sz w:val="28"/>
          <w:szCs w:val="28"/>
        </w:rPr>
        <w:t>ordered seizure in a criminal case involving a political officeholder</w:t>
      </w:r>
      <w:r w:rsidR="00051799" w:rsidRPr="00BA3697">
        <w:rPr>
          <w:rFonts w:asciiTheme="majorBidi" w:hAnsiTheme="majorBidi" w:cstheme="majorBidi" w:hint="cs"/>
          <w:sz w:val="28"/>
          <w:szCs w:val="28"/>
          <w:cs/>
        </w:rPr>
        <w:t xml:space="preserve"> </w:t>
      </w:r>
      <w:r w:rsidR="00051799" w:rsidRPr="00BA3697">
        <w:rPr>
          <w:rFonts w:asciiTheme="majorBidi" w:hAnsiTheme="majorBidi"/>
          <w:sz w:val="28"/>
          <w:szCs w:val="28"/>
          <w:cs/>
        </w:rPr>
        <w:t>(</w:t>
      </w:r>
      <w:r w:rsidR="00051799" w:rsidRPr="00BA3697">
        <w:rPr>
          <w:rFonts w:asciiTheme="majorBidi" w:hAnsiTheme="majorBidi" w:cstheme="majorBidi"/>
          <w:sz w:val="28"/>
          <w:szCs w:val="28"/>
        </w:rPr>
        <w:t>Note 1</w:t>
      </w:r>
      <w:r w:rsidR="00051799" w:rsidRPr="00BA3697">
        <w:rPr>
          <w:rFonts w:asciiTheme="majorBidi" w:hAnsiTheme="majorBidi"/>
          <w:sz w:val="28"/>
          <w:szCs w:val="28"/>
          <w:cs/>
        </w:rPr>
        <w:t>(</w:t>
      </w:r>
      <w:r w:rsidR="00051799" w:rsidRPr="00BA3697">
        <w:rPr>
          <w:rFonts w:asciiTheme="majorBidi" w:hAnsiTheme="majorBidi" w:cstheme="majorBidi"/>
          <w:sz w:val="28"/>
          <w:szCs w:val="28"/>
        </w:rPr>
        <w:t>C</w:t>
      </w:r>
      <w:r w:rsidR="00051799" w:rsidRPr="00BA3697">
        <w:rPr>
          <w:rFonts w:asciiTheme="majorBidi" w:hAnsiTheme="majorBidi"/>
          <w:sz w:val="28"/>
          <w:szCs w:val="28"/>
          <w:cs/>
        </w:rPr>
        <w:t>))</w:t>
      </w:r>
      <w:r w:rsidRPr="00BA3697">
        <w:rPr>
          <w:rFonts w:asciiTheme="majorBidi" w:hAnsiTheme="majorBidi"/>
          <w:sz w:val="28"/>
          <w:szCs w:val="28"/>
          <w:cs/>
        </w:rPr>
        <w:t>.</w:t>
      </w:r>
      <w:r w:rsidRPr="00BA3697">
        <w:rPr>
          <w:rFonts w:asciiTheme="majorBidi" w:hAnsiTheme="majorBidi" w:cstheme="majorBidi"/>
          <w:sz w:val="28"/>
          <w:szCs w:val="28"/>
        </w:rPr>
        <w:t xml:space="preserve"> Currently, the company has not submitted the original ownership docume</w:t>
      </w:r>
      <w:r w:rsidR="00510F4E" w:rsidRPr="00BA3697">
        <w:rPr>
          <w:rFonts w:asciiTheme="majorBidi" w:hAnsiTheme="majorBidi" w:cstheme="majorBidi"/>
          <w:sz w:val="28"/>
          <w:szCs w:val="28"/>
        </w:rPr>
        <w:t>nts to the enforcement officer</w:t>
      </w:r>
      <w:r w:rsidR="00510F4E" w:rsidRPr="00BA3697">
        <w:rPr>
          <w:rFonts w:asciiTheme="majorBidi" w:hAnsiTheme="majorBidi"/>
          <w:sz w:val="28"/>
          <w:szCs w:val="28"/>
          <w:cs/>
        </w:rPr>
        <w:t>.</w:t>
      </w:r>
    </w:p>
    <w:p w14:paraId="31102305" w14:textId="32759450" w:rsidR="00BD7F17" w:rsidRPr="00BA3697" w:rsidRDefault="00926572" w:rsidP="00D6325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r w:rsidRPr="00BA3697">
        <w:rPr>
          <w:rFonts w:asciiTheme="majorBidi" w:hAnsiTheme="majorBidi" w:cstheme="majorBidi"/>
          <w:sz w:val="28"/>
          <w:szCs w:val="28"/>
        </w:rPr>
        <w:t xml:space="preserve">In 2024, the company engaged in a contract to trade goods, specifically </w:t>
      </w:r>
      <w:r w:rsidR="00787043" w:rsidRPr="00BA3697">
        <w:rPr>
          <w:rFonts w:asciiTheme="majorBidi" w:hAnsiTheme="majorBidi" w:cstheme="majorBidi" w:hint="cs"/>
          <w:sz w:val="28"/>
          <w:szCs w:val="28"/>
          <w:cs/>
        </w:rPr>
        <w:t>(</w:t>
      </w:r>
      <w:r w:rsidRPr="00BA3697">
        <w:rPr>
          <w:rFonts w:asciiTheme="majorBidi" w:hAnsiTheme="majorBidi" w:cstheme="majorBidi"/>
          <w:sz w:val="28"/>
          <w:szCs w:val="28"/>
        </w:rPr>
        <w:t>land with buildings</w:t>
      </w:r>
      <w:r w:rsidR="00787043" w:rsidRPr="00BA3697">
        <w:rPr>
          <w:rFonts w:asciiTheme="majorBidi" w:hAnsiTheme="majorBidi" w:cstheme="majorBidi" w:hint="cs"/>
          <w:sz w:val="28"/>
          <w:szCs w:val="28"/>
          <w:cs/>
        </w:rPr>
        <w:t>)</w:t>
      </w:r>
      <w:r w:rsidRPr="00BA3697">
        <w:rPr>
          <w:rFonts w:asciiTheme="majorBidi" w:hAnsiTheme="majorBidi" w:cstheme="majorBidi"/>
          <w:sz w:val="28"/>
          <w:szCs w:val="28"/>
        </w:rPr>
        <w:t>, with unrelated parties, involving a total of 14 plots</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Upon signing, the company received an upfront payment of Baht 48 million</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The contract specified that the transfer of ownership for the land and buildings would occur by </w:t>
      </w:r>
      <w:r w:rsidR="00616726" w:rsidRPr="00BA3697">
        <w:rPr>
          <w:rFonts w:asciiTheme="majorBidi" w:hAnsiTheme="majorBidi" w:cstheme="majorBidi"/>
          <w:sz w:val="28"/>
          <w:szCs w:val="28"/>
        </w:rPr>
        <w:t>December</w:t>
      </w:r>
      <w:r w:rsidRPr="00BA3697">
        <w:rPr>
          <w:rFonts w:asciiTheme="majorBidi" w:hAnsiTheme="majorBidi" w:cstheme="majorBidi"/>
          <w:sz w:val="28"/>
          <w:szCs w:val="28"/>
        </w:rPr>
        <w:t xml:space="preserve"> 2024</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Later, the buyer requested the company to serve as a sales agent for the said properties, with a 180</w:t>
      </w:r>
      <w:r w:rsidRPr="00BA3697">
        <w:rPr>
          <w:rFonts w:asciiTheme="majorBidi" w:hAnsiTheme="majorBidi" w:cstheme="majorBidi"/>
          <w:sz w:val="28"/>
          <w:szCs w:val="28"/>
          <w:cs/>
        </w:rPr>
        <w:t>-</w:t>
      </w:r>
      <w:r w:rsidRPr="00BA3697">
        <w:rPr>
          <w:rFonts w:asciiTheme="majorBidi" w:hAnsiTheme="majorBidi" w:cstheme="majorBidi"/>
          <w:sz w:val="28"/>
          <w:szCs w:val="28"/>
        </w:rPr>
        <w:t>day duration starting from February 12, 2024, to August 10, 2024</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Throughout this period, the company successfully transferred a total </w:t>
      </w:r>
      <w:r w:rsidR="00A96F1C" w:rsidRPr="00BA3697">
        <w:rPr>
          <w:rFonts w:asciiTheme="majorBidi" w:hAnsiTheme="majorBidi" w:cstheme="majorBidi"/>
          <w:sz w:val="28"/>
          <w:szCs w:val="28"/>
        </w:rPr>
        <w:t xml:space="preserve">of </w:t>
      </w:r>
      <w:r w:rsidR="00616726" w:rsidRPr="00BA3697">
        <w:rPr>
          <w:rFonts w:asciiTheme="majorBidi" w:hAnsiTheme="majorBidi" w:cstheme="majorBidi"/>
          <w:sz w:val="28"/>
          <w:szCs w:val="28"/>
        </w:rPr>
        <w:t>1</w:t>
      </w:r>
      <w:r w:rsidR="008617CD" w:rsidRPr="00BA3697">
        <w:rPr>
          <w:rFonts w:asciiTheme="majorBidi" w:hAnsiTheme="majorBidi" w:cstheme="majorBidi"/>
          <w:sz w:val="28"/>
          <w:szCs w:val="28"/>
        </w:rPr>
        <w:t>0</w:t>
      </w:r>
      <w:r w:rsidRPr="00BA3697">
        <w:rPr>
          <w:rFonts w:asciiTheme="majorBidi" w:hAnsiTheme="majorBidi" w:cstheme="majorBidi"/>
          <w:sz w:val="28"/>
          <w:szCs w:val="28"/>
        </w:rPr>
        <w:t xml:space="preserve"> plots</w:t>
      </w:r>
      <w:r w:rsidRPr="00BA3697">
        <w:rPr>
          <w:rFonts w:asciiTheme="majorBidi" w:hAnsiTheme="majorBidi" w:cstheme="majorBidi"/>
          <w:sz w:val="28"/>
          <w:szCs w:val="28"/>
          <w:cs/>
        </w:rPr>
        <w:t>.</w:t>
      </w:r>
      <w:r w:rsidR="008617CD" w:rsidRPr="00BA3697">
        <w:rPr>
          <w:rFonts w:asciiTheme="majorBidi" w:hAnsiTheme="majorBidi" w:cstheme="majorBidi"/>
          <w:sz w:val="28"/>
          <w:szCs w:val="28"/>
          <w:cs/>
        </w:rPr>
        <w:t xml:space="preserve"> </w:t>
      </w:r>
      <w:r w:rsidR="00BD7F17" w:rsidRPr="00BA3697">
        <w:rPr>
          <w:rFonts w:asciiTheme="majorBidi" w:hAnsiTheme="majorBidi" w:cstheme="majorBidi"/>
          <w:sz w:val="28"/>
          <w:szCs w:val="28"/>
        </w:rPr>
        <w:t xml:space="preserve">By transferring </w:t>
      </w:r>
      <w:r w:rsidR="00BD7F17" w:rsidRPr="00BA3697">
        <w:rPr>
          <w:rFonts w:asciiTheme="majorBidi" w:hAnsiTheme="majorBidi" w:cstheme="majorBidi"/>
          <w:sz w:val="28"/>
          <w:szCs w:val="28"/>
          <w:cs/>
        </w:rPr>
        <w:t xml:space="preserve">9 </w:t>
      </w:r>
      <w:r w:rsidR="00BD7F17" w:rsidRPr="00BA3697">
        <w:rPr>
          <w:rFonts w:asciiTheme="majorBidi" w:hAnsiTheme="majorBidi" w:cstheme="majorBidi"/>
          <w:sz w:val="28"/>
          <w:szCs w:val="28"/>
        </w:rPr>
        <w:t xml:space="preserve">plots according to the broker appointment contract and transferring </w:t>
      </w:r>
      <w:r w:rsidR="00BD7F17" w:rsidRPr="00BA3697">
        <w:rPr>
          <w:rFonts w:asciiTheme="majorBidi" w:hAnsiTheme="majorBidi" w:cstheme="majorBidi"/>
          <w:sz w:val="28"/>
          <w:szCs w:val="28"/>
          <w:cs/>
        </w:rPr>
        <w:t xml:space="preserve">1 </w:t>
      </w:r>
      <w:r w:rsidR="00BD7F17" w:rsidRPr="00BA3697">
        <w:rPr>
          <w:rFonts w:asciiTheme="majorBidi" w:hAnsiTheme="majorBidi" w:cstheme="majorBidi"/>
          <w:sz w:val="28"/>
          <w:szCs w:val="28"/>
        </w:rPr>
        <w:t>plot to the buyer according to the contract to buy and sell the remaining goods because the contract period has exceeded</w:t>
      </w:r>
      <w:r w:rsidR="0093508B" w:rsidRPr="00BA3697">
        <w:rPr>
          <w:rFonts w:asciiTheme="majorBidi" w:hAnsiTheme="majorBidi" w:cstheme="majorBidi"/>
          <w:sz w:val="28"/>
          <w:szCs w:val="28"/>
        </w:rPr>
        <w:t xml:space="preserve">. As a result, there are four plots of land with buildings that the company is acting as a sales agent for. On December </w:t>
      </w:r>
      <w:r w:rsidR="0093508B" w:rsidRPr="00BA3697">
        <w:rPr>
          <w:rFonts w:asciiTheme="majorBidi" w:hAnsiTheme="majorBidi"/>
          <w:sz w:val="28"/>
          <w:szCs w:val="28"/>
          <w:cs/>
        </w:rPr>
        <w:t>27</w:t>
      </w:r>
      <w:r w:rsidR="0093508B" w:rsidRPr="00BA3697">
        <w:rPr>
          <w:rFonts w:asciiTheme="majorBidi" w:hAnsiTheme="majorBidi" w:cstheme="majorBidi"/>
          <w:sz w:val="28"/>
          <w:szCs w:val="28"/>
        </w:rPr>
        <w:t xml:space="preserve">, </w:t>
      </w:r>
      <w:r w:rsidR="0093508B" w:rsidRPr="00BA3697">
        <w:rPr>
          <w:rFonts w:asciiTheme="majorBidi" w:hAnsiTheme="majorBidi"/>
          <w:sz w:val="28"/>
          <w:szCs w:val="28"/>
          <w:cs/>
        </w:rPr>
        <w:t>2024</w:t>
      </w:r>
      <w:r w:rsidR="0093508B" w:rsidRPr="00BA3697">
        <w:rPr>
          <w:rFonts w:asciiTheme="majorBidi" w:hAnsiTheme="majorBidi" w:cstheme="majorBidi"/>
          <w:sz w:val="28"/>
          <w:szCs w:val="28"/>
        </w:rPr>
        <w:t xml:space="preserve">, the company executed a supplementary agreement to the brokerage contract for the sale of land with buildings, extending the contract period for three of the plots until June </w:t>
      </w:r>
      <w:r w:rsidR="0093508B" w:rsidRPr="00BA3697">
        <w:rPr>
          <w:rFonts w:asciiTheme="majorBidi" w:hAnsiTheme="majorBidi"/>
          <w:sz w:val="28"/>
          <w:szCs w:val="28"/>
          <w:cs/>
        </w:rPr>
        <w:t>30</w:t>
      </w:r>
      <w:r w:rsidR="0093508B" w:rsidRPr="00BA3697">
        <w:rPr>
          <w:rFonts w:asciiTheme="majorBidi" w:hAnsiTheme="majorBidi" w:cstheme="majorBidi"/>
          <w:sz w:val="28"/>
          <w:szCs w:val="28"/>
        </w:rPr>
        <w:t xml:space="preserve">, </w:t>
      </w:r>
      <w:r w:rsidR="0093508B" w:rsidRPr="00BA3697">
        <w:rPr>
          <w:rFonts w:asciiTheme="majorBidi" w:hAnsiTheme="majorBidi"/>
          <w:sz w:val="28"/>
          <w:szCs w:val="28"/>
          <w:cs/>
        </w:rPr>
        <w:t xml:space="preserve">2025. </w:t>
      </w:r>
      <w:r w:rsidR="0093508B" w:rsidRPr="00BA3697">
        <w:rPr>
          <w:rFonts w:asciiTheme="majorBidi" w:hAnsiTheme="majorBidi" w:cstheme="majorBidi"/>
          <w:sz w:val="28"/>
          <w:szCs w:val="28"/>
        </w:rPr>
        <w:t xml:space="preserve">Ownership of one plot was transferred on May </w:t>
      </w:r>
      <w:r w:rsidR="0093508B" w:rsidRPr="00BA3697">
        <w:rPr>
          <w:rFonts w:asciiTheme="majorBidi" w:hAnsiTheme="majorBidi"/>
          <w:sz w:val="28"/>
          <w:szCs w:val="28"/>
          <w:cs/>
        </w:rPr>
        <w:t>2</w:t>
      </w:r>
      <w:r w:rsidR="0093508B" w:rsidRPr="00BA3697">
        <w:rPr>
          <w:rFonts w:asciiTheme="majorBidi" w:hAnsiTheme="majorBidi" w:cstheme="majorBidi"/>
          <w:sz w:val="28"/>
          <w:szCs w:val="28"/>
        </w:rPr>
        <w:t xml:space="preserve">, </w:t>
      </w:r>
      <w:r w:rsidR="0093508B" w:rsidRPr="00BA3697">
        <w:rPr>
          <w:rFonts w:asciiTheme="majorBidi" w:hAnsiTheme="majorBidi"/>
          <w:sz w:val="28"/>
          <w:szCs w:val="28"/>
          <w:cs/>
        </w:rPr>
        <w:t>2025.</w:t>
      </w:r>
    </w:p>
    <w:p w14:paraId="6F17ADAB" w14:textId="57DE80EF" w:rsidR="002D2B1D" w:rsidRPr="00BA3697" w:rsidRDefault="002D2B1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8"/>
        <w:jc w:val="thaiDistribute"/>
        <w:outlineLvl w:val="0"/>
        <w:rPr>
          <w:rFonts w:asciiTheme="majorBidi" w:hAnsiTheme="majorBidi" w:cstheme="majorBidi"/>
          <w:sz w:val="28"/>
          <w:szCs w:val="28"/>
        </w:rPr>
      </w:pPr>
      <w:r w:rsidRPr="00BA3697">
        <w:rPr>
          <w:rFonts w:asciiTheme="majorBidi" w:hAnsiTheme="majorBidi" w:cstheme="majorBidi"/>
          <w:sz w:val="28"/>
          <w:szCs w:val="28"/>
        </w:rPr>
        <w:t xml:space="preserve">In 2024, a subsidiary </w:t>
      </w:r>
      <w:r w:rsidRPr="00BA3697">
        <w:rPr>
          <w:rFonts w:asciiTheme="majorBidi" w:hAnsiTheme="majorBidi" w:cstheme="majorBidi"/>
          <w:sz w:val="28"/>
          <w:szCs w:val="28"/>
          <w:cs/>
        </w:rPr>
        <w:t>(</w:t>
      </w:r>
      <w:r w:rsidR="008F2BCA" w:rsidRPr="00BA3697">
        <w:rPr>
          <w:rFonts w:asciiTheme="majorBidi" w:hAnsiTheme="majorBidi" w:cstheme="majorBidi"/>
          <w:sz w:val="28"/>
          <w:szCs w:val="28"/>
        </w:rPr>
        <w:t xml:space="preserve">Villa </w:t>
      </w:r>
      <w:proofErr w:type="spellStart"/>
      <w:r w:rsidR="008F2BCA" w:rsidRPr="00BA3697">
        <w:rPr>
          <w:rFonts w:asciiTheme="majorBidi" w:hAnsiTheme="majorBidi" w:cstheme="majorBidi"/>
          <w:sz w:val="28"/>
          <w:szCs w:val="28"/>
        </w:rPr>
        <w:t>Naka</w:t>
      </w:r>
      <w:r w:rsidRPr="00BA3697">
        <w:rPr>
          <w:rFonts w:asciiTheme="majorBidi" w:hAnsiTheme="majorBidi" w:cstheme="majorBidi"/>
          <w:sz w:val="28"/>
          <w:szCs w:val="28"/>
        </w:rPr>
        <w:t>rin</w:t>
      </w:r>
      <w:proofErr w:type="spellEnd"/>
      <w:r w:rsidRPr="00BA3697">
        <w:rPr>
          <w:rFonts w:asciiTheme="majorBidi" w:hAnsiTheme="majorBidi" w:cstheme="majorBidi"/>
          <w:sz w:val="28"/>
          <w:szCs w:val="28"/>
        </w:rPr>
        <w:t xml:space="preserve"> Co</w:t>
      </w:r>
      <w:r w:rsidRPr="00BA3697">
        <w:rPr>
          <w:rFonts w:asciiTheme="majorBidi" w:hAnsiTheme="majorBidi" w:cstheme="majorBidi"/>
          <w:sz w:val="28"/>
          <w:szCs w:val="28"/>
          <w:cs/>
        </w:rPr>
        <w:t>.</w:t>
      </w:r>
      <w:r w:rsidRPr="00BA3697">
        <w:rPr>
          <w:rFonts w:asciiTheme="majorBidi" w:hAnsiTheme="majorBidi" w:cstheme="majorBidi"/>
          <w:sz w:val="28"/>
          <w:szCs w:val="28"/>
        </w:rPr>
        <w:t>, Ltd</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entered into a sales agreement with a related party </w:t>
      </w:r>
      <w:r w:rsidRPr="00BA3697">
        <w:rPr>
          <w:rFonts w:asciiTheme="majorBidi" w:hAnsiTheme="majorBidi" w:cstheme="majorBidi"/>
          <w:sz w:val="28"/>
          <w:szCs w:val="28"/>
          <w:cs/>
        </w:rPr>
        <w:t>(</w:t>
      </w:r>
      <w:r w:rsidR="00AC2413" w:rsidRPr="00BA3697">
        <w:rPr>
          <w:rFonts w:asciiTheme="majorBidi" w:hAnsiTheme="majorBidi" w:cstheme="majorBidi"/>
          <w:sz w:val="28"/>
          <w:szCs w:val="28"/>
        </w:rPr>
        <w:t>Management of the subsidiary</w:t>
      </w:r>
      <w:r w:rsidRPr="00BA3697">
        <w:rPr>
          <w:rFonts w:asciiTheme="majorBidi" w:hAnsiTheme="majorBidi" w:cstheme="majorBidi"/>
          <w:sz w:val="28"/>
          <w:szCs w:val="28"/>
          <w:cs/>
        </w:rPr>
        <w:t>)</w:t>
      </w:r>
      <w:r w:rsidRPr="00BA3697">
        <w:rPr>
          <w:rFonts w:asciiTheme="majorBidi" w:hAnsiTheme="majorBidi" w:cstheme="majorBidi"/>
          <w:sz w:val="28"/>
          <w:szCs w:val="28"/>
        </w:rPr>
        <w:t xml:space="preserve">, referred to as the </w:t>
      </w:r>
      <w:r w:rsidRPr="00BA3697">
        <w:rPr>
          <w:rFonts w:asciiTheme="majorBidi" w:hAnsiTheme="majorBidi" w:cstheme="majorBidi"/>
          <w:sz w:val="28"/>
          <w:szCs w:val="28"/>
          <w:cs/>
        </w:rPr>
        <w:t>"</w:t>
      </w:r>
      <w:r w:rsidRPr="00BA3697">
        <w:rPr>
          <w:rFonts w:asciiTheme="majorBidi" w:hAnsiTheme="majorBidi" w:cstheme="majorBidi"/>
          <w:sz w:val="28"/>
          <w:szCs w:val="28"/>
        </w:rPr>
        <w:t>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for goods within a project </w:t>
      </w:r>
      <w:r w:rsidRPr="00BA3697">
        <w:rPr>
          <w:rFonts w:asciiTheme="majorBidi" w:hAnsiTheme="majorBidi" w:cstheme="majorBidi"/>
          <w:sz w:val="28"/>
          <w:szCs w:val="28"/>
          <w:cs/>
        </w:rPr>
        <w:t>(</w:t>
      </w:r>
      <w:r w:rsidRPr="00BA3697">
        <w:rPr>
          <w:rFonts w:asciiTheme="majorBidi" w:hAnsiTheme="majorBidi" w:cstheme="majorBidi"/>
          <w:sz w:val="28"/>
          <w:szCs w:val="28"/>
        </w:rPr>
        <w:t>land and buildings</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valued at </w:t>
      </w:r>
      <w:r w:rsidR="00BF14F6" w:rsidRPr="00BA3697">
        <w:rPr>
          <w:rFonts w:asciiTheme="majorBidi" w:hAnsiTheme="majorBidi" w:cstheme="majorBidi"/>
          <w:sz w:val="28"/>
          <w:szCs w:val="28"/>
        </w:rPr>
        <w:t xml:space="preserve">Baht </w:t>
      </w:r>
      <w:r w:rsidRPr="00BA3697">
        <w:rPr>
          <w:rFonts w:asciiTheme="majorBidi" w:hAnsiTheme="majorBidi" w:cstheme="majorBidi"/>
          <w:sz w:val="28"/>
          <w:szCs w:val="28"/>
        </w:rPr>
        <w:t>10 million</w:t>
      </w:r>
      <w:r w:rsidRPr="00BA3697">
        <w:rPr>
          <w:rFonts w:asciiTheme="majorBidi" w:hAnsiTheme="majorBidi" w:cstheme="majorBidi"/>
          <w:sz w:val="28"/>
          <w:szCs w:val="28"/>
          <w:cs/>
        </w:rPr>
        <w:t xml:space="preserve">. </w:t>
      </w:r>
      <w:r w:rsidR="00BD07A3"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 xml:space="preserve">The company received the full advance payment of </w:t>
      </w:r>
      <w:r w:rsidR="00BF14F6" w:rsidRPr="00BA3697">
        <w:rPr>
          <w:rFonts w:asciiTheme="majorBidi" w:hAnsiTheme="majorBidi" w:cstheme="majorBidi"/>
          <w:sz w:val="28"/>
          <w:szCs w:val="28"/>
        </w:rPr>
        <w:t xml:space="preserve">Baht </w:t>
      </w:r>
      <w:r w:rsidRPr="00BA3697">
        <w:rPr>
          <w:rFonts w:asciiTheme="majorBidi" w:hAnsiTheme="majorBidi" w:cstheme="majorBidi"/>
          <w:sz w:val="28"/>
          <w:szCs w:val="28"/>
        </w:rPr>
        <w:t>10 million for the goods</w:t>
      </w:r>
      <w:r w:rsidR="00845BE6" w:rsidRPr="00BA3697">
        <w:rPr>
          <w:rFonts w:asciiTheme="majorBidi" w:hAnsiTheme="majorBidi" w:cstheme="majorBidi"/>
          <w:sz w:val="28"/>
          <w:szCs w:val="28"/>
          <w:cs/>
        </w:rPr>
        <w:t>.</w:t>
      </w:r>
      <w:r w:rsidR="00845BE6"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No transfer of ownership has taken place as of yet</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During the same year, the company entered into an agreement to appoint a real estate agent to sell the land and buildings on behalf of the 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The agreement is valid until December 31, 2024, with the land and buildings being sold for no less than </w:t>
      </w:r>
      <w:r w:rsidR="00BF14F6" w:rsidRPr="00BA3697">
        <w:rPr>
          <w:rFonts w:asciiTheme="majorBidi" w:hAnsiTheme="majorBidi" w:cstheme="majorBidi"/>
          <w:sz w:val="28"/>
          <w:szCs w:val="28"/>
        </w:rPr>
        <w:t xml:space="preserve">Baht </w:t>
      </w:r>
      <w:r w:rsidRPr="00BA3697">
        <w:rPr>
          <w:rFonts w:asciiTheme="majorBidi" w:hAnsiTheme="majorBidi" w:cstheme="majorBidi"/>
          <w:sz w:val="28"/>
          <w:szCs w:val="28"/>
        </w:rPr>
        <w:t>10 million</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The buyer agreed to pay the agent a commission fee of 1</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of the sales price</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If the sale price exceeds the agreed amount, the difference will belong to the 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Additionally, the buyer has agreed to cover all expenses related to the registration and transfer of ownership</w:t>
      </w:r>
      <w:r w:rsidR="00EB237B" w:rsidRPr="00BA3697">
        <w:rPr>
          <w:rFonts w:asciiTheme="majorBidi" w:hAnsiTheme="majorBidi" w:cstheme="majorBidi" w:hint="cs"/>
          <w:sz w:val="28"/>
          <w:szCs w:val="28"/>
          <w:cs/>
        </w:rPr>
        <w:t xml:space="preserve">. </w:t>
      </w:r>
      <w:r w:rsidR="00A207B5" w:rsidRPr="00BA3697">
        <w:rPr>
          <w:rFonts w:asciiTheme="majorBidi" w:hAnsiTheme="majorBidi" w:cstheme="majorBidi"/>
          <w:sz w:val="28"/>
          <w:szCs w:val="28"/>
        </w:rPr>
        <w:t xml:space="preserve">On December </w:t>
      </w:r>
      <w:r w:rsidR="00A207B5" w:rsidRPr="00BA3697">
        <w:rPr>
          <w:rFonts w:asciiTheme="majorBidi" w:hAnsiTheme="majorBidi" w:cstheme="majorBidi"/>
          <w:sz w:val="28"/>
          <w:szCs w:val="28"/>
          <w:cs/>
        </w:rPr>
        <w:t>27</w:t>
      </w:r>
      <w:r w:rsidR="00A207B5" w:rsidRPr="00BA3697">
        <w:rPr>
          <w:rFonts w:asciiTheme="majorBidi" w:hAnsiTheme="majorBidi" w:cstheme="majorBidi"/>
          <w:sz w:val="28"/>
          <w:szCs w:val="28"/>
        </w:rPr>
        <w:t xml:space="preserve">, </w:t>
      </w:r>
      <w:r w:rsidR="00A207B5" w:rsidRPr="00BA3697">
        <w:rPr>
          <w:rFonts w:asciiTheme="majorBidi" w:hAnsiTheme="majorBidi" w:cstheme="majorBidi"/>
          <w:sz w:val="28"/>
          <w:szCs w:val="28"/>
          <w:cs/>
        </w:rPr>
        <w:t>2024</w:t>
      </w:r>
      <w:r w:rsidR="00A207B5" w:rsidRPr="00BA3697">
        <w:rPr>
          <w:rFonts w:asciiTheme="majorBidi" w:hAnsiTheme="majorBidi" w:cstheme="majorBidi"/>
          <w:sz w:val="28"/>
          <w:szCs w:val="28"/>
        </w:rPr>
        <w:t xml:space="preserve">, the duration was extended to June </w:t>
      </w:r>
      <w:r w:rsidR="00A207B5" w:rsidRPr="00BA3697">
        <w:rPr>
          <w:rFonts w:asciiTheme="majorBidi" w:hAnsiTheme="majorBidi" w:cstheme="majorBidi"/>
          <w:sz w:val="28"/>
          <w:szCs w:val="28"/>
          <w:cs/>
        </w:rPr>
        <w:t>30</w:t>
      </w:r>
      <w:r w:rsidR="00A207B5" w:rsidRPr="00BA3697">
        <w:rPr>
          <w:rFonts w:asciiTheme="majorBidi" w:hAnsiTheme="majorBidi" w:cstheme="majorBidi"/>
          <w:sz w:val="28"/>
          <w:szCs w:val="28"/>
        </w:rPr>
        <w:t xml:space="preserve">, </w:t>
      </w:r>
      <w:r w:rsidR="00A207B5" w:rsidRPr="00BA3697">
        <w:rPr>
          <w:rFonts w:asciiTheme="majorBidi" w:hAnsiTheme="majorBidi" w:cstheme="majorBidi"/>
          <w:sz w:val="28"/>
          <w:szCs w:val="28"/>
          <w:cs/>
        </w:rPr>
        <w:t>2025</w:t>
      </w:r>
      <w:r w:rsidR="00A207B5" w:rsidRPr="00BA3697">
        <w:rPr>
          <w:rFonts w:asciiTheme="majorBidi" w:hAnsiTheme="majorBidi" w:cstheme="majorBidi"/>
          <w:sz w:val="28"/>
          <w:szCs w:val="28"/>
        </w:rPr>
        <w:t>, as outlined in the addendum to the land and building brokerage agreement.</w:t>
      </w:r>
    </w:p>
    <w:p w14:paraId="14B7E81A" w14:textId="44274CCE" w:rsidR="00284078" w:rsidRPr="00BA3697" w:rsidRDefault="00484B0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4"/>
        <w:jc w:val="thaiDistribute"/>
        <w:outlineLvl w:val="0"/>
        <w:rPr>
          <w:rFonts w:asciiTheme="majorBidi" w:hAnsiTheme="majorBidi" w:cstheme="majorBidi"/>
          <w:sz w:val="28"/>
          <w:szCs w:val="28"/>
        </w:rPr>
      </w:pPr>
      <w:r w:rsidRPr="00BA3697">
        <w:rPr>
          <w:rFonts w:asciiTheme="majorBidi" w:hAnsiTheme="majorBidi" w:cstheme="majorBidi"/>
          <w:sz w:val="28"/>
          <w:szCs w:val="28"/>
        </w:rPr>
        <w:t xml:space="preserve">In 2024, a subsidiary </w:t>
      </w:r>
      <w:r w:rsidRPr="00BA3697">
        <w:rPr>
          <w:rFonts w:asciiTheme="majorBidi" w:hAnsiTheme="majorBidi" w:cstheme="majorBidi"/>
          <w:sz w:val="28"/>
          <w:szCs w:val="28"/>
          <w:cs/>
        </w:rPr>
        <w:t>(</w:t>
      </w:r>
      <w:r w:rsidR="008F2BCA" w:rsidRPr="00BA3697">
        <w:rPr>
          <w:rFonts w:asciiTheme="majorBidi" w:hAnsiTheme="majorBidi" w:cstheme="majorBidi"/>
          <w:sz w:val="28"/>
          <w:szCs w:val="28"/>
        </w:rPr>
        <w:t xml:space="preserve">Villa </w:t>
      </w:r>
      <w:proofErr w:type="spellStart"/>
      <w:r w:rsidR="008F2BCA" w:rsidRPr="00BA3697">
        <w:rPr>
          <w:rFonts w:asciiTheme="majorBidi" w:hAnsiTheme="majorBidi" w:cstheme="majorBidi"/>
          <w:sz w:val="28"/>
          <w:szCs w:val="28"/>
        </w:rPr>
        <w:t>Naka</w:t>
      </w:r>
      <w:r w:rsidRPr="00BA3697">
        <w:rPr>
          <w:rFonts w:asciiTheme="majorBidi" w:hAnsiTheme="majorBidi" w:cstheme="majorBidi"/>
          <w:sz w:val="28"/>
          <w:szCs w:val="28"/>
        </w:rPr>
        <w:t>rin</w:t>
      </w:r>
      <w:proofErr w:type="spellEnd"/>
      <w:r w:rsidRPr="00BA3697">
        <w:rPr>
          <w:rFonts w:asciiTheme="majorBidi" w:hAnsiTheme="majorBidi" w:cstheme="majorBidi"/>
          <w:sz w:val="28"/>
          <w:szCs w:val="28"/>
        </w:rPr>
        <w:t xml:space="preserve"> Co</w:t>
      </w:r>
      <w:r w:rsidRPr="00BA3697">
        <w:rPr>
          <w:rFonts w:asciiTheme="majorBidi" w:hAnsiTheme="majorBidi" w:cstheme="majorBidi"/>
          <w:sz w:val="28"/>
          <w:szCs w:val="28"/>
          <w:cs/>
        </w:rPr>
        <w:t>.</w:t>
      </w:r>
      <w:r w:rsidRPr="00BA3697">
        <w:rPr>
          <w:rFonts w:asciiTheme="majorBidi" w:hAnsiTheme="majorBidi" w:cstheme="majorBidi"/>
          <w:sz w:val="28"/>
          <w:szCs w:val="28"/>
        </w:rPr>
        <w:t>, Ltd</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entered into a sales agreement with an unrelated party, referred to as the </w:t>
      </w:r>
      <w:r w:rsidRPr="00BA3697">
        <w:rPr>
          <w:rFonts w:asciiTheme="majorBidi" w:hAnsiTheme="majorBidi" w:cstheme="majorBidi"/>
          <w:sz w:val="28"/>
          <w:szCs w:val="28"/>
          <w:cs/>
        </w:rPr>
        <w:t>"</w:t>
      </w:r>
      <w:r w:rsidRPr="00BA3697">
        <w:rPr>
          <w:rFonts w:asciiTheme="majorBidi" w:hAnsiTheme="majorBidi" w:cstheme="majorBidi"/>
          <w:sz w:val="28"/>
          <w:szCs w:val="28"/>
        </w:rPr>
        <w:t>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for goods within a project </w:t>
      </w:r>
      <w:r w:rsidRPr="00BA3697">
        <w:rPr>
          <w:rFonts w:asciiTheme="majorBidi" w:hAnsiTheme="majorBidi" w:cstheme="majorBidi"/>
          <w:sz w:val="28"/>
          <w:szCs w:val="28"/>
          <w:cs/>
        </w:rPr>
        <w:t>(</w:t>
      </w:r>
      <w:r w:rsidRPr="00BA3697">
        <w:rPr>
          <w:rFonts w:asciiTheme="majorBidi" w:hAnsiTheme="majorBidi" w:cstheme="majorBidi"/>
          <w:sz w:val="28"/>
          <w:szCs w:val="28"/>
        </w:rPr>
        <w:t>land and buildings</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valued at </w:t>
      </w:r>
      <w:r w:rsidR="00BF14F6" w:rsidRPr="00BA3697">
        <w:rPr>
          <w:rFonts w:asciiTheme="majorBidi" w:hAnsiTheme="majorBidi" w:cstheme="majorBidi"/>
          <w:sz w:val="28"/>
          <w:szCs w:val="28"/>
        </w:rPr>
        <w:t xml:space="preserve">Baht </w:t>
      </w:r>
      <w:r w:rsidRPr="00BA3697">
        <w:rPr>
          <w:rFonts w:asciiTheme="majorBidi" w:hAnsiTheme="majorBidi" w:cstheme="majorBidi"/>
          <w:sz w:val="28"/>
          <w:szCs w:val="28"/>
        </w:rPr>
        <w:t>10 million</w:t>
      </w:r>
      <w:r w:rsidRPr="00BA3697">
        <w:rPr>
          <w:rFonts w:asciiTheme="majorBidi" w:hAnsiTheme="majorBidi" w:cstheme="majorBidi"/>
          <w:sz w:val="28"/>
          <w:szCs w:val="28"/>
          <w:cs/>
        </w:rPr>
        <w:t xml:space="preserve">. </w:t>
      </w:r>
      <w:r w:rsidR="00B5112B" w:rsidRPr="00BA3697">
        <w:rPr>
          <w:rFonts w:asciiTheme="majorBidi" w:hAnsiTheme="majorBidi" w:cstheme="majorBidi"/>
          <w:sz w:val="28"/>
          <w:szCs w:val="28"/>
        </w:rPr>
        <w:t>The C</w:t>
      </w:r>
      <w:r w:rsidRPr="00BA3697">
        <w:rPr>
          <w:rFonts w:asciiTheme="majorBidi" w:hAnsiTheme="majorBidi" w:cstheme="majorBidi"/>
          <w:sz w:val="28"/>
          <w:szCs w:val="28"/>
        </w:rPr>
        <w:t>ompany received the full advance payment of</w:t>
      </w:r>
      <w:r w:rsidR="00BF14F6" w:rsidRPr="00BA3697">
        <w:rPr>
          <w:rFonts w:asciiTheme="majorBidi" w:hAnsiTheme="majorBidi" w:cstheme="majorBidi"/>
          <w:sz w:val="28"/>
          <w:szCs w:val="28"/>
        </w:rPr>
        <w:t xml:space="preserve"> Baht</w:t>
      </w:r>
      <w:r w:rsidRPr="00BA3697">
        <w:rPr>
          <w:rFonts w:asciiTheme="majorBidi" w:hAnsiTheme="majorBidi" w:cstheme="majorBidi"/>
          <w:sz w:val="28"/>
          <w:szCs w:val="28"/>
        </w:rPr>
        <w:t xml:space="preserve"> 10 million for the goods</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No transfer of ownership has taken place as of yet</w:t>
      </w:r>
      <w:r w:rsidRPr="00BA3697">
        <w:rPr>
          <w:rFonts w:asciiTheme="majorBidi" w:hAnsiTheme="majorBidi" w:cstheme="majorBidi"/>
          <w:sz w:val="28"/>
          <w:szCs w:val="28"/>
          <w:cs/>
        </w:rPr>
        <w:t xml:space="preserve">. </w:t>
      </w:r>
      <w:r w:rsidR="00B5112B" w:rsidRPr="00BA3697">
        <w:rPr>
          <w:rFonts w:asciiTheme="majorBidi" w:hAnsiTheme="majorBidi" w:cstheme="majorBidi"/>
          <w:sz w:val="28"/>
          <w:szCs w:val="28"/>
        </w:rPr>
        <w:t>During the same year, the C</w:t>
      </w:r>
      <w:r w:rsidRPr="00BA3697">
        <w:rPr>
          <w:rFonts w:asciiTheme="majorBidi" w:hAnsiTheme="majorBidi" w:cstheme="majorBidi"/>
          <w:sz w:val="28"/>
          <w:szCs w:val="28"/>
        </w:rPr>
        <w:t>ompany entered into an agreement to appoint a real estate agent to sell the land and buildings on behalf of the 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 xml:space="preserve">The agreement is valid until April 4, 2025, with the land and buildings being sold for no less than </w:t>
      </w:r>
      <w:r w:rsidR="00C12773" w:rsidRPr="00BA3697">
        <w:rPr>
          <w:rFonts w:asciiTheme="majorBidi" w:hAnsiTheme="majorBidi" w:cstheme="majorBidi"/>
          <w:sz w:val="28"/>
          <w:szCs w:val="28"/>
        </w:rPr>
        <w:t xml:space="preserve">Baht </w:t>
      </w:r>
      <w:r w:rsidRPr="00BA3697">
        <w:rPr>
          <w:rFonts w:asciiTheme="majorBidi" w:hAnsiTheme="majorBidi" w:cstheme="majorBidi"/>
          <w:sz w:val="28"/>
          <w:szCs w:val="28"/>
        </w:rPr>
        <w:t>10 million</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The buyer agreed to pay the agent a commission fee of 1</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of the sales price</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If the sale price exceeds the agreed amount, the difference will belong to the buyer</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Additionally, the buyer has agreed to cover all expenses related to the registration and transfer of ownership</w:t>
      </w:r>
      <w:r w:rsidRPr="00BA3697">
        <w:rPr>
          <w:rFonts w:asciiTheme="majorBidi" w:hAnsiTheme="majorBidi" w:cstheme="majorBidi"/>
          <w:sz w:val="28"/>
          <w:szCs w:val="28"/>
          <w:cs/>
        </w:rPr>
        <w:t xml:space="preserve">. </w:t>
      </w:r>
      <w:r w:rsidRPr="00BA3697">
        <w:rPr>
          <w:rFonts w:asciiTheme="majorBidi" w:hAnsiTheme="majorBidi" w:cstheme="majorBidi"/>
          <w:sz w:val="28"/>
          <w:szCs w:val="28"/>
        </w:rPr>
        <w:t>The subsidiary has recorded the advance payment in its accounts under trade payables and other current liabilities, as reflected in the consolidated balance sheet</w:t>
      </w:r>
      <w:r w:rsidRPr="00BA3697">
        <w:rPr>
          <w:rFonts w:asciiTheme="majorBidi" w:hAnsiTheme="majorBidi" w:cstheme="majorBidi"/>
          <w:sz w:val="28"/>
          <w:szCs w:val="28"/>
          <w:cs/>
        </w:rPr>
        <w:t>.</w:t>
      </w:r>
      <w:r w:rsidR="00A84E2C" w:rsidRPr="00BA3697">
        <w:rPr>
          <w:rFonts w:asciiTheme="majorBidi" w:hAnsiTheme="majorBidi" w:cstheme="majorBidi"/>
          <w:sz w:val="28"/>
          <w:szCs w:val="28"/>
        </w:rPr>
        <w:t xml:space="preserve"> The subsidiary did not extend the term of the land and building sales agency agreement with the buyer on November 19, 2024</w:t>
      </w:r>
      <w:bookmarkEnd w:id="11"/>
      <w:bookmarkEnd w:id="12"/>
      <w:r w:rsidR="00ED13F3" w:rsidRPr="00BA3697">
        <w:rPr>
          <w:rFonts w:asciiTheme="majorBidi" w:hAnsiTheme="majorBidi" w:cstheme="majorBidi"/>
          <w:sz w:val="28"/>
          <w:szCs w:val="28"/>
        </w:rPr>
        <w:t>, the Company pledged the aforementioned inventories to Nissho Industrial Park Co., Ltd. as collateral to secure its payment obligations.</w:t>
      </w:r>
    </w:p>
    <w:p w14:paraId="6C4A4F42" w14:textId="58D9E466" w:rsidR="005A411C" w:rsidRPr="00BA3697" w:rsidRDefault="007F574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4"/>
        <w:jc w:val="thaiDistribute"/>
        <w:outlineLvl w:val="0"/>
        <w:rPr>
          <w:rFonts w:asciiTheme="majorBidi" w:hAnsiTheme="majorBidi" w:cstheme="majorBidi"/>
          <w:sz w:val="28"/>
          <w:szCs w:val="28"/>
        </w:rPr>
      </w:pPr>
      <w:r w:rsidRPr="00BA3697">
        <w:rPr>
          <w:rFonts w:asciiTheme="majorBidi" w:hAnsiTheme="majorBidi" w:cstheme="majorBidi"/>
          <w:sz w:val="28"/>
          <w:szCs w:val="28"/>
        </w:rPr>
        <w:lastRenderedPageBreak/>
        <w:t>On February 13, 2025, an indirect subsidiary (</w:t>
      </w:r>
      <w:proofErr w:type="spellStart"/>
      <w:r w:rsidRPr="00BA3697">
        <w:rPr>
          <w:rFonts w:asciiTheme="majorBidi" w:hAnsiTheme="majorBidi" w:cstheme="majorBidi"/>
          <w:sz w:val="28"/>
          <w:szCs w:val="28"/>
        </w:rPr>
        <w:t>Vitoonthanakorn</w:t>
      </w:r>
      <w:proofErr w:type="spellEnd"/>
      <w:r w:rsidRPr="00BA3697">
        <w:rPr>
          <w:rFonts w:asciiTheme="majorBidi" w:hAnsiTheme="majorBidi" w:cstheme="majorBidi"/>
          <w:sz w:val="28"/>
          <w:szCs w:val="28"/>
        </w:rPr>
        <w:t xml:space="preserve"> Co., Ltd.) entered into a contract for the sale of land and buildings in their existing condition with an unrelated third party (the “Buyer”), for a total consideration of </w:t>
      </w:r>
      <w:r w:rsidR="000970FB" w:rsidRPr="00BA3697">
        <w:rPr>
          <w:rFonts w:ascii="Angsana New" w:hAnsi="Angsana New"/>
          <w:sz w:val="28"/>
          <w:szCs w:val="28"/>
        </w:rPr>
        <w:t>Baht</w:t>
      </w:r>
      <w:r w:rsidRPr="00BA3697">
        <w:rPr>
          <w:rFonts w:asciiTheme="majorBidi" w:hAnsiTheme="majorBidi" w:cstheme="majorBidi"/>
          <w:sz w:val="28"/>
          <w:szCs w:val="28"/>
        </w:rPr>
        <w:t xml:space="preserve"> 2.50 million</w:t>
      </w:r>
      <w:r w:rsidR="008233AE" w:rsidRPr="00BA3697">
        <w:rPr>
          <w:rFonts w:asciiTheme="majorBidi" w:hAnsiTheme="majorBidi" w:cstheme="majorBidi"/>
          <w:sz w:val="28"/>
          <w:szCs w:val="28"/>
        </w:rPr>
        <w:t>.</w:t>
      </w:r>
      <w:r w:rsidR="008233AE" w:rsidRPr="00BA3697">
        <w:t xml:space="preserve"> </w:t>
      </w:r>
      <w:r w:rsidR="008233AE" w:rsidRPr="00BA3697">
        <w:rPr>
          <w:rFonts w:asciiTheme="majorBidi" w:hAnsiTheme="majorBidi" w:cstheme="majorBidi"/>
          <w:sz w:val="28"/>
          <w:szCs w:val="28"/>
        </w:rPr>
        <w:t xml:space="preserve">The Company received a total advance payment of </w:t>
      </w:r>
      <w:r w:rsidR="00D616E0" w:rsidRPr="00BA3697">
        <w:rPr>
          <w:rFonts w:asciiTheme="majorBidi" w:hAnsiTheme="majorBidi" w:cstheme="majorBidi"/>
          <w:sz w:val="28"/>
          <w:szCs w:val="28"/>
        </w:rPr>
        <w:t xml:space="preserve">Baht </w:t>
      </w:r>
      <w:r w:rsidR="008233AE" w:rsidRPr="00BA3697">
        <w:rPr>
          <w:rFonts w:asciiTheme="majorBidi" w:hAnsiTheme="majorBidi" w:cstheme="majorBidi"/>
          <w:sz w:val="28"/>
          <w:szCs w:val="28"/>
        </w:rPr>
        <w:t>2.50 million for goods. On the same day, the C</w:t>
      </w:r>
      <w:r w:rsidRPr="00BA3697">
        <w:rPr>
          <w:rFonts w:asciiTheme="majorBidi" w:hAnsiTheme="majorBidi" w:cstheme="majorBidi"/>
          <w:sz w:val="28"/>
          <w:szCs w:val="28"/>
        </w:rPr>
        <w:t xml:space="preserve">ompany </w:t>
      </w:r>
      <w:r w:rsidR="008233AE" w:rsidRPr="00BA3697">
        <w:rPr>
          <w:rFonts w:asciiTheme="majorBidi" w:hAnsiTheme="majorBidi" w:cstheme="majorBidi"/>
          <w:sz w:val="28"/>
          <w:szCs w:val="28"/>
        </w:rPr>
        <w:t>entered into an a</w:t>
      </w:r>
      <w:r w:rsidRPr="00BA3697">
        <w:rPr>
          <w:rFonts w:asciiTheme="majorBidi" w:hAnsiTheme="majorBidi" w:cstheme="majorBidi"/>
          <w:sz w:val="28"/>
          <w:szCs w:val="28"/>
        </w:rPr>
        <w:t>greement appointing an agent to facilitate the sale</w:t>
      </w:r>
      <w:r w:rsidR="00D616E0" w:rsidRPr="00BA3697">
        <w:rPr>
          <w:rFonts w:asciiTheme="majorBidi" w:hAnsiTheme="majorBidi" w:cstheme="majorBidi" w:hint="cs"/>
          <w:sz w:val="28"/>
          <w:szCs w:val="28"/>
          <w:cs/>
        </w:rPr>
        <w:t xml:space="preserve"> </w:t>
      </w:r>
      <w:r w:rsidR="00D616E0" w:rsidRPr="00BA3697">
        <w:rPr>
          <w:rFonts w:asciiTheme="majorBidi" w:hAnsiTheme="majorBidi" w:cstheme="majorBidi"/>
          <w:sz w:val="28"/>
          <w:szCs w:val="28"/>
        </w:rPr>
        <w:t>under an</w:t>
      </w:r>
      <w:r w:rsidRPr="00BA3697">
        <w:rPr>
          <w:rFonts w:asciiTheme="majorBidi" w:hAnsiTheme="majorBidi" w:cstheme="majorBidi"/>
          <w:sz w:val="28"/>
          <w:szCs w:val="28"/>
        </w:rPr>
        <w:t xml:space="preserve"> agreement valid until May 14, 2025, </w:t>
      </w:r>
      <w:r w:rsidR="00D616E0" w:rsidRPr="00BA3697">
        <w:rPr>
          <w:rFonts w:asciiTheme="majorBidi" w:hAnsiTheme="majorBidi" w:cstheme="majorBidi"/>
          <w:sz w:val="28"/>
          <w:szCs w:val="28"/>
        </w:rPr>
        <w:t>which</w:t>
      </w:r>
      <w:r w:rsidRPr="00BA3697">
        <w:rPr>
          <w:rFonts w:asciiTheme="majorBidi" w:hAnsiTheme="majorBidi" w:cstheme="majorBidi"/>
          <w:sz w:val="28"/>
          <w:szCs w:val="28"/>
        </w:rPr>
        <w:t xml:space="preserve"> stipulates a minimum sale price of </w:t>
      </w:r>
      <w:r w:rsidR="000970FB" w:rsidRPr="00BA3697">
        <w:rPr>
          <w:rFonts w:ascii="Angsana New" w:hAnsi="Angsana New"/>
          <w:sz w:val="28"/>
          <w:szCs w:val="28"/>
        </w:rPr>
        <w:t xml:space="preserve">Baht </w:t>
      </w:r>
      <w:r w:rsidRPr="00BA3697">
        <w:rPr>
          <w:rFonts w:asciiTheme="majorBidi" w:hAnsiTheme="majorBidi" w:cstheme="majorBidi"/>
          <w:sz w:val="28"/>
          <w:szCs w:val="28"/>
        </w:rPr>
        <w:t xml:space="preserve">2.50 million. According to the agreement, </w:t>
      </w:r>
      <w:r w:rsidR="00D616E0" w:rsidRPr="00BA3697">
        <w:rPr>
          <w:rFonts w:asciiTheme="majorBidi" w:hAnsiTheme="majorBidi" w:cstheme="majorBidi"/>
          <w:sz w:val="28"/>
          <w:szCs w:val="28"/>
        </w:rPr>
        <w:t>the Buyer agrees to pay the broker a commission of Baht 0.05 million upon official registration of the ownership transfer. Currently, the ownership transfer of the inventory has not yet occurred</w:t>
      </w:r>
      <w:r w:rsidR="00E77853" w:rsidRPr="00BA3697">
        <w:rPr>
          <w:rFonts w:asciiTheme="majorBidi" w:hAnsiTheme="majorBidi" w:cstheme="majorBidi"/>
          <w:sz w:val="28"/>
          <w:szCs w:val="28"/>
        </w:rPr>
        <w:t xml:space="preserve"> and on August 8, 2025, the indirect subsidiary transferred the ownership to the buyer under the land and building sale and purchase agreement, as the contract period had expired.</w:t>
      </w:r>
    </w:p>
    <w:p w14:paraId="6C5CC808" w14:textId="2D5873AB" w:rsidR="00B55487" w:rsidRPr="00BA3697" w:rsidRDefault="0035458D"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napToGrid w:val="0"/>
          <w:sz w:val="28"/>
          <w:szCs w:val="28"/>
          <w:lang w:eastAsia="th-TH"/>
        </w:rPr>
        <w:t>BIOLOGICAL</w:t>
      </w:r>
      <w:r w:rsidRPr="00BA3697">
        <w:rPr>
          <w:rFonts w:asciiTheme="majorBidi" w:hAnsiTheme="majorBidi" w:cstheme="majorBidi"/>
          <w:b/>
          <w:bCs/>
          <w:sz w:val="28"/>
          <w:szCs w:val="28"/>
        </w:rPr>
        <w:t xml:space="preserve"> ASSET</w:t>
      </w:r>
      <w:r w:rsidR="006E7882" w:rsidRPr="00BA3697">
        <w:rPr>
          <w:rFonts w:asciiTheme="majorBidi" w:hAnsiTheme="majorBidi" w:cstheme="majorBidi"/>
          <w:b/>
          <w:bCs/>
          <w:sz w:val="28"/>
          <w:szCs w:val="28"/>
        </w:rPr>
        <w:t>S</w:t>
      </w:r>
    </w:p>
    <w:p w14:paraId="5ACBADB9" w14:textId="5F6A3F8B" w:rsidR="0035458D" w:rsidRPr="00BA3697" w:rsidRDefault="004A3A2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As at </w:t>
      </w:r>
      <w:r w:rsidR="00A97CA3" w:rsidRPr="00BA3697">
        <w:rPr>
          <w:rFonts w:asciiTheme="majorBidi" w:hAnsiTheme="majorBidi" w:cstheme="majorBidi"/>
          <w:sz w:val="28"/>
          <w:szCs w:val="28"/>
        </w:rPr>
        <w:t>June</w:t>
      </w:r>
      <w:r w:rsidR="00C35A77" w:rsidRPr="00BA3697">
        <w:rPr>
          <w:rFonts w:asciiTheme="majorBidi" w:hAnsiTheme="majorBidi" w:cstheme="majorBidi"/>
          <w:sz w:val="28"/>
          <w:szCs w:val="28"/>
        </w:rPr>
        <w:t xml:space="preserve"> 3</w:t>
      </w:r>
      <w:r w:rsidR="00A97CA3" w:rsidRPr="00BA3697">
        <w:rPr>
          <w:rFonts w:asciiTheme="majorBidi" w:hAnsiTheme="majorBidi" w:cstheme="majorBidi"/>
          <w:sz w:val="28"/>
          <w:szCs w:val="28"/>
        </w:rPr>
        <w:t>0</w:t>
      </w:r>
      <w:r w:rsidR="00C35A77" w:rsidRPr="00BA3697">
        <w:rPr>
          <w:rFonts w:asciiTheme="majorBidi" w:hAnsiTheme="majorBidi" w:cstheme="majorBidi"/>
          <w:sz w:val="28"/>
          <w:szCs w:val="28"/>
        </w:rPr>
        <w:t>, 2025 and December 31,</w:t>
      </w:r>
      <w:r w:rsidR="00C35A77" w:rsidRPr="00BA3697">
        <w:rPr>
          <w:rFonts w:asciiTheme="majorBidi" w:hAnsiTheme="majorBidi"/>
          <w:sz w:val="28"/>
          <w:szCs w:val="28"/>
          <w:cs/>
        </w:rPr>
        <w:t xml:space="preserve"> </w:t>
      </w:r>
      <w:r w:rsidR="00C35A77" w:rsidRPr="00BA3697">
        <w:rPr>
          <w:rFonts w:asciiTheme="majorBidi" w:hAnsiTheme="majorBidi" w:cstheme="majorBidi"/>
          <w:sz w:val="28"/>
          <w:szCs w:val="28"/>
        </w:rPr>
        <w:t xml:space="preserve">2024 </w:t>
      </w:r>
      <w:r w:rsidR="00A230F8" w:rsidRPr="00BA3697">
        <w:rPr>
          <w:rFonts w:ascii="Angsana New" w:hAnsi="Angsana New"/>
          <w:sz w:val="28"/>
          <w:szCs w:val="28"/>
        </w:rPr>
        <w:t xml:space="preserve">are </w:t>
      </w:r>
      <w:r w:rsidR="0035458D" w:rsidRPr="00BA3697">
        <w:rPr>
          <w:rFonts w:asciiTheme="majorBidi" w:hAnsiTheme="majorBidi" w:cstheme="majorBidi"/>
          <w:sz w:val="28"/>
          <w:szCs w:val="28"/>
        </w:rPr>
        <w:t>as follows</w:t>
      </w:r>
      <w:r w:rsidR="0035458D" w:rsidRPr="00BA3697">
        <w:rPr>
          <w:rFonts w:asciiTheme="majorBidi" w:hAnsiTheme="majorBidi"/>
          <w:sz w:val="28"/>
          <w:szCs w:val="28"/>
          <w:cs/>
        </w:rPr>
        <w:t>:</w:t>
      </w:r>
    </w:p>
    <w:tbl>
      <w:tblPr>
        <w:tblW w:w="9333" w:type="dxa"/>
        <w:tblInd w:w="270" w:type="dxa"/>
        <w:tblLook w:val="04A0" w:firstRow="1" w:lastRow="0" w:firstColumn="1" w:lastColumn="0" w:noHBand="0" w:noVBand="1"/>
      </w:tblPr>
      <w:tblGrid>
        <w:gridCol w:w="5214"/>
        <w:gridCol w:w="1921"/>
        <w:gridCol w:w="276"/>
        <w:gridCol w:w="1922"/>
      </w:tblGrid>
      <w:tr w:rsidR="00C65BE8" w:rsidRPr="00BA3697" w14:paraId="46188FB5" w14:textId="4717E9DA" w:rsidTr="00611A32">
        <w:trPr>
          <w:trHeight w:val="397"/>
          <w:tblHeader/>
        </w:trPr>
        <w:tc>
          <w:tcPr>
            <w:tcW w:w="5214" w:type="dxa"/>
            <w:vAlign w:val="bottom"/>
          </w:tcPr>
          <w:p w14:paraId="52D478C8" w14:textId="77777777" w:rsidR="00C65BE8" w:rsidRPr="00BA3697" w:rsidRDefault="00C65BE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tcPr>
          <w:p w14:paraId="7B733C63" w14:textId="6F7D7F50" w:rsidR="00C65BE8" w:rsidRPr="00BA3697" w:rsidRDefault="00C65BE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w:t>
            </w:r>
            <w:r w:rsidR="00363DC6"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944821" w:rsidRPr="00BA3697" w14:paraId="0BFB4D02" w14:textId="77777777" w:rsidTr="00611A32">
        <w:trPr>
          <w:trHeight w:val="397"/>
          <w:tblHeader/>
        </w:trPr>
        <w:tc>
          <w:tcPr>
            <w:tcW w:w="5214" w:type="dxa"/>
            <w:vAlign w:val="bottom"/>
          </w:tcPr>
          <w:p w14:paraId="6B9F063A" w14:textId="77777777" w:rsidR="00944821" w:rsidRPr="00BA3697" w:rsidRDefault="0094482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tcPr>
          <w:p w14:paraId="4EBEE245" w14:textId="688B1E39" w:rsidR="00944821" w:rsidRPr="00BA3697" w:rsidRDefault="0094482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BA3697">
              <w:rPr>
                <w:rFonts w:ascii="Angsana New" w:hAnsi="Angsana New"/>
                <w:sz w:val="28"/>
                <w:szCs w:val="28"/>
              </w:rPr>
              <w:t>Consolidated Financial Statements</w:t>
            </w:r>
          </w:p>
        </w:tc>
      </w:tr>
      <w:tr w:rsidR="00C35A77" w:rsidRPr="00BA3697" w14:paraId="1B6D3A36" w14:textId="0EE0AD43" w:rsidTr="00611A32">
        <w:trPr>
          <w:trHeight w:val="397"/>
          <w:tblHeader/>
        </w:trPr>
        <w:tc>
          <w:tcPr>
            <w:tcW w:w="5214" w:type="dxa"/>
            <w:vAlign w:val="bottom"/>
          </w:tcPr>
          <w:p w14:paraId="374DFA4E" w14:textId="77777777"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1921" w:type="dxa"/>
            <w:tcBorders>
              <w:top w:val="single" w:sz="4" w:space="0" w:color="auto"/>
              <w:bottom w:val="single" w:sz="4" w:space="0" w:color="auto"/>
            </w:tcBorders>
            <w:vAlign w:val="bottom"/>
          </w:tcPr>
          <w:p w14:paraId="45885D39" w14:textId="573726F1" w:rsidR="00C35A77" w:rsidRPr="00BA3697" w:rsidRDefault="00A97CA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BA3697">
              <w:rPr>
                <w:rFonts w:asciiTheme="majorBidi" w:hAnsiTheme="majorBidi" w:cstheme="majorBidi"/>
                <w:sz w:val="28"/>
                <w:szCs w:val="28"/>
              </w:rPr>
              <w:t>June 30, 2025</w:t>
            </w:r>
          </w:p>
        </w:tc>
        <w:tc>
          <w:tcPr>
            <w:tcW w:w="276" w:type="dxa"/>
            <w:tcBorders>
              <w:top w:val="single" w:sz="4" w:space="0" w:color="auto"/>
            </w:tcBorders>
            <w:vAlign w:val="bottom"/>
          </w:tcPr>
          <w:p w14:paraId="667D46E7" w14:textId="77777777"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p>
        </w:tc>
        <w:tc>
          <w:tcPr>
            <w:tcW w:w="1922" w:type="dxa"/>
            <w:tcBorders>
              <w:top w:val="single" w:sz="4" w:space="0" w:color="auto"/>
              <w:bottom w:val="single" w:sz="4" w:space="0" w:color="auto"/>
            </w:tcBorders>
            <w:vAlign w:val="bottom"/>
          </w:tcPr>
          <w:p w14:paraId="5C638A3A" w14:textId="0B06A815" w:rsidR="00C35A77" w:rsidRPr="00BA3697" w:rsidRDefault="00C35A7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BA3697">
              <w:rPr>
                <w:rFonts w:asciiTheme="majorBidi" w:hAnsiTheme="majorBidi" w:cstheme="majorBidi"/>
                <w:sz w:val="28"/>
                <w:szCs w:val="28"/>
              </w:rPr>
              <w:t>December 31, 2024</w:t>
            </w:r>
          </w:p>
        </w:tc>
      </w:tr>
      <w:tr w:rsidR="00775BD6" w:rsidRPr="00BA3697" w14:paraId="72A97199" w14:textId="71BAB752" w:rsidTr="00775BD6">
        <w:trPr>
          <w:trHeight w:val="397"/>
        </w:trPr>
        <w:tc>
          <w:tcPr>
            <w:tcW w:w="5214" w:type="dxa"/>
            <w:vAlign w:val="bottom"/>
          </w:tcPr>
          <w:p w14:paraId="485EEFAD" w14:textId="13441B55"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BA3697">
              <w:rPr>
                <w:rFonts w:ascii="Angsana New" w:hAnsi="Angsana New"/>
                <w:sz w:val="28"/>
                <w:szCs w:val="28"/>
              </w:rPr>
              <w:t>Balance, beginning of period</w:t>
            </w:r>
          </w:p>
        </w:tc>
        <w:tc>
          <w:tcPr>
            <w:tcW w:w="1921" w:type="dxa"/>
            <w:tcBorders>
              <w:top w:val="single" w:sz="4" w:space="0" w:color="auto"/>
            </w:tcBorders>
            <w:vAlign w:val="bottom"/>
          </w:tcPr>
          <w:p w14:paraId="7D1D9350" w14:textId="7A1D3DCB"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990</w:t>
            </w:r>
          </w:p>
        </w:tc>
        <w:tc>
          <w:tcPr>
            <w:tcW w:w="276" w:type="dxa"/>
          </w:tcPr>
          <w:p w14:paraId="37A023B1"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tcBorders>
            <w:vAlign w:val="bottom"/>
          </w:tcPr>
          <w:p w14:paraId="2317C658" w14:textId="59F68B6E"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367</w:t>
            </w:r>
          </w:p>
        </w:tc>
      </w:tr>
      <w:tr w:rsidR="00775BD6" w:rsidRPr="00BA3697" w14:paraId="77365EC7" w14:textId="6220D3B1" w:rsidTr="00775BD6">
        <w:trPr>
          <w:trHeight w:val="397"/>
        </w:trPr>
        <w:tc>
          <w:tcPr>
            <w:tcW w:w="5214" w:type="dxa"/>
            <w:vAlign w:val="bottom"/>
          </w:tcPr>
          <w:p w14:paraId="6977FF6D"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BA3697">
              <w:rPr>
                <w:rFonts w:ascii="Angsana New" w:hAnsi="Angsana New"/>
                <w:sz w:val="28"/>
                <w:szCs w:val="28"/>
              </w:rPr>
              <w:t>Transferred seeds from Inventory</w:t>
            </w:r>
          </w:p>
        </w:tc>
        <w:tc>
          <w:tcPr>
            <w:tcW w:w="1921" w:type="dxa"/>
            <w:vAlign w:val="bottom"/>
          </w:tcPr>
          <w:p w14:paraId="3B8EFAC0" w14:textId="4ED88E4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w:t>
            </w:r>
          </w:p>
        </w:tc>
        <w:tc>
          <w:tcPr>
            <w:tcW w:w="276" w:type="dxa"/>
          </w:tcPr>
          <w:p w14:paraId="514173A2"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vAlign w:val="bottom"/>
          </w:tcPr>
          <w:p w14:paraId="20661035" w14:textId="2F582378"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74</w:t>
            </w:r>
          </w:p>
        </w:tc>
      </w:tr>
      <w:tr w:rsidR="00775BD6" w:rsidRPr="00BA3697" w14:paraId="2AA0A89A" w14:textId="0688921B" w:rsidTr="00775BD6">
        <w:trPr>
          <w:trHeight w:val="397"/>
        </w:trPr>
        <w:tc>
          <w:tcPr>
            <w:tcW w:w="5214" w:type="dxa"/>
            <w:vAlign w:val="bottom"/>
          </w:tcPr>
          <w:p w14:paraId="7BDEFFFC"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BA3697">
              <w:rPr>
                <w:rFonts w:ascii="Angsana New" w:hAnsi="Angsana New"/>
                <w:sz w:val="28"/>
                <w:szCs w:val="28"/>
              </w:rPr>
              <w:t>Period costs</w:t>
            </w:r>
          </w:p>
        </w:tc>
        <w:tc>
          <w:tcPr>
            <w:tcW w:w="1921" w:type="dxa"/>
          </w:tcPr>
          <w:p w14:paraId="350F64F4" w14:textId="64D72B9B"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796</w:t>
            </w:r>
          </w:p>
        </w:tc>
        <w:tc>
          <w:tcPr>
            <w:tcW w:w="276" w:type="dxa"/>
          </w:tcPr>
          <w:p w14:paraId="6671BA2D"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Pr>
          <w:p w14:paraId="4059C8E9" w14:textId="6152EE84"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4,024</w:t>
            </w:r>
          </w:p>
        </w:tc>
      </w:tr>
      <w:tr w:rsidR="00775BD6" w:rsidRPr="00BA3697" w14:paraId="3D69B73E" w14:textId="4F7D67D6" w:rsidTr="00775BD6">
        <w:trPr>
          <w:trHeight w:val="397"/>
        </w:trPr>
        <w:tc>
          <w:tcPr>
            <w:tcW w:w="5214" w:type="dxa"/>
            <w:vAlign w:val="bottom"/>
          </w:tcPr>
          <w:p w14:paraId="46C5FDDA" w14:textId="15597DE0" w:rsidR="00775BD6" w:rsidRPr="00BA3697" w:rsidRDefault="00D616E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BA3697">
              <w:rPr>
                <w:rFonts w:ascii="Angsana New" w:hAnsi="Angsana New"/>
                <w:sz w:val="28"/>
                <w:szCs w:val="28"/>
              </w:rPr>
              <w:t>Transfer of biological assets to inventory</w:t>
            </w:r>
          </w:p>
        </w:tc>
        <w:tc>
          <w:tcPr>
            <w:tcW w:w="1921" w:type="dxa"/>
          </w:tcPr>
          <w:p w14:paraId="34A873A8" w14:textId="2DB0D624"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(1,519)</w:t>
            </w:r>
          </w:p>
        </w:tc>
        <w:tc>
          <w:tcPr>
            <w:tcW w:w="276" w:type="dxa"/>
          </w:tcPr>
          <w:p w14:paraId="094D57D9"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Pr>
          <w:p w14:paraId="19056ABD" w14:textId="05B2C1EB"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(2,935)</w:t>
            </w:r>
          </w:p>
        </w:tc>
      </w:tr>
      <w:tr w:rsidR="00775BD6" w:rsidRPr="00BA3697" w14:paraId="09D1B55D" w14:textId="7FDCA102" w:rsidTr="00775BD6">
        <w:trPr>
          <w:trHeight w:val="397"/>
        </w:trPr>
        <w:tc>
          <w:tcPr>
            <w:tcW w:w="5214" w:type="dxa"/>
            <w:vAlign w:val="bottom"/>
          </w:tcPr>
          <w:p w14:paraId="1FA0863E" w14:textId="3CEBA685"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BA3697">
              <w:rPr>
                <w:rFonts w:ascii="Angsana New" w:hAnsi="Angsana New"/>
                <w:sz w:val="28"/>
                <w:szCs w:val="28"/>
              </w:rPr>
              <w:t xml:space="preserve">Profit </w:t>
            </w:r>
            <w:r w:rsidRPr="00BA3697">
              <w:rPr>
                <w:rFonts w:ascii="Angsana New" w:hAnsi="Angsana New"/>
                <w:sz w:val="28"/>
                <w:szCs w:val="28"/>
                <w:cs/>
              </w:rPr>
              <w:t>(</w:t>
            </w:r>
            <w:r w:rsidRPr="00BA3697">
              <w:rPr>
                <w:rFonts w:ascii="Angsana New" w:hAnsi="Angsana New"/>
                <w:sz w:val="28"/>
                <w:szCs w:val="28"/>
              </w:rPr>
              <w:t>Loss</w:t>
            </w:r>
            <w:r w:rsidRPr="00BA3697">
              <w:rPr>
                <w:rFonts w:ascii="Angsana New" w:hAnsi="Angsana New"/>
                <w:sz w:val="28"/>
                <w:szCs w:val="28"/>
                <w:cs/>
              </w:rPr>
              <w:t xml:space="preserve">) </w:t>
            </w:r>
            <w:r w:rsidRPr="00BA3697">
              <w:rPr>
                <w:rFonts w:ascii="Angsana New" w:hAnsi="Angsana New"/>
                <w:sz w:val="28"/>
                <w:szCs w:val="28"/>
              </w:rPr>
              <w:t>changes in fair value less costs to sell due to bio transformation</w:t>
            </w:r>
          </w:p>
        </w:tc>
        <w:tc>
          <w:tcPr>
            <w:tcW w:w="1921" w:type="dxa"/>
            <w:tcBorders>
              <w:bottom w:val="single" w:sz="4" w:space="0" w:color="auto"/>
            </w:tcBorders>
            <w:vAlign w:val="bottom"/>
          </w:tcPr>
          <w:p w14:paraId="6C4ABA15" w14:textId="7413EE14"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(267)</w:t>
            </w:r>
          </w:p>
        </w:tc>
        <w:tc>
          <w:tcPr>
            <w:tcW w:w="276" w:type="dxa"/>
          </w:tcPr>
          <w:p w14:paraId="03093583"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bottom w:val="single" w:sz="4" w:space="0" w:color="auto"/>
            </w:tcBorders>
            <w:vAlign w:val="bottom"/>
          </w:tcPr>
          <w:p w14:paraId="4E19CD73" w14:textId="0ADCCDDA"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(540)</w:t>
            </w:r>
          </w:p>
        </w:tc>
      </w:tr>
      <w:tr w:rsidR="00775BD6" w:rsidRPr="00BA3697" w14:paraId="4F29B7DA" w14:textId="4EEB9B34" w:rsidTr="00775BD6">
        <w:trPr>
          <w:trHeight w:val="397"/>
        </w:trPr>
        <w:tc>
          <w:tcPr>
            <w:tcW w:w="5214" w:type="dxa"/>
            <w:vAlign w:val="bottom"/>
          </w:tcPr>
          <w:p w14:paraId="4D275C78"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firstLine="114"/>
              <w:rPr>
                <w:rFonts w:ascii="Angsana New" w:eastAsia="MS Mincho" w:hAnsi="Angsana New"/>
                <w:sz w:val="28"/>
                <w:szCs w:val="28"/>
                <w:cs/>
              </w:rPr>
            </w:pPr>
            <w:r w:rsidRPr="00BA3697">
              <w:rPr>
                <w:rFonts w:ascii="Angsana New" w:hAnsi="Angsana New"/>
                <w:sz w:val="28"/>
                <w:szCs w:val="28"/>
              </w:rPr>
              <w:t>Balance, end of period</w:t>
            </w:r>
          </w:p>
        </w:tc>
        <w:tc>
          <w:tcPr>
            <w:tcW w:w="1921" w:type="dxa"/>
            <w:tcBorders>
              <w:top w:val="single" w:sz="4" w:space="0" w:color="auto"/>
              <w:bottom w:val="double" w:sz="4" w:space="0" w:color="auto"/>
            </w:tcBorders>
          </w:tcPr>
          <w:p w14:paraId="7A133D75" w14:textId="3BA16EA6"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w:t>
            </w:r>
          </w:p>
        </w:tc>
        <w:tc>
          <w:tcPr>
            <w:tcW w:w="276" w:type="dxa"/>
          </w:tcPr>
          <w:p w14:paraId="78F37C70" w14:textId="77777777"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bottom w:val="double" w:sz="4" w:space="0" w:color="auto"/>
            </w:tcBorders>
          </w:tcPr>
          <w:p w14:paraId="3FADFF58" w14:textId="325789A9" w:rsidR="00775BD6" w:rsidRPr="00BA3697" w:rsidRDefault="00775BD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BA3697">
              <w:rPr>
                <w:rFonts w:ascii="Angsana New" w:eastAsia="MS Mincho" w:hAnsi="Angsana New" w:hint="cs"/>
                <w:sz w:val="28"/>
                <w:szCs w:val="28"/>
                <w:cs/>
              </w:rPr>
              <w:t>990</w:t>
            </w:r>
          </w:p>
        </w:tc>
      </w:tr>
    </w:tbl>
    <w:p w14:paraId="0E7EF3E6" w14:textId="0024A5FD" w:rsidR="0035458D" w:rsidRPr="00BA3697" w:rsidRDefault="0035458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Biological assets are valued in accordance with TAS 41, Agriculture, and are presented at their fair</w:t>
      </w:r>
      <w:r w:rsidR="00C65BE8" w:rsidRPr="00BA3697">
        <w:rPr>
          <w:rFonts w:asciiTheme="majorBidi" w:hAnsiTheme="majorBidi"/>
          <w:sz w:val="28"/>
          <w:szCs w:val="28"/>
          <w:cs/>
        </w:rPr>
        <w:t xml:space="preserve"> </w:t>
      </w:r>
      <w:r w:rsidRPr="00BA3697">
        <w:rPr>
          <w:rFonts w:asciiTheme="majorBidi" w:hAnsiTheme="majorBidi" w:cstheme="majorBidi"/>
          <w:sz w:val="28"/>
          <w:szCs w:val="28"/>
        </w:rPr>
        <w:t>value less costs to sell up</w:t>
      </w:r>
      <w:r w:rsidR="00C24843" w:rsidRPr="00BA3697">
        <w:rPr>
          <w:rFonts w:asciiTheme="majorBidi" w:hAnsiTheme="majorBidi"/>
          <w:sz w:val="28"/>
          <w:szCs w:val="28"/>
          <w:cs/>
        </w:rPr>
        <w:t xml:space="preserve"> </w:t>
      </w:r>
      <w:r w:rsidRPr="00BA3697">
        <w:rPr>
          <w:rFonts w:asciiTheme="majorBidi" w:hAnsiTheme="majorBidi" w:cstheme="majorBidi"/>
          <w:sz w:val="28"/>
          <w:szCs w:val="28"/>
        </w:rPr>
        <w:t>t</w:t>
      </w:r>
      <w:r w:rsidR="00C65BE8" w:rsidRPr="00BA3697">
        <w:rPr>
          <w:rFonts w:asciiTheme="majorBidi" w:hAnsiTheme="majorBidi" w:cstheme="majorBidi"/>
          <w:sz w:val="28"/>
          <w:szCs w:val="28"/>
        </w:rPr>
        <w:t>o</w:t>
      </w:r>
      <w:r w:rsidRPr="00BA3697">
        <w:rPr>
          <w:rFonts w:asciiTheme="majorBidi" w:hAnsiTheme="majorBidi" w:cstheme="majorBidi"/>
          <w:sz w:val="28"/>
          <w:szCs w:val="28"/>
        </w:rPr>
        <w:t xml:space="preserve"> the point of harvest</w:t>
      </w:r>
      <w:r w:rsidRPr="00BA3697">
        <w:rPr>
          <w:rFonts w:asciiTheme="majorBidi" w:hAnsiTheme="majorBidi"/>
          <w:sz w:val="28"/>
          <w:szCs w:val="28"/>
          <w:cs/>
        </w:rPr>
        <w:t xml:space="preserve">. </w:t>
      </w:r>
      <w:r w:rsidRPr="00BA3697">
        <w:rPr>
          <w:rFonts w:asciiTheme="majorBidi" w:hAnsiTheme="majorBidi" w:cstheme="majorBidi"/>
          <w:sz w:val="28"/>
          <w:szCs w:val="28"/>
        </w:rPr>
        <w:t>The Group</w:t>
      </w:r>
      <w:r w:rsidRPr="00BA3697">
        <w:rPr>
          <w:rFonts w:asciiTheme="majorBidi" w:hAnsiTheme="majorBidi"/>
          <w:sz w:val="28"/>
          <w:szCs w:val="28"/>
          <w:cs/>
        </w:rPr>
        <w:t>’</w:t>
      </w:r>
      <w:r w:rsidRPr="00BA3697">
        <w:rPr>
          <w:rFonts w:asciiTheme="majorBidi" w:hAnsiTheme="majorBidi" w:cstheme="majorBidi"/>
          <w:sz w:val="28"/>
          <w:szCs w:val="28"/>
        </w:rPr>
        <w:t>s biological assets are primarily hemp and marijuana plants,</w:t>
      </w:r>
      <w:r w:rsidR="00C24843" w:rsidRPr="00BA3697">
        <w:rPr>
          <w:rFonts w:asciiTheme="majorBidi" w:hAnsiTheme="majorBidi" w:cstheme="majorBidi"/>
          <w:sz w:val="28"/>
          <w:szCs w:val="28"/>
        </w:rPr>
        <w:t xml:space="preserve"> and because there is no activ</w:t>
      </w:r>
      <w:r w:rsidRPr="00BA3697">
        <w:rPr>
          <w:rFonts w:asciiTheme="majorBidi" w:hAnsiTheme="majorBidi" w:cstheme="majorBidi"/>
          <w:sz w:val="28"/>
          <w:szCs w:val="28"/>
        </w:rPr>
        <w:t xml:space="preserve">ely traded commodity market for </w:t>
      </w:r>
      <w:r w:rsidR="00841F79" w:rsidRPr="00BA3697">
        <w:rPr>
          <w:rFonts w:asciiTheme="majorBidi" w:hAnsiTheme="majorBidi" w:cstheme="majorBidi"/>
          <w:sz w:val="28"/>
          <w:szCs w:val="28"/>
        </w:rPr>
        <w:t>hemp and</w:t>
      </w:r>
      <w:r w:rsidRPr="00BA3697">
        <w:rPr>
          <w:rFonts w:asciiTheme="majorBidi" w:hAnsiTheme="majorBidi" w:cstheme="majorBidi"/>
          <w:sz w:val="28"/>
          <w:szCs w:val="28"/>
        </w:rPr>
        <w:t xml:space="preserve"> related products, the valuation of these biological assets is </w:t>
      </w:r>
      <w:r w:rsidR="00012AE7" w:rsidRPr="00BA3697">
        <w:rPr>
          <w:rFonts w:asciiTheme="majorBidi" w:hAnsiTheme="majorBidi" w:cstheme="majorBidi"/>
          <w:sz w:val="28"/>
          <w:szCs w:val="28"/>
        </w:rPr>
        <w:t>obtained</w:t>
      </w:r>
      <w:r w:rsidRPr="00BA3697">
        <w:rPr>
          <w:rFonts w:asciiTheme="majorBidi" w:hAnsiTheme="majorBidi" w:cstheme="majorBidi"/>
          <w:sz w:val="28"/>
          <w:szCs w:val="28"/>
        </w:rPr>
        <w:t xml:space="preserve"> using valuation techniques where the inputs are based upon unobservable market data </w:t>
      </w:r>
      <w:r w:rsidRPr="00BA3697">
        <w:rPr>
          <w:rFonts w:asciiTheme="majorBidi" w:hAnsiTheme="majorBidi"/>
          <w:sz w:val="28"/>
          <w:szCs w:val="28"/>
          <w:cs/>
        </w:rPr>
        <w:t>(</w:t>
      </w:r>
      <w:r w:rsidRPr="00BA3697">
        <w:rPr>
          <w:rFonts w:asciiTheme="majorBidi" w:hAnsiTheme="majorBidi" w:cstheme="majorBidi"/>
          <w:sz w:val="28"/>
          <w:szCs w:val="28"/>
        </w:rPr>
        <w:t>level 3</w:t>
      </w:r>
      <w:r w:rsidRPr="00BA3697">
        <w:rPr>
          <w:rFonts w:asciiTheme="majorBidi" w:hAnsiTheme="majorBidi" w:cstheme="majorBidi"/>
          <w:sz w:val="28"/>
          <w:szCs w:val="28"/>
          <w:cs/>
        </w:rPr>
        <w:t>).</w:t>
      </w:r>
    </w:p>
    <w:p w14:paraId="375F7FE5" w14:textId="225B7C4C" w:rsidR="0035458D" w:rsidRPr="00BA3697" w:rsidRDefault="0035458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BA3697">
        <w:rPr>
          <w:rFonts w:asciiTheme="majorBidi" w:hAnsiTheme="majorBidi" w:cstheme="majorBidi"/>
          <w:sz w:val="28"/>
          <w:szCs w:val="28"/>
        </w:rPr>
        <w:t xml:space="preserve"> hemp</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In calculating final inventory values, management compares </w:t>
      </w:r>
      <w:r w:rsidR="00347FAB" w:rsidRPr="00BA3697">
        <w:rPr>
          <w:rFonts w:asciiTheme="majorBidi" w:hAnsiTheme="majorBidi" w:cstheme="majorBidi"/>
          <w:sz w:val="28"/>
          <w:szCs w:val="28"/>
        </w:rPr>
        <w:t xml:space="preserve">with </w:t>
      </w:r>
      <w:r w:rsidRPr="00BA3697">
        <w:rPr>
          <w:rFonts w:asciiTheme="majorBidi" w:hAnsiTheme="majorBidi" w:cstheme="majorBidi"/>
          <w:sz w:val="28"/>
          <w:szCs w:val="28"/>
        </w:rPr>
        <w:t>the inventory cost to estimated net realizable value</w:t>
      </w:r>
      <w:r w:rsidRPr="00BA3697">
        <w:rPr>
          <w:rFonts w:asciiTheme="majorBidi" w:hAnsiTheme="majorBidi"/>
          <w:sz w:val="28"/>
          <w:szCs w:val="28"/>
          <w:cs/>
        </w:rPr>
        <w:t>.</w:t>
      </w:r>
    </w:p>
    <w:p w14:paraId="65BA36A7" w14:textId="60E7036F" w:rsidR="0035458D" w:rsidRPr="00BA3697" w:rsidRDefault="0035458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lastRenderedPageBreak/>
        <w:t xml:space="preserve">The degree of bio transformation to yield is calculated by applying a percentage of the total </w:t>
      </w:r>
      <w:r w:rsidR="00045C96" w:rsidRPr="00BA3697">
        <w:rPr>
          <w:rFonts w:asciiTheme="majorBidi" w:hAnsiTheme="majorBidi" w:cstheme="majorBidi"/>
          <w:sz w:val="28"/>
          <w:szCs w:val="28"/>
        </w:rPr>
        <w:t xml:space="preserve">time to date </w:t>
      </w:r>
      <w:r w:rsidRPr="00BA3697">
        <w:rPr>
          <w:rFonts w:asciiTheme="majorBidi" w:hAnsiTheme="majorBidi" w:cstheme="majorBidi"/>
          <w:sz w:val="28"/>
          <w:szCs w:val="28"/>
        </w:rPr>
        <w:t xml:space="preserve">cost incurred to date </w:t>
      </w:r>
      <w:r w:rsidR="00045C96" w:rsidRPr="00BA3697">
        <w:rPr>
          <w:rFonts w:asciiTheme="majorBidi" w:hAnsiTheme="majorBidi" w:cstheme="majorBidi"/>
          <w:sz w:val="28"/>
          <w:szCs w:val="28"/>
        </w:rPr>
        <w:t>and the total expected time from planting to harvest.</w:t>
      </w:r>
      <w:r w:rsidR="00DB239C" w:rsidRPr="00BA3697">
        <w:t xml:space="preserve"> </w:t>
      </w:r>
      <w:r w:rsidR="00DB239C" w:rsidRPr="00BA3697">
        <w:rPr>
          <w:rFonts w:asciiTheme="majorBidi" w:hAnsiTheme="majorBidi" w:cstheme="majorBidi"/>
          <w:sz w:val="28"/>
          <w:szCs w:val="28"/>
        </w:rPr>
        <w:t>As at June 30, 2025, the Company had no remaining biological assets.</w:t>
      </w:r>
    </w:p>
    <w:p w14:paraId="3ADEAB45" w14:textId="4586701B" w:rsidR="0035458D" w:rsidRPr="00BA3697" w:rsidRDefault="0035458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The relationship of unobservable inputs to fair value is as follows</w:t>
      </w:r>
      <w:r w:rsidRPr="00BA3697">
        <w:rPr>
          <w:rFonts w:asciiTheme="majorBidi" w:hAnsiTheme="majorBidi"/>
          <w:sz w:val="28"/>
          <w:szCs w:val="28"/>
          <w:cs/>
        </w:rPr>
        <w:t>:</w:t>
      </w:r>
    </w:p>
    <w:tbl>
      <w:tblPr>
        <w:tblW w:w="9384" w:type="dxa"/>
        <w:tblInd w:w="294" w:type="dxa"/>
        <w:tblLook w:val="04A0" w:firstRow="1" w:lastRow="0" w:firstColumn="1" w:lastColumn="0" w:noHBand="0" w:noVBand="1"/>
      </w:tblPr>
      <w:tblGrid>
        <w:gridCol w:w="1833"/>
        <w:gridCol w:w="4218"/>
        <w:gridCol w:w="3333"/>
      </w:tblGrid>
      <w:tr w:rsidR="0035458D" w:rsidRPr="00BA3697" w14:paraId="6348F6D6" w14:textId="77777777" w:rsidTr="00543AC0">
        <w:trPr>
          <w:trHeight w:val="20"/>
          <w:tblHeader/>
        </w:trPr>
        <w:tc>
          <w:tcPr>
            <w:tcW w:w="1833" w:type="dxa"/>
            <w:vAlign w:val="bottom"/>
          </w:tcPr>
          <w:p w14:paraId="0B5D427F" w14:textId="77777777" w:rsidR="0035458D" w:rsidRPr="00BA3697" w:rsidRDefault="0035458D"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8" w:right="-11"/>
              <w:jc w:val="center"/>
              <w:rPr>
                <w:rFonts w:ascii="Angsana New" w:hAnsi="Angsana New"/>
                <w:sz w:val="28"/>
                <w:szCs w:val="28"/>
                <w:cs/>
              </w:rPr>
            </w:pPr>
            <w:r w:rsidRPr="00BA3697">
              <w:rPr>
                <w:rFonts w:ascii="Angsana New" w:hAnsi="Angsana New"/>
                <w:sz w:val="28"/>
              </w:rPr>
              <w:t>Description</w:t>
            </w:r>
          </w:p>
        </w:tc>
        <w:tc>
          <w:tcPr>
            <w:tcW w:w="4218" w:type="dxa"/>
            <w:vAlign w:val="bottom"/>
          </w:tcPr>
          <w:p w14:paraId="13CCC01B" w14:textId="77777777" w:rsidR="0035458D" w:rsidRPr="00BA3697" w:rsidRDefault="0035458D"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BA3697">
              <w:rPr>
                <w:rFonts w:ascii="Angsana New" w:hAnsi="Angsana New"/>
                <w:sz w:val="28"/>
              </w:rPr>
              <w:t>Unobservable inputs</w:t>
            </w:r>
          </w:p>
        </w:tc>
        <w:tc>
          <w:tcPr>
            <w:tcW w:w="3333" w:type="dxa"/>
            <w:vAlign w:val="bottom"/>
          </w:tcPr>
          <w:p w14:paraId="30F2879A" w14:textId="77777777" w:rsidR="0035458D" w:rsidRPr="00BA3697" w:rsidRDefault="0035458D"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BA3697">
              <w:rPr>
                <w:rFonts w:ascii="Angsana New" w:hAnsi="Angsana New"/>
                <w:sz w:val="28"/>
              </w:rPr>
              <w:t xml:space="preserve">The relationship of unobservable inputs </w:t>
            </w:r>
            <w:r w:rsidRPr="00BA3697">
              <w:rPr>
                <w:rFonts w:ascii="Angsana New" w:hAnsi="Angsana New"/>
                <w:sz w:val="28"/>
                <w:cs/>
              </w:rPr>
              <w:t xml:space="preserve">                          </w:t>
            </w:r>
            <w:r w:rsidRPr="00BA3697">
              <w:rPr>
                <w:rFonts w:ascii="Angsana New" w:hAnsi="Angsana New"/>
                <w:sz w:val="28"/>
              </w:rPr>
              <w:t>to fair value</w:t>
            </w:r>
          </w:p>
        </w:tc>
      </w:tr>
      <w:tr w:rsidR="0035458D" w:rsidRPr="00BA3697" w14:paraId="344A75B4" w14:textId="77777777" w:rsidTr="00450EEF">
        <w:tc>
          <w:tcPr>
            <w:tcW w:w="1833" w:type="dxa"/>
            <w:vMerge w:val="restart"/>
          </w:tcPr>
          <w:p w14:paraId="01324C0F"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08" w:right="-23" w:hanging="308"/>
              <w:rPr>
                <w:rFonts w:ascii="Angsana New" w:hAnsi="Angsana New"/>
                <w:sz w:val="28"/>
                <w:szCs w:val="28"/>
              </w:rPr>
            </w:pPr>
            <w:r w:rsidRPr="00BA3697">
              <w:rPr>
                <w:rFonts w:ascii="Angsana New" w:hAnsi="Angsana New"/>
                <w:sz w:val="28"/>
              </w:rPr>
              <w:t>Hemp and marijuana  plants in the process of planting</w:t>
            </w:r>
          </w:p>
        </w:tc>
        <w:tc>
          <w:tcPr>
            <w:tcW w:w="4218" w:type="dxa"/>
          </w:tcPr>
          <w:p w14:paraId="019C868A" w14:textId="55482CCF" w:rsidR="0035458D" w:rsidRPr="00BA3697" w:rsidRDefault="0035458D" w:rsidP="00D6325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rPr>
            </w:pPr>
            <w:r w:rsidRPr="00BA3697">
              <w:rPr>
                <w:rFonts w:ascii="Angsana New" w:hAnsi="Angsana New"/>
                <w:sz w:val="28"/>
              </w:rPr>
              <w:t xml:space="preserve">Expected yields of hemp and </w:t>
            </w:r>
            <w:r w:rsidR="001949CC" w:rsidRPr="00BA3697">
              <w:rPr>
                <w:rFonts w:ascii="Angsana New" w:hAnsi="Angsana New"/>
                <w:sz w:val="28"/>
              </w:rPr>
              <w:t xml:space="preserve">marijuana </w:t>
            </w:r>
            <w:r w:rsidRPr="00BA3697">
              <w:rPr>
                <w:rFonts w:ascii="Angsana New" w:hAnsi="Angsana New"/>
                <w:sz w:val="28"/>
              </w:rPr>
              <w:t>at various stages of growth by strains</w:t>
            </w:r>
          </w:p>
        </w:tc>
        <w:tc>
          <w:tcPr>
            <w:tcW w:w="3333" w:type="dxa"/>
            <w:vMerge w:val="restart"/>
          </w:tcPr>
          <w:p w14:paraId="6CE1FA41"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rPr>
                <w:rFonts w:ascii="Angsana New" w:hAnsi="Angsana New"/>
                <w:sz w:val="28"/>
                <w:szCs w:val="28"/>
              </w:rPr>
            </w:pPr>
            <w:r w:rsidRPr="00BA3697">
              <w:rPr>
                <w:rFonts w:ascii="Angsana New" w:hAnsi="Angsana New"/>
                <w:sz w:val="28"/>
              </w:rPr>
              <w:t>Fair value may have changed significantly due to change in Unobservable inputs</w:t>
            </w:r>
          </w:p>
        </w:tc>
      </w:tr>
      <w:tr w:rsidR="0035458D" w:rsidRPr="00BA3697" w14:paraId="12DD9916" w14:textId="77777777" w:rsidTr="00450EEF">
        <w:trPr>
          <w:trHeight w:val="20"/>
        </w:trPr>
        <w:tc>
          <w:tcPr>
            <w:tcW w:w="1833" w:type="dxa"/>
            <w:vMerge/>
            <w:vAlign w:val="bottom"/>
          </w:tcPr>
          <w:p w14:paraId="27923CB4"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tcPr>
          <w:p w14:paraId="302F95B7" w14:textId="1A9E4862" w:rsidR="0035458D" w:rsidRPr="00BA3697" w:rsidRDefault="0035458D" w:rsidP="00D6325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cs/>
              </w:rPr>
            </w:pPr>
            <w:r w:rsidRPr="00BA3697">
              <w:rPr>
                <w:rFonts w:ascii="Angsana New" w:hAnsi="Angsana New"/>
                <w:sz w:val="28"/>
              </w:rPr>
              <w:t xml:space="preserve">Expected selling prices for expected yields for the hemp and </w:t>
            </w:r>
            <w:r w:rsidR="001949CC" w:rsidRPr="00BA3697">
              <w:rPr>
                <w:rFonts w:ascii="Angsana New" w:hAnsi="Angsana New"/>
                <w:sz w:val="28"/>
              </w:rPr>
              <w:t xml:space="preserve">marijuana </w:t>
            </w:r>
            <w:r w:rsidRPr="00BA3697">
              <w:rPr>
                <w:rFonts w:ascii="Angsana New" w:hAnsi="Angsana New"/>
                <w:sz w:val="28"/>
              </w:rPr>
              <w:t>at various stages</w:t>
            </w:r>
          </w:p>
        </w:tc>
        <w:tc>
          <w:tcPr>
            <w:tcW w:w="3333" w:type="dxa"/>
            <w:vMerge/>
          </w:tcPr>
          <w:p w14:paraId="2C8F5C88"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r w:rsidR="0035458D" w:rsidRPr="00BA3697" w14:paraId="40353164" w14:textId="77777777" w:rsidTr="00450EEF">
        <w:trPr>
          <w:trHeight w:val="20"/>
        </w:trPr>
        <w:tc>
          <w:tcPr>
            <w:tcW w:w="1833" w:type="dxa"/>
            <w:vMerge/>
            <w:vAlign w:val="bottom"/>
          </w:tcPr>
          <w:p w14:paraId="5A46A600"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tcPr>
          <w:p w14:paraId="635B3300" w14:textId="6B4D6147" w:rsidR="0035458D" w:rsidRPr="00BA3697" w:rsidRDefault="0035458D" w:rsidP="00D6325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
              <w:rPr>
                <w:rFonts w:hAnsi="Angsana New"/>
                <w:sz w:val="28"/>
                <w:szCs w:val="28"/>
                <w:cs/>
              </w:rPr>
            </w:pPr>
            <w:r w:rsidRPr="00BA3697">
              <w:rPr>
                <w:rFonts w:ascii="Angsana New" w:hAnsi="Angsana New"/>
                <w:sz w:val="28"/>
              </w:rPr>
              <w:t xml:space="preserve">Cost of hemp </w:t>
            </w:r>
            <w:r w:rsidR="001949CC" w:rsidRPr="00BA3697">
              <w:rPr>
                <w:rFonts w:ascii="Angsana New" w:hAnsi="Angsana New"/>
                <w:sz w:val="28"/>
              </w:rPr>
              <w:t xml:space="preserve">and marijuana </w:t>
            </w:r>
            <w:r w:rsidRPr="00BA3697">
              <w:rPr>
                <w:rFonts w:ascii="Angsana New" w:hAnsi="Angsana New"/>
                <w:sz w:val="28"/>
              </w:rPr>
              <w:t>planting at various stage until harvest</w:t>
            </w:r>
          </w:p>
        </w:tc>
        <w:tc>
          <w:tcPr>
            <w:tcW w:w="3333" w:type="dxa"/>
            <w:vMerge/>
          </w:tcPr>
          <w:p w14:paraId="3CC08182" w14:textId="77777777" w:rsidR="0035458D" w:rsidRPr="00BA3697" w:rsidRDefault="0035458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bl>
    <w:p w14:paraId="70C1DE8D" w14:textId="351A3339" w:rsidR="003A6568" w:rsidRPr="00BA3697" w:rsidRDefault="00C94E7C"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bookmarkStart w:id="13" w:name="_Hlk134637585"/>
      <w:r w:rsidRPr="00BA3697">
        <w:rPr>
          <w:rFonts w:asciiTheme="majorBidi" w:hAnsiTheme="majorBidi" w:cstheme="majorBidi"/>
          <w:sz w:val="28"/>
          <w:szCs w:val="28"/>
        </w:rPr>
        <w:t xml:space="preserve">On July 1 and 30, 2024, an indirect subsidiary sold cannabis flower products to an unrelated </w:t>
      </w:r>
      <w:r w:rsidR="00681646" w:rsidRPr="00BA3697">
        <w:rPr>
          <w:rFonts w:asciiTheme="majorBidi" w:hAnsiTheme="majorBidi" w:cstheme="majorBidi"/>
          <w:sz w:val="28"/>
          <w:szCs w:val="28"/>
        </w:rPr>
        <w:t>juristic person</w:t>
      </w:r>
      <w:r w:rsidRPr="00BA3697">
        <w:rPr>
          <w:rFonts w:asciiTheme="majorBidi" w:hAnsiTheme="majorBidi"/>
          <w:sz w:val="28"/>
          <w:szCs w:val="28"/>
          <w:cs/>
        </w:rPr>
        <w:t xml:space="preserve"> </w:t>
      </w:r>
      <w:r w:rsidR="00826286" w:rsidRPr="00BA3697">
        <w:rPr>
          <w:rFonts w:asciiTheme="majorBidi" w:hAnsiTheme="majorBidi"/>
          <w:sz w:val="28"/>
          <w:szCs w:val="28"/>
          <w:cs/>
        </w:rPr>
        <w:t>(</w:t>
      </w:r>
      <w:r w:rsidRPr="00BA3697">
        <w:rPr>
          <w:rFonts w:asciiTheme="majorBidi" w:hAnsiTheme="majorBidi" w:cstheme="majorBidi"/>
          <w:sz w:val="28"/>
          <w:szCs w:val="28"/>
        </w:rPr>
        <w:t xml:space="preserve">Secret </w:t>
      </w:r>
      <w:r w:rsidR="00826286" w:rsidRPr="00BA3697">
        <w:rPr>
          <w:rFonts w:asciiTheme="majorBidi" w:hAnsiTheme="majorBidi" w:cstheme="majorBidi"/>
          <w:sz w:val="28"/>
          <w:szCs w:val="28"/>
        </w:rPr>
        <w:t>Deluxe Co</w:t>
      </w:r>
      <w:r w:rsidR="00826286" w:rsidRPr="00BA3697">
        <w:rPr>
          <w:rFonts w:asciiTheme="majorBidi" w:hAnsiTheme="majorBidi"/>
          <w:sz w:val="28"/>
          <w:szCs w:val="28"/>
          <w:cs/>
        </w:rPr>
        <w:t>.</w:t>
      </w:r>
      <w:r w:rsidR="00826286" w:rsidRPr="00BA3697">
        <w:rPr>
          <w:rFonts w:asciiTheme="majorBidi" w:hAnsiTheme="majorBidi" w:cstheme="majorBidi"/>
          <w:sz w:val="28"/>
          <w:szCs w:val="28"/>
        </w:rPr>
        <w:t>, Ltd</w:t>
      </w:r>
      <w:r w:rsidR="00826286" w:rsidRPr="00BA3697">
        <w:rPr>
          <w:rFonts w:asciiTheme="majorBidi" w:hAnsiTheme="majorBidi"/>
          <w:sz w:val="28"/>
          <w:szCs w:val="28"/>
          <w:cs/>
        </w:rPr>
        <w:t>.)</w:t>
      </w:r>
      <w:r w:rsidRPr="00BA3697">
        <w:rPr>
          <w:rFonts w:asciiTheme="majorBidi" w:hAnsiTheme="majorBidi" w:cstheme="majorBidi"/>
          <w:sz w:val="28"/>
          <w:szCs w:val="28"/>
        </w:rPr>
        <w:t xml:space="preserve"> in quantities of 51 kilograms and 62 kilograms, respectively, at a rate of </w:t>
      </w:r>
      <w:r w:rsidR="00AC50EE" w:rsidRPr="00BA3697">
        <w:rPr>
          <w:rFonts w:asciiTheme="majorBidi" w:hAnsiTheme="majorBidi" w:cstheme="majorBidi"/>
          <w:sz w:val="28"/>
          <w:szCs w:val="28"/>
        </w:rPr>
        <w:t xml:space="preserve">Baht </w:t>
      </w:r>
      <w:r w:rsidRPr="00BA3697">
        <w:rPr>
          <w:rFonts w:asciiTheme="majorBidi" w:hAnsiTheme="majorBidi" w:cstheme="majorBidi"/>
          <w:sz w:val="28"/>
          <w:szCs w:val="28"/>
        </w:rPr>
        <w:t>80,000 per kilogram</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These transactions amounted to </w:t>
      </w:r>
      <w:r w:rsidR="00AC50EE" w:rsidRPr="00BA3697">
        <w:rPr>
          <w:rFonts w:asciiTheme="majorBidi" w:hAnsiTheme="majorBidi" w:cstheme="majorBidi"/>
          <w:sz w:val="28"/>
          <w:szCs w:val="28"/>
        </w:rPr>
        <w:t>Baht 4</w:t>
      </w:r>
      <w:r w:rsidR="00AC50EE" w:rsidRPr="00BA3697">
        <w:rPr>
          <w:rFonts w:asciiTheme="majorBidi" w:hAnsiTheme="majorBidi"/>
          <w:sz w:val="28"/>
          <w:szCs w:val="28"/>
          <w:cs/>
        </w:rPr>
        <w:t>.</w:t>
      </w:r>
      <w:r w:rsidR="00AC50EE" w:rsidRPr="00BA3697">
        <w:rPr>
          <w:rFonts w:asciiTheme="majorBidi" w:hAnsiTheme="majorBidi" w:cstheme="majorBidi"/>
          <w:sz w:val="28"/>
          <w:szCs w:val="28"/>
        </w:rPr>
        <w:t xml:space="preserve">08 million </w:t>
      </w:r>
      <w:r w:rsidRPr="00BA3697">
        <w:rPr>
          <w:rFonts w:asciiTheme="majorBidi" w:hAnsiTheme="majorBidi" w:cstheme="majorBidi"/>
          <w:sz w:val="28"/>
          <w:szCs w:val="28"/>
        </w:rPr>
        <w:t xml:space="preserve">and </w:t>
      </w:r>
      <w:r w:rsidR="00AC50EE" w:rsidRPr="00BA3697">
        <w:rPr>
          <w:rFonts w:asciiTheme="majorBidi" w:hAnsiTheme="majorBidi" w:cstheme="majorBidi"/>
          <w:sz w:val="28"/>
          <w:szCs w:val="28"/>
        </w:rPr>
        <w:t>Baht 4</w:t>
      </w:r>
      <w:r w:rsidR="00AC50EE" w:rsidRPr="00BA3697">
        <w:rPr>
          <w:rFonts w:asciiTheme="majorBidi" w:hAnsiTheme="majorBidi"/>
          <w:sz w:val="28"/>
          <w:szCs w:val="28"/>
          <w:cs/>
        </w:rPr>
        <w:t>.</w:t>
      </w:r>
      <w:r w:rsidR="00AC50EE" w:rsidRPr="00BA3697">
        <w:rPr>
          <w:rFonts w:asciiTheme="majorBidi" w:hAnsiTheme="majorBidi" w:cstheme="majorBidi"/>
          <w:sz w:val="28"/>
          <w:szCs w:val="28"/>
        </w:rPr>
        <w:t>96 million</w:t>
      </w:r>
      <w:r w:rsidRPr="00BA3697">
        <w:rPr>
          <w:rFonts w:asciiTheme="majorBidi" w:hAnsiTheme="majorBidi" w:cstheme="majorBidi"/>
          <w:sz w:val="28"/>
          <w:szCs w:val="28"/>
        </w:rPr>
        <w:t>, respectively</w:t>
      </w:r>
      <w:r w:rsidRPr="00BA3697">
        <w:rPr>
          <w:rFonts w:asciiTheme="majorBidi" w:hAnsiTheme="majorBidi"/>
          <w:sz w:val="28"/>
          <w:szCs w:val="28"/>
          <w:cs/>
        </w:rPr>
        <w:t xml:space="preserve">. </w:t>
      </w:r>
      <w:r w:rsidR="00826286" w:rsidRPr="00BA3697">
        <w:rPr>
          <w:rFonts w:asciiTheme="majorBidi" w:hAnsiTheme="majorBidi" w:cstheme="majorBidi"/>
          <w:sz w:val="28"/>
          <w:szCs w:val="28"/>
        </w:rPr>
        <w:t>Such company</w:t>
      </w:r>
      <w:r w:rsidRPr="00BA3697">
        <w:rPr>
          <w:rFonts w:asciiTheme="majorBidi" w:hAnsiTheme="majorBidi" w:cstheme="majorBidi"/>
          <w:sz w:val="28"/>
          <w:szCs w:val="28"/>
        </w:rPr>
        <w:t xml:space="preserve"> was registered on September 21, 2021, with a capital of</w:t>
      </w:r>
      <w:r w:rsidRPr="00BA3697">
        <w:rPr>
          <w:rFonts w:asciiTheme="majorBidi" w:hAnsiTheme="majorBidi"/>
          <w:sz w:val="28"/>
          <w:szCs w:val="28"/>
          <w:cs/>
        </w:rPr>
        <w:t xml:space="preserve"> </w:t>
      </w:r>
      <w:r w:rsidR="00AC50EE" w:rsidRPr="00BA3697">
        <w:rPr>
          <w:rFonts w:asciiTheme="majorBidi" w:hAnsiTheme="majorBidi" w:cstheme="majorBidi"/>
          <w:sz w:val="28"/>
          <w:szCs w:val="28"/>
        </w:rPr>
        <w:t>Baht 1 million</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Additionally, </w:t>
      </w:r>
      <w:r w:rsidR="008857BA" w:rsidRPr="00BA3697">
        <w:rPr>
          <w:rFonts w:asciiTheme="majorBidi" w:hAnsiTheme="majorBidi" w:cstheme="majorBidi"/>
          <w:sz w:val="28"/>
          <w:szCs w:val="28"/>
        </w:rPr>
        <w:t>the company</w:t>
      </w:r>
      <w:r w:rsidR="008857BA" w:rsidRPr="00BA3697">
        <w:rPr>
          <w:rFonts w:asciiTheme="majorBidi" w:hAnsiTheme="majorBidi"/>
          <w:sz w:val="28"/>
          <w:szCs w:val="28"/>
          <w:cs/>
        </w:rPr>
        <w:t>’</w:t>
      </w:r>
      <w:r w:rsidR="008857BA" w:rsidRPr="00BA3697">
        <w:rPr>
          <w:rFonts w:asciiTheme="majorBidi" w:hAnsiTheme="majorBidi" w:cstheme="majorBidi"/>
          <w:sz w:val="28"/>
          <w:szCs w:val="28"/>
        </w:rPr>
        <w:t>s director is relative of the company's employee</w:t>
      </w:r>
      <w:r w:rsidR="008857BA" w:rsidRPr="00BA3697">
        <w:rPr>
          <w:rFonts w:asciiTheme="majorBidi" w:hAnsiTheme="majorBidi"/>
          <w:sz w:val="28"/>
          <w:szCs w:val="28"/>
          <w:cs/>
        </w:rPr>
        <w:t>.</w:t>
      </w:r>
    </w:p>
    <w:bookmarkEnd w:id="13"/>
    <w:p w14:paraId="475D73CE" w14:textId="5C2091F7" w:rsidR="000C14A8" w:rsidRPr="00BA3697" w:rsidRDefault="000C14A8"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 xml:space="preserve">INVESTMENTS IN </w:t>
      </w:r>
      <w:r w:rsidR="00375EB6" w:rsidRPr="00BA3697">
        <w:rPr>
          <w:rFonts w:asciiTheme="majorBidi" w:hAnsiTheme="majorBidi" w:cstheme="majorBidi"/>
          <w:b/>
          <w:bCs/>
          <w:sz w:val="28"/>
          <w:szCs w:val="28"/>
        </w:rPr>
        <w:t>SUBSIDIARIES</w:t>
      </w:r>
      <w:r w:rsidR="00F10CE9" w:rsidRPr="00BA3697">
        <w:rPr>
          <w:rFonts w:asciiTheme="majorBidi" w:hAnsiTheme="majorBidi" w:cstheme="majorBidi"/>
          <w:b/>
          <w:bCs/>
          <w:sz w:val="28"/>
          <w:szCs w:val="28"/>
        </w:rPr>
        <w:t xml:space="preserve"> AND ASSOCIATE</w:t>
      </w:r>
    </w:p>
    <w:p w14:paraId="5475D59B" w14:textId="77777777" w:rsidR="00CA7849" w:rsidRPr="00BA3697" w:rsidRDefault="009C0D54" w:rsidP="00D6325C">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6" w:hanging="252"/>
        <w:jc w:val="thaiDistribute"/>
        <w:outlineLvl w:val="0"/>
        <w:rPr>
          <w:rFonts w:asciiTheme="majorBidi" w:hAnsiTheme="majorBidi" w:cstheme="majorBidi"/>
          <w:sz w:val="28"/>
          <w:szCs w:val="28"/>
        </w:rPr>
      </w:pPr>
      <w:r w:rsidRPr="00BA3697">
        <w:rPr>
          <w:rFonts w:asciiTheme="majorBidi" w:hAnsiTheme="majorBidi" w:cstheme="majorBidi"/>
          <w:sz w:val="28"/>
          <w:szCs w:val="28"/>
        </w:rPr>
        <w:t>Investments in subsi</w:t>
      </w:r>
      <w:r w:rsidR="002E2A82" w:rsidRPr="00BA3697">
        <w:rPr>
          <w:rFonts w:asciiTheme="majorBidi" w:hAnsiTheme="majorBidi" w:cstheme="majorBidi"/>
          <w:sz w:val="28"/>
          <w:szCs w:val="28"/>
        </w:rPr>
        <w:t xml:space="preserve">diaries </w:t>
      </w:r>
    </w:p>
    <w:p w14:paraId="503A2973" w14:textId="557EC262" w:rsidR="00643A2D" w:rsidRPr="00BA3697" w:rsidRDefault="00643A2D" w:rsidP="00B4495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76" w:hanging="144"/>
        <w:contextualSpacing w:val="0"/>
        <w:jc w:val="both"/>
        <w:rPr>
          <w:rFonts w:ascii="Angsana New" w:hAnsi="Angsana New"/>
          <w:sz w:val="28"/>
          <w:szCs w:val="28"/>
        </w:rPr>
      </w:pPr>
      <w:bookmarkStart w:id="14" w:name="_Hlk118885605"/>
      <w:r w:rsidRPr="00BA3697">
        <w:rPr>
          <w:rFonts w:asciiTheme="majorBidi" w:hAnsiTheme="majorBidi" w:cstheme="majorBidi"/>
          <w:sz w:val="28"/>
          <w:szCs w:val="28"/>
        </w:rPr>
        <w:t xml:space="preserve">INVESTMENT IN INDIRECT SUBSIDIARY </w:t>
      </w:r>
      <w:r w:rsidRPr="00BA3697">
        <w:rPr>
          <w:rFonts w:asciiTheme="majorBidi" w:hAnsiTheme="majorBidi"/>
          <w:sz w:val="28"/>
          <w:szCs w:val="28"/>
          <w:cs/>
        </w:rPr>
        <w:t>(</w:t>
      </w:r>
      <w:proofErr w:type="spellStart"/>
      <w:r w:rsidR="00CC3F7A" w:rsidRPr="00BA3697">
        <w:rPr>
          <w:rFonts w:asciiTheme="majorBidi" w:hAnsiTheme="majorBidi" w:cstheme="majorBidi"/>
          <w:sz w:val="28"/>
          <w:szCs w:val="28"/>
        </w:rPr>
        <w:t>Egronix</w:t>
      </w:r>
      <w:proofErr w:type="spellEnd"/>
      <w:r w:rsidR="00CC3F7A" w:rsidRPr="00BA3697">
        <w:rPr>
          <w:rFonts w:asciiTheme="majorBidi" w:hAnsiTheme="majorBidi" w:cstheme="majorBidi"/>
          <w:sz w:val="28"/>
          <w:szCs w:val="28"/>
        </w:rPr>
        <w:t xml:space="preserve"> Co</w:t>
      </w:r>
      <w:r w:rsidR="00CC3F7A" w:rsidRPr="00BA3697">
        <w:rPr>
          <w:rFonts w:asciiTheme="majorBidi" w:hAnsiTheme="majorBidi"/>
          <w:sz w:val="28"/>
          <w:szCs w:val="28"/>
          <w:cs/>
        </w:rPr>
        <w:t>.</w:t>
      </w:r>
      <w:r w:rsidR="00CC3F7A" w:rsidRPr="00BA3697">
        <w:rPr>
          <w:rFonts w:asciiTheme="majorBidi" w:hAnsiTheme="majorBidi" w:cstheme="majorBidi"/>
          <w:sz w:val="28"/>
          <w:szCs w:val="28"/>
        </w:rPr>
        <w:t>, Ltd</w:t>
      </w:r>
      <w:r w:rsidRPr="00BA3697">
        <w:rPr>
          <w:rFonts w:asciiTheme="majorBidi" w:hAnsiTheme="majorBidi"/>
          <w:sz w:val="28"/>
          <w:szCs w:val="28"/>
          <w:cs/>
        </w:rPr>
        <w:t>.)</w:t>
      </w:r>
    </w:p>
    <w:p w14:paraId="3BDEE1B2" w14:textId="329D9FAE" w:rsidR="00787043" w:rsidRPr="00BA3697" w:rsidRDefault="00D760C8" w:rsidP="00583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contextualSpacing w:val="0"/>
        <w:jc w:val="both"/>
        <w:rPr>
          <w:rFonts w:ascii="Angsana New" w:hAnsi="Angsana New"/>
          <w:sz w:val="28"/>
          <w:szCs w:val="28"/>
        </w:rPr>
      </w:pPr>
      <w:r w:rsidRPr="00BA3697">
        <w:rPr>
          <w:rFonts w:ascii="Angsana New" w:hAnsi="Angsana New"/>
          <w:sz w:val="28"/>
          <w:szCs w:val="28"/>
        </w:rPr>
        <w:t>In 2024, the Group reassessed the expected recoverable value of its cash-generating units based on the value derived from the asset’s use. The future cash flows projected by the business were estimated based on financial forecasts prepared by an independent financial advisor (Silom Advisory Co., Ltd.), dated January 15, 2025, and approved by management. These cash flow projections cover the period from the 3-month period of 2024 through to the end of 202</w:t>
      </w:r>
      <w:r w:rsidR="00231455" w:rsidRPr="00BA3697">
        <w:rPr>
          <w:rFonts w:ascii="Angsana New" w:hAnsi="Angsana New"/>
          <w:sz w:val="28"/>
          <w:szCs w:val="28"/>
        </w:rPr>
        <w:t>9</w:t>
      </w:r>
      <w:r w:rsidRPr="00BA3697">
        <w:rPr>
          <w:rFonts w:ascii="Angsana New" w:hAnsi="Angsana New"/>
          <w:sz w:val="28"/>
          <w:szCs w:val="28"/>
        </w:rPr>
        <w:t>, or a total of 5 years and 3 months. The advisor deemed this projection period to be appropriate, considering the company’s investment plans and the current business cycle. The projections assume that the business will continue to operate without significant changes and within the prevailing economic conditions and circumstances.</w:t>
      </w:r>
      <w:r w:rsidR="00383191" w:rsidRPr="00BA3697">
        <w:rPr>
          <w:rFonts w:ascii="Angsana New" w:hAnsi="Angsana New"/>
          <w:sz w:val="28"/>
          <w:szCs w:val="28"/>
        </w:rPr>
        <w:t xml:space="preserve"> </w:t>
      </w:r>
      <w:r w:rsidRPr="00BA3697">
        <w:rPr>
          <w:rFonts w:ascii="Angsana New" w:hAnsi="Angsana New"/>
          <w:sz w:val="28"/>
          <w:szCs w:val="28"/>
        </w:rPr>
        <w:t xml:space="preserve">The key assumptions include revenue projections following the cancellation of an advance purchase agreement by a major customer, which was originally set to last until </w:t>
      </w:r>
      <w:r w:rsidR="00231455" w:rsidRPr="00BA3697">
        <w:rPr>
          <w:rFonts w:ascii="Angsana New" w:hAnsi="Angsana New"/>
          <w:sz w:val="28"/>
          <w:szCs w:val="28"/>
        </w:rPr>
        <w:t>2027</w:t>
      </w:r>
      <w:r w:rsidRPr="00BA3697">
        <w:rPr>
          <w:rFonts w:ascii="Angsana New" w:hAnsi="Angsana New"/>
          <w:sz w:val="28"/>
          <w:szCs w:val="28"/>
        </w:rPr>
        <w:t>. In response, the company devised a new production and sales strategy and began testing cannabis seedling cultivation methods. The company has been continuously researching and refining this method, allowing for better cost control. Starting in early 2025, the company plans to begin producing and selling dried cannabis flowers using this new cultivation approach. The sales plan for 2025 specifies that 90% of sales</w:t>
      </w:r>
      <w:r w:rsidRPr="00BA3697">
        <w:rPr>
          <w:rFonts w:ascii="Angsana New" w:hAnsi="Angsana New"/>
          <w:strike/>
          <w:sz w:val="28"/>
          <w:szCs w:val="28"/>
        </w:rPr>
        <w:t xml:space="preserve"> </w:t>
      </w:r>
      <w:r w:rsidRPr="00BA3697">
        <w:rPr>
          <w:rFonts w:ascii="Angsana New" w:hAnsi="Angsana New"/>
          <w:sz w:val="28"/>
          <w:szCs w:val="28"/>
        </w:rPr>
        <w:t xml:space="preserve">will be wholesale, 5% will be consignment sales, and 5% will be retail sales. These proportions will be adjusted to </w:t>
      </w:r>
      <w:r w:rsidR="00B5112B" w:rsidRPr="00BA3697">
        <w:rPr>
          <w:rFonts w:ascii="Angsana New" w:hAnsi="Angsana New"/>
          <w:sz w:val="28"/>
          <w:szCs w:val="28"/>
        </w:rPr>
        <w:t>align with the C</w:t>
      </w:r>
      <w:r w:rsidRPr="00BA3697">
        <w:rPr>
          <w:rFonts w:ascii="Angsana New" w:hAnsi="Angsana New"/>
          <w:sz w:val="28"/>
          <w:szCs w:val="28"/>
        </w:rPr>
        <w:t>ompany’s original sales plan starting in 2026. The pricing for each customer segment is set as follows: the retail</w:t>
      </w:r>
      <w:r w:rsidRPr="00BA3697">
        <w:rPr>
          <w:rFonts w:ascii="Angsana New" w:hAnsi="Angsana New"/>
          <w:strike/>
          <w:sz w:val="28"/>
          <w:szCs w:val="28"/>
        </w:rPr>
        <w:t xml:space="preserve"> </w:t>
      </w:r>
      <w:r w:rsidRPr="00BA3697">
        <w:rPr>
          <w:rFonts w:ascii="Angsana New" w:hAnsi="Angsana New"/>
          <w:sz w:val="28"/>
          <w:szCs w:val="28"/>
        </w:rPr>
        <w:t xml:space="preserve">price is 3,000 Baht per </w:t>
      </w:r>
      <w:r w:rsidRPr="00BA3697">
        <w:rPr>
          <w:rFonts w:ascii="Angsana New" w:hAnsi="Angsana New"/>
          <w:sz w:val="28"/>
          <w:szCs w:val="28"/>
        </w:rPr>
        <w:lastRenderedPageBreak/>
        <w:t xml:space="preserve">kilogram, based on current market conditions; the consignment price is 22,500 Baht per kilogram, according to two sales contracts from the company; and the wholesale price is 25,000 Baht per kilogram. The discount rate assumption for calculating the net present value of the company’s free cash flows is set at 7.85% per year. For cash flows beyond the projection period (Terminal Value), the long-term growth rate of the company’s cash flows is assumed to be 2%, in line with long-term inflation forecasts (according to data from the IMF, 2024). Based on these cash flow projections and shareholder return assumptions, the present value of the company’s equity is estimated at </w:t>
      </w:r>
      <w:r w:rsidR="00C41352" w:rsidRPr="00BA3697">
        <w:rPr>
          <w:rFonts w:asciiTheme="majorBidi" w:hAnsiTheme="majorBidi"/>
          <w:spacing w:val="-2"/>
          <w:sz w:val="28"/>
          <w:szCs w:val="28"/>
        </w:rPr>
        <w:t xml:space="preserve">Baht </w:t>
      </w:r>
      <w:r w:rsidR="00C41352" w:rsidRPr="00BA3697">
        <w:rPr>
          <w:rFonts w:ascii="Angsana New" w:hAnsi="Angsana New"/>
          <w:sz w:val="28"/>
          <w:szCs w:val="28"/>
        </w:rPr>
        <w:t>193.43 million</w:t>
      </w:r>
      <w:r w:rsidR="00B5112B" w:rsidRPr="00BA3697">
        <w:rPr>
          <w:rFonts w:ascii="Angsana New" w:hAnsi="Angsana New"/>
          <w:sz w:val="28"/>
          <w:szCs w:val="28"/>
        </w:rPr>
        <w:t>. However, as the C</w:t>
      </w:r>
      <w:r w:rsidRPr="00BA3697">
        <w:rPr>
          <w:rFonts w:ascii="Angsana New" w:hAnsi="Angsana New"/>
          <w:sz w:val="28"/>
          <w:szCs w:val="28"/>
        </w:rPr>
        <w:t xml:space="preserve">ompany being evaluated is privately held and lacks market liquidity, a 15.80% discount is applied, reducing the value by </w:t>
      </w:r>
      <w:r w:rsidR="0081734D" w:rsidRPr="00BA3697">
        <w:rPr>
          <w:rFonts w:ascii="Angsana New" w:hAnsi="Angsana New"/>
          <w:sz w:val="28"/>
          <w:szCs w:val="28"/>
        </w:rPr>
        <w:t xml:space="preserve">Baht </w:t>
      </w:r>
      <w:r w:rsidRPr="00BA3697">
        <w:rPr>
          <w:rFonts w:ascii="Angsana New" w:hAnsi="Angsana New"/>
          <w:sz w:val="28"/>
          <w:szCs w:val="28"/>
        </w:rPr>
        <w:t xml:space="preserve">30.56 million. </w:t>
      </w:r>
    </w:p>
    <w:p w14:paraId="3D851BFF" w14:textId="17BD345B" w:rsidR="00D760C8" w:rsidRPr="00BA3697" w:rsidRDefault="00D760C8" w:rsidP="00583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714"/>
        <w:jc w:val="both"/>
        <w:rPr>
          <w:rFonts w:ascii="Angsana New" w:hAnsi="Angsana New"/>
          <w:sz w:val="28"/>
          <w:szCs w:val="28"/>
        </w:rPr>
      </w:pPr>
      <w:r w:rsidRPr="00BA3697">
        <w:rPr>
          <w:rFonts w:ascii="Angsana New" w:hAnsi="Angsana New"/>
          <w:sz w:val="28"/>
          <w:szCs w:val="28"/>
        </w:rPr>
        <w:t>As a result</w:t>
      </w:r>
      <w:r w:rsidR="00B5112B" w:rsidRPr="00BA3697">
        <w:rPr>
          <w:rFonts w:ascii="Angsana New" w:hAnsi="Angsana New"/>
          <w:sz w:val="28"/>
          <w:szCs w:val="28"/>
        </w:rPr>
        <w:t>, the value of the C</w:t>
      </w:r>
      <w:r w:rsidRPr="00BA3697">
        <w:rPr>
          <w:rFonts w:ascii="Angsana New" w:hAnsi="Angsana New"/>
          <w:sz w:val="28"/>
          <w:szCs w:val="28"/>
        </w:rPr>
        <w:t xml:space="preserve">ompany’s equity stands at </w:t>
      </w:r>
      <w:r w:rsidR="0081734D" w:rsidRPr="00BA3697">
        <w:rPr>
          <w:rFonts w:ascii="Angsana New" w:hAnsi="Angsana New"/>
          <w:sz w:val="28"/>
          <w:szCs w:val="28"/>
        </w:rPr>
        <w:t xml:space="preserve">Baht </w:t>
      </w:r>
      <w:r w:rsidRPr="00BA3697">
        <w:rPr>
          <w:rFonts w:ascii="Angsana New" w:hAnsi="Angsana New"/>
          <w:sz w:val="28"/>
          <w:szCs w:val="28"/>
        </w:rPr>
        <w:t>162.87 million. Following this assessment, as of December 31, 2024, the Group recorded an</w:t>
      </w:r>
      <w:r w:rsidR="0081734D" w:rsidRPr="00BA3697">
        <w:rPr>
          <w:rFonts w:ascii="Angsana New" w:hAnsi="Angsana New"/>
          <w:sz w:val="28"/>
          <w:szCs w:val="28"/>
        </w:rPr>
        <w:t xml:space="preserve"> impairment loss on goodwill of Baht </w:t>
      </w:r>
      <w:r w:rsidRPr="00BA3697">
        <w:rPr>
          <w:rFonts w:ascii="Angsana New" w:hAnsi="Angsana New"/>
          <w:sz w:val="28"/>
          <w:szCs w:val="28"/>
        </w:rPr>
        <w:t xml:space="preserve">1,033.69 million in the consolidated financial statements and recognized a provision for loss on investments in subsidiaries of </w:t>
      </w:r>
      <w:r w:rsidR="0081734D" w:rsidRPr="00BA3697">
        <w:rPr>
          <w:rFonts w:ascii="Angsana New" w:hAnsi="Angsana New"/>
          <w:sz w:val="28"/>
          <w:szCs w:val="28"/>
        </w:rPr>
        <w:t xml:space="preserve">Baht </w:t>
      </w:r>
      <w:r w:rsidRPr="00BA3697">
        <w:rPr>
          <w:rFonts w:ascii="Angsana New" w:hAnsi="Angsana New"/>
          <w:sz w:val="28"/>
          <w:szCs w:val="28"/>
        </w:rPr>
        <w:t>1,063.21 million in the separate financial statements, both of which have been reflected in the comprehensive income statement.</w:t>
      </w:r>
    </w:p>
    <w:p w14:paraId="5784A49E" w14:textId="655470C8" w:rsidR="006A48F9" w:rsidRPr="00BA3697" w:rsidRDefault="006A48F9" w:rsidP="00583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714"/>
        <w:jc w:val="both"/>
        <w:rPr>
          <w:rFonts w:ascii="Angsana New" w:hAnsi="Angsana New"/>
          <w:sz w:val="28"/>
          <w:szCs w:val="28"/>
        </w:rPr>
      </w:pPr>
      <w:r w:rsidRPr="00BA3697">
        <w:rPr>
          <w:rFonts w:ascii="Angsana New" w:hAnsi="Angsana New"/>
          <w:sz w:val="28"/>
          <w:szCs w:val="28"/>
        </w:rPr>
        <w:t xml:space="preserve">During the period, the Company reassessed and updated the assumptions applied in estimating the future cash flows expected to be generated from the operations of an indirect subsidiary. This reassessment was prompted by a strategic shift in the plantation plan—from direct cultivation by the Company to a land-use agreement model based on revenue sharing. </w:t>
      </w:r>
      <w:r w:rsidR="00A66BC6" w:rsidRPr="00BA3697">
        <w:rPr>
          <w:rFonts w:ascii="Angsana New" w:hAnsi="Angsana New"/>
          <w:sz w:val="28"/>
          <w:szCs w:val="28"/>
        </w:rPr>
        <w:t>T</w:t>
      </w:r>
      <w:r w:rsidRPr="00BA3697">
        <w:rPr>
          <w:rFonts w:ascii="Angsana New" w:hAnsi="Angsana New"/>
          <w:sz w:val="28"/>
          <w:szCs w:val="28"/>
        </w:rPr>
        <w:t xml:space="preserve">he indirect subsidiary will receive 10% of the revenue, aimed at reducing operational costs (as noted in the minutes of the Board of Directors’ Meeting No. 8/2025 held on May 14, 2025). As a result of this change, the Company recognized an impairment loss of </w:t>
      </w:r>
      <w:r w:rsidR="000E0FD3" w:rsidRPr="00BA3697">
        <w:rPr>
          <w:rFonts w:ascii="Angsana New" w:hAnsi="Angsana New"/>
          <w:sz w:val="28"/>
          <w:szCs w:val="28"/>
        </w:rPr>
        <w:t xml:space="preserve">Baht </w:t>
      </w:r>
      <w:r w:rsidRPr="00BA3697">
        <w:rPr>
          <w:rFonts w:ascii="Angsana New" w:hAnsi="Angsana New"/>
          <w:sz w:val="28"/>
          <w:szCs w:val="28"/>
        </w:rPr>
        <w:t xml:space="preserve">101.72 million on goodwill and </w:t>
      </w:r>
      <w:r w:rsidR="000E0FD3" w:rsidRPr="00BA3697">
        <w:rPr>
          <w:rFonts w:ascii="Angsana New" w:hAnsi="Angsana New"/>
          <w:sz w:val="28"/>
          <w:szCs w:val="28"/>
        </w:rPr>
        <w:t xml:space="preserve">Baht </w:t>
      </w:r>
      <w:r w:rsidRPr="00BA3697">
        <w:rPr>
          <w:rFonts w:ascii="Angsana New" w:hAnsi="Angsana New"/>
          <w:sz w:val="28"/>
          <w:szCs w:val="28"/>
        </w:rPr>
        <w:t xml:space="preserve">162.89 million on its investment in the indirect subsidiary. Accordingly, there is no remaining goodwill associated with </w:t>
      </w:r>
      <w:proofErr w:type="spellStart"/>
      <w:r w:rsidRPr="00BA3697">
        <w:rPr>
          <w:rFonts w:ascii="Angsana New" w:hAnsi="Angsana New"/>
          <w:sz w:val="28"/>
          <w:szCs w:val="28"/>
        </w:rPr>
        <w:t>Egronix</w:t>
      </w:r>
      <w:proofErr w:type="spellEnd"/>
      <w:r w:rsidRPr="00BA3697">
        <w:rPr>
          <w:rFonts w:ascii="Angsana New" w:hAnsi="Angsana New"/>
          <w:sz w:val="28"/>
          <w:szCs w:val="28"/>
        </w:rPr>
        <w:t xml:space="preserve"> Co., Ltd.</w:t>
      </w:r>
    </w:p>
    <w:p w14:paraId="7966E986" w14:textId="76E7A8A9" w:rsidR="0044776E" w:rsidRPr="00BA3697" w:rsidRDefault="0044776E" w:rsidP="0058358D">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720" w:hanging="288"/>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INVESTMENT IN INDIRECT SUBSIDIARY </w:t>
      </w:r>
      <w:r w:rsidRPr="00BA3697">
        <w:rPr>
          <w:rFonts w:asciiTheme="majorBidi" w:hAnsiTheme="majorBidi"/>
          <w:sz w:val="28"/>
          <w:szCs w:val="28"/>
          <w:cs/>
        </w:rPr>
        <w:t>(</w:t>
      </w:r>
      <w:proofErr w:type="spellStart"/>
      <w:r w:rsidR="00CC3F7A" w:rsidRPr="00BA3697">
        <w:rPr>
          <w:rFonts w:asciiTheme="majorBidi" w:hAnsiTheme="majorBidi" w:cstheme="majorBidi"/>
          <w:sz w:val="28"/>
          <w:szCs w:val="28"/>
        </w:rPr>
        <w:t>Tranfinmational</w:t>
      </w:r>
      <w:proofErr w:type="spellEnd"/>
      <w:r w:rsidR="00CC3F7A" w:rsidRPr="00BA3697">
        <w:rPr>
          <w:rFonts w:asciiTheme="majorBidi" w:hAnsiTheme="majorBidi" w:cstheme="majorBidi"/>
          <w:sz w:val="28"/>
          <w:szCs w:val="28"/>
        </w:rPr>
        <w:t xml:space="preserve"> Co</w:t>
      </w:r>
      <w:r w:rsidR="00CC3F7A" w:rsidRPr="00BA3697">
        <w:rPr>
          <w:rFonts w:asciiTheme="majorBidi" w:hAnsiTheme="majorBidi"/>
          <w:sz w:val="28"/>
          <w:szCs w:val="28"/>
          <w:cs/>
        </w:rPr>
        <w:t>.</w:t>
      </w:r>
      <w:r w:rsidR="00CC3F7A" w:rsidRPr="00BA3697">
        <w:rPr>
          <w:rFonts w:asciiTheme="majorBidi" w:hAnsiTheme="majorBidi" w:cstheme="majorBidi"/>
          <w:sz w:val="28"/>
          <w:szCs w:val="28"/>
        </w:rPr>
        <w:t>, Ltd</w:t>
      </w:r>
      <w:r w:rsidR="00CC3F7A" w:rsidRPr="00BA3697">
        <w:rPr>
          <w:rFonts w:asciiTheme="majorBidi" w:hAnsiTheme="majorBidi"/>
          <w:sz w:val="28"/>
          <w:szCs w:val="28"/>
          <w:cs/>
        </w:rPr>
        <w:t>.</w:t>
      </w:r>
      <w:r w:rsidR="0070260D" w:rsidRPr="00BA3697">
        <w:rPr>
          <w:rFonts w:asciiTheme="majorBidi" w:hAnsiTheme="majorBidi"/>
          <w:sz w:val="28"/>
          <w:szCs w:val="28"/>
          <w:cs/>
        </w:rPr>
        <w:t>(“</w:t>
      </w:r>
      <w:r w:rsidR="003D48BB" w:rsidRPr="00BA3697">
        <w:rPr>
          <w:rFonts w:asciiTheme="majorBidi" w:hAnsiTheme="majorBidi" w:cstheme="majorBidi"/>
          <w:sz w:val="28"/>
          <w:szCs w:val="28"/>
        </w:rPr>
        <w:t>TFM</w:t>
      </w:r>
      <w:r w:rsidR="003D48BB" w:rsidRPr="00BA3697">
        <w:rPr>
          <w:rFonts w:asciiTheme="majorBidi" w:hAnsiTheme="majorBidi"/>
          <w:sz w:val="28"/>
          <w:szCs w:val="28"/>
          <w:cs/>
        </w:rPr>
        <w:t>”))</w:t>
      </w:r>
    </w:p>
    <w:p w14:paraId="228C201A" w14:textId="66C6A9A3" w:rsidR="00787043" w:rsidRPr="00BA3697" w:rsidRDefault="009D3A20" w:rsidP="00583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714"/>
        <w:jc w:val="both"/>
        <w:rPr>
          <w:rFonts w:asciiTheme="majorBidi" w:hAnsiTheme="majorBidi"/>
          <w:strike/>
          <w:sz w:val="28"/>
          <w:szCs w:val="28"/>
        </w:rPr>
      </w:pPr>
      <w:r w:rsidRPr="00BA3697">
        <w:rPr>
          <w:rFonts w:asciiTheme="majorBidi" w:hAnsiTheme="majorBidi"/>
          <w:sz w:val="28"/>
          <w:szCs w:val="28"/>
        </w:rPr>
        <w:t>In 2024, the Group conducted a review of the recoverable value of the cash-generating unit’s assets, utilizing the value in use of those assets. The projected future cash flows anticipated by the business were based on financial forecasts prepared by an independent financial advisor (Discover Management Co., Ltd.), dated February 25, 2025, and approved by management. These projections covered the period from 2025 through to the end of 20</w:t>
      </w:r>
      <w:r w:rsidR="006C5A6E" w:rsidRPr="00BA3697">
        <w:rPr>
          <w:rFonts w:asciiTheme="majorBidi" w:hAnsiTheme="majorBidi"/>
          <w:sz w:val="28"/>
          <w:szCs w:val="28"/>
        </w:rPr>
        <w:t>29</w:t>
      </w:r>
      <w:r w:rsidRPr="00BA3697">
        <w:rPr>
          <w:rFonts w:asciiTheme="majorBidi" w:hAnsiTheme="majorBidi"/>
          <w:sz w:val="28"/>
          <w:szCs w:val="28"/>
        </w:rPr>
        <w:t>, a 5-year forecast period. Key assumptions included revenue from IT systems and software development. The independent financial advisor projected that the number of projects TFM would receive throughout the forecast period would increase by one project per year starting in 2024, with project values derived from 2024 figures and growing by 3% annually. This growth rate is lower than the rate anticipated by the company’s management, which had expected an annual wage increase of about 5-10% with contract renewals. Additionally, the independent financial advisor assumed that the cost of developing IT systems and software would account for 50.15% of the software development revenue, based on 2024 figures. The discount rate for the entire forecast period was set at 8.54%. The terminal value was assumed to grow at a rate of 1.62%, reflecting the average 5-year inflation rate from the Bank of Thailand. The independent financial advisor believes that the net present value of cash flows is a commonly used method for evaluating busi</w:t>
      </w:r>
      <w:r w:rsidR="00B5112B" w:rsidRPr="00BA3697">
        <w:rPr>
          <w:rFonts w:asciiTheme="majorBidi" w:hAnsiTheme="majorBidi"/>
          <w:sz w:val="28"/>
          <w:szCs w:val="28"/>
        </w:rPr>
        <w:t>ness value, as it reflects the C</w:t>
      </w:r>
      <w:r w:rsidRPr="00BA3697">
        <w:rPr>
          <w:rFonts w:asciiTheme="majorBidi" w:hAnsiTheme="majorBidi"/>
          <w:sz w:val="28"/>
          <w:szCs w:val="28"/>
        </w:rPr>
        <w:t>ompany’s</w:t>
      </w:r>
      <w:r w:rsidRPr="00BA3697">
        <w:rPr>
          <w:rFonts w:asciiTheme="majorBidi" w:hAnsiTheme="majorBidi"/>
          <w:strike/>
          <w:sz w:val="28"/>
          <w:szCs w:val="28"/>
        </w:rPr>
        <w:t xml:space="preserve"> </w:t>
      </w:r>
      <w:r w:rsidRPr="00BA3697">
        <w:rPr>
          <w:rFonts w:asciiTheme="majorBidi" w:hAnsiTheme="majorBidi"/>
          <w:sz w:val="28"/>
          <w:szCs w:val="28"/>
        </w:rPr>
        <w:t>profitability and future cash flows. The base case stock value was estimated at 266.97 Baht per share, resulting in a total value of</w:t>
      </w:r>
      <w:r w:rsidR="00C41352" w:rsidRPr="00BA3697">
        <w:rPr>
          <w:rFonts w:asciiTheme="majorBidi" w:hAnsiTheme="majorBidi"/>
          <w:spacing w:val="-2"/>
          <w:sz w:val="28"/>
          <w:szCs w:val="28"/>
        </w:rPr>
        <w:t xml:space="preserve"> Baht</w:t>
      </w:r>
      <w:r w:rsidRPr="00BA3697">
        <w:rPr>
          <w:rFonts w:asciiTheme="majorBidi" w:hAnsiTheme="majorBidi"/>
          <w:sz w:val="28"/>
          <w:szCs w:val="28"/>
        </w:rPr>
        <w:t xml:space="preserve"> 40.05 million. </w:t>
      </w:r>
    </w:p>
    <w:p w14:paraId="07339B83" w14:textId="272A23BF" w:rsidR="00A66BC6" w:rsidRPr="00BA3697" w:rsidRDefault="00A66BC6" w:rsidP="00A66B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thaiDistribute"/>
        <w:rPr>
          <w:rFonts w:asciiTheme="majorBidi" w:hAnsiTheme="majorBidi" w:cstheme="majorBidi"/>
          <w:sz w:val="28"/>
          <w:szCs w:val="28"/>
        </w:rPr>
      </w:pPr>
      <w:r w:rsidRPr="00BA3697">
        <w:rPr>
          <w:rFonts w:ascii="Angsana New" w:hAnsi="Angsana New"/>
          <w:sz w:val="28"/>
          <w:szCs w:val="28"/>
        </w:rPr>
        <w:lastRenderedPageBreak/>
        <w:t xml:space="preserve">During the period, the Group reassessed the estimates and assumptions applied in valuing its investment in </w:t>
      </w:r>
      <w:proofErr w:type="spellStart"/>
      <w:r w:rsidRPr="00BA3697">
        <w:rPr>
          <w:rFonts w:asciiTheme="majorBidi" w:hAnsiTheme="majorBidi"/>
          <w:sz w:val="28"/>
          <w:szCs w:val="28"/>
        </w:rPr>
        <w:t>Tranfinmational</w:t>
      </w:r>
      <w:proofErr w:type="spellEnd"/>
      <w:r w:rsidRPr="00BA3697">
        <w:rPr>
          <w:rFonts w:asciiTheme="majorBidi" w:hAnsiTheme="majorBidi"/>
          <w:sz w:val="28"/>
          <w:szCs w:val="28"/>
        </w:rPr>
        <w:t xml:space="preserve"> Co., Ltd.</w:t>
      </w:r>
      <w:r w:rsidRPr="00BA3697">
        <w:rPr>
          <w:rFonts w:ascii="Angsana New" w:hAnsi="Angsana New"/>
          <w:sz w:val="28"/>
          <w:szCs w:val="28"/>
        </w:rPr>
        <w:t>, classified as a cash-generating unit (CGU). This reassessment, which was based on the actual performance during the period, led to a downward revision of the investment’s recoverable amount, as determined using the discounted cash flow (DCF) method, from Baht 40.05 million to Baht 36.41 million. As a result, the subsidiary recognized an impairment loss of Baht 3.64 million, which was recorded in the subsidiary’s statement of comprehensive income. Despite the impairment, the recoverable amount of the CGU still exceeds its carrying value. The Company is required to perform an annual impairment test for goodwill at the same time each year, or earlier if there are indicators of impairment.</w:t>
      </w:r>
    </w:p>
    <w:p w14:paraId="08037DE3" w14:textId="7C7DF52C" w:rsidR="003E66FF" w:rsidRPr="00BA3697" w:rsidRDefault="0044776E" w:rsidP="00B4495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20" w:hanging="274"/>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INVESTMENT IN INDIRECT SUBSIDIARY </w:t>
      </w:r>
      <w:r w:rsidRPr="00BA3697">
        <w:rPr>
          <w:rFonts w:asciiTheme="majorBidi" w:hAnsiTheme="majorBidi"/>
          <w:sz w:val="28"/>
          <w:szCs w:val="28"/>
          <w:cs/>
        </w:rPr>
        <w:t>(</w:t>
      </w:r>
      <w:bookmarkStart w:id="15" w:name="_Hlk150867753"/>
      <w:r w:rsidR="00CC3F7A" w:rsidRPr="00BA3697">
        <w:rPr>
          <w:rFonts w:asciiTheme="majorBidi" w:hAnsiTheme="majorBidi" w:cstheme="majorBidi"/>
          <w:sz w:val="28"/>
          <w:szCs w:val="28"/>
        </w:rPr>
        <w:t>Beyond Capital Co</w:t>
      </w:r>
      <w:r w:rsidR="00CC3F7A" w:rsidRPr="00BA3697">
        <w:rPr>
          <w:rFonts w:asciiTheme="majorBidi" w:hAnsiTheme="majorBidi"/>
          <w:sz w:val="28"/>
          <w:szCs w:val="28"/>
          <w:cs/>
        </w:rPr>
        <w:t>.</w:t>
      </w:r>
      <w:r w:rsidR="00CC3F7A" w:rsidRPr="00BA3697">
        <w:rPr>
          <w:rFonts w:asciiTheme="majorBidi" w:hAnsiTheme="majorBidi" w:cstheme="majorBidi"/>
          <w:sz w:val="28"/>
          <w:szCs w:val="28"/>
        </w:rPr>
        <w:t>, Ltd</w:t>
      </w:r>
      <w:r w:rsidR="002A1B68" w:rsidRPr="00BA3697">
        <w:rPr>
          <w:rFonts w:asciiTheme="majorBidi" w:hAnsiTheme="majorBidi"/>
          <w:sz w:val="28"/>
          <w:szCs w:val="28"/>
          <w:cs/>
        </w:rPr>
        <w:t>.</w:t>
      </w:r>
      <w:bookmarkEnd w:id="15"/>
      <w:r w:rsidR="002A1B68" w:rsidRPr="00BA3697">
        <w:rPr>
          <w:rFonts w:asciiTheme="majorBidi" w:hAnsiTheme="majorBidi"/>
          <w:sz w:val="28"/>
          <w:szCs w:val="28"/>
          <w:cs/>
        </w:rPr>
        <w:t xml:space="preserve">) </w:t>
      </w:r>
      <w:r w:rsidR="00AB1203" w:rsidRPr="00BA3697">
        <w:rPr>
          <w:rFonts w:asciiTheme="majorBidi" w:hAnsiTheme="majorBidi"/>
          <w:sz w:val="28"/>
          <w:szCs w:val="28"/>
          <w:cs/>
        </w:rPr>
        <w:t>(“</w:t>
      </w:r>
      <w:r w:rsidR="00AB1203" w:rsidRPr="00BA3697">
        <w:rPr>
          <w:rFonts w:asciiTheme="majorBidi" w:hAnsiTheme="majorBidi" w:cstheme="majorBidi"/>
          <w:sz w:val="28"/>
          <w:szCs w:val="28"/>
        </w:rPr>
        <w:t>BYC</w:t>
      </w:r>
      <w:r w:rsidR="00AB1203" w:rsidRPr="00BA3697">
        <w:rPr>
          <w:rFonts w:asciiTheme="majorBidi" w:hAnsiTheme="majorBidi"/>
          <w:sz w:val="28"/>
          <w:szCs w:val="28"/>
          <w:cs/>
        </w:rPr>
        <w:t>”)</w:t>
      </w:r>
    </w:p>
    <w:p w14:paraId="60AE3D0C" w14:textId="06EF6A21" w:rsidR="00770AC5" w:rsidRPr="00BA3697" w:rsidRDefault="00393F2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90" w:lineRule="exact"/>
        <w:ind w:left="706"/>
        <w:contextualSpacing w:val="0"/>
        <w:jc w:val="both"/>
        <w:rPr>
          <w:rFonts w:asciiTheme="majorBidi" w:hAnsiTheme="majorBidi" w:cstheme="majorBidi"/>
          <w:sz w:val="28"/>
          <w:szCs w:val="28"/>
        </w:rPr>
      </w:pPr>
      <w:r w:rsidRPr="00BA3697">
        <w:rPr>
          <w:rFonts w:asciiTheme="majorBidi" w:hAnsiTheme="majorBidi"/>
          <w:sz w:val="28"/>
          <w:szCs w:val="28"/>
        </w:rPr>
        <w:t>In 2024,</w:t>
      </w:r>
      <w:r w:rsidRPr="00BA3697">
        <w:rPr>
          <w:rFonts w:ascii="Angsana New" w:hAnsi="Angsana New"/>
          <w:sz w:val="28"/>
          <w:szCs w:val="28"/>
        </w:rPr>
        <w:t xml:space="preserve">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w:t>
      </w:r>
      <w:proofErr w:type="gramStart"/>
      <w:r w:rsidRPr="00BA3697">
        <w:rPr>
          <w:rFonts w:ascii="Angsana New" w:hAnsi="Angsana New"/>
          <w:sz w:val="28"/>
          <w:szCs w:val="28"/>
        </w:rPr>
        <w:t>5 year</w:t>
      </w:r>
      <w:proofErr w:type="gramEnd"/>
      <w:r w:rsidRPr="00BA3697">
        <w:rPr>
          <w:rFonts w:ascii="Angsana New" w:hAnsi="Angsana New"/>
          <w:sz w:val="28"/>
          <w:szCs w:val="28"/>
        </w:rPr>
        <w:t xml:space="preserve">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collected from factoring clients </w:t>
      </w:r>
      <w:r w:rsidR="001C32E9" w:rsidRPr="00BA3697">
        <w:rPr>
          <w:rFonts w:ascii="Angsana New" w:hAnsi="Angsana New"/>
          <w:sz w:val="28"/>
          <w:szCs w:val="28"/>
        </w:rPr>
        <w:t xml:space="preserve">the required annual return for BYC shareholders is 9.09%. For the terminal value, it is assumed that </w:t>
      </w:r>
      <w:r w:rsidR="00B5112B" w:rsidRPr="00BA3697">
        <w:rPr>
          <w:rFonts w:ascii="Angsana New" w:hAnsi="Angsana New"/>
          <w:sz w:val="28"/>
          <w:szCs w:val="28"/>
        </w:rPr>
        <w:t>there will be no growth in the C</w:t>
      </w:r>
      <w:r w:rsidR="001C32E9" w:rsidRPr="00BA3697">
        <w:rPr>
          <w:rFonts w:ascii="Angsana New" w:hAnsi="Angsana New"/>
          <w:sz w:val="28"/>
          <w:szCs w:val="28"/>
        </w:rPr>
        <w:t xml:space="preserve">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 </w:t>
      </w:r>
      <w:r w:rsidRPr="00BA3697">
        <w:rPr>
          <w:rFonts w:ascii="Angsana New" w:hAnsi="Angsana New"/>
          <w:sz w:val="28"/>
          <w:szCs w:val="28"/>
        </w:rPr>
        <w:t xml:space="preserve">The fair value of BYC, calculated using the Net Present Value of the Free Cash Flow, is in the range of </w:t>
      </w:r>
      <w:r w:rsidR="0081734D" w:rsidRPr="00BA3697">
        <w:rPr>
          <w:rFonts w:ascii="Angsana New" w:hAnsi="Angsana New"/>
          <w:sz w:val="28"/>
          <w:szCs w:val="28"/>
        </w:rPr>
        <w:t xml:space="preserve">Baht </w:t>
      </w:r>
      <w:r w:rsidRPr="00BA3697">
        <w:rPr>
          <w:rFonts w:ascii="Angsana New" w:hAnsi="Angsana New"/>
          <w:sz w:val="28"/>
          <w:szCs w:val="28"/>
        </w:rPr>
        <w:t xml:space="preserve">169.22 - 182.11 million, with the fair value under the base case being </w:t>
      </w:r>
      <w:r w:rsidR="0081734D" w:rsidRPr="00BA3697">
        <w:rPr>
          <w:rFonts w:ascii="Angsana New" w:hAnsi="Angsana New"/>
          <w:sz w:val="28"/>
          <w:szCs w:val="28"/>
        </w:rPr>
        <w:t xml:space="preserve">Baht </w:t>
      </w:r>
      <w:r w:rsidRPr="00BA3697">
        <w:rPr>
          <w:rFonts w:ascii="Angsana New" w:hAnsi="Angsana New"/>
          <w:sz w:val="28"/>
          <w:szCs w:val="28"/>
        </w:rPr>
        <w:t>175.48 million. This results in a per-share fair value range of Baht 92.47 to 99.51 per share, with the base case fair value being Baht 95.89 per share.</w:t>
      </w:r>
    </w:p>
    <w:p w14:paraId="2EFF83C7" w14:textId="2F64F0BD" w:rsidR="00770AC5" w:rsidRPr="00BA3697" w:rsidRDefault="00393F2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90" w:lineRule="exact"/>
        <w:ind w:left="706"/>
        <w:contextualSpacing w:val="0"/>
        <w:jc w:val="both"/>
        <w:rPr>
          <w:rFonts w:ascii="Angsana New" w:hAnsi="Angsana New"/>
          <w:sz w:val="28"/>
          <w:szCs w:val="28"/>
        </w:rPr>
      </w:pPr>
      <w:r w:rsidRPr="00BA3697">
        <w:rPr>
          <w:rFonts w:ascii="Angsana New" w:hAnsi="Angsana New"/>
          <w:sz w:val="28"/>
          <w:szCs w:val="28"/>
        </w:rPr>
        <w:lastRenderedPageBreak/>
        <w:t xml:space="preserve">The fair value assessment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w:t>
      </w:r>
      <w:proofErr w:type="gramStart"/>
      <w:r w:rsidRPr="00BA3697">
        <w:rPr>
          <w:rFonts w:ascii="Angsana New" w:hAnsi="Angsana New"/>
          <w:sz w:val="28"/>
          <w:szCs w:val="28"/>
        </w:rPr>
        <w:t>on:</w:t>
      </w:r>
      <w:proofErr w:type="gramEnd"/>
      <w:r w:rsidR="00383191" w:rsidRPr="00BA3697">
        <w:rPr>
          <w:rFonts w:ascii="Angsana New" w:hAnsi="Angsana New"/>
          <w:sz w:val="28"/>
          <w:szCs w:val="28"/>
        </w:rPr>
        <w:t xml:space="preserve"> </w:t>
      </w:r>
      <w:r w:rsidR="00A66BC6" w:rsidRPr="00BA3697">
        <w:rPr>
          <w:rFonts w:ascii="Angsana New" w:hAnsi="Angsana New"/>
          <w:sz w:val="28"/>
          <w:szCs w:val="28"/>
        </w:rPr>
        <w:t>1.</w:t>
      </w:r>
      <w:r w:rsidRPr="00BA3697">
        <w:rPr>
          <w:rFonts w:ascii="Angsana New" w:hAnsi="Angsana New"/>
          <w:sz w:val="28"/>
          <w:szCs w:val="28"/>
        </w:rPr>
        <w:t xml:space="preserve">The forecasted debt purchases for each year, starting from 2029, expected to be </w:t>
      </w:r>
      <w:r w:rsidR="0081734D" w:rsidRPr="00BA3697">
        <w:rPr>
          <w:rFonts w:ascii="Angsana New" w:hAnsi="Angsana New"/>
          <w:sz w:val="28"/>
          <w:szCs w:val="28"/>
        </w:rPr>
        <w:t xml:space="preserve">Baht </w:t>
      </w:r>
      <w:r w:rsidRPr="00BA3697">
        <w:rPr>
          <w:rFonts w:ascii="Angsana New" w:hAnsi="Angsana New"/>
          <w:sz w:val="28"/>
          <w:szCs w:val="28"/>
        </w:rPr>
        <w:t>23.08 million annually.</w:t>
      </w:r>
      <w:r w:rsidR="00383191" w:rsidRPr="00BA3697">
        <w:rPr>
          <w:rFonts w:ascii="Angsana New" w:hAnsi="Angsana New"/>
          <w:sz w:val="28"/>
          <w:szCs w:val="28"/>
        </w:rPr>
        <w:t xml:space="preserve"> </w:t>
      </w:r>
      <w:r w:rsidR="00A66BC6" w:rsidRPr="00BA3697">
        <w:rPr>
          <w:rFonts w:ascii="Angsana New" w:hAnsi="Angsana New"/>
          <w:sz w:val="28"/>
          <w:szCs w:val="28"/>
        </w:rPr>
        <w:t>2.</w:t>
      </w:r>
      <w:r w:rsidRPr="00BA3697">
        <w:rPr>
          <w:rFonts w:ascii="Angsana New" w:hAnsi="Angsana New"/>
          <w:sz w:val="28"/>
          <w:szCs w:val="28"/>
        </w:rPr>
        <w:t>The forecasted ratio of debt closure, divided into 4 groups as per BYCAM's estimates: 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w:t>
      </w:r>
      <w:r w:rsidR="0081734D" w:rsidRPr="00BA3697">
        <w:rPr>
          <w:rFonts w:ascii="Angsana New" w:hAnsi="Angsana New"/>
          <w:sz w:val="28"/>
          <w:szCs w:val="28"/>
        </w:rPr>
        <w:t xml:space="preserve"> </w:t>
      </w:r>
      <w:r w:rsidRPr="00BA3697">
        <w:rPr>
          <w:rFonts w:ascii="Angsana New" w:hAnsi="Angsana New"/>
          <w:sz w:val="28"/>
          <w:szCs w:val="28"/>
        </w:rPr>
        <w:t>The fair value of BYCAM, calculated using the discounted cash flow method, is estimated to be in the range of</w:t>
      </w:r>
      <w:r w:rsidR="0081734D" w:rsidRPr="00BA3697">
        <w:rPr>
          <w:rFonts w:ascii="Angsana New" w:hAnsi="Angsana New"/>
          <w:sz w:val="28"/>
          <w:szCs w:val="28"/>
        </w:rPr>
        <w:t xml:space="preserve"> Baht</w:t>
      </w:r>
      <w:r w:rsidRPr="00BA3697">
        <w:rPr>
          <w:rFonts w:ascii="Angsana New" w:hAnsi="Angsana New"/>
          <w:sz w:val="28"/>
          <w:szCs w:val="28"/>
        </w:rPr>
        <w:t xml:space="preserve"> 46.06 to 48.86 million, with a base case fair value of</w:t>
      </w:r>
      <w:r w:rsidR="0081734D" w:rsidRPr="00BA3697">
        <w:rPr>
          <w:rFonts w:ascii="Angsana New" w:hAnsi="Angsana New"/>
          <w:sz w:val="28"/>
          <w:szCs w:val="28"/>
        </w:rPr>
        <w:t xml:space="preserve"> Baht</w:t>
      </w:r>
      <w:r w:rsidRPr="00BA3697">
        <w:rPr>
          <w:rFonts w:ascii="Angsana New" w:hAnsi="Angsana New"/>
          <w:sz w:val="28"/>
          <w:szCs w:val="28"/>
        </w:rPr>
        <w:t xml:space="preserve"> 47.41 million, which corresponds to a range of </w:t>
      </w:r>
      <w:r w:rsidR="0081734D" w:rsidRPr="00BA3697">
        <w:rPr>
          <w:rFonts w:ascii="Angsana New" w:hAnsi="Angsana New"/>
          <w:sz w:val="28"/>
          <w:szCs w:val="28"/>
        </w:rPr>
        <w:t xml:space="preserve">Baht </w:t>
      </w:r>
      <w:r w:rsidRPr="00BA3697">
        <w:rPr>
          <w:rFonts w:ascii="Angsana New" w:hAnsi="Angsana New"/>
          <w:sz w:val="28"/>
          <w:szCs w:val="28"/>
        </w:rPr>
        <w:t>184.15 to 195.45 per share, with a base case fair value of</w:t>
      </w:r>
      <w:r w:rsidR="0081734D" w:rsidRPr="00BA3697">
        <w:rPr>
          <w:rFonts w:ascii="Angsana New" w:hAnsi="Angsana New"/>
          <w:sz w:val="28"/>
          <w:szCs w:val="28"/>
        </w:rPr>
        <w:t xml:space="preserve"> Baht</w:t>
      </w:r>
      <w:r w:rsidRPr="00BA3697">
        <w:rPr>
          <w:rFonts w:ascii="Angsana New" w:hAnsi="Angsana New"/>
          <w:sz w:val="28"/>
          <w:szCs w:val="28"/>
        </w:rPr>
        <w:t xml:space="preserve"> 189.65 per share.</w:t>
      </w:r>
    </w:p>
    <w:p w14:paraId="28C727CF" w14:textId="43775E77" w:rsidR="00A66BC6" w:rsidRPr="00BA3697" w:rsidRDefault="00393F27" w:rsidP="00A66B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90" w:lineRule="exact"/>
        <w:ind w:left="706"/>
        <w:contextualSpacing w:val="0"/>
        <w:jc w:val="both"/>
        <w:rPr>
          <w:rFonts w:ascii="Angsana New" w:hAnsi="Angsana New"/>
          <w:sz w:val="28"/>
          <w:szCs w:val="28"/>
        </w:rPr>
      </w:pPr>
      <w:r w:rsidRPr="00BA3697">
        <w:rPr>
          <w:rFonts w:ascii="Angsana New" w:hAnsi="Angsana New"/>
          <w:sz w:val="28"/>
          <w:szCs w:val="28"/>
        </w:rPr>
        <w:t>The fair value of SM's common stock as of December 31, 2024, is</w:t>
      </w:r>
      <w:r w:rsidR="00C41352" w:rsidRPr="00BA3697">
        <w:rPr>
          <w:rFonts w:asciiTheme="majorBidi" w:hAnsiTheme="majorBidi"/>
          <w:spacing w:val="-2"/>
          <w:sz w:val="28"/>
          <w:szCs w:val="28"/>
        </w:rPr>
        <w:t xml:space="preserve"> Baht</w:t>
      </w:r>
      <w:r w:rsidRPr="00BA3697">
        <w:rPr>
          <w:rFonts w:ascii="Angsana New" w:hAnsi="Angsana New"/>
          <w:sz w:val="28"/>
          <w:szCs w:val="28"/>
        </w:rPr>
        <w:t xml:space="preserve"> </w:t>
      </w:r>
      <w:r w:rsidR="00C41352" w:rsidRPr="00BA3697">
        <w:rPr>
          <w:rFonts w:ascii="Angsana New" w:hAnsi="Angsana New"/>
          <w:sz w:val="28"/>
          <w:szCs w:val="28"/>
        </w:rPr>
        <w:t>49.65 million</w:t>
      </w:r>
      <w:r w:rsidR="0081734D" w:rsidRPr="00BA3697">
        <w:rPr>
          <w:rFonts w:ascii="Angsana New" w:hAnsi="Angsana New"/>
          <w:sz w:val="28"/>
          <w:szCs w:val="28"/>
        </w:rPr>
        <w:t>,</w:t>
      </w:r>
      <w:r w:rsidRPr="00BA3697">
        <w:rPr>
          <w:rFonts w:ascii="Angsana New" w:hAnsi="Angsana New"/>
          <w:sz w:val="28"/>
          <w:szCs w:val="28"/>
        </w:rPr>
        <w:t xml:space="preserve"> or </w:t>
      </w:r>
      <w:r w:rsidR="0081734D" w:rsidRPr="00BA3697">
        <w:rPr>
          <w:rFonts w:ascii="Angsana New" w:hAnsi="Angsana New"/>
          <w:sz w:val="28"/>
          <w:szCs w:val="28"/>
        </w:rPr>
        <w:t xml:space="preserve">Baht </w:t>
      </w:r>
      <w:r w:rsidRPr="00BA3697">
        <w:rPr>
          <w:rFonts w:ascii="Angsana New" w:hAnsi="Angsana New"/>
          <w:sz w:val="28"/>
          <w:szCs w:val="28"/>
        </w:rPr>
        <w:t xml:space="preserve">77.59 per share for common shares with a call-up value of </w:t>
      </w:r>
      <w:r w:rsidR="0081734D" w:rsidRPr="00BA3697">
        <w:rPr>
          <w:rFonts w:ascii="Angsana New" w:hAnsi="Angsana New"/>
          <w:sz w:val="28"/>
          <w:szCs w:val="28"/>
        </w:rPr>
        <w:t>Baht 100.00</w:t>
      </w:r>
      <w:r w:rsidRPr="00BA3697">
        <w:rPr>
          <w:rFonts w:ascii="Angsana New" w:hAnsi="Angsana New"/>
          <w:sz w:val="28"/>
          <w:szCs w:val="28"/>
        </w:rPr>
        <w:t xml:space="preserve">.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w:t>
      </w:r>
      <w:r w:rsidR="0081734D" w:rsidRPr="00BA3697">
        <w:rPr>
          <w:rFonts w:ascii="Angsana New" w:hAnsi="Angsana New"/>
          <w:sz w:val="28"/>
          <w:szCs w:val="28"/>
        </w:rPr>
        <w:t xml:space="preserve">Baht </w:t>
      </w:r>
      <w:r w:rsidRPr="00BA3697">
        <w:rPr>
          <w:rFonts w:ascii="Angsana New" w:hAnsi="Angsana New"/>
          <w:sz w:val="28"/>
          <w:szCs w:val="28"/>
        </w:rPr>
        <w:t>49.65 million</w:t>
      </w:r>
      <w:r w:rsidR="0081734D" w:rsidRPr="00BA3697">
        <w:rPr>
          <w:rFonts w:ascii="Angsana New" w:hAnsi="Angsana New"/>
          <w:sz w:val="28"/>
          <w:szCs w:val="28"/>
        </w:rPr>
        <w:t xml:space="preserve">, or Baht 77.59 </w:t>
      </w:r>
      <w:r w:rsidRPr="00BA3697">
        <w:rPr>
          <w:rFonts w:ascii="Angsana New" w:hAnsi="Angsana New"/>
          <w:sz w:val="28"/>
          <w:szCs w:val="28"/>
        </w:rPr>
        <w:t xml:space="preserve">per share for common shares with a call-up value of </w:t>
      </w:r>
      <w:r w:rsidR="0081734D" w:rsidRPr="00BA3697">
        <w:rPr>
          <w:rFonts w:ascii="Angsana New" w:hAnsi="Angsana New"/>
          <w:sz w:val="28"/>
          <w:szCs w:val="28"/>
        </w:rPr>
        <w:t xml:space="preserve">Baht </w:t>
      </w:r>
      <w:r w:rsidRPr="00BA3697">
        <w:rPr>
          <w:rFonts w:ascii="Angsana New" w:hAnsi="Angsana New"/>
          <w:sz w:val="28"/>
          <w:szCs w:val="28"/>
        </w:rPr>
        <w:t>100.00.</w:t>
      </w:r>
    </w:p>
    <w:p w14:paraId="556FD48B" w14:textId="77777777" w:rsidR="00A66BC6" w:rsidRPr="00BA3697" w:rsidRDefault="00A6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3697">
        <w:rPr>
          <w:rFonts w:ascii="Angsana New" w:hAnsi="Angsana New"/>
          <w:sz w:val="28"/>
          <w:szCs w:val="28"/>
        </w:rPr>
        <w:br w:type="page"/>
      </w:r>
    </w:p>
    <w:p w14:paraId="1E44E5B2" w14:textId="3ECBAC59" w:rsidR="00770AC5" w:rsidRPr="00BA3697" w:rsidRDefault="00393F2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09"/>
        <w:contextualSpacing w:val="0"/>
        <w:jc w:val="both"/>
        <w:rPr>
          <w:rFonts w:ascii="Angsana New" w:hAnsi="Angsana New"/>
          <w:sz w:val="28"/>
          <w:szCs w:val="28"/>
        </w:rPr>
      </w:pPr>
      <w:r w:rsidRPr="00BA3697">
        <w:rPr>
          <w:rFonts w:ascii="Angsana New" w:hAnsi="Angsana New"/>
          <w:sz w:val="28"/>
          <w:szCs w:val="28"/>
        </w:rPr>
        <w:lastRenderedPageBreak/>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w:t>
      </w:r>
      <w:r w:rsidR="0081734D" w:rsidRPr="00BA3697">
        <w:rPr>
          <w:rFonts w:ascii="Angsana New" w:hAnsi="Angsana New"/>
          <w:sz w:val="28"/>
          <w:szCs w:val="28"/>
        </w:rPr>
        <w:t xml:space="preserve"> </w:t>
      </w:r>
      <w:r w:rsidRPr="00BA3697">
        <w:rPr>
          <w:rFonts w:ascii="Angsana New" w:hAnsi="Angsana New"/>
          <w:sz w:val="28"/>
          <w:szCs w:val="28"/>
        </w:rPr>
        <w:t xml:space="preserve">As BYC holds 100% of the paid-up capital of both BYCAM and SM, both directly and indirectly, the fair value of the BYC group ranges from </w:t>
      </w:r>
      <w:r w:rsidR="0081734D" w:rsidRPr="00BA3697">
        <w:rPr>
          <w:rFonts w:ascii="Angsana New" w:hAnsi="Angsana New"/>
          <w:sz w:val="28"/>
          <w:szCs w:val="28"/>
        </w:rPr>
        <w:t xml:space="preserve">Baht </w:t>
      </w:r>
      <w:r w:rsidRPr="00BA3697">
        <w:rPr>
          <w:rFonts w:ascii="Angsana New" w:hAnsi="Angsana New"/>
          <w:sz w:val="28"/>
          <w:szCs w:val="28"/>
        </w:rPr>
        <w:t xml:space="preserve">264.91 million to </w:t>
      </w:r>
      <w:r w:rsidR="0081734D" w:rsidRPr="00BA3697">
        <w:rPr>
          <w:rFonts w:ascii="Angsana New" w:hAnsi="Angsana New"/>
          <w:sz w:val="28"/>
          <w:szCs w:val="28"/>
        </w:rPr>
        <w:t xml:space="preserve">Baht </w:t>
      </w:r>
      <w:r w:rsidRPr="00BA3697">
        <w:rPr>
          <w:rFonts w:ascii="Angsana New" w:hAnsi="Angsana New"/>
          <w:sz w:val="28"/>
          <w:szCs w:val="28"/>
        </w:rPr>
        <w:t xml:space="preserve">280.62 million, with the base case fair value being </w:t>
      </w:r>
      <w:r w:rsidR="0081734D" w:rsidRPr="00BA3697">
        <w:rPr>
          <w:rFonts w:ascii="Angsana New" w:hAnsi="Angsana New"/>
          <w:sz w:val="28"/>
          <w:szCs w:val="28"/>
        </w:rPr>
        <w:t>Baht 272.54 million</w:t>
      </w:r>
      <w:r w:rsidRPr="00BA3697">
        <w:rPr>
          <w:rFonts w:ascii="Angsana New" w:hAnsi="Angsana New"/>
          <w:sz w:val="28"/>
          <w:szCs w:val="28"/>
        </w:rPr>
        <w:t xml:space="preserve">. The base case fair value per share is </w:t>
      </w:r>
      <w:r w:rsidR="0081734D" w:rsidRPr="00BA3697">
        <w:rPr>
          <w:rFonts w:ascii="Angsana New" w:hAnsi="Angsana New"/>
          <w:sz w:val="28"/>
          <w:szCs w:val="28"/>
        </w:rPr>
        <w:t>Baht 148.93</w:t>
      </w:r>
      <w:r w:rsidRPr="00BA3697">
        <w:rPr>
          <w:rFonts w:ascii="Angsana New" w:hAnsi="Angsana New"/>
          <w:sz w:val="28"/>
          <w:szCs w:val="28"/>
        </w:rPr>
        <w:t xml:space="preserve"> per share. Therefore, the fair value of the BYC group is</w:t>
      </w:r>
      <w:r w:rsidR="0081734D" w:rsidRPr="00BA3697">
        <w:rPr>
          <w:rFonts w:ascii="Angsana New" w:hAnsi="Angsana New"/>
          <w:sz w:val="28"/>
          <w:szCs w:val="28"/>
        </w:rPr>
        <w:t xml:space="preserve"> Baht</w:t>
      </w:r>
      <w:r w:rsidRPr="00BA3697">
        <w:rPr>
          <w:rFonts w:ascii="Angsana New" w:hAnsi="Angsana New"/>
          <w:sz w:val="28"/>
          <w:szCs w:val="28"/>
        </w:rPr>
        <w:t xml:space="preserve"> 272.54 million. Based on this assessment as of December 31, 2024, the group has recognized an impairment loss on goodwill in the consolidated financial statements amounting to</w:t>
      </w:r>
      <w:r w:rsidR="0081734D" w:rsidRPr="00BA3697">
        <w:rPr>
          <w:rFonts w:ascii="Angsana New" w:hAnsi="Angsana New"/>
          <w:sz w:val="28"/>
          <w:szCs w:val="28"/>
        </w:rPr>
        <w:t xml:space="preserve"> Baht</w:t>
      </w:r>
      <w:r w:rsidRPr="00BA3697">
        <w:rPr>
          <w:rFonts w:ascii="Angsana New" w:hAnsi="Angsana New"/>
          <w:sz w:val="28"/>
          <w:szCs w:val="28"/>
        </w:rPr>
        <w:t xml:space="preserve"> 82 million.</w:t>
      </w:r>
    </w:p>
    <w:p w14:paraId="2B7F55DA" w14:textId="37421E48" w:rsidR="00CD6740" w:rsidRPr="00BA3697" w:rsidRDefault="00CD6740" w:rsidP="00B4495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20" w:hanging="288"/>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INVESTMENT IN INDIRECT SUBSIDIARY </w:t>
      </w:r>
      <w:r w:rsidRPr="00BA3697">
        <w:rPr>
          <w:rFonts w:asciiTheme="majorBidi" w:hAnsiTheme="majorBidi" w:cstheme="majorBidi"/>
          <w:sz w:val="28"/>
          <w:szCs w:val="28"/>
          <w:cs/>
        </w:rPr>
        <w:t>(</w:t>
      </w:r>
      <w:r w:rsidR="008D5BCF" w:rsidRPr="00BA3697">
        <w:rPr>
          <w:rFonts w:asciiTheme="majorBidi" w:hAnsiTheme="majorBidi" w:cstheme="majorBidi"/>
          <w:sz w:val="28"/>
          <w:szCs w:val="28"/>
        </w:rPr>
        <w:t xml:space="preserve">Solutions Motor Co., Ltd.,) </w:t>
      </w:r>
      <w:r w:rsidRPr="00BA3697">
        <w:rPr>
          <w:rFonts w:asciiTheme="majorBidi" w:hAnsiTheme="majorBidi" w:cstheme="majorBidi"/>
          <w:sz w:val="28"/>
          <w:szCs w:val="28"/>
          <w:cs/>
        </w:rPr>
        <w:t>(“</w:t>
      </w:r>
      <w:r w:rsidR="008D5BCF" w:rsidRPr="00BA3697">
        <w:rPr>
          <w:rFonts w:asciiTheme="majorBidi" w:hAnsiTheme="majorBidi" w:cstheme="majorBidi"/>
          <w:sz w:val="28"/>
          <w:szCs w:val="28"/>
        </w:rPr>
        <w:t>SM</w:t>
      </w:r>
      <w:r w:rsidRPr="00BA3697">
        <w:rPr>
          <w:rFonts w:asciiTheme="majorBidi" w:hAnsiTheme="majorBidi" w:cstheme="majorBidi"/>
          <w:sz w:val="28"/>
          <w:szCs w:val="28"/>
          <w:cs/>
        </w:rPr>
        <w:t>”)</w:t>
      </w:r>
    </w:p>
    <w:p w14:paraId="7DF3A627" w14:textId="4EF9BA38" w:rsidR="001205B4" w:rsidRPr="00BA3697" w:rsidRDefault="00355D3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r w:rsidRPr="00BA3697">
        <w:rPr>
          <w:rFonts w:asciiTheme="majorBidi" w:hAnsiTheme="majorBidi" w:cstheme="majorBidi"/>
          <w:sz w:val="28"/>
          <w:szCs w:val="28"/>
        </w:rPr>
        <w:t>According to the resolution of the Board of Directors’ Meeting No. 4/2025 held on March 27, 2025</w:t>
      </w:r>
      <w:r w:rsidR="00BD6312" w:rsidRPr="00BA3697">
        <w:rPr>
          <w:rFonts w:asciiTheme="majorBidi" w:hAnsiTheme="majorBidi" w:cstheme="majorBidi"/>
          <w:sz w:val="28"/>
          <w:szCs w:val="28"/>
        </w:rPr>
        <w:t xml:space="preserve">, the Board approved the sale of </w:t>
      </w:r>
      <w:r w:rsidR="005E6284" w:rsidRPr="00BA3697">
        <w:rPr>
          <w:rFonts w:asciiTheme="majorBidi" w:hAnsiTheme="majorBidi" w:cstheme="majorBidi"/>
          <w:sz w:val="28"/>
          <w:szCs w:val="28"/>
        </w:rPr>
        <w:t>Solutions Motor Co., Ltd</w:t>
      </w:r>
      <w:r w:rsidR="00BD6312" w:rsidRPr="00BA3697">
        <w:rPr>
          <w:rFonts w:asciiTheme="majorBidi" w:hAnsiTheme="majorBidi" w:cstheme="majorBidi"/>
          <w:sz w:val="28"/>
          <w:szCs w:val="28"/>
        </w:rPr>
        <w:t>.</w:t>
      </w:r>
      <w:r w:rsidR="005E6284" w:rsidRPr="00BA3697">
        <w:rPr>
          <w:rFonts w:asciiTheme="majorBidi" w:hAnsiTheme="majorBidi" w:cstheme="majorBidi"/>
          <w:sz w:val="28"/>
          <w:szCs w:val="28"/>
        </w:rPr>
        <w:t>,</w:t>
      </w:r>
      <w:r w:rsidR="00BD6312" w:rsidRPr="00BA3697">
        <w:rPr>
          <w:rFonts w:asciiTheme="majorBidi" w:hAnsiTheme="majorBidi" w:cstheme="majorBidi"/>
          <w:sz w:val="28"/>
          <w:szCs w:val="28"/>
        </w:rPr>
        <w:t xml:space="preserve"> at a total consideration of </w:t>
      </w:r>
      <w:r w:rsidR="00C41352" w:rsidRPr="00BA3697">
        <w:rPr>
          <w:rFonts w:asciiTheme="majorBidi" w:hAnsiTheme="majorBidi"/>
          <w:spacing w:val="-2"/>
          <w:sz w:val="28"/>
          <w:szCs w:val="28"/>
        </w:rPr>
        <w:t xml:space="preserve">Baht </w:t>
      </w:r>
      <w:r w:rsidR="00C41352" w:rsidRPr="00BA3697">
        <w:rPr>
          <w:rFonts w:asciiTheme="majorBidi" w:hAnsiTheme="majorBidi" w:cstheme="majorBidi"/>
          <w:sz w:val="28"/>
          <w:szCs w:val="28"/>
        </w:rPr>
        <w:t>54.60 million</w:t>
      </w:r>
      <w:r w:rsidR="00BD6312" w:rsidRPr="00BA3697">
        <w:rPr>
          <w:rFonts w:asciiTheme="majorBidi" w:hAnsiTheme="majorBidi" w:cstheme="majorBidi"/>
          <w:sz w:val="28"/>
          <w:szCs w:val="28"/>
        </w:rPr>
        <w:t>. Solutions Motor Co., Ltd., a subsidiary of the Company, engages in long-term vehicle rental services under</w:t>
      </w:r>
      <w:r w:rsidR="00B5112B" w:rsidRPr="00BA3697">
        <w:rPr>
          <w:rFonts w:asciiTheme="majorBidi" w:hAnsiTheme="majorBidi" w:cstheme="majorBidi"/>
          <w:sz w:val="28"/>
          <w:szCs w:val="28"/>
        </w:rPr>
        <w:t xml:space="preserve"> an operating lease model. The C</w:t>
      </w:r>
      <w:r w:rsidR="00BD6312" w:rsidRPr="00BA3697">
        <w:rPr>
          <w:rFonts w:asciiTheme="majorBidi" w:hAnsiTheme="majorBidi" w:cstheme="majorBidi"/>
          <w:sz w:val="28"/>
          <w:szCs w:val="28"/>
        </w:rPr>
        <w:t xml:space="preserve">ompany has a registered and fully paid-up capital of </w:t>
      </w:r>
      <w:r w:rsidR="000E0FD3" w:rsidRPr="00BA3697">
        <w:rPr>
          <w:rFonts w:ascii="Angsana New" w:hAnsi="Angsana New"/>
          <w:sz w:val="28"/>
          <w:szCs w:val="28"/>
        </w:rPr>
        <w:t>Baht</w:t>
      </w:r>
      <w:r w:rsidR="000E0FD3" w:rsidRPr="00BA3697">
        <w:rPr>
          <w:rFonts w:asciiTheme="majorBidi" w:hAnsiTheme="majorBidi" w:cstheme="majorBidi"/>
          <w:sz w:val="28"/>
          <w:szCs w:val="28"/>
        </w:rPr>
        <w:t xml:space="preserve"> </w:t>
      </w:r>
      <w:r w:rsidR="00BD6312" w:rsidRPr="00BA3697">
        <w:rPr>
          <w:rFonts w:asciiTheme="majorBidi" w:hAnsiTheme="majorBidi" w:cstheme="majorBidi"/>
          <w:sz w:val="28"/>
          <w:szCs w:val="28"/>
        </w:rPr>
        <w:t xml:space="preserve">64,000,000, with 99.99% of its shares held by Beyond Capital Co., Ltd. A share purchase agreement was executed on March 28, 2025, between Beyond Capital Co., Ltd. (the seller) and MGSM2 Co., Ltd. (the buyer), an entity with no affiliation to the Company or its group. Under the terms of the agreement, </w:t>
      </w:r>
      <w:r w:rsidR="001205B4" w:rsidRPr="00BA3697">
        <w:rPr>
          <w:rFonts w:asciiTheme="majorBidi" w:hAnsiTheme="majorBidi" w:cstheme="majorBidi"/>
          <w:sz w:val="28"/>
          <w:szCs w:val="28"/>
        </w:rPr>
        <w:t>the agreed purchase price was Baht 54.60 million. According to the terms of the agreement, the buyer was required to settle the full amount by May 31, 2025. On April 17, 2025, the indirect subsidiary completed the transfer of the share transfer instruments and received full payment for the ordinary shares. Consequently, Solution Motor Co., Ltd. was no longer under the control of the Group and ceased to be classified as an indirect subsidiary as of April 17, 2025.</w:t>
      </w:r>
    </w:p>
    <w:p w14:paraId="6D647CEE" w14:textId="429545D4"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73A4B300" w14:textId="1ED019A4"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307466EB" w14:textId="34850B2B"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6F0A39E6" w14:textId="51D15CB5"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67DE6691" w14:textId="1F04F3FC"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1C10DBFF" w14:textId="04B6E941"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781F242C" w14:textId="7180F272"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7AE1ED08" w14:textId="3FFDB2DB"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02C34C43" w14:textId="7132CF98" w:rsidR="00A66BC6" w:rsidRPr="00BA3697" w:rsidRDefault="00A66BC6"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4552FAF2" w14:textId="22469E2B" w:rsidR="00A66BC6" w:rsidRPr="00BA3697" w:rsidRDefault="00A66BC6"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0A2EA15B" w14:textId="77777777" w:rsidR="00B4495B" w:rsidRPr="00BA3697" w:rsidRDefault="00B4495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p>
    <w:p w14:paraId="1552819F" w14:textId="4392EE35" w:rsidR="008C5803" w:rsidRPr="00BA3697" w:rsidRDefault="001205B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r w:rsidRPr="00BA3697">
        <w:rPr>
          <w:rFonts w:asciiTheme="majorBidi" w:hAnsiTheme="majorBidi" w:cstheme="majorBidi"/>
          <w:sz w:val="28"/>
          <w:szCs w:val="28"/>
        </w:rPr>
        <w:lastRenderedPageBreak/>
        <w:t>The consolidated statement of financial position as of April 17, 2025, is as follows:</w:t>
      </w:r>
    </w:p>
    <w:tbl>
      <w:tblPr>
        <w:tblW w:w="8879" w:type="dxa"/>
        <w:tblInd w:w="720" w:type="dxa"/>
        <w:tblBorders>
          <w:bottom w:val="single" w:sz="4" w:space="0" w:color="auto"/>
        </w:tblBorders>
        <w:tblLayout w:type="fixed"/>
        <w:tblLook w:val="01E0" w:firstRow="1" w:lastRow="1" w:firstColumn="1" w:lastColumn="1" w:noHBand="0" w:noVBand="0"/>
      </w:tblPr>
      <w:tblGrid>
        <w:gridCol w:w="6750"/>
        <w:gridCol w:w="2129"/>
      </w:tblGrid>
      <w:tr w:rsidR="008C5803" w:rsidRPr="00BA3697" w14:paraId="6B71764F" w14:textId="77777777" w:rsidTr="0061188D">
        <w:trPr>
          <w:trHeight w:val="20"/>
          <w:tblHeader/>
        </w:trPr>
        <w:tc>
          <w:tcPr>
            <w:tcW w:w="6750" w:type="dxa"/>
          </w:tcPr>
          <w:p w14:paraId="3D3B05D1" w14:textId="77777777" w:rsidR="008C5803" w:rsidRPr="00BA3697" w:rsidRDefault="008C5803" w:rsidP="00D6325C">
            <w:pPr>
              <w:tabs>
                <w:tab w:val="clear" w:pos="227"/>
                <w:tab w:val="clear" w:pos="454"/>
                <w:tab w:val="left" w:pos="360"/>
                <w:tab w:val="left" w:pos="540"/>
                <w:tab w:val="left" w:pos="720"/>
              </w:tabs>
              <w:spacing w:line="400" w:lineRule="exact"/>
              <w:jc w:val="center"/>
              <w:rPr>
                <w:rFonts w:asciiTheme="majorBidi" w:hAnsiTheme="majorBidi" w:cstheme="majorBidi"/>
                <w:sz w:val="28"/>
                <w:szCs w:val="28"/>
              </w:rPr>
            </w:pPr>
          </w:p>
        </w:tc>
        <w:tc>
          <w:tcPr>
            <w:tcW w:w="2129" w:type="dxa"/>
            <w:tcBorders>
              <w:bottom w:val="single" w:sz="4" w:space="0" w:color="auto"/>
            </w:tcBorders>
            <w:hideMark/>
          </w:tcPr>
          <w:p w14:paraId="1C5B08E8" w14:textId="58E7124A" w:rsidR="008C5803" w:rsidRPr="00BA3697" w:rsidRDefault="008C580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68"/>
              <w:jc w:val="right"/>
              <w:rPr>
                <w:rFonts w:asciiTheme="majorBidi" w:hAnsiTheme="majorBidi" w:cstheme="majorBidi"/>
                <w:sz w:val="28"/>
                <w:szCs w:val="28"/>
              </w:rPr>
            </w:pPr>
            <w:r w:rsidRPr="00BA3697">
              <w:rPr>
                <w:rFonts w:asciiTheme="majorBidi" w:hAnsiTheme="majorBidi" w:cstheme="majorBidi"/>
                <w:sz w:val="28"/>
                <w:szCs w:val="28"/>
                <w:cs/>
              </w:rPr>
              <w:t>(</w:t>
            </w:r>
            <w:r w:rsidR="000E0FD3" w:rsidRPr="00BA3697">
              <w:rPr>
                <w:rFonts w:asciiTheme="majorBidi" w:hAnsiTheme="majorBidi" w:cstheme="majorBidi"/>
                <w:sz w:val="28"/>
                <w:szCs w:val="28"/>
              </w:rPr>
              <w:t>Unit: T</w:t>
            </w:r>
            <w:r w:rsidRPr="00BA3697">
              <w:rPr>
                <w:rFonts w:asciiTheme="majorBidi" w:hAnsiTheme="majorBidi" w:cstheme="majorBidi"/>
                <w:sz w:val="28"/>
                <w:szCs w:val="28"/>
              </w:rPr>
              <w:t xml:space="preserve">housand </w:t>
            </w:r>
            <w:r w:rsidR="000E0FD3" w:rsidRPr="00BA3697">
              <w:rPr>
                <w:rFonts w:ascii="Angsana New" w:hAnsi="Angsana New"/>
                <w:sz w:val="28"/>
                <w:szCs w:val="28"/>
              </w:rPr>
              <w:t>Baht</w:t>
            </w:r>
            <w:r w:rsidRPr="00BA3697">
              <w:rPr>
                <w:rFonts w:asciiTheme="majorBidi" w:hAnsiTheme="majorBidi" w:cstheme="majorBidi"/>
                <w:sz w:val="28"/>
                <w:szCs w:val="28"/>
              </w:rPr>
              <w:t>)</w:t>
            </w:r>
          </w:p>
        </w:tc>
      </w:tr>
      <w:tr w:rsidR="008C5803" w:rsidRPr="00BA3697" w14:paraId="67D6D75E" w14:textId="77777777" w:rsidTr="0061188D">
        <w:trPr>
          <w:trHeight w:val="20"/>
        </w:trPr>
        <w:tc>
          <w:tcPr>
            <w:tcW w:w="6750" w:type="dxa"/>
            <w:hideMark/>
          </w:tcPr>
          <w:p w14:paraId="7AD4A038" w14:textId="0B3700BB" w:rsidR="008C5803"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u w:val="single"/>
              </w:rPr>
            </w:pPr>
            <w:r w:rsidRPr="00BA3697">
              <w:rPr>
                <w:rFonts w:asciiTheme="majorBidi" w:hAnsiTheme="majorBidi" w:cstheme="majorBidi"/>
                <w:sz w:val="28"/>
                <w:szCs w:val="28"/>
                <w:u w:val="single"/>
              </w:rPr>
              <w:t>Assets</w:t>
            </w:r>
          </w:p>
        </w:tc>
        <w:tc>
          <w:tcPr>
            <w:tcW w:w="2129" w:type="dxa"/>
            <w:tcBorders>
              <w:top w:val="single" w:sz="4" w:space="0" w:color="auto"/>
              <w:bottom w:val="nil"/>
            </w:tcBorders>
            <w:hideMark/>
          </w:tcPr>
          <w:p w14:paraId="4A13775C"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lang w:val="en-GB"/>
              </w:rPr>
            </w:pPr>
          </w:p>
        </w:tc>
      </w:tr>
      <w:tr w:rsidR="008C5803" w:rsidRPr="00BA3697" w14:paraId="60D01841" w14:textId="77777777" w:rsidTr="008C5803">
        <w:trPr>
          <w:trHeight w:val="20"/>
        </w:trPr>
        <w:tc>
          <w:tcPr>
            <w:tcW w:w="6750" w:type="dxa"/>
          </w:tcPr>
          <w:p w14:paraId="38110DE9" w14:textId="3C22DD8C" w:rsidR="008C5803" w:rsidRPr="00BA3697" w:rsidRDefault="008C580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Cash and cash equivalents</w:t>
            </w:r>
          </w:p>
        </w:tc>
        <w:tc>
          <w:tcPr>
            <w:tcW w:w="2129" w:type="dxa"/>
            <w:tcBorders>
              <w:bottom w:val="nil"/>
            </w:tcBorders>
            <w:vAlign w:val="bottom"/>
          </w:tcPr>
          <w:p w14:paraId="014F788B"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rPr>
              <w:t>585</w:t>
            </w:r>
          </w:p>
        </w:tc>
      </w:tr>
      <w:tr w:rsidR="008C5803" w:rsidRPr="00BA3697" w14:paraId="0776EACC" w14:textId="77777777" w:rsidTr="008C5803">
        <w:trPr>
          <w:trHeight w:val="20"/>
        </w:trPr>
        <w:tc>
          <w:tcPr>
            <w:tcW w:w="6750" w:type="dxa"/>
          </w:tcPr>
          <w:p w14:paraId="2A3F5274" w14:textId="523E9B89" w:rsidR="008C5803" w:rsidRPr="00BA3697" w:rsidRDefault="008C580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Trade and other current receivables</w:t>
            </w:r>
          </w:p>
        </w:tc>
        <w:tc>
          <w:tcPr>
            <w:tcW w:w="2129" w:type="dxa"/>
            <w:tcBorders>
              <w:bottom w:val="nil"/>
            </w:tcBorders>
            <w:vAlign w:val="bottom"/>
          </w:tcPr>
          <w:p w14:paraId="5A4AED1A"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cs/>
              </w:rPr>
              <w:t>12,258</w:t>
            </w:r>
          </w:p>
        </w:tc>
      </w:tr>
      <w:tr w:rsidR="008C5803" w:rsidRPr="00BA3697" w14:paraId="3344DF1C" w14:textId="77777777" w:rsidTr="008C5803">
        <w:trPr>
          <w:trHeight w:val="20"/>
        </w:trPr>
        <w:tc>
          <w:tcPr>
            <w:tcW w:w="6750" w:type="dxa"/>
            <w:tcBorders>
              <w:bottom w:val="nil"/>
            </w:tcBorders>
            <w:vAlign w:val="bottom"/>
          </w:tcPr>
          <w:p w14:paraId="781A3A3F" w14:textId="7DD2F046" w:rsidR="008C5803" w:rsidRPr="00BA3697" w:rsidRDefault="008C580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BA3697">
              <w:rPr>
                <w:rFonts w:asciiTheme="majorBidi" w:hAnsiTheme="majorBidi" w:cstheme="majorBidi"/>
                <w:sz w:val="28"/>
                <w:szCs w:val="28"/>
              </w:rPr>
              <w:t>Short - term loans</w:t>
            </w:r>
          </w:p>
        </w:tc>
        <w:tc>
          <w:tcPr>
            <w:tcW w:w="2129" w:type="dxa"/>
            <w:tcBorders>
              <w:bottom w:val="nil"/>
            </w:tcBorders>
            <w:vAlign w:val="bottom"/>
          </w:tcPr>
          <w:p w14:paraId="21396E30"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cs/>
              </w:rPr>
              <w:t>28,429</w:t>
            </w:r>
          </w:p>
        </w:tc>
      </w:tr>
      <w:tr w:rsidR="00D4441F" w:rsidRPr="00BA3697" w14:paraId="411BDD9A" w14:textId="77777777" w:rsidTr="008C5803">
        <w:trPr>
          <w:trHeight w:val="20"/>
        </w:trPr>
        <w:tc>
          <w:tcPr>
            <w:tcW w:w="6750" w:type="dxa"/>
            <w:tcBorders>
              <w:bottom w:val="nil"/>
            </w:tcBorders>
            <w:vAlign w:val="bottom"/>
          </w:tcPr>
          <w:p w14:paraId="74300D6F" w14:textId="4BF2B1C6" w:rsidR="00D4441F"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 xml:space="preserve">Property, plant and equipment </w:t>
            </w:r>
          </w:p>
        </w:tc>
        <w:tc>
          <w:tcPr>
            <w:tcW w:w="2129" w:type="dxa"/>
            <w:tcBorders>
              <w:bottom w:val="nil"/>
            </w:tcBorders>
            <w:vAlign w:val="bottom"/>
          </w:tcPr>
          <w:p w14:paraId="72805A7A" w14:textId="77777777" w:rsidR="00D4441F" w:rsidRPr="00BA3697" w:rsidRDefault="00D4441F"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Theme="majorBidi" w:hAnsiTheme="majorBidi" w:cstheme="majorBidi"/>
                <w:sz w:val="28"/>
                <w:szCs w:val="28"/>
                <w:cs/>
              </w:rPr>
              <w:t>54,426</w:t>
            </w:r>
          </w:p>
        </w:tc>
      </w:tr>
      <w:tr w:rsidR="00D4441F" w:rsidRPr="00BA3697" w14:paraId="31194BD7" w14:textId="77777777" w:rsidTr="008C5803">
        <w:trPr>
          <w:trHeight w:val="20"/>
        </w:trPr>
        <w:tc>
          <w:tcPr>
            <w:tcW w:w="6750" w:type="dxa"/>
            <w:tcBorders>
              <w:top w:val="nil"/>
            </w:tcBorders>
            <w:vAlign w:val="bottom"/>
          </w:tcPr>
          <w:p w14:paraId="65112A58" w14:textId="24613A97" w:rsidR="00D4441F"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Right-of-use assets</w:t>
            </w:r>
          </w:p>
        </w:tc>
        <w:tc>
          <w:tcPr>
            <w:tcW w:w="2129" w:type="dxa"/>
            <w:tcBorders>
              <w:top w:val="nil"/>
              <w:bottom w:val="nil"/>
            </w:tcBorders>
            <w:vAlign w:val="bottom"/>
          </w:tcPr>
          <w:p w14:paraId="5E926428" w14:textId="77777777" w:rsidR="00D4441F" w:rsidRPr="00BA3697" w:rsidRDefault="00D4441F"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cs/>
              </w:rPr>
              <w:t>9,060</w:t>
            </w:r>
          </w:p>
        </w:tc>
      </w:tr>
      <w:tr w:rsidR="00D4441F" w:rsidRPr="00BA3697" w14:paraId="65D5E69E" w14:textId="77777777" w:rsidTr="008C5803">
        <w:trPr>
          <w:trHeight w:val="20"/>
        </w:trPr>
        <w:tc>
          <w:tcPr>
            <w:tcW w:w="6750" w:type="dxa"/>
            <w:vAlign w:val="bottom"/>
          </w:tcPr>
          <w:p w14:paraId="327F53DE" w14:textId="13F6E6BB" w:rsidR="00D4441F"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Intangible assets</w:t>
            </w:r>
          </w:p>
        </w:tc>
        <w:tc>
          <w:tcPr>
            <w:tcW w:w="2129" w:type="dxa"/>
            <w:tcBorders>
              <w:bottom w:val="nil"/>
            </w:tcBorders>
            <w:vAlign w:val="bottom"/>
          </w:tcPr>
          <w:p w14:paraId="59C1408A" w14:textId="77777777" w:rsidR="00D4441F" w:rsidRPr="00BA3697" w:rsidRDefault="00D4441F"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cs/>
              </w:rPr>
              <w:t>46</w:t>
            </w:r>
          </w:p>
        </w:tc>
      </w:tr>
      <w:tr w:rsidR="00D4441F" w:rsidRPr="00BA3697" w14:paraId="1ABBCE66" w14:textId="77777777" w:rsidTr="008C5803">
        <w:trPr>
          <w:trHeight w:val="20"/>
        </w:trPr>
        <w:tc>
          <w:tcPr>
            <w:tcW w:w="6750" w:type="dxa"/>
            <w:vAlign w:val="bottom"/>
          </w:tcPr>
          <w:p w14:paraId="59FD183C" w14:textId="01009DF5" w:rsidR="00D4441F" w:rsidRPr="00BA3697" w:rsidRDefault="00A66BC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Non - current other assets</w:t>
            </w:r>
          </w:p>
        </w:tc>
        <w:tc>
          <w:tcPr>
            <w:tcW w:w="2129" w:type="dxa"/>
            <w:tcBorders>
              <w:bottom w:val="single" w:sz="4" w:space="0" w:color="auto"/>
            </w:tcBorders>
            <w:vAlign w:val="bottom"/>
          </w:tcPr>
          <w:p w14:paraId="5D9791A8" w14:textId="77777777" w:rsidR="00D4441F" w:rsidRPr="00BA3697" w:rsidRDefault="00D4441F"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cs/>
              </w:rPr>
            </w:pPr>
            <w:r w:rsidRPr="00BA3697">
              <w:rPr>
                <w:rFonts w:asciiTheme="majorBidi" w:hAnsiTheme="majorBidi" w:cstheme="majorBidi"/>
                <w:sz w:val="28"/>
                <w:szCs w:val="28"/>
                <w:cs/>
              </w:rPr>
              <w:t>1,234</w:t>
            </w:r>
          </w:p>
        </w:tc>
      </w:tr>
      <w:tr w:rsidR="008C5803" w:rsidRPr="00BA3697" w14:paraId="44B1DEBC" w14:textId="77777777" w:rsidTr="008C5803">
        <w:trPr>
          <w:trHeight w:val="20"/>
        </w:trPr>
        <w:tc>
          <w:tcPr>
            <w:tcW w:w="6750" w:type="dxa"/>
          </w:tcPr>
          <w:p w14:paraId="31E9D5E7" w14:textId="31D37D1E" w:rsidR="008C5803"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BA3697">
              <w:rPr>
                <w:rFonts w:asciiTheme="majorBidi" w:hAnsiTheme="majorBidi" w:cstheme="majorBidi"/>
                <w:sz w:val="28"/>
                <w:szCs w:val="28"/>
              </w:rPr>
              <w:t>Total Assets</w:t>
            </w:r>
          </w:p>
        </w:tc>
        <w:tc>
          <w:tcPr>
            <w:tcW w:w="2129" w:type="dxa"/>
            <w:tcBorders>
              <w:top w:val="single" w:sz="4" w:space="0" w:color="auto"/>
              <w:bottom w:val="nil"/>
            </w:tcBorders>
          </w:tcPr>
          <w:p w14:paraId="72BFD741"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Theme="majorBidi" w:hAnsiTheme="majorBidi" w:cstheme="majorBidi"/>
                <w:sz w:val="28"/>
                <w:szCs w:val="28"/>
                <w:cs/>
              </w:rPr>
              <w:t>106,038</w:t>
            </w:r>
          </w:p>
        </w:tc>
      </w:tr>
      <w:tr w:rsidR="008C5803" w:rsidRPr="00BA3697" w14:paraId="006653A3" w14:textId="77777777" w:rsidTr="008C5803">
        <w:trPr>
          <w:trHeight w:val="20"/>
        </w:trPr>
        <w:tc>
          <w:tcPr>
            <w:tcW w:w="6750" w:type="dxa"/>
          </w:tcPr>
          <w:p w14:paraId="76BAB187" w14:textId="5010FEBA" w:rsidR="008C5803" w:rsidRPr="00BA3697" w:rsidRDefault="00D444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u w:val="single"/>
              </w:rPr>
            </w:pPr>
            <w:r w:rsidRPr="00BA3697">
              <w:rPr>
                <w:rFonts w:asciiTheme="majorBidi" w:hAnsiTheme="majorBidi" w:cstheme="majorBidi"/>
                <w:sz w:val="28"/>
                <w:szCs w:val="28"/>
                <w:u w:val="single"/>
              </w:rPr>
              <w:t>Liabilities</w:t>
            </w:r>
          </w:p>
        </w:tc>
        <w:tc>
          <w:tcPr>
            <w:tcW w:w="2129" w:type="dxa"/>
            <w:tcBorders>
              <w:bottom w:val="nil"/>
            </w:tcBorders>
          </w:tcPr>
          <w:p w14:paraId="73398313" w14:textId="77777777" w:rsidR="008C5803" w:rsidRPr="00BA3697" w:rsidRDefault="008C5803"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p>
        </w:tc>
      </w:tr>
      <w:tr w:rsidR="000931F9" w:rsidRPr="00BA3697" w14:paraId="1302EF5B" w14:textId="77777777" w:rsidTr="008C5803">
        <w:trPr>
          <w:trHeight w:val="20"/>
        </w:trPr>
        <w:tc>
          <w:tcPr>
            <w:tcW w:w="6750" w:type="dxa"/>
            <w:vAlign w:val="bottom"/>
          </w:tcPr>
          <w:p w14:paraId="70A33EB2" w14:textId="7E8A7C0D"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BA3697">
              <w:rPr>
                <w:rFonts w:asciiTheme="majorBidi" w:hAnsiTheme="majorBidi" w:cstheme="majorBidi"/>
                <w:sz w:val="28"/>
                <w:szCs w:val="28"/>
              </w:rPr>
              <w:t>Trade and other current payables</w:t>
            </w:r>
          </w:p>
        </w:tc>
        <w:tc>
          <w:tcPr>
            <w:tcW w:w="2129" w:type="dxa"/>
            <w:tcBorders>
              <w:bottom w:val="nil"/>
            </w:tcBorders>
            <w:vAlign w:val="bottom"/>
          </w:tcPr>
          <w:p w14:paraId="41A9327E" w14:textId="4AF9F4AB"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10,402</w:t>
            </w:r>
          </w:p>
        </w:tc>
      </w:tr>
      <w:tr w:rsidR="000931F9" w:rsidRPr="00BA3697" w14:paraId="4C11E8DC" w14:textId="77777777" w:rsidTr="008C5803">
        <w:trPr>
          <w:trHeight w:val="20"/>
        </w:trPr>
        <w:tc>
          <w:tcPr>
            <w:tcW w:w="6750" w:type="dxa"/>
            <w:vAlign w:val="bottom"/>
          </w:tcPr>
          <w:p w14:paraId="67E42CB6" w14:textId="54470B76"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Short - term loans</w:t>
            </w:r>
          </w:p>
        </w:tc>
        <w:tc>
          <w:tcPr>
            <w:tcW w:w="2129" w:type="dxa"/>
            <w:tcBorders>
              <w:bottom w:val="nil"/>
            </w:tcBorders>
            <w:vAlign w:val="bottom"/>
          </w:tcPr>
          <w:p w14:paraId="37943715" w14:textId="1FC8AC16"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3,500</w:t>
            </w:r>
          </w:p>
        </w:tc>
      </w:tr>
      <w:tr w:rsidR="000931F9" w:rsidRPr="00BA3697" w14:paraId="680F404B" w14:textId="77777777" w:rsidTr="008C5803">
        <w:trPr>
          <w:trHeight w:val="20"/>
        </w:trPr>
        <w:tc>
          <w:tcPr>
            <w:tcW w:w="6750" w:type="dxa"/>
            <w:vAlign w:val="bottom"/>
          </w:tcPr>
          <w:p w14:paraId="661F1DA8" w14:textId="7E72FFF0"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cs/>
              </w:rPr>
            </w:pPr>
            <w:r w:rsidRPr="00BA3697">
              <w:rPr>
                <w:rFonts w:asciiTheme="majorBidi" w:hAnsiTheme="majorBidi" w:cstheme="majorBidi"/>
                <w:sz w:val="28"/>
                <w:szCs w:val="28"/>
              </w:rPr>
              <w:t>Income tax payable</w:t>
            </w:r>
          </w:p>
        </w:tc>
        <w:tc>
          <w:tcPr>
            <w:tcW w:w="2129" w:type="dxa"/>
            <w:tcBorders>
              <w:bottom w:val="nil"/>
            </w:tcBorders>
            <w:vAlign w:val="bottom"/>
          </w:tcPr>
          <w:p w14:paraId="52C198C9" w14:textId="430251D9"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192</w:t>
            </w:r>
          </w:p>
        </w:tc>
      </w:tr>
      <w:tr w:rsidR="000931F9" w:rsidRPr="00BA3697" w14:paraId="796199AA" w14:textId="77777777" w:rsidTr="008C5803">
        <w:trPr>
          <w:trHeight w:val="20"/>
        </w:trPr>
        <w:tc>
          <w:tcPr>
            <w:tcW w:w="6750" w:type="dxa"/>
            <w:vAlign w:val="bottom"/>
          </w:tcPr>
          <w:p w14:paraId="2C225EF4" w14:textId="066AB6C8"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cs/>
              </w:rPr>
            </w:pPr>
            <w:r w:rsidRPr="00BA3697">
              <w:rPr>
                <w:rFonts w:asciiTheme="majorBidi" w:hAnsiTheme="majorBidi" w:cstheme="majorBidi"/>
                <w:sz w:val="28"/>
                <w:szCs w:val="28"/>
              </w:rPr>
              <w:t>Lease Liabilities</w:t>
            </w:r>
          </w:p>
        </w:tc>
        <w:tc>
          <w:tcPr>
            <w:tcW w:w="2129" w:type="dxa"/>
            <w:tcBorders>
              <w:bottom w:val="nil"/>
            </w:tcBorders>
            <w:vAlign w:val="bottom"/>
          </w:tcPr>
          <w:p w14:paraId="3DA18B16" w14:textId="76CFE731"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38,031</w:t>
            </w:r>
          </w:p>
        </w:tc>
      </w:tr>
      <w:tr w:rsidR="000931F9" w:rsidRPr="00BA3697" w14:paraId="6A030D6B" w14:textId="77777777" w:rsidTr="008C5803">
        <w:trPr>
          <w:trHeight w:val="20"/>
        </w:trPr>
        <w:tc>
          <w:tcPr>
            <w:tcW w:w="6750" w:type="dxa"/>
            <w:vAlign w:val="bottom"/>
          </w:tcPr>
          <w:p w14:paraId="30510452" w14:textId="2C2DC839"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Deferred tax liabilities</w:t>
            </w:r>
          </w:p>
        </w:tc>
        <w:tc>
          <w:tcPr>
            <w:tcW w:w="2129" w:type="dxa"/>
            <w:tcBorders>
              <w:bottom w:val="nil"/>
            </w:tcBorders>
            <w:vAlign w:val="bottom"/>
          </w:tcPr>
          <w:p w14:paraId="2F1F977B" w14:textId="124EBCE5"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947</w:t>
            </w:r>
          </w:p>
        </w:tc>
      </w:tr>
      <w:tr w:rsidR="000931F9" w:rsidRPr="00BA3697" w14:paraId="1E7F3167" w14:textId="77777777" w:rsidTr="008C5803">
        <w:trPr>
          <w:trHeight w:val="20"/>
        </w:trPr>
        <w:tc>
          <w:tcPr>
            <w:tcW w:w="6750" w:type="dxa"/>
            <w:vAlign w:val="bottom"/>
          </w:tcPr>
          <w:p w14:paraId="1226A381" w14:textId="525F13C8"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Non - current provisions for employee benefits</w:t>
            </w:r>
          </w:p>
        </w:tc>
        <w:tc>
          <w:tcPr>
            <w:tcW w:w="2129" w:type="dxa"/>
            <w:tcBorders>
              <w:bottom w:val="nil"/>
            </w:tcBorders>
            <w:vAlign w:val="bottom"/>
          </w:tcPr>
          <w:p w14:paraId="6F5B5956" w14:textId="3B92D4BB"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4</w:t>
            </w:r>
          </w:p>
        </w:tc>
      </w:tr>
      <w:tr w:rsidR="000931F9" w:rsidRPr="00BA3697" w14:paraId="68F95CA8" w14:textId="77777777" w:rsidTr="008C5803">
        <w:trPr>
          <w:trHeight w:val="20"/>
        </w:trPr>
        <w:tc>
          <w:tcPr>
            <w:tcW w:w="6750" w:type="dxa"/>
            <w:vAlign w:val="bottom"/>
          </w:tcPr>
          <w:p w14:paraId="10970B52" w14:textId="602336F3"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BA3697">
              <w:rPr>
                <w:rFonts w:asciiTheme="majorBidi" w:hAnsiTheme="majorBidi" w:cstheme="majorBidi"/>
                <w:sz w:val="28"/>
                <w:szCs w:val="28"/>
              </w:rPr>
              <w:t>Other non - current liabilities</w:t>
            </w:r>
          </w:p>
        </w:tc>
        <w:tc>
          <w:tcPr>
            <w:tcW w:w="2129" w:type="dxa"/>
            <w:tcBorders>
              <w:bottom w:val="single" w:sz="4" w:space="0" w:color="auto"/>
            </w:tcBorders>
            <w:vAlign w:val="bottom"/>
          </w:tcPr>
          <w:p w14:paraId="0D9A0689" w14:textId="63B8EB4A"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3,734</w:t>
            </w:r>
          </w:p>
        </w:tc>
      </w:tr>
      <w:tr w:rsidR="000931F9" w:rsidRPr="00BA3697" w14:paraId="461DDFC4" w14:textId="77777777" w:rsidTr="008C5803">
        <w:trPr>
          <w:trHeight w:val="20"/>
        </w:trPr>
        <w:tc>
          <w:tcPr>
            <w:tcW w:w="6750" w:type="dxa"/>
            <w:tcBorders>
              <w:bottom w:val="nil"/>
            </w:tcBorders>
            <w:vAlign w:val="bottom"/>
          </w:tcPr>
          <w:p w14:paraId="41647D49" w14:textId="71E6A961" w:rsidR="000931F9" w:rsidRPr="00BA3697" w:rsidRDefault="000931F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cs/>
              </w:rPr>
            </w:pPr>
            <w:r w:rsidRPr="00BA3697">
              <w:rPr>
                <w:rFonts w:asciiTheme="majorBidi" w:hAnsiTheme="majorBidi" w:cstheme="majorBidi"/>
                <w:sz w:val="28"/>
                <w:szCs w:val="28"/>
              </w:rPr>
              <w:t>Total Liabilities</w:t>
            </w:r>
          </w:p>
        </w:tc>
        <w:tc>
          <w:tcPr>
            <w:tcW w:w="2129" w:type="dxa"/>
            <w:tcBorders>
              <w:top w:val="single" w:sz="4" w:space="0" w:color="auto"/>
              <w:bottom w:val="single" w:sz="4" w:space="0" w:color="auto"/>
            </w:tcBorders>
          </w:tcPr>
          <w:p w14:paraId="472734B5" w14:textId="289FED11"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56,810</w:t>
            </w:r>
          </w:p>
        </w:tc>
      </w:tr>
      <w:tr w:rsidR="000931F9" w:rsidRPr="00BA3697" w14:paraId="2DCE6574" w14:textId="77777777" w:rsidTr="008C5803">
        <w:trPr>
          <w:trHeight w:val="20"/>
        </w:trPr>
        <w:tc>
          <w:tcPr>
            <w:tcW w:w="6750" w:type="dxa"/>
            <w:tcBorders>
              <w:bottom w:val="nil"/>
            </w:tcBorders>
            <w:vAlign w:val="bottom"/>
          </w:tcPr>
          <w:p w14:paraId="031E3E25" w14:textId="71396B6B" w:rsidR="000931F9"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Net assets on the date of sale</w:t>
            </w:r>
          </w:p>
        </w:tc>
        <w:tc>
          <w:tcPr>
            <w:tcW w:w="2129" w:type="dxa"/>
            <w:tcBorders>
              <w:top w:val="single" w:sz="4" w:space="0" w:color="auto"/>
              <w:bottom w:val="double" w:sz="4" w:space="0" w:color="auto"/>
            </w:tcBorders>
          </w:tcPr>
          <w:p w14:paraId="3A42C00C" w14:textId="03760C94" w:rsidR="000931F9" w:rsidRPr="00BA3697" w:rsidRDefault="000931F9" w:rsidP="00D6325C">
            <w:pPr>
              <w:tabs>
                <w:tab w:val="clear" w:pos="227"/>
                <w:tab w:val="clear" w:pos="454"/>
                <w:tab w:val="clear" w:pos="680"/>
                <w:tab w:val="left" w:pos="720"/>
              </w:tabs>
              <w:spacing w:line="400" w:lineRule="exact"/>
              <w:ind w:left="-72" w:right="33"/>
              <w:jc w:val="right"/>
              <w:rPr>
                <w:rFonts w:asciiTheme="majorBidi" w:hAnsiTheme="majorBidi" w:cstheme="majorBidi"/>
                <w:sz w:val="28"/>
                <w:szCs w:val="28"/>
              </w:rPr>
            </w:pPr>
            <w:r w:rsidRPr="00BA3697">
              <w:rPr>
                <w:rFonts w:ascii="Angsana New" w:hAnsi="Angsana New" w:hint="cs"/>
                <w:sz w:val="28"/>
                <w:szCs w:val="28"/>
                <w:cs/>
              </w:rPr>
              <w:t>49,228</w:t>
            </w:r>
          </w:p>
        </w:tc>
      </w:tr>
    </w:tbl>
    <w:p w14:paraId="282A93AA" w14:textId="7EE66957" w:rsidR="008C5803" w:rsidRPr="00BA3697" w:rsidRDefault="008C580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contextualSpacing w:val="0"/>
        <w:jc w:val="both"/>
        <w:rPr>
          <w:rFonts w:asciiTheme="majorBidi" w:hAnsiTheme="majorBidi" w:cstheme="majorBidi"/>
          <w:sz w:val="28"/>
          <w:szCs w:val="28"/>
        </w:rPr>
      </w:pPr>
    </w:p>
    <w:tbl>
      <w:tblPr>
        <w:tblW w:w="8879" w:type="dxa"/>
        <w:tblInd w:w="720" w:type="dxa"/>
        <w:tblBorders>
          <w:bottom w:val="single" w:sz="4" w:space="0" w:color="auto"/>
        </w:tblBorders>
        <w:tblLayout w:type="fixed"/>
        <w:tblLook w:val="01E0" w:firstRow="1" w:lastRow="1" w:firstColumn="1" w:lastColumn="1" w:noHBand="0" w:noVBand="0"/>
      </w:tblPr>
      <w:tblGrid>
        <w:gridCol w:w="6750"/>
        <w:gridCol w:w="2129"/>
      </w:tblGrid>
      <w:tr w:rsidR="00BE50B2" w:rsidRPr="00BA3697" w14:paraId="7B863E7F" w14:textId="77777777" w:rsidTr="00385107">
        <w:trPr>
          <w:trHeight w:val="20"/>
          <w:tblHeader/>
        </w:trPr>
        <w:tc>
          <w:tcPr>
            <w:tcW w:w="6750" w:type="dxa"/>
          </w:tcPr>
          <w:p w14:paraId="74EE9D43" w14:textId="77777777" w:rsidR="00BE50B2" w:rsidRPr="00BA3697" w:rsidRDefault="00BE50B2" w:rsidP="00D6325C">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29" w:type="dxa"/>
            <w:tcBorders>
              <w:bottom w:val="single" w:sz="4" w:space="0" w:color="auto"/>
            </w:tcBorders>
            <w:hideMark/>
          </w:tcPr>
          <w:p w14:paraId="01141C17" w14:textId="474DD292" w:rsidR="00BE50B2"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68"/>
              <w:jc w:val="right"/>
              <w:rPr>
                <w:rFonts w:ascii="Angsana New" w:hAnsi="Angsana New"/>
                <w:sz w:val="28"/>
                <w:szCs w:val="28"/>
              </w:rPr>
            </w:pPr>
            <w:r w:rsidRPr="00BA3697">
              <w:rPr>
                <w:rFonts w:asciiTheme="majorBidi" w:hAnsiTheme="majorBidi" w:cstheme="majorBidi"/>
                <w:sz w:val="28"/>
                <w:szCs w:val="28"/>
                <w:cs/>
              </w:rPr>
              <w:t>(</w:t>
            </w:r>
            <w:r w:rsidRPr="00BA3697">
              <w:rPr>
                <w:rFonts w:asciiTheme="majorBidi" w:hAnsiTheme="majorBidi" w:cstheme="majorBidi"/>
                <w:sz w:val="28"/>
                <w:szCs w:val="28"/>
              </w:rPr>
              <w:t xml:space="preserve">Unit: </w:t>
            </w:r>
            <w:r w:rsidR="000E0FD3" w:rsidRPr="00BA3697">
              <w:rPr>
                <w:rFonts w:asciiTheme="majorBidi" w:hAnsiTheme="majorBidi" w:cstheme="majorBidi"/>
                <w:sz w:val="28"/>
                <w:szCs w:val="28"/>
              </w:rPr>
              <w:t xml:space="preserve">Thousand </w:t>
            </w:r>
            <w:r w:rsidR="000E0FD3" w:rsidRPr="00BA3697">
              <w:rPr>
                <w:rFonts w:ascii="Angsana New" w:hAnsi="Angsana New"/>
                <w:sz w:val="28"/>
                <w:szCs w:val="28"/>
              </w:rPr>
              <w:t>Baht</w:t>
            </w:r>
            <w:r w:rsidRPr="00BA3697">
              <w:rPr>
                <w:rFonts w:asciiTheme="majorBidi" w:hAnsiTheme="majorBidi" w:cstheme="majorBidi"/>
                <w:sz w:val="28"/>
                <w:szCs w:val="28"/>
              </w:rPr>
              <w:t>)</w:t>
            </w:r>
          </w:p>
        </w:tc>
      </w:tr>
      <w:tr w:rsidR="00BE50B2" w:rsidRPr="00BA3697" w14:paraId="4D1C1488" w14:textId="77777777" w:rsidTr="00385107">
        <w:trPr>
          <w:trHeight w:val="20"/>
        </w:trPr>
        <w:tc>
          <w:tcPr>
            <w:tcW w:w="6750" w:type="dxa"/>
            <w:vAlign w:val="bottom"/>
          </w:tcPr>
          <w:p w14:paraId="68188B6A" w14:textId="72E0D8CF" w:rsidR="00BE50B2"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Consideration received</w:t>
            </w:r>
          </w:p>
        </w:tc>
        <w:tc>
          <w:tcPr>
            <w:tcW w:w="2129" w:type="dxa"/>
            <w:tcBorders>
              <w:top w:val="single" w:sz="4" w:space="0" w:color="auto"/>
              <w:bottom w:val="nil"/>
            </w:tcBorders>
            <w:vAlign w:val="bottom"/>
          </w:tcPr>
          <w:p w14:paraId="10A961DD" w14:textId="77777777" w:rsidR="00BE50B2" w:rsidRPr="00BA3697" w:rsidRDefault="00BE50B2" w:rsidP="00D6325C">
            <w:pPr>
              <w:tabs>
                <w:tab w:val="clear" w:pos="227"/>
                <w:tab w:val="clear" w:pos="454"/>
                <w:tab w:val="clear" w:pos="680"/>
                <w:tab w:val="left" w:pos="720"/>
              </w:tabs>
              <w:spacing w:line="400" w:lineRule="exact"/>
              <w:ind w:left="-72" w:right="33"/>
              <w:jc w:val="right"/>
              <w:rPr>
                <w:rFonts w:ascii="Angsana New" w:hAnsi="Angsana New"/>
                <w:sz w:val="28"/>
                <w:szCs w:val="28"/>
                <w:cs/>
              </w:rPr>
            </w:pPr>
            <w:r w:rsidRPr="00BA3697">
              <w:rPr>
                <w:rFonts w:ascii="Angsana New" w:hAnsi="Angsana New" w:hint="cs"/>
                <w:sz w:val="28"/>
                <w:szCs w:val="28"/>
                <w:cs/>
              </w:rPr>
              <w:t>54,600</w:t>
            </w:r>
          </w:p>
        </w:tc>
      </w:tr>
      <w:tr w:rsidR="00BE50B2" w:rsidRPr="00BA3697" w14:paraId="0FEEFD06" w14:textId="77777777" w:rsidTr="00BE50B2">
        <w:trPr>
          <w:trHeight w:val="20"/>
        </w:trPr>
        <w:tc>
          <w:tcPr>
            <w:tcW w:w="6750" w:type="dxa"/>
            <w:vAlign w:val="bottom"/>
          </w:tcPr>
          <w:p w14:paraId="494C768E" w14:textId="734C2EA7" w:rsidR="00BE50B2"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(Less) Liabilities assumed</w:t>
            </w:r>
          </w:p>
        </w:tc>
        <w:tc>
          <w:tcPr>
            <w:tcW w:w="2129" w:type="dxa"/>
            <w:tcBorders>
              <w:bottom w:val="single" w:sz="4" w:space="0" w:color="auto"/>
            </w:tcBorders>
            <w:vAlign w:val="bottom"/>
          </w:tcPr>
          <w:p w14:paraId="156CF490" w14:textId="77777777" w:rsidR="00BE50B2" w:rsidRPr="00BA3697" w:rsidRDefault="00BE50B2" w:rsidP="00D6325C">
            <w:pPr>
              <w:tabs>
                <w:tab w:val="clear" w:pos="227"/>
                <w:tab w:val="clear" w:pos="454"/>
                <w:tab w:val="clear" w:pos="680"/>
                <w:tab w:val="left" w:pos="720"/>
              </w:tabs>
              <w:spacing w:line="400" w:lineRule="exact"/>
              <w:ind w:left="-72" w:right="33"/>
              <w:jc w:val="right"/>
              <w:rPr>
                <w:rFonts w:ascii="Angsana New" w:hAnsi="Angsana New"/>
                <w:sz w:val="28"/>
                <w:szCs w:val="28"/>
                <w:cs/>
              </w:rPr>
            </w:pPr>
            <w:r w:rsidRPr="00BA3697">
              <w:rPr>
                <w:rFonts w:ascii="Angsana New" w:hAnsi="Angsana New" w:hint="cs"/>
                <w:sz w:val="28"/>
                <w:szCs w:val="28"/>
                <w:cs/>
              </w:rPr>
              <w:t>(2,750)</w:t>
            </w:r>
          </w:p>
        </w:tc>
      </w:tr>
      <w:tr w:rsidR="00BE50B2" w:rsidRPr="00BA3697" w14:paraId="141BB52F" w14:textId="77777777" w:rsidTr="00BE50B2">
        <w:trPr>
          <w:trHeight w:val="20"/>
        </w:trPr>
        <w:tc>
          <w:tcPr>
            <w:tcW w:w="6750" w:type="dxa"/>
            <w:vAlign w:val="bottom"/>
          </w:tcPr>
          <w:p w14:paraId="5E6D984F" w14:textId="6E6C4EB2" w:rsidR="00BE50B2"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cs/>
              </w:rPr>
            </w:pPr>
            <w:r w:rsidRPr="00BA3697">
              <w:rPr>
                <w:rFonts w:asciiTheme="majorBidi" w:hAnsiTheme="majorBidi" w:cstheme="majorBidi"/>
                <w:sz w:val="28"/>
                <w:szCs w:val="28"/>
              </w:rPr>
              <w:t>Net consideration received</w:t>
            </w:r>
          </w:p>
        </w:tc>
        <w:tc>
          <w:tcPr>
            <w:tcW w:w="2129" w:type="dxa"/>
            <w:tcBorders>
              <w:top w:val="single" w:sz="4" w:space="0" w:color="auto"/>
              <w:bottom w:val="single" w:sz="4" w:space="0" w:color="auto"/>
            </w:tcBorders>
            <w:vAlign w:val="bottom"/>
          </w:tcPr>
          <w:p w14:paraId="2D78F354" w14:textId="77777777" w:rsidR="00BE50B2" w:rsidRPr="00BA3697" w:rsidRDefault="00BE50B2" w:rsidP="00D6325C">
            <w:pPr>
              <w:tabs>
                <w:tab w:val="clear" w:pos="227"/>
                <w:tab w:val="clear" w:pos="454"/>
                <w:tab w:val="clear" w:pos="680"/>
                <w:tab w:val="left" w:pos="720"/>
              </w:tabs>
              <w:spacing w:line="400" w:lineRule="exact"/>
              <w:ind w:left="-72" w:right="33"/>
              <w:jc w:val="right"/>
              <w:rPr>
                <w:rFonts w:ascii="Angsana New" w:hAnsi="Angsana New"/>
                <w:sz w:val="28"/>
                <w:szCs w:val="28"/>
                <w:cs/>
              </w:rPr>
            </w:pPr>
            <w:r w:rsidRPr="00BA3697">
              <w:rPr>
                <w:rFonts w:ascii="Angsana New" w:hAnsi="Angsana New" w:hint="cs"/>
                <w:sz w:val="28"/>
                <w:szCs w:val="28"/>
                <w:cs/>
              </w:rPr>
              <w:t>51,850</w:t>
            </w:r>
          </w:p>
        </w:tc>
      </w:tr>
      <w:tr w:rsidR="00BE50B2" w:rsidRPr="00BA3697" w14:paraId="6652D27F" w14:textId="77777777" w:rsidTr="00BE50B2">
        <w:trPr>
          <w:trHeight w:val="20"/>
        </w:trPr>
        <w:tc>
          <w:tcPr>
            <w:tcW w:w="6750" w:type="dxa"/>
            <w:tcBorders>
              <w:bottom w:val="nil"/>
            </w:tcBorders>
            <w:vAlign w:val="bottom"/>
          </w:tcPr>
          <w:p w14:paraId="0602937C" w14:textId="6FE61DD2" w:rsidR="00BE50B2" w:rsidRPr="00BA3697" w:rsidRDefault="00BE50B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Theme="majorBidi" w:hAnsiTheme="majorBidi" w:cstheme="majorBidi"/>
                <w:sz w:val="28"/>
                <w:szCs w:val="28"/>
              </w:rPr>
            </w:pPr>
            <w:r w:rsidRPr="00BA3697">
              <w:rPr>
                <w:rFonts w:asciiTheme="majorBidi" w:hAnsiTheme="majorBidi" w:cstheme="majorBidi"/>
                <w:sz w:val="28"/>
                <w:szCs w:val="28"/>
              </w:rPr>
              <w:t>Gain on disposal of investment in indirect subsidiary</w:t>
            </w:r>
          </w:p>
        </w:tc>
        <w:tc>
          <w:tcPr>
            <w:tcW w:w="2129" w:type="dxa"/>
            <w:tcBorders>
              <w:top w:val="single" w:sz="4" w:space="0" w:color="auto"/>
              <w:bottom w:val="double" w:sz="4" w:space="0" w:color="auto"/>
            </w:tcBorders>
            <w:vAlign w:val="bottom"/>
          </w:tcPr>
          <w:p w14:paraId="2BE0B37F" w14:textId="77777777" w:rsidR="00BE50B2" w:rsidRPr="00BA3697" w:rsidRDefault="00BE50B2" w:rsidP="00D6325C">
            <w:pPr>
              <w:tabs>
                <w:tab w:val="clear" w:pos="227"/>
                <w:tab w:val="clear" w:pos="454"/>
                <w:tab w:val="clear" w:pos="680"/>
                <w:tab w:val="left" w:pos="720"/>
              </w:tabs>
              <w:spacing w:line="400" w:lineRule="exact"/>
              <w:ind w:left="-72" w:right="33"/>
              <w:jc w:val="right"/>
              <w:rPr>
                <w:rFonts w:ascii="Angsana New" w:hAnsi="Angsana New"/>
                <w:sz w:val="28"/>
                <w:szCs w:val="28"/>
                <w:cs/>
              </w:rPr>
            </w:pPr>
            <w:r w:rsidRPr="00BA3697">
              <w:rPr>
                <w:rFonts w:ascii="Angsana New" w:hAnsi="Angsana New" w:hint="cs"/>
                <w:sz w:val="28"/>
                <w:szCs w:val="28"/>
                <w:cs/>
              </w:rPr>
              <w:t>2,622</w:t>
            </w:r>
          </w:p>
        </w:tc>
      </w:tr>
    </w:tbl>
    <w:p w14:paraId="676F7BDD" w14:textId="3EA48106"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Angsana New" w:hAnsi="Angsana New"/>
          <w:sz w:val="28"/>
          <w:szCs w:val="28"/>
        </w:rPr>
      </w:pPr>
    </w:p>
    <w:p w14:paraId="47F69513" w14:textId="6490E635"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Angsana New" w:hAnsi="Angsana New"/>
          <w:sz w:val="28"/>
          <w:szCs w:val="28"/>
        </w:rPr>
      </w:pPr>
    </w:p>
    <w:p w14:paraId="25DC604A" w14:textId="04EC71C5"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Angsana New" w:hAnsi="Angsana New"/>
          <w:sz w:val="28"/>
          <w:szCs w:val="28"/>
        </w:rPr>
      </w:pPr>
    </w:p>
    <w:p w14:paraId="7DD53867" w14:textId="77777777" w:rsidR="00B55487" w:rsidRPr="00BA3697" w:rsidRDefault="00B5548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Angsana New" w:hAnsi="Angsana New"/>
          <w:sz w:val="28"/>
          <w:szCs w:val="28"/>
        </w:rPr>
      </w:pPr>
    </w:p>
    <w:p w14:paraId="6599BEE5" w14:textId="3EF566A4" w:rsidR="00643A2D" w:rsidRPr="00BA3697" w:rsidRDefault="00643A2D" w:rsidP="00D6325C">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290"/>
        <w:contextualSpacing w:val="0"/>
        <w:jc w:val="both"/>
        <w:rPr>
          <w:rFonts w:ascii="Angsana New" w:hAnsi="Angsana New"/>
          <w:sz w:val="28"/>
          <w:szCs w:val="28"/>
        </w:rPr>
      </w:pPr>
      <w:r w:rsidRPr="00BA3697">
        <w:rPr>
          <w:rFonts w:ascii="Angsana New" w:hAnsi="Angsana New"/>
          <w:sz w:val="28"/>
          <w:szCs w:val="28"/>
        </w:rPr>
        <w:lastRenderedPageBreak/>
        <w:t>Investment in associate</w:t>
      </w:r>
    </w:p>
    <w:p w14:paraId="563D42F0" w14:textId="419E8150" w:rsidR="00643A2D" w:rsidRPr="00BA3697" w:rsidRDefault="00681AC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ascii="Angsana New" w:hAnsi="Angsana New"/>
          <w:sz w:val="28"/>
          <w:szCs w:val="28"/>
        </w:rPr>
      </w:pPr>
      <w:r w:rsidRPr="00BA3697">
        <w:rPr>
          <w:rFonts w:asciiTheme="majorBidi" w:hAnsiTheme="majorBidi" w:cstheme="majorBidi"/>
          <w:sz w:val="28"/>
          <w:szCs w:val="28"/>
        </w:rPr>
        <w:t xml:space="preserve">As at </w:t>
      </w:r>
      <w:r w:rsidR="00DF4406" w:rsidRPr="00BA3697">
        <w:rPr>
          <w:rFonts w:asciiTheme="majorBidi" w:hAnsiTheme="majorBidi" w:cstheme="majorBidi"/>
          <w:sz w:val="28"/>
          <w:szCs w:val="28"/>
        </w:rPr>
        <w:t>June</w:t>
      </w:r>
      <w:r w:rsidR="00F34A99" w:rsidRPr="00BA3697">
        <w:rPr>
          <w:rFonts w:asciiTheme="majorBidi" w:hAnsiTheme="majorBidi" w:cstheme="majorBidi"/>
          <w:sz w:val="28"/>
          <w:szCs w:val="28"/>
        </w:rPr>
        <w:t xml:space="preserve"> 3</w:t>
      </w:r>
      <w:r w:rsidR="00DF4406" w:rsidRPr="00BA3697">
        <w:rPr>
          <w:rFonts w:asciiTheme="majorBidi" w:hAnsiTheme="majorBidi" w:cstheme="majorBidi"/>
          <w:sz w:val="28"/>
          <w:szCs w:val="28"/>
        </w:rPr>
        <w:t>0</w:t>
      </w:r>
      <w:r w:rsidR="00F34A99" w:rsidRPr="00BA3697">
        <w:rPr>
          <w:rFonts w:asciiTheme="majorBidi" w:hAnsiTheme="majorBidi" w:cstheme="majorBidi"/>
          <w:sz w:val="28"/>
          <w:szCs w:val="28"/>
        </w:rPr>
        <w:t xml:space="preserve">, 2025 and </w:t>
      </w:r>
      <w:r w:rsidR="008B2CB4" w:rsidRPr="00BA3697">
        <w:rPr>
          <w:rFonts w:asciiTheme="majorBidi" w:hAnsiTheme="majorBidi" w:cstheme="majorBidi"/>
          <w:sz w:val="28"/>
          <w:szCs w:val="28"/>
        </w:rPr>
        <w:t xml:space="preserve">December 31, </w:t>
      </w:r>
      <w:r w:rsidRPr="00BA3697">
        <w:rPr>
          <w:rFonts w:asciiTheme="majorBidi" w:hAnsiTheme="majorBidi" w:cstheme="majorBidi"/>
          <w:sz w:val="28"/>
          <w:szCs w:val="28"/>
        </w:rPr>
        <w:t>2024</w:t>
      </w:r>
      <w:r w:rsidR="004F0CFE" w:rsidRPr="00BA3697">
        <w:rPr>
          <w:rFonts w:asciiTheme="majorBidi" w:hAnsiTheme="majorBidi" w:cstheme="majorBidi"/>
          <w:sz w:val="28"/>
          <w:szCs w:val="28"/>
        </w:rPr>
        <w:t>,</w:t>
      </w:r>
      <w:r w:rsidRPr="00BA3697">
        <w:rPr>
          <w:rFonts w:asciiTheme="majorBidi" w:hAnsiTheme="majorBidi" w:cstheme="majorBidi"/>
          <w:sz w:val="28"/>
          <w:szCs w:val="28"/>
        </w:rPr>
        <w:t xml:space="preserve"> </w:t>
      </w:r>
      <w:r w:rsidR="004F0CFE" w:rsidRPr="00BA3697">
        <w:rPr>
          <w:rFonts w:asciiTheme="majorBidi" w:hAnsiTheme="majorBidi" w:cstheme="majorBidi"/>
          <w:sz w:val="28"/>
          <w:szCs w:val="28"/>
        </w:rPr>
        <w:t>investment in associate</w:t>
      </w:r>
      <w:r w:rsidR="00467153" w:rsidRPr="00BA3697">
        <w:rPr>
          <w:rFonts w:asciiTheme="majorBidi" w:hAnsiTheme="majorBidi" w:cstheme="majorBidi"/>
          <w:sz w:val="28"/>
          <w:szCs w:val="28"/>
        </w:rPr>
        <w:t xml:space="preserve"> </w:t>
      </w:r>
      <w:r w:rsidRPr="00BA3697">
        <w:rPr>
          <w:rFonts w:asciiTheme="majorBidi" w:hAnsiTheme="majorBidi" w:cstheme="majorBidi"/>
          <w:sz w:val="28"/>
          <w:szCs w:val="28"/>
        </w:rPr>
        <w:t>are as follows</w:t>
      </w:r>
      <w:r w:rsidR="00643A2D" w:rsidRPr="00BA3697">
        <w:rPr>
          <w:rFonts w:ascii="Angsana New" w:hAnsi="Angsana New"/>
          <w:sz w:val="28"/>
          <w:szCs w:val="28"/>
          <w:cs/>
        </w:rPr>
        <w:t>:</w:t>
      </w:r>
    </w:p>
    <w:tbl>
      <w:tblPr>
        <w:tblW w:w="8874" w:type="dxa"/>
        <w:tblInd w:w="540" w:type="dxa"/>
        <w:tblLayout w:type="fixed"/>
        <w:tblLook w:val="04A0" w:firstRow="1" w:lastRow="0" w:firstColumn="1" w:lastColumn="0" w:noHBand="0" w:noVBand="1"/>
      </w:tblPr>
      <w:tblGrid>
        <w:gridCol w:w="2250"/>
        <w:gridCol w:w="1170"/>
        <w:gridCol w:w="236"/>
        <w:gridCol w:w="1024"/>
        <w:gridCol w:w="284"/>
        <w:gridCol w:w="1120"/>
        <w:gridCol w:w="284"/>
        <w:gridCol w:w="1012"/>
        <w:gridCol w:w="283"/>
        <w:gridCol w:w="1211"/>
      </w:tblGrid>
      <w:tr w:rsidR="00643A2D" w:rsidRPr="00BA3697" w14:paraId="2EB91BAF" w14:textId="77777777" w:rsidTr="00611A32">
        <w:trPr>
          <w:trHeight w:val="340"/>
          <w:tblHeader/>
        </w:trPr>
        <w:tc>
          <w:tcPr>
            <w:tcW w:w="2250" w:type="dxa"/>
          </w:tcPr>
          <w:p w14:paraId="073DD2AC"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p>
        </w:tc>
        <w:tc>
          <w:tcPr>
            <w:tcW w:w="1170" w:type="dxa"/>
          </w:tcPr>
          <w:p w14:paraId="69C7D005"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p>
        </w:tc>
        <w:tc>
          <w:tcPr>
            <w:tcW w:w="236" w:type="dxa"/>
          </w:tcPr>
          <w:p w14:paraId="31845138"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428" w:type="dxa"/>
            <w:gridSpan w:val="3"/>
          </w:tcPr>
          <w:p w14:paraId="3C2C9F6B" w14:textId="77777777" w:rsidR="00643A2D" w:rsidRPr="00BA3697" w:rsidRDefault="00643A2D" w:rsidP="00D6325C">
            <w:pPr>
              <w:tabs>
                <w:tab w:val="clear" w:pos="227"/>
                <w:tab w:val="clear" w:pos="454"/>
                <w:tab w:val="clear" w:pos="680"/>
                <w:tab w:val="clear" w:pos="907"/>
                <w:tab w:val="left" w:pos="1242"/>
              </w:tabs>
              <w:spacing w:line="380" w:lineRule="exact"/>
              <w:ind w:left="-108" w:right="-108"/>
              <w:jc w:val="center"/>
              <w:rPr>
                <w:rFonts w:ascii="Angsana New" w:hAnsi="Angsana New"/>
                <w:sz w:val="28"/>
                <w:szCs w:val="28"/>
                <w:cs/>
              </w:rPr>
            </w:pPr>
          </w:p>
        </w:tc>
        <w:tc>
          <w:tcPr>
            <w:tcW w:w="284" w:type="dxa"/>
          </w:tcPr>
          <w:p w14:paraId="16ECB00E"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506" w:type="dxa"/>
            <w:gridSpan w:val="3"/>
            <w:tcBorders>
              <w:bottom w:val="single" w:sz="4" w:space="0" w:color="auto"/>
            </w:tcBorders>
          </w:tcPr>
          <w:p w14:paraId="112AB6F2" w14:textId="2D6A0D3D"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56"/>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00653038" w:rsidRPr="00BA3697">
              <w:rPr>
                <w:rFonts w:ascii="Angsana New" w:hAnsi="Angsana New"/>
                <w:sz w:val="28"/>
                <w:szCs w:val="28"/>
                <w:cs/>
              </w:rPr>
              <w:t xml:space="preserve">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643A2D" w:rsidRPr="00BA3697" w14:paraId="23DD8827" w14:textId="77777777" w:rsidTr="00467153">
        <w:trPr>
          <w:trHeight w:val="340"/>
          <w:tblHeader/>
        </w:trPr>
        <w:tc>
          <w:tcPr>
            <w:tcW w:w="2250" w:type="dxa"/>
          </w:tcPr>
          <w:p w14:paraId="0E67E424"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p>
        </w:tc>
        <w:tc>
          <w:tcPr>
            <w:tcW w:w="1170" w:type="dxa"/>
            <w:vAlign w:val="bottom"/>
          </w:tcPr>
          <w:p w14:paraId="42A7EB35" w14:textId="14C659D2" w:rsidR="00643A2D" w:rsidRPr="00BA3697" w:rsidRDefault="00901656" w:rsidP="0046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A3697">
              <w:rPr>
                <w:rFonts w:ascii="Angsana New" w:hAnsi="Angsana New"/>
                <w:sz w:val="28"/>
                <w:szCs w:val="28"/>
              </w:rPr>
              <w:t>Paid</w:t>
            </w:r>
            <w:r w:rsidRPr="00BA3697">
              <w:rPr>
                <w:rFonts w:ascii="Angsana New" w:hAnsi="Angsana New"/>
                <w:sz w:val="28"/>
                <w:szCs w:val="28"/>
                <w:cs/>
              </w:rPr>
              <w:t>-</w:t>
            </w:r>
            <w:r w:rsidRPr="00BA3697">
              <w:rPr>
                <w:rFonts w:ascii="Angsana New" w:hAnsi="Angsana New"/>
                <w:sz w:val="28"/>
                <w:szCs w:val="28"/>
              </w:rPr>
              <w:t>up</w:t>
            </w:r>
          </w:p>
        </w:tc>
        <w:tc>
          <w:tcPr>
            <w:tcW w:w="236" w:type="dxa"/>
            <w:vAlign w:val="bottom"/>
          </w:tcPr>
          <w:p w14:paraId="3EF71796" w14:textId="77777777" w:rsidR="00643A2D" w:rsidRPr="00BA3697" w:rsidRDefault="00643A2D" w:rsidP="0046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428" w:type="dxa"/>
            <w:gridSpan w:val="3"/>
            <w:vAlign w:val="bottom"/>
          </w:tcPr>
          <w:p w14:paraId="2850AC56" w14:textId="77777777" w:rsidR="00643A2D" w:rsidRPr="00BA3697" w:rsidRDefault="00643A2D" w:rsidP="00467153">
            <w:pPr>
              <w:tabs>
                <w:tab w:val="clear" w:pos="227"/>
                <w:tab w:val="clear" w:pos="454"/>
                <w:tab w:val="clear" w:pos="680"/>
                <w:tab w:val="clear" w:pos="907"/>
                <w:tab w:val="left" w:pos="1242"/>
              </w:tabs>
              <w:spacing w:line="380" w:lineRule="exact"/>
              <w:ind w:left="-108" w:right="-108"/>
              <w:jc w:val="center"/>
              <w:rPr>
                <w:rFonts w:ascii="Angsana New" w:hAnsi="Angsana New"/>
                <w:sz w:val="28"/>
                <w:szCs w:val="28"/>
              </w:rPr>
            </w:pPr>
            <w:r w:rsidRPr="00BA3697">
              <w:rPr>
                <w:rFonts w:ascii="Angsana New" w:hAnsi="Angsana New"/>
                <w:sz w:val="28"/>
                <w:szCs w:val="28"/>
              </w:rPr>
              <w:t>Percentage of Ownership</w:t>
            </w:r>
          </w:p>
        </w:tc>
        <w:tc>
          <w:tcPr>
            <w:tcW w:w="284" w:type="dxa"/>
          </w:tcPr>
          <w:p w14:paraId="39F026B9"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506" w:type="dxa"/>
            <w:gridSpan w:val="3"/>
            <w:tcBorders>
              <w:top w:val="single" w:sz="4" w:space="0" w:color="auto"/>
              <w:bottom w:val="single" w:sz="4" w:space="0" w:color="auto"/>
            </w:tcBorders>
          </w:tcPr>
          <w:p w14:paraId="4D0A6BFC"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Angsana New" w:hAnsi="Angsana New"/>
                <w:sz w:val="28"/>
                <w:szCs w:val="28"/>
              </w:rPr>
            </w:pPr>
            <w:r w:rsidRPr="00BA3697">
              <w:rPr>
                <w:rFonts w:ascii="Angsana New" w:hAnsi="Angsana New"/>
                <w:sz w:val="28"/>
                <w:szCs w:val="28"/>
              </w:rPr>
              <w:t>Consolidated Financial Statements</w:t>
            </w:r>
          </w:p>
        </w:tc>
      </w:tr>
      <w:tr w:rsidR="00643A2D" w:rsidRPr="00BA3697" w14:paraId="399AFB74" w14:textId="77777777" w:rsidTr="00611A32">
        <w:trPr>
          <w:trHeight w:val="340"/>
          <w:tblHeader/>
        </w:trPr>
        <w:tc>
          <w:tcPr>
            <w:tcW w:w="2250" w:type="dxa"/>
          </w:tcPr>
          <w:p w14:paraId="04BCFF56"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p>
        </w:tc>
        <w:tc>
          <w:tcPr>
            <w:tcW w:w="1170" w:type="dxa"/>
            <w:vAlign w:val="bottom"/>
          </w:tcPr>
          <w:p w14:paraId="619C3E70" w14:textId="48B89885" w:rsidR="00643A2D" w:rsidRPr="00BA3697" w:rsidRDefault="009016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r w:rsidRPr="00BA3697">
              <w:rPr>
                <w:rFonts w:ascii="Angsana New" w:hAnsi="Angsana New"/>
                <w:sz w:val="28"/>
                <w:szCs w:val="28"/>
              </w:rPr>
              <w:t>Share Capital</w:t>
            </w:r>
          </w:p>
        </w:tc>
        <w:tc>
          <w:tcPr>
            <w:tcW w:w="236" w:type="dxa"/>
          </w:tcPr>
          <w:p w14:paraId="4214315E"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428" w:type="dxa"/>
            <w:gridSpan w:val="3"/>
            <w:tcBorders>
              <w:bottom w:val="single" w:sz="4" w:space="0" w:color="auto"/>
            </w:tcBorders>
          </w:tcPr>
          <w:p w14:paraId="1BB6C575" w14:textId="77777777" w:rsidR="00643A2D" w:rsidRPr="00BA3697" w:rsidRDefault="00643A2D" w:rsidP="00D6325C">
            <w:pPr>
              <w:tabs>
                <w:tab w:val="clear" w:pos="227"/>
                <w:tab w:val="clear" w:pos="454"/>
                <w:tab w:val="clear" w:pos="680"/>
                <w:tab w:val="clear" w:pos="907"/>
                <w:tab w:val="left" w:pos="1242"/>
              </w:tabs>
              <w:spacing w:line="380" w:lineRule="exact"/>
              <w:ind w:left="-108" w:right="-108"/>
              <w:jc w:val="center"/>
              <w:rPr>
                <w:rFonts w:ascii="Angsana New" w:hAnsi="Angsana New"/>
                <w:sz w:val="28"/>
                <w:szCs w:val="28"/>
              </w:rPr>
            </w:pPr>
            <w:r w:rsidRPr="00BA3697">
              <w:rPr>
                <w:rFonts w:ascii="Angsana New" w:hAnsi="Angsana New"/>
                <w:sz w:val="28"/>
                <w:szCs w:val="28"/>
                <w:cs/>
              </w:rPr>
              <w:t>(%)</w:t>
            </w:r>
          </w:p>
        </w:tc>
        <w:tc>
          <w:tcPr>
            <w:tcW w:w="284" w:type="dxa"/>
          </w:tcPr>
          <w:p w14:paraId="4DC1D8F8"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2506" w:type="dxa"/>
            <w:gridSpan w:val="3"/>
            <w:tcBorders>
              <w:top w:val="single" w:sz="4" w:space="0" w:color="auto"/>
              <w:bottom w:val="single" w:sz="4" w:space="0" w:color="auto"/>
            </w:tcBorders>
          </w:tcPr>
          <w:p w14:paraId="20AD762A" w14:textId="77777777" w:rsidR="00643A2D" w:rsidRPr="00BA3697" w:rsidRDefault="00643A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80" w:lineRule="exact"/>
              <w:ind w:left="-18" w:right="-108"/>
              <w:jc w:val="center"/>
              <w:rPr>
                <w:rFonts w:ascii="Angsana New" w:hAnsi="Angsana New"/>
                <w:sz w:val="28"/>
                <w:szCs w:val="28"/>
                <w:cs/>
              </w:rPr>
            </w:pPr>
            <w:r w:rsidRPr="00BA3697">
              <w:rPr>
                <w:rFonts w:ascii="Angsana New" w:hAnsi="Angsana New"/>
                <w:sz w:val="28"/>
                <w:szCs w:val="28"/>
              </w:rPr>
              <w:t>Equity method</w:t>
            </w:r>
          </w:p>
        </w:tc>
      </w:tr>
      <w:tr w:rsidR="00F34A99" w:rsidRPr="00BA3697" w14:paraId="18A73E8B" w14:textId="77777777" w:rsidTr="00467153">
        <w:trPr>
          <w:trHeight w:val="340"/>
          <w:tblHeader/>
        </w:trPr>
        <w:tc>
          <w:tcPr>
            <w:tcW w:w="2250" w:type="dxa"/>
          </w:tcPr>
          <w:p w14:paraId="09AD74F3" w14:textId="77777777"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p>
        </w:tc>
        <w:tc>
          <w:tcPr>
            <w:tcW w:w="1170" w:type="dxa"/>
            <w:tcBorders>
              <w:bottom w:val="single" w:sz="4" w:space="0" w:color="auto"/>
            </w:tcBorders>
          </w:tcPr>
          <w:p w14:paraId="5E6C3FA7" w14:textId="5970AFF3" w:rsidR="00F34A99" w:rsidRPr="00BA3697" w:rsidRDefault="00F34A99" w:rsidP="0046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Million Baht</w:t>
            </w:r>
            <w:r w:rsidRPr="00BA3697">
              <w:rPr>
                <w:rFonts w:ascii="Angsana New" w:hAnsi="Angsana New"/>
                <w:sz w:val="28"/>
                <w:szCs w:val="28"/>
                <w:cs/>
              </w:rPr>
              <w:t>)</w:t>
            </w:r>
          </w:p>
        </w:tc>
        <w:tc>
          <w:tcPr>
            <w:tcW w:w="236" w:type="dxa"/>
          </w:tcPr>
          <w:p w14:paraId="79D2DE67" w14:textId="77777777"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024" w:type="dxa"/>
            <w:tcBorders>
              <w:bottom w:val="single" w:sz="4" w:space="0" w:color="auto"/>
            </w:tcBorders>
            <w:vAlign w:val="bottom"/>
          </w:tcPr>
          <w:p w14:paraId="29AB1579" w14:textId="37711A77" w:rsidR="00F34A99" w:rsidRPr="00BA3697" w:rsidRDefault="00D3324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Angsana New" w:hAnsi="Angsana New"/>
                <w:sz w:val="28"/>
                <w:szCs w:val="28"/>
              </w:rPr>
            </w:pPr>
            <w:r w:rsidRPr="00BA3697">
              <w:rPr>
                <w:rFonts w:ascii="Angsana New" w:hAnsi="Angsana New"/>
                <w:sz w:val="28"/>
                <w:szCs w:val="28"/>
              </w:rPr>
              <w:t>June</w:t>
            </w:r>
            <w:r w:rsidR="00F34A99" w:rsidRPr="00BA3697">
              <w:rPr>
                <w:rFonts w:ascii="Angsana New" w:hAnsi="Angsana New"/>
                <w:sz w:val="28"/>
                <w:szCs w:val="28"/>
              </w:rPr>
              <w:t xml:space="preserve"> 3</w:t>
            </w:r>
            <w:r w:rsidRPr="00BA3697">
              <w:rPr>
                <w:rFonts w:ascii="Angsana New" w:hAnsi="Angsana New"/>
                <w:sz w:val="28"/>
                <w:szCs w:val="28"/>
              </w:rPr>
              <w:t>0</w:t>
            </w:r>
            <w:r w:rsidR="00F34A99" w:rsidRPr="00BA3697">
              <w:rPr>
                <w:rFonts w:ascii="Angsana New" w:hAnsi="Angsana New"/>
                <w:sz w:val="28"/>
                <w:szCs w:val="28"/>
              </w:rPr>
              <w:t xml:space="preserve">, </w:t>
            </w:r>
            <w:r w:rsidR="00F34A99" w:rsidRPr="00BA3697">
              <w:rPr>
                <w:rFonts w:ascii="Angsana New" w:hAnsi="Angsana New"/>
                <w:sz w:val="28"/>
                <w:szCs w:val="28"/>
              </w:rPr>
              <w:br/>
              <w:t>2025</w:t>
            </w:r>
          </w:p>
        </w:tc>
        <w:tc>
          <w:tcPr>
            <w:tcW w:w="284" w:type="dxa"/>
          </w:tcPr>
          <w:p w14:paraId="236386C5" w14:textId="77777777"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120" w:type="dxa"/>
            <w:tcBorders>
              <w:bottom w:val="single" w:sz="4" w:space="0" w:color="auto"/>
            </w:tcBorders>
            <w:vAlign w:val="bottom"/>
          </w:tcPr>
          <w:p w14:paraId="3C35F5CE" w14:textId="381933B1"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Angsana New" w:hAnsi="Angsana New"/>
                <w:sz w:val="28"/>
                <w:szCs w:val="28"/>
              </w:rPr>
            </w:pPr>
            <w:r w:rsidRPr="00BA3697">
              <w:rPr>
                <w:rFonts w:ascii="Angsana New" w:hAnsi="Angsana New"/>
                <w:sz w:val="28"/>
                <w:szCs w:val="28"/>
              </w:rPr>
              <w:t xml:space="preserve">December 31, </w:t>
            </w:r>
            <w:r w:rsidRPr="00BA3697">
              <w:rPr>
                <w:rFonts w:ascii="Angsana New" w:hAnsi="Angsana New"/>
                <w:sz w:val="28"/>
                <w:szCs w:val="28"/>
              </w:rPr>
              <w:br/>
              <w:t>2024</w:t>
            </w:r>
          </w:p>
        </w:tc>
        <w:tc>
          <w:tcPr>
            <w:tcW w:w="284" w:type="dxa"/>
          </w:tcPr>
          <w:p w14:paraId="7D23A930" w14:textId="77777777"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012" w:type="dxa"/>
            <w:tcBorders>
              <w:bottom w:val="single" w:sz="4" w:space="0" w:color="auto"/>
            </w:tcBorders>
            <w:vAlign w:val="bottom"/>
          </w:tcPr>
          <w:p w14:paraId="5C1E8FF8" w14:textId="28FF5D94" w:rsidR="00F34A99" w:rsidRPr="00BA3697" w:rsidRDefault="00D3324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Angsana New" w:hAnsi="Angsana New"/>
                <w:sz w:val="28"/>
                <w:szCs w:val="28"/>
              </w:rPr>
            </w:pPr>
            <w:r w:rsidRPr="00BA3697">
              <w:rPr>
                <w:rFonts w:ascii="Angsana New" w:hAnsi="Angsana New"/>
                <w:sz w:val="28"/>
                <w:szCs w:val="28"/>
              </w:rPr>
              <w:t>June 30</w:t>
            </w:r>
            <w:r w:rsidR="00F34A99" w:rsidRPr="00BA3697">
              <w:rPr>
                <w:rFonts w:ascii="Angsana New" w:hAnsi="Angsana New"/>
                <w:sz w:val="28"/>
                <w:szCs w:val="28"/>
              </w:rPr>
              <w:t xml:space="preserve">, </w:t>
            </w:r>
            <w:r w:rsidR="00F34A99" w:rsidRPr="00BA3697">
              <w:rPr>
                <w:rFonts w:ascii="Angsana New" w:hAnsi="Angsana New"/>
                <w:sz w:val="28"/>
                <w:szCs w:val="28"/>
              </w:rPr>
              <w:br/>
              <w:t>2025</w:t>
            </w:r>
          </w:p>
        </w:tc>
        <w:tc>
          <w:tcPr>
            <w:tcW w:w="283" w:type="dxa"/>
          </w:tcPr>
          <w:p w14:paraId="1B860EEA" w14:textId="77777777"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11" w:type="dxa"/>
            <w:tcBorders>
              <w:bottom w:val="single" w:sz="4" w:space="0" w:color="auto"/>
            </w:tcBorders>
            <w:vAlign w:val="bottom"/>
          </w:tcPr>
          <w:p w14:paraId="00F6D71E" w14:textId="2A00D142" w:rsidR="00F34A99" w:rsidRPr="00BA3697" w:rsidRDefault="00F34A9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Angsana New" w:hAnsi="Angsana New"/>
                <w:sz w:val="28"/>
                <w:szCs w:val="28"/>
              </w:rPr>
            </w:pPr>
            <w:r w:rsidRPr="00BA3697">
              <w:rPr>
                <w:rFonts w:ascii="Angsana New" w:hAnsi="Angsana New"/>
                <w:sz w:val="28"/>
                <w:szCs w:val="28"/>
              </w:rPr>
              <w:t xml:space="preserve">December 31, </w:t>
            </w:r>
            <w:r w:rsidRPr="00BA3697">
              <w:rPr>
                <w:rFonts w:ascii="Angsana New" w:hAnsi="Angsana New"/>
                <w:sz w:val="28"/>
                <w:szCs w:val="28"/>
              </w:rPr>
              <w:br/>
              <w:t>2024</w:t>
            </w:r>
          </w:p>
        </w:tc>
      </w:tr>
      <w:tr w:rsidR="000110BA" w:rsidRPr="00BA3697" w14:paraId="6E99F694" w14:textId="77777777" w:rsidTr="00E54FA1">
        <w:trPr>
          <w:trHeight w:val="340"/>
        </w:trPr>
        <w:tc>
          <w:tcPr>
            <w:tcW w:w="2250" w:type="dxa"/>
            <w:vAlign w:val="bottom"/>
          </w:tcPr>
          <w:p w14:paraId="63170727" w14:textId="61F6B5F9"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ight="-108" w:hanging="238"/>
              <w:rPr>
                <w:rFonts w:ascii="Angsana New" w:hAnsi="Angsana New"/>
                <w:sz w:val="28"/>
                <w:szCs w:val="28"/>
                <w:cs/>
              </w:rPr>
            </w:pPr>
            <w:r w:rsidRPr="00BA3697">
              <w:rPr>
                <w:rFonts w:ascii="Angsana New" w:hAnsi="Angsana New"/>
                <w:sz w:val="28"/>
                <w:szCs w:val="28"/>
              </w:rPr>
              <w:t xml:space="preserve">GCI </w:t>
            </w:r>
            <w:proofErr w:type="spellStart"/>
            <w:r w:rsidRPr="00BA3697">
              <w:rPr>
                <w:rFonts w:ascii="Angsana New" w:hAnsi="Angsana New"/>
                <w:sz w:val="28"/>
                <w:szCs w:val="28"/>
              </w:rPr>
              <w:t>pico</w:t>
            </w:r>
            <w:proofErr w:type="spellEnd"/>
            <w:r w:rsidRPr="00BA3697">
              <w:rPr>
                <w:rFonts w:ascii="Angsana New" w:hAnsi="Angsana New"/>
                <w:sz w:val="28"/>
                <w:szCs w:val="28"/>
              </w:rPr>
              <w:t xml:space="preserve"> solution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w:t>
            </w:r>
          </w:p>
        </w:tc>
        <w:tc>
          <w:tcPr>
            <w:tcW w:w="1170" w:type="dxa"/>
            <w:vAlign w:val="bottom"/>
          </w:tcPr>
          <w:p w14:paraId="057A5267" w14:textId="10FDFDFF"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Angsana New" w:hAnsi="Angsana New"/>
                <w:sz w:val="28"/>
                <w:szCs w:val="28"/>
              </w:rPr>
            </w:pPr>
            <w:r w:rsidRPr="00BA3697">
              <w:rPr>
                <w:rFonts w:ascii="Angsana New" w:hAnsi="Angsana New" w:hint="cs"/>
                <w:sz w:val="28"/>
                <w:szCs w:val="28"/>
                <w:cs/>
              </w:rPr>
              <w:t>5</w:t>
            </w:r>
          </w:p>
        </w:tc>
        <w:tc>
          <w:tcPr>
            <w:tcW w:w="236" w:type="dxa"/>
            <w:vAlign w:val="bottom"/>
          </w:tcPr>
          <w:p w14:paraId="40B7F283"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Angsana New" w:hAnsi="Angsana New"/>
                <w:sz w:val="28"/>
                <w:szCs w:val="28"/>
              </w:rPr>
            </w:pPr>
          </w:p>
        </w:tc>
        <w:tc>
          <w:tcPr>
            <w:tcW w:w="1024" w:type="dxa"/>
            <w:vAlign w:val="bottom"/>
          </w:tcPr>
          <w:p w14:paraId="6BDF7529" w14:textId="6906B82C"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A3697">
              <w:rPr>
                <w:rFonts w:ascii="Angsana New" w:hAnsi="Angsana New"/>
                <w:sz w:val="28"/>
                <w:szCs w:val="28"/>
              </w:rPr>
              <w:t>28.10</w:t>
            </w:r>
          </w:p>
        </w:tc>
        <w:tc>
          <w:tcPr>
            <w:tcW w:w="284" w:type="dxa"/>
            <w:vAlign w:val="bottom"/>
          </w:tcPr>
          <w:p w14:paraId="769EA379"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120" w:type="dxa"/>
            <w:vAlign w:val="bottom"/>
          </w:tcPr>
          <w:p w14:paraId="3EF24348" w14:textId="08FB6B80"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A3697">
              <w:rPr>
                <w:rFonts w:ascii="Angsana New" w:hAnsi="Angsana New"/>
                <w:sz w:val="28"/>
                <w:szCs w:val="28"/>
                <w:cs/>
              </w:rPr>
              <w:t>28</w:t>
            </w:r>
            <w:r w:rsidRPr="00BA3697">
              <w:rPr>
                <w:rFonts w:ascii="Angsana New" w:hAnsi="Angsana New"/>
                <w:sz w:val="28"/>
                <w:szCs w:val="28"/>
              </w:rPr>
              <w:t>.</w:t>
            </w:r>
            <w:r w:rsidRPr="00BA3697">
              <w:rPr>
                <w:rFonts w:ascii="Angsana New" w:hAnsi="Angsana New"/>
                <w:sz w:val="28"/>
                <w:szCs w:val="28"/>
                <w:cs/>
              </w:rPr>
              <w:t>10</w:t>
            </w:r>
            <w:r w:rsidRPr="00BA3697">
              <w:rPr>
                <w:rFonts w:ascii="Angsana New" w:hAnsi="Angsana New"/>
                <w:sz w:val="28"/>
                <w:szCs w:val="28"/>
              </w:rPr>
              <w:t xml:space="preserve"> </w:t>
            </w:r>
          </w:p>
        </w:tc>
        <w:tc>
          <w:tcPr>
            <w:tcW w:w="284" w:type="dxa"/>
          </w:tcPr>
          <w:p w14:paraId="6F0BF167"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12" w:type="dxa"/>
            <w:vAlign w:val="bottom"/>
          </w:tcPr>
          <w:p w14:paraId="3838EADD" w14:textId="183B1315"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530</w:t>
            </w:r>
          </w:p>
        </w:tc>
        <w:tc>
          <w:tcPr>
            <w:tcW w:w="283" w:type="dxa"/>
            <w:vAlign w:val="bottom"/>
          </w:tcPr>
          <w:p w14:paraId="7A96F03B"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211" w:type="dxa"/>
            <w:vAlign w:val="bottom"/>
          </w:tcPr>
          <w:p w14:paraId="0B8B005F" w14:textId="5EC69669"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562</w:t>
            </w:r>
          </w:p>
        </w:tc>
      </w:tr>
      <w:tr w:rsidR="000110BA" w:rsidRPr="00BA3697" w14:paraId="0491527D" w14:textId="77777777" w:rsidTr="00E54FA1">
        <w:trPr>
          <w:trHeight w:val="340"/>
        </w:trPr>
        <w:tc>
          <w:tcPr>
            <w:tcW w:w="2250" w:type="dxa"/>
            <w:vAlign w:val="bottom"/>
          </w:tcPr>
          <w:p w14:paraId="06C807B6" w14:textId="73EEB184"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ight="-108" w:hanging="238"/>
              <w:rPr>
                <w:rFonts w:ascii="Angsana New" w:hAnsi="Angsana New"/>
                <w:smallCaps/>
                <w:sz w:val="28"/>
                <w:szCs w:val="28"/>
              </w:rPr>
            </w:pPr>
            <w:r w:rsidRPr="00BA3697">
              <w:rPr>
                <w:rFonts w:ascii="Angsana New" w:hAnsi="Angsana New"/>
                <w:sz w:val="28"/>
                <w:szCs w:val="28"/>
              </w:rPr>
              <w:t>Pico Solution (Thailand) Company Limited**</w:t>
            </w:r>
          </w:p>
        </w:tc>
        <w:tc>
          <w:tcPr>
            <w:tcW w:w="1170" w:type="dxa"/>
            <w:vAlign w:val="bottom"/>
          </w:tcPr>
          <w:p w14:paraId="42DC9082" w14:textId="2C04FC13"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Angsana New" w:hAnsi="Angsana New"/>
                <w:sz w:val="28"/>
                <w:szCs w:val="28"/>
              </w:rPr>
            </w:pPr>
            <w:r w:rsidRPr="00BA3697">
              <w:rPr>
                <w:rFonts w:ascii="Angsana New" w:hAnsi="Angsana New" w:hint="cs"/>
                <w:sz w:val="28"/>
                <w:szCs w:val="28"/>
                <w:cs/>
              </w:rPr>
              <w:t>300</w:t>
            </w:r>
          </w:p>
        </w:tc>
        <w:tc>
          <w:tcPr>
            <w:tcW w:w="236" w:type="dxa"/>
            <w:vAlign w:val="bottom"/>
          </w:tcPr>
          <w:p w14:paraId="22A09854"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Angsana New" w:hAnsi="Angsana New"/>
                <w:sz w:val="28"/>
                <w:szCs w:val="28"/>
              </w:rPr>
            </w:pPr>
          </w:p>
        </w:tc>
        <w:tc>
          <w:tcPr>
            <w:tcW w:w="1024" w:type="dxa"/>
            <w:vAlign w:val="bottom"/>
          </w:tcPr>
          <w:p w14:paraId="0600A4D6" w14:textId="30905422"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A3697">
              <w:rPr>
                <w:rFonts w:ascii="Angsana New" w:hAnsi="Angsana New" w:hint="cs"/>
                <w:sz w:val="28"/>
                <w:szCs w:val="28"/>
                <w:cs/>
              </w:rPr>
              <w:t>21.77</w:t>
            </w:r>
          </w:p>
        </w:tc>
        <w:tc>
          <w:tcPr>
            <w:tcW w:w="284" w:type="dxa"/>
            <w:vAlign w:val="bottom"/>
          </w:tcPr>
          <w:p w14:paraId="61C062CF"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120" w:type="dxa"/>
            <w:vAlign w:val="bottom"/>
          </w:tcPr>
          <w:p w14:paraId="2C9B7A77" w14:textId="73E11E3B"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BA3697">
              <w:rPr>
                <w:rFonts w:ascii="Angsana New" w:hAnsi="Angsana New"/>
                <w:sz w:val="28"/>
                <w:szCs w:val="28"/>
                <w:cs/>
              </w:rPr>
              <w:t>21</w:t>
            </w:r>
            <w:r w:rsidRPr="00BA3697">
              <w:rPr>
                <w:rFonts w:ascii="Angsana New" w:hAnsi="Angsana New"/>
                <w:sz w:val="28"/>
                <w:szCs w:val="28"/>
              </w:rPr>
              <w:t>.</w:t>
            </w:r>
            <w:r w:rsidRPr="00BA3697">
              <w:rPr>
                <w:rFonts w:ascii="Angsana New" w:hAnsi="Angsana New"/>
                <w:sz w:val="28"/>
                <w:szCs w:val="28"/>
                <w:cs/>
              </w:rPr>
              <w:t>77</w:t>
            </w:r>
          </w:p>
        </w:tc>
        <w:tc>
          <w:tcPr>
            <w:tcW w:w="284" w:type="dxa"/>
          </w:tcPr>
          <w:p w14:paraId="63B5E3D8"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12" w:type="dxa"/>
            <w:vAlign w:val="bottom"/>
          </w:tcPr>
          <w:p w14:paraId="53F2D3A6" w14:textId="1A5D7E63"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A3697">
              <w:rPr>
                <w:rFonts w:ascii="Angsana New" w:hAnsi="Angsana New" w:hint="cs"/>
                <w:sz w:val="28"/>
                <w:szCs w:val="28"/>
                <w:cs/>
              </w:rPr>
              <w:t>102,245</w:t>
            </w:r>
          </w:p>
        </w:tc>
        <w:tc>
          <w:tcPr>
            <w:tcW w:w="283" w:type="dxa"/>
            <w:vAlign w:val="bottom"/>
          </w:tcPr>
          <w:p w14:paraId="25AE5CA6"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211" w:type="dxa"/>
            <w:vAlign w:val="bottom"/>
          </w:tcPr>
          <w:p w14:paraId="2D2521E0" w14:textId="23DDD66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101,028</w:t>
            </w:r>
          </w:p>
        </w:tc>
      </w:tr>
      <w:tr w:rsidR="000110BA" w:rsidRPr="00BA3697" w14:paraId="295606CA" w14:textId="77777777" w:rsidTr="00E54FA1">
        <w:trPr>
          <w:trHeight w:val="340"/>
        </w:trPr>
        <w:tc>
          <w:tcPr>
            <w:tcW w:w="2250" w:type="dxa"/>
            <w:vAlign w:val="bottom"/>
          </w:tcPr>
          <w:p w14:paraId="23958334"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ight="-108"/>
              <w:rPr>
                <w:rFonts w:ascii="Angsana New" w:hAnsi="Angsana New"/>
                <w:sz w:val="28"/>
                <w:szCs w:val="28"/>
              </w:rPr>
            </w:pPr>
            <w:r w:rsidRPr="00BA3697">
              <w:rPr>
                <w:rFonts w:ascii="Angsana New" w:hAnsi="Angsana New"/>
                <w:sz w:val="28"/>
                <w:szCs w:val="28"/>
              </w:rPr>
              <w:t>Net</w:t>
            </w:r>
          </w:p>
        </w:tc>
        <w:tc>
          <w:tcPr>
            <w:tcW w:w="1170" w:type="dxa"/>
          </w:tcPr>
          <w:p w14:paraId="39D72A0C"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Angsana New" w:hAnsi="Angsana New"/>
                <w:sz w:val="28"/>
                <w:szCs w:val="28"/>
              </w:rPr>
            </w:pPr>
          </w:p>
        </w:tc>
        <w:tc>
          <w:tcPr>
            <w:tcW w:w="236" w:type="dxa"/>
          </w:tcPr>
          <w:p w14:paraId="0E74E521"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Angsana New" w:hAnsi="Angsana New"/>
                <w:sz w:val="28"/>
                <w:szCs w:val="28"/>
              </w:rPr>
            </w:pPr>
          </w:p>
        </w:tc>
        <w:tc>
          <w:tcPr>
            <w:tcW w:w="1024" w:type="dxa"/>
          </w:tcPr>
          <w:p w14:paraId="3586E381" w14:textId="617C2F56"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284" w:type="dxa"/>
          </w:tcPr>
          <w:p w14:paraId="12D28E67"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20" w:type="dxa"/>
          </w:tcPr>
          <w:p w14:paraId="32ADC449"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284" w:type="dxa"/>
          </w:tcPr>
          <w:p w14:paraId="4F4FE735"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12" w:type="dxa"/>
            <w:tcBorders>
              <w:top w:val="single" w:sz="4" w:space="0" w:color="auto"/>
              <w:bottom w:val="double" w:sz="4" w:space="0" w:color="auto"/>
            </w:tcBorders>
            <w:vAlign w:val="bottom"/>
          </w:tcPr>
          <w:p w14:paraId="4765A90E" w14:textId="4A23E2B5"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A3697">
              <w:rPr>
                <w:rFonts w:ascii="Angsana New" w:hAnsi="Angsana New" w:hint="cs"/>
                <w:sz w:val="28"/>
                <w:szCs w:val="28"/>
                <w:cs/>
              </w:rPr>
              <w:t>102,775</w:t>
            </w:r>
          </w:p>
        </w:tc>
        <w:tc>
          <w:tcPr>
            <w:tcW w:w="283" w:type="dxa"/>
            <w:vAlign w:val="bottom"/>
          </w:tcPr>
          <w:p w14:paraId="22135EE5" w14:textId="7777777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211" w:type="dxa"/>
            <w:tcBorders>
              <w:top w:val="single" w:sz="4" w:space="0" w:color="auto"/>
              <w:bottom w:val="double" w:sz="4" w:space="0" w:color="auto"/>
            </w:tcBorders>
            <w:vAlign w:val="bottom"/>
          </w:tcPr>
          <w:p w14:paraId="5C2C44BE" w14:textId="3C8198A6"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101,590</w:t>
            </w:r>
          </w:p>
        </w:tc>
      </w:tr>
    </w:tbl>
    <w:p w14:paraId="2FF2EAC9" w14:textId="39A63314" w:rsidR="00D307F2" w:rsidRPr="00BA3697" w:rsidRDefault="00E216FE"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contextualSpacing w:val="0"/>
        <w:jc w:val="both"/>
        <w:rPr>
          <w:rFonts w:asciiTheme="majorBidi" w:hAnsiTheme="majorBidi"/>
          <w:sz w:val="28"/>
          <w:szCs w:val="28"/>
        </w:rPr>
      </w:pPr>
      <w:bookmarkStart w:id="16" w:name="_Hlk96903060"/>
      <w:bookmarkEnd w:id="14"/>
      <w:r w:rsidRPr="00BA3697">
        <w:rPr>
          <w:rFonts w:asciiTheme="majorBidi" w:hAnsiTheme="majorBidi"/>
          <w:sz w:val="28"/>
          <w:szCs w:val="28"/>
          <w:cs/>
        </w:rPr>
        <w:t>*</w:t>
      </w:r>
      <w:r w:rsidR="00BA7359" w:rsidRPr="00BA3697">
        <w:rPr>
          <w:rFonts w:asciiTheme="majorBidi" w:hAnsiTheme="majorBidi"/>
          <w:sz w:val="28"/>
          <w:szCs w:val="28"/>
        </w:rPr>
        <w:t xml:space="preserve">According to the resolution of the Board of Directors' Meeting of a </w:t>
      </w:r>
      <w:r w:rsidR="00044FC9" w:rsidRPr="00BA3697">
        <w:rPr>
          <w:rFonts w:asciiTheme="majorBidi" w:hAnsiTheme="majorBidi"/>
          <w:sz w:val="28"/>
          <w:szCs w:val="28"/>
        </w:rPr>
        <w:t>previously an indirect subsidiary</w:t>
      </w:r>
      <w:r w:rsidR="00044FC9" w:rsidRPr="00BA3697">
        <w:rPr>
          <w:rFonts w:asciiTheme="majorBidi" w:hAnsiTheme="majorBidi"/>
          <w:sz w:val="28"/>
          <w:szCs w:val="28"/>
          <w:cs/>
        </w:rPr>
        <w:t>.</w:t>
      </w:r>
      <w:r w:rsidR="00BA7359" w:rsidRPr="00BA3697">
        <w:rPr>
          <w:rFonts w:asciiTheme="majorBidi" w:hAnsiTheme="majorBidi"/>
          <w:sz w:val="28"/>
          <w:szCs w:val="28"/>
          <w:cs/>
        </w:rPr>
        <w:t xml:space="preserve"> (</w:t>
      </w:r>
      <w:r w:rsidR="00BA7359" w:rsidRPr="00BA3697">
        <w:rPr>
          <w:rFonts w:asciiTheme="majorBidi" w:hAnsiTheme="majorBidi"/>
          <w:sz w:val="28"/>
          <w:szCs w:val="28"/>
        </w:rPr>
        <w:t>MSCW Co</w:t>
      </w:r>
      <w:r w:rsidR="00BA7359" w:rsidRPr="00BA3697">
        <w:rPr>
          <w:rFonts w:asciiTheme="majorBidi" w:hAnsiTheme="majorBidi"/>
          <w:sz w:val="28"/>
          <w:szCs w:val="28"/>
          <w:cs/>
        </w:rPr>
        <w:t>.</w:t>
      </w:r>
      <w:r w:rsidR="00BA7359" w:rsidRPr="00BA3697">
        <w:rPr>
          <w:rFonts w:asciiTheme="majorBidi" w:hAnsiTheme="majorBidi"/>
          <w:sz w:val="28"/>
          <w:szCs w:val="28"/>
        </w:rPr>
        <w:t>, Ltd</w:t>
      </w:r>
      <w:r w:rsidR="00BA7359" w:rsidRPr="00BA3697">
        <w:rPr>
          <w:rFonts w:asciiTheme="majorBidi" w:hAnsiTheme="majorBidi"/>
          <w:sz w:val="28"/>
          <w:szCs w:val="28"/>
          <w:cs/>
        </w:rPr>
        <w:t xml:space="preserve">.) </w:t>
      </w:r>
      <w:r w:rsidR="00BA7359" w:rsidRPr="00BA3697">
        <w:rPr>
          <w:rFonts w:asciiTheme="majorBidi" w:hAnsiTheme="majorBidi"/>
          <w:sz w:val="28"/>
          <w:szCs w:val="28"/>
        </w:rPr>
        <w:t>No</w:t>
      </w:r>
      <w:r w:rsidR="00BA7359" w:rsidRPr="00BA3697">
        <w:rPr>
          <w:rFonts w:asciiTheme="majorBidi" w:hAnsiTheme="majorBidi"/>
          <w:sz w:val="28"/>
          <w:szCs w:val="28"/>
          <w:cs/>
        </w:rPr>
        <w:t xml:space="preserve">. </w:t>
      </w:r>
      <w:r w:rsidR="00BA7359" w:rsidRPr="00BA3697">
        <w:rPr>
          <w:rFonts w:asciiTheme="majorBidi" w:hAnsiTheme="majorBidi"/>
          <w:sz w:val="28"/>
          <w:szCs w:val="28"/>
        </w:rPr>
        <w:t>12</w:t>
      </w:r>
      <w:r w:rsidR="00BA7359" w:rsidRPr="00BA3697">
        <w:rPr>
          <w:rFonts w:asciiTheme="majorBidi" w:hAnsiTheme="majorBidi"/>
          <w:sz w:val="28"/>
          <w:szCs w:val="28"/>
          <w:cs/>
        </w:rPr>
        <w:t>/</w:t>
      </w:r>
      <w:r w:rsidR="00BA7359" w:rsidRPr="00BA3697">
        <w:rPr>
          <w:rFonts w:asciiTheme="majorBidi" w:hAnsiTheme="majorBidi"/>
          <w:sz w:val="28"/>
          <w:szCs w:val="28"/>
        </w:rPr>
        <w:t>2023 held on March 14, 2023, approved the sale of shares of GCI Pico Solutions Co</w:t>
      </w:r>
      <w:r w:rsidR="00BA7359" w:rsidRPr="00BA3697">
        <w:rPr>
          <w:rFonts w:asciiTheme="majorBidi" w:hAnsiTheme="majorBidi"/>
          <w:sz w:val="28"/>
          <w:szCs w:val="28"/>
          <w:cs/>
        </w:rPr>
        <w:t>.</w:t>
      </w:r>
      <w:r w:rsidR="00BA7359" w:rsidRPr="00BA3697">
        <w:rPr>
          <w:rFonts w:asciiTheme="majorBidi" w:hAnsiTheme="majorBidi"/>
          <w:sz w:val="28"/>
          <w:szCs w:val="28"/>
        </w:rPr>
        <w:t>, Ltd</w:t>
      </w:r>
      <w:r w:rsidR="00BA7359" w:rsidRPr="00BA3697">
        <w:rPr>
          <w:rFonts w:asciiTheme="majorBidi" w:hAnsiTheme="majorBidi"/>
          <w:sz w:val="28"/>
          <w:szCs w:val="28"/>
          <w:cs/>
        </w:rPr>
        <w:t>.</w:t>
      </w:r>
      <w:r w:rsidR="002E158A" w:rsidRPr="00BA3697">
        <w:rPr>
          <w:rFonts w:asciiTheme="majorBidi" w:hAnsiTheme="majorBidi"/>
          <w:sz w:val="28"/>
          <w:szCs w:val="28"/>
        </w:rPr>
        <w:t xml:space="preserve"> to the unrelated juristic person</w:t>
      </w:r>
      <w:r w:rsidR="00BA7359" w:rsidRPr="00BA3697">
        <w:rPr>
          <w:rFonts w:asciiTheme="majorBidi" w:hAnsiTheme="majorBidi"/>
          <w:sz w:val="28"/>
          <w:szCs w:val="28"/>
        </w:rPr>
        <w:t xml:space="preserve"> totaling 5,950 shares, representing 11</w:t>
      </w:r>
      <w:r w:rsidR="00BA7359" w:rsidRPr="00BA3697">
        <w:rPr>
          <w:rFonts w:asciiTheme="majorBidi" w:hAnsiTheme="majorBidi"/>
          <w:sz w:val="28"/>
          <w:szCs w:val="28"/>
          <w:cs/>
        </w:rPr>
        <w:t>.</w:t>
      </w:r>
      <w:r w:rsidR="00970326" w:rsidRPr="00BA3697">
        <w:rPr>
          <w:rFonts w:asciiTheme="majorBidi" w:hAnsiTheme="majorBidi"/>
          <w:sz w:val="28"/>
          <w:szCs w:val="28"/>
        </w:rPr>
        <w:t xml:space="preserve">90% </w:t>
      </w:r>
      <w:r w:rsidR="00BA7359" w:rsidRPr="00BA3697">
        <w:rPr>
          <w:rFonts w:asciiTheme="majorBidi" w:hAnsiTheme="majorBidi"/>
          <w:sz w:val="28"/>
          <w:szCs w:val="28"/>
        </w:rPr>
        <w:t>of the registered capital, at a par value of Baht 105 per share, totaling Baht 624,750, which is higher than the price received</w:t>
      </w:r>
      <w:r w:rsidR="00BA7359" w:rsidRPr="00BA3697">
        <w:rPr>
          <w:rFonts w:asciiTheme="majorBidi" w:hAnsiTheme="majorBidi"/>
          <w:sz w:val="28"/>
          <w:szCs w:val="28"/>
          <w:cs/>
        </w:rPr>
        <w:t>.</w:t>
      </w:r>
    </w:p>
    <w:p w14:paraId="5F426D53" w14:textId="1E1E1A51" w:rsidR="00284078" w:rsidRPr="00BA3697" w:rsidRDefault="00D307F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contextualSpacing w:val="0"/>
        <w:jc w:val="both"/>
        <w:rPr>
          <w:rFonts w:asciiTheme="majorBidi" w:hAnsiTheme="majorBidi"/>
          <w:sz w:val="28"/>
          <w:szCs w:val="28"/>
        </w:rPr>
      </w:pPr>
      <w:r w:rsidRPr="00BA3697">
        <w:rPr>
          <w:rFonts w:asciiTheme="majorBidi" w:hAnsiTheme="majorBidi"/>
          <w:sz w:val="28"/>
          <w:szCs w:val="28"/>
        </w:rPr>
        <w:t xml:space="preserve">**The subsidiary owns a 21.77% stake in Pico Solutions </w:t>
      </w:r>
      <w:r w:rsidR="00970326" w:rsidRPr="00BA3697">
        <w:rPr>
          <w:rFonts w:asciiTheme="majorBidi" w:hAnsiTheme="majorBidi"/>
          <w:sz w:val="28"/>
          <w:szCs w:val="28"/>
        </w:rPr>
        <w:t>(</w:t>
      </w:r>
      <w:r w:rsidRPr="00BA3697">
        <w:rPr>
          <w:rFonts w:asciiTheme="majorBidi" w:hAnsiTheme="majorBidi"/>
          <w:sz w:val="28"/>
          <w:szCs w:val="28"/>
        </w:rPr>
        <w:t>Thailand</w:t>
      </w:r>
      <w:r w:rsidR="00970326" w:rsidRPr="00BA3697">
        <w:rPr>
          <w:rFonts w:asciiTheme="majorBidi" w:hAnsiTheme="majorBidi"/>
          <w:sz w:val="28"/>
          <w:szCs w:val="28"/>
        </w:rPr>
        <w:t>) Co., Ltd.</w:t>
      </w:r>
      <w:r w:rsidRPr="00BA3697">
        <w:rPr>
          <w:rFonts w:asciiTheme="majorBidi" w:hAnsiTheme="majorBidi"/>
          <w:sz w:val="28"/>
          <w:szCs w:val="28"/>
        </w:rPr>
        <w:t xml:space="preserve">, classifying it as an associated company. On July 1, 2024, the subsidiary appointed a representative to the board of directors of Pico Solutions </w:t>
      </w:r>
      <w:r w:rsidR="009A6349" w:rsidRPr="00BA3697">
        <w:rPr>
          <w:rFonts w:asciiTheme="majorBidi" w:hAnsiTheme="majorBidi"/>
          <w:sz w:val="28"/>
          <w:szCs w:val="28"/>
        </w:rPr>
        <w:t>(</w:t>
      </w:r>
      <w:r w:rsidRPr="00BA3697">
        <w:rPr>
          <w:rFonts w:asciiTheme="majorBidi" w:hAnsiTheme="majorBidi"/>
          <w:sz w:val="28"/>
          <w:szCs w:val="28"/>
        </w:rPr>
        <w:t>Thailand</w:t>
      </w:r>
      <w:r w:rsidR="009A6349" w:rsidRPr="00BA3697">
        <w:rPr>
          <w:rFonts w:asciiTheme="majorBidi" w:hAnsiTheme="majorBidi"/>
          <w:sz w:val="28"/>
          <w:szCs w:val="28"/>
        </w:rPr>
        <w:t>)</w:t>
      </w:r>
      <w:r w:rsidRPr="00BA3697">
        <w:rPr>
          <w:rFonts w:asciiTheme="majorBidi" w:hAnsiTheme="majorBidi"/>
          <w:sz w:val="28"/>
          <w:szCs w:val="28"/>
        </w:rPr>
        <w:t xml:space="preserve"> Co., Ltd., in line with its shareholding percentage. However, on October 24, 2024, the representative resigned from their position as a director.</w:t>
      </w:r>
    </w:p>
    <w:p w14:paraId="57525E99" w14:textId="7D3C090C" w:rsidR="00524245" w:rsidRPr="00BA3697" w:rsidRDefault="00AD3D3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contextualSpacing w:val="0"/>
        <w:jc w:val="both"/>
        <w:rPr>
          <w:rFonts w:asciiTheme="majorBidi" w:hAnsiTheme="majorBidi"/>
          <w:sz w:val="28"/>
          <w:szCs w:val="28"/>
        </w:rPr>
      </w:pPr>
      <w:r w:rsidRPr="00BA3697">
        <w:rPr>
          <w:rFonts w:asciiTheme="majorBidi" w:hAnsiTheme="majorBidi"/>
          <w:sz w:val="28"/>
          <w:szCs w:val="28"/>
        </w:rPr>
        <w:t xml:space="preserve">The statement of comprehensive income for the six-month period ended June </w:t>
      </w:r>
      <w:r w:rsidRPr="00BA3697">
        <w:rPr>
          <w:rFonts w:asciiTheme="majorBidi" w:hAnsiTheme="majorBidi"/>
          <w:sz w:val="28"/>
          <w:szCs w:val="28"/>
          <w:cs/>
        </w:rPr>
        <w:t>3</w:t>
      </w:r>
      <w:r w:rsidRPr="00BA3697">
        <w:rPr>
          <w:rFonts w:asciiTheme="majorBidi" w:hAnsiTheme="majorBidi"/>
          <w:sz w:val="28"/>
          <w:szCs w:val="28"/>
        </w:rPr>
        <w:t xml:space="preserve">0, </w:t>
      </w:r>
      <w:r w:rsidRPr="00BA3697">
        <w:rPr>
          <w:rFonts w:asciiTheme="majorBidi" w:hAnsiTheme="majorBidi"/>
          <w:sz w:val="28"/>
          <w:szCs w:val="28"/>
          <w:cs/>
        </w:rPr>
        <w:t>2025</w:t>
      </w:r>
      <w:r w:rsidRPr="00BA3697">
        <w:rPr>
          <w:rFonts w:asciiTheme="majorBidi" w:hAnsiTheme="majorBidi"/>
          <w:sz w:val="28"/>
          <w:szCs w:val="28"/>
        </w:rPr>
        <w:t>, of GCI Pico Solutions Co</w:t>
      </w:r>
      <w:r w:rsidRPr="00BA3697">
        <w:rPr>
          <w:rFonts w:asciiTheme="majorBidi" w:hAnsiTheme="majorBidi"/>
          <w:sz w:val="28"/>
          <w:szCs w:val="28"/>
          <w:cs/>
        </w:rPr>
        <w:t>.</w:t>
      </w:r>
      <w:r w:rsidRPr="00BA3697">
        <w:rPr>
          <w:rFonts w:asciiTheme="majorBidi" w:hAnsiTheme="majorBidi"/>
          <w:sz w:val="28"/>
          <w:szCs w:val="28"/>
        </w:rPr>
        <w:t>, Ltd</w:t>
      </w:r>
      <w:r w:rsidRPr="00BA3697">
        <w:rPr>
          <w:rFonts w:asciiTheme="majorBidi" w:hAnsiTheme="majorBidi" w:hint="cs"/>
          <w:sz w:val="28"/>
          <w:szCs w:val="28"/>
          <w:cs/>
        </w:rPr>
        <w:t>.</w:t>
      </w:r>
      <w:r w:rsidR="009A6349" w:rsidRPr="00BA3697">
        <w:rPr>
          <w:rFonts w:asciiTheme="majorBidi" w:hAnsiTheme="majorBidi"/>
          <w:sz w:val="28"/>
          <w:szCs w:val="28"/>
        </w:rPr>
        <w:t>,</w:t>
      </w:r>
      <w:r w:rsidRPr="00BA3697">
        <w:rPr>
          <w:rFonts w:asciiTheme="majorBidi" w:hAnsiTheme="majorBidi"/>
          <w:sz w:val="28"/>
          <w:szCs w:val="28"/>
        </w:rPr>
        <w:t xml:space="preserve"> </w:t>
      </w:r>
      <w:r w:rsidR="00E54FA1" w:rsidRPr="00BA3697">
        <w:rPr>
          <w:rFonts w:asciiTheme="majorBidi" w:hAnsiTheme="majorBidi"/>
          <w:sz w:val="28"/>
          <w:szCs w:val="28"/>
        </w:rPr>
        <w:t xml:space="preserve">and </w:t>
      </w:r>
      <w:r w:rsidR="00E54FA1" w:rsidRPr="00BA3697">
        <w:rPr>
          <w:rFonts w:ascii="Angsana New" w:hAnsi="Angsana New"/>
          <w:sz w:val="28"/>
          <w:szCs w:val="28"/>
        </w:rPr>
        <w:t xml:space="preserve">Pico Solution (Thailand) </w:t>
      </w:r>
      <w:r w:rsidR="00E54FA1" w:rsidRPr="00BA3697">
        <w:rPr>
          <w:rFonts w:asciiTheme="majorBidi" w:hAnsiTheme="majorBidi"/>
          <w:sz w:val="28"/>
          <w:szCs w:val="28"/>
        </w:rPr>
        <w:t>Co</w:t>
      </w:r>
      <w:r w:rsidR="00E54FA1" w:rsidRPr="00BA3697">
        <w:rPr>
          <w:rFonts w:asciiTheme="majorBidi" w:hAnsiTheme="majorBidi"/>
          <w:sz w:val="28"/>
          <w:szCs w:val="28"/>
          <w:cs/>
        </w:rPr>
        <w:t>.</w:t>
      </w:r>
      <w:r w:rsidR="00E54FA1" w:rsidRPr="00BA3697">
        <w:rPr>
          <w:rFonts w:asciiTheme="majorBidi" w:hAnsiTheme="majorBidi"/>
          <w:sz w:val="28"/>
          <w:szCs w:val="28"/>
        </w:rPr>
        <w:t>, Ltd</w:t>
      </w:r>
      <w:r w:rsidR="00E54FA1" w:rsidRPr="00BA3697">
        <w:rPr>
          <w:rFonts w:asciiTheme="majorBidi" w:hAnsiTheme="majorBidi" w:hint="cs"/>
          <w:sz w:val="28"/>
          <w:szCs w:val="28"/>
          <w:cs/>
        </w:rPr>
        <w:t>.</w:t>
      </w:r>
      <w:r w:rsidR="00E54FA1" w:rsidRPr="00BA3697">
        <w:rPr>
          <w:rFonts w:asciiTheme="majorBidi" w:hAnsiTheme="majorBidi"/>
          <w:sz w:val="28"/>
          <w:szCs w:val="28"/>
        </w:rPr>
        <w:t xml:space="preserve"> </w:t>
      </w:r>
      <w:r w:rsidRPr="00BA3697">
        <w:rPr>
          <w:rFonts w:asciiTheme="majorBidi" w:hAnsiTheme="majorBidi"/>
          <w:sz w:val="28"/>
          <w:szCs w:val="28"/>
        </w:rPr>
        <w:t>which was used for the equity method of accounting, is the financial statement prepared by the management.</w:t>
      </w:r>
    </w:p>
    <w:p w14:paraId="26152E7C" w14:textId="7BC8C650" w:rsidR="00FE0AAD" w:rsidRPr="00BA3697" w:rsidRDefault="00FE0AA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contextualSpacing w:val="0"/>
        <w:jc w:val="both"/>
        <w:rPr>
          <w:rFonts w:asciiTheme="majorBidi" w:hAnsiTheme="majorBidi"/>
          <w:sz w:val="28"/>
          <w:szCs w:val="28"/>
        </w:rPr>
      </w:pPr>
      <w:r w:rsidRPr="00BA3697">
        <w:rPr>
          <w:rFonts w:asciiTheme="majorBidi" w:hAnsiTheme="majorBidi"/>
          <w:sz w:val="28"/>
          <w:szCs w:val="28"/>
        </w:rPr>
        <w:t>The movements in investments in associates are as follows:</w:t>
      </w:r>
    </w:p>
    <w:tbl>
      <w:tblPr>
        <w:tblW w:w="8881" w:type="dxa"/>
        <w:tblInd w:w="540" w:type="dxa"/>
        <w:tblLook w:val="04A0" w:firstRow="1" w:lastRow="0" w:firstColumn="1" w:lastColumn="0" w:noHBand="0" w:noVBand="1"/>
      </w:tblPr>
      <w:tblGrid>
        <w:gridCol w:w="6192"/>
        <w:gridCol w:w="2689"/>
      </w:tblGrid>
      <w:tr w:rsidR="00FE0AAD" w:rsidRPr="00BA3697" w14:paraId="75029F9A" w14:textId="77777777" w:rsidTr="00611A32">
        <w:trPr>
          <w:trHeight w:val="519"/>
        </w:trPr>
        <w:tc>
          <w:tcPr>
            <w:tcW w:w="6192" w:type="dxa"/>
          </w:tcPr>
          <w:p w14:paraId="4A96F90E" w14:textId="77777777"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p>
        </w:tc>
        <w:tc>
          <w:tcPr>
            <w:tcW w:w="2689" w:type="dxa"/>
            <w:tcBorders>
              <w:bottom w:val="single" w:sz="4" w:space="0" w:color="auto"/>
            </w:tcBorders>
          </w:tcPr>
          <w:p w14:paraId="1CDD689A" w14:textId="70F18D20"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Pr="00BA3697">
              <w:rPr>
                <w:rFonts w:ascii="Angsana New" w:hAnsi="Angsana New"/>
                <w:sz w:val="28"/>
                <w:szCs w:val="28"/>
                <w:cs/>
              </w:rPr>
              <w:t xml:space="preserve"> : </w:t>
            </w:r>
            <w:r w:rsidRPr="00BA3697">
              <w:rPr>
                <w:rFonts w:ascii="Angsana New" w:hAnsi="Angsana New"/>
                <w:sz w:val="28"/>
                <w:szCs w:val="28"/>
              </w:rPr>
              <w:t>Thousand Baht</w:t>
            </w:r>
            <w:r w:rsidRPr="00BA3697">
              <w:rPr>
                <w:rFonts w:ascii="Angsana New" w:hAnsi="Angsana New"/>
                <w:sz w:val="28"/>
                <w:szCs w:val="28"/>
                <w:cs/>
              </w:rPr>
              <w:t>)</w:t>
            </w:r>
          </w:p>
        </w:tc>
      </w:tr>
      <w:tr w:rsidR="00FE0AAD" w:rsidRPr="00BA3697" w14:paraId="2DB3D440" w14:textId="77777777" w:rsidTr="00611A32">
        <w:trPr>
          <w:trHeight w:val="519"/>
        </w:trPr>
        <w:tc>
          <w:tcPr>
            <w:tcW w:w="6192" w:type="dxa"/>
          </w:tcPr>
          <w:p w14:paraId="00B1D7FA" w14:textId="77777777"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cs/>
                <w:lang w:val="th-TH"/>
              </w:rPr>
            </w:pPr>
          </w:p>
        </w:tc>
        <w:tc>
          <w:tcPr>
            <w:tcW w:w="2689" w:type="dxa"/>
            <w:tcBorders>
              <w:bottom w:val="single" w:sz="4" w:space="0" w:color="auto"/>
            </w:tcBorders>
          </w:tcPr>
          <w:p w14:paraId="41B73D34" w14:textId="47AA3FF7"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sz w:val="28"/>
                <w:szCs w:val="28"/>
              </w:rPr>
              <w:t>Consolidated Financial Statements</w:t>
            </w:r>
          </w:p>
        </w:tc>
      </w:tr>
      <w:tr w:rsidR="00FE0AAD" w:rsidRPr="00BA3697" w14:paraId="0F8FE32B" w14:textId="77777777" w:rsidTr="00611A32">
        <w:trPr>
          <w:trHeight w:val="519"/>
        </w:trPr>
        <w:tc>
          <w:tcPr>
            <w:tcW w:w="6192" w:type="dxa"/>
          </w:tcPr>
          <w:p w14:paraId="66E270D1" w14:textId="77777777"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cs/>
                <w:lang w:val="th-TH"/>
              </w:rPr>
            </w:pPr>
          </w:p>
        </w:tc>
        <w:tc>
          <w:tcPr>
            <w:tcW w:w="2689" w:type="dxa"/>
            <w:tcBorders>
              <w:top w:val="single" w:sz="4" w:space="0" w:color="auto"/>
              <w:bottom w:val="single" w:sz="4" w:space="0" w:color="auto"/>
            </w:tcBorders>
          </w:tcPr>
          <w:p w14:paraId="180EEC67" w14:textId="33D6776D"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sz w:val="28"/>
                <w:szCs w:val="28"/>
                <w:cs/>
                <w:lang w:val="th-TH"/>
              </w:rPr>
              <w:t>Equity method</w:t>
            </w:r>
          </w:p>
        </w:tc>
      </w:tr>
      <w:tr w:rsidR="00FE0AAD" w:rsidRPr="00BA3697" w14:paraId="38DC59A2" w14:textId="77777777" w:rsidTr="00611A32">
        <w:trPr>
          <w:trHeight w:val="505"/>
        </w:trPr>
        <w:tc>
          <w:tcPr>
            <w:tcW w:w="6192" w:type="dxa"/>
          </w:tcPr>
          <w:p w14:paraId="1E0AA17E" w14:textId="7F56859B" w:rsidR="00FE0AAD" w:rsidRPr="00BA3697" w:rsidRDefault="004A7059"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r w:rsidRPr="00BA3697">
              <w:rPr>
                <w:rFonts w:ascii="Angsana New" w:hAnsi="Angsana New"/>
                <w:sz w:val="28"/>
                <w:szCs w:val="28"/>
                <w:cs/>
                <w:lang w:val="th-TH"/>
              </w:rPr>
              <w:t xml:space="preserve">Balance as at December 31, 2024 </w:t>
            </w:r>
          </w:p>
        </w:tc>
        <w:tc>
          <w:tcPr>
            <w:tcW w:w="2689" w:type="dxa"/>
            <w:tcBorders>
              <w:top w:val="single" w:sz="4" w:space="0" w:color="auto"/>
            </w:tcBorders>
          </w:tcPr>
          <w:p w14:paraId="18E23372" w14:textId="77777777" w:rsidR="00FE0AAD" w:rsidRPr="00BA3697" w:rsidRDefault="00FE0AA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cs/>
                <w:lang w:val="th-TH"/>
              </w:rPr>
            </w:pPr>
            <w:r w:rsidRPr="00BA3697">
              <w:rPr>
                <w:rFonts w:ascii="Angsana New" w:hAnsi="Angsana New" w:hint="cs"/>
                <w:sz w:val="28"/>
                <w:szCs w:val="28"/>
                <w:cs/>
                <w:lang w:val="th-TH"/>
              </w:rPr>
              <w:t>101,590</w:t>
            </w:r>
          </w:p>
        </w:tc>
      </w:tr>
      <w:tr w:rsidR="000110BA" w:rsidRPr="00BA3697" w14:paraId="4691A57D" w14:textId="77777777" w:rsidTr="000110BA">
        <w:trPr>
          <w:trHeight w:val="519"/>
        </w:trPr>
        <w:tc>
          <w:tcPr>
            <w:tcW w:w="6192" w:type="dxa"/>
          </w:tcPr>
          <w:p w14:paraId="78675EAF" w14:textId="17637627"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r w:rsidRPr="00BA3697">
              <w:rPr>
                <w:rFonts w:ascii="Angsana New" w:hAnsi="Angsana New"/>
                <w:sz w:val="28"/>
                <w:szCs w:val="28"/>
              </w:rPr>
              <w:t>Share of profit (loss) from investment in associates</w:t>
            </w:r>
          </w:p>
        </w:tc>
        <w:tc>
          <w:tcPr>
            <w:tcW w:w="2689" w:type="dxa"/>
            <w:tcBorders>
              <w:bottom w:val="single" w:sz="4" w:space="0" w:color="auto"/>
            </w:tcBorders>
          </w:tcPr>
          <w:p w14:paraId="30A860AD" w14:textId="60C0234C"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rPr>
            </w:pPr>
            <w:r w:rsidRPr="00BA3697">
              <w:rPr>
                <w:rFonts w:ascii="Angsana New" w:hAnsi="Angsana New" w:hint="cs"/>
                <w:sz w:val="28"/>
                <w:szCs w:val="28"/>
                <w:cs/>
                <w:lang w:val="th-TH"/>
              </w:rPr>
              <w:t>1,185</w:t>
            </w:r>
          </w:p>
        </w:tc>
      </w:tr>
      <w:tr w:rsidR="000110BA" w:rsidRPr="00BA3697" w14:paraId="6F89F9CA" w14:textId="77777777" w:rsidTr="000110BA">
        <w:trPr>
          <w:trHeight w:val="519"/>
        </w:trPr>
        <w:tc>
          <w:tcPr>
            <w:tcW w:w="6192" w:type="dxa"/>
          </w:tcPr>
          <w:p w14:paraId="5C8681AD" w14:textId="422BDCF9"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r w:rsidRPr="00BA3697">
              <w:rPr>
                <w:rFonts w:ascii="Angsana New" w:hAnsi="Angsana New"/>
                <w:sz w:val="28"/>
                <w:szCs w:val="28"/>
                <w:cs/>
                <w:lang w:val="th-TH"/>
              </w:rPr>
              <w:t xml:space="preserve">Balance as at </w:t>
            </w:r>
            <w:r w:rsidRPr="00BA3697">
              <w:rPr>
                <w:rFonts w:ascii="Angsana New" w:hAnsi="Angsana New" w:hint="cs"/>
                <w:sz w:val="28"/>
                <w:szCs w:val="28"/>
                <w:cs/>
                <w:lang w:val="th-TH"/>
              </w:rPr>
              <w:t>June</w:t>
            </w:r>
            <w:r w:rsidRPr="00BA3697">
              <w:rPr>
                <w:rFonts w:ascii="Angsana New" w:hAnsi="Angsana New"/>
                <w:sz w:val="28"/>
                <w:szCs w:val="28"/>
                <w:cs/>
                <w:lang w:val="th-TH"/>
              </w:rPr>
              <w:t xml:space="preserve"> 3</w:t>
            </w:r>
            <w:r w:rsidRPr="00BA3697">
              <w:rPr>
                <w:rFonts w:ascii="Angsana New" w:hAnsi="Angsana New" w:hint="cs"/>
                <w:sz w:val="28"/>
                <w:szCs w:val="28"/>
                <w:cs/>
                <w:lang w:val="th-TH"/>
              </w:rPr>
              <w:t>0</w:t>
            </w:r>
            <w:r w:rsidRPr="00BA3697">
              <w:rPr>
                <w:rFonts w:ascii="Angsana New" w:hAnsi="Angsana New"/>
                <w:sz w:val="28"/>
                <w:szCs w:val="28"/>
                <w:cs/>
                <w:lang w:val="th-TH"/>
              </w:rPr>
              <w:t>, 202</w:t>
            </w:r>
            <w:r w:rsidRPr="00BA3697">
              <w:rPr>
                <w:rFonts w:ascii="Angsana New" w:hAnsi="Angsana New"/>
                <w:sz w:val="28"/>
                <w:szCs w:val="28"/>
              </w:rPr>
              <w:t>5</w:t>
            </w:r>
          </w:p>
        </w:tc>
        <w:tc>
          <w:tcPr>
            <w:tcW w:w="2689" w:type="dxa"/>
            <w:tcBorders>
              <w:top w:val="single" w:sz="4" w:space="0" w:color="auto"/>
              <w:bottom w:val="double" w:sz="4" w:space="0" w:color="auto"/>
            </w:tcBorders>
          </w:tcPr>
          <w:p w14:paraId="2F29BED0" w14:textId="7C6CF1C3" w:rsidR="000110BA" w:rsidRPr="00BA3697" w:rsidRDefault="000110B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cs/>
                <w:lang w:val="th-TH"/>
              </w:rPr>
            </w:pPr>
            <w:r w:rsidRPr="00BA3697">
              <w:rPr>
                <w:rFonts w:ascii="Angsana New" w:hAnsi="Angsana New" w:hint="cs"/>
                <w:sz w:val="28"/>
                <w:szCs w:val="28"/>
                <w:cs/>
                <w:lang w:val="th-TH"/>
              </w:rPr>
              <w:t>102,775</w:t>
            </w:r>
          </w:p>
        </w:tc>
      </w:tr>
      <w:bookmarkEnd w:id="16"/>
    </w:tbl>
    <w:p w14:paraId="663E7423" w14:textId="77777777" w:rsidR="000610B1" w:rsidRPr="00BA3697" w:rsidRDefault="000610B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cs/>
        </w:rPr>
        <w:sectPr w:rsidR="000610B1" w:rsidRPr="00BA3697" w:rsidSect="003160C2">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2"/>
          <w:cols w:space="720"/>
          <w:docGrid w:linePitch="245"/>
        </w:sectPr>
      </w:pPr>
    </w:p>
    <w:p w14:paraId="60E8C7FD" w14:textId="0470BBAD" w:rsidR="006F4C72" w:rsidRPr="00BA3697" w:rsidRDefault="0056481B"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 xml:space="preserve">OTHER </w:t>
      </w:r>
      <w:r w:rsidR="004E2E04" w:rsidRPr="00BA3697">
        <w:rPr>
          <w:rFonts w:asciiTheme="majorBidi" w:hAnsiTheme="majorBidi" w:cstheme="majorBidi"/>
          <w:b/>
          <w:bCs/>
          <w:sz w:val="28"/>
          <w:szCs w:val="28"/>
        </w:rPr>
        <w:t xml:space="preserve">NON </w:t>
      </w:r>
      <w:r w:rsidR="00585433" w:rsidRPr="00BA3697">
        <w:rPr>
          <w:rFonts w:asciiTheme="majorBidi" w:hAnsiTheme="majorBidi"/>
          <w:b/>
          <w:bCs/>
          <w:sz w:val="28"/>
          <w:szCs w:val="28"/>
          <w:cs/>
        </w:rPr>
        <w:t xml:space="preserve">- </w:t>
      </w:r>
      <w:r w:rsidR="004E2E04" w:rsidRPr="00BA3697">
        <w:rPr>
          <w:rFonts w:asciiTheme="majorBidi" w:hAnsiTheme="majorBidi" w:cstheme="majorBidi"/>
          <w:b/>
          <w:bCs/>
          <w:sz w:val="28"/>
          <w:szCs w:val="28"/>
        </w:rPr>
        <w:t>CURRENT FINANCIAL ASSETS</w:t>
      </w:r>
    </w:p>
    <w:tbl>
      <w:tblPr>
        <w:tblW w:w="15606" w:type="dxa"/>
        <w:tblInd w:w="270" w:type="dxa"/>
        <w:tblLayout w:type="fixed"/>
        <w:tblLook w:val="01E0" w:firstRow="1" w:lastRow="1" w:firstColumn="1" w:lastColumn="1" w:noHBand="0" w:noVBand="0"/>
      </w:tblPr>
      <w:tblGrid>
        <w:gridCol w:w="3699"/>
        <w:gridCol w:w="1276"/>
        <w:gridCol w:w="1299"/>
        <w:gridCol w:w="1344"/>
        <w:gridCol w:w="1626"/>
        <w:gridCol w:w="1362"/>
        <w:gridCol w:w="1608"/>
        <w:gridCol w:w="1691"/>
        <w:gridCol w:w="1701"/>
      </w:tblGrid>
      <w:tr w:rsidR="00133CD7" w:rsidRPr="00BA3697" w14:paraId="5ED1B19D" w14:textId="77777777" w:rsidTr="00611A32">
        <w:trPr>
          <w:cantSplit/>
          <w:trHeight w:val="20"/>
        </w:trPr>
        <w:tc>
          <w:tcPr>
            <w:tcW w:w="3699" w:type="dxa"/>
          </w:tcPr>
          <w:p w14:paraId="458B3F05" w14:textId="77777777" w:rsidR="00133CD7" w:rsidRPr="00BA3697" w:rsidRDefault="00133CD7" w:rsidP="00D6325C">
            <w:pPr>
              <w:tabs>
                <w:tab w:val="clear" w:pos="907"/>
                <w:tab w:val="left" w:pos="900"/>
              </w:tabs>
              <w:spacing w:line="380" w:lineRule="exact"/>
              <w:rPr>
                <w:rFonts w:asciiTheme="majorBidi" w:hAnsiTheme="majorBidi" w:cstheme="majorBidi"/>
                <w:b/>
                <w:bCs/>
                <w:sz w:val="28"/>
                <w:szCs w:val="28"/>
              </w:rPr>
            </w:pPr>
          </w:p>
        </w:tc>
        <w:tc>
          <w:tcPr>
            <w:tcW w:w="11907" w:type="dxa"/>
            <w:gridSpan w:val="8"/>
            <w:vAlign w:val="bottom"/>
          </w:tcPr>
          <w:p w14:paraId="09FD8B32" w14:textId="77777777" w:rsidR="00133CD7" w:rsidRPr="00BA3697" w:rsidRDefault="00133CD7" w:rsidP="00D6325C">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rPr>
            </w:pPr>
            <w:r w:rsidRPr="00BA3697">
              <w:rPr>
                <w:rFonts w:asciiTheme="majorBidi" w:hAnsiTheme="majorBidi" w:cstheme="majorBidi"/>
                <w:b/>
                <w:bCs/>
                <w:sz w:val="26"/>
                <w:szCs w:val="26"/>
              </w:rPr>
              <w:t>Consolidated Financial Statements</w:t>
            </w:r>
          </w:p>
        </w:tc>
      </w:tr>
      <w:tr w:rsidR="00133CD7" w:rsidRPr="00BA3697" w14:paraId="03144A46" w14:textId="77777777" w:rsidTr="00611A32">
        <w:trPr>
          <w:cantSplit/>
          <w:trHeight w:val="20"/>
        </w:trPr>
        <w:tc>
          <w:tcPr>
            <w:tcW w:w="3699" w:type="dxa"/>
          </w:tcPr>
          <w:p w14:paraId="2D97B392" w14:textId="77777777" w:rsidR="00133CD7" w:rsidRPr="00BA3697" w:rsidRDefault="00133CD7" w:rsidP="00D6325C">
            <w:pPr>
              <w:tabs>
                <w:tab w:val="clear" w:pos="907"/>
                <w:tab w:val="left" w:pos="900"/>
              </w:tabs>
              <w:spacing w:line="380" w:lineRule="exact"/>
              <w:rPr>
                <w:rFonts w:asciiTheme="majorBidi" w:hAnsiTheme="majorBidi" w:cstheme="majorBidi"/>
                <w:b/>
                <w:bCs/>
                <w:sz w:val="28"/>
                <w:szCs w:val="28"/>
              </w:rPr>
            </w:pPr>
          </w:p>
        </w:tc>
        <w:tc>
          <w:tcPr>
            <w:tcW w:w="2575" w:type="dxa"/>
            <w:gridSpan w:val="2"/>
            <w:vAlign w:val="bottom"/>
          </w:tcPr>
          <w:p w14:paraId="2FD0B238" w14:textId="77777777" w:rsidR="00133CD7" w:rsidRPr="00BA3697" w:rsidRDefault="00133CD7" w:rsidP="00D6325C">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BA3697">
              <w:rPr>
                <w:rFonts w:asciiTheme="majorBidi" w:hAnsiTheme="majorBidi" w:cstheme="majorBidi"/>
                <w:b/>
                <w:bCs/>
                <w:sz w:val="26"/>
                <w:szCs w:val="26"/>
              </w:rPr>
              <w:t>Holding Portion</w:t>
            </w:r>
          </w:p>
        </w:tc>
        <w:tc>
          <w:tcPr>
            <w:tcW w:w="2970" w:type="dxa"/>
            <w:gridSpan w:val="2"/>
            <w:vAlign w:val="bottom"/>
          </w:tcPr>
          <w:p w14:paraId="7451E170" w14:textId="77777777" w:rsidR="00133CD7" w:rsidRPr="00BA3697" w:rsidRDefault="00133CD7" w:rsidP="00D6325C">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BA3697">
              <w:rPr>
                <w:rFonts w:asciiTheme="majorBidi" w:hAnsiTheme="majorBidi" w:cstheme="majorBidi"/>
                <w:b/>
                <w:bCs/>
                <w:sz w:val="26"/>
                <w:szCs w:val="26"/>
              </w:rPr>
              <w:t>Paid</w:t>
            </w:r>
            <w:r w:rsidRPr="00BA3697">
              <w:rPr>
                <w:rFonts w:asciiTheme="majorBidi" w:hAnsiTheme="majorBidi"/>
                <w:b/>
                <w:bCs/>
                <w:sz w:val="26"/>
                <w:szCs w:val="26"/>
                <w:cs/>
              </w:rPr>
              <w:t>-</w:t>
            </w:r>
            <w:r w:rsidRPr="00BA3697">
              <w:rPr>
                <w:rFonts w:asciiTheme="majorBidi" w:hAnsiTheme="majorBidi" w:cstheme="majorBidi"/>
                <w:b/>
                <w:bCs/>
                <w:sz w:val="26"/>
                <w:szCs w:val="26"/>
              </w:rPr>
              <w:t>up Capital</w:t>
            </w:r>
          </w:p>
        </w:tc>
        <w:tc>
          <w:tcPr>
            <w:tcW w:w="2970" w:type="dxa"/>
            <w:gridSpan w:val="2"/>
            <w:vAlign w:val="bottom"/>
          </w:tcPr>
          <w:p w14:paraId="04427064" w14:textId="77777777" w:rsidR="00133CD7" w:rsidRPr="00BA3697" w:rsidRDefault="00133CD7" w:rsidP="00D6325C">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rPr>
            </w:pPr>
            <w:r w:rsidRPr="00BA3697">
              <w:rPr>
                <w:rFonts w:asciiTheme="majorBidi" w:hAnsiTheme="majorBidi" w:cstheme="majorBidi"/>
                <w:b/>
                <w:bCs/>
                <w:sz w:val="26"/>
                <w:szCs w:val="26"/>
              </w:rPr>
              <w:t>Cost Method</w:t>
            </w:r>
          </w:p>
        </w:tc>
        <w:tc>
          <w:tcPr>
            <w:tcW w:w="3392" w:type="dxa"/>
            <w:gridSpan w:val="2"/>
          </w:tcPr>
          <w:p w14:paraId="03DE529F" w14:textId="77777777" w:rsidR="00133CD7" w:rsidRPr="00BA3697" w:rsidRDefault="00133CD7" w:rsidP="00D6325C">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BA3697">
              <w:rPr>
                <w:rFonts w:asciiTheme="majorBidi" w:hAnsiTheme="majorBidi" w:cstheme="majorBidi"/>
                <w:b/>
                <w:bCs/>
                <w:sz w:val="26"/>
                <w:szCs w:val="26"/>
              </w:rPr>
              <w:t>Receive dividends</w:t>
            </w:r>
          </w:p>
        </w:tc>
      </w:tr>
      <w:tr w:rsidR="00A43677" w:rsidRPr="00BA3697" w14:paraId="0BECF07D" w14:textId="77777777" w:rsidTr="00611A32">
        <w:trPr>
          <w:cantSplit/>
          <w:trHeight w:val="20"/>
        </w:trPr>
        <w:tc>
          <w:tcPr>
            <w:tcW w:w="3699" w:type="dxa"/>
          </w:tcPr>
          <w:p w14:paraId="3C720EDC" w14:textId="77777777" w:rsidR="00A43677" w:rsidRPr="00BA3697" w:rsidRDefault="00A43677" w:rsidP="00D6325C">
            <w:pPr>
              <w:tabs>
                <w:tab w:val="clear" w:pos="907"/>
                <w:tab w:val="left" w:pos="900"/>
              </w:tabs>
              <w:spacing w:line="380" w:lineRule="exact"/>
              <w:rPr>
                <w:rFonts w:asciiTheme="majorBidi" w:hAnsiTheme="majorBidi" w:cstheme="majorBidi"/>
                <w:b/>
                <w:bCs/>
                <w:sz w:val="28"/>
                <w:szCs w:val="28"/>
              </w:rPr>
            </w:pPr>
          </w:p>
        </w:tc>
        <w:tc>
          <w:tcPr>
            <w:tcW w:w="1276" w:type="dxa"/>
            <w:vAlign w:val="bottom"/>
          </w:tcPr>
          <w:p w14:paraId="7EB0E6EF" w14:textId="77777777" w:rsidR="00A43677" w:rsidRPr="00BA3697" w:rsidRDefault="00A43677" w:rsidP="00D6325C">
            <w:pPr>
              <w:spacing w:line="380" w:lineRule="exact"/>
              <w:jc w:val="center"/>
              <w:rPr>
                <w:rFonts w:asciiTheme="majorBidi" w:hAnsiTheme="majorBidi" w:cstheme="majorBidi"/>
                <w:b/>
                <w:bCs/>
                <w:spacing w:val="-8"/>
                <w:sz w:val="26"/>
                <w:szCs w:val="26"/>
              </w:rPr>
            </w:pPr>
            <w:r w:rsidRPr="00BA3697">
              <w:rPr>
                <w:rFonts w:asciiTheme="majorBidi" w:hAnsiTheme="majorBidi" w:cstheme="majorBidi"/>
                <w:b/>
                <w:bCs/>
                <w:spacing w:val="-8"/>
                <w:sz w:val="26"/>
                <w:szCs w:val="26"/>
              </w:rPr>
              <w:t xml:space="preserve">As at </w:t>
            </w:r>
          </w:p>
          <w:p w14:paraId="5A96691A" w14:textId="62F54031" w:rsidR="00A43677" w:rsidRPr="00BA3697" w:rsidRDefault="00C32F86" w:rsidP="00D6325C">
            <w:pPr>
              <w:spacing w:line="380" w:lineRule="exact"/>
              <w:jc w:val="center"/>
              <w:rPr>
                <w:rFonts w:asciiTheme="majorBidi" w:hAnsiTheme="majorBidi" w:cstheme="majorBidi"/>
                <w:b/>
                <w:bCs/>
                <w:sz w:val="28"/>
                <w:szCs w:val="28"/>
              </w:rPr>
            </w:pPr>
            <w:r w:rsidRPr="00BA3697">
              <w:rPr>
                <w:rFonts w:asciiTheme="majorBidi" w:hAnsiTheme="majorBidi" w:cstheme="majorBidi"/>
                <w:b/>
                <w:bCs/>
                <w:sz w:val="28"/>
                <w:szCs w:val="28"/>
              </w:rPr>
              <w:t>June</w:t>
            </w:r>
          </w:p>
          <w:p w14:paraId="63986DEF" w14:textId="75C0F90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8"/>
                <w:szCs w:val="28"/>
              </w:rPr>
              <w:t>3</w:t>
            </w:r>
            <w:r w:rsidR="00C32F86" w:rsidRPr="00BA3697">
              <w:rPr>
                <w:rFonts w:asciiTheme="majorBidi" w:hAnsiTheme="majorBidi" w:cstheme="majorBidi"/>
                <w:b/>
                <w:bCs/>
                <w:sz w:val="28"/>
                <w:szCs w:val="28"/>
              </w:rPr>
              <w:t>0</w:t>
            </w:r>
            <w:r w:rsidRPr="00BA3697">
              <w:rPr>
                <w:rFonts w:asciiTheme="majorBidi" w:hAnsiTheme="majorBidi" w:cstheme="majorBidi"/>
                <w:b/>
                <w:bCs/>
                <w:sz w:val="28"/>
                <w:szCs w:val="28"/>
              </w:rPr>
              <w:t>, 2025</w:t>
            </w:r>
          </w:p>
        </w:tc>
        <w:tc>
          <w:tcPr>
            <w:tcW w:w="1299" w:type="dxa"/>
            <w:vAlign w:val="bottom"/>
          </w:tcPr>
          <w:p w14:paraId="69BE67A0"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As at </w:t>
            </w:r>
          </w:p>
          <w:p w14:paraId="0DD29AA9"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December </w:t>
            </w:r>
          </w:p>
          <w:p w14:paraId="6608BADE" w14:textId="5D6894A5"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31, 2024</w:t>
            </w:r>
          </w:p>
        </w:tc>
        <w:tc>
          <w:tcPr>
            <w:tcW w:w="1344" w:type="dxa"/>
            <w:vAlign w:val="bottom"/>
          </w:tcPr>
          <w:p w14:paraId="2428D21A" w14:textId="77777777" w:rsidR="00C32F86" w:rsidRPr="00BA3697" w:rsidRDefault="00C32F86" w:rsidP="00D6325C">
            <w:pPr>
              <w:spacing w:line="380" w:lineRule="exact"/>
              <w:jc w:val="center"/>
              <w:rPr>
                <w:rFonts w:asciiTheme="majorBidi" w:hAnsiTheme="majorBidi" w:cstheme="majorBidi"/>
                <w:b/>
                <w:bCs/>
                <w:spacing w:val="-8"/>
                <w:sz w:val="26"/>
                <w:szCs w:val="26"/>
              </w:rPr>
            </w:pPr>
            <w:r w:rsidRPr="00BA3697">
              <w:rPr>
                <w:rFonts w:asciiTheme="majorBidi" w:hAnsiTheme="majorBidi" w:cstheme="majorBidi"/>
                <w:b/>
                <w:bCs/>
                <w:spacing w:val="-8"/>
                <w:sz w:val="26"/>
                <w:szCs w:val="26"/>
              </w:rPr>
              <w:t xml:space="preserve">As at </w:t>
            </w:r>
          </w:p>
          <w:p w14:paraId="4D1101F1" w14:textId="77777777" w:rsidR="00C32F86" w:rsidRPr="00BA3697" w:rsidRDefault="00C32F86" w:rsidP="00D6325C">
            <w:pPr>
              <w:spacing w:line="380" w:lineRule="exact"/>
              <w:jc w:val="center"/>
              <w:rPr>
                <w:rFonts w:asciiTheme="majorBidi" w:hAnsiTheme="majorBidi" w:cstheme="majorBidi"/>
                <w:b/>
                <w:bCs/>
                <w:sz w:val="28"/>
                <w:szCs w:val="28"/>
              </w:rPr>
            </w:pPr>
            <w:r w:rsidRPr="00BA3697">
              <w:rPr>
                <w:rFonts w:asciiTheme="majorBidi" w:hAnsiTheme="majorBidi" w:cstheme="majorBidi"/>
                <w:b/>
                <w:bCs/>
                <w:sz w:val="28"/>
                <w:szCs w:val="28"/>
              </w:rPr>
              <w:t>June</w:t>
            </w:r>
          </w:p>
          <w:p w14:paraId="29B6C39B" w14:textId="208453DE" w:rsidR="00A43677" w:rsidRPr="00BA3697" w:rsidRDefault="00C32F86"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8"/>
                <w:szCs w:val="28"/>
              </w:rPr>
              <w:t>30, 2025</w:t>
            </w:r>
          </w:p>
        </w:tc>
        <w:tc>
          <w:tcPr>
            <w:tcW w:w="1626" w:type="dxa"/>
            <w:vAlign w:val="bottom"/>
          </w:tcPr>
          <w:p w14:paraId="09DDE442"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As at </w:t>
            </w:r>
          </w:p>
          <w:p w14:paraId="208A604A"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December </w:t>
            </w:r>
          </w:p>
          <w:p w14:paraId="7817D554" w14:textId="779CC614"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31, 2024</w:t>
            </w:r>
          </w:p>
        </w:tc>
        <w:tc>
          <w:tcPr>
            <w:tcW w:w="1362" w:type="dxa"/>
            <w:vAlign w:val="bottom"/>
          </w:tcPr>
          <w:p w14:paraId="75F9C5D2" w14:textId="77777777" w:rsidR="00C32F86" w:rsidRPr="00BA3697" w:rsidRDefault="00C32F86" w:rsidP="00D6325C">
            <w:pPr>
              <w:spacing w:line="380" w:lineRule="exact"/>
              <w:jc w:val="center"/>
              <w:rPr>
                <w:rFonts w:asciiTheme="majorBidi" w:hAnsiTheme="majorBidi" w:cstheme="majorBidi"/>
                <w:b/>
                <w:bCs/>
                <w:spacing w:val="-8"/>
                <w:sz w:val="26"/>
                <w:szCs w:val="26"/>
              </w:rPr>
            </w:pPr>
            <w:r w:rsidRPr="00BA3697">
              <w:rPr>
                <w:rFonts w:asciiTheme="majorBidi" w:hAnsiTheme="majorBidi" w:cstheme="majorBidi"/>
                <w:b/>
                <w:bCs/>
                <w:spacing w:val="-8"/>
                <w:sz w:val="26"/>
                <w:szCs w:val="26"/>
              </w:rPr>
              <w:t xml:space="preserve">As at </w:t>
            </w:r>
          </w:p>
          <w:p w14:paraId="0A2703CD" w14:textId="77777777" w:rsidR="00C32F86" w:rsidRPr="00BA3697" w:rsidRDefault="00C32F86" w:rsidP="00D6325C">
            <w:pPr>
              <w:spacing w:line="380" w:lineRule="exact"/>
              <w:jc w:val="center"/>
              <w:rPr>
                <w:rFonts w:asciiTheme="majorBidi" w:hAnsiTheme="majorBidi" w:cstheme="majorBidi"/>
                <w:b/>
                <w:bCs/>
                <w:sz w:val="28"/>
                <w:szCs w:val="28"/>
              </w:rPr>
            </w:pPr>
            <w:r w:rsidRPr="00BA3697">
              <w:rPr>
                <w:rFonts w:asciiTheme="majorBidi" w:hAnsiTheme="majorBidi" w:cstheme="majorBidi"/>
                <w:b/>
                <w:bCs/>
                <w:sz w:val="28"/>
                <w:szCs w:val="28"/>
              </w:rPr>
              <w:t>June</w:t>
            </w:r>
          </w:p>
          <w:p w14:paraId="0CC36A33" w14:textId="15C9825A" w:rsidR="00A43677" w:rsidRPr="00BA3697" w:rsidRDefault="00C32F86"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8"/>
                <w:szCs w:val="28"/>
              </w:rPr>
              <w:t>30, 2025</w:t>
            </w:r>
          </w:p>
        </w:tc>
        <w:tc>
          <w:tcPr>
            <w:tcW w:w="1608" w:type="dxa"/>
            <w:vAlign w:val="bottom"/>
          </w:tcPr>
          <w:p w14:paraId="7D33C827"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As at </w:t>
            </w:r>
          </w:p>
          <w:p w14:paraId="4692761B" w14:textId="77777777"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 xml:space="preserve">December </w:t>
            </w:r>
          </w:p>
          <w:p w14:paraId="571FE7DC" w14:textId="7BC9C00C"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z w:val="26"/>
                <w:szCs w:val="26"/>
              </w:rPr>
              <w:t>31, 2024</w:t>
            </w:r>
          </w:p>
        </w:tc>
        <w:tc>
          <w:tcPr>
            <w:tcW w:w="1691" w:type="dxa"/>
            <w:vAlign w:val="bottom"/>
          </w:tcPr>
          <w:p w14:paraId="639D41A2" w14:textId="106F38AC" w:rsidR="00A43677" w:rsidRPr="00BA3697" w:rsidRDefault="00A43677"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pacing w:val="-4"/>
                <w:sz w:val="26"/>
                <w:szCs w:val="26"/>
              </w:rPr>
              <w:t xml:space="preserve">For the </w:t>
            </w:r>
            <w:r w:rsidR="00C32F86" w:rsidRPr="00BA3697">
              <w:rPr>
                <w:rFonts w:asciiTheme="majorBidi" w:hAnsiTheme="majorBidi" w:cstheme="majorBidi"/>
                <w:b/>
                <w:bCs/>
                <w:spacing w:val="-4"/>
                <w:sz w:val="26"/>
                <w:szCs w:val="26"/>
              </w:rPr>
              <w:t>six</w:t>
            </w:r>
            <w:r w:rsidRPr="00BA3697">
              <w:rPr>
                <w:rFonts w:asciiTheme="majorBidi" w:hAnsiTheme="majorBidi" w:cstheme="majorBidi"/>
                <w:b/>
                <w:bCs/>
                <w:spacing w:val="-4"/>
                <w:sz w:val="26"/>
                <w:szCs w:val="26"/>
              </w:rPr>
              <w:t>-month period ending</w:t>
            </w:r>
            <w:r w:rsidRPr="00BA3697">
              <w:rPr>
                <w:rFonts w:asciiTheme="majorBidi" w:hAnsiTheme="majorBidi" w:cstheme="majorBidi"/>
                <w:b/>
                <w:bCs/>
                <w:spacing w:val="-4"/>
                <w:sz w:val="26"/>
                <w:szCs w:val="26"/>
              </w:rPr>
              <w:br/>
            </w:r>
            <w:r w:rsidR="00C32F86" w:rsidRPr="00BA3697">
              <w:rPr>
                <w:rFonts w:asciiTheme="majorBidi" w:hAnsiTheme="majorBidi" w:cstheme="majorBidi"/>
                <w:b/>
                <w:bCs/>
                <w:sz w:val="26"/>
                <w:szCs w:val="26"/>
              </w:rPr>
              <w:t>June</w:t>
            </w:r>
            <w:r w:rsidRPr="00BA3697">
              <w:rPr>
                <w:rFonts w:asciiTheme="majorBidi" w:hAnsiTheme="majorBidi" w:cstheme="majorBidi"/>
                <w:b/>
                <w:bCs/>
                <w:sz w:val="26"/>
                <w:szCs w:val="26"/>
              </w:rPr>
              <w:t xml:space="preserve"> 3</w:t>
            </w:r>
            <w:r w:rsidR="00C32F86" w:rsidRPr="00BA3697">
              <w:rPr>
                <w:rFonts w:asciiTheme="majorBidi" w:hAnsiTheme="majorBidi" w:cstheme="majorBidi"/>
                <w:b/>
                <w:bCs/>
                <w:sz w:val="26"/>
                <w:szCs w:val="26"/>
              </w:rPr>
              <w:t>0</w:t>
            </w:r>
            <w:r w:rsidRPr="00BA3697">
              <w:rPr>
                <w:rFonts w:asciiTheme="majorBidi" w:hAnsiTheme="majorBidi" w:cstheme="majorBidi"/>
                <w:b/>
                <w:bCs/>
                <w:sz w:val="26"/>
                <w:szCs w:val="26"/>
              </w:rPr>
              <w:t xml:space="preserve">, </w:t>
            </w:r>
          </w:p>
          <w:p w14:paraId="7E0ED363" w14:textId="6F39737C" w:rsidR="00A43677" w:rsidRPr="00BA3697" w:rsidRDefault="00A43677" w:rsidP="00D6325C">
            <w:pPr>
              <w:spacing w:line="380" w:lineRule="exact"/>
              <w:jc w:val="center"/>
              <w:rPr>
                <w:rFonts w:asciiTheme="majorBidi" w:hAnsiTheme="majorBidi" w:cstheme="majorBidi"/>
                <w:b/>
                <w:bCs/>
                <w:spacing w:val="-8"/>
                <w:sz w:val="26"/>
                <w:szCs w:val="26"/>
                <w:cs/>
              </w:rPr>
            </w:pPr>
            <w:r w:rsidRPr="00BA3697">
              <w:rPr>
                <w:rFonts w:asciiTheme="majorBidi" w:hAnsiTheme="majorBidi" w:cstheme="majorBidi"/>
                <w:b/>
                <w:bCs/>
                <w:sz w:val="26"/>
                <w:szCs w:val="26"/>
              </w:rPr>
              <w:t>2025</w:t>
            </w:r>
          </w:p>
        </w:tc>
        <w:tc>
          <w:tcPr>
            <w:tcW w:w="1701" w:type="dxa"/>
            <w:vAlign w:val="bottom"/>
          </w:tcPr>
          <w:p w14:paraId="53C51E82" w14:textId="77777777" w:rsidR="009D3919" w:rsidRPr="00BA3697" w:rsidRDefault="009D3919" w:rsidP="00D6325C">
            <w:pPr>
              <w:spacing w:line="380" w:lineRule="exact"/>
              <w:jc w:val="center"/>
              <w:rPr>
                <w:rFonts w:asciiTheme="majorBidi" w:hAnsiTheme="majorBidi" w:cstheme="majorBidi"/>
                <w:b/>
                <w:bCs/>
                <w:sz w:val="26"/>
                <w:szCs w:val="26"/>
              </w:rPr>
            </w:pPr>
            <w:r w:rsidRPr="00BA3697">
              <w:rPr>
                <w:rFonts w:asciiTheme="majorBidi" w:hAnsiTheme="majorBidi" w:cstheme="majorBidi"/>
                <w:b/>
                <w:bCs/>
                <w:spacing w:val="-4"/>
                <w:sz w:val="26"/>
                <w:szCs w:val="26"/>
              </w:rPr>
              <w:t>For the six-month period ending</w:t>
            </w:r>
            <w:r w:rsidRPr="00BA3697">
              <w:rPr>
                <w:rFonts w:asciiTheme="majorBidi" w:hAnsiTheme="majorBidi" w:cstheme="majorBidi"/>
                <w:b/>
                <w:bCs/>
                <w:spacing w:val="-4"/>
                <w:sz w:val="26"/>
                <w:szCs w:val="26"/>
              </w:rPr>
              <w:br/>
            </w:r>
            <w:r w:rsidRPr="00BA3697">
              <w:rPr>
                <w:rFonts w:asciiTheme="majorBidi" w:hAnsiTheme="majorBidi" w:cstheme="majorBidi"/>
                <w:b/>
                <w:bCs/>
                <w:sz w:val="26"/>
                <w:szCs w:val="26"/>
              </w:rPr>
              <w:t xml:space="preserve">June 30, </w:t>
            </w:r>
          </w:p>
          <w:p w14:paraId="6CAEE0A4" w14:textId="552B53CD" w:rsidR="00A43677" w:rsidRPr="00BA3697" w:rsidRDefault="009D3919" w:rsidP="00D6325C">
            <w:pPr>
              <w:spacing w:line="380" w:lineRule="exact"/>
              <w:jc w:val="center"/>
              <w:rPr>
                <w:rFonts w:asciiTheme="majorBidi" w:hAnsiTheme="majorBidi" w:cstheme="majorBidi"/>
                <w:b/>
                <w:bCs/>
                <w:sz w:val="25"/>
                <w:szCs w:val="25"/>
                <w:cs/>
              </w:rPr>
            </w:pPr>
            <w:r w:rsidRPr="00BA3697">
              <w:rPr>
                <w:rFonts w:asciiTheme="majorBidi" w:hAnsiTheme="majorBidi" w:cstheme="majorBidi"/>
                <w:b/>
                <w:bCs/>
                <w:sz w:val="26"/>
                <w:szCs w:val="26"/>
              </w:rPr>
              <w:t>2024</w:t>
            </w:r>
          </w:p>
        </w:tc>
      </w:tr>
      <w:tr w:rsidR="00A43677" w:rsidRPr="00BA3697" w14:paraId="36ACFA44" w14:textId="77777777" w:rsidTr="00611A32">
        <w:trPr>
          <w:cantSplit/>
          <w:trHeight w:val="20"/>
        </w:trPr>
        <w:tc>
          <w:tcPr>
            <w:tcW w:w="3699" w:type="dxa"/>
          </w:tcPr>
          <w:p w14:paraId="1BD29719" w14:textId="77777777" w:rsidR="00A43677" w:rsidRPr="00BA3697" w:rsidRDefault="00A43677" w:rsidP="00D6325C">
            <w:pPr>
              <w:tabs>
                <w:tab w:val="clear" w:pos="907"/>
                <w:tab w:val="left" w:pos="900"/>
              </w:tabs>
              <w:spacing w:line="380" w:lineRule="exact"/>
              <w:jc w:val="center"/>
              <w:rPr>
                <w:rFonts w:asciiTheme="majorBidi" w:hAnsiTheme="majorBidi" w:cstheme="majorBidi"/>
                <w:b/>
                <w:bCs/>
                <w:sz w:val="28"/>
                <w:szCs w:val="28"/>
              </w:rPr>
            </w:pPr>
          </w:p>
        </w:tc>
        <w:tc>
          <w:tcPr>
            <w:tcW w:w="1276" w:type="dxa"/>
            <w:vAlign w:val="bottom"/>
          </w:tcPr>
          <w:p w14:paraId="78FB4995" w14:textId="77777777" w:rsidR="00A43677" w:rsidRPr="00BA3697" w:rsidRDefault="00A43677" w:rsidP="00D6325C">
            <w:pPr>
              <w:pBdr>
                <w:bottom w:val="single" w:sz="2" w:space="1" w:color="auto"/>
              </w:pBdr>
              <w:spacing w:line="380" w:lineRule="exact"/>
              <w:jc w:val="center"/>
              <w:rPr>
                <w:rFonts w:asciiTheme="majorBidi" w:hAnsiTheme="majorBidi" w:cstheme="majorBidi"/>
                <w:b/>
                <w:bCs/>
                <w:sz w:val="26"/>
                <w:szCs w:val="26"/>
                <w:cs/>
              </w:rPr>
            </w:pPr>
            <w:r w:rsidRPr="00BA3697">
              <w:rPr>
                <w:rFonts w:asciiTheme="majorBidi" w:hAnsiTheme="majorBidi"/>
                <w:b/>
                <w:bCs/>
                <w:sz w:val="26"/>
                <w:szCs w:val="26"/>
                <w:cs/>
              </w:rPr>
              <w:t>(%)</w:t>
            </w:r>
          </w:p>
        </w:tc>
        <w:tc>
          <w:tcPr>
            <w:tcW w:w="1299" w:type="dxa"/>
            <w:vAlign w:val="bottom"/>
          </w:tcPr>
          <w:p w14:paraId="5B42DF79" w14:textId="77777777" w:rsidR="00A43677" w:rsidRPr="00BA3697" w:rsidRDefault="00A43677" w:rsidP="00D6325C">
            <w:pPr>
              <w:pBdr>
                <w:bottom w:val="single" w:sz="2" w:space="1" w:color="auto"/>
              </w:pBdr>
              <w:spacing w:line="380" w:lineRule="exact"/>
              <w:jc w:val="center"/>
              <w:rPr>
                <w:rFonts w:asciiTheme="majorBidi" w:hAnsiTheme="majorBidi" w:cstheme="majorBidi"/>
                <w:b/>
                <w:bCs/>
                <w:sz w:val="26"/>
                <w:szCs w:val="26"/>
                <w:cs/>
              </w:rPr>
            </w:pPr>
            <w:r w:rsidRPr="00BA3697">
              <w:rPr>
                <w:rFonts w:asciiTheme="majorBidi" w:hAnsiTheme="majorBidi"/>
                <w:b/>
                <w:bCs/>
                <w:sz w:val="26"/>
                <w:szCs w:val="26"/>
                <w:cs/>
              </w:rPr>
              <w:t>(%)</w:t>
            </w:r>
          </w:p>
        </w:tc>
        <w:tc>
          <w:tcPr>
            <w:tcW w:w="1344" w:type="dxa"/>
            <w:vAlign w:val="bottom"/>
          </w:tcPr>
          <w:p w14:paraId="2F841906" w14:textId="77777777" w:rsidR="00A43677" w:rsidRPr="00BA3697" w:rsidRDefault="00A43677"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3" w:right="-28"/>
              <w:jc w:val="center"/>
              <w:rPr>
                <w:rFonts w:ascii="Angsana New" w:hAnsi="Angsana New"/>
                <w:b/>
                <w:bCs/>
                <w:sz w:val="25"/>
                <w:szCs w:val="25"/>
                <w:cs/>
              </w:rPr>
            </w:pPr>
            <w:r w:rsidRPr="00BA3697">
              <w:rPr>
                <w:rFonts w:ascii="Angsana New" w:hAnsi="Angsana New"/>
                <w:b/>
                <w:bCs/>
                <w:sz w:val="25"/>
                <w:szCs w:val="25"/>
                <w:cs/>
              </w:rPr>
              <w:t>(</w:t>
            </w:r>
            <w:r w:rsidRPr="00BA3697">
              <w:rPr>
                <w:rFonts w:ascii="Angsana New" w:hAnsi="Angsana New"/>
                <w:b/>
                <w:bCs/>
                <w:sz w:val="25"/>
                <w:szCs w:val="25"/>
              </w:rPr>
              <w:t>Thousand Baht</w:t>
            </w:r>
            <w:r w:rsidRPr="00BA3697">
              <w:rPr>
                <w:rFonts w:ascii="Angsana New" w:hAnsi="Angsana New"/>
                <w:b/>
                <w:bCs/>
                <w:sz w:val="25"/>
                <w:szCs w:val="25"/>
                <w:cs/>
              </w:rPr>
              <w:t>)</w:t>
            </w:r>
          </w:p>
        </w:tc>
        <w:tc>
          <w:tcPr>
            <w:tcW w:w="1626" w:type="dxa"/>
            <w:vAlign w:val="bottom"/>
          </w:tcPr>
          <w:p w14:paraId="79C0BC84" w14:textId="77777777" w:rsidR="00A43677" w:rsidRPr="00BA3697" w:rsidRDefault="00A43677"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3" w:right="-28"/>
              <w:jc w:val="center"/>
              <w:rPr>
                <w:rFonts w:ascii="Angsana New" w:hAnsi="Angsana New"/>
                <w:b/>
                <w:bCs/>
                <w:spacing w:val="-6"/>
                <w:sz w:val="25"/>
                <w:szCs w:val="25"/>
                <w:cs/>
              </w:rPr>
            </w:pPr>
            <w:r w:rsidRPr="00BA3697">
              <w:rPr>
                <w:rFonts w:ascii="Angsana New" w:hAnsi="Angsana New"/>
                <w:b/>
                <w:bCs/>
                <w:spacing w:val="-6"/>
                <w:sz w:val="25"/>
                <w:szCs w:val="25"/>
                <w:cs/>
              </w:rPr>
              <w:t>(</w:t>
            </w:r>
            <w:r w:rsidRPr="00BA3697">
              <w:rPr>
                <w:rFonts w:ascii="Angsana New" w:hAnsi="Angsana New"/>
                <w:b/>
                <w:bCs/>
                <w:spacing w:val="-6"/>
                <w:sz w:val="25"/>
                <w:szCs w:val="25"/>
              </w:rPr>
              <w:t>Thousand Baht</w:t>
            </w:r>
            <w:r w:rsidRPr="00BA3697">
              <w:rPr>
                <w:rFonts w:ascii="Angsana New" w:hAnsi="Angsana New"/>
                <w:b/>
                <w:bCs/>
                <w:spacing w:val="-6"/>
                <w:sz w:val="25"/>
                <w:szCs w:val="25"/>
                <w:cs/>
              </w:rPr>
              <w:t>)</w:t>
            </w:r>
          </w:p>
        </w:tc>
        <w:tc>
          <w:tcPr>
            <w:tcW w:w="1362" w:type="dxa"/>
            <w:vAlign w:val="bottom"/>
          </w:tcPr>
          <w:p w14:paraId="720CFCC6" w14:textId="77777777" w:rsidR="00A43677" w:rsidRPr="00BA3697" w:rsidRDefault="00A43677" w:rsidP="00D632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cs/>
              </w:rPr>
            </w:pPr>
            <w:r w:rsidRPr="00BA3697">
              <w:rPr>
                <w:rFonts w:ascii="Angsana New" w:hAnsi="Angsana New"/>
                <w:b/>
                <w:bCs/>
                <w:sz w:val="25"/>
                <w:szCs w:val="25"/>
                <w:cs/>
              </w:rPr>
              <w:t>(</w:t>
            </w:r>
            <w:r w:rsidRPr="00BA3697">
              <w:rPr>
                <w:rFonts w:ascii="Angsana New" w:hAnsi="Angsana New"/>
                <w:b/>
                <w:bCs/>
                <w:sz w:val="25"/>
                <w:szCs w:val="25"/>
              </w:rPr>
              <w:t>Thousand Baht</w:t>
            </w:r>
            <w:r w:rsidRPr="00BA3697">
              <w:rPr>
                <w:rFonts w:ascii="Angsana New" w:hAnsi="Angsana New"/>
                <w:b/>
                <w:bCs/>
                <w:sz w:val="25"/>
                <w:szCs w:val="25"/>
                <w:cs/>
              </w:rPr>
              <w:t>)</w:t>
            </w:r>
          </w:p>
        </w:tc>
        <w:tc>
          <w:tcPr>
            <w:tcW w:w="1608" w:type="dxa"/>
            <w:vAlign w:val="bottom"/>
          </w:tcPr>
          <w:p w14:paraId="774A3CA0" w14:textId="77777777" w:rsidR="00A43677" w:rsidRPr="00BA3697" w:rsidRDefault="00A43677" w:rsidP="00D6325C">
            <w:pPr>
              <w:pBdr>
                <w:bottom w:val="single" w:sz="2" w:space="1" w:color="auto"/>
              </w:pBdr>
              <w:tabs>
                <w:tab w:val="clear" w:pos="227"/>
                <w:tab w:val="left" w:pos="270"/>
              </w:tabs>
              <w:spacing w:line="380" w:lineRule="exact"/>
              <w:ind w:left="142" w:right="29" w:hanging="179"/>
              <w:jc w:val="center"/>
              <w:rPr>
                <w:rFonts w:ascii="Angsana New" w:hAnsi="Angsana New"/>
                <w:b/>
                <w:bCs/>
                <w:spacing w:val="-8"/>
                <w:sz w:val="25"/>
                <w:szCs w:val="25"/>
                <w:cs/>
              </w:rPr>
            </w:pPr>
            <w:r w:rsidRPr="00BA3697">
              <w:rPr>
                <w:rFonts w:ascii="Angsana New" w:hAnsi="Angsana New"/>
                <w:b/>
                <w:bCs/>
                <w:spacing w:val="-8"/>
                <w:sz w:val="25"/>
                <w:szCs w:val="25"/>
                <w:cs/>
              </w:rPr>
              <w:t>(</w:t>
            </w:r>
            <w:r w:rsidRPr="00BA3697">
              <w:rPr>
                <w:rFonts w:ascii="Angsana New" w:hAnsi="Angsana New"/>
                <w:b/>
                <w:bCs/>
                <w:spacing w:val="-8"/>
                <w:sz w:val="25"/>
                <w:szCs w:val="25"/>
              </w:rPr>
              <w:t>Thousand Baht</w:t>
            </w:r>
            <w:r w:rsidRPr="00BA3697">
              <w:rPr>
                <w:rFonts w:ascii="Angsana New" w:hAnsi="Angsana New"/>
                <w:b/>
                <w:bCs/>
                <w:spacing w:val="-8"/>
                <w:sz w:val="25"/>
                <w:szCs w:val="25"/>
                <w:cs/>
              </w:rPr>
              <w:t>)</w:t>
            </w:r>
          </w:p>
        </w:tc>
        <w:tc>
          <w:tcPr>
            <w:tcW w:w="1691" w:type="dxa"/>
            <w:vAlign w:val="bottom"/>
          </w:tcPr>
          <w:p w14:paraId="7604BA56" w14:textId="77777777" w:rsidR="00A43677" w:rsidRPr="00BA3697" w:rsidRDefault="00A43677"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cs/>
              </w:rPr>
            </w:pPr>
            <w:r w:rsidRPr="00BA3697">
              <w:rPr>
                <w:rFonts w:ascii="Angsana New" w:hAnsi="Angsana New"/>
                <w:b/>
                <w:bCs/>
                <w:sz w:val="25"/>
                <w:szCs w:val="25"/>
                <w:cs/>
              </w:rPr>
              <w:t>(</w:t>
            </w:r>
            <w:r w:rsidRPr="00BA3697">
              <w:rPr>
                <w:rFonts w:ascii="Angsana New" w:hAnsi="Angsana New"/>
                <w:b/>
                <w:bCs/>
                <w:sz w:val="25"/>
                <w:szCs w:val="25"/>
              </w:rPr>
              <w:t>Thousand Baht</w:t>
            </w:r>
            <w:r w:rsidRPr="00BA3697">
              <w:rPr>
                <w:rFonts w:ascii="Angsana New" w:hAnsi="Angsana New"/>
                <w:b/>
                <w:bCs/>
                <w:sz w:val="25"/>
                <w:szCs w:val="25"/>
                <w:cs/>
              </w:rPr>
              <w:t>)</w:t>
            </w:r>
          </w:p>
        </w:tc>
        <w:tc>
          <w:tcPr>
            <w:tcW w:w="1701" w:type="dxa"/>
            <w:vAlign w:val="bottom"/>
          </w:tcPr>
          <w:p w14:paraId="2E6D6AF5" w14:textId="77777777" w:rsidR="00A43677" w:rsidRPr="00BA3697" w:rsidRDefault="00A43677"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rPr>
            </w:pPr>
            <w:r w:rsidRPr="00BA3697">
              <w:rPr>
                <w:rFonts w:ascii="Angsana New" w:hAnsi="Angsana New"/>
                <w:b/>
                <w:bCs/>
                <w:sz w:val="25"/>
                <w:szCs w:val="25"/>
                <w:cs/>
              </w:rPr>
              <w:t>(</w:t>
            </w:r>
            <w:r w:rsidRPr="00BA3697">
              <w:rPr>
                <w:rFonts w:ascii="Angsana New" w:hAnsi="Angsana New"/>
                <w:b/>
                <w:bCs/>
                <w:sz w:val="25"/>
                <w:szCs w:val="25"/>
              </w:rPr>
              <w:t>Thousand Baht</w:t>
            </w:r>
            <w:r w:rsidRPr="00BA3697">
              <w:rPr>
                <w:rFonts w:ascii="Angsana New" w:hAnsi="Angsana New"/>
                <w:b/>
                <w:bCs/>
                <w:sz w:val="25"/>
                <w:szCs w:val="25"/>
                <w:cs/>
              </w:rPr>
              <w:t>)</w:t>
            </w:r>
          </w:p>
        </w:tc>
      </w:tr>
      <w:tr w:rsidR="00A43677" w:rsidRPr="00BA3697" w14:paraId="0C889751" w14:textId="77777777" w:rsidTr="00611A32">
        <w:trPr>
          <w:cantSplit/>
          <w:trHeight w:val="20"/>
        </w:trPr>
        <w:tc>
          <w:tcPr>
            <w:tcW w:w="15606" w:type="dxa"/>
            <w:gridSpan w:val="9"/>
            <w:vAlign w:val="bottom"/>
          </w:tcPr>
          <w:p w14:paraId="07922455" w14:textId="0345BC90" w:rsidR="00A43677" w:rsidRPr="00BA3697" w:rsidRDefault="00A43677" w:rsidP="00D6325C">
            <w:pPr>
              <w:spacing w:line="380" w:lineRule="exact"/>
              <w:rPr>
                <w:rFonts w:asciiTheme="majorBidi" w:hAnsiTheme="majorBidi" w:cstheme="majorBidi"/>
                <w:sz w:val="28"/>
                <w:szCs w:val="28"/>
              </w:rPr>
            </w:pPr>
            <w:r w:rsidRPr="00BA3697">
              <w:rPr>
                <w:rFonts w:asciiTheme="majorBidi" w:hAnsiTheme="majorBidi"/>
                <w:sz w:val="28"/>
                <w:szCs w:val="28"/>
              </w:rPr>
              <w:t xml:space="preserve">Investment in securities fair value through profit </w:t>
            </w:r>
            <w:r w:rsidRPr="00BA3697">
              <w:rPr>
                <w:rFonts w:asciiTheme="majorBidi" w:hAnsiTheme="majorBidi"/>
                <w:sz w:val="28"/>
                <w:szCs w:val="28"/>
                <w:cs/>
              </w:rPr>
              <w:t>(</w:t>
            </w:r>
            <w:r w:rsidRPr="00BA3697">
              <w:rPr>
                <w:rFonts w:asciiTheme="majorBidi" w:hAnsiTheme="majorBidi"/>
                <w:sz w:val="28"/>
                <w:szCs w:val="28"/>
              </w:rPr>
              <w:t>loss</w:t>
            </w:r>
            <w:r w:rsidRPr="00BA3697">
              <w:rPr>
                <w:rFonts w:asciiTheme="majorBidi" w:hAnsiTheme="majorBidi"/>
                <w:sz w:val="28"/>
                <w:szCs w:val="28"/>
                <w:cs/>
              </w:rPr>
              <w:t>)</w:t>
            </w:r>
          </w:p>
        </w:tc>
      </w:tr>
      <w:tr w:rsidR="00B408C0" w:rsidRPr="00BA3697" w14:paraId="083F1138" w14:textId="77777777" w:rsidTr="00E35B71">
        <w:trPr>
          <w:cantSplit/>
          <w:trHeight w:val="20"/>
        </w:trPr>
        <w:tc>
          <w:tcPr>
            <w:tcW w:w="3699" w:type="dxa"/>
          </w:tcPr>
          <w:p w14:paraId="6F21A802" w14:textId="77777777" w:rsidR="00B408C0" w:rsidRPr="00BA3697" w:rsidRDefault="00B408C0" w:rsidP="00D6325C">
            <w:pPr>
              <w:spacing w:line="380" w:lineRule="exact"/>
              <w:ind w:left="403" w:hanging="176"/>
              <w:rPr>
                <w:rFonts w:asciiTheme="majorBidi" w:hAnsiTheme="majorBidi" w:cstheme="majorBidi"/>
                <w:sz w:val="28"/>
                <w:szCs w:val="28"/>
              </w:rPr>
            </w:pPr>
            <w:r w:rsidRPr="00BA3697">
              <w:rPr>
                <w:rFonts w:asciiTheme="majorBidi" w:hAnsiTheme="majorBidi" w:cstheme="majorBidi"/>
                <w:sz w:val="28"/>
                <w:szCs w:val="28"/>
              </w:rPr>
              <w:t>1</w:t>
            </w:r>
            <w:r w:rsidRPr="00BA3697">
              <w:rPr>
                <w:rFonts w:asciiTheme="majorBidi" w:hAnsiTheme="majorBidi"/>
                <w:sz w:val="28"/>
                <w:szCs w:val="28"/>
                <w:cs/>
              </w:rPr>
              <w:t xml:space="preserve">). </w:t>
            </w:r>
            <w:r w:rsidRPr="00BA3697">
              <w:rPr>
                <w:rFonts w:asciiTheme="majorBidi" w:hAnsiTheme="majorBidi" w:cstheme="majorBidi"/>
                <w:sz w:val="28"/>
                <w:szCs w:val="28"/>
              </w:rPr>
              <w:t>Wind Energy Holding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p>
        </w:tc>
        <w:tc>
          <w:tcPr>
            <w:tcW w:w="1276" w:type="dxa"/>
            <w:vAlign w:val="bottom"/>
          </w:tcPr>
          <w:p w14:paraId="79374DA8" w14:textId="75ADA526"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1.97</w:t>
            </w:r>
          </w:p>
        </w:tc>
        <w:tc>
          <w:tcPr>
            <w:tcW w:w="1299" w:type="dxa"/>
            <w:vAlign w:val="bottom"/>
          </w:tcPr>
          <w:p w14:paraId="59AB2CD3" w14:textId="68FB6606"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1.97</w:t>
            </w:r>
          </w:p>
        </w:tc>
        <w:tc>
          <w:tcPr>
            <w:tcW w:w="1344" w:type="dxa"/>
            <w:vAlign w:val="bottom"/>
          </w:tcPr>
          <w:p w14:paraId="16E3922A" w14:textId="20874A94"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1,088,373</w:t>
            </w:r>
          </w:p>
        </w:tc>
        <w:tc>
          <w:tcPr>
            <w:tcW w:w="1626" w:type="dxa"/>
            <w:vAlign w:val="bottom"/>
          </w:tcPr>
          <w:p w14:paraId="336B243C" w14:textId="4844B933"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1,088,373</w:t>
            </w:r>
          </w:p>
        </w:tc>
        <w:tc>
          <w:tcPr>
            <w:tcW w:w="1362" w:type="dxa"/>
            <w:vAlign w:val="bottom"/>
          </w:tcPr>
          <w:p w14:paraId="3059D682" w14:textId="00128009"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1,289,615</w:t>
            </w:r>
          </w:p>
        </w:tc>
        <w:tc>
          <w:tcPr>
            <w:tcW w:w="1608" w:type="dxa"/>
            <w:vAlign w:val="bottom"/>
          </w:tcPr>
          <w:p w14:paraId="0187025C" w14:textId="3BEA0EDF"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1,289,615</w:t>
            </w:r>
          </w:p>
        </w:tc>
        <w:tc>
          <w:tcPr>
            <w:tcW w:w="1691" w:type="dxa"/>
            <w:vAlign w:val="bottom"/>
          </w:tcPr>
          <w:p w14:paraId="337241B0" w14:textId="214EF8F5" w:rsidR="00B408C0" w:rsidRPr="00BA3697" w:rsidRDefault="00B408C0"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1701" w:type="dxa"/>
            <w:vAlign w:val="bottom"/>
          </w:tcPr>
          <w:p w14:paraId="414ED49B" w14:textId="5003E20B" w:rsidR="00B408C0" w:rsidRPr="00BA3697" w:rsidRDefault="00B408C0" w:rsidP="00D6325C">
            <w:pPr>
              <w:spacing w:line="380" w:lineRule="exact"/>
              <w:jc w:val="right"/>
              <w:rPr>
                <w:rFonts w:asciiTheme="majorBidi" w:hAnsiTheme="majorBidi" w:cstheme="majorBidi"/>
                <w:sz w:val="28"/>
                <w:szCs w:val="28"/>
              </w:rPr>
            </w:pPr>
            <w:r w:rsidRPr="00BA3697">
              <w:rPr>
                <w:rFonts w:ascii="Angsana New" w:hAnsi="Angsana New"/>
                <w:sz w:val="28"/>
                <w:szCs w:val="28"/>
                <w:cs/>
              </w:rPr>
              <w:t>9,982</w:t>
            </w:r>
          </w:p>
        </w:tc>
      </w:tr>
      <w:tr w:rsidR="00B408C0" w:rsidRPr="00BA3697" w14:paraId="15F02E85" w14:textId="77777777" w:rsidTr="00E35B71">
        <w:trPr>
          <w:cantSplit/>
          <w:trHeight w:val="20"/>
        </w:trPr>
        <w:tc>
          <w:tcPr>
            <w:tcW w:w="3699" w:type="dxa"/>
          </w:tcPr>
          <w:p w14:paraId="76845779" w14:textId="77777777" w:rsidR="00B408C0" w:rsidRPr="00BA3697" w:rsidRDefault="00B408C0" w:rsidP="00D6325C">
            <w:pPr>
              <w:spacing w:line="380" w:lineRule="exact"/>
              <w:ind w:left="403" w:hanging="176"/>
              <w:rPr>
                <w:rFonts w:asciiTheme="majorBidi" w:hAnsiTheme="majorBidi" w:cstheme="majorBidi"/>
                <w:sz w:val="28"/>
                <w:szCs w:val="28"/>
              </w:rPr>
            </w:pPr>
            <w:r w:rsidRPr="00BA3697">
              <w:rPr>
                <w:rFonts w:asciiTheme="majorBidi" w:hAnsiTheme="majorBidi" w:cstheme="majorBidi"/>
                <w:sz w:val="28"/>
                <w:szCs w:val="28"/>
              </w:rPr>
              <w:t>2</w:t>
            </w:r>
            <w:r w:rsidRPr="00BA3697">
              <w:rPr>
                <w:rFonts w:asciiTheme="majorBidi" w:hAnsiTheme="majorBidi"/>
                <w:sz w:val="28"/>
                <w:szCs w:val="28"/>
                <w:cs/>
              </w:rPr>
              <w:t xml:space="preserve">). </w:t>
            </w:r>
            <w:r w:rsidRPr="00BA3697">
              <w:rPr>
                <w:rFonts w:asciiTheme="majorBidi" w:hAnsiTheme="majorBidi"/>
                <w:sz w:val="28"/>
                <w:szCs w:val="28"/>
              </w:rPr>
              <w:t xml:space="preserve">Green Earth Power </w:t>
            </w:r>
            <w:r w:rsidRPr="00BA3697">
              <w:rPr>
                <w:rFonts w:asciiTheme="majorBidi" w:hAnsiTheme="majorBidi"/>
                <w:sz w:val="28"/>
                <w:szCs w:val="28"/>
                <w:cs/>
              </w:rPr>
              <w:t>(</w:t>
            </w:r>
            <w:r w:rsidRPr="00BA3697">
              <w:rPr>
                <w:rFonts w:asciiTheme="majorBidi" w:hAnsiTheme="majorBidi"/>
                <w:sz w:val="28"/>
                <w:szCs w:val="28"/>
              </w:rPr>
              <w:t>Thailand</w:t>
            </w:r>
            <w:r w:rsidRPr="00BA3697">
              <w:rPr>
                <w:rFonts w:asciiTheme="majorBidi" w:hAnsiTheme="majorBidi"/>
                <w:sz w:val="28"/>
                <w:szCs w:val="28"/>
                <w:cs/>
              </w:rPr>
              <w:t xml:space="preserve">) </w:t>
            </w:r>
            <w:r w:rsidRPr="00BA3697">
              <w:rPr>
                <w:rFonts w:asciiTheme="majorBidi" w:hAnsiTheme="majorBidi" w:cstheme="majorBidi"/>
                <w:sz w:val="28"/>
                <w:szCs w:val="28"/>
              </w:rPr>
              <w:t>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p>
        </w:tc>
        <w:tc>
          <w:tcPr>
            <w:tcW w:w="1276" w:type="dxa"/>
            <w:vAlign w:val="bottom"/>
          </w:tcPr>
          <w:p w14:paraId="4E1CBDC2" w14:textId="640685DD"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11.5</w:t>
            </w:r>
            <w:r w:rsidRPr="00BA3697">
              <w:rPr>
                <w:rFonts w:ascii="Angsana New" w:hAnsi="Angsana New" w:hint="cs"/>
                <w:sz w:val="28"/>
                <w:szCs w:val="28"/>
                <w:cs/>
              </w:rPr>
              <w:t>0</w:t>
            </w:r>
          </w:p>
        </w:tc>
        <w:tc>
          <w:tcPr>
            <w:tcW w:w="1299" w:type="dxa"/>
            <w:vAlign w:val="bottom"/>
          </w:tcPr>
          <w:p w14:paraId="3FA89E9B" w14:textId="62CFD7B1"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11.5</w:t>
            </w:r>
            <w:r w:rsidRPr="00BA3697">
              <w:rPr>
                <w:rFonts w:ascii="Angsana New" w:hAnsi="Angsana New" w:hint="cs"/>
                <w:sz w:val="28"/>
                <w:szCs w:val="28"/>
                <w:cs/>
              </w:rPr>
              <w:t>0</w:t>
            </w:r>
          </w:p>
        </w:tc>
        <w:tc>
          <w:tcPr>
            <w:tcW w:w="1344" w:type="dxa"/>
            <w:vAlign w:val="bottom"/>
          </w:tcPr>
          <w:p w14:paraId="42D98610" w14:textId="419359DA"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2,252,716</w:t>
            </w:r>
          </w:p>
        </w:tc>
        <w:tc>
          <w:tcPr>
            <w:tcW w:w="1626" w:type="dxa"/>
            <w:vAlign w:val="bottom"/>
          </w:tcPr>
          <w:p w14:paraId="2DF8E0EA" w14:textId="695695F5"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2,252,716</w:t>
            </w:r>
          </w:p>
        </w:tc>
        <w:tc>
          <w:tcPr>
            <w:tcW w:w="1362" w:type="dxa"/>
            <w:vAlign w:val="bottom"/>
          </w:tcPr>
          <w:p w14:paraId="3FD94753" w14:textId="249E70BA"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1,382,455</w:t>
            </w:r>
          </w:p>
        </w:tc>
        <w:tc>
          <w:tcPr>
            <w:tcW w:w="1608" w:type="dxa"/>
            <w:vAlign w:val="bottom"/>
          </w:tcPr>
          <w:p w14:paraId="0D921E96" w14:textId="4B968849"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1,382,455</w:t>
            </w:r>
          </w:p>
        </w:tc>
        <w:tc>
          <w:tcPr>
            <w:tcW w:w="1691" w:type="dxa"/>
            <w:vAlign w:val="bottom"/>
          </w:tcPr>
          <w:p w14:paraId="39AC1564" w14:textId="6D4B50FD"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w:t>
            </w:r>
          </w:p>
        </w:tc>
        <w:tc>
          <w:tcPr>
            <w:tcW w:w="1701" w:type="dxa"/>
            <w:vAlign w:val="bottom"/>
          </w:tcPr>
          <w:p w14:paraId="19BD8050" w14:textId="24C044D2" w:rsidR="00B408C0" w:rsidRPr="00BA3697" w:rsidRDefault="00B408C0" w:rsidP="00D6325C">
            <w:pPr>
              <w:spacing w:line="380" w:lineRule="exact"/>
              <w:jc w:val="right"/>
              <w:rPr>
                <w:rFonts w:asciiTheme="majorBidi" w:hAnsiTheme="majorBidi" w:cstheme="majorBidi"/>
                <w:sz w:val="28"/>
                <w:szCs w:val="28"/>
                <w:cs/>
              </w:rPr>
            </w:pPr>
            <w:r w:rsidRPr="00BA3697">
              <w:rPr>
                <w:rFonts w:ascii="Angsana New" w:hAnsi="Angsana New"/>
                <w:sz w:val="28"/>
                <w:szCs w:val="28"/>
                <w:cs/>
              </w:rPr>
              <w:t>-</w:t>
            </w:r>
          </w:p>
        </w:tc>
      </w:tr>
      <w:tr w:rsidR="00B408C0" w:rsidRPr="00BA3697" w14:paraId="5FDBB3C7" w14:textId="77777777" w:rsidTr="00E35B71">
        <w:trPr>
          <w:cantSplit/>
          <w:trHeight w:val="20"/>
        </w:trPr>
        <w:tc>
          <w:tcPr>
            <w:tcW w:w="3699" w:type="dxa"/>
          </w:tcPr>
          <w:p w14:paraId="799AD077" w14:textId="35B2F146" w:rsidR="00B408C0" w:rsidRPr="00BA3697" w:rsidRDefault="00B408C0" w:rsidP="00D6325C">
            <w:pPr>
              <w:spacing w:line="380" w:lineRule="exact"/>
              <w:ind w:left="403" w:hanging="176"/>
              <w:rPr>
                <w:rFonts w:asciiTheme="majorBidi" w:hAnsiTheme="majorBidi" w:cstheme="majorBidi"/>
                <w:sz w:val="28"/>
                <w:szCs w:val="28"/>
              </w:rPr>
            </w:pPr>
            <w:r w:rsidRPr="00BA3697">
              <w:rPr>
                <w:rFonts w:asciiTheme="majorBidi" w:hAnsiTheme="majorBidi" w:cstheme="majorBidi"/>
                <w:sz w:val="28"/>
                <w:szCs w:val="28"/>
              </w:rPr>
              <w:t>3</w:t>
            </w:r>
            <w:r w:rsidRPr="00BA3697">
              <w:rPr>
                <w:rFonts w:asciiTheme="majorBidi" w:hAnsiTheme="majorBidi"/>
                <w:sz w:val="28"/>
                <w:szCs w:val="28"/>
                <w:cs/>
              </w:rPr>
              <w:t xml:space="preserve">). </w:t>
            </w:r>
            <w:r w:rsidRPr="00BA3697">
              <w:rPr>
                <w:rFonts w:asciiTheme="majorBidi" w:hAnsiTheme="majorBidi" w:cstheme="majorBidi"/>
                <w:sz w:val="28"/>
                <w:szCs w:val="28"/>
              </w:rPr>
              <w:t>SLM Corporation Public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p>
        </w:tc>
        <w:tc>
          <w:tcPr>
            <w:tcW w:w="1276" w:type="dxa"/>
            <w:vAlign w:val="bottom"/>
          </w:tcPr>
          <w:p w14:paraId="433C5B78" w14:textId="1342628C" w:rsidR="00B408C0" w:rsidRPr="00BA3697" w:rsidRDefault="00B408C0" w:rsidP="00D6325C">
            <w:pPr>
              <w:spacing w:line="380" w:lineRule="exact"/>
              <w:jc w:val="right"/>
              <w:rPr>
                <w:rFonts w:ascii="Angsana New" w:hAnsi="Angsana New"/>
                <w:sz w:val="28"/>
                <w:szCs w:val="28"/>
              </w:rPr>
            </w:pPr>
            <w:r w:rsidRPr="00BA3697">
              <w:rPr>
                <w:rFonts w:ascii="Angsana New" w:hAnsi="Angsana New" w:hint="cs"/>
                <w:sz w:val="28"/>
                <w:szCs w:val="28"/>
                <w:cs/>
              </w:rPr>
              <w:t>1.14</w:t>
            </w:r>
          </w:p>
        </w:tc>
        <w:tc>
          <w:tcPr>
            <w:tcW w:w="1299" w:type="dxa"/>
            <w:vAlign w:val="bottom"/>
          </w:tcPr>
          <w:p w14:paraId="7D8DD658" w14:textId="390CB59A" w:rsidR="00B408C0" w:rsidRPr="00BA3697" w:rsidRDefault="00B408C0" w:rsidP="00D6325C">
            <w:pPr>
              <w:spacing w:line="380" w:lineRule="exact"/>
              <w:jc w:val="right"/>
              <w:rPr>
                <w:rFonts w:ascii="Angsana New" w:hAnsi="Angsana New"/>
                <w:sz w:val="28"/>
                <w:szCs w:val="28"/>
              </w:rPr>
            </w:pPr>
            <w:r w:rsidRPr="00BA3697">
              <w:rPr>
                <w:rFonts w:ascii="Angsana New" w:hAnsi="Angsana New" w:hint="cs"/>
                <w:sz w:val="28"/>
                <w:szCs w:val="28"/>
                <w:cs/>
              </w:rPr>
              <w:t>1.14</w:t>
            </w:r>
          </w:p>
        </w:tc>
        <w:tc>
          <w:tcPr>
            <w:tcW w:w="1344" w:type="dxa"/>
            <w:vAlign w:val="bottom"/>
          </w:tcPr>
          <w:p w14:paraId="4564E04F" w14:textId="002FD2AB"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256,155</w:t>
            </w:r>
          </w:p>
        </w:tc>
        <w:tc>
          <w:tcPr>
            <w:tcW w:w="1626" w:type="dxa"/>
            <w:vAlign w:val="bottom"/>
          </w:tcPr>
          <w:p w14:paraId="49FE17BB" w14:textId="47292896"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256,155</w:t>
            </w:r>
          </w:p>
        </w:tc>
        <w:tc>
          <w:tcPr>
            <w:tcW w:w="1362" w:type="dxa"/>
            <w:vAlign w:val="bottom"/>
          </w:tcPr>
          <w:p w14:paraId="33E14364" w14:textId="50816C11" w:rsidR="00B408C0" w:rsidRPr="00BA3697" w:rsidRDefault="00B408C0" w:rsidP="00D6325C">
            <w:pPr>
              <w:pBdr>
                <w:bottom w:val="single" w:sz="4" w:space="1" w:color="auto"/>
              </w:pBdr>
              <w:spacing w:line="380" w:lineRule="exact"/>
              <w:jc w:val="right"/>
              <w:rPr>
                <w:rFonts w:ascii="Angsana New" w:hAnsi="Angsana New"/>
                <w:sz w:val="28"/>
                <w:szCs w:val="28"/>
              </w:rPr>
            </w:pPr>
            <w:r w:rsidRPr="00BA3697">
              <w:rPr>
                <w:rFonts w:ascii="Angsana New" w:hAnsi="Angsana New"/>
                <w:sz w:val="28"/>
                <w:szCs w:val="28"/>
                <w:cs/>
              </w:rPr>
              <w:t>10,523</w:t>
            </w:r>
          </w:p>
        </w:tc>
        <w:tc>
          <w:tcPr>
            <w:tcW w:w="1608" w:type="dxa"/>
            <w:vAlign w:val="bottom"/>
          </w:tcPr>
          <w:p w14:paraId="63E320BA" w14:textId="0EE407F9" w:rsidR="00B408C0" w:rsidRPr="00BA3697" w:rsidRDefault="00B408C0" w:rsidP="00D6325C">
            <w:pPr>
              <w:pBdr>
                <w:bottom w:val="single" w:sz="4" w:space="1" w:color="auto"/>
              </w:pBdr>
              <w:spacing w:line="380" w:lineRule="exact"/>
              <w:jc w:val="right"/>
              <w:rPr>
                <w:rFonts w:ascii="Angsana New" w:hAnsi="Angsana New"/>
                <w:sz w:val="28"/>
                <w:szCs w:val="28"/>
              </w:rPr>
            </w:pPr>
            <w:r w:rsidRPr="00BA3697">
              <w:rPr>
                <w:rFonts w:ascii="Angsana New" w:hAnsi="Angsana New"/>
                <w:sz w:val="28"/>
                <w:szCs w:val="28"/>
                <w:cs/>
              </w:rPr>
              <w:t>10,523</w:t>
            </w:r>
          </w:p>
        </w:tc>
        <w:tc>
          <w:tcPr>
            <w:tcW w:w="1691" w:type="dxa"/>
            <w:vAlign w:val="bottom"/>
          </w:tcPr>
          <w:p w14:paraId="1B6B71C3" w14:textId="2E07A138" w:rsidR="00B408C0" w:rsidRPr="00BA3697" w:rsidRDefault="00B408C0" w:rsidP="00D6325C">
            <w:pPr>
              <w:pBdr>
                <w:bottom w:val="single" w:sz="4" w:space="1" w:color="auto"/>
              </w:pBdr>
              <w:spacing w:line="380" w:lineRule="exact"/>
              <w:jc w:val="right"/>
              <w:rPr>
                <w:rFonts w:ascii="Angsana New" w:hAnsi="Angsana New"/>
                <w:sz w:val="28"/>
                <w:szCs w:val="28"/>
              </w:rPr>
            </w:pPr>
            <w:r w:rsidRPr="00BA3697">
              <w:rPr>
                <w:rFonts w:ascii="Angsana New" w:hAnsi="Angsana New"/>
                <w:sz w:val="28"/>
                <w:szCs w:val="28"/>
                <w:cs/>
              </w:rPr>
              <w:t>-</w:t>
            </w:r>
          </w:p>
        </w:tc>
        <w:tc>
          <w:tcPr>
            <w:tcW w:w="1701" w:type="dxa"/>
            <w:vAlign w:val="bottom"/>
          </w:tcPr>
          <w:p w14:paraId="03F818CA" w14:textId="7BDA22C3" w:rsidR="00B408C0" w:rsidRPr="00BA3697" w:rsidRDefault="00B408C0" w:rsidP="00D6325C">
            <w:pPr>
              <w:pBdr>
                <w:bottom w:val="single" w:sz="4" w:space="1" w:color="auto"/>
              </w:pBdr>
              <w:spacing w:line="380" w:lineRule="exact"/>
              <w:jc w:val="right"/>
              <w:rPr>
                <w:rFonts w:hAnsi="Angsana New"/>
                <w:sz w:val="28"/>
                <w:szCs w:val="28"/>
              </w:rPr>
            </w:pPr>
            <w:r w:rsidRPr="00BA3697">
              <w:rPr>
                <w:rFonts w:ascii="Angsana New" w:hAnsi="Angsana New"/>
                <w:sz w:val="28"/>
                <w:szCs w:val="28"/>
                <w:cs/>
              </w:rPr>
              <w:t>-</w:t>
            </w:r>
          </w:p>
        </w:tc>
      </w:tr>
      <w:tr w:rsidR="00B408C0" w:rsidRPr="00BA3697" w14:paraId="6A0F4924" w14:textId="77777777" w:rsidTr="00E35B71">
        <w:trPr>
          <w:cantSplit/>
          <w:trHeight w:val="20"/>
        </w:trPr>
        <w:tc>
          <w:tcPr>
            <w:tcW w:w="3699" w:type="dxa"/>
            <w:vAlign w:val="bottom"/>
          </w:tcPr>
          <w:p w14:paraId="0A8CD48E" w14:textId="77777777" w:rsidR="00B408C0" w:rsidRPr="00BA3697" w:rsidRDefault="00B408C0" w:rsidP="00D6325C">
            <w:pPr>
              <w:spacing w:line="380" w:lineRule="exact"/>
              <w:ind w:left="176" w:hanging="176"/>
              <w:rPr>
                <w:rFonts w:asciiTheme="majorBidi" w:hAnsiTheme="majorBidi" w:cstheme="majorBidi"/>
                <w:b/>
                <w:bCs/>
                <w:sz w:val="28"/>
                <w:szCs w:val="28"/>
              </w:rPr>
            </w:pPr>
            <w:r w:rsidRPr="00BA3697">
              <w:rPr>
                <w:rFonts w:asciiTheme="majorBidi" w:hAnsiTheme="majorBidi" w:cstheme="majorBidi"/>
                <w:sz w:val="28"/>
                <w:szCs w:val="28"/>
              </w:rPr>
              <w:t>Net</w:t>
            </w:r>
          </w:p>
        </w:tc>
        <w:tc>
          <w:tcPr>
            <w:tcW w:w="1276" w:type="dxa"/>
            <w:vAlign w:val="bottom"/>
          </w:tcPr>
          <w:p w14:paraId="57C2F758" w14:textId="77777777" w:rsidR="00B408C0" w:rsidRPr="00BA3697" w:rsidRDefault="00B408C0" w:rsidP="00D6325C">
            <w:pPr>
              <w:spacing w:line="380" w:lineRule="exact"/>
              <w:jc w:val="right"/>
              <w:rPr>
                <w:rFonts w:ascii="Angsana New" w:hAnsi="Angsana New"/>
                <w:sz w:val="28"/>
                <w:szCs w:val="28"/>
              </w:rPr>
            </w:pPr>
          </w:p>
        </w:tc>
        <w:tc>
          <w:tcPr>
            <w:tcW w:w="1299" w:type="dxa"/>
            <w:vAlign w:val="bottom"/>
          </w:tcPr>
          <w:p w14:paraId="6D97C7CD" w14:textId="77777777" w:rsidR="00B408C0" w:rsidRPr="00BA3697" w:rsidRDefault="00B408C0" w:rsidP="00D6325C">
            <w:pPr>
              <w:spacing w:line="380" w:lineRule="exact"/>
              <w:jc w:val="right"/>
              <w:rPr>
                <w:rFonts w:ascii="Angsana New" w:hAnsi="Angsana New"/>
                <w:sz w:val="28"/>
                <w:szCs w:val="28"/>
              </w:rPr>
            </w:pPr>
          </w:p>
        </w:tc>
        <w:tc>
          <w:tcPr>
            <w:tcW w:w="1344" w:type="dxa"/>
            <w:vAlign w:val="bottom"/>
          </w:tcPr>
          <w:p w14:paraId="72D905B2" w14:textId="77777777" w:rsidR="00B408C0" w:rsidRPr="00BA3697" w:rsidRDefault="00B408C0" w:rsidP="00D6325C">
            <w:pPr>
              <w:spacing w:line="380" w:lineRule="exact"/>
              <w:jc w:val="right"/>
              <w:rPr>
                <w:rFonts w:ascii="Angsana New" w:hAnsi="Angsana New"/>
                <w:sz w:val="28"/>
                <w:szCs w:val="28"/>
                <w:cs/>
              </w:rPr>
            </w:pPr>
          </w:p>
        </w:tc>
        <w:tc>
          <w:tcPr>
            <w:tcW w:w="1626" w:type="dxa"/>
            <w:vAlign w:val="bottom"/>
          </w:tcPr>
          <w:p w14:paraId="0ABC722E" w14:textId="77777777" w:rsidR="00B408C0" w:rsidRPr="00BA3697" w:rsidRDefault="00B408C0" w:rsidP="00D6325C">
            <w:pPr>
              <w:spacing w:line="380" w:lineRule="exact"/>
              <w:jc w:val="right"/>
              <w:rPr>
                <w:rFonts w:ascii="Angsana New" w:hAnsi="Angsana New"/>
                <w:sz w:val="28"/>
                <w:szCs w:val="28"/>
                <w:cs/>
              </w:rPr>
            </w:pPr>
          </w:p>
        </w:tc>
        <w:tc>
          <w:tcPr>
            <w:tcW w:w="1362" w:type="dxa"/>
            <w:vAlign w:val="bottom"/>
          </w:tcPr>
          <w:p w14:paraId="7A751391" w14:textId="65DAD780"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2,682,593</w:t>
            </w:r>
          </w:p>
        </w:tc>
        <w:tc>
          <w:tcPr>
            <w:tcW w:w="1608" w:type="dxa"/>
            <w:vAlign w:val="bottom"/>
          </w:tcPr>
          <w:p w14:paraId="787C9F1A" w14:textId="2A6087EF" w:rsidR="00B408C0" w:rsidRPr="00BA3697" w:rsidRDefault="00B408C0" w:rsidP="00D6325C">
            <w:pPr>
              <w:spacing w:line="380" w:lineRule="exact"/>
              <w:jc w:val="right"/>
              <w:rPr>
                <w:rFonts w:ascii="Angsana New" w:hAnsi="Angsana New"/>
                <w:sz w:val="28"/>
                <w:szCs w:val="28"/>
              </w:rPr>
            </w:pPr>
            <w:r w:rsidRPr="00BA3697">
              <w:rPr>
                <w:rFonts w:ascii="Angsana New" w:hAnsi="Angsana New"/>
                <w:sz w:val="28"/>
                <w:szCs w:val="28"/>
                <w:cs/>
              </w:rPr>
              <w:t>2,682,593</w:t>
            </w:r>
          </w:p>
        </w:tc>
        <w:tc>
          <w:tcPr>
            <w:tcW w:w="1691" w:type="dxa"/>
            <w:vAlign w:val="bottom"/>
          </w:tcPr>
          <w:p w14:paraId="5FF0AB58" w14:textId="7409F485" w:rsidR="00B408C0" w:rsidRPr="00BA3697" w:rsidRDefault="00B408C0" w:rsidP="00D6325C">
            <w:pPr>
              <w:spacing w:line="380" w:lineRule="exact"/>
              <w:jc w:val="right"/>
              <w:rPr>
                <w:rFonts w:ascii="Angsana New" w:hAnsi="Angsana New"/>
                <w:sz w:val="28"/>
                <w:szCs w:val="28"/>
              </w:rPr>
            </w:pPr>
            <w:r w:rsidRPr="00BA3697">
              <w:rPr>
                <w:rFonts w:ascii="Angsana New" w:hAnsi="Angsana New" w:hint="cs"/>
                <w:sz w:val="28"/>
                <w:szCs w:val="28"/>
                <w:cs/>
              </w:rPr>
              <w:t>-</w:t>
            </w:r>
          </w:p>
        </w:tc>
        <w:tc>
          <w:tcPr>
            <w:tcW w:w="1701" w:type="dxa"/>
            <w:vAlign w:val="bottom"/>
          </w:tcPr>
          <w:p w14:paraId="2EEA3566" w14:textId="56497923" w:rsidR="00B408C0" w:rsidRPr="00BA3697" w:rsidRDefault="00B408C0" w:rsidP="00D6325C">
            <w:pPr>
              <w:spacing w:line="380" w:lineRule="exact"/>
              <w:jc w:val="right"/>
              <w:rPr>
                <w:rFonts w:asciiTheme="majorBidi" w:hAnsiTheme="majorBidi" w:cstheme="majorBidi"/>
                <w:sz w:val="28"/>
                <w:szCs w:val="28"/>
              </w:rPr>
            </w:pPr>
            <w:r w:rsidRPr="00BA3697">
              <w:rPr>
                <w:rFonts w:ascii="Angsana New" w:hAnsi="Angsana New"/>
                <w:sz w:val="28"/>
                <w:szCs w:val="28"/>
                <w:cs/>
              </w:rPr>
              <w:t>9,982</w:t>
            </w:r>
          </w:p>
        </w:tc>
      </w:tr>
      <w:tr w:rsidR="00B408C0" w:rsidRPr="00BA3697" w14:paraId="51228392" w14:textId="77777777" w:rsidTr="00611A32">
        <w:trPr>
          <w:cantSplit/>
          <w:trHeight w:val="20"/>
        </w:trPr>
        <w:tc>
          <w:tcPr>
            <w:tcW w:w="3699" w:type="dxa"/>
            <w:vAlign w:val="bottom"/>
          </w:tcPr>
          <w:p w14:paraId="6775E808" w14:textId="692A6BB1" w:rsidR="00B408C0" w:rsidRPr="00BA3697" w:rsidRDefault="00B408C0" w:rsidP="00D6325C">
            <w:pPr>
              <w:tabs>
                <w:tab w:val="clear" w:pos="227"/>
                <w:tab w:val="clear" w:pos="907"/>
                <w:tab w:val="left" w:pos="1060"/>
              </w:tabs>
              <w:spacing w:line="380" w:lineRule="exact"/>
              <w:ind w:left="790" w:hanging="810"/>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Gain </w:t>
            </w:r>
            <w:r w:rsidRPr="00BA3697">
              <w:rPr>
                <w:rFonts w:asciiTheme="majorBidi" w:hAnsiTheme="majorBidi"/>
                <w:sz w:val="28"/>
                <w:szCs w:val="28"/>
                <w:cs/>
              </w:rPr>
              <w:t>(</w:t>
            </w:r>
            <w:r w:rsidRPr="00BA3697">
              <w:rPr>
                <w:rFonts w:asciiTheme="majorBidi" w:hAnsiTheme="majorBidi" w:cstheme="majorBidi"/>
                <w:sz w:val="28"/>
                <w:szCs w:val="28"/>
              </w:rPr>
              <w:t>loss</w:t>
            </w:r>
            <w:r w:rsidRPr="00BA3697">
              <w:rPr>
                <w:rFonts w:asciiTheme="majorBidi" w:hAnsiTheme="majorBidi"/>
                <w:sz w:val="28"/>
                <w:szCs w:val="28"/>
                <w:cs/>
              </w:rPr>
              <w:t xml:space="preserve">) </w:t>
            </w:r>
            <w:r w:rsidRPr="00BA3697">
              <w:rPr>
                <w:rFonts w:asciiTheme="majorBidi" w:hAnsiTheme="majorBidi" w:cstheme="majorBidi"/>
                <w:sz w:val="28"/>
                <w:szCs w:val="28"/>
              </w:rPr>
              <w:t>from fair value measurement of investment in common stock</w:t>
            </w:r>
          </w:p>
        </w:tc>
        <w:tc>
          <w:tcPr>
            <w:tcW w:w="1276" w:type="dxa"/>
            <w:vAlign w:val="bottom"/>
          </w:tcPr>
          <w:p w14:paraId="315361B6"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66D83EAF"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10E9A8ED"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6F024E68"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4686E278" w14:textId="5DDAD0F8" w:rsidR="00B408C0" w:rsidRPr="00BA3697" w:rsidRDefault="00B408C0" w:rsidP="00D6325C">
            <w:pPr>
              <w:spacing w:line="380" w:lineRule="exact"/>
              <w:jc w:val="right"/>
              <w:rPr>
                <w:rFonts w:ascii="Angsana New" w:hAnsi="Angsana New"/>
                <w:sz w:val="28"/>
                <w:szCs w:val="28"/>
                <w:cs/>
              </w:rPr>
            </w:pPr>
          </w:p>
        </w:tc>
        <w:tc>
          <w:tcPr>
            <w:tcW w:w="1608" w:type="dxa"/>
            <w:vAlign w:val="bottom"/>
          </w:tcPr>
          <w:p w14:paraId="3FAAE4A5" w14:textId="324A0CD3" w:rsidR="00B408C0" w:rsidRPr="00BA3697" w:rsidRDefault="00B408C0" w:rsidP="00D6325C">
            <w:pPr>
              <w:spacing w:line="380" w:lineRule="exact"/>
              <w:jc w:val="right"/>
              <w:rPr>
                <w:rFonts w:ascii="Angsana New" w:hAnsi="Angsana New"/>
                <w:sz w:val="28"/>
                <w:szCs w:val="28"/>
              </w:rPr>
            </w:pPr>
          </w:p>
        </w:tc>
        <w:tc>
          <w:tcPr>
            <w:tcW w:w="1691" w:type="dxa"/>
            <w:vAlign w:val="bottom"/>
          </w:tcPr>
          <w:p w14:paraId="1A12599F" w14:textId="1A39B10D" w:rsidR="00B408C0" w:rsidRPr="00BA3697" w:rsidRDefault="00B408C0" w:rsidP="00D6325C">
            <w:pPr>
              <w:spacing w:line="380" w:lineRule="exact"/>
              <w:jc w:val="right"/>
              <w:rPr>
                <w:rFonts w:ascii="Angsana New" w:hAnsi="Angsana New"/>
                <w:sz w:val="28"/>
                <w:szCs w:val="28"/>
                <w:cs/>
              </w:rPr>
            </w:pPr>
          </w:p>
        </w:tc>
        <w:tc>
          <w:tcPr>
            <w:tcW w:w="1701" w:type="dxa"/>
            <w:vAlign w:val="bottom"/>
          </w:tcPr>
          <w:p w14:paraId="4D04EDC5" w14:textId="53B67880" w:rsidR="00B408C0" w:rsidRPr="00BA3697" w:rsidRDefault="00B408C0" w:rsidP="00D6325C">
            <w:pPr>
              <w:spacing w:line="380" w:lineRule="exact"/>
              <w:jc w:val="right"/>
              <w:rPr>
                <w:rFonts w:asciiTheme="majorBidi" w:hAnsiTheme="majorBidi" w:cstheme="majorBidi"/>
                <w:sz w:val="28"/>
                <w:szCs w:val="28"/>
              </w:rPr>
            </w:pPr>
          </w:p>
        </w:tc>
      </w:tr>
      <w:tr w:rsidR="00B408C0" w:rsidRPr="00BA3697" w14:paraId="5143B95A" w14:textId="77777777" w:rsidTr="00E35B71">
        <w:trPr>
          <w:cantSplit/>
          <w:trHeight w:val="20"/>
        </w:trPr>
        <w:tc>
          <w:tcPr>
            <w:tcW w:w="3699" w:type="dxa"/>
            <w:vAlign w:val="bottom"/>
          </w:tcPr>
          <w:p w14:paraId="76080E63" w14:textId="5020ED85" w:rsidR="00B408C0" w:rsidRPr="00BA3697" w:rsidRDefault="00B408C0" w:rsidP="00D6325C">
            <w:pPr>
              <w:spacing w:line="380" w:lineRule="exact"/>
              <w:ind w:left="516" w:hanging="176"/>
              <w:rPr>
                <w:rFonts w:asciiTheme="majorBidi" w:hAnsiTheme="majorBidi" w:cstheme="majorBidi"/>
                <w:sz w:val="28"/>
                <w:szCs w:val="28"/>
                <w:u w:val="single"/>
              </w:rPr>
            </w:pPr>
            <w:r w:rsidRPr="00BA3697">
              <w:rPr>
                <w:rFonts w:asciiTheme="majorBidi" w:hAnsiTheme="majorBidi" w:cstheme="majorBidi"/>
                <w:sz w:val="28"/>
                <w:szCs w:val="28"/>
              </w:rPr>
              <w:t>Wind Energy Holding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p>
        </w:tc>
        <w:tc>
          <w:tcPr>
            <w:tcW w:w="1276" w:type="dxa"/>
            <w:vAlign w:val="bottom"/>
          </w:tcPr>
          <w:p w14:paraId="2E1CF190"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276BF60F"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73CB61A2"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5C6D68EE"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6C5F4DA5" w14:textId="66D96048"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(431,068)</w:t>
            </w:r>
          </w:p>
        </w:tc>
        <w:tc>
          <w:tcPr>
            <w:tcW w:w="1608" w:type="dxa"/>
            <w:vAlign w:val="bottom"/>
          </w:tcPr>
          <w:p w14:paraId="1F32B552" w14:textId="51DAFB8F" w:rsidR="00B408C0" w:rsidRPr="00BA3697" w:rsidRDefault="00B408C0" w:rsidP="00D6325C">
            <w:pPr>
              <w:spacing w:line="380" w:lineRule="exact"/>
              <w:jc w:val="right"/>
              <w:rPr>
                <w:rFonts w:hAnsi="Angsana New"/>
                <w:sz w:val="28"/>
                <w:szCs w:val="28"/>
                <w:cs/>
              </w:rPr>
            </w:pPr>
            <w:r w:rsidRPr="00BA3697">
              <w:rPr>
                <w:rFonts w:ascii="Angsana New" w:hAnsi="Angsana New"/>
                <w:sz w:val="28"/>
                <w:szCs w:val="28"/>
                <w:cs/>
              </w:rPr>
              <w:t>(431,068)</w:t>
            </w:r>
          </w:p>
        </w:tc>
        <w:tc>
          <w:tcPr>
            <w:tcW w:w="1691" w:type="dxa"/>
            <w:vAlign w:val="bottom"/>
          </w:tcPr>
          <w:p w14:paraId="7762C05C" w14:textId="41AC1D76"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w:t>
            </w:r>
          </w:p>
        </w:tc>
        <w:tc>
          <w:tcPr>
            <w:tcW w:w="1701" w:type="dxa"/>
            <w:vAlign w:val="bottom"/>
          </w:tcPr>
          <w:p w14:paraId="227A84C2" w14:textId="41D0005E" w:rsidR="00B408C0" w:rsidRPr="00BA3697" w:rsidRDefault="00B408C0" w:rsidP="00D6325C">
            <w:pPr>
              <w:spacing w:line="380" w:lineRule="exact"/>
              <w:jc w:val="right"/>
              <w:rPr>
                <w:rFonts w:asciiTheme="majorBidi" w:hAnsiTheme="majorBidi" w:cstheme="majorBidi"/>
                <w:sz w:val="28"/>
                <w:szCs w:val="28"/>
                <w:cs/>
              </w:rPr>
            </w:pPr>
            <w:r w:rsidRPr="00BA3697">
              <w:rPr>
                <w:rFonts w:ascii="Angsana New" w:hAnsi="Angsana New"/>
                <w:sz w:val="28"/>
                <w:szCs w:val="28"/>
                <w:cs/>
              </w:rPr>
              <w:t>-</w:t>
            </w:r>
          </w:p>
        </w:tc>
      </w:tr>
      <w:tr w:rsidR="00B408C0" w:rsidRPr="00BA3697" w14:paraId="58F4317C" w14:textId="77777777" w:rsidTr="00E35B71">
        <w:trPr>
          <w:cantSplit/>
          <w:trHeight w:val="20"/>
        </w:trPr>
        <w:tc>
          <w:tcPr>
            <w:tcW w:w="3699" w:type="dxa"/>
            <w:vAlign w:val="bottom"/>
          </w:tcPr>
          <w:p w14:paraId="1D77299E" w14:textId="2A925A9F" w:rsidR="00B408C0" w:rsidRPr="00BA3697" w:rsidRDefault="00B408C0" w:rsidP="00D6325C">
            <w:pPr>
              <w:spacing w:line="380" w:lineRule="exact"/>
              <w:ind w:left="516" w:hanging="176"/>
              <w:rPr>
                <w:rFonts w:asciiTheme="majorBidi" w:hAnsiTheme="majorBidi" w:cstheme="majorBidi"/>
                <w:sz w:val="28"/>
                <w:szCs w:val="28"/>
              </w:rPr>
            </w:pPr>
            <w:r w:rsidRPr="00BA3697">
              <w:rPr>
                <w:rFonts w:asciiTheme="majorBidi" w:hAnsiTheme="majorBidi" w:cstheme="majorBidi"/>
                <w:sz w:val="28"/>
                <w:szCs w:val="28"/>
              </w:rPr>
              <w:t>Green Earth Power (Thailand) Co., Ltd.</w:t>
            </w:r>
          </w:p>
        </w:tc>
        <w:tc>
          <w:tcPr>
            <w:tcW w:w="1276" w:type="dxa"/>
            <w:vAlign w:val="bottom"/>
          </w:tcPr>
          <w:p w14:paraId="7F845887"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134533D9"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60E2C899"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77367B55"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00265F59" w14:textId="2D786019"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(797,679)</w:t>
            </w:r>
          </w:p>
        </w:tc>
        <w:tc>
          <w:tcPr>
            <w:tcW w:w="1608" w:type="dxa"/>
            <w:vAlign w:val="bottom"/>
          </w:tcPr>
          <w:p w14:paraId="5B24895C" w14:textId="17DD5669"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(797,679)</w:t>
            </w:r>
          </w:p>
        </w:tc>
        <w:tc>
          <w:tcPr>
            <w:tcW w:w="1691" w:type="dxa"/>
            <w:vAlign w:val="bottom"/>
          </w:tcPr>
          <w:p w14:paraId="23B678D3" w14:textId="7ED4606D" w:rsidR="00B408C0" w:rsidRPr="00BA3697" w:rsidRDefault="00B408C0" w:rsidP="00D6325C">
            <w:pPr>
              <w:spacing w:line="380" w:lineRule="exact"/>
              <w:jc w:val="right"/>
              <w:rPr>
                <w:rFonts w:ascii="Angsana New" w:hAnsi="Angsana New"/>
                <w:sz w:val="28"/>
                <w:szCs w:val="28"/>
                <w:cs/>
              </w:rPr>
            </w:pPr>
            <w:r w:rsidRPr="00BA3697">
              <w:rPr>
                <w:rFonts w:ascii="Angsana New" w:hAnsi="Angsana New"/>
                <w:sz w:val="28"/>
                <w:szCs w:val="28"/>
                <w:cs/>
              </w:rPr>
              <w:t>-</w:t>
            </w:r>
          </w:p>
        </w:tc>
        <w:tc>
          <w:tcPr>
            <w:tcW w:w="1701" w:type="dxa"/>
            <w:vAlign w:val="bottom"/>
          </w:tcPr>
          <w:p w14:paraId="2A45F5D2" w14:textId="4F7286D2" w:rsidR="00B408C0" w:rsidRPr="00BA3697" w:rsidRDefault="00B408C0" w:rsidP="00D6325C">
            <w:pPr>
              <w:spacing w:line="380" w:lineRule="exact"/>
              <w:jc w:val="right"/>
              <w:rPr>
                <w:rFonts w:asciiTheme="majorBidi" w:hAnsiTheme="majorBidi" w:cstheme="majorBidi"/>
                <w:sz w:val="28"/>
                <w:szCs w:val="28"/>
                <w:cs/>
              </w:rPr>
            </w:pPr>
            <w:r w:rsidRPr="00BA3697">
              <w:rPr>
                <w:rFonts w:ascii="Angsana New" w:hAnsi="Angsana New"/>
                <w:sz w:val="28"/>
                <w:szCs w:val="28"/>
                <w:cs/>
              </w:rPr>
              <w:t>-</w:t>
            </w:r>
          </w:p>
        </w:tc>
      </w:tr>
      <w:tr w:rsidR="00B408C0" w:rsidRPr="00BA3697" w14:paraId="58B2BF5F" w14:textId="77777777" w:rsidTr="00E35B71">
        <w:trPr>
          <w:cantSplit/>
          <w:trHeight w:val="20"/>
        </w:trPr>
        <w:tc>
          <w:tcPr>
            <w:tcW w:w="3699" w:type="dxa"/>
            <w:vAlign w:val="bottom"/>
          </w:tcPr>
          <w:p w14:paraId="38BCB708" w14:textId="488F7E49" w:rsidR="00B408C0" w:rsidRPr="00BA3697" w:rsidRDefault="00B408C0" w:rsidP="00D6325C">
            <w:pPr>
              <w:tabs>
                <w:tab w:val="clear" w:pos="227"/>
                <w:tab w:val="left" w:pos="426"/>
              </w:tabs>
              <w:spacing w:line="380" w:lineRule="exact"/>
              <w:ind w:left="516" w:hanging="176"/>
              <w:rPr>
                <w:rFonts w:asciiTheme="majorBidi" w:hAnsiTheme="majorBidi" w:cstheme="majorBidi"/>
                <w:sz w:val="28"/>
                <w:szCs w:val="28"/>
                <w:u w:val="single"/>
              </w:rPr>
            </w:pPr>
            <w:r w:rsidRPr="00BA3697">
              <w:rPr>
                <w:rFonts w:asciiTheme="majorBidi" w:hAnsiTheme="majorBidi" w:cstheme="majorBidi"/>
                <w:sz w:val="28"/>
                <w:szCs w:val="28"/>
              </w:rPr>
              <w:t>SLM Corporation Public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p>
        </w:tc>
        <w:tc>
          <w:tcPr>
            <w:tcW w:w="1276" w:type="dxa"/>
            <w:vAlign w:val="bottom"/>
          </w:tcPr>
          <w:p w14:paraId="3AC680C7"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6C472815"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00D9AD03"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39CEF779"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53F8BD51" w14:textId="792A8163" w:rsidR="00B408C0" w:rsidRPr="00BA3697" w:rsidRDefault="00B408C0" w:rsidP="00D6325C">
            <w:pPr>
              <w:pBdr>
                <w:bottom w:val="single" w:sz="4" w:space="1" w:color="auto"/>
              </w:pBdr>
              <w:spacing w:line="380" w:lineRule="exact"/>
              <w:jc w:val="right"/>
              <w:rPr>
                <w:rFonts w:ascii="Angsana New" w:hAnsi="Angsana New"/>
                <w:sz w:val="28"/>
                <w:szCs w:val="28"/>
                <w:cs/>
              </w:rPr>
            </w:pPr>
            <w:r w:rsidRPr="00BA3697">
              <w:rPr>
                <w:rFonts w:ascii="Angsana New" w:hAnsi="Angsana New"/>
                <w:sz w:val="28"/>
                <w:szCs w:val="28"/>
                <w:cs/>
              </w:rPr>
              <w:t>(10,523)</w:t>
            </w:r>
          </w:p>
        </w:tc>
        <w:tc>
          <w:tcPr>
            <w:tcW w:w="1608" w:type="dxa"/>
            <w:vAlign w:val="bottom"/>
          </w:tcPr>
          <w:p w14:paraId="0883A1FF" w14:textId="55D2E9EC" w:rsidR="00B408C0" w:rsidRPr="00BA3697" w:rsidRDefault="00B408C0" w:rsidP="00D6325C">
            <w:pPr>
              <w:pBdr>
                <w:bottom w:val="single" w:sz="4" w:space="1" w:color="auto"/>
              </w:pBdr>
              <w:spacing w:line="380" w:lineRule="exact"/>
              <w:jc w:val="right"/>
              <w:rPr>
                <w:rFonts w:hAnsi="Angsana New"/>
                <w:sz w:val="28"/>
                <w:szCs w:val="28"/>
                <w:cs/>
              </w:rPr>
            </w:pPr>
            <w:r w:rsidRPr="00BA3697">
              <w:rPr>
                <w:rFonts w:ascii="Angsana New" w:hAnsi="Angsana New"/>
                <w:sz w:val="28"/>
                <w:szCs w:val="28"/>
                <w:cs/>
              </w:rPr>
              <w:t>(10,523)</w:t>
            </w:r>
          </w:p>
        </w:tc>
        <w:tc>
          <w:tcPr>
            <w:tcW w:w="1691" w:type="dxa"/>
            <w:vAlign w:val="bottom"/>
          </w:tcPr>
          <w:p w14:paraId="3CEA77BF" w14:textId="15A22BBB" w:rsidR="00B408C0" w:rsidRPr="00BA3697" w:rsidRDefault="00B408C0" w:rsidP="00D6325C">
            <w:pPr>
              <w:pBdr>
                <w:bottom w:val="single" w:sz="4" w:space="1" w:color="auto"/>
              </w:pBdr>
              <w:spacing w:line="380" w:lineRule="exact"/>
              <w:jc w:val="right"/>
              <w:rPr>
                <w:rFonts w:ascii="Angsana New" w:hAnsi="Angsana New"/>
                <w:sz w:val="28"/>
                <w:szCs w:val="28"/>
                <w:cs/>
              </w:rPr>
            </w:pPr>
            <w:r w:rsidRPr="00BA3697">
              <w:rPr>
                <w:rFonts w:ascii="Angsana New" w:hAnsi="Angsana New"/>
                <w:sz w:val="28"/>
                <w:szCs w:val="28"/>
                <w:cs/>
              </w:rPr>
              <w:t>-</w:t>
            </w:r>
          </w:p>
        </w:tc>
        <w:tc>
          <w:tcPr>
            <w:tcW w:w="1701" w:type="dxa"/>
            <w:vAlign w:val="bottom"/>
          </w:tcPr>
          <w:p w14:paraId="0A00B880" w14:textId="4F0ECA36" w:rsidR="00B408C0" w:rsidRPr="00BA3697" w:rsidRDefault="00B408C0" w:rsidP="00D6325C">
            <w:pPr>
              <w:pBdr>
                <w:bottom w:val="single" w:sz="4" w:space="1" w:color="auto"/>
              </w:pBdr>
              <w:spacing w:line="380" w:lineRule="exact"/>
              <w:jc w:val="right"/>
              <w:rPr>
                <w:rFonts w:asciiTheme="majorBidi" w:hAnsiTheme="majorBidi" w:cstheme="majorBidi"/>
                <w:sz w:val="28"/>
                <w:szCs w:val="28"/>
                <w:cs/>
              </w:rPr>
            </w:pPr>
            <w:r w:rsidRPr="00BA3697">
              <w:rPr>
                <w:rFonts w:ascii="Angsana New" w:hAnsi="Angsana New"/>
                <w:sz w:val="28"/>
                <w:szCs w:val="28"/>
                <w:cs/>
              </w:rPr>
              <w:t>-</w:t>
            </w:r>
          </w:p>
        </w:tc>
      </w:tr>
      <w:tr w:rsidR="00B408C0" w:rsidRPr="00BA3697" w14:paraId="160A23EA" w14:textId="77777777" w:rsidTr="00E35B71">
        <w:trPr>
          <w:cantSplit/>
          <w:trHeight w:val="20"/>
        </w:trPr>
        <w:tc>
          <w:tcPr>
            <w:tcW w:w="3699" w:type="dxa"/>
            <w:vAlign w:val="bottom"/>
          </w:tcPr>
          <w:p w14:paraId="3684E2CA" w14:textId="77777777" w:rsidR="00B408C0" w:rsidRPr="00BA3697" w:rsidRDefault="00B408C0" w:rsidP="00D6325C">
            <w:pPr>
              <w:tabs>
                <w:tab w:val="clear" w:pos="227"/>
                <w:tab w:val="left" w:pos="426"/>
              </w:tabs>
              <w:spacing w:line="380" w:lineRule="exact"/>
              <w:ind w:left="516" w:hanging="176"/>
              <w:rPr>
                <w:rFonts w:asciiTheme="majorBidi" w:hAnsiTheme="majorBidi" w:cstheme="majorBidi"/>
                <w:sz w:val="28"/>
                <w:szCs w:val="28"/>
              </w:rPr>
            </w:pPr>
          </w:p>
        </w:tc>
        <w:tc>
          <w:tcPr>
            <w:tcW w:w="1276" w:type="dxa"/>
            <w:vAlign w:val="bottom"/>
          </w:tcPr>
          <w:p w14:paraId="22FD3182"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6660FEB3"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3217F4E4"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5C1A9CD4"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03FF4E3B" w14:textId="5A87B87A" w:rsidR="00B408C0" w:rsidRPr="00BA3697" w:rsidRDefault="00B408C0" w:rsidP="00D6325C">
            <w:pPr>
              <w:pBdr>
                <w:bottom w:val="single" w:sz="4" w:space="1" w:color="auto"/>
              </w:pBdr>
              <w:spacing w:line="380" w:lineRule="exact"/>
              <w:jc w:val="right"/>
              <w:rPr>
                <w:rFonts w:ascii="Angsana New" w:hAnsi="Angsana New"/>
                <w:sz w:val="28"/>
                <w:szCs w:val="28"/>
                <w:cs/>
              </w:rPr>
            </w:pPr>
            <w:r w:rsidRPr="00BA3697">
              <w:rPr>
                <w:rFonts w:ascii="Angsana New" w:hAnsi="Angsana New"/>
                <w:sz w:val="28"/>
                <w:szCs w:val="28"/>
                <w:cs/>
              </w:rPr>
              <w:t xml:space="preserve">(1,239,270) </w:t>
            </w:r>
          </w:p>
        </w:tc>
        <w:tc>
          <w:tcPr>
            <w:tcW w:w="1608" w:type="dxa"/>
            <w:vAlign w:val="bottom"/>
          </w:tcPr>
          <w:p w14:paraId="7468DF68" w14:textId="23ECC789" w:rsidR="00B408C0" w:rsidRPr="00BA3697" w:rsidRDefault="00B408C0" w:rsidP="00D6325C">
            <w:pPr>
              <w:pBdr>
                <w:bottom w:val="single" w:sz="4" w:space="1" w:color="auto"/>
              </w:pBdr>
              <w:spacing w:line="380" w:lineRule="exact"/>
              <w:jc w:val="right"/>
              <w:rPr>
                <w:rFonts w:hAnsi="Angsana New"/>
                <w:sz w:val="28"/>
                <w:szCs w:val="28"/>
                <w:cs/>
              </w:rPr>
            </w:pPr>
            <w:r w:rsidRPr="00BA3697">
              <w:rPr>
                <w:rFonts w:ascii="Angsana New" w:hAnsi="Angsana New"/>
                <w:sz w:val="28"/>
                <w:szCs w:val="28"/>
                <w:cs/>
              </w:rPr>
              <w:t xml:space="preserve">(1,239,270) </w:t>
            </w:r>
          </w:p>
        </w:tc>
        <w:tc>
          <w:tcPr>
            <w:tcW w:w="1691" w:type="dxa"/>
            <w:vAlign w:val="bottom"/>
          </w:tcPr>
          <w:p w14:paraId="764F9EE6" w14:textId="627BA805" w:rsidR="00B408C0" w:rsidRPr="00BA3697" w:rsidRDefault="00B408C0" w:rsidP="00D6325C">
            <w:pPr>
              <w:pBdr>
                <w:bottom w:val="single" w:sz="4" w:space="1" w:color="auto"/>
              </w:pBdr>
              <w:spacing w:line="380" w:lineRule="exact"/>
              <w:jc w:val="right"/>
              <w:rPr>
                <w:rFonts w:ascii="Angsana New" w:hAnsi="Angsana New"/>
                <w:sz w:val="28"/>
                <w:szCs w:val="28"/>
                <w:cs/>
              </w:rPr>
            </w:pPr>
            <w:r w:rsidRPr="00BA3697">
              <w:rPr>
                <w:rFonts w:ascii="Angsana New" w:hAnsi="Angsana New"/>
                <w:sz w:val="28"/>
                <w:szCs w:val="28"/>
                <w:cs/>
              </w:rPr>
              <w:t>-</w:t>
            </w:r>
          </w:p>
        </w:tc>
        <w:tc>
          <w:tcPr>
            <w:tcW w:w="1701" w:type="dxa"/>
            <w:vAlign w:val="bottom"/>
          </w:tcPr>
          <w:p w14:paraId="678FE326" w14:textId="6F15C036" w:rsidR="00B408C0" w:rsidRPr="00BA3697" w:rsidRDefault="00B408C0" w:rsidP="00D6325C">
            <w:pPr>
              <w:pBdr>
                <w:bottom w:val="single" w:sz="4" w:space="1" w:color="auto"/>
              </w:pBdr>
              <w:spacing w:line="380" w:lineRule="exact"/>
              <w:jc w:val="right"/>
              <w:rPr>
                <w:rFonts w:asciiTheme="majorBidi" w:hAnsiTheme="majorBidi" w:cstheme="majorBidi"/>
                <w:sz w:val="28"/>
                <w:szCs w:val="28"/>
                <w:cs/>
              </w:rPr>
            </w:pPr>
            <w:r w:rsidRPr="00BA3697">
              <w:rPr>
                <w:rFonts w:ascii="Angsana New" w:hAnsi="Angsana New"/>
                <w:sz w:val="28"/>
                <w:szCs w:val="28"/>
                <w:cs/>
              </w:rPr>
              <w:t>-</w:t>
            </w:r>
          </w:p>
        </w:tc>
      </w:tr>
      <w:tr w:rsidR="00B408C0" w:rsidRPr="00BA3697" w14:paraId="02B43369" w14:textId="77777777" w:rsidTr="00E35B71">
        <w:trPr>
          <w:cantSplit/>
          <w:trHeight w:val="20"/>
        </w:trPr>
        <w:tc>
          <w:tcPr>
            <w:tcW w:w="3699" w:type="dxa"/>
            <w:vAlign w:val="bottom"/>
          </w:tcPr>
          <w:p w14:paraId="341E4C2F" w14:textId="77777777" w:rsidR="00B408C0" w:rsidRPr="00BA3697" w:rsidRDefault="00B408C0" w:rsidP="00D6325C">
            <w:pPr>
              <w:spacing w:line="380" w:lineRule="exact"/>
              <w:ind w:left="176" w:hanging="176"/>
              <w:rPr>
                <w:rFonts w:asciiTheme="majorBidi" w:hAnsiTheme="majorBidi" w:cstheme="majorBidi"/>
                <w:sz w:val="28"/>
                <w:szCs w:val="28"/>
              </w:rPr>
            </w:pPr>
            <w:r w:rsidRPr="00BA3697">
              <w:rPr>
                <w:rFonts w:asciiTheme="majorBidi" w:hAnsiTheme="majorBidi" w:cstheme="majorBidi"/>
                <w:sz w:val="28"/>
                <w:szCs w:val="28"/>
              </w:rPr>
              <w:t>Net</w:t>
            </w:r>
          </w:p>
        </w:tc>
        <w:tc>
          <w:tcPr>
            <w:tcW w:w="1276" w:type="dxa"/>
            <w:vAlign w:val="bottom"/>
          </w:tcPr>
          <w:p w14:paraId="095D803E" w14:textId="77777777" w:rsidR="00B408C0" w:rsidRPr="00BA3697" w:rsidRDefault="00B408C0" w:rsidP="00D6325C">
            <w:pPr>
              <w:spacing w:line="380" w:lineRule="exact"/>
              <w:jc w:val="right"/>
              <w:rPr>
                <w:rFonts w:asciiTheme="majorBidi" w:hAnsiTheme="majorBidi" w:cstheme="majorBidi"/>
                <w:sz w:val="28"/>
                <w:szCs w:val="28"/>
              </w:rPr>
            </w:pPr>
          </w:p>
        </w:tc>
        <w:tc>
          <w:tcPr>
            <w:tcW w:w="1299" w:type="dxa"/>
            <w:vAlign w:val="bottom"/>
          </w:tcPr>
          <w:p w14:paraId="630D83D7" w14:textId="77777777" w:rsidR="00B408C0" w:rsidRPr="00BA3697" w:rsidRDefault="00B408C0" w:rsidP="00D6325C">
            <w:pPr>
              <w:spacing w:line="380" w:lineRule="exact"/>
              <w:jc w:val="right"/>
              <w:rPr>
                <w:rFonts w:asciiTheme="majorBidi" w:hAnsiTheme="majorBidi" w:cstheme="majorBidi"/>
                <w:sz w:val="28"/>
                <w:szCs w:val="28"/>
              </w:rPr>
            </w:pPr>
          </w:p>
        </w:tc>
        <w:tc>
          <w:tcPr>
            <w:tcW w:w="1344" w:type="dxa"/>
            <w:vAlign w:val="bottom"/>
          </w:tcPr>
          <w:p w14:paraId="1887CD96" w14:textId="77777777" w:rsidR="00B408C0" w:rsidRPr="00BA3697" w:rsidRDefault="00B408C0" w:rsidP="00D6325C">
            <w:pPr>
              <w:spacing w:line="380" w:lineRule="exact"/>
              <w:jc w:val="right"/>
              <w:rPr>
                <w:rFonts w:asciiTheme="majorBidi" w:hAnsiTheme="majorBidi" w:cstheme="majorBidi"/>
                <w:sz w:val="28"/>
                <w:szCs w:val="28"/>
                <w:cs/>
              </w:rPr>
            </w:pPr>
          </w:p>
        </w:tc>
        <w:tc>
          <w:tcPr>
            <w:tcW w:w="1626" w:type="dxa"/>
            <w:vAlign w:val="bottom"/>
          </w:tcPr>
          <w:p w14:paraId="2CE6BE59" w14:textId="77777777" w:rsidR="00B408C0" w:rsidRPr="00BA3697" w:rsidRDefault="00B408C0" w:rsidP="00D6325C">
            <w:pPr>
              <w:spacing w:line="380" w:lineRule="exact"/>
              <w:jc w:val="right"/>
              <w:rPr>
                <w:rFonts w:asciiTheme="majorBidi" w:hAnsiTheme="majorBidi" w:cstheme="majorBidi"/>
                <w:sz w:val="28"/>
                <w:szCs w:val="28"/>
                <w:cs/>
              </w:rPr>
            </w:pPr>
          </w:p>
        </w:tc>
        <w:tc>
          <w:tcPr>
            <w:tcW w:w="1362" w:type="dxa"/>
            <w:vAlign w:val="bottom"/>
          </w:tcPr>
          <w:p w14:paraId="2B21216B" w14:textId="17A0C13B" w:rsidR="00B408C0" w:rsidRPr="00BA3697" w:rsidRDefault="00B408C0" w:rsidP="00D6325C">
            <w:pPr>
              <w:pBdr>
                <w:bottom w:val="double" w:sz="4" w:space="1" w:color="auto"/>
              </w:pBdr>
              <w:spacing w:line="380" w:lineRule="exact"/>
              <w:jc w:val="right"/>
              <w:rPr>
                <w:rFonts w:ascii="Angsana New" w:hAnsi="Angsana New"/>
                <w:sz w:val="28"/>
                <w:szCs w:val="28"/>
                <w:cs/>
              </w:rPr>
            </w:pPr>
            <w:r w:rsidRPr="00BA3697">
              <w:rPr>
                <w:rFonts w:ascii="Angsana New" w:hAnsi="Angsana New"/>
                <w:sz w:val="28"/>
                <w:szCs w:val="28"/>
                <w:cs/>
              </w:rPr>
              <w:t>1,443,323</w:t>
            </w:r>
          </w:p>
        </w:tc>
        <w:tc>
          <w:tcPr>
            <w:tcW w:w="1608" w:type="dxa"/>
            <w:vAlign w:val="bottom"/>
          </w:tcPr>
          <w:p w14:paraId="310BCB7B" w14:textId="6294A063" w:rsidR="00B408C0" w:rsidRPr="00BA3697" w:rsidRDefault="00B408C0" w:rsidP="00D6325C">
            <w:pPr>
              <w:pBdr>
                <w:bottom w:val="double" w:sz="4" w:space="1" w:color="auto"/>
              </w:pBdr>
              <w:spacing w:line="380" w:lineRule="exact"/>
              <w:jc w:val="right"/>
              <w:rPr>
                <w:rFonts w:ascii="Angsana New" w:hAnsi="Angsana New"/>
                <w:sz w:val="28"/>
                <w:szCs w:val="28"/>
              </w:rPr>
            </w:pPr>
            <w:r w:rsidRPr="00BA3697">
              <w:rPr>
                <w:rFonts w:ascii="Angsana New" w:hAnsi="Angsana New"/>
                <w:sz w:val="28"/>
                <w:szCs w:val="28"/>
                <w:cs/>
              </w:rPr>
              <w:t>1,443,323</w:t>
            </w:r>
          </w:p>
        </w:tc>
        <w:tc>
          <w:tcPr>
            <w:tcW w:w="1691" w:type="dxa"/>
            <w:vAlign w:val="bottom"/>
          </w:tcPr>
          <w:p w14:paraId="2C89FDB5" w14:textId="14C8D830" w:rsidR="00B408C0" w:rsidRPr="00BA3697" w:rsidRDefault="00B408C0" w:rsidP="00D6325C">
            <w:pPr>
              <w:pBdr>
                <w:bottom w:val="double" w:sz="4" w:space="1" w:color="auto"/>
              </w:pBdr>
              <w:spacing w:line="380" w:lineRule="exact"/>
              <w:jc w:val="right"/>
              <w:rPr>
                <w:rFonts w:ascii="Angsana New" w:hAnsi="Angsana New"/>
                <w:sz w:val="28"/>
                <w:szCs w:val="28"/>
                <w:cs/>
              </w:rPr>
            </w:pPr>
            <w:r w:rsidRPr="00BA3697">
              <w:rPr>
                <w:rFonts w:ascii="Angsana New" w:hAnsi="Angsana New" w:hint="cs"/>
                <w:sz w:val="28"/>
                <w:szCs w:val="28"/>
                <w:cs/>
              </w:rPr>
              <w:t>-</w:t>
            </w:r>
          </w:p>
        </w:tc>
        <w:tc>
          <w:tcPr>
            <w:tcW w:w="1701" w:type="dxa"/>
            <w:vAlign w:val="bottom"/>
          </w:tcPr>
          <w:p w14:paraId="44D6E24B" w14:textId="26710E6C" w:rsidR="00B408C0" w:rsidRPr="00BA3697" w:rsidRDefault="00B408C0" w:rsidP="00D6325C">
            <w:pPr>
              <w:pBdr>
                <w:bottom w:val="double" w:sz="4" w:space="1" w:color="auto"/>
              </w:pBdr>
              <w:spacing w:line="380" w:lineRule="exact"/>
              <w:jc w:val="right"/>
              <w:rPr>
                <w:rFonts w:asciiTheme="majorBidi" w:hAnsiTheme="majorBidi" w:cstheme="majorBidi"/>
                <w:sz w:val="28"/>
                <w:szCs w:val="28"/>
              </w:rPr>
            </w:pPr>
            <w:r w:rsidRPr="00BA3697">
              <w:rPr>
                <w:rFonts w:ascii="Angsana New" w:hAnsi="Angsana New"/>
                <w:sz w:val="28"/>
                <w:szCs w:val="28"/>
                <w:cs/>
              </w:rPr>
              <w:t>9,982</w:t>
            </w:r>
          </w:p>
        </w:tc>
      </w:tr>
    </w:tbl>
    <w:p w14:paraId="04FA4D57" w14:textId="50F8F494" w:rsidR="00F03201" w:rsidRPr="00BA3697" w:rsidRDefault="00F0320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trike/>
          <w:sz w:val="28"/>
          <w:szCs w:val="28"/>
          <w:shd w:val="clear" w:color="auto" w:fill="FBD4B4"/>
          <w:cs/>
        </w:rPr>
        <w:sectPr w:rsidR="00F03201" w:rsidRPr="00BA3697" w:rsidSect="00F058F6">
          <w:headerReference w:type="default" r:id="rId12"/>
          <w:pgSz w:w="16834" w:h="11909" w:orient="landscape" w:code="9"/>
          <w:pgMar w:top="1298" w:right="1136" w:bottom="1009" w:left="578" w:header="476" w:footer="431" w:gutter="0"/>
          <w:cols w:space="720"/>
          <w:docGrid w:linePitch="245"/>
        </w:sectPr>
      </w:pPr>
    </w:p>
    <w:p w14:paraId="6AAA81A8" w14:textId="7332215A" w:rsidR="00F104BB" w:rsidRPr="00BA3697" w:rsidRDefault="00F104BB" w:rsidP="00D6325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thaiDistribute"/>
        <w:rPr>
          <w:rFonts w:asciiTheme="majorBidi" w:hAnsiTheme="majorBidi" w:cstheme="majorBidi"/>
          <w:sz w:val="28"/>
          <w:szCs w:val="28"/>
        </w:rPr>
      </w:pPr>
      <w:r w:rsidRPr="00BA3697">
        <w:rPr>
          <w:rFonts w:asciiTheme="majorBidi" w:hAnsiTheme="majorBidi" w:cstheme="majorBidi"/>
          <w:sz w:val="28"/>
          <w:szCs w:val="28"/>
        </w:rPr>
        <w:lastRenderedPageBreak/>
        <w:t>Wind Energy Holding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 (</w:t>
      </w:r>
      <w:r w:rsidR="00CD517A" w:rsidRPr="00BA3697">
        <w:rPr>
          <w:rFonts w:asciiTheme="majorBidi" w:hAnsiTheme="majorBidi" w:cstheme="majorBidi"/>
          <w:sz w:val="28"/>
          <w:szCs w:val="28"/>
        </w:rPr>
        <w:t>The non</w:t>
      </w:r>
      <w:r w:rsidR="00CD517A" w:rsidRPr="00BA3697">
        <w:rPr>
          <w:rFonts w:asciiTheme="majorBidi" w:hAnsiTheme="majorBidi"/>
          <w:sz w:val="28"/>
          <w:szCs w:val="28"/>
          <w:cs/>
        </w:rPr>
        <w:t>-</w:t>
      </w:r>
      <w:r w:rsidRPr="00BA3697">
        <w:rPr>
          <w:rFonts w:asciiTheme="majorBidi" w:hAnsiTheme="majorBidi" w:cstheme="majorBidi"/>
          <w:sz w:val="28"/>
          <w:szCs w:val="28"/>
        </w:rPr>
        <w:t>listed company</w:t>
      </w:r>
      <w:r w:rsidRPr="00BA3697">
        <w:rPr>
          <w:rFonts w:asciiTheme="majorBidi" w:hAnsiTheme="majorBidi"/>
          <w:sz w:val="28"/>
          <w:szCs w:val="28"/>
          <w:cs/>
        </w:rPr>
        <w:t>)</w:t>
      </w:r>
    </w:p>
    <w:p w14:paraId="4697CCBE" w14:textId="407AC17C" w:rsidR="009E206C" w:rsidRPr="00BA3697" w:rsidRDefault="009E206C"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bookmarkStart w:id="19" w:name="_Hlk127960993"/>
      <w:r w:rsidRPr="00BA3697">
        <w:rPr>
          <w:rFonts w:ascii="Angsana New" w:hAnsi="Angsana New"/>
          <w:sz w:val="28"/>
          <w:szCs w:val="28"/>
        </w:rPr>
        <w:t xml:space="preserve">At </w:t>
      </w:r>
      <w:r w:rsidR="00471BEB" w:rsidRPr="00BA3697">
        <w:rPr>
          <w:rFonts w:ascii="Angsana New" w:hAnsi="Angsana New"/>
          <w:sz w:val="28"/>
          <w:szCs w:val="28"/>
        </w:rPr>
        <w:t>June</w:t>
      </w:r>
      <w:r w:rsidR="003A5692" w:rsidRPr="00BA3697">
        <w:rPr>
          <w:rFonts w:ascii="Angsana New" w:hAnsi="Angsana New"/>
          <w:sz w:val="28"/>
          <w:szCs w:val="28"/>
        </w:rPr>
        <w:t xml:space="preserve"> 3</w:t>
      </w:r>
      <w:r w:rsidR="00471BEB" w:rsidRPr="00BA3697">
        <w:rPr>
          <w:rFonts w:ascii="Angsana New" w:hAnsi="Angsana New"/>
          <w:sz w:val="28"/>
          <w:szCs w:val="28"/>
        </w:rPr>
        <w:t>0</w:t>
      </w:r>
      <w:r w:rsidRPr="00BA3697">
        <w:rPr>
          <w:rFonts w:ascii="Angsana New" w:hAnsi="Angsana New"/>
          <w:sz w:val="28"/>
          <w:szCs w:val="28"/>
        </w:rPr>
        <w:t xml:space="preserve">, </w:t>
      </w:r>
      <w:r w:rsidR="00634C1D" w:rsidRPr="00BA3697">
        <w:rPr>
          <w:rFonts w:ascii="Angsana New" w:hAnsi="Angsana New" w:hint="cs"/>
          <w:sz w:val="28"/>
          <w:szCs w:val="28"/>
        </w:rPr>
        <w:t>202</w:t>
      </w:r>
      <w:r w:rsidR="00CA0BD5" w:rsidRPr="00BA3697">
        <w:rPr>
          <w:rFonts w:ascii="Angsana New" w:hAnsi="Angsana New"/>
          <w:sz w:val="28"/>
          <w:szCs w:val="28"/>
        </w:rPr>
        <w:t>5</w:t>
      </w:r>
      <w:r w:rsidRPr="00BA3697">
        <w:rPr>
          <w:rFonts w:ascii="Angsana New" w:hAnsi="Angsana New"/>
          <w:sz w:val="28"/>
          <w:szCs w:val="28"/>
        </w:rPr>
        <w:t xml:space="preserve">, </w:t>
      </w:r>
      <w:r w:rsidR="00B408C0" w:rsidRPr="00BA3697">
        <w:rPr>
          <w:rFonts w:ascii="Angsana New" w:hAnsi="Angsana New"/>
          <w:sz w:val="28"/>
          <w:szCs w:val="28"/>
        </w:rPr>
        <w:t xml:space="preserve">the Company holds a total of 2,146,368 shares </w:t>
      </w:r>
      <w:proofErr w:type="spellStart"/>
      <w:r w:rsidR="00B408C0" w:rsidRPr="00BA3697">
        <w:rPr>
          <w:rFonts w:ascii="Angsana New" w:hAnsi="Angsana New"/>
          <w:sz w:val="28"/>
          <w:szCs w:val="28"/>
        </w:rPr>
        <w:t>of</w:t>
      </w:r>
      <w:r w:rsidRPr="00BA3697">
        <w:rPr>
          <w:rFonts w:ascii="Angsana New" w:hAnsi="Angsana New"/>
          <w:sz w:val="28"/>
          <w:szCs w:val="28"/>
        </w:rPr>
        <w:t>he</w:t>
      </w:r>
      <w:proofErr w:type="spellEnd"/>
      <w:r w:rsidRPr="00BA3697">
        <w:rPr>
          <w:rFonts w:ascii="Angsana New" w:hAnsi="Angsana New"/>
          <w:sz w:val="28"/>
          <w:szCs w:val="28"/>
        </w:rPr>
        <w:t xml:space="preserve"> Company has guaranteed the shares of Wind Energy Holding Co</w:t>
      </w:r>
      <w:r w:rsidRPr="00BA3697">
        <w:rPr>
          <w:rFonts w:ascii="Angsana New" w:hAnsi="Angsana New"/>
          <w:sz w:val="28"/>
          <w:szCs w:val="28"/>
          <w:cs/>
        </w:rPr>
        <w:t>.</w:t>
      </w:r>
      <w:r w:rsidRPr="00BA3697">
        <w:rPr>
          <w:rFonts w:ascii="Angsana New" w:hAnsi="Angsana New"/>
          <w:sz w:val="28"/>
          <w:szCs w:val="28"/>
        </w:rPr>
        <w:t>, Ltd</w:t>
      </w:r>
      <w:r w:rsidR="00B408C0" w:rsidRPr="00BA3697">
        <w:rPr>
          <w:rFonts w:ascii="Angsana New" w:hAnsi="Angsana New"/>
          <w:sz w:val="28"/>
          <w:szCs w:val="28"/>
        </w:rPr>
        <w:t>. Of these, 1,446,368 shares have been pledged as collateral for short</w:t>
      </w:r>
      <w:r w:rsidR="00B408C0" w:rsidRPr="00BA3697">
        <w:rPr>
          <w:rFonts w:ascii="Times New Roman" w:hAnsi="Times New Roman" w:cs="Times New Roman"/>
          <w:sz w:val="28"/>
          <w:szCs w:val="28"/>
        </w:rPr>
        <w:t>‑</w:t>
      </w:r>
      <w:r w:rsidR="00B408C0" w:rsidRPr="00BA3697">
        <w:rPr>
          <w:rFonts w:ascii="Angsana New" w:hAnsi="Angsana New"/>
          <w:sz w:val="28"/>
          <w:szCs w:val="28"/>
        </w:rPr>
        <w:t>term loans to unrelated individuals and legal entities as follows:</w:t>
      </w:r>
    </w:p>
    <w:tbl>
      <w:tblPr>
        <w:tblW w:w="8640" w:type="dxa"/>
        <w:tblInd w:w="990" w:type="dxa"/>
        <w:tblLook w:val="04A0" w:firstRow="1" w:lastRow="0" w:firstColumn="1" w:lastColumn="0" w:noHBand="0" w:noVBand="1"/>
      </w:tblPr>
      <w:tblGrid>
        <w:gridCol w:w="1530"/>
        <w:gridCol w:w="1530"/>
        <w:gridCol w:w="2250"/>
        <w:gridCol w:w="1530"/>
        <w:gridCol w:w="1800"/>
      </w:tblGrid>
      <w:tr w:rsidR="00DC0D2D" w:rsidRPr="00BA3697" w14:paraId="73240AD3" w14:textId="5358F5F0" w:rsidTr="007A1A1B">
        <w:trPr>
          <w:trHeight w:val="340"/>
        </w:trPr>
        <w:tc>
          <w:tcPr>
            <w:tcW w:w="1530" w:type="dxa"/>
          </w:tcPr>
          <w:p w14:paraId="1927E464" w14:textId="318C6B07"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Number of Shares (Shares)</w:t>
            </w:r>
          </w:p>
        </w:tc>
        <w:tc>
          <w:tcPr>
            <w:tcW w:w="1530" w:type="dxa"/>
          </w:tcPr>
          <w:p w14:paraId="0C629228" w14:textId="77777777"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 xml:space="preserve">Collateral Credit Facility </w:t>
            </w:r>
          </w:p>
          <w:p w14:paraId="2A719424" w14:textId="4ACBED7C"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(Million Baht)</w:t>
            </w:r>
          </w:p>
        </w:tc>
        <w:tc>
          <w:tcPr>
            <w:tcW w:w="2250" w:type="dxa"/>
          </w:tcPr>
          <w:p w14:paraId="624CEB50" w14:textId="0C507DFC"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Guaranteed Party</w:t>
            </w:r>
          </w:p>
        </w:tc>
        <w:tc>
          <w:tcPr>
            <w:tcW w:w="1530" w:type="dxa"/>
          </w:tcPr>
          <w:p w14:paraId="5FCBD6DC" w14:textId="77777777"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 xml:space="preserve">Outstanding loan balance as at </w:t>
            </w:r>
            <w:r w:rsidRPr="00BA3697">
              <w:rPr>
                <w:rFonts w:ascii="Angsana New" w:hAnsi="Angsana New"/>
                <w:sz w:val="28"/>
                <w:szCs w:val="28"/>
                <w:u w:val="single"/>
              </w:rPr>
              <w:br/>
              <w:t xml:space="preserve">June 30, </w:t>
            </w:r>
            <w:r w:rsidRPr="00BA3697">
              <w:rPr>
                <w:rFonts w:ascii="Angsana New" w:hAnsi="Angsana New"/>
                <w:sz w:val="28"/>
                <w:szCs w:val="28"/>
                <w:u w:val="single"/>
                <w:cs/>
              </w:rPr>
              <w:t xml:space="preserve">2025 </w:t>
            </w:r>
          </w:p>
          <w:p w14:paraId="38ADB810" w14:textId="00D7545B"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cs/>
              </w:rPr>
              <w:t>(</w:t>
            </w:r>
            <w:r w:rsidRPr="00BA3697">
              <w:rPr>
                <w:rFonts w:ascii="Angsana New" w:hAnsi="Angsana New"/>
                <w:sz w:val="28"/>
                <w:szCs w:val="28"/>
                <w:u w:val="single"/>
              </w:rPr>
              <w:t>Million Baht)</w:t>
            </w:r>
          </w:p>
        </w:tc>
        <w:tc>
          <w:tcPr>
            <w:tcW w:w="1800" w:type="dxa"/>
          </w:tcPr>
          <w:p w14:paraId="16DFCD62" w14:textId="3AEF5964" w:rsidR="00DC0D2D" w:rsidRPr="00BA3697" w:rsidRDefault="00DC0D2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BA3697">
              <w:rPr>
                <w:rFonts w:ascii="Angsana New" w:hAnsi="Angsana New"/>
                <w:sz w:val="28"/>
                <w:szCs w:val="28"/>
                <w:u w:val="single"/>
              </w:rPr>
              <w:t>Repayment due date</w:t>
            </w:r>
          </w:p>
        </w:tc>
      </w:tr>
      <w:tr w:rsidR="00912F61" w:rsidRPr="00BA3697" w14:paraId="3FF7D724" w14:textId="22D6F03C" w:rsidTr="007A1A1B">
        <w:trPr>
          <w:trHeight w:val="340"/>
        </w:trPr>
        <w:tc>
          <w:tcPr>
            <w:tcW w:w="1530" w:type="dxa"/>
          </w:tcPr>
          <w:p w14:paraId="48C03251" w14:textId="5DF65F50"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300,000</w:t>
            </w:r>
          </w:p>
        </w:tc>
        <w:tc>
          <w:tcPr>
            <w:tcW w:w="1530" w:type="dxa"/>
          </w:tcPr>
          <w:p w14:paraId="7DB4C8E7" w14:textId="5AAEF882"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12</w:t>
            </w:r>
            <w:r w:rsidRPr="00BA3697">
              <w:rPr>
                <w:rFonts w:ascii="Angsana New" w:hAnsi="Angsana New"/>
                <w:sz w:val="28"/>
                <w:szCs w:val="28"/>
              </w:rPr>
              <w:t>0.00</w:t>
            </w:r>
          </w:p>
        </w:tc>
        <w:tc>
          <w:tcPr>
            <w:tcW w:w="2250" w:type="dxa"/>
          </w:tcPr>
          <w:p w14:paraId="1B8C3A6F" w14:textId="6E155DAB"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rPr>
            </w:pPr>
            <w:r w:rsidRPr="00BA3697">
              <w:rPr>
                <w:rFonts w:ascii="Angsana New" w:hAnsi="Angsana New"/>
                <w:sz w:val="28"/>
                <w:szCs w:val="28"/>
              </w:rPr>
              <w:t>MZW Co., Ltd.</w:t>
            </w:r>
          </w:p>
        </w:tc>
        <w:tc>
          <w:tcPr>
            <w:tcW w:w="1530" w:type="dxa"/>
          </w:tcPr>
          <w:p w14:paraId="3BE297DE" w14:textId="7C5CB97F"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 xml:space="preserve">61.73 </w:t>
            </w:r>
          </w:p>
        </w:tc>
        <w:tc>
          <w:tcPr>
            <w:tcW w:w="1800" w:type="dxa"/>
          </w:tcPr>
          <w:p w14:paraId="2ACAFA27" w14:textId="1E341739"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sz w:val="28"/>
                <w:szCs w:val="28"/>
              </w:rPr>
              <w:t>September 30, 2025</w:t>
            </w:r>
          </w:p>
        </w:tc>
      </w:tr>
      <w:tr w:rsidR="00912F61" w:rsidRPr="00BA3697" w14:paraId="35A6428A" w14:textId="77777777" w:rsidTr="007A1A1B">
        <w:trPr>
          <w:trHeight w:val="340"/>
        </w:trPr>
        <w:tc>
          <w:tcPr>
            <w:tcW w:w="1530" w:type="dxa"/>
          </w:tcPr>
          <w:p w14:paraId="6F91B84F" w14:textId="4FB36D88"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cs/>
              </w:rPr>
            </w:pPr>
            <w:r w:rsidRPr="00BA3697">
              <w:rPr>
                <w:rFonts w:ascii="Angsana New" w:hAnsi="Angsana New" w:hint="cs"/>
                <w:sz w:val="28"/>
                <w:szCs w:val="28"/>
                <w:cs/>
              </w:rPr>
              <w:t>200,000</w:t>
            </w:r>
          </w:p>
        </w:tc>
        <w:tc>
          <w:tcPr>
            <w:tcW w:w="1530" w:type="dxa"/>
          </w:tcPr>
          <w:p w14:paraId="4458A3BD" w14:textId="0580807A"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80.00</w:t>
            </w:r>
          </w:p>
        </w:tc>
        <w:tc>
          <w:tcPr>
            <w:tcW w:w="2250" w:type="dxa"/>
          </w:tcPr>
          <w:p w14:paraId="178E5903" w14:textId="4AA455D6"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rPr>
            </w:pPr>
            <w:r w:rsidRPr="00BA3697">
              <w:rPr>
                <w:rFonts w:ascii="Angsana New" w:hAnsi="Angsana New"/>
                <w:sz w:val="28"/>
                <w:szCs w:val="28"/>
              </w:rPr>
              <w:t>Unrelated parties</w:t>
            </w:r>
          </w:p>
        </w:tc>
        <w:tc>
          <w:tcPr>
            <w:tcW w:w="1530" w:type="dxa"/>
          </w:tcPr>
          <w:p w14:paraId="621443AE" w14:textId="0C454A3B"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20.00</w:t>
            </w:r>
          </w:p>
        </w:tc>
        <w:tc>
          <w:tcPr>
            <w:tcW w:w="1800" w:type="dxa"/>
          </w:tcPr>
          <w:p w14:paraId="3E7550B7" w14:textId="0A324C6A"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sz w:val="28"/>
                <w:szCs w:val="28"/>
              </w:rPr>
              <w:t>September 30, 2025</w:t>
            </w:r>
          </w:p>
        </w:tc>
      </w:tr>
      <w:tr w:rsidR="00912F61" w:rsidRPr="00BA3697" w14:paraId="0C05CF45" w14:textId="77777777" w:rsidTr="007A1A1B">
        <w:trPr>
          <w:trHeight w:val="340"/>
        </w:trPr>
        <w:tc>
          <w:tcPr>
            <w:tcW w:w="1530" w:type="dxa"/>
          </w:tcPr>
          <w:p w14:paraId="1ECAEF71" w14:textId="317DE2B5"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cs/>
              </w:rPr>
            </w:pPr>
            <w:r w:rsidRPr="00BA3697">
              <w:rPr>
                <w:rFonts w:ascii="Angsana New" w:hAnsi="Angsana New" w:hint="cs"/>
                <w:sz w:val="28"/>
                <w:szCs w:val="28"/>
                <w:cs/>
              </w:rPr>
              <w:t>250,000</w:t>
            </w:r>
          </w:p>
        </w:tc>
        <w:tc>
          <w:tcPr>
            <w:tcW w:w="1530" w:type="dxa"/>
          </w:tcPr>
          <w:p w14:paraId="6A50821D" w14:textId="2DCD755B"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40</w:t>
            </w:r>
            <w:r w:rsidRPr="00BA3697">
              <w:rPr>
                <w:rFonts w:ascii="Angsana New" w:hAnsi="Angsana New"/>
                <w:sz w:val="28"/>
                <w:szCs w:val="28"/>
              </w:rPr>
              <w:t>.00</w:t>
            </w:r>
          </w:p>
        </w:tc>
        <w:tc>
          <w:tcPr>
            <w:tcW w:w="2250" w:type="dxa"/>
          </w:tcPr>
          <w:p w14:paraId="2D9C77FD" w14:textId="2D89EA1D"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rPr>
            </w:pPr>
            <w:r w:rsidRPr="00BA3697">
              <w:rPr>
                <w:rFonts w:ascii="Angsana New" w:hAnsi="Angsana New"/>
                <w:sz w:val="28"/>
                <w:szCs w:val="28"/>
              </w:rPr>
              <w:t>Unrelated parties</w:t>
            </w:r>
          </w:p>
        </w:tc>
        <w:tc>
          <w:tcPr>
            <w:tcW w:w="1530" w:type="dxa"/>
          </w:tcPr>
          <w:p w14:paraId="21EAA14E" w14:textId="593D6E1B"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 xml:space="preserve">39.67 </w:t>
            </w:r>
          </w:p>
        </w:tc>
        <w:tc>
          <w:tcPr>
            <w:tcW w:w="1800" w:type="dxa"/>
          </w:tcPr>
          <w:p w14:paraId="413AE8E7" w14:textId="1048771C" w:rsidR="00912F61" w:rsidRPr="00BA3697" w:rsidRDefault="001C4EFE"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sz w:val="28"/>
                <w:szCs w:val="28"/>
              </w:rPr>
              <w:t>December</w:t>
            </w:r>
            <w:r w:rsidR="00912F61" w:rsidRPr="00BA3697">
              <w:rPr>
                <w:rFonts w:ascii="Angsana New" w:hAnsi="Angsana New"/>
                <w:sz w:val="28"/>
                <w:szCs w:val="28"/>
              </w:rPr>
              <w:t>20, 2025</w:t>
            </w:r>
          </w:p>
        </w:tc>
      </w:tr>
      <w:tr w:rsidR="00912F61" w:rsidRPr="00BA3697" w14:paraId="41743032" w14:textId="47EB612A" w:rsidTr="007A1A1B">
        <w:trPr>
          <w:trHeight w:val="340"/>
        </w:trPr>
        <w:tc>
          <w:tcPr>
            <w:tcW w:w="1530" w:type="dxa"/>
          </w:tcPr>
          <w:p w14:paraId="22055C9E" w14:textId="50698A3C"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220,000</w:t>
            </w:r>
          </w:p>
        </w:tc>
        <w:tc>
          <w:tcPr>
            <w:tcW w:w="1530" w:type="dxa"/>
          </w:tcPr>
          <w:p w14:paraId="2EA68973" w14:textId="4E1CC973"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42</w:t>
            </w:r>
            <w:r w:rsidRPr="00BA3697">
              <w:rPr>
                <w:rFonts w:ascii="Angsana New" w:hAnsi="Angsana New"/>
                <w:sz w:val="28"/>
                <w:szCs w:val="28"/>
              </w:rPr>
              <w:t>.00</w:t>
            </w:r>
          </w:p>
        </w:tc>
        <w:tc>
          <w:tcPr>
            <w:tcW w:w="2250" w:type="dxa"/>
          </w:tcPr>
          <w:p w14:paraId="45F3DC7D" w14:textId="1D3C4614"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rPr>
            </w:pPr>
            <w:r w:rsidRPr="00BA3697">
              <w:rPr>
                <w:rFonts w:ascii="Angsana New" w:hAnsi="Angsana New"/>
                <w:sz w:val="28"/>
                <w:szCs w:val="28"/>
              </w:rPr>
              <w:t>BK Clean Energy Co., Ltd.</w:t>
            </w:r>
          </w:p>
        </w:tc>
        <w:tc>
          <w:tcPr>
            <w:tcW w:w="1530" w:type="dxa"/>
          </w:tcPr>
          <w:p w14:paraId="494812A3" w14:textId="73B4B310"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 xml:space="preserve">42.00 </w:t>
            </w:r>
          </w:p>
        </w:tc>
        <w:tc>
          <w:tcPr>
            <w:tcW w:w="1800" w:type="dxa"/>
          </w:tcPr>
          <w:p w14:paraId="2BFB6E89" w14:textId="70EDDB66" w:rsidR="00912F61" w:rsidRPr="00BA3697" w:rsidRDefault="001C4EFE"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sz w:val="28"/>
                <w:szCs w:val="28"/>
              </w:rPr>
              <w:t>January 30</w:t>
            </w:r>
            <w:r w:rsidR="00912F61" w:rsidRPr="00BA3697">
              <w:rPr>
                <w:rFonts w:ascii="Angsana New" w:hAnsi="Angsana New"/>
                <w:sz w:val="28"/>
                <w:szCs w:val="28"/>
              </w:rPr>
              <w:t>, 202</w:t>
            </w:r>
            <w:r w:rsidRPr="00BA3697">
              <w:rPr>
                <w:rFonts w:ascii="Angsana New" w:hAnsi="Angsana New"/>
                <w:sz w:val="28"/>
                <w:szCs w:val="28"/>
              </w:rPr>
              <w:t>6</w:t>
            </w:r>
          </w:p>
        </w:tc>
      </w:tr>
      <w:tr w:rsidR="00912F61" w:rsidRPr="00BA3697" w14:paraId="1F264C80" w14:textId="67CC5549" w:rsidTr="007A1A1B">
        <w:trPr>
          <w:trHeight w:val="340"/>
        </w:trPr>
        <w:tc>
          <w:tcPr>
            <w:tcW w:w="1530" w:type="dxa"/>
          </w:tcPr>
          <w:p w14:paraId="2169C5C2" w14:textId="37164D59"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426,368</w:t>
            </w:r>
          </w:p>
        </w:tc>
        <w:tc>
          <w:tcPr>
            <w:tcW w:w="1530" w:type="dxa"/>
          </w:tcPr>
          <w:p w14:paraId="7C09E9F0" w14:textId="775D1A82"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78</w:t>
            </w:r>
            <w:r w:rsidRPr="00BA3697">
              <w:rPr>
                <w:rFonts w:ascii="Angsana New" w:hAnsi="Angsana New"/>
                <w:sz w:val="28"/>
                <w:szCs w:val="28"/>
              </w:rPr>
              <w:t>.00</w:t>
            </w:r>
          </w:p>
        </w:tc>
        <w:tc>
          <w:tcPr>
            <w:tcW w:w="2250" w:type="dxa"/>
          </w:tcPr>
          <w:p w14:paraId="2360859D" w14:textId="2C5928D6"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cs/>
              </w:rPr>
            </w:pPr>
            <w:r w:rsidRPr="00BA3697">
              <w:rPr>
                <w:rFonts w:ascii="Angsana New" w:hAnsi="Angsana New"/>
                <w:sz w:val="28"/>
                <w:szCs w:val="28"/>
              </w:rPr>
              <w:t>BK Clean Energy Co., Ltd.</w:t>
            </w:r>
          </w:p>
        </w:tc>
        <w:tc>
          <w:tcPr>
            <w:tcW w:w="1530" w:type="dxa"/>
          </w:tcPr>
          <w:p w14:paraId="2B8868D5" w14:textId="05F96DD4" w:rsidR="00912F61" w:rsidRPr="00BA3697" w:rsidRDefault="00912F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rPr>
              <w:t xml:space="preserve">78.00 </w:t>
            </w:r>
          </w:p>
        </w:tc>
        <w:tc>
          <w:tcPr>
            <w:tcW w:w="1800" w:type="dxa"/>
          </w:tcPr>
          <w:p w14:paraId="24F0B15B" w14:textId="1B8F3912" w:rsidR="00912F61" w:rsidRPr="00BA3697" w:rsidRDefault="00912F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October 22, 2026</w:t>
            </w:r>
          </w:p>
        </w:tc>
      </w:tr>
      <w:tr w:rsidR="00912F61" w:rsidRPr="00BA3697" w14:paraId="094449B4" w14:textId="40D0AFBF" w:rsidTr="007A1A1B">
        <w:trPr>
          <w:trHeight w:val="340"/>
        </w:trPr>
        <w:tc>
          <w:tcPr>
            <w:tcW w:w="1530" w:type="dxa"/>
          </w:tcPr>
          <w:p w14:paraId="1B5195CE" w14:textId="00EFD036" w:rsidR="00912F61" w:rsidRPr="00BA3697" w:rsidRDefault="00912F61" w:rsidP="00D6325C">
            <w:pPr>
              <w:pBdr>
                <w:bottom w:val="single" w:sz="4" w:space="1" w:color="auto"/>
              </w:pBd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50,000</w:t>
            </w:r>
          </w:p>
        </w:tc>
        <w:tc>
          <w:tcPr>
            <w:tcW w:w="1530" w:type="dxa"/>
          </w:tcPr>
          <w:p w14:paraId="4DCF9165" w14:textId="217D51E3" w:rsidR="00912F61" w:rsidRPr="00BA3697" w:rsidRDefault="00912F61" w:rsidP="00D6325C">
            <w:pPr>
              <w:pBdr>
                <w:bottom w:val="single" w:sz="4" w:space="1" w:color="auto"/>
              </w:pBd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15.00</w:t>
            </w:r>
          </w:p>
        </w:tc>
        <w:tc>
          <w:tcPr>
            <w:tcW w:w="2250" w:type="dxa"/>
          </w:tcPr>
          <w:p w14:paraId="2F09A1F7" w14:textId="3868EBE6" w:rsidR="00912F61" w:rsidRPr="00BA3697" w:rsidRDefault="00912F61" w:rsidP="00D6325C">
            <w:pPr>
              <w:tabs>
                <w:tab w:val="clear" w:pos="227"/>
                <w:tab w:val="clear" w:pos="454"/>
                <w:tab w:val="clear" w:pos="6322"/>
                <w:tab w:val="left" w:pos="522"/>
                <w:tab w:val="left" w:pos="5920"/>
              </w:tabs>
              <w:spacing w:line="400" w:lineRule="exact"/>
              <w:rPr>
                <w:rFonts w:ascii="Angsana New" w:hAnsi="Angsana New"/>
                <w:sz w:val="28"/>
                <w:szCs w:val="28"/>
              </w:rPr>
            </w:pPr>
            <w:r w:rsidRPr="00BA3697">
              <w:rPr>
                <w:rFonts w:ascii="Angsana New" w:hAnsi="Angsana New"/>
                <w:sz w:val="28"/>
                <w:szCs w:val="28"/>
              </w:rPr>
              <w:t>MZW Co., Ltd.</w:t>
            </w:r>
          </w:p>
        </w:tc>
        <w:tc>
          <w:tcPr>
            <w:tcW w:w="1530" w:type="dxa"/>
          </w:tcPr>
          <w:p w14:paraId="15B5A5DA" w14:textId="3DABDD58" w:rsidR="00912F61" w:rsidRPr="00BA3697" w:rsidRDefault="00912F61" w:rsidP="00D6325C">
            <w:pPr>
              <w:pBdr>
                <w:bottom w:val="single" w:sz="4" w:space="1" w:color="auto"/>
              </w:pBd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hint="cs"/>
                <w:sz w:val="28"/>
                <w:szCs w:val="28"/>
                <w:cs/>
              </w:rPr>
              <w:t>14.50</w:t>
            </w:r>
          </w:p>
        </w:tc>
        <w:tc>
          <w:tcPr>
            <w:tcW w:w="1800" w:type="dxa"/>
          </w:tcPr>
          <w:p w14:paraId="20F31B5D" w14:textId="684F04F1" w:rsidR="00912F61" w:rsidRPr="00BA3697" w:rsidRDefault="00912F61" w:rsidP="00D6325C">
            <w:pPr>
              <w:tabs>
                <w:tab w:val="clear" w:pos="227"/>
                <w:tab w:val="clear" w:pos="454"/>
                <w:tab w:val="clear" w:pos="6322"/>
                <w:tab w:val="left" w:pos="522"/>
                <w:tab w:val="left" w:pos="5920"/>
              </w:tabs>
              <w:spacing w:line="400" w:lineRule="exact"/>
              <w:jc w:val="center"/>
              <w:rPr>
                <w:rFonts w:ascii="Angsana New" w:hAnsi="Angsana New"/>
                <w:sz w:val="28"/>
                <w:szCs w:val="28"/>
              </w:rPr>
            </w:pPr>
            <w:r w:rsidRPr="00BA3697">
              <w:rPr>
                <w:rFonts w:ascii="Angsana New" w:hAnsi="Angsana New"/>
                <w:sz w:val="28"/>
                <w:szCs w:val="28"/>
              </w:rPr>
              <w:t>September 30, 2025</w:t>
            </w:r>
          </w:p>
        </w:tc>
      </w:tr>
      <w:tr w:rsidR="00912F61" w:rsidRPr="00BA3697" w14:paraId="6936E0FF" w14:textId="296D849F" w:rsidTr="007A1A1B">
        <w:trPr>
          <w:trHeight w:val="340"/>
        </w:trPr>
        <w:tc>
          <w:tcPr>
            <w:tcW w:w="1530" w:type="dxa"/>
          </w:tcPr>
          <w:p w14:paraId="27B879BE" w14:textId="023866C6" w:rsidR="00912F61" w:rsidRPr="00BA3697" w:rsidRDefault="00912F61" w:rsidP="00D632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hint="cs"/>
                <w:sz w:val="28"/>
                <w:szCs w:val="28"/>
                <w:cs/>
              </w:rPr>
              <w:t>1,446,368</w:t>
            </w:r>
          </w:p>
        </w:tc>
        <w:tc>
          <w:tcPr>
            <w:tcW w:w="1530" w:type="dxa"/>
          </w:tcPr>
          <w:p w14:paraId="6B233281" w14:textId="5FBB31C0" w:rsidR="00912F61" w:rsidRPr="00BA3697" w:rsidRDefault="00912F61" w:rsidP="00D632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rPr>
              <w:t>375.00</w:t>
            </w:r>
          </w:p>
        </w:tc>
        <w:tc>
          <w:tcPr>
            <w:tcW w:w="2250" w:type="dxa"/>
          </w:tcPr>
          <w:p w14:paraId="40557FD1" w14:textId="77777777" w:rsidR="00912F61" w:rsidRPr="00BA3697" w:rsidRDefault="00912F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p>
        </w:tc>
        <w:tc>
          <w:tcPr>
            <w:tcW w:w="1530" w:type="dxa"/>
          </w:tcPr>
          <w:p w14:paraId="7B18E7B8" w14:textId="05573C2F" w:rsidR="00912F61" w:rsidRPr="00BA3697" w:rsidRDefault="00912F61" w:rsidP="00D632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rPr>
              <w:t>255.90</w:t>
            </w:r>
          </w:p>
        </w:tc>
        <w:tc>
          <w:tcPr>
            <w:tcW w:w="1800" w:type="dxa"/>
          </w:tcPr>
          <w:p w14:paraId="69858653" w14:textId="74A86433" w:rsidR="00912F61" w:rsidRPr="00BA3697" w:rsidRDefault="00912F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p>
        </w:tc>
      </w:tr>
    </w:tbl>
    <w:p w14:paraId="2E7680F1" w14:textId="54C5DA86" w:rsidR="00935C8D" w:rsidRPr="00BA3697" w:rsidRDefault="00935C8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r w:rsidRPr="00BA3697">
        <w:rPr>
          <w:rFonts w:ascii="Angsana New" w:hAnsi="Angsana New"/>
          <w:sz w:val="28"/>
          <w:szCs w:val="28"/>
        </w:rPr>
        <w:t>And has entered into a sal</w:t>
      </w:r>
      <w:r w:rsidR="00DC0D2D" w:rsidRPr="00BA3697">
        <w:rPr>
          <w:rFonts w:ascii="Angsana New" w:hAnsi="Angsana New"/>
          <w:sz w:val="28"/>
          <w:szCs w:val="28"/>
        </w:rPr>
        <w:t xml:space="preserve">e and buyback agreement for </w:t>
      </w:r>
      <w:r w:rsidR="003B7C54" w:rsidRPr="00BA3697">
        <w:rPr>
          <w:rFonts w:ascii="Angsana New" w:hAnsi="Angsana New"/>
          <w:sz w:val="28"/>
          <w:szCs w:val="28"/>
        </w:rPr>
        <w:t>700,000</w:t>
      </w:r>
      <w:r w:rsidRPr="00BA3697">
        <w:rPr>
          <w:rFonts w:ascii="Angsana New" w:hAnsi="Angsana New"/>
          <w:sz w:val="28"/>
          <w:szCs w:val="28"/>
        </w:rPr>
        <w:t xml:space="preserve"> shares</w:t>
      </w:r>
      <w:r w:rsidR="003B7C54" w:rsidRPr="00BA3697">
        <w:rPr>
          <w:rFonts w:ascii="Angsana New" w:hAnsi="Angsana New"/>
          <w:sz w:val="28"/>
          <w:szCs w:val="28"/>
        </w:rPr>
        <w:t>.</w:t>
      </w:r>
      <w:r w:rsidRPr="00BA3697">
        <w:rPr>
          <w:rFonts w:ascii="Angsana New" w:hAnsi="Angsana New"/>
          <w:sz w:val="28"/>
          <w:szCs w:val="28"/>
        </w:rPr>
        <w:t xml:space="preserve"> </w:t>
      </w:r>
      <w:r w:rsidR="003B7C54" w:rsidRPr="00BA3697">
        <w:rPr>
          <w:rFonts w:ascii="Angsana New" w:hAnsi="Angsana New"/>
          <w:sz w:val="28"/>
          <w:szCs w:val="28"/>
        </w:rPr>
        <w:t xml:space="preserve">The company records it as a financial liability. </w:t>
      </w:r>
      <w:r w:rsidRPr="00BA3697">
        <w:rPr>
          <w:rFonts w:ascii="Angsana New" w:hAnsi="Angsana New"/>
          <w:sz w:val="28"/>
          <w:szCs w:val="28"/>
        </w:rPr>
        <w:t>(</w:t>
      </w:r>
      <w:r w:rsidR="003B7C54" w:rsidRPr="00BA3697">
        <w:rPr>
          <w:rFonts w:ascii="Angsana New" w:hAnsi="Angsana New"/>
          <w:sz w:val="28"/>
          <w:szCs w:val="28"/>
        </w:rPr>
        <w:t>Note 20</w:t>
      </w:r>
      <w:r w:rsidRPr="00BA3697">
        <w:rPr>
          <w:rFonts w:ascii="Angsana New" w:hAnsi="Angsana New"/>
          <w:sz w:val="28"/>
          <w:szCs w:val="28"/>
        </w:rPr>
        <w:t>).</w:t>
      </w:r>
    </w:p>
    <w:p w14:paraId="46F7C963" w14:textId="5A0F47B3" w:rsidR="00FE3254" w:rsidRPr="00BA3697" w:rsidRDefault="00F935CC"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r w:rsidRPr="00BA3697">
        <w:rPr>
          <w:rFonts w:ascii="Angsana New" w:hAnsi="Angsana New"/>
          <w:sz w:val="28"/>
          <w:szCs w:val="28"/>
        </w:rPr>
        <w:t>On February 10, 202</w:t>
      </w:r>
      <w:r w:rsidRPr="00BA3697">
        <w:rPr>
          <w:rFonts w:ascii="Angsana New" w:hAnsi="Angsana New" w:hint="cs"/>
          <w:sz w:val="28"/>
          <w:szCs w:val="28"/>
          <w:cs/>
        </w:rPr>
        <w:t>5</w:t>
      </w:r>
      <w:r w:rsidR="003527EB" w:rsidRPr="00BA3697">
        <w:rPr>
          <w:rFonts w:ascii="Angsana New" w:hAnsi="Angsana New"/>
          <w:sz w:val="28"/>
          <w:szCs w:val="28"/>
        </w:rPr>
        <w:t xml:space="preserve">, Wind Energy Holding Co., Ltd. announced the payment of interim dividends at Baht 1.4 per share, totaling Baht 3.00 million. However, the subsidiary has not yet recognized the dividends as income in its financial statements, as the shares have been pledged as collateral for a loan and are subject to a sale and buyback </w:t>
      </w:r>
      <w:r w:rsidR="00F26639" w:rsidRPr="00BA3697">
        <w:rPr>
          <w:rFonts w:ascii="Angsana New" w:hAnsi="Angsana New"/>
          <w:sz w:val="28"/>
          <w:szCs w:val="28"/>
        </w:rPr>
        <w:t>agreement with an Individuals and legal entities unrelated</w:t>
      </w:r>
      <w:r w:rsidR="003527EB" w:rsidRPr="00BA3697">
        <w:rPr>
          <w:rFonts w:ascii="Angsana New" w:hAnsi="Angsana New"/>
          <w:sz w:val="28"/>
          <w:szCs w:val="28"/>
        </w:rPr>
        <w:t>. Under the terms of the agreement, the subsidiary has granted the unrelated party the right to receive all dividends during the agreement period. The dividends will be returned to the subsidiary, net of withholding tax, once the full repurchase price has been paid.</w:t>
      </w:r>
    </w:p>
    <w:p w14:paraId="173E85CE" w14:textId="549AA5B8" w:rsidR="00916FC2" w:rsidRPr="00BA3697" w:rsidRDefault="00916FC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r w:rsidRPr="00BA3697">
        <w:rPr>
          <w:rFonts w:ascii="Angsana New" w:hAnsi="Angsana New"/>
          <w:sz w:val="28"/>
          <w:szCs w:val="28"/>
        </w:rPr>
        <w:t>According to the resolution of the Board of Directors’ Meeting No. 9/2025 held on July 29, 2025, it was approved to appoint an unrelated legal entity to conduct an auction for the sale of 2,146,368 ordinary shares of Wind Energy Holding Co., Ltd.</w:t>
      </w:r>
    </w:p>
    <w:p w14:paraId="4BD47476" w14:textId="13B7E5D3"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p>
    <w:p w14:paraId="10F88754" w14:textId="4048843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p>
    <w:p w14:paraId="39050633" w14:textId="7777777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p>
    <w:p w14:paraId="25026F39" w14:textId="7A90B679" w:rsidR="00F104BB" w:rsidRPr="00BA3697" w:rsidRDefault="00F104BB" w:rsidP="00D6325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both"/>
        <w:rPr>
          <w:rFonts w:ascii="Angsana New" w:hAnsi="Angsana New"/>
          <w:sz w:val="28"/>
          <w:szCs w:val="28"/>
        </w:rPr>
      </w:pPr>
      <w:r w:rsidRPr="00BA3697">
        <w:rPr>
          <w:rFonts w:asciiTheme="majorBidi" w:hAnsiTheme="majorBidi" w:cstheme="majorBidi"/>
          <w:sz w:val="28"/>
          <w:szCs w:val="28"/>
        </w:rPr>
        <w:lastRenderedPageBreak/>
        <w:t xml:space="preserve">Green Earth Power </w:t>
      </w:r>
      <w:r w:rsidRPr="00BA3697">
        <w:rPr>
          <w:rFonts w:asciiTheme="majorBidi" w:hAnsiTheme="majorBidi"/>
          <w:sz w:val="28"/>
          <w:szCs w:val="28"/>
          <w:cs/>
        </w:rPr>
        <w:t>(</w:t>
      </w:r>
      <w:r w:rsidRPr="00BA3697">
        <w:rPr>
          <w:rFonts w:asciiTheme="majorBidi" w:hAnsiTheme="majorBidi" w:cstheme="majorBidi"/>
          <w:sz w:val="28"/>
          <w:szCs w:val="28"/>
        </w:rPr>
        <w:t>Thailand</w:t>
      </w:r>
      <w:r w:rsidRPr="00BA3697">
        <w:rPr>
          <w:rFonts w:asciiTheme="majorBidi" w:hAnsiTheme="majorBidi"/>
          <w:sz w:val="28"/>
          <w:szCs w:val="28"/>
          <w:cs/>
        </w:rPr>
        <w:t xml:space="preserve">) </w:t>
      </w:r>
      <w:r w:rsidRPr="00BA3697">
        <w:rPr>
          <w:rFonts w:asciiTheme="majorBidi" w:hAnsiTheme="majorBidi" w:cstheme="majorBidi"/>
          <w:sz w:val="28"/>
          <w:szCs w:val="28"/>
        </w:rPr>
        <w:t>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w:t>
      </w:r>
      <w:r w:rsidRPr="00BA3697">
        <w:rPr>
          <w:rFonts w:asciiTheme="majorBidi" w:hAnsiTheme="majorBidi" w:cstheme="majorBidi"/>
          <w:sz w:val="28"/>
          <w:szCs w:val="28"/>
          <w:cs/>
        </w:rPr>
        <w:t xml:space="preserve"> </w:t>
      </w:r>
      <w:r w:rsidRPr="00BA3697">
        <w:rPr>
          <w:rFonts w:asciiTheme="majorBidi" w:hAnsiTheme="majorBidi"/>
          <w:sz w:val="28"/>
          <w:szCs w:val="28"/>
          <w:cs/>
        </w:rPr>
        <w:t>(</w:t>
      </w:r>
      <w:r w:rsidR="00CD517A" w:rsidRPr="00BA3697">
        <w:rPr>
          <w:rFonts w:asciiTheme="majorBidi" w:hAnsiTheme="majorBidi" w:cstheme="majorBidi"/>
          <w:sz w:val="28"/>
          <w:szCs w:val="28"/>
        </w:rPr>
        <w:t>The non</w:t>
      </w:r>
      <w:r w:rsidR="00CD517A" w:rsidRPr="00BA3697">
        <w:rPr>
          <w:rFonts w:asciiTheme="majorBidi" w:hAnsiTheme="majorBidi"/>
          <w:sz w:val="28"/>
          <w:szCs w:val="28"/>
          <w:cs/>
        </w:rPr>
        <w:t>-</w:t>
      </w:r>
      <w:r w:rsidRPr="00BA3697">
        <w:rPr>
          <w:rFonts w:asciiTheme="majorBidi" w:hAnsiTheme="majorBidi" w:cstheme="majorBidi"/>
          <w:sz w:val="28"/>
          <w:szCs w:val="28"/>
        </w:rPr>
        <w:t>listed company</w:t>
      </w:r>
      <w:r w:rsidRPr="00BA3697">
        <w:rPr>
          <w:rFonts w:asciiTheme="majorBidi" w:hAnsiTheme="majorBidi"/>
          <w:sz w:val="28"/>
          <w:szCs w:val="28"/>
          <w:cs/>
        </w:rPr>
        <w:t>)</w:t>
      </w:r>
    </w:p>
    <w:p w14:paraId="12D38022" w14:textId="285D418F" w:rsidR="00F1570C" w:rsidRPr="00BA3697" w:rsidRDefault="0052213A" w:rsidP="00D6325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BA3697">
        <w:rPr>
          <w:rFonts w:ascii="Angsana New" w:hAnsi="Angsana New"/>
          <w:sz w:val="28"/>
          <w:szCs w:val="28"/>
        </w:rPr>
        <w:t>The Company and other shareholders have taken all of the Company's shares</w:t>
      </w:r>
      <w:r w:rsidRPr="00BA3697">
        <w:rPr>
          <w:rFonts w:ascii="Angsana New" w:hAnsi="Angsana New"/>
          <w:sz w:val="28"/>
          <w:szCs w:val="28"/>
          <w:cs/>
        </w:rPr>
        <w:t xml:space="preserve">. </w:t>
      </w:r>
      <w:r w:rsidRPr="00BA3697">
        <w:rPr>
          <w:rFonts w:ascii="Angsana New" w:hAnsi="Angsana New"/>
          <w:sz w:val="28"/>
          <w:szCs w:val="28"/>
        </w:rPr>
        <w:t xml:space="preserve">Green Earth Power </w:t>
      </w:r>
      <w:r w:rsidRPr="00BA3697">
        <w:rPr>
          <w:rFonts w:ascii="Angsana New" w:hAnsi="Angsana New"/>
          <w:sz w:val="28"/>
          <w:szCs w:val="28"/>
          <w:cs/>
        </w:rPr>
        <w:t>(</w:t>
      </w:r>
      <w:r w:rsidRPr="00BA3697">
        <w:rPr>
          <w:rFonts w:ascii="Angsana New" w:hAnsi="Angsana New"/>
          <w:sz w:val="28"/>
          <w:szCs w:val="28"/>
        </w:rPr>
        <w:t>Thailand</w:t>
      </w:r>
      <w:r w:rsidRPr="00BA3697">
        <w:rPr>
          <w:rFonts w:ascii="Angsana New" w:hAnsi="Angsana New"/>
          <w:sz w:val="28"/>
          <w:szCs w:val="28"/>
          <w:cs/>
        </w:rPr>
        <w:t xml:space="preserve">) </w:t>
      </w:r>
      <w:r w:rsidRPr="00BA3697">
        <w:rPr>
          <w:rFonts w:ascii="Angsana New" w:hAnsi="Angsana New"/>
          <w:sz w:val="28"/>
          <w:szCs w:val="28"/>
        </w:rPr>
        <w:t>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w:t>
      </w:r>
      <w:r w:rsidRPr="00BA3697">
        <w:rPr>
          <w:rFonts w:ascii="Angsana New" w:hAnsi="Angsana New"/>
          <w:sz w:val="28"/>
          <w:szCs w:val="28"/>
        </w:rPr>
        <w:t>GEPT</w:t>
      </w:r>
      <w:r w:rsidRPr="00BA3697">
        <w:rPr>
          <w:rFonts w:ascii="Angsana New" w:hAnsi="Angsana New"/>
          <w:sz w:val="28"/>
          <w:szCs w:val="28"/>
          <w:cs/>
        </w:rPr>
        <w:t xml:space="preserve">”) </w:t>
      </w:r>
      <w:r w:rsidRPr="00BA3697">
        <w:rPr>
          <w:rFonts w:ascii="Angsana New" w:hAnsi="Angsana New"/>
          <w:sz w:val="28"/>
          <w:szCs w:val="28"/>
        </w:rPr>
        <w:t xml:space="preserve">to pledge the </w:t>
      </w:r>
      <w:r w:rsidR="007D0034" w:rsidRPr="00BA3697">
        <w:rPr>
          <w:rFonts w:ascii="Angsana New" w:hAnsi="Angsana New"/>
          <w:sz w:val="28"/>
          <w:szCs w:val="28"/>
        </w:rPr>
        <w:t>construction cost</w:t>
      </w:r>
      <w:r w:rsidRPr="00BA3697">
        <w:rPr>
          <w:rFonts w:ascii="Angsana New" w:hAnsi="Angsana New"/>
          <w:sz w:val="28"/>
          <w:szCs w:val="28"/>
          <w:cs/>
        </w:rPr>
        <w:t xml:space="preserve">. </w:t>
      </w:r>
      <w:r w:rsidRPr="00BA3697">
        <w:rPr>
          <w:rFonts w:ascii="Angsana New" w:hAnsi="Angsana New"/>
          <w:sz w:val="28"/>
          <w:szCs w:val="28"/>
        </w:rPr>
        <w:t>Under the conditions specified in the share pledge agreement in order to comply</w:t>
      </w:r>
    </w:p>
    <w:p w14:paraId="0AB6773E" w14:textId="39E49E6A" w:rsidR="003318F5" w:rsidRPr="00BA3697" w:rsidRDefault="00A53D00" w:rsidP="00D6325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BA3697">
        <w:rPr>
          <w:rFonts w:ascii="Angsana New" w:hAnsi="Angsana New"/>
          <w:sz w:val="28"/>
          <w:szCs w:val="28"/>
        </w:rPr>
        <w:t>According to the resolution of the Executive Committee Meeting No</w:t>
      </w:r>
      <w:r w:rsidRPr="00BA3697">
        <w:rPr>
          <w:rFonts w:ascii="Angsana New" w:hAnsi="Angsana New"/>
          <w:sz w:val="28"/>
          <w:szCs w:val="28"/>
          <w:cs/>
        </w:rPr>
        <w:t xml:space="preserve">. </w:t>
      </w:r>
      <w:r w:rsidRPr="00BA3697">
        <w:rPr>
          <w:rFonts w:ascii="Angsana New" w:hAnsi="Angsana New"/>
          <w:sz w:val="28"/>
          <w:szCs w:val="28"/>
        </w:rPr>
        <w:t>46</w:t>
      </w:r>
      <w:r w:rsidRPr="00BA3697">
        <w:rPr>
          <w:rFonts w:ascii="Angsana New" w:hAnsi="Angsana New"/>
          <w:sz w:val="28"/>
          <w:szCs w:val="28"/>
          <w:cs/>
        </w:rPr>
        <w:t>/</w:t>
      </w:r>
      <w:r w:rsidRPr="00BA3697">
        <w:rPr>
          <w:rFonts w:ascii="Angsana New" w:hAnsi="Angsana New"/>
          <w:sz w:val="28"/>
          <w:szCs w:val="28"/>
        </w:rPr>
        <w:t xml:space="preserve">2023 on August 24, 2023, there was a resolution to approve </w:t>
      </w:r>
      <w:proofErr w:type="spellStart"/>
      <w:r w:rsidRPr="00BA3697">
        <w:rPr>
          <w:rFonts w:ascii="Angsana New" w:hAnsi="Angsana New"/>
          <w:sz w:val="28"/>
          <w:szCs w:val="28"/>
        </w:rPr>
        <w:t>Thanon</w:t>
      </w:r>
      <w:proofErr w:type="spellEnd"/>
      <w:r w:rsidRPr="00BA3697">
        <w:rPr>
          <w:rFonts w:ascii="Angsana New" w:hAnsi="Angsana New"/>
          <w:sz w:val="28"/>
          <w:szCs w:val="28"/>
        </w:rPr>
        <w:t xml:space="preserve"> Property Company Limited to enter into</w:t>
      </w:r>
      <w:r w:rsidR="00B5112B" w:rsidRPr="00BA3697">
        <w:rPr>
          <w:rFonts w:ascii="Angsana New" w:hAnsi="Angsana New"/>
          <w:sz w:val="28"/>
          <w:szCs w:val="28"/>
        </w:rPr>
        <w:t xml:space="preserve"> a transaction to purchase the C</w:t>
      </w:r>
      <w:r w:rsidRPr="00BA3697">
        <w:rPr>
          <w:rFonts w:ascii="Angsana New" w:hAnsi="Angsana New"/>
          <w:sz w:val="28"/>
          <w:szCs w:val="28"/>
        </w:rPr>
        <w:t>ompany's common shares</w:t>
      </w:r>
      <w:r w:rsidRPr="00BA3697">
        <w:rPr>
          <w:rFonts w:ascii="Angsana New" w:hAnsi="Angsana New"/>
          <w:sz w:val="28"/>
          <w:szCs w:val="28"/>
          <w:cs/>
        </w:rPr>
        <w:t xml:space="preserve">. </w:t>
      </w:r>
      <w:r w:rsidRPr="00BA3697">
        <w:rPr>
          <w:rFonts w:ascii="Angsana New" w:hAnsi="Angsana New"/>
          <w:sz w:val="28"/>
          <w:szCs w:val="28"/>
        </w:rPr>
        <w:t xml:space="preserve">Green Earth Power </w:t>
      </w:r>
      <w:r w:rsidRPr="00BA3697">
        <w:rPr>
          <w:rFonts w:ascii="Angsana New" w:hAnsi="Angsana New"/>
          <w:sz w:val="28"/>
          <w:szCs w:val="28"/>
          <w:cs/>
        </w:rPr>
        <w:t>(</w:t>
      </w:r>
      <w:r w:rsidRPr="00BA3697">
        <w:rPr>
          <w:rFonts w:ascii="Angsana New" w:hAnsi="Angsana New"/>
          <w:sz w:val="28"/>
          <w:szCs w:val="28"/>
        </w:rPr>
        <w:t>Thailand</w:t>
      </w:r>
      <w:r w:rsidRPr="00BA3697">
        <w:rPr>
          <w:rFonts w:ascii="Angsana New" w:hAnsi="Angsana New"/>
          <w:sz w:val="28"/>
          <w:szCs w:val="28"/>
          <w:cs/>
        </w:rPr>
        <w:t xml:space="preserve">) </w:t>
      </w:r>
      <w:r w:rsidRPr="00BA3697">
        <w:rPr>
          <w:rFonts w:ascii="Angsana New" w:hAnsi="Angsana New"/>
          <w:sz w:val="28"/>
          <w:szCs w:val="28"/>
        </w:rPr>
        <w:t>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w:t>
      </w:r>
      <w:r w:rsidRPr="00BA3697">
        <w:rPr>
          <w:rFonts w:ascii="Angsana New" w:hAnsi="Angsana New"/>
          <w:sz w:val="28"/>
          <w:szCs w:val="28"/>
        </w:rPr>
        <w:t>GEPT</w:t>
      </w:r>
      <w:r w:rsidRPr="00BA3697">
        <w:rPr>
          <w:rFonts w:ascii="Angsana New" w:hAnsi="Angsana New"/>
          <w:sz w:val="28"/>
          <w:szCs w:val="28"/>
          <w:cs/>
        </w:rPr>
        <w:t xml:space="preserve">”) </w:t>
      </w:r>
      <w:r w:rsidRPr="00BA3697">
        <w:rPr>
          <w:rFonts w:ascii="Angsana New" w:hAnsi="Angsana New"/>
          <w:sz w:val="28"/>
          <w:szCs w:val="28"/>
        </w:rPr>
        <w:t>increased from an unrelated juristic person 1</w:t>
      </w:r>
      <w:r w:rsidRPr="00BA3697">
        <w:rPr>
          <w:rFonts w:ascii="Angsana New" w:hAnsi="Angsana New"/>
          <w:sz w:val="28"/>
          <w:szCs w:val="28"/>
          <w:cs/>
        </w:rPr>
        <w:t>.</w:t>
      </w:r>
      <w:r w:rsidRPr="00BA3697">
        <w:rPr>
          <w:rFonts w:ascii="Angsana New" w:hAnsi="Angsana New"/>
          <w:sz w:val="28"/>
          <w:szCs w:val="28"/>
        </w:rPr>
        <w:t xml:space="preserve">5 percent, equivalent to 337,907 shares for </w:t>
      </w:r>
      <w:r w:rsidR="00144060" w:rsidRPr="00BA3697">
        <w:rPr>
          <w:rFonts w:ascii="Angsana New" w:hAnsi="Angsana New"/>
          <w:sz w:val="28"/>
          <w:szCs w:val="28"/>
        </w:rPr>
        <w:t xml:space="preserve">Baht </w:t>
      </w:r>
      <w:r w:rsidR="00F935CC" w:rsidRPr="00BA3697">
        <w:rPr>
          <w:rFonts w:ascii="Angsana New" w:hAnsi="Angsana New"/>
          <w:sz w:val="28"/>
          <w:szCs w:val="28"/>
          <w:cs/>
        </w:rPr>
        <w:t xml:space="preserve">532.690948 </w:t>
      </w:r>
      <w:r w:rsidRPr="00BA3697">
        <w:rPr>
          <w:rFonts w:ascii="Angsana New" w:hAnsi="Angsana New"/>
          <w:sz w:val="28"/>
          <w:szCs w:val="28"/>
        </w:rPr>
        <w:t>per share, total value of</w:t>
      </w:r>
      <w:r w:rsidR="002E0421" w:rsidRPr="00BA3697">
        <w:rPr>
          <w:rFonts w:ascii="Angsana New" w:hAnsi="Angsana New"/>
          <w:sz w:val="28"/>
          <w:szCs w:val="28"/>
        </w:rPr>
        <w:t xml:space="preserve"> Baht </w:t>
      </w:r>
      <w:r w:rsidRPr="00BA3697">
        <w:rPr>
          <w:rFonts w:ascii="Angsana New" w:hAnsi="Angsana New"/>
          <w:sz w:val="28"/>
          <w:szCs w:val="28"/>
        </w:rPr>
        <w:t>180 million</w:t>
      </w:r>
      <w:r w:rsidR="005E2D74" w:rsidRPr="00BA3697">
        <w:rPr>
          <w:rFonts w:ascii="Angsana New" w:hAnsi="Angsana New"/>
          <w:sz w:val="28"/>
          <w:szCs w:val="28"/>
          <w:cs/>
        </w:rPr>
        <w:t>.</w:t>
      </w:r>
      <w:r w:rsidRPr="00BA3697">
        <w:rPr>
          <w:rFonts w:ascii="Angsana New" w:hAnsi="Angsana New"/>
          <w:sz w:val="28"/>
          <w:szCs w:val="28"/>
          <w:cs/>
        </w:rPr>
        <w:t xml:space="preserve"> </w:t>
      </w:r>
      <w:r w:rsidR="005E2D74" w:rsidRPr="00BA3697">
        <w:rPr>
          <w:rFonts w:ascii="Angsana New" w:hAnsi="Angsana New"/>
          <w:sz w:val="28"/>
          <w:szCs w:val="28"/>
        </w:rPr>
        <w:t>The subsidiary company has paid the full amount</w:t>
      </w:r>
      <w:r w:rsidR="005E2D74" w:rsidRPr="00BA3697">
        <w:rPr>
          <w:rFonts w:ascii="Angsana New" w:hAnsi="Angsana New"/>
          <w:sz w:val="28"/>
          <w:szCs w:val="28"/>
          <w:cs/>
        </w:rPr>
        <w:t xml:space="preserve">. </w:t>
      </w:r>
      <w:r w:rsidRPr="00BA3697">
        <w:rPr>
          <w:rFonts w:ascii="Angsana New" w:hAnsi="Angsana New"/>
          <w:sz w:val="28"/>
          <w:szCs w:val="28"/>
        </w:rPr>
        <w:t>The subsidiary therefore registered with the Ministry of Commerce on September 21, 2023</w:t>
      </w:r>
      <w:r w:rsidRPr="00BA3697">
        <w:rPr>
          <w:rFonts w:ascii="Angsana New" w:hAnsi="Angsana New"/>
          <w:sz w:val="28"/>
          <w:szCs w:val="28"/>
          <w:cs/>
        </w:rPr>
        <w:t xml:space="preserve">. </w:t>
      </w:r>
      <w:r w:rsidRPr="00BA3697">
        <w:rPr>
          <w:rFonts w:ascii="Angsana New" w:hAnsi="Angsana New"/>
          <w:sz w:val="28"/>
          <w:szCs w:val="28"/>
        </w:rPr>
        <w:t xml:space="preserve">The </w:t>
      </w:r>
      <w:r w:rsidR="00B5112B" w:rsidRPr="00BA3697">
        <w:rPr>
          <w:rFonts w:ascii="Angsana New" w:hAnsi="Angsana New"/>
          <w:sz w:val="28"/>
          <w:szCs w:val="28"/>
        </w:rPr>
        <w:t>C</w:t>
      </w:r>
      <w:r w:rsidRPr="00BA3697">
        <w:rPr>
          <w:rFonts w:ascii="Angsana New" w:hAnsi="Angsana New"/>
          <w:sz w:val="28"/>
          <w:szCs w:val="28"/>
        </w:rPr>
        <w:t>ompany requested approval to ratify the approval for the said subsidiary</w:t>
      </w:r>
      <w:r w:rsidRPr="00BA3697">
        <w:rPr>
          <w:rFonts w:ascii="Angsana New" w:hAnsi="Angsana New"/>
          <w:sz w:val="28"/>
          <w:szCs w:val="28"/>
          <w:cs/>
        </w:rPr>
        <w:t xml:space="preserve">. </w:t>
      </w:r>
      <w:r w:rsidRPr="00BA3697">
        <w:rPr>
          <w:rFonts w:ascii="Angsana New" w:hAnsi="Angsana New"/>
          <w:sz w:val="28"/>
          <w:szCs w:val="28"/>
        </w:rPr>
        <w:t xml:space="preserve">Enter into a company purchase transaction Green Earth Power </w:t>
      </w:r>
      <w:r w:rsidRPr="00BA3697">
        <w:rPr>
          <w:rFonts w:ascii="Angsana New" w:hAnsi="Angsana New"/>
          <w:sz w:val="28"/>
          <w:szCs w:val="28"/>
          <w:cs/>
        </w:rPr>
        <w:t>(</w:t>
      </w:r>
      <w:r w:rsidRPr="00BA3697">
        <w:rPr>
          <w:rFonts w:ascii="Angsana New" w:hAnsi="Angsana New"/>
          <w:sz w:val="28"/>
          <w:szCs w:val="28"/>
        </w:rPr>
        <w:t>Thailand</w:t>
      </w:r>
      <w:r w:rsidR="005E2D74" w:rsidRPr="00BA3697">
        <w:rPr>
          <w:rFonts w:ascii="Angsana New" w:hAnsi="Angsana New"/>
          <w:sz w:val="28"/>
          <w:szCs w:val="28"/>
          <w:cs/>
        </w:rPr>
        <w:t>)</w:t>
      </w:r>
      <w:r w:rsidRPr="00BA3697">
        <w:rPr>
          <w:rFonts w:ascii="Angsana New" w:hAnsi="Angsana New"/>
          <w:sz w:val="28"/>
          <w:szCs w:val="28"/>
        </w:rPr>
        <w:t xml:space="preserve">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w:t>
      </w:r>
      <w:r w:rsidRPr="00BA3697">
        <w:rPr>
          <w:rFonts w:ascii="Angsana New" w:hAnsi="Angsana New"/>
          <w:sz w:val="28"/>
          <w:szCs w:val="28"/>
        </w:rPr>
        <w:t>GEPT</w:t>
      </w:r>
      <w:r w:rsidRPr="00BA3697">
        <w:rPr>
          <w:rFonts w:ascii="Angsana New" w:hAnsi="Angsana New"/>
          <w:sz w:val="28"/>
          <w:szCs w:val="28"/>
          <w:cs/>
        </w:rPr>
        <w:t xml:space="preserve">”) </w:t>
      </w:r>
      <w:r w:rsidRPr="00BA3697">
        <w:rPr>
          <w:rFonts w:ascii="Angsana New" w:hAnsi="Angsana New"/>
          <w:sz w:val="28"/>
          <w:szCs w:val="28"/>
        </w:rPr>
        <w:t>based on the report of the Board of Directors Meeting No</w:t>
      </w:r>
      <w:r w:rsidRPr="00BA3697">
        <w:rPr>
          <w:rFonts w:ascii="Angsana New" w:hAnsi="Angsana New"/>
          <w:sz w:val="28"/>
          <w:szCs w:val="28"/>
          <w:cs/>
        </w:rPr>
        <w:t xml:space="preserve">. </w:t>
      </w:r>
      <w:r w:rsidRPr="00BA3697">
        <w:rPr>
          <w:rFonts w:ascii="Angsana New" w:hAnsi="Angsana New"/>
          <w:sz w:val="28"/>
          <w:szCs w:val="28"/>
        </w:rPr>
        <w:t>14</w:t>
      </w:r>
      <w:r w:rsidRPr="00BA3697">
        <w:rPr>
          <w:rFonts w:ascii="Angsana New" w:hAnsi="Angsana New"/>
          <w:sz w:val="28"/>
          <w:szCs w:val="28"/>
          <w:cs/>
        </w:rPr>
        <w:t>/</w:t>
      </w:r>
      <w:r w:rsidRPr="00BA3697">
        <w:rPr>
          <w:rFonts w:ascii="Angsana New" w:hAnsi="Angsana New"/>
          <w:sz w:val="28"/>
          <w:szCs w:val="28"/>
        </w:rPr>
        <w:t>2023 on October 11, 2023</w:t>
      </w:r>
      <w:r w:rsidR="003318F5" w:rsidRPr="00BA3697">
        <w:rPr>
          <w:rFonts w:ascii="Angsana New" w:hAnsi="Angsana New"/>
          <w:sz w:val="28"/>
          <w:szCs w:val="28"/>
        </w:rPr>
        <w:t>.</w:t>
      </w:r>
    </w:p>
    <w:p w14:paraId="3F551B3C" w14:textId="77777777" w:rsidR="00524245" w:rsidRPr="00BA3697" w:rsidRDefault="00F14C8E"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t>In accordance with the resolution from the Board of Directors' meeting No</w:t>
      </w:r>
      <w:r w:rsidRPr="00BA3697">
        <w:rPr>
          <w:rFonts w:ascii="Angsana New" w:hAnsi="Angsana New"/>
          <w:sz w:val="28"/>
          <w:szCs w:val="28"/>
          <w:cs/>
        </w:rPr>
        <w:t xml:space="preserve">. </w:t>
      </w:r>
      <w:r w:rsidRPr="00BA3697">
        <w:rPr>
          <w:rFonts w:ascii="Angsana New" w:hAnsi="Angsana New"/>
          <w:sz w:val="28"/>
          <w:szCs w:val="28"/>
        </w:rPr>
        <w:t>5</w:t>
      </w:r>
      <w:r w:rsidRPr="00BA3697">
        <w:rPr>
          <w:rFonts w:ascii="Angsana New" w:hAnsi="Angsana New"/>
          <w:sz w:val="28"/>
          <w:szCs w:val="28"/>
          <w:cs/>
        </w:rPr>
        <w:t>/</w:t>
      </w:r>
      <w:r w:rsidRPr="00BA3697">
        <w:rPr>
          <w:rFonts w:ascii="Angsana New" w:hAnsi="Angsana New"/>
          <w:sz w:val="28"/>
          <w:szCs w:val="28"/>
        </w:rPr>
        <w:t xml:space="preserve">2024, held on March 29, 2024, has issued an additional investment letter in shares of Green Earth Power </w:t>
      </w:r>
      <w:r w:rsidRPr="00BA3697">
        <w:rPr>
          <w:rFonts w:ascii="Angsana New" w:hAnsi="Angsana New"/>
          <w:sz w:val="28"/>
          <w:szCs w:val="28"/>
          <w:cs/>
        </w:rPr>
        <w:t>(</w:t>
      </w:r>
      <w:r w:rsidRPr="00BA3697">
        <w:rPr>
          <w:rFonts w:ascii="Angsana New" w:hAnsi="Angsana New"/>
          <w:sz w:val="28"/>
          <w:szCs w:val="28"/>
        </w:rPr>
        <w:t>Thailand</w:t>
      </w:r>
      <w:r w:rsidRPr="00BA3697">
        <w:rPr>
          <w:rFonts w:ascii="Angsana New" w:hAnsi="Angsana New"/>
          <w:sz w:val="28"/>
          <w:szCs w:val="28"/>
          <w:cs/>
        </w:rPr>
        <w:t xml:space="preserve">) </w:t>
      </w:r>
      <w:r w:rsidRPr="00BA3697">
        <w:rPr>
          <w:rFonts w:ascii="Angsana New" w:hAnsi="Angsana New"/>
          <w:sz w:val="28"/>
          <w:szCs w:val="28"/>
        </w:rPr>
        <w:t>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w:t>
      </w:r>
      <w:r w:rsidRPr="00BA3697">
        <w:rPr>
          <w:rFonts w:ascii="Angsana New" w:hAnsi="Angsana New"/>
          <w:sz w:val="28"/>
          <w:szCs w:val="28"/>
        </w:rPr>
        <w:t>GEPT</w:t>
      </w:r>
      <w:r w:rsidRPr="00BA3697">
        <w:rPr>
          <w:rFonts w:ascii="Angsana New" w:hAnsi="Angsana New"/>
          <w:sz w:val="28"/>
          <w:szCs w:val="28"/>
          <w:cs/>
        </w:rPr>
        <w:t xml:space="preserve">”) </w:t>
      </w:r>
      <w:r w:rsidRPr="00BA3697">
        <w:rPr>
          <w:rFonts w:ascii="Angsana New" w:hAnsi="Angsana New"/>
          <w:sz w:val="28"/>
          <w:szCs w:val="28"/>
        </w:rPr>
        <w:t>to Meta Corporation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w:t>
      </w:r>
      <w:r w:rsidRPr="00BA3697">
        <w:rPr>
          <w:rFonts w:ascii="Angsana New" w:hAnsi="Angsana New"/>
          <w:sz w:val="28"/>
          <w:szCs w:val="28"/>
        </w:rPr>
        <w:t>META</w:t>
      </w:r>
      <w:r w:rsidRPr="00BA3697">
        <w:rPr>
          <w:rFonts w:ascii="Angsana New" w:hAnsi="Angsana New"/>
          <w:sz w:val="28"/>
          <w:szCs w:val="28"/>
          <w:cs/>
        </w:rPr>
        <w:t>”) (</w:t>
      </w:r>
      <w:r w:rsidR="006220F6" w:rsidRPr="00BA3697">
        <w:rPr>
          <w:rFonts w:ascii="Angsana New" w:hAnsi="Angsana New"/>
          <w:sz w:val="28"/>
          <w:szCs w:val="28"/>
        </w:rPr>
        <w:t>On</w:t>
      </w:r>
      <w:r w:rsidRPr="00BA3697">
        <w:rPr>
          <w:rFonts w:ascii="Angsana New" w:hAnsi="Angsana New"/>
          <w:sz w:val="28"/>
          <w:szCs w:val="28"/>
        </w:rPr>
        <w:t xml:space="preserve"> March 22, 2024</w:t>
      </w:r>
      <w:r w:rsidRPr="00BA3697">
        <w:rPr>
          <w:rFonts w:ascii="Angsana New" w:hAnsi="Angsana New"/>
          <w:sz w:val="28"/>
          <w:szCs w:val="28"/>
          <w:cs/>
        </w:rPr>
        <w:t xml:space="preserve">) </w:t>
      </w:r>
      <w:r w:rsidRPr="00BA3697">
        <w:rPr>
          <w:rFonts w:ascii="Angsana New" w:hAnsi="Angsana New"/>
          <w:sz w:val="28"/>
          <w:szCs w:val="28"/>
        </w:rPr>
        <w:t>offering to purchase 2,703,260 GEP shares held by META, or 12 percent of the total number of issued shares, to the subsidiary group</w:t>
      </w:r>
      <w:r w:rsidRPr="00BA3697">
        <w:rPr>
          <w:rFonts w:ascii="Angsana New" w:hAnsi="Angsana New"/>
          <w:sz w:val="28"/>
          <w:szCs w:val="28"/>
          <w:cs/>
        </w:rPr>
        <w:t xml:space="preserve">. </w:t>
      </w:r>
      <w:r w:rsidRPr="00BA3697">
        <w:rPr>
          <w:rFonts w:ascii="Angsana New" w:hAnsi="Angsana New"/>
          <w:sz w:val="28"/>
          <w:szCs w:val="28"/>
        </w:rPr>
        <w:t xml:space="preserve">The Company will place a refundable deposit of USD 1 million or not exceeding </w:t>
      </w:r>
      <w:r w:rsidR="000970FB" w:rsidRPr="00BA3697">
        <w:rPr>
          <w:rFonts w:ascii="Angsana New" w:hAnsi="Angsana New"/>
          <w:sz w:val="28"/>
          <w:szCs w:val="28"/>
        </w:rPr>
        <w:t>Baht</w:t>
      </w:r>
      <w:r w:rsidR="000970FB" w:rsidRPr="00BA3697">
        <w:rPr>
          <w:rFonts w:asciiTheme="majorBidi" w:hAnsiTheme="majorBidi" w:cstheme="majorBidi"/>
          <w:sz w:val="28"/>
          <w:szCs w:val="28"/>
        </w:rPr>
        <w:t xml:space="preserve"> </w:t>
      </w:r>
      <w:r w:rsidRPr="00BA3697">
        <w:rPr>
          <w:rFonts w:ascii="Angsana New" w:hAnsi="Angsana New"/>
          <w:sz w:val="28"/>
          <w:szCs w:val="28"/>
        </w:rPr>
        <w:t>36</w:t>
      </w:r>
      <w:r w:rsidRPr="00BA3697">
        <w:rPr>
          <w:rFonts w:ascii="Angsana New" w:hAnsi="Angsana New"/>
          <w:sz w:val="28"/>
          <w:szCs w:val="28"/>
          <w:cs/>
        </w:rPr>
        <w:t>.</w:t>
      </w:r>
      <w:r w:rsidRPr="00BA3697">
        <w:rPr>
          <w:rFonts w:ascii="Angsana New" w:hAnsi="Angsana New"/>
          <w:sz w:val="28"/>
          <w:szCs w:val="28"/>
        </w:rPr>
        <w:t>5</w:t>
      </w:r>
      <w:r w:rsidR="006220F6" w:rsidRPr="00BA3697">
        <w:rPr>
          <w:rFonts w:ascii="Angsana New" w:hAnsi="Angsana New"/>
          <w:sz w:val="28"/>
          <w:szCs w:val="28"/>
        </w:rPr>
        <w:t>0</w:t>
      </w:r>
      <w:r w:rsidRPr="00BA3697">
        <w:rPr>
          <w:rFonts w:ascii="Angsana New" w:hAnsi="Angsana New"/>
          <w:sz w:val="28"/>
          <w:szCs w:val="28"/>
        </w:rPr>
        <w:t xml:space="preserve"> million as a guarantee for the performance of the Memorandum of Understanding to be signed in the future</w:t>
      </w:r>
      <w:r w:rsidRPr="00BA3697">
        <w:rPr>
          <w:rFonts w:ascii="Angsana New" w:hAnsi="Angsana New"/>
          <w:sz w:val="28"/>
          <w:szCs w:val="28"/>
          <w:cs/>
        </w:rPr>
        <w:t>.</w:t>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hint="cs"/>
          <w:sz w:val="28"/>
          <w:szCs w:val="28"/>
          <w:cs/>
        </w:rPr>
        <w:t xml:space="preserve">    </w:t>
      </w:r>
      <w:r w:rsidR="006220F6" w:rsidRPr="00BA3697">
        <w:rPr>
          <w:rFonts w:ascii="Angsana New" w:hAnsi="Angsana New"/>
          <w:sz w:val="28"/>
          <w:szCs w:val="28"/>
        </w:rPr>
        <w:t xml:space="preserve">On April 19, 2024, </w:t>
      </w:r>
      <w:r w:rsidR="00F53F44" w:rsidRPr="00BA3697">
        <w:rPr>
          <w:rFonts w:ascii="Angsana New" w:hAnsi="Angsana New"/>
          <w:sz w:val="28"/>
          <w:szCs w:val="28"/>
        </w:rPr>
        <w:t>there was a resolution to approve</w:t>
      </w:r>
      <w:r w:rsidR="00F53F44" w:rsidRPr="00BA3697">
        <w:rPr>
          <w:rFonts w:ascii="Angsana New" w:hAnsi="Angsana New"/>
          <w:sz w:val="28"/>
          <w:szCs w:val="28"/>
          <w:cs/>
        </w:rPr>
        <w:t xml:space="preserve"> </w:t>
      </w:r>
      <w:r w:rsidR="00F53F44" w:rsidRPr="00BA3697">
        <w:rPr>
          <w:rFonts w:ascii="Angsana New" w:hAnsi="Angsana New"/>
          <w:sz w:val="28"/>
          <w:szCs w:val="28"/>
        </w:rPr>
        <w:t xml:space="preserve">the entry into an agreement for the procurement of common shares of Green Earth Power </w:t>
      </w:r>
      <w:r w:rsidR="00F53F44" w:rsidRPr="00BA3697">
        <w:rPr>
          <w:rFonts w:ascii="Angsana New" w:hAnsi="Angsana New"/>
          <w:sz w:val="28"/>
          <w:szCs w:val="28"/>
          <w:cs/>
        </w:rPr>
        <w:t>(</w:t>
      </w:r>
      <w:r w:rsidR="00F53F44" w:rsidRPr="00BA3697">
        <w:rPr>
          <w:rFonts w:ascii="Angsana New" w:hAnsi="Angsana New"/>
          <w:sz w:val="28"/>
          <w:szCs w:val="28"/>
        </w:rPr>
        <w:t>Thailand</w:t>
      </w:r>
      <w:r w:rsidR="00F53F44" w:rsidRPr="00BA3697">
        <w:rPr>
          <w:rFonts w:ascii="Angsana New" w:hAnsi="Angsana New"/>
          <w:sz w:val="28"/>
          <w:szCs w:val="28"/>
          <w:cs/>
        </w:rPr>
        <w:t xml:space="preserve">) </w:t>
      </w:r>
      <w:r w:rsidR="00F53F44" w:rsidRPr="00BA3697">
        <w:rPr>
          <w:rFonts w:ascii="Angsana New" w:hAnsi="Angsana New"/>
          <w:sz w:val="28"/>
          <w:szCs w:val="28"/>
        </w:rPr>
        <w:t>Co</w:t>
      </w:r>
      <w:r w:rsidR="00F53F44" w:rsidRPr="00BA3697">
        <w:rPr>
          <w:rFonts w:ascii="Angsana New" w:hAnsi="Angsana New"/>
          <w:sz w:val="28"/>
          <w:szCs w:val="28"/>
          <w:cs/>
        </w:rPr>
        <w:t>.</w:t>
      </w:r>
      <w:r w:rsidR="00F53F44" w:rsidRPr="00BA3697">
        <w:rPr>
          <w:rFonts w:ascii="Angsana New" w:hAnsi="Angsana New"/>
          <w:sz w:val="28"/>
          <w:szCs w:val="28"/>
        </w:rPr>
        <w:t>, Ltd</w:t>
      </w:r>
      <w:r w:rsidR="00F53F44" w:rsidRPr="00BA3697">
        <w:rPr>
          <w:rFonts w:ascii="Angsana New" w:hAnsi="Angsana New"/>
          <w:sz w:val="28"/>
          <w:szCs w:val="28"/>
          <w:cs/>
        </w:rPr>
        <w:t>. (“</w:t>
      </w:r>
      <w:r w:rsidR="00F53F44" w:rsidRPr="00BA3697">
        <w:rPr>
          <w:rFonts w:ascii="Angsana New" w:hAnsi="Angsana New"/>
          <w:sz w:val="28"/>
          <w:szCs w:val="28"/>
        </w:rPr>
        <w:t>GEPT</w:t>
      </w:r>
      <w:r w:rsidR="00F53F44" w:rsidRPr="00BA3697">
        <w:rPr>
          <w:rFonts w:ascii="Angsana New" w:hAnsi="Angsana New"/>
          <w:sz w:val="28"/>
          <w:szCs w:val="28"/>
          <w:cs/>
        </w:rPr>
        <w:t xml:space="preserve">”) </w:t>
      </w:r>
      <w:r w:rsidR="00F53F44" w:rsidRPr="00BA3697">
        <w:rPr>
          <w:rFonts w:ascii="Angsana New" w:hAnsi="Angsana New"/>
          <w:sz w:val="28"/>
          <w:szCs w:val="28"/>
        </w:rPr>
        <w:t>with Planet Energy Holding Pte</w:t>
      </w:r>
      <w:r w:rsidR="00F53F44" w:rsidRPr="00BA3697">
        <w:rPr>
          <w:rFonts w:ascii="Angsana New" w:hAnsi="Angsana New"/>
          <w:sz w:val="28"/>
          <w:szCs w:val="28"/>
          <w:cs/>
        </w:rPr>
        <w:t>. (“</w:t>
      </w:r>
      <w:r w:rsidR="00F53F44" w:rsidRPr="00BA3697">
        <w:rPr>
          <w:rFonts w:ascii="Angsana New" w:hAnsi="Angsana New"/>
          <w:sz w:val="28"/>
          <w:szCs w:val="28"/>
        </w:rPr>
        <w:t>PEH</w:t>
      </w:r>
      <w:r w:rsidR="00F53F44" w:rsidRPr="00BA3697">
        <w:rPr>
          <w:rFonts w:ascii="Angsana New" w:hAnsi="Angsana New"/>
          <w:sz w:val="28"/>
          <w:szCs w:val="28"/>
          <w:cs/>
        </w:rPr>
        <w:t xml:space="preserve">”) </w:t>
      </w:r>
      <w:r w:rsidR="00F53F44" w:rsidRPr="00BA3697">
        <w:rPr>
          <w:rFonts w:ascii="Angsana New" w:hAnsi="Angsana New"/>
          <w:sz w:val="28"/>
          <w:szCs w:val="28"/>
        </w:rPr>
        <w:t xml:space="preserve">and on September 5, 2024, the resolution approved the Control Premium for PEH in the amount of Baht 300 million and the share trade not exceeding Baht 750 million, whereby the plan to acquire GEPT shares must not exceed </w:t>
      </w:r>
      <w:r w:rsidR="00883D4C" w:rsidRPr="00BA3697">
        <w:rPr>
          <w:rFonts w:ascii="Angsana New" w:hAnsi="Angsana New"/>
          <w:sz w:val="28"/>
          <w:szCs w:val="28"/>
        </w:rPr>
        <w:t>Baht</w:t>
      </w:r>
      <w:r w:rsidR="00883D4C" w:rsidRPr="00BA3697">
        <w:rPr>
          <w:rFonts w:ascii="Angsana New" w:hAnsi="Angsana New" w:hint="cs"/>
          <w:sz w:val="28"/>
          <w:szCs w:val="28"/>
          <w:cs/>
        </w:rPr>
        <w:t xml:space="preserve"> </w:t>
      </w:r>
      <w:r w:rsidR="00F53F44" w:rsidRPr="00BA3697">
        <w:rPr>
          <w:rFonts w:ascii="Angsana New" w:hAnsi="Angsana New"/>
          <w:sz w:val="28"/>
          <w:szCs w:val="28"/>
        </w:rPr>
        <w:t xml:space="preserve">1,050 million </w:t>
      </w:r>
      <w:r w:rsidR="00F53F44" w:rsidRPr="00BA3697">
        <w:rPr>
          <w:rFonts w:ascii="Angsana New" w:hAnsi="Angsana New"/>
          <w:sz w:val="28"/>
          <w:szCs w:val="28"/>
          <w:cs/>
        </w:rPr>
        <w:t>(</w:t>
      </w:r>
      <w:r w:rsidR="00F53F44" w:rsidRPr="00BA3697">
        <w:rPr>
          <w:rFonts w:ascii="Angsana New" w:hAnsi="Angsana New"/>
          <w:sz w:val="28"/>
          <w:szCs w:val="28"/>
        </w:rPr>
        <w:t>referring to the minutes of the Board of Directors' Meeting No</w:t>
      </w:r>
      <w:r w:rsidR="00F53F44" w:rsidRPr="00BA3697">
        <w:rPr>
          <w:rFonts w:ascii="Angsana New" w:hAnsi="Angsana New"/>
          <w:sz w:val="28"/>
          <w:szCs w:val="28"/>
          <w:cs/>
        </w:rPr>
        <w:t xml:space="preserve">. </w:t>
      </w:r>
      <w:r w:rsidR="00F53F44" w:rsidRPr="00BA3697">
        <w:rPr>
          <w:rFonts w:ascii="Angsana New" w:hAnsi="Angsana New"/>
          <w:sz w:val="28"/>
          <w:szCs w:val="28"/>
        </w:rPr>
        <w:t>13</w:t>
      </w:r>
      <w:r w:rsidR="00F53F44" w:rsidRPr="00BA3697">
        <w:rPr>
          <w:rFonts w:ascii="Angsana New" w:hAnsi="Angsana New"/>
          <w:sz w:val="28"/>
          <w:szCs w:val="28"/>
          <w:cs/>
        </w:rPr>
        <w:t>/</w:t>
      </w:r>
      <w:r w:rsidR="00F53F44" w:rsidRPr="00BA3697">
        <w:rPr>
          <w:rFonts w:ascii="Angsana New" w:hAnsi="Angsana New"/>
          <w:sz w:val="28"/>
          <w:szCs w:val="28"/>
        </w:rPr>
        <w:t>2024</w:t>
      </w:r>
      <w:r w:rsidR="00F53F44" w:rsidRPr="00BA3697">
        <w:rPr>
          <w:rFonts w:ascii="Angsana New" w:hAnsi="Angsana New"/>
          <w:sz w:val="28"/>
          <w:szCs w:val="28"/>
          <w:cs/>
        </w:rPr>
        <w:t>).</w:t>
      </w:r>
      <w:r w:rsidR="00F1570C" w:rsidRPr="00BA3697">
        <w:rPr>
          <w:rFonts w:ascii="Angsana New" w:hAnsi="Angsana New"/>
          <w:sz w:val="28"/>
          <w:szCs w:val="28"/>
          <w:cs/>
        </w:rPr>
        <w:tab/>
      </w:r>
      <w:r w:rsidR="00F1570C" w:rsidRPr="00BA3697">
        <w:rPr>
          <w:rFonts w:ascii="Angsana New" w:hAnsi="Angsana New" w:hint="cs"/>
          <w:sz w:val="28"/>
          <w:szCs w:val="28"/>
          <w:cs/>
        </w:rPr>
        <w:t xml:space="preserve">    </w:t>
      </w:r>
      <w:r w:rsidR="00465CF3" w:rsidRPr="00BA3697">
        <w:rPr>
          <w:rFonts w:ascii="Angsana New" w:hAnsi="Angsana New"/>
          <w:sz w:val="28"/>
          <w:szCs w:val="28"/>
        </w:rPr>
        <w:t>On April 25, 2024, the subsidiary made a deposit of Baht 50 million to explore the acquisition of additional ordinary shares. As of now, the subsidiary has not received the transfer of shares from the company. On September 30, 2024, the subsidiary (Allied Technologies International Co., Ltd.) transferred a deposit of Baht 36.5 million to another subsidiary (Aquarius Estate Co., Ltd.). This transaction was conducted as a debt settlement between the subsidiaries.</w:t>
      </w:r>
      <w:r w:rsidR="00F1570C" w:rsidRPr="00BA3697">
        <w:rPr>
          <w:rFonts w:ascii="Angsana New" w:hAnsi="Angsana New"/>
          <w:sz w:val="28"/>
          <w:szCs w:val="28"/>
          <w:cs/>
        </w:rPr>
        <w:tab/>
      </w:r>
    </w:p>
    <w:p w14:paraId="72E842C3" w14:textId="7777777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36C430BD" w14:textId="2C9889B9" w:rsidR="002A424B" w:rsidRPr="00BA3697" w:rsidRDefault="00F1570C"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cs/>
        </w:rPr>
        <w:tab/>
      </w:r>
      <w:r w:rsidRPr="00BA3697">
        <w:rPr>
          <w:rFonts w:ascii="Angsana New" w:hAnsi="Angsana New"/>
          <w:sz w:val="28"/>
          <w:szCs w:val="28"/>
          <w:cs/>
        </w:rPr>
        <w:tab/>
      </w:r>
      <w:r w:rsidRPr="00BA3697">
        <w:rPr>
          <w:rFonts w:ascii="Angsana New" w:hAnsi="Angsana New"/>
          <w:sz w:val="28"/>
          <w:szCs w:val="28"/>
          <w:cs/>
        </w:rPr>
        <w:tab/>
      </w:r>
      <w:r w:rsidRPr="00BA3697">
        <w:rPr>
          <w:rFonts w:ascii="Angsana New" w:hAnsi="Angsana New"/>
          <w:sz w:val="28"/>
          <w:szCs w:val="28"/>
          <w:cs/>
        </w:rPr>
        <w:tab/>
      </w:r>
      <w:r w:rsidRPr="00BA3697">
        <w:rPr>
          <w:rFonts w:ascii="Angsana New" w:hAnsi="Angsana New"/>
          <w:sz w:val="28"/>
          <w:szCs w:val="28"/>
          <w:cs/>
        </w:rPr>
        <w:tab/>
      </w:r>
      <w:r w:rsidRPr="00BA3697">
        <w:rPr>
          <w:rFonts w:ascii="Angsana New" w:hAnsi="Angsana New"/>
          <w:sz w:val="28"/>
          <w:szCs w:val="28"/>
          <w:cs/>
        </w:rPr>
        <w:tab/>
      </w:r>
      <w:r w:rsidRPr="00BA3697">
        <w:rPr>
          <w:rFonts w:ascii="Angsana New" w:hAnsi="Angsana New" w:hint="cs"/>
          <w:sz w:val="28"/>
          <w:szCs w:val="28"/>
          <w:cs/>
        </w:rPr>
        <w:t xml:space="preserve">         </w:t>
      </w:r>
    </w:p>
    <w:p w14:paraId="0F59DCA6" w14:textId="03E70AEF" w:rsidR="003318F5" w:rsidRPr="00BA3697" w:rsidRDefault="006A5FF9"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lastRenderedPageBreak/>
        <w:t xml:space="preserve">According to the resolution of </w:t>
      </w:r>
      <w:r w:rsidR="004F4890" w:rsidRPr="00BA3697">
        <w:rPr>
          <w:rFonts w:ascii="Angsana New" w:hAnsi="Angsana New"/>
          <w:sz w:val="28"/>
          <w:szCs w:val="28"/>
        </w:rPr>
        <w:t>the Board of Directors' Meeting No</w:t>
      </w:r>
      <w:r w:rsidR="004F4890" w:rsidRPr="00BA3697">
        <w:rPr>
          <w:rFonts w:ascii="Angsana New" w:hAnsi="Angsana New"/>
          <w:sz w:val="28"/>
          <w:szCs w:val="28"/>
          <w:cs/>
        </w:rPr>
        <w:t xml:space="preserve">. </w:t>
      </w:r>
      <w:r w:rsidR="004F4890" w:rsidRPr="00BA3697">
        <w:rPr>
          <w:rFonts w:ascii="Angsana New" w:hAnsi="Angsana New"/>
          <w:sz w:val="28"/>
          <w:szCs w:val="28"/>
        </w:rPr>
        <w:t>16</w:t>
      </w:r>
      <w:r w:rsidR="004F4890" w:rsidRPr="00BA3697">
        <w:rPr>
          <w:rFonts w:ascii="Angsana New" w:hAnsi="Angsana New"/>
          <w:sz w:val="28"/>
          <w:szCs w:val="28"/>
          <w:cs/>
        </w:rPr>
        <w:t>/</w:t>
      </w:r>
      <w:r w:rsidR="004F4890" w:rsidRPr="00BA3697">
        <w:rPr>
          <w:rFonts w:ascii="Angsana New" w:hAnsi="Angsana New"/>
          <w:sz w:val="28"/>
          <w:szCs w:val="28"/>
        </w:rPr>
        <w:t>2024, held on November 14, 2024</w:t>
      </w:r>
      <w:r w:rsidRPr="00BA3697">
        <w:rPr>
          <w:rFonts w:ascii="Angsana New" w:hAnsi="Angsana New"/>
          <w:sz w:val="28"/>
          <w:szCs w:val="28"/>
        </w:rPr>
        <w:t>, approval was granted to extend the timeframe for finalizing the share purchase agreement for GEP common shares</w:t>
      </w:r>
      <w:r w:rsidRPr="00BA3697">
        <w:rPr>
          <w:rFonts w:ascii="Angsana New" w:hAnsi="Angsana New"/>
          <w:sz w:val="28"/>
          <w:szCs w:val="28"/>
          <w:cs/>
        </w:rPr>
        <w:t xml:space="preserve">. </w:t>
      </w:r>
      <w:r w:rsidR="00B5112B" w:rsidRPr="00BA3697">
        <w:rPr>
          <w:rFonts w:ascii="Angsana New" w:hAnsi="Angsana New"/>
          <w:sz w:val="28"/>
          <w:szCs w:val="28"/>
        </w:rPr>
        <w:t>This extension enables the C</w:t>
      </w:r>
      <w:r w:rsidRPr="00BA3697">
        <w:rPr>
          <w:rFonts w:ascii="Angsana New" w:hAnsi="Angsana New"/>
          <w:sz w:val="28"/>
          <w:szCs w:val="28"/>
        </w:rPr>
        <w:t>ompany to comprehensively review and negotiate various matters with the counterparty</w:t>
      </w:r>
      <w:r w:rsidRPr="00BA3697">
        <w:rPr>
          <w:rFonts w:ascii="Angsana New" w:hAnsi="Angsana New"/>
          <w:sz w:val="28"/>
          <w:szCs w:val="28"/>
          <w:cs/>
        </w:rPr>
        <w:t xml:space="preserve">. </w:t>
      </w:r>
      <w:r w:rsidRPr="00BA3697">
        <w:rPr>
          <w:rFonts w:ascii="Angsana New" w:hAnsi="Angsana New"/>
          <w:sz w:val="28"/>
          <w:szCs w:val="28"/>
        </w:rPr>
        <w:t xml:space="preserve">The deadline for the counterparty to sign the share purchase agreement has been extended from October </w:t>
      </w:r>
      <w:r w:rsidR="007E001E" w:rsidRPr="00BA3697">
        <w:rPr>
          <w:rFonts w:ascii="Angsana New" w:hAnsi="Angsana New"/>
          <w:sz w:val="28"/>
          <w:szCs w:val="28"/>
        </w:rPr>
        <w:t>30</w:t>
      </w:r>
      <w:r w:rsidRPr="00BA3697">
        <w:rPr>
          <w:rFonts w:ascii="Angsana New" w:hAnsi="Angsana New"/>
          <w:sz w:val="28"/>
          <w:szCs w:val="28"/>
        </w:rPr>
        <w:t xml:space="preserve">, </w:t>
      </w:r>
      <w:r w:rsidR="007E001E" w:rsidRPr="00BA3697">
        <w:rPr>
          <w:rFonts w:ascii="Angsana New" w:hAnsi="Angsana New"/>
          <w:sz w:val="28"/>
          <w:szCs w:val="28"/>
        </w:rPr>
        <w:t>2024</w:t>
      </w:r>
      <w:r w:rsidRPr="00BA3697">
        <w:rPr>
          <w:rFonts w:ascii="Angsana New" w:hAnsi="Angsana New"/>
          <w:sz w:val="28"/>
          <w:szCs w:val="28"/>
        </w:rPr>
        <w:t xml:space="preserve">, to December </w:t>
      </w:r>
      <w:r w:rsidRPr="00BA3697">
        <w:rPr>
          <w:rFonts w:ascii="Angsana New" w:hAnsi="Angsana New"/>
          <w:sz w:val="28"/>
          <w:szCs w:val="28"/>
          <w:cs/>
        </w:rPr>
        <w:t>31</w:t>
      </w:r>
      <w:r w:rsidRPr="00BA3697">
        <w:rPr>
          <w:rFonts w:ascii="Angsana New" w:hAnsi="Angsana New"/>
          <w:sz w:val="28"/>
          <w:szCs w:val="28"/>
        </w:rPr>
        <w:t xml:space="preserve">, </w:t>
      </w:r>
      <w:r w:rsidRPr="00BA3697">
        <w:rPr>
          <w:rFonts w:ascii="Angsana New" w:hAnsi="Angsana New"/>
          <w:sz w:val="28"/>
          <w:szCs w:val="28"/>
          <w:cs/>
        </w:rPr>
        <w:t xml:space="preserve">2024. </w:t>
      </w:r>
      <w:r w:rsidRPr="00BA3697">
        <w:rPr>
          <w:rFonts w:ascii="Angsana New" w:hAnsi="Angsana New"/>
          <w:sz w:val="28"/>
          <w:szCs w:val="28"/>
        </w:rPr>
        <w:t xml:space="preserve">Furthermore, approval was granted to create a new Memorandum of Understanding for investment in GEP between the group and META, with an effective term until December </w:t>
      </w:r>
      <w:r w:rsidR="007E001E" w:rsidRPr="00BA3697">
        <w:rPr>
          <w:rFonts w:ascii="Angsana New" w:hAnsi="Angsana New"/>
          <w:sz w:val="28"/>
          <w:szCs w:val="28"/>
        </w:rPr>
        <w:t>31</w:t>
      </w:r>
      <w:r w:rsidRPr="00BA3697">
        <w:rPr>
          <w:rFonts w:ascii="Angsana New" w:hAnsi="Angsana New"/>
          <w:sz w:val="28"/>
          <w:szCs w:val="28"/>
        </w:rPr>
        <w:t xml:space="preserve">, </w:t>
      </w:r>
      <w:r w:rsidR="007E001E" w:rsidRPr="00BA3697">
        <w:rPr>
          <w:rFonts w:ascii="Angsana New" w:hAnsi="Angsana New"/>
          <w:sz w:val="28"/>
          <w:szCs w:val="28"/>
        </w:rPr>
        <w:t>2024</w:t>
      </w:r>
      <w:r w:rsidRPr="00BA3697">
        <w:rPr>
          <w:rFonts w:ascii="Angsana New" w:hAnsi="Angsana New"/>
          <w:sz w:val="28"/>
          <w:szCs w:val="28"/>
          <w:cs/>
        </w:rPr>
        <w:t>.</w:t>
      </w:r>
      <w:r w:rsidR="005C3F2F" w:rsidRPr="00BA3697">
        <w:rPr>
          <w:rFonts w:ascii="Angsana New" w:hAnsi="Angsana New" w:hint="cs"/>
          <w:sz w:val="28"/>
          <w:szCs w:val="28"/>
          <w:cs/>
        </w:rPr>
        <w:t xml:space="preserve"> </w:t>
      </w:r>
      <w:r w:rsidR="00883D4C" w:rsidRPr="00BA3697">
        <w:rPr>
          <w:rFonts w:ascii="Angsana New" w:hAnsi="Angsana New"/>
          <w:sz w:val="28"/>
          <w:szCs w:val="28"/>
        </w:rPr>
        <w:t>Including the cancellation of the payment of Control Premium to PEH worth Baht 300</w:t>
      </w:r>
      <w:r w:rsidR="00883D4C" w:rsidRPr="00BA3697">
        <w:rPr>
          <w:rFonts w:ascii="Angsana New" w:hAnsi="Angsana New"/>
          <w:sz w:val="28"/>
          <w:szCs w:val="28"/>
          <w:cs/>
        </w:rPr>
        <w:t xml:space="preserve"> </w:t>
      </w:r>
      <w:r w:rsidR="00883D4C" w:rsidRPr="00BA3697">
        <w:rPr>
          <w:rFonts w:ascii="Angsana New" w:hAnsi="Angsana New"/>
          <w:sz w:val="28"/>
          <w:szCs w:val="28"/>
        </w:rPr>
        <w:t xml:space="preserve">million, which is a commission payment not exceeding </w:t>
      </w:r>
      <w:r w:rsidR="00883D4C" w:rsidRPr="00BA3697">
        <w:rPr>
          <w:rFonts w:ascii="Angsana New" w:hAnsi="Angsana New"/>
          <w:sz w:val="28"/>
          <w:szCs w:val="28"/>
          <w:cs/>
        </w:rPr>
        <w:t xml:space="preserve">5 </w:t>
      </w:r>
      <w:r w:rsidR="00883D4C" w:rsidRPr="00BA3697">
        <w:rPr>
          <w:rFonts w:ascii="Angsana New" w:hAnsi="Angsana New"/>
          <w:sz w:val="28"/>
          <w:szCs w:val="28"/>
        </w:rPr>
        <w:t>percent of the value of GEPT shares an</w:t>
      </w:r>
      <w:r w:rsidR="00B5112B" w:rsidRPr="00BA3697">
        <w:rPr>
          <w:rFonts w:ascii="Angsana New" w:hAnsi="Angsana New"/>
          <w:sz w:val="28"/>
          <w:szCs w:val="28"/>
        </w:rPr>
        <w:t>d the value of shares that the C</w:t>
      </w:r>
      <w:r w:rsidR="00883D4C" w:rsidRPr="00BA3697">
        <w:rPr>
          <w:rFonts w:ascii="Angsana New" w:hAnsi="Angsana New"/>
          <w:sz w:val="28"/>
          <w:szCs w:val="28"/>
        </w:rPr>
        <w:t xml:space="preserve">ompany must pay to META must not exceed Baht </w:t>
      </w:r>
      <w:r w:rsidR="00883D4C" w:rsidRPr="00BA3697">
        <w:rPr>
          <w:rFonts w:ascii="Angsana New" w:hAnsi="Angsana New"/>
          <w:sz w:val="28"/>
          <w:szCs w:val="28"/>
          <w:cs/>
        </w:rPr>
        <w:t xml:space="preserve">990 </w:t>
      </w:r>
      <w:r w:rsidR="00883D4C" w:rsidRPr="00BA3697">
        <w:rPr>
          <w:rFonts w:ascii="Angsana New" w:hAnsi="Angsana New"/>
          <w:sz w:val="28"/>
          <w:szCs w:val="28"/>
        </w:rPr>
        <w:t>million</w:t>
      </w:r>
      <w:r w:rsidR="00883D4C" w:rsidRPr="00BA3697">
        <w:rPr>
          <w:rFonts w:ascii="Angsana New" w:hAnsi="Angsana New"/>
          <w:sz w:val="28"/>
          <w:szCs w:val="28"/>
          <w:cs/>
        </w:rPr>
        <w:t>.</w:t>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hint="cs"/>
          <w:sz w:val="28"/>
          <w:szCs w:val="28"/>
          <w:cs/>
        </w:rPr>
        <w:t xml:space="preserve">       </w:t>
      </w:r>
      <w:r w:rsidR="003A3A64" w:rsidRPr="00BA3697">
        <w:rPr>
          <w:rFonts w:ascii="Angsana New" w:hAnsi="Angsana New"/>
          <w:sz w:val="28"/>
          <w:szCs w:val="28"/>
        </w:rPr>
        <w:t>According to the resolution of the Board of Directors' Meeting No</w:t>
      </w:r>
      <w:r w:rsidR="003A3A64" w:rsidRPr="00BA3697">
        <w:rPr>
          <w:rFonts w:ascii="Angsana New" w:hAnsi="Angsana New"/>
          <w:sz w:val="28"/>
          <w:szCs w:val="28"/>
          <w:cs/>
        </w:rPr>
        <w:t xml:space="preserve">. </w:t>
      </w:r>
      <w:r w:rsidR="003A3A64" w:rsidRPr="00BA3697">
        <w:rPr>
          <w:rFonts w:ascii="Angsana New" w:hAnsi="Angsana New"/>
          <w:sz w:val="28"/>
          <w:szCs w:val="28"/>
        </w:rPr>
        <w:t>17</w:t>
      </w:r>
      <w:r w:rsidR="003A3A64" w:rsidRPr="00BA3697">
        <w:rPr>
          <w:rFonts w:ascii="Angsana New" w:hAnsi="Angsana New"/>
          <w:sz w:val="28"/>
          <w:szCs w:val="28"/>
          <w:cs/>
        </w:rPr>
        <w:t>/</w:t>
      </w:r>
      <w:r w:rsidR="003A3A64" w:rsidRPr="00BA3697">
        <w:rPr>
          <w:rFonts w:ascii="Angsana New" w:hAnsi="Angsana New"/>
          <w:sz w:val="28"/>
          <w:szCs w:val="28"/>
        </w:rPr>
        <w:t>2024 held on December 17, 2024</w:t>
      </w:r>
      <w:r w:rsidR="00A74291" w:rsidRPr="00BA3697">
        <w:rPr>
          <w:rFonts w:ascii="Angsana New" w:hAnsi="Angsana New"/>
          <w:sz w:val="28"/>
          <w:szCs w:val="28"/>
        </w:rPr>
        <w:t>, approval was</w:t>
      </w:r>
      <w:r w:rsidR="00A74291" w:rsidRPr="00BA3697">
        <w:rPr>
          <w:rFonts w:ascii="Angsana New" w:hAnsi="Angsana New"/>
          <w:sz w:val="28"/>
          <w:szCs w:val="28"/>
          <w:cs/>
        </w:rPr>
        <w:t xml:space="preserve"> </w:t>
      </w:r>
      <w:r w:rsidR="00A74291" w:rsidRPr="00BA3697">
        <w:rPr>
          <w:rFonts w:ascii="Angsana New" w:hAnsi="Angsana New"/>
          <w:sz w:val="28"/>
          <w:szCs w:val="28"/>
        </w:rPr>
        <w:t>the capital restructuring of Allied Technologies International Co</w:t>
      </w:r>
      <w:r w:rsidR="00A74291" w:rsidRPr="00BA3697">
        <w:rPr>
          <w:rFonts w:ascii="Angsana New" w:hAnsi="Angsana New"/>
          <w:sz w:val="28"/>
          <w:szCs w:val="28"/>
          <w:cs/>
        </w:rPr>
        <w:t>.</w:t>
      </w:r>
      <w:r w:rsidR="00A74291" w:rsidRPr="00BA3697">
        <w:rPr>
          <w:rFonts w:ascii="Angsana New" w:hAnsi="Angsana New"/>
          <w:sz w:val="28"/>
          <w:szCs w:val="28"/>
        </w:rPr>
        <w:t>, Ltd</w:t>
      </w:r>
      <w:r w:rsidR="00A74291" w:rsidRPr="00BA3697">
        <w:rPr>
          <w:rFonts w:ascii="Angsana New" w:hAnsi="Angsana New"/>
          <w:sz w:val="28"/>
          <w:szCs w:val="28"/>
          <w:cs/>
        </w:rPr>
        <w:t>. (</w:t>
      </w:r>
      <w:r w:rsidR="00A74291" w:rsidRPr="00BA3697">
        <w:rPr>
          <w:rFonts w:ascii="Angsana New" w:hAnsi="Angsana New"/>
          <w:sz w:val="28"/>
          <w:szCs w:val="28"/>
        </w:rPr>
        <w:t>Direct subsidiary</w:t>
      </w:r>
      <w:r w:rsidR="00A74291" w:rsidRPr="00BA3697">
        <w:rPr>
          <w:rFonts w:ascii="Angsana New" w:hAnsi="Angsana New"/>
          <w:sz w:val="28"/>
          <w:szCs w:val="28"/>
          <w:cs/>
        </w:rPr>
        <w:t xml:space="preserve">) </w:t>
      </w:r>
      <w:r w:rsidR="00A74291" w:rsidRPr="00BA3697">
        <w:rPr>
          <w:rFonts w:ascii="Angsana New" w:hAnsi="Angsana New"/>
          <w:sz w:val="28"/>
          <w:szCs w:val="28"/>
        </w:rPr>
        <w:t>by having Aquarius Estate Co</w:t>
      </w:r>
      <w:r w:rsidR="00A74291" w:rsidRPr="00BA3697">
        <w:rPr>
          <w:rFonts w:ascii="Angsana New" w:hAnsi="Angsana New"/>
          <w:sz w:val="28"/>
          <w:szCs w:val="28"/>
          <w:cs/>
        </w:rPr>
        <w:t>.</w:t>
      </w:r>
      <w:r w:rsidR="00A74291" w:rsidRPr="00BA3697">
        <w:rPr>
          <w:rFonts w:ascii="Angsana New" w:hAnsi="Angsana New"/>
          <w:sz w:val="28"/>
          <w:szCs w:val="28"/>
        </w:rPr>
        <w:t>, Lt</w:t>
      </w:r>
      <w:r w:rsidR="00B4246D" w:rsidRPr="00BA3697">
        <w:rPr>
          <w:rFonts w:ascii="Angsana New" w:hAnsi="Angsana New"/>
          <w:sz w:val="28"/>
          <w:szCs w:val="28"/>
        </w:rPr>
        <w:t>d</w:t>
      </w:r>
      <w:r w:rsidR="00B4246D" w:rsidRPr="00BA3697">
        <w:rPr>
          <w:rFonts w:ascii="Angsana New" w:hAnsi="Angsana New"/>
          <w:sz w:val="28"/>
          <w:szCs w:val="28"/>
          <w:cs/>
        </w:rPr>
        <w:t>. (</w:t>
      </w:r>
      <w:r w:rsidR="00B4246D" w:rsidRPr="00BA3697">
        <w:rPr>
          <w:rFonts w:ascii="Angsana New" w:hAnsi="Angsana New"/>
          <w:sz w:val="28"/>
          <w:szCs w:val="28"/>
        </w:rPr>
        <w:t>D</w:t>
      </w:r>
      <w:r w:rsidR="00A74291" w:rsidRPr="00BA3697">
        <w:rPr>
          <w:rFonts w:ascii="Angsana New" w:hAnsi="Angsana New"/>
          <w:sz w:val="28"/>
          <w:szCs w:val="28"/>
        </w:rPr>
        <w:t>irect subsidiary</w:t>
      </w:r>
      <w:r w:rsidR="00A74291" w:rsidRPr="00BA3697">
        <w:rPr>
          <w:rFonts w:ascii="Angsana New" w:hAnsi="Angsana New"/>
          <w:sz w:val="28"/>
          <w:szCs w:val="28"/>
          <w:cs/>
        </w:rPr>
        <w:t xml:space="preserve">) </w:t>
      </w:r>
      <w:r w:rsidR="00A74291" w:rsidRPr="00BA3697">
        <w:rPr>
          <w:rFonts w:ascii="Angsana New" w:hAnsi="Angsana New"/>
          <w:sz w:val="28"/>
          <w:szCs w:val="28"/>
        </w:rPr>
        <w:t xml:space="preserve">increase its capital in </w:t>
      </w:r>
      <w:r w:rsidR="00B4246D" w:rsidRPr="00BA3697">
        <w:rPr>
          <w:rFonts w:ascii="Angsana New" w:hAnsi="Angsana New"/>
          <w:sz w:val="28"/>
          <w:szCs w:val="28"/>
        </w:rPr>
        <w:t>Allied Technologies International Co</w:t>
      </w:r>
      <w:r w:rsidR="00B4246D" w:rsidRPr="00BA3697">
        <w:rPr>
          <w:rFonts w:ascii="Angsana New" w:hAnsi="Angsana New"/>
          <w:sz w:val="28"/>
          <w:szCs w:val="28"/>
          <w:cs/>
        </w:rPr>
        <w:t>.</w:t>
      </w:r>
      <w:r w:rsidR="00B4246D" w:rsidRPr="00BA3697">
        <w:rPr>
          <w:rFonts w:ascii="Angsana New" w:hAnsi="Angsana New"/>
          <w:sz w:val="28"/>
          <w:szCs w:val="28"/>
        </w:rPr>
        <w:t>, Ltd</w:t>
      </w:r>
      <w:r w:rsidR="00B4246D" w:rsidRPr="00BA3697">
        <w:rPr>
          <w:rFonts w:ascii="Angsana New" w:hAnsi="Angsana New"/>
          <w:sz w:val="28"/>
          <w:szCs w:val="28"/>
          <w:cs/>
        </w:rPr>
        <w:t>. (</w:t>
      </w:r>
      <w:r w:rsidR="00B4246D" w:rsidRPr="00BA3697">
        <w:rPr>
          <w:rFonts w:ascii="Angsana New" w:hAnsi="Angsana New"/>
          <w:sz w:val="28"/>
          <w:szCs w:val="28"/>
        </w:rPr>
        <w:t>D</w:t>
      </w:r>
      <w:r w:rsidR="00A74291" w:rsidRPr="00BA3697">
        <w:rPr>
          <w:rFonts w:ascii="Angsana New" w:hAnsi="Angsana New"/>
          <w:sz w:val="28"/>
          <w:szCs w:val="28"/>
        </w:rPr>
        <w:t>irect subsidiary</w:t>
      </w:r>
      <w:r w:rsidR="00A74291" w:rsidRPr="00BA3697">
        <w:rPr>
          <w:rFonts w:ascii="Angsana New" w:hAnsi="Angsana New"/>
          <w:sz w:val="28"/>
          <w:szCs w:val="28"/>
          <w:cs/>
        </w:rPr>
        <w:t xml:space="preserve">) </w:t>
      </w:r>
      <w:r w:rsidR="00A74291" w:rsidRPr="00BA3697">
        <w:rPr>
          <w:rFonts w:ascii="Angsana New" w:hAnsi="Angsana New"/>
          <w:sz w:val="28"/>
          <w:szCs w:val="28"/>
        </w:rPr>
        <w:t xml:space="preserve">by </w:t>
      </w:r>
      <w:r w:rsidR="00B4246D" w:rsidRPr="00BA3697">
        <w:rPr>
          <w:rFonts w:ascii="Angsana New" w:hAnsi="Angsana New"/>
          <w:sz w:val="28"/>
          <w:szCs w:val="28"/>
        </w:rPr>
        <w:t>4</w:t>
      </w:r>
      <w:r w:rsidR="00B4246D" w:rsidRPr="00BA3697">
        <w:rPr>
          <w:rFonts w:ascii="Angsana New" w:hAnsi="Angsana New"/>
          <w:sz w:val="28"/>
          <w:szCs w:val="28"/>
          <w:cs/>
        </w:rPr>
        <w:t>.</w:t>
      </w:r>
      <w:r w:rsidR="00B4246D" w:rsidRPr="00BA3697">
        <w:rPr>
          <w:rFonts w:ascii="Angsana New" w:hAnsi="Angsana New"/>
          <w:sz w:val="28"/>
          <w:szCs w:val="28"/>
        </w:rPr>
        <w:t>4</w:t>
      </w:r>
      <w:r w:rsidR="00A74291" w:rsidRPr="00BA3697">
        <w:rPr>
          <w:rFonts w:ascii="Angsana New" w:hAnsi="Angsana New"/>
          <w:sz w:val="28"/>
          <w:szCs w:val="28"/>
        </w:rPr>
        <w:t xml:space="preserve"> million shares at a par value of </w:t>
      </w:r>
      <w:r w:rsidR="00B4246D" w:rsidRPr="00BA3697">
        <w:rPr>
          <w:rFonts w:ascii="Angsana New" w:hAnsi="Angsana New"/>
          <w:sz w:val="28"/>
          <w:szCs w:val="28"/>
        </w:rPr>
        <w:t>Baht 100</w:t>
      </w:r>
      <w:r w:rsidR="00A74291" w:rsidRPr="00BA3697">
        <w:rPr>
          <w:rFonts w:ascii="Angsana New" w:hAnsi="Angsana New"/>
          <w:sz w:val="28"/>
          <w:szCs w:val="28"/>
        </w:rPr>
        <w:t xml:space="preserve">, totaling </w:t>
      </w:r>
      <w:r w:rsidR="00B4246D" w:rsidRPr="00BA3697">
        <w:rPr>
          <w:rFonts w:ascii="Angsana New" w:hAnsi="Angsana New"/>
          <w:sz w:val="28"/>
          <w:szCs w:val="28"/>
        </w:rPr>
        <w:t>Baht 440</w:t>
      </w:r>
      <w:r w:rsidR="00A74291" w:rsidRPr="00BA3697">
        <w:rPr>
          <w:rFonts w:ascii="Angsana New" w:hAnsi="Angsana New"/>
          <w:sz w:val="28"/>
          <w:szCs w:val="28"/>
        </w:rPr>
        <w:t xml:space="preserve"> million</w:t>
      </w:r>
      <w:r w:rsidR="00B756FB" w:rsidRPr="00BA3697">
        <w:rPr>
          <w:rFonts w:ascii="Angsana New" w:hAnsi="Angsana New"/>
          <w:sz w:val="28"/>
          <w:szCs w:val="28"/>
          <w:cs/>
        </w:rPr>
        <w:t>.</w:t>
      </w:r>
      <w:r w:rsidR="00B756FB" w:rsidRPr="00BA3697">
        <w:rPr>
          <w:rFonts w:ascii="Angsana New" w:hAnsi="Angsana New"/>
          <w:sz w:val="28"/>
          <w:szCs w:val="28"/>
        </w:rPr>
        <w:t xml:space="preserve">At present, Allied Technologies International Co., Ltd, (a direct subsidiary) has not initiated any capital restructuring. </w:t>
      </w:r>
      <w:r w:rsidR="00A74291" w:rsidRPr="00BA3697">
        <w:rPr>
          <w:rFonts w:ascii="Angsana New" w:hAnsi="Angsana New"/>
          <w:sz w:val="28"/>
          <w:szCs w:val="28"/>
        </w:rPr>
        <w:t xml:space="preserve">After the capital increase, </w:t>
      </w:r>
      <w:r w:rsidR="00B4246D" w:rsidRPr="00BA3697">
        <w:rPr>
          <w:rFonts w:ascii="Angsana New" w:hAnsi="Angsana New"/>
          <w:sz w:val="28"/>
          <w:szCs w:val="28"/>
        </w:rPr>
        <w:t>Allied Technologies International Co</w:t>
      </w:r>
      <w:r w:rsidR="00B4246D" w:rsidRPr="00BA3697">
        <w:rPr>
          <w:rFonts w:ascii="Angsana New" w:hAnsi="Angsana New"/>
          <w:sz w:val="28"/>
          <w:szCs w:val="28"/>
          <w:cs/>
        </w:rPr>
        <w:t>.</w:t>
      </w:r>
      <w:r w:rsidR="00B4246D" w:rsidRPr="00BA3697">
        <w:rPr>
          <w:rFonts w:ascii="Angsana New" w:hAnsi="Angsana New"/>
          <w:sz w:val="28"/>
          <w:szCs w:val="28"/>
        </w:rPr>
        <w:t>, Ltd</w:t>
      </w:r>
      <w:r w:rsidR="00B4246D" w:rsidRPr="00BA3697">
        <w:rPr>
          <w:rFonts w:ascii="Angsana New" w:hAnsi="Angsana New"/>
          <w:sz w:val="28"/>
          <w:szCs w:val="28"/>
          <w:cs/>
        </w:rPr>
        <w:t>.</w:t>
      </w:r>
      <w:r w:rsidR="00A74291" w:rsidRPr="00BA3697">
        <w:rPr>
          <w:rFonts w:ascii="Angsana New" w:hAnsi="Angsana New"/>
          <w:sz w:val="28"/>
          <w:szCs w:val="28"/>
        </w:rPr>
        <w:t xml:space="preserve"> shares will be placed as collateral for the unpaid debt of </w:t>
      </w:r>
      <w:r w:rsidR="00B4246D" w:rsidRPr="00BA3697">
        <w:rPr>
          <w:rFonts w:ascii="Angsana New" w:hAnsi="Angsana New"/>
          <w:sz w:val="28"/>
          <w:szCs w:val="28"/>
        </w:rPr>
        <w:t xml:space="preserve">Baht </w:t>
      </w:r>
      <w:r w:rsidR="009B0658" w:rsidRPr="00BA3697">
        <w:rPr>
          <w:rFonts w:ascii="Angsana New" w:hAnsi="Angsana New"/>
          <w:sz w:val="28"/>
          <w:szCs w:val="28"/>
        </w:rPr>
        <w:t xml:space="preserve">400 million and a Control Premium </w:t>
      </w:r>
      <w:r w:rsidR="00A74291" w:rsidRPr="00BA3697">
        <w:rPr>
          <w:rFonts w:ascii="Angsana New" w:hAnsi="Angsana New"/>
          <w:sz w:val="28"/>
          <w:szCs w:val="28"/>
        </w:rPr>
        <w:t xml:space="preserve">of </w:t>
      </w:r>
      <w:r w:rsidR="00B4246D" w:rsidRPr="00BA3697">
        <w:rPr>
          <w:rFonts w:ascii="Angsana New" w:hAnsi="Angsana New"/>
          <w:sz w:val="28"/>
          <w:szCs w:val="28"/>
        </w:rPr>
        <w:t xml:space="preserve">Baht </w:t>
      </w:r>
      <w:r w:rsidR="00A74291" w:rsidRPr="00BA3697">
        <w:rPr>
          <w:rFonts w:ascii="Angsana New" w:hAnsi="Angsana New"/>
          <w:sz w:val="28"/>
          <w:szCs w:val="28"/>
        </w:rPr>
        <w:t>45 million will be paid to</w:t>
      </w:r>
      <w:r w:rsidR="00935C8D" w:rsidRPr="00BA3697">
        <w:rPr>
          <w:rFonts w:ascii="Angsana New" w:hAnsi="Angsana New"/>
          <w:sz w:val="28"/>
          <w:szCs w:val="28"/>
        </w:rPr>
        <w:t xml:space="preserve"> PEH, of which Baht 25</w:t>
      </w:r>
      <w:r w:rsidR="00B4246D" w:rsidRPr="00BA3697">
        <w:rPr>
          <w:rFonts w:ascii="Angsana New" w:hAnsi="Angsana New"/>
          <w:sz w:val="28"/>
          <w:szCs w:val="28"/>
        </w:rPr>
        <w:t xml:space="preserve">5 million </w:t>
      </w:r>
      <w:r w:rsidR="00A74291" w:rsidRPr="00BA3697">
        <w:rPr>
          <w:rFonts w:ascii="Angsana New" w:hAnsi="Angsana New"/>
          <w:sz w:val="28"/>
          <w:szCs w:val="28"/>
        </w:rPr>
        <w:t>will be reclaimed from PEH</w:t>
      </w:r>
      <w:r w:rsidR="00A74291" w:rsidRPr="00BA3697">
        <w:rPr>
          <w:rFonts w:ascii="Angsana New" w:hAnsi="Angsana New"/>
          <w:sz w:val="28"/>
          <w:szCs w:val="28"/>
          <w:cs/>
        </w:rPr>
        <w:t xml:space="preserve">. </w:t>
      </w:r>
      <w:r w:rsidR="00B4246D" w:rsidRPr="00BA3697">
        <w:rPr>
          <w:rFonts w:ascii="Angsana New" w:hAnsi="Angsana New"/>
          <w:sz w:val="28"/>
          <w:szCs w:val="28"/>
        </w:rPr>
        <w:t>Allied Technologies International Co</w:t>
      </w:r>
      <w:r w:rsidR="00B4246D" w:rsidRPr="00BA3697">
        <w:rPr>
          <w:rFonts w:ascii="Angsana New" w:hAnsi="Angsana New"/>
          <w:sz w:val="28"/>
          <w:szCs w:val="28"/>
          <w:cs/>
        </w:rPr>
        <w:t>.</w:t>
      </w:r>
      <w:r w:rsidR="00B4246D" w:rsidRPr="00BA3697">
        <w:rPr>
          <w:rFonts w:ascii="Angsana New" w:hAnsi="Angsana New"/>
          <w:sz w:val="28"/>
          <w:szCs w:val="28"/>
        </w:rPr>
        <w:t>, Ltd</w:t>
      </w:r>
      <w:r w:rsidR="00B4246D" w:rsidRPr="00BA3697">
        <w:rPr>
          <w:rFonts w:ascii="Angsana New" w:hAnsi="Angsana New"/>
          <w:sz w:val="28"/>
          <w:szCs w:val="28"/>
          <w:cs/>
        </w:rPr>
        <w:t>.</w:t>
      </w:r>
      <w:r w:rsidR="00A74291" w:rsidRPr="00BA3697">
        <w:rPr>
          <w:rFonts w:ascii="Angsana New" w:hAnsi="Angsana New"/>
          <w:sz w:val="28"/>
          <w:szCs w:val="28"/>
        </w:rPr>
        <w:t xml:space="preserve"> will be assigned to purchase GEPT ordinary shares instead of Aquarius Estate Co</w:t>
      </w:r>
      <w:r w:rsidR="00A74291" w:rsidRPr="00BA3697">
        <w:rPr>
          <w:rFonts w:ascii="Angsana New" w:hAnsi="Angsana New"/>
          <w:sz w:val="28"/>
          <w:szCs w:val="28"/>
          <w:cs/>
        </w:rPr>
        <w:t>.</w:t>
      </w:r>
      <w:r w:rsidR="00A74291" w:rsidRPr="00BA3697">
        <w:rPr>
          <w:rFonts w:ascii="Angsana New" w:hAnsi="Angsana New"/>
          <w:sz w:val="28"/>
          <w:szCs w:val="28"/>
        </w:rPr>
        <w:t>, Ltd</w:t>
      </w:r>
      <w:r w:rsidR="00A74291" w:rsidRPr="00BA3697">
        <w:rPr>
          <w:rFonts w:ascii="Angsana New" w:hAnsi="Angsana New"/>
          <w:sz w:val="28"/>
          <w:szCs w:val="28"/>
          <w:cs/>
        </w:rPr>
        <w:t xml:space="preserve">. </w:t>
      </w:r>
      <w:r w:rsidR="00A74291" w:rsidRPr="00BA3697">
        <w:rPr>
          <w:rFonts w:ascii="Angsana New" w:hAnsi="Angsana New"/>
          <w:sz w:val="28"/>
          <w:szCs w:val="28"/>
        </w:rPr>
        <w:t>and the period for recording the GEPT ordinary share purchase agreement will be extended until March 31, 2025</w:t>
      </w:r>
      <w:r w:rsidR="00A74291" w:rsidRPr="00BA3697">
        <w:rPr>
          <w:rFonts w:ascii="Angsana New" w:hAnsi="Angsana New"/>
          <w:sz w:val="28"/>
          <w:szCs w:val="28"/>
          <w:cs/>
        </w:rPr>
        <w:t>.</w:t>
      </w:r>
      <w:r w:rsidR="00F1570C" w:rsidRPr="00BA3697">
        <w:rPr>
          <w:rFonts w:ascii="Angsana New" w:hAnsi="Angsana New"/>
          <w:sz w:val="28"/>
          <w:szCs w:val="28"/>
          <w:cs/>
        </w:rPr>
        <w:tab/>
      </w:r>
      <w:r w:rsidR="00F1570C" w:rsidRPr="00BA3697">
        <w:rPr>
          <w:rFonts w:ascii="Angsana New" w:hAnsi="Angsana New"/>
          <w:sz w:val="28"/>
          <w:szCs w:val="28"/>
          <w:cs/>
        </w:rPr>
        <w:tab/>
      </w:r>
      <w:r w:rsidR="00F1570C" w:rsidRPr="00BA3697">
        <w:rPr>
          <w:rFonts w:ascii="Angsana New" w:hAnsi="Angsana New" w:hint="cs"/>
          <w:sz w:val="28"/>
          <w:szCs w:val="28"/>
          <w:cs/>
        </w:rPr>
        <w:t xml:space="preserve">       </w:t>
      </w:r>
    </w:p>
    <w:p w14:paraId="6D85C349" w14:textId="51C7A9C2" w:rsidR="006829C0" w:rsidRPr="00BA3697" w:rsidRDefault="00793C99"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t xml:space="preserve">According to the resolution of the Board of Directors Meeting No. 1/2025 on 21 February 2025 which the resolved to approve for Allied Technologies International Co., Ltd, a subsidiary of the Company, purchase 2,703,260 ordinary shares of Green Earth Power (Thailand) Company Limited (“GEPT”) at a par value 100 Baht per share, accounting for 12% of the total issued shares of GEPT from META Corporation Public Company Limited (“META”) for a total price of </w:t>
      </w:r>
      <w:r w:rsidR="0033114F" w:rsidRPr="00BA3697">
        <w:rPr>
          <w:rFonts w:ascii="Angsana New" w:hAnsi="Angsana New"/>
          <w:sz w:val="28"/>
          <w:szCs w:val="28"/>
        </w:rPr>
        <w:t xml:space="preserve">Baht </w:t>
      </w:r>
      <w:r w:rsidRPr="00BA3697">
        <w:rPr>
          <w:rFonts w:ascii="Angsana New" w:hAnsi="Angsana New"/>
          <w:sz w:val="28"/>
          <w:szCs w:val="28"/>
        </w:rPr>
        <w:t xml:space="preserve">945,000,000. (The purchase value of GEPT ordinary shares is 900,000,000 Baht and </w:t>
      </w:r>
      <w:r w:rsidR="006829C0" w:rsidRPr="00BA3697">
        <w:rPr>
          <w:rFonts w:ascii="Angsana New" w:hAnsi="Angsana New"/>
          <w:sz w:val="28"/>
          <w:szCs w:val="28"/>
        </w:rPr>
        <w:t xml:space="preserve">a Control Premium of PEH </w:t>
      </w:r>
      <w:r w:rsidRPr="00BA3697">
        <w:rPr>
          <w:rFonts w:ascii="Angsana New" w:hAnsi="Angsana New"/>
          <w:sz w:val="28"/>
          <w:szCs w:val="28"/>
        </w:rPr>
        <w:t xml:space="preserve">is </w:t>
      </w:r>
      <w:r w:rsidR="0033114F" w:rsidRPr="00BA3697">
        <w:rPr>
          <w:rFonts w:ascii="Angsana New" w:hAnsi="Angsana New"/>
          <w:sz w:val="28"/>
          <w:szCs w:val="28"/>
        </w:rPr>
        <w:t>Baht 45,000,00</w:t>
      </w:r>
      <w:r w:rsidR="00F935CC" w:rsidRPr="00BA3697">
        <w:rPr>
          <w:rFonts w:ascii="Angsana New" w:hAnsi="Angsana New" w:hint="cs"/>
          <w:sz w:val="28"/>
          <w:szCs w:val="28"/>
          <w:cs/>
        </w:rPr>
        <w:t>0.</w:t>
      </w:r>
      <w:r w:rsidRPr="00BA3697">
        <w:rPr>
          <w:rFonts w:ascii="Angsana New" w:hAnsi="Angsana New"/>
          <w:sz w:val="28"/>
          <w:szCs w:val="28"/>
        </w:rPr>
        <w:t xml:space="preserve">) </w:t>
      </w:r>
    </w:p>
    <w:p w14:paraId="73C84F84" w14:textId="7C234BA9" w:rsidR="006D41BE" w:rsidRPr="00BA3697" w:rsidRDefault="009F406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t>Management was tasked with negotiating the share purchase agreement GEPT with company,</w:t>
      </w:r>
      <w:r w:rsidRPr="00BA3697">
        <w:t xml:space="preserve"> </w:t>
      </w:r>
      <w:r w:rsidRPr="00BA3697">
        <w:rPr>
          <w:rFonts w:ascii="Angsana New" w:hAnsi="Angsana New"/>
          <w:sz w:val="28"/>
          <w:szCs w:val="28"/>
        </w:rPr>
        <w:t>and META, ensuring that the payment schedule aligns with GEPT project timeline.</w:t>
      </w:r>
    </w:p>
    <w:p w14:paraId="711A955E" w14:textId="03E2278F"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16143ABF" w14:textId="712D029D"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66CA3BB1" w14:textId="7777777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410897FE" w14:textId="71131BE3" w:rsidR="00681470" w:rsidRPr="00BA3697" w:rsidRDefault="00E54761"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cs/>
        </w:rPr>
      </w:pPr>
      <w:r w:rsidRPr="00BA3697">
        <w:rPr>
          <w:rFonts w:ascii="Angsana New" w:hAnsi="Angsana New"/>
          <w:sz w:val="28"/>
          <w:szCs w:val="28"/>
        </w:rPr>
        <w:lastRenderedPageBreak/>
        <w:t>As recorded in the minutes of the Board of Directors Meeting No.</w:t>
      </w:r>
      <w:r w:rsidRPr="00BA3697">
        <w:rPr>
          <w:rFonts w:ascii="Times New Roman" w:hAnsi="Times New Roman" w:cs="Times New Roman"/>
          <w:sz w:val="28"/>
          <w:szCs w:val="28"/>
        </w:rPr>
        <w:t> </w:t>
      </w:r>
      <w:r w:rsidRPr="00BA3697">
        <w:rPr>
          <w:rFonts w:ascii="Angsana New" w:hAnsi="Angsana New"/>
          <w:sz w:val="28"/>
          <w:szCs w:val="28"/>
        </w:rPr>
        <w:t>3/2025, held on March 13, 2025, the payment terms were amended following negotiations, with the revised payment terms as follows:</w:t>
      </w:r>
    </w:p>
    <w:tbl>
      <w:tblPr>
        <w:tblW w:w="8280" w:type="dxa"/>
        <w:tblInd w:w="1350" w:type="dxa"/>
        <w:tblLook w:val="04A0" w:firstRow="1" w:lastRow="0" w:firstColumn="1" w:lastColumn="0" w:noHBand="0" w:noVBand="1"/>
      </w:tblPr>
      <w:tblGrid>
        <w:gridCol w:w="1710"/>
        <w:gridCol w:w="1788"/>
        <w:gridCol w:w="4782"/>
      </w:tblGrid>
      <w:tr w:rsidR="004814A0" w:rsidRPr="00BA3697" w14:paraId="0F2A1AF9" w14:textId="77777777" w:rsidTr="003B0ED0">
        <w:trPr>
          <w:trHeight w:val="811"/>
        </w:trPr>
        <w:tc>
          <w:tcPr>
            <w:tcW w:w="1710" w:type="dxa"/>
            <w:vAlign w:val="bottom"/>
          </w:tcPr>
          <w:p w14:paraId="2398BFD1" w14:textId="77777777" w:rsidR="003B0ED0" w:rsidRPr="00BA3697" w:rsidRDefault="004814A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17" w:right="-20"/>
              <w:contextualSpacing/>
              <w:rPr>
                <w:rFonts w:ascii="Angsana New" w:hAnsi="Angsana New"/>
                <w:sz w:val="28"/>
                <w:szCs w:val="28"/>
              </w:rPr>
            </w:pPr>
            <w:r w:rsidRPr="00BA3697">
              <w:rPr>
                <w:rFonts w:ascii="Angsana New" w:hAnsi="Angsana New"/>
                <w:sz w:val="28"/>
                <w:szCs w:val="28"/>
              </w:rPr>
              <w:t>Payment Installment</w:t>
            </w:r>
          </w:p>
          <w:p w14:paraId="24A0247F" w14:textId="68627112" w:rsidR="003B0ED0" w:rsidRPr="00BA3697" w:rsidRDefault="003B0ED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17" w:right="-20"/>
              <w:contextualSpacing/>
              <w:rPr>
                <w:rFonts w:ascii="Angsana New" w:hAnsi="Angsana New"/>
                <w:sz w:val="28"/>
                <w:szCs w:val="28"/>
              </w:rPr>
            </w:pPr>
          </w:p>
        </w:tc>
        <w:tc>
          <w:tcPr>
            <w:tcW w:w="1788" w:type="dxa"/>
            <w:vAlign w:val="bottom"/>
          </w:tcPr>
          <w:p w14:paraId="2EA4E917" w14:textId="6903AD5C" w:rsidR="004814A0" w:rsidRPr="00BA3697" w:rsidRDefault="004814A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Amount of Cash/Transfer (Baht)</w:t>
            </w:r>
          </w:p>
        </w:tc>
        <w:tc>
          <w:tcPr>
            <w:tcW w:w="4782" w:type="dxa"/>
            <w:vAlign w:val="bottom"/>
          </w:tcPr>
          <w:p w14:paraId="6DAAD7A7" w14:textId="77777777" w:rsidR="003B0ED0" w:rsidRPr="00BA3697" w:rsidRDefault="004814A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Payment Conditions</w:t>
            </w:r>
          </w:p>
          <w:p w14:paraId="078EDFBD" w14:textId="37F2837B" w:rsidR="003B0ED0" w:rsidRPr="00BA3697" w:rsidRDefault="003B0ED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p>
        </w:tc>
      </w:tr>
      <w:tr w:rsidR="004814A0" w:rsidRPr="00BA3697" w14:paraId="12BB1319" w14:textId="77777777" w:rsidTr="003B0ED0">
        <w:trPr>
          <w:trHeight w:val="144"/>
        </w:trPr>
        <w:tc>
          <w:tcPr>
            <w:tcW w:w="1710" w:type="dxa"/>
          </w:tcPr>
          <w:p w14:paraId="5D59769B" w14:textId="0D1CF52B"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Refundable Deposit</w:t>
            </w:r>
          </w:p>
        </w:tc>
        <w:tc>
          <w:tcPr>
            <w:tcW w:w="1788" w:type="dxa"/>
          </w:tcPr>
          <w:p w14:paraId="4C280255"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hint="cs"/>
                <w:sz w:val="28"/>
                <w:szCs w:val="28"/>
                <w:cs/>
              </w:rPr>
              <w:t>250,000,000</w:t>
            </w:r>
          </w:p>
        </w:tc>
        <w:tc>
          <w:tcPr>
            <w:tcW w:w="4782" w:type="dxa"/>
          </w:tcPr>
          <w:p w14:paraId="35EE518B" w14:textId="62350FFA"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BA3697">
              <w:rPr>
                <w:rFonts w:ascii="Angsana New" w:hAnsi="Angsana New"/>
                <w:sz w:val="28"/>
                <w:szCs w:val="28"/>
              </w:rPr>
              <w:t xml:space="preserve">According to the Memorandum of Understanding for Investment in the Target Company dated November </w:t>
            </w:r>
            <w:r w:rsidRPr="00BA3697">
              <w:rPr>
                <w:rFonts w:ascii="Angsana New" w:hAnsi="Angsana New"/>
                <w:sz w:val="28"/>
                <w:szCs w:val="28"/>
                <w:cs/>
              </w:rPr>
              <w:t>19</w:t>
            </w:r>
            <w:r w:rsidRPr="00BA3697">
              <w:rPr>
                <w:rFonts w:ascii="Angsana New" w:hAnsi="Angsana New"/>
                <w:sz w:val="28"/>
                <w:szCs w:val="28"/>
              </w:rPr>
              <w:t xml:space="preserve">, </w:t>
            </w:r>
            <w:r w:rsidRPr="00BA3697">
              <w:rPr>
                <w:rFonts w:ascii="Angsana New" w:hAnsi="Angsana New"/>
                <w:sz w:val="28"/>
                <w:szCs w:val="28"/>
                <w:cs/>
              </w:rPr>
              <w:t>2024</w:t>
            </w:r>
          </w:p>
        </w:tc>
      </w:tr>
      <w:tr w:rsidR="004814A0" w:rsidRPr="00BA3697" w14:paraId="7FB8AF51" w14:textId="77777777" w:rsidTr="003B0ED0">
        <w:trPr>
          <w:trHeight w:val="144"/>
        </w:trPr>
        <w:tc>
          <w:tcPr>
            <w:tcW w:w="1710" w:type="dxa"/>
          </w:tcPr>
          <w:p w14:paraId="2DD85224" w14:textId="4AB47252"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 xml:space="preserve">Period </w:t>
            </w:r>
            <w:r w:rsidRPr="00BA3697">
              <w:rPr>
                <w:rFonts w:ascii="Angsana New" w:hAnsi="Angsana New" w:hint="cs"/>
                <w:sz w:val="28"/>
                <w:szCs w:val="28"/>
                <w:cs/>
              </w:rPr>
              <w:t>1</w:t>
            </w:r>
          </w:p>
        </w:tc>
        <w:tc>
          <w:tcPr>
            <w:tcW w:w="1788" w:type="dxa"/>
          </w:tcPr>
          <w:p w14:paraId="5ED4016C"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hint="cs"/>
                <w:sz w:val="28"/>
                <w:szCs w:val="28"/>
                <w:cs/>
              </w:rPr>
              <w:t>250,000,000</w:t>
            </w:r>
          </w:p>
        </w:tc>
        <w:tc>
          <w:tcPr>
            <w:tcW w:w="4782" w:type="dxa"/>
          </w:tcPr>
          <w:p w14:paraId="06477DFB" w14:textId="5E6C24DA"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rPr>
            </w:pPr>
            <w:r w:rsidRPr="00BA3697">
              <w:rPr>
                <w:rFonts w:ascii="Angsana New" w:hAnsi="Angsana New"/>
                <w:sz w:val="28"/>
                <w:szCs w:val="28"/>
              </w:rPr>
              <w:t xml:space="preserve">Within </w:t>
            </w:r>
            <w:r w:rsidRPr="00BA3697">
              <w:rPr>
                <w:rFonts w:ascii="Angsana New" w:hAnsi="Angsana New"/>
                <w:sz w:val="28"/>
                <w:szCs w:val="28"/>
                <w:cs/>
              </w:rPr>
              <w:t xml:space="preserve">60 </w:t>
            </w:r>
            <w:r w:rsidRPr="00BA3697">
              <w:rPr>
                <w:rFonts w:ascii="Angsana New" w:hAnsi="Angsana New"/>
                <w:sz w:val="28"/>
                <w:szCs w:val="28"/>
              </w:rPr>
              <w:t>days from the date of signing the contract</w:t>
            </w:r>
          </w:p>
        </w:tc>
      </w:tr>
      <w:tr w:rsidR="004814A0" w:rsidRPr="00BA3697" w14:paraId="07C5A7A0" w14:textId="77777777" w:rsidTr="003B0ED0">
        <w:trPr>
          <w:trHeight w:val="144"/>
        </w:trPr>
        <w:tc>
          <w:tcPr>
            <w:tcW w:w="1710" w:type="dxa"/>
          </w:tcPr>
          <w:p w14:paraId="6B2AABE9" w14:textId="2C92DFA2"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Period 2</w:t>
            </w:r>
          </w:p>
        </w:tc>
        <w:tc>
          <w:tcPr>
            <w:tcW w:w="1788" w:type="dxa"/>
          </w:tcPr>
          <w:p w14:paraId="5F1202A7"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hint="cs"/>
                <w:sz w:val="28"/>
                <w:szCs w:val="28"/>
                <w:cs/>
              </w:rPr>
              <w:t>250,000,000</w:t>
            </w:r>
          </w:p>
        </w:tc>
        <w:tc>
          <w:tcPr>
            <w:tcW w:w="4782" w:type="dxa"/>
          </w:tcPr>
          <w:p w14:paraId="50FCA7FE" w14:textId="01FE3600"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BA3697">
              <w:rPr>
                <w:rFonts w:ascii="Angsana New" w:hAnsi="Angsana New"/>
                <w:sz w:val="28"/>
                <w:szCs w:val="28"/>
              </w:rPr>
              <w:t xml:space="preserve">Within the year </w:t>
            </w:r>
            <w:r w:rsidRPr="00BA3697">
              <w:rPr>
                <w:rFonts w:ascii="Angsana New" w:hAnsi="Angsana New"/>
                <w:sz w:val="28"/>
                <w:szCs w:val="28"/>
                <w:cs/>
              </w:rPr>
              <w:t>2025</w:t>
            </w:r>
            <w:r w:rsidRPr="00BA3697">
              <w:rPr>
                <w:rFonts w:ascii="Angsana New" w:hAnsi="Angsana New"/>
                <w:sz w:val="28"/>
                <w:szCs w:val="28"/>
              </w:rPr>
              <w:t>, and META shall transfer shares in proportion to the amount of payment received</w:t>
            </w:r>
          </w:p>
        </w:tc>
      </w:tr>
      <w:tr w:rsidR="004814A0" w:rsidRPr="00BA3697" w14:paraId="46F18284" w14:textId="77777777" w:rsidTr="003B0ED0">
        <w:trPr>
          <w:trHeight w:val="144"/>
        </w:trPr>
        <w:tc>
          <w:tcPr>
            <w:tcW w:w="1710" w:type="dxa"/>
          </w:tcPr>
          <w:p w14:paraId="44BC4B43" w14:textId="241EFE3E"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sz w:val="28"/>
                <w:szCs w:val="28"/>
              </w:rPr>
              <w:t xml:space="preserve">Period </w:t>
            </w:r>
            <w:r w:rsidR="00284078" w:rsidRPr="00BA3697">
              <w:rPr>
                <w:rFonts w:ascii="Angsana New" w:hAnsi="Angsana New"/>
                <w:sz w:val="28"/>
                <w:szCs w:val="28"/>
              </w:rPr>
              <w:t>3</w:t>
            </w:r>
          </w:p>
        </w:tc>
        <w:tc>
          <w:tcPr>
            <w:tcW w:w="1788" w:type="dxa"/>
            <w:tcBorders>
              <w:bottom w:val="single" w:sz="4" w:space="0" w:color="auto"/>
            </w:tcBorders>
          </w:tcPr>
          <w:p w14:paraId="06A034A4"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hint="cs"/>
                <w:sz w:val="28"/>
                <w:szCs w:val="28"/>
                <w:cs/>
              </w:rPr>
              <w:t>150,000,000</w:t>
            </w:r>
          </w:p>
        </w:tc>
        <w:tc>
          <w:tcPr>
            <w:tcW w:w="4782" w:type="dxa"/>
          </w:tcPr>
          <w:p w14:paraId="4B102F40" w14:textId="3A2DAF38"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BA3697">
              <w:rPr>
                <w:rFonts w:ascii="Angsana New" w:hAnsi="Angsana New"/>
                <w:sz w:val="28"/>
                <w:szCs w:val="28"/>
              </w:rPr>
              <w:t xml:space="preserve">Upon completion of Phase </w:t>
            </w:r>
            <w:r w:rsidRPr="00BA3697">
              <w:rPr>
                <w:rFonts w:ascii="Angsana New" w:hAnsi="Angsana New"/>
                <w:sz w:val="28"/>
                <w:szCs w:val="28"/>
                <w:cs/>
              </w:rPr>
              <w:t xml:space="preserve">2 </w:t>
            </w:r>
            <w:r w:rsidRPr="00BA3697">
              <w:rPr>
                <w:rFonts w:ascii="Angsana New" w:hAnsi="Angsana New"/>
                <w:sz w:val="28"/>
                <w:szCs w:val="28"/>
              </w:rPr>
              <w:t xml:space="preserve">construction by GEPT and commencement of commercial electricity sales by June </w:t>
            </w:r>
            <w:r w:rsidRPr="00BA3697">
              <w:rPr>
                <w:rFonts w:ascii="Angsana New" w:hAnsi="Angsana New"/>
                <w:sz w:val="28"/>
                <w:szCs w:val="28"/>
                <w:cs/>
              </w:rPr>
              <w:t>2026</w:t>
            </w:r>
            <w:r w:rsidRPr="00BA3697">
              <w:rPr>
                <w:rFonts w:ascii="Angsana New" w:hAnsi="Angsana New"/>
                <w:sz w:val="28"/>
                <w:szCs w:val="28"/>
              </w:rPr>
              <w:t>, META shall transfer all remaining shares</w:t>
            </w:r>
          </w:p>
        </w:tc>
      </w:tr>
      <w:tr w:rsidR="004814A0" w:rsidRPr="00BA3697" w14:paraId="62D4BBB9" w14:textId="77777777" w:rsidTr="003B0ED0">
        <w:trPr>
          <w:trHeight w:val="144"/>
        </w:trPr>
        <w:tc>
          <w:tcPr>
            <w:tcW w:w="1710" w:type="dxa"/>
          </w:tcPr>
          <w:p w14:paraId="3A28DABE" w14:textId="232388C6"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cs/>
              </w:rPr>
            </w:pPr>
            <w:r w:rsidRPr="00BA3697">
              <w:rPr>
                <w:rFonts w:ascii="Angsana New" w:hAnsi="Angsana New"/>
                <w:sz w:val="28"/>
                <w:szCs w:val="28"/>
              </w:rPr>
              <w:t>Total</w:t>
            </w:r>
          </w:p>
        </w:tc>
        <w:tc>
          <w:tcPr>
            <w:tcW w:w="1788" w:type="dxa"/>
            <w:tcBorders>
              <w:top w:val="single" w:sz="4" w:space="0" w:color="auto"/>
              <w:bottom w:val="double" w:sz="4" w:space="0" w:color="auto"/>
            </w:tcBorders>
          </w:tcPr>
          <w:p w14:paraId="4C5C8E3A"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BA3697">
              <w:rPr>
                <w:rFonts w:ascii="Angsana New" w:hAnsi="Angsana New" w:hint="cs"/>
                <w:sz w:val="28"/>
                <w:szCs w:val="28"/>
                <w:cs/>
              </w:rPr>
              <w:t>900,000,000</w:t>
            </w:r>
          </w:p>
        </w:tc>
        <w:tc>
          <w:tcPr>
            <w:tcW w:w="4782" w:type="dxa"/>
          </w:tcPr>
          <w:p w14:paraId="15C933CB" w14:textId="77777777" w:rsidR="004814A0" w:rsidRPr="00BA3697" w:rsidRDefault="004814A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thaiDistribute"/>
              <w:rPr>
                <w:rFonts w:ascii="Angsana New" w:hAnsi="Angsana New"/>
                <w:sz w:val="28"/>
                <w:szCs w:val="28"/>
              </w:rPr>
            </w:pPr>
          </w:p>
        </w:tc>
      </w:tr>
    </w:tbl>
    <w:p w14:paraId="329A7301" w14:textId="568F9A16" w:rsidR="00A95508" w:rsidRPr="00BA3697" w:rsidRDefault="00A9550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t>Meta Corporation Public Company Limited (“META”) has offered share certificates of Vintage Holding Japan Co., Ltd. (“VHU”)—a wholly owned subsidiary of META, holding 100% of the shares, amount is 65.70 million shares, with a par value of Baht 10 per share, representing an approximate value of Baht 657 million. The fair value of the shares has been estimated at Baht 787.43 million. These shares serve as collateral with a value not less than the amount of Baht 500 million, which has already been paid by the Group to Meta Corporation Public Company Limited.</w:t>
      </w:r>
    </w:p>
    <w:p w14:paraId="075FC3A2" w14:textId="7BDE320B" w:rsidR="00681470" w:rsidRPr="00BA3697" w:rsidRDefault="00364B6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BA3697">
        <w:rPr>
          <w:rFonts w:ascii="Angsana New" w:hAnsi="Angsana New"/>
          <w:sz w:val="28"/>
          <w:szCs w:val="28"/>
        </w:rPr>
        <w:t>According to the resolution of the Board of Directors' Meeting No. 4/20</w:t>
      </w:r>
      <w:r w:rsidR="00B5112B" w:rsidRPr="00BA3697">
        <w:rPr>
          <w:rFonts w:ascii="Angsana New" w:hAnsi="Angsana New"/>
          <w:sz w:val="28"/>
          <w:szCs w:val="28"/>
        </w:rPr>
        <w:t>25 held on March 27, 2025, the C</w:t>
      </w:r>
      <w:r w:rsidRPr="00BA3697">
        <w:rPr>
          <w:rFonts w:ascii="Angsana New" w:hAnsi="Angsana New"/>
          <w:sz w:val="28"/>
          <w:szCs w:val="28"/>
        </w:rPr>
        <w:t>ompany approved an extension of the repayment period from Planet Energ</w:t>
      </w:r>
      <w:r w:rsidR="00020F1A" w:rsidRPr="00BA3697">
        <w:rPr>
          <w:rFonts w:ascii="Angsana New" w:hAnsi="Angsana New"/>
          <w:sz w:val="28"/>
          <w:szCs w:val="28"/>
        </w:rPr>
        <w:t xml:space="preserve">y Holding Pte. (“PEH”) </w:t>
      </w:r>
      <w:r w:rsidR="00DC75AD" w:rsidRPr="00BA3697">
        <w:rPr>
          <w:rFonts w:ascii="Angsana New" w:hAnsi="Angsana New"/>
          <w:sz w:val="28"/>
          <w:szCs w:val="28"/>
        </w:rPr>
        <w:t>in the amount of Baht 25</w:t>
      </w:r>
      <w:r w:rsidRPr="00BA3697">
        <w:rPr>
          <w:rFonts w:ascii="Angsana New" w:hAnsi="Angsana New"/>
          <w:sz w:val="28"/>
          <w:szCs w:val="28"/>
        </w:rPr>
        <w:t>5 million, with repayment to be made within April 2025. Furthermore, on April 30, 2025, according to the resolution of the Board of Directors' Meeting No. 7/2025, the Board approved the repayment plan of PEH. The repayment will be made in installments on a quarterly basis, with an interest rate of 10% per annum,</w:t>
      </w:r>
      <w:r w:rsidR="00DC75AD" w:rsidRPr="00BA3697">
        <w:t xml:space="preserve"> </w:t>
      </w:r>
      <w:r w:rsidR="00DC75AD" w:rsidRPr="00BA3697">
        <w:rPr>
          <w:rFonts w:ascii="Angsana New" w:hAnsi="Angsana New"/>
          <w:sz w:val="28"/>
          <w:szCs w:val="28"/>
        </w:rPr>
        <w:t xml:space="preserve">details are as follows: principal amount of </w:t>
      </w:r>
      <w:r w:rsidR="000E0FD3" w:rsidRPr="00BA3697">
        <w:rPr>
          <w:rFonts w:ascii="Angsana New" w:hAnsi="Angsana New"/>
          <w:sz w:val="28"/>
          <w:szCs w:val="28"/>
        </w:rPr>
        <w:t xml:space="preserve">Baht </w:t>
      </w:r>
      <w:r w:rsidR="00DC75AD" w:rsidRPr="00BA3697">
        <w:rPr>
          <w:rFonts w:ascii="Angsana New" w:hAnsi="Angsana New"/>
          <w:sz w:val="28"/>
          <w:szCs w:val="28"/>
        </w:rPr>
        <w:t xml:space="preserve">255 million and interest of </w:t>
      </w:r>
      <w:r w:rsidR="000E0FD3" w:rsidRPr="00BA3697">
        <w:rPr>
          <w:rFonts w:ascii="Angsana New" w:hAnsi="Angsana New"/>
          <w:sz w:val="28"/>
          <w:szCs w:val="28"/>
        </w:rPr>
        <w:t xml:space="preserve">Baht </w:t>
      </w:r>
      <w:r w:rsidR="00DC75AD" w:rsidRPr="00BA3697">
        <w:rPr>
          <w:rFonts w:ascii="Angsana New" w:hAnsi="Angsana New"/>
          <w:sz w:val="28"/>
          <w:szCs w:val="28"/>
        </w:rPr>
        <w:t xml:space="preserve">25.50 million, to be paid in three quarterly installments of </w:t>
      </w:r>
      <w:r w:rsidR="000E0FD3" w:rsidRPr="00BA3697">
        <w:rPr>
          <w:rFonts w:ascii="Angsana New" w:hAnsi="Angsana New"/>
          <w:sz w:val="28"/>
          <w:szCs w:val="28"/>
        </w:rPr>
        <w:t xml:space="preserve">Baht </w:t>
      </w:r>
      <w:r w:rsidR="00DC75AD" w:rsidRPr="00BA3697">
        <w:rPr>
          <w:rFonts w:ascii="Angsana New" w:hAnsi="Angsana New"/>
          <w:sz w:val="28"/>
          <w:szCs w:val="28"/>
        </w:rPr>
        <w:t>93.50 million each.</w:t>
      </w:r>
      <w:r w:rsidRPr="00BA3697">
        <w:rPr>
          <w:rFonts w:ascii="Angsana New" w:hAnsi="Angsana New"/>
          <w:sz w:val="28"/>
          <w:szCs w:val="28"/>
        </w:rPr>
        <w:t xml:space="preserve"> starting from June 2025 onward.</w:t>
      </w:r>
      <w:r w:rsidR="000146AE" w:rsidRPr="00BA3697">
        <w:t xml:space="preserve"> </w:t>
      </w:r>
      <w:r w:rsidR="000146AE" w:rsidRPr="00BA3697">
        <w:rPr>
          <w:rFonts w:ascii="Angsana New" w:hAnsi="Angsana New"/>
          <w:sz w:val="28"/>
          <w:szCs w:val="28"/>
        </w:rPr>
        <w:t xml:space="preserve">To date, the subsidiary has received a payment of </w:t>
      </w:r>
      <w:r w:rsidR="000970FB" w:rsidRPr="00BA3697">
        <w:rPr>
          <w:rFonts w:ascii="Angsana New" w:hAnsi="Angsana New"/>
          <w:sz w:val="28"/>
          <w:szCs w:val="28"/>
        </w:rPr>
        <w:t>Baht</w:t>
      </w:r>
      <w:r w:rsidR="000146AE" w:rsidRPr="00BA3697">
        <w:rPr>
          <w:rFonts w:ascii="Angsana New" w:hAnsi="Angsana New"/>
          <w:sz w:val="28"/>
          <w:szCs w:val="28"/>
        </w:rPr>
        <w:t xml:space="preserve"> </w:t>
      </w:r>
      <w:r w:rsidR="00874F7E" w:rsidRPr="00BA3697">
        <w:rPr>
          <w:rFonts w:ascii="Angsana New" w:hAnsi="Angsana New"/>
          <w:sz w:val="28"/>
          <w:szCs w:val="28"/>
        </w:rPr>
        <w:t>58.07</w:t>
      </w:r>
      <w:r w:rsidR="000146AE" w:rsidRPr="00BA3697">
        <w:rPr>
          <w:rFonts w:ascii="Angsana New" w:hAnsi="Angsana New"/>
          <w:sz w:val="28"/>
          <w:szCs w:val="28"/>
        </w:rPr>
        <w:t xml:space="preserve"> million from PEH. On August 5, 2025, PEH submitted a formal request to extend the deadline for settling the remaining balance for the first quarter, proposing a new payment date of September 30, 2025.</w:t>
      </w:r>
    </w:p>
    <w:p w14:paraId="7B31E1B2" w14:textId="300DAEB1"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17F38D73" w14:textId="77777777" w:rsidR="00524245" w:rsidRPr="00BA3697" w:rsidRDefault="0052424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p>
    <w:p w14:paraId="4AC2F6EB" w14:textId="2BB8B8F2" w:rsidR="00364B67" w:rsidRPr="00BA3697" w:rsidRDefault="00364B6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BA3697">
        <w:rPr>
          <w:rFonts w:ascii="Angsana New" w:hAnsi="Angsana New"/>
          <w:sz w:val="28"/>
          <w:szCs w:val="28"/>
        </w:rPr>
        <w:lastRenderedPageBreak/>
        <w:t>In addition, according to the resolution of the Board of Directors' Meeting No. 5/20</w:t>
      </w:r>
      <w:r w:rsidR="00B5112B" w:rsidRPr="00BA3697">
        <w:rPr>
          <w:rFonts w:ascii="Angsana New" w:hAnsi="Angsana New"/>
          <w:sz w:val="28"/>
          <w:szCs w:val="28"/>
        </w:rPr>
        <w:t>25 held on March 31, 2025, the C</w:t>
      </w:r>
      <w:r w:rsidRPr="00BA3697">
        <w:rPr>
          <w:rFonts w:ascii="Angsana New" w:hAnsi="Angsana New"/>
          <w:sz w:val="28"/>
          <w:szCs w:val="28"/>
        </w:rPr>
        <w:t>ompany approved the extension of the deadline for entering into the share purchase agreement for GEPT to April 30, 2025, due to the earthquake situation in Myanmar on March 28, 2025</w:t>
      </w:r>
      <w:r w:rsidR="00D86FAF" w:rsidRPr="00BA3697">
        <w:rPr>
          <w:rFonts w:ascii="Angsana New" w:hAnsi="Angsana New"/>
          <w:sz w:val="28"/>
          <w:szCs w:val="28"/>
        </w:rPr>
        <w:t>, t</w:t>
      </w:r>
      <w:r w:rsidR="00B548E0" w:rsidRPr="00BA3697">
        <w:rPr>
          <w:rFonts w:ascii="Angsana New" w:hAnsi="Angsana New"/>
          <w:sz w:val="28"/>
          <w:szCs w:val="28"/>
        </w:rPr>
        <w:t>o know the impact on the construction of the solar power plant.</w:t>
      </w:r>
    </w:p>
    <w:p w14:paraId="62A1CF4E" w14:textId="77777777" w:rsidR="00020F1A" w:rsidRPr="00BA3697" w:rsidRDefault="00020F1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jc w:val="both"/>
        <w:rPr>
          <w:rFonts w:ascii="Angsana New" w:hAnsi="Angsana New"/>
          <w:sz w:val="28"/>
          <w:szCs w:val="28"/>
        </w:rPr>
      </w:pPr>
      <w:r w:rsidRPr="00BA3697">
        <w:rPr>
          <w:rFonts w:ascii="Angsana New" w:hAnsi="Angsana New"/>
          <w:sz w:val="28"/>
          <w:szCs w:val="28"/>
        </w:rPr>
        <w:t xml:space="preserve">According to the resolution of the Board of Directors' Meeting No. 6/2025 held on April 29, 2025, the Board approved the extension of the timeline for entering into the share purchase agreement for common shares of Green Earth Power (Thailand) Co., Ltd. (“GEPT”) and the execution of a new Memorandum of Understanding (MOU) for investment between the Group and Meta Corporation Public Company Limited (“META”) </w:t>
      </w:r>
    </w:p>
    <w:p w14:paraId="56F49EFD" w14:textId="538549C1" w:rsidR="00F10D79" w:rsidRPr="00BA3697" w:rsidRDefault="00D86FA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BA3697">
        <w:rPr>
          <w:rFonts w:ascii="Angsana New" w:hAnsi="Angsana New"/>
          <w:sz w:val="28"/>
          <w:szCs w:val="28"/>
        </w:rPr>
        <w:t xml:space="preserve">The Group of </w:t>
      </w:r>
      <w:r w:rsidR="00020F1A" w:rsidRPr="00BA3697">
        <w:rPr>
          <w:rFonts w:ascii="Angsana New" w:hAnsi="Angsana New"/>
          <w:sz w:val="28"/>
          <w:szCs w:val="28"/>
        </w:rPr>
        <w:t>Company considered and approved the extension of the timeline for signing the share purchase agreement for common shares of Green Earth Power (Thailand) Co., Ltd. changing the deadline from April 30, 2025, to September 30, 2025. In addition, a new M</w:t>
      </w:r>
      <w:r w:rsidR="006E1799" w:rsidRPr="00BA3697">
        <w:rPr>
          <w:rFonts w:ascii="Angsana New" w:hAnsi="Angsana New"/>
          <w:sz w:val="28"/>
          <w:szCs w:val="28"/>
        </w:rPr>
        <w:t>O</w:t>
      </w:r>
      <w:r w:rsidR="00020F1A" w:rsidRPr="00BA3697">
        <w:rPr>
          <w:rFonts w:ascii="Angsana New" w:hAnsi="Angsana New"/>
          <w:sz w:val="28"/>
          <w:szCs w:val="28"/>
        </w:rPr>
        <w:t>U for investment in GEPT between the Group and META has been agreed upon, with the effective period also extended to September 30, 2025.</w:t>
      </w:r>
    </w:p>
    <w:p w14:paraId="095E4E70" w14:textId="67A98C75" w:rsidR="00872589" w:rsidRPr="00BA3697" w:rsidRDefault="00872589"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jc w:val="both"/>
        <w:rPr>
          <w:rFonts w:ascii="Angsana New" w:hAnsi="Angsana New"/>
          <w:sz w:val="28"/>
          <w:szCs w:val="28"/>
        </w:rPr>
      </w:pPr>
      <w:r w:rsidRPr="00BA3697">
        <w:rPr>
          <w:rFonts w:ascii="Angsana New" w:hAnsi="Angsana New"/>
          <w:sz w:val="28"/>
          <w:szCs w:val="28"/>
        </w:rPr>
        <w:t>On July 9, 2025, the Group executed to the Memorandum of Understanding for Investment in the Target Company (the Fourth Amendment), incorporating the following revisions:</w:t>
      </w:r>
    </w:p>
    <w:p w14:paraId="501037E3" w14:textId="77777777" w:rsidR="00215050" w:rsidRPr="00BA3697" w:rsidRDefault="00215050" w:rsidP="00D6325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t>META intends to request additional deposit payments from the group of companies, as the target company has completed the amendment and addition of the shareholders' agreement. This has increased investors' confidence that META has no restrictions on transferring shares in the target company.</w:t>
      </w:r>
    </w:p>
    <w:p w14:paraId="0C53528E" w14:textId="4621DF41" w:rsidR="00215050" w:rsidRPr="00BA3697" w:rsidRDefault="00215050" w:rsidP="00D6325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t>The parties have agreed to amend and supplement the memorandum of understanding regarding the deposit and the compliance with the memorandum of understanding, including amendments to the terms and conditions of various procedures, with the details as follows.</w:t>
      </w:r>
    </w:p>
    <w:p w14:paraId="77612FAF" w14:textId="782CEDB2" w:rsidR="00412708" w:rsidRPr="00BA3697" w:rsidRDefault="00215050" w:rsidP="00D6325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60"/>
        <w:jc w:val="both"/>
        <w:rPr>
          <w:rFonts w:ascii="Angsana New" w:hAnsi="Angsana New"/>
          <w:sz w:val="28"/>
          <w:szCs w:val="28"/>
        </w:rPr>
      </w:pPr>
      <w:r w:rsidRPr="00BA3697">
        <w:rPr>
          <w:rFonts w:ascii="Angsana New" w:hAnsi="Angsana New"/>
          <w:sz w:val="28"/>
          <w:szCs w:val="28"/>
        </w:rPr>
        <w:t xml:space="preserve">To comply with this Memorandum of Understanding and in return for the exclusive rights granted to the Group, the Group agrees that the sum of </w:t>
      </w:r>
      <w:r w:rsidR="000970FB" w:rsidRPr="00BA3697">
        <w:rPr>
          <w:rFonts w:ascii="Angsana New" w:hAnsi="Angsana New"/>
          <w:sz w:val="28"/>
          <w:szCs w:val="28"/>
        </w:rPr>
        <w:t>Baht</w:t>
      </w:r>
      <w:r w:rsidRPr="00BA3697">
        <w:rPr>
          <w:rFonts w:ascii="Angsana New" w:hAnsi="Angsana New"/>
          <w:sz w:val="28"/>
          <w:szCs w:val="28"/>
        </w:rPr>
        <w:t xml:space="preserve"> 250 million, previously paid under the Memorandum of Understanding dated 19 November 2024 for the investment in the Target Company relating to the sale of GEPT shares (the "Deposit"), together with an additional amount of </w:t>
      </w:r>
      <w:r w:rsidR="000970FB" w:rsidRPr="00BA3697">
        <w:rPr>
          <w:rFonts w:ascii="Angsana New" w:hAnsi="Angsana New"/>
          <w:sz w:val="28"/>
          <w:szCs w:val="28"/>
        </w:rPr>
        <w:t xml:space="preserve">Baht </w:t>
      </w:r>
      <w:r w:rsidRPr="00BA3697">
        <w:rPr>
          <w:rFonts w:ascii="Angsana New" w:hAnsi="Angsana New"/>
          <w:sz w:val="28"/>
          <w:szCs w:val="28"/>
        </w:rPr>
        <w:t xml:space="preserve">90 million paid to META under this Memorandum of Understanding as partial consideration for the shares to be acquired, shall collectively constitute a refundable deposit under this Memorandum of Understanding, amounting to a total of </w:t>
      </w:r>
      <w:r w:rsidR="000970FB" w:rsidRPr="00BA3697">
        <w:rPr>
          <w:rFonts w:ascii="Angsana New" w:hAnsi="Angsana New"/>
          <w:sz w:val="28"/>
          <w:szCs w:val="28"/>
        </w:rPr>
        <w:t xml:space="preserve">Baht </w:t>
      </w:r>
      <w:r w:rsidRPr="00BA3697">
        <w:rPr>
          <w:rFonts w:ascii="Angsana New" w:hAnsi="Angsana New"/>
          <w:sz w:val="28"/>
          <w:szCs w:val="28"/>
        </w:rPr>
        <w:t>340 million.</w:t>
      </w:r>
    </w:p>
    <w:p w14:paraId="5401A9F4" w14:textId="20F4467F" w:rsidR="00215050" w:rsidRPr="00BA3697" w:rsidRDefault="00412708" w:rsidP="00D6325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60"/>
        <w:jc w:val="both"/>
        <w:rPr>
          <w:rFonts w:ascii="Angsana New" w:hAnsi="Angsana New"/>
          <w:sz w:val="28"/>
          <w:szCs w:val="28"/>
        </w:rPr>
      </w:pPr>
      <w:r w:rsidRPr="00BA3697">
        <w:rPr>
          <w:rFonts w:ascii="Angsana New" w:hAnsi="Angsana New"/>
          <w:sz w:val="28"/>
          <w:szCs w:val="28"/>
        </w:rPr>
        <w:t>As security for the performance of obligations under this Preliminary Memorandum of Understanding, the Group and META agree to pledge 34 million s</w:t>
      </w:r>
      <w:r w:rsidR="00876D06" w:rsidRPr="00BA3697">
        <w:rPr>
          <w:rFonts w:ascii="Angsana New" w:hAnsi="Angsana New"/>
          <w:sz w:val="28"/>
          <w:szCs w:val="28"/>
        </w:rPr>
        <w:t xml:space="preserve">hares in Vintage Holding Japan </w:t>
      </w:r>
      <w:r w:rsidRPr="00BA3697">
        <w:rPr>
          <w:rFonts w:ascii="Angsana New" w:hAnsi="Angsana New"/>
          <w:sz w:val="28"/>
          <w:szCs w:val="28"/>
        </w:rPr>
        <w:t xml:space="preserve">Co., Ltd., a subsidiary wholly owned by META, as collateral. These shares, with a par value of </w:t>
      </w:r>
      <w:r w:rsidR="000E0FD3" w:rsidRPr="00BA3697">
        <w:rPr>
          <w:rFonts w:ascii="Angsana New" w:hAnsi="Angsana New"/>
          <w:sz w:val="28"/>
          <w:szCs w:val="28"/>
        </w:rPr>
        <w:t xml:space="preserve">Baht </w:t>
      </w:r>
      <w:r w:rsidRPr="00BA3697">
        <w:rPr>
          <w:rFonts w:ascii="Angsana New" w:hAnsi="Angsana New"/>
          <w:sz w:val="28"/>
          <w:szCs w:val="28"/>
        </w:rPr>
        <w:t>10 each, constitute 51.75% of the total paid-up capital of the company (the “Collateral Shares”). The Group acknowledges and agrees to return the Collateral Shares to META upon the occurrence of the following events:</w:t>
      </w:r>
    </w:p>
    <w:p w14:paraId="381D7FB8" w14:textId="77777777" w:rsidR="00F73994" w:rsidRPr="00BA3697" w:rsidRDefault="00F73994" w:rsidP="00D6325C">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BA3697">
        <w:rPr>
          <w:rFonts w:ascii="Angsana New" w:hAnsi="Angsana New"/>
          <w:sz w:val="28"/>
          <w:szCs w:val="28"/>
        </w:rPr>
        <w:lastRenderedPageBreak/>
        <w:t>The due diligence results on GEPT are deemed unsatisfactory by the Group, and the Group has received a full refund of the deposit.</w:t>
      </w:r>
    </w:p>
    <w:p w14:paraId="0514B5AD" w14:textId="1B50F7E5" w:rsidR="00F73994" w:rsidRPr="00BA3697" w:rsidRDefault="00F73994" w:rsidP="00D6325C">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BA3697">
        <w:rPr>
          <w:rFonts w:ascii="Angsana New" w:hAnsi="Angsana New"/>
          <w:sz w:val="28"/>
          <w:szCs w:val="28"/>
        </w:rPr>
        <w:t>The Group and META proceed with the investment in GEPT  by executing a share purchase agreement and completing the transfer and acceptance of GEPT shares in accordance with the payment made for such shares.</w:t>
      </w:r>
    </w:p>
    <w:p w14:paraId="6E9F3030" w14:textId="77777777" w:rsidR="003F1D26" w:rsidRPr="00BA3697" w:rsidRDefault="00876D06" w:rsidP="00D6325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60"/>
        <w:jc w:val="both"/>
        <w:rPr>
          <w:rFonts w:ascii="Angsana New" w:hAnsi="Angsana New"/>
          <w:sz w:val="28"/>
          <w:szCs w:val="28"/>
        </w:rPr>
      </w:pPr>
      <w:r w:rsidRPr="00BA3697">
        <w:rPr>
          <w:rFonts w:ascii="Angsana New" w:hAnsi="Angsana New"/>
          <w:sz w:val="28"/>
          <w:szCs w:val="28"/>
        </w:rPr>
        <w:t>META hereby acknowledges and agrees to return the full amount of the deposit to the Group, without interest, within 60 days from the date on which this Memorandum of Understanding is terminated as a result of any of the following circumstances:</w:t>
      </w:r>
    </w:p>
    <w:p w14:paraId="4539B181" w14:textId="77777777" w:rsidR="003F1D26" w:rsidRPr="00BA3697" w:rsidRDefault="003F1D26" w:rsidP="00D6325C">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BA3697">
        <w:rPr>
          <w:rFonts w:ascii="Angsana New" w:hAnsi="Angsana New"/>
          <w:sz w:val="28"/>
          <w:szCs w:val="28"/>
        </w:rPr>
        <w:t>Either the Group or META fails to fulfill any of the terms or conditions stipulated in this Preliminary Memorandum of Understanding.</w:t>
      </w:r>
    </w:p>
    <w:p w14:paraId="7D576B22" w14:textId="0248FDB5" w:rsidR="003F1D26" w:rsidRPr="00BA3697" w:rsidRDefault="003F1D26" w:rsidP="00D6325C">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BA3697">
        <w:rPr>
          <w:rFonts w:ascii="Angsana New" w:hAnsi="Angsana New"/>
          <w:sz w:val="28"/>
          <w:szCs w:val="28"/>
        </w:rPr>
        <w:t xml:space="preserve">The parties mutually agree to terminate this Memorandum of Understanding. </w:t>
      </w:r>
    </w:p>
    <w:p w14:paraId="3F5B0ECF" w14:textId="77777777" w:rsidR="008B39A8" w:rsidRPr="00BA3697" w:rsidRDefault="00712D7E" w:rsidP="00D6325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60"/>
        <w:jc w:val="both"/>
        <w:rPr>
          <w:rFonts w:ascii="Angsana New" w:hAnsi="Angsana New"/>
          <w:sz w:val="28"/>
          <w:szCs w:val="28"/>
        </w:rPr>
      </w:pPr>
      <w:r w:rsidRPr="00BA3697">
        <w:rPr>
          <w:rFonts w:ascii="Angsana New" w:hAnsi="Angsana New"/>
          <w:sz w:val="28"/>
          <w:szCs w:val="28"/>
        </w:rPr>
        <w:t>In the event that both parties fail to enter into a share purchase agreement within the validity period of th</w:t>
      </w:r>
      <w:r w:rsidR="008B39A8" w:rsidRPr="00BA3697">
        <w:rPr>
          <w:rFonts w:ascii="Angsana New" w:hAnsi="Angsana New"/>
          <w:sz w:val="28"/>
          <w:szCs w:val="28"/>
        </w:rPr>
        <w:t>is Memorandum of Understanding.</w:t>
      </w:r>
    </w:p>
    <w:p w14:paraId="4EEA2DD8" w14:textId="75E0FACD" w:rsidR="008B39A8" w:rsidRPr="00BA3697" w:rsidRDefault="008B39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t>A</w:t>
      </w:r>
      <w:r w:rsidR="00712D7E" w:rsidRPr="00BA3697">
        <w:rPr>
          <w:rFonts w:ascii="Angsana New" w:hAnsi="Angsana New"/>
          <w:sz w:val="28"/>
          <w:szCs w:val="28"/>
        </w:rPr>
        <w:t>nd</w:t>
      </w:r>
      <w:r w:rsidR="003C2423" w:rsidRPr="00BA3697">
        <w:rPr>
          <w:rFonts w:ascii="Angsana New" w:hAnsi="Angsana New"/>
          <w:sz w:val="28"/>
          <w:szCs w:val="28"/>
        </w:rPr>
        <w:t xml:space="preserve"> on July 9, 2025, the Group</w:t>
      </w:r>
      <w:r w:rsidR="00712D7E" w:rsidRPr="00BA3697">
        <w:rPr>
          <w:rFonts w:ascii="Angsana New" w:hAnsi="Angsana New"/>
          <w:sz w:val="28"/>
          <w:szCs w:val="28"/>
        </w:rPr>
        <w:t xml:space="preserve"> Company has received share certificates representing 34 million shares of in Vintage Holding Japan Co., Ltd., each with a par value of </w:t>
      </w:r>
      <w:r w:rsidR="000970FB" w:rsidRPr="00BA3697">
        <w:rPr>
          <w:rFonts w:ascii="Angsana New" w:hAnsi="Angsana New"/>
          <w:sz w:val="28"/>
          <w:szCs w:val="28"/>
        </w:rPr>
        <w:t xml:space="preserve">Baht </w:t>
      </w:r>
      <w:r w:rsidR="00712D7E" w:rsidRPr="00BA3697">
        <w:rPr>
          <w:rFonts w:ascii="Angsana New" w:hAnsi="Angsana New"/>
          <w:sz w:val="28"/>
          <w:szCs w:val="28"/>
        </w:rPr>
        <w:t>10, together with duly executed share transfer instruments signed by the transferor (META) as collateral in accordance with this Memorandum of Understanding for the invest</w:t>
      </w:r>
      <w:r w:rsidR="003C2423" w:rsidRPr="00BA3697">
        <w:rPr>
          <w:rFonts w:ascii="Angsana New" w:hAnsi="Angsana New"/>
          <w:sz w:val="28"/>
          <w:szCs w:val="28"/>
        </w:rPr>
        <w:t>ment in GEPT (Fourth Amendment).</w:t>
      </w:r>
    </w:p>
    <w:p w14:paraId="6587AA02" w14:textId="38AC5EC4" w:rsidR="00215050" w:rsidRPr="00BA3697" w:rsidRDefault="00712D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t xml:space="preserve">As of 30 June 2025, the Group has paid a deposit of </w:t>
      </w:r>
      <w:r w:rsidR="000970FB" w:rsidRPr="00BA3697">
        <w:rPr>
          <w:rFonts w:ascii="Angsana New" w:hAnsi="Angsana New"/>
          <w:sz w:val="28"/>
          <w:szCs w:val="28"/>
        </w:rPr>
        <w:t xml:space="preserve">Baht </w:t>
      </w:r>
      <w:r w:rsidRPr="00BA3697">
        <w:rPr>
          <w:rFonts w:ascii="Angsana New" w:hAnsi="Angsana New"/>
          <w:sz w:val="28"/>
          <w:szCs w:val="28"/>
        </w:rPr>
        <w:t xml:space="preserve">250 million for the acquisition of ordinary shares in GEPT, which has been recorded under “Other Non-Current Assets” in the consolidated statement of financial position. Furthermore, the Group incurred transaction-related costs amounting to </w:t>
      </w:r>
      <w:r w:rsidR="000970FB" w:rsidRPr="00BA3697">
        <w:rPr>
          <w:rFonts w:ascii="Angsana New" w:hAnsi="Angsana New"/>
          <w:sz w:val="28"/>
          <w:szCs w:val="28"/>
        </w:rPr>
        <w:t xml:space="preserve">Baht </w:t>
      </w:r>
      <w:r w:rsidRPr="00BA3697">
        <w:rPr>
          <w:rFonts w:ascii="Angsana New" w:hAnsi="Angsana New"/>
          <w:sz w:val="28"/>
          <w:szCs w:val="28"/>
        </w:rPr>
        <w:t xml:space="preserve">300 million, paid to an unrelated party (Planet Energy Holding </w:t>
      </w:r>
      <w:proofErr w:type="spellStart"/>
      <w:r w:rsidRPr="00BA3697">
        <w:rPr>
          <w:rFonts w:ascii="Angsana New" w:hAnsi="Angsana New"/>
          <w:sz w:val="28"/>
          <w:szCs w:val="28"/>
        </w:rPr>
        <w:t>Pte.Ltd</w:t>
      </w:r>
      <w:proofErr w:type="spellEnd"/>
      <w:r w:rsidRPr="00BA3697">
        <w:rPr>
          <w:rFonts w:ascii="Angsana New" w:hAnsi="Angsana New"/>
          <w:sz w:val="28"/>
          <w:szCs w:val="28"/>
        </w:rPr>
        <w:t xml:space="preserve">), which have been recorded under “Trade and Other Current Receivables” in the consolidated statement of financial position (Note 4). Following the end of the reporting period, the Group made an additional deposit payment of </w:t>
      </w:r>
      <w:r w:rsidR="000970FB" w:rsidRPr="00BA3697">
        <w:rPr>
          <w:rFonts w:ascii="Angsana New" w:hAnsi="Angsana New"/>
          <w:sz w:val="28"/>
          <w:szCs w:val="28"/>
        </w:rPr>
        <w:t xml:space="preserve">Baht </w:t>
      </w:r>
      <w:r w:rsidRPr="00BA3697">
        <w:rPr>
          <w:rFonts w:ascii="Angsana New" w:hAnsi="Angsana New"/>
          <w:sz w:val="28"/>
          <w:szCs w:val="28"/>
        </w:rPr>
        <w:t xml:space="preserve">90 million for the shares and subsequently received a refund of </w:t>
      </w:r>
      <w:r w:rsidR="000970FB" w:rsidRPr="00BA3697">
        <w:rPr>
          <w:rFonts w:ascii="Angsana New" w:hAnsi="Angsana New"/>
          <w:sz w:val="28"/>
          <w:szCs w:val="28"/>
        </w:rPr>
        <w:t xml:space="preserve">Baht </w:t>
      </w:r>
      <w:r w:rsidR="00E77853" w:rsidRPr="00BA3697">
        <w:rPr>
          <w:rFonts w:ascii="Angsana New" w:hAnsi="Angsana New"/>
          <w:sz w:val="28"/>
          <w:szCs w:val="28"/>
        </w:rPr>
        <w:t>5</w:t>
      </w:r>
      <w:r w:rsidR="00E77853" w:rsidRPr="00BA3697">
        <w:rPr>
          <w:rFonts w:ascii="Angsana New" w:hAnsi="Angsana New" w:hint="cs"/>
          <w:sz w:val="28"/>
          <w:szCs w:val="28"/>
          <w:cs/>
        </w:rPr>
        <w:t>8</w:t>
      </w:r>
      <w:r w:rsidR="00E77853" w:rsidRPr="00BA3697">
        <w:rPr>
          <w:rFonts w:ascii="Angsana New" w:hAnsi="Angsana New"/>
          <w:sz w:val="28"/>
          <w:szCs w:val="28"/>
        </w:rPr>
        <w:t>.</w:t>
      </w:r>
      <w:r w:rsidR="00E77853" w:rsidRPr="00BA3697">
        <w:rPr>
          <w:rFonts w:ascii="Angsana New" w:hAnsi="Angsana New" w:hint="cs"/>
          <w:sz w:val="28"/>
          <w:szCs w:val="28"/>
          <w:cs/>
        </w:rPr>
        <w:t>0</w:t>
      </w:r>
      <w:r w:rsidRPr="00BA3697">
        <w:rPr>
          <w:rFonts w:ascii="Angsana New" w:hAnsi="Angsana New"/>
          <w:sz w:val="28"/>
          <w:szCs w:val="28"/>
        </w:rPr>
        <w:t>7 million from PEH.</w:t>
      </w:r>
    </w:p>
    <w:p w14:paraId="244C5C88" w14:textId="5E22636E"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684D4AA0" w14:textId="5717FD0F"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4E53FDB8" w14:textId="0CE7D12D"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345074DA" w14:textId="70476CDB"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7F28007F" w14:textId="76367E69"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239C7071" w14:textId="77777777" w:rsidR="00524245" w:rsidRPr="00BA3697" w:rsidRDefault="0052424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p>
    <w:p w14:paraId="37F7F74C" w14:textId="77777777" w:rsidR="008B39A8" w:rsidRPr="00BA3697" w:rsidRDefault="00B5112B" w:rsidP="00D6325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lastRenderedPageBreak/>
        <w:t>In 2024, the C</w:t>
      </w:r>
      <w:r w:rsidR="00793C99" w:rsidRPr="00BA3697">
        <w:rPr>
          <w:rFonts w:ascii="Angsana New" w:hAnsi="Angsana New"/>
          <w:sz w:val="28"/>
          <w:szCs w:val="28"/>
        </w:rPr>
        <w:t>ompany reviewed the fair value of Green Earth Power (Thailand) Co., Ltd. (GEPT) with an independent valuation by Silom Advisory Co., Ltd., according to the fair value report of GEPT shares dated February 17, 2025. The valuation was carried out using the discounted cash flow to firm method (Discounted Cash Flow to Firm: "FCFF") and the present value of cash flows discounted at the weighted average cost of capital (WACC) for GEPT each year. The consultant projected GEPT's future cash flows for a period of 25 years, from October 1, 2024, to September 26,</w:t>
      </w:r>
      <w:r w:rsidR="008E451F" w:rsidRPr="00BA3697">
        <w:rPr>
          <w:rFonts w:ascii="Angsana New" w:hAnsi="Angsana New"/>
          <w:sz w:val="28"/>
          <w:szCs w:val="28"/>
        </w:rPr>
        <w:t xml:space="preserve"> 2049</w:t>
      </w:r>
      <w:r w:rsidR="00793C99" w:rsidRPr="00BA3697">
        <w:rPr>
          <w:rFonts w:ascii="Angsana New" w:hAnsi="Angsana New"/>
          <w:sz w:val="28"/>
          <w:szCs w:val="28"/>
        </w:rPr>
        <w:t>, based on the Power Purchase Agreement (PPA) and assuming no significant changes under the current economic and business conditions.</w:t>
      </w:r>
      <w:r w:rsidR="00DF101B" w:rsidRPr="00BA3697">
        <w:rPr>
          <w:rFonts w:ascii="Angsana New" w:hAnsi="Angsana New"/>
          <w:sz w:val="28"/>
          <w:szCs w:val="28"/>
        </w:rPr>
        <w:t xml:space="preserve"> </w:t>
      </w:r>
      <w:r w:rsidR="00793C99" w:rsidRPr="00BA3697">
        <w:rPr>
          <w:rFonts w:ascii="Angsana New" w:hAnsi="Angsana New"/>
          <w:sz w:val="28"/>
          <w:szCs w:val="28"/>
        </w:rPr>
        <w:t xml:space="preserve">Revenue assumptions from electricity sales were based on the Power Purchase Agreement (PPA) between GEPT and the Ministry of Electric Power Myanmar Electric Power Enterprise (“MEPE”) dated March 20, 2016, and amended in January 2017, where the contracting party was changed to the Electric Power Generation Enterprise, Ministry of Electricity of Energy (“EPGE”). The contract specifies a fixed electricity purchasing rate for 30 years from the commercial operation date (COD) of the </w:t>
      </w:r>
      <w:proofErr w:type="spellStart"/>
      <w:r w:rsidR="00793C99" w:rsidRPr="00BA3697">
        <w:rPr>
          <w:rFonts w:ascii="Angsana New" w:hAnsi="Angsana New"/>
          <w:sz w:val="28"/>
          <w:szCs w:val="28"/>
        </w:rPr>
        <w:t>Minbu</w:t>
      </w:r>
      <w:proofErr w:type="spellEnd"/>
      <w:r w:rsidR="00793C99" w:rsidRPr="00BA3697">
        <w:rPr>
          <w:rFonts w:ascii="Angsana New" w:hAnsi="Angsana New"/>
          <w:sz w:val="28"/>
          <w:szCs w:val="28"/>
        </w:rPr>
        <w:t xml:space="preserve"> Phase 2 project, which began on September 27, 2019. Assumptions for operation are as follows: Phase 1 had a capacity of 50 MW, with commercial electricity sales starting on September 27, 2019, and an annual electricity production of 75,560 MWh. The solar panel degradation rate was 0.25% from year 1 onwards. Phase 2, with a capacity of 50 MW, was scheduled for commercial electricity sales starting on March 1, 2025, and an annual electricity production of 99,000 MWh. Phase 3, also with a capacity of 50 MW, was scheduled to start commercial electricity sales on September 1, 2025, with the same annual production of 99,000 MWh. Phase 4 had a capacity of 70 MW, with commercial electricity sales starting on June 1, 2026, and an annual electricity production of 138,670 MWh. The solar panel degradation rate for Phases 2, 3, and 4 was set at 1.00% for the first year and 0.25% for subsequent years. The electricity purchasing rate for all 4 phases was 0.1275 USD per kilowatt-hour throughout the estimation period.</w:t>
      </w:r>
      <w:r w:rsidR="00DF101B" w:rsidRPr="00BA3697">
        <w:rPr>
          <w:rFonts w:ascii="Angsana New" w:hAnsi="Angsana New"/>
          <w:sz w:val="28"/>
          <w:szCs w:val="28"/>
        </w:rPr>
        <w:t xml:space="preserve"> </w:t>
      </w:r>
    </w:p>
    <w:p w14:paraId="62AFB23A" w14:textId="77028D69" w:rsidR="003B3EE5" w:rsidRPr="00BA3697" w:rsidRDefault="00793C99"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jc w:val="both"/>
        <w:rPr>
          <w:rFonts w:ascii="Angsana New" w:hAnsi="Angsana New"/>
          <w:sz w:val="28"/>
          <w:szCs w:val="28"/>
        </w:rPr>
      </w:pPr>
      <w:r w:rsidRPr="00BA3697">
        <w:rPr>
          <w:rFonts w:ascii="Angsana New" w:hAnsi="Angsana New"/>
          <w:sz w:val="28"/>
          <w:szCs w:val="28"/>
        </w:rPr>
        <w:t>The discount rate (WACC) assumptions ranged from 6.91% to 8.22% per year over the forecast period. No cash flows were assumed after the forecast period, as the electricity sales contract (PPA) will expire on September 26, 2</w:t>
      </w:r>
      <w:r w:rsidR="0033114F" w:rsidRPr="00BA3697">
        <w:rPr>
          <w:rFonts w:ascii="Angsana New" w:hAnsi="Angsana New"/>
          <w:sz w:val="28"/>
          <w:szCs w:val="28"/>
        </w:rPr>
        <w:t>049</w:t>
      </w:r>
      <w:r w:rsidRPr="00BA3697">
        <w:rPr>
          <w:rFonts w:ascii="Angsana New" w:hAnsi="Angsana New"/>
          <w:sz w:val="28"/>
          <w:szCs w:val="28"/>
        </w:rPr>
        <w:t>.</w:t>
      </w:r>
      <w:r w:rsidR="00DF101B" w:rsidRPr="00BA3697">
        <w:rPr>
          <w:rFonts w:ascii="Angsana New" w:hAnsi="Angsana New"/>
          <w:sz w:val="28"/>
          <w:szCs w:val="28"/>
        </w:rPr>
        <w:t xml:space="preserve"> </w:t>
      </w:r>
      <w:r w:rsidRPr="00BA3697">
        <w:rPr>
          <w:rFonts w:ascii="Angsana New" w:hAnsi="Angsana New"/>
          <w:sz w:val="28"/>
          <w:szCs w:val="28"/>
        </w:rPr>
        <w:t xml:space="preserve">The fair value of GEPT’s common stock was derived from the present value of cash flows, as it reflects the fair value considering GEPT's performance and future growth potential. Therefore, the consultant concluded that as of September 30, 2024, the fair value of GEPT's common stock (base case) was </w:t>
      </w:r>
      <w:r w:rsidR="00DF101B" w:rsidRPr="00BA3697">
        <w:rPr>
          <w:rFonts w:ascii="Angsana New" w:hAnsi="Angsana New"/>
          <w:sz w:val="28"/>
          <w:szCs w:val="28"/>
        </w:rPr>
        <w:t>Baht 5,085.23 million</w:t>
      </w:r>
      <w:r w:rsidRPr="00BA3697">
        <w:rPr>
          <w:rFonts w:ascii="Angsana New" w:hAnsi="Angsana New"/>
          <w:sz w:val="28"/>
          <w:szCs w:val="28"/>
        </w:rPr>
        <w:t xml:space="preserve">, which translates to a value of </w:t>
      </w:r>
      <w:r w:rsidR="0033114F" w:rsidRPr="00BA3697">
        <w:rPr>
          <w:rFonts w:ascii="Angsana New" w:hAnsi="Angsana New"/>
          <w:sz w:val="28"/>
          <w:szCs w:val="28"/>
        </w:rPr>
        <w:t>Baht 296.15</w:t>
      </w:r>
      <w:r w:rsidRPr="00BA3697">
        <w:rPr>
          <w:rFonts w:ascii="Angsana New" w:hAnsi="Angsana New"/>
          <w:sz w:val="28"/>
          <w:szCs w:val="28"/>
        </w:rPr>
        <w:t xml:space="preserve"> per share for common stock with a par value of </w:t>
      </w:r>
      <w:r w:rsidR="0033114F" w:rsidRPr="00BA3697">
        <w:rPr>
          <w:rFonts w:ascii="Angsana New" w:hAnsi="Angsana New"/>
          <w:sz w:val="28"/>
          <w:szCs w:val="28"/>
        </w:rPr>
        <w:t>Baht 100.00</w:t>
      </w:r>
      <w:r w:rsidR="00DF101B" w:rsidRPr="00BA3697">
        <w:rPr>
          <w:rFonts w:ascii="Angsana New" w:hAnsi="Angsana New"/>
          <w:sz w:val="28"/>
          <w:szCs w:val="28"/>
        </w:rPr>
        <w:t xml:space="preserve">, or </w:t>
      </w:r>
      <w:r w:rsidR="0033114F" w:rsidRPr="00BA3697">
        <w:rPr>
          <w:rFonts w:ascii="Angsana New" w:hAnsi="Angsana New"/>
          <w:sz w:val="28"/>
          <w:szCs w:val="28"/>
        </w:rPr>
        <w:t>Baht 167.98</w:t>
      </w:r>
      <w:r w:rsidRPr="00BA3697">
        <w:rPr>
          <w:rFonts w:ascii="Angsana New" w:hAnsi="Angsana New"/>
          <w:sz w:val="28"/>
          <w:szCs w:val="28"/>
        </w:rPr>
        <w:t xml:space="preserve"> per share for common stock with a par value of </w:t>
      </w:r>
      <w:r w:rsidR="0033114F" w:rsidRPr="00BA3697">
        <w:rPr>
          <w:rFonts w:ascii="Angsana New" w:hAnsi="Angsana New"/>
          <w:sz w:val="28"/>
          <w:szCs w:val="28"/>
        </w:rPr>
        <w:t xml:space="preserve">Baht 56.72 </w:t>
      </w:r>
      <w:r w:rsidRPr="00BA3697">
        <w:rPr>
          <w:rFonts w:ascii="Angsana New" w:hAnsi="Angsana New"/>
          <w:sz w:val="28"/>
          <w:szCs w:val="28"/>
        </w:rPr>
        <w:t xml:space="preserve">or </w:t>
      </w:r>
      <w:r w:rsidR="0033114F" w:rsidRPr="00BA3697">
        <w:rPr>
          <w:rFonts w:ascii="Angsana New" w:hAnsi="Angsana New"/>
          <w:sz w:val="28"/>
          <w:szCs w:val="28"/>
        </w:rPr>
        <w:t>Baht 112.92</w:t>
      </w:r>
      <w:r w:rsidRPr="00BA3697">
        <w:rPr>
          <w:rFonts w:ascii="Angsana New" w:hAnsi="Angsana New"/>
          <w:sz w:val="28"/>
          <w:szCs w:val="28"/>
        </w:rPr>
        <w:t xml:space="preserve"> per share for common stock with a par value of </w:t>
      </w:r>
      <w:r w:rsidR="0033114F" w:rsidRPr="00BA3697">
        <w:rPr>
          <w:rFonts w:ascii="Angsana New" w:hAnsi="Angsana New"/>
          <w:sz w:val="28"/>
          <w:szCs w:val="28"/>
        </w:rPr>
        <w:t>Baht 38.13</w:t>
      </w:r>
      <w:r w:rsidRPr="00BA3697">
        <w:rPr>
          <w:rFonts w:ascii="Angsana New" w:hAnsi="Angsana New"/>
          <w:sz w:val="28"/>
          <w:szCs w:val="28"/>
        </w:rPr>
        <w:t>.</w:t>
      </w:r>
      <w:r w:rsidR="0033114F" w:rsidRPr="00BA3697">
        <w:rPr>
          <w:rFonts w:ascii="Angsana New" w:hAnsi="Angsana New"/>
          <w:sz w:val="28"/>
          <w:szCs w:val="28"/>
        </w:rPr>
        <w:t xml:space="preserve"> </w:t>
      </w:r>
      <w:r w:rsidRPr="00BA3697">
        <w:rPr>
          <w:rFonts w:ascii="Angsana New" w:hAnsi="Angsana New"/>
          <w:sz w:val="28"/>
          <w:szCs w:val="28"/>
        </w:rPr>
        <w:t xml:space="preserve">As a result of this fair value assessment, the group recognized an impairment loss of </w:t>
      </w:r>
      <w:r w:rsidR="0033114F" w:rsidRPr="00BA3697">
        <w:rPr>
          <w:rFonts w:ascii="Angsana New" w:hAnsi="Angsana New"/>
          <w:sz w:val="28"/>
          <w:szCs w:val="28"/>
        </w:rPr>
        <w:t xml:space="preserve">Baht 797.68 million </w:t>
      </w:r>
      <w:r w:rsidRPr="00BA3697">
        <w:rPr>
          <w:rFonts w:ascii="Angsana New" w:hAnsi="Angsana New"/>
          <w:sz w:val="28"/>
          <w:szCs w:val="28"/>
        </w:rPr>
        <w:t>in the fair value of GEPT’s common stock, which is reflected in the statement of comprehensive income as of December 31, 2024.</w:t>
      </w:r>
    </w:p>
    <w:bookmarkEnd w:id="19"/>
    <w:p w14:paraId="7531C93B" w14:textId="5DF89209" w:rsidR="000C77C5" w:rsidRPr="00BA3697" w:rsidRDefault="000C77C5"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 xml:space="preserve">LONG </w:t>
      </w:r>
      <w:r w:rsidRPr="00BA3697">
        <w:rPr>
          <w:rFonts w:asciiTheme="majorBidi" w:hAnsiTheme="majorBidi"/>
          <w:b/>
          <w:bCs/>
          <w:sz w:val="28"/>
          <w:szCs w:val="28"/>
          <w:cs/>
        </w:rPr>
        <w:t xml:space="preserve">- </w:t>
      </w:r>
      <w:r w:rsidRPr="00BA3697">
        <w:rPr>
          <w:rFonts w:asciiTheme="majorBidi" w:hAnsiTheme="majorBidi" w:cstheme="majorBidi"/>
          <w:b/>
          <w:bCs/>
          <w:sz w:val="28"/>
          <w:szCs w:val="28"/>
        </w:rPr>
        <w:t>TERM LOAN</w:t>
      </w:r>
      <w:r w:rsidR="009D4E43" w:rsidRPr="00BA3697">
        <w:rPr>
          <w:rFonts w:asciiTheme="majorBidi" w:hAnsiTheme="majorBidi" w:cstheme="majorBidi"/>
          <w:b/>
          <w:bCs/>
          <w:sz w:val="28"/>
          <w:szCs w:val="28"/>
        </w:rPr>
        <w:t>S</w:t>
      </w:r>
    </w:p>
    <w:p w14:paraId="6EF9312F" w14:textId="4D3D10CA" w:rsidR="0003770C" w:rsidRPr="00BA3697" w:rsidRDefault="0003770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thaiDistribute"/>
        <w:outlineLvl w:val="0"/>
        <w:rPr>
          <w:rFonts w:asciiTheme="majorBidi" w:hAnsiTheme="majorBidi" w:cstheme="majorBidi"/>
          <w:sz w:val="28"/>
          <w:szCs w:val="28"/>
        </w:rPr>
      </w:pPr>
      <w:r w:rsidRPr="00BA3697">
        <w:rPr>
          <w:rFonts w:asciiTheme="majorBidi" w:hAnsiTheme="majorBidi" w:cstheme="majorBidi"/>
          <w:sz w:val="28"/>
          <w:szCs w:val="28"/>
        </w:rPr>
        <w:t xml:space="preserve">Long </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term loan as at </w:t>
      </w:r>
      <w:r w:rsidR="008F0AD3" w:rsidRPr="00BA3697">
        <w:rPr>
          <w:rFonts w:ascii="Angsana New" w:hAnsi="Angsana New"/>
          <w:sz w:val="28"/>
          <w:szCs w:val="28"/>
        </w:rPr>
        <w:t>June 30</w:t>
      </w:r>
      <w:r w:rsidR="003A5692" w:rsidRPr="00BA3697">
        <w:rPr>
          <w:rFonts w:ascii="Angsana New" w:hAnsi="Angsana New"/>
          <w:sz w:val="28"/>
          <w:szCs w:val="28"/>
        </w:rPr>
        <w:t xml:space="preserve">, </w:t>
      </w:r>
      <w:r w:rsidR="005448D6" w:rsidRPr="00BA3697">
        <w:rPr>
          <w:rFonts w:asciiTheme="majorBidi" w:hAnsiTheme="majorBidi" w:cstheme="majorBidi"/>
          <w:sz w:val="28"/>
          <w:szCs w:val="28"/>
        </w:rPr>
        <w:t>202</w:t>
      </w:r>
      <w:r w:rsidR="00433FEB" w:rsidRPr="00BA3697">
        <w:rPr>
          <w:rFonts w:asciiTheme="majorBidi" w:hAnsiTheme="majorBidi" w:cstheme="majorBidi"/>
          <w:sz w:val="28"/>
          <w:szCs w:val="28"/>
        </w:rPr>
        <w:t>5</w:t>
      </w:r>
      <w:r w:rsidR="005448D6" w:rsidRPr="00BA3697">
        <w:rPr>
          <w:rFonts w:asciiTheme="majorBidi" w:hAnsiTheme="majorBidi" w:cstheme="majorBidi"/>
          <w:sz w:val="28"/>
          <w:szCs w:val="28"/>
        </w:rPr>
        <w:t xml:space="preserve"> and December 31, 202</w:t>
      </w:r>
      <w:r w:rsidR="00433FEB" w:rsidRPr="00BA3697">
        <w:rPr>
          <w:rFonts w:asciiTheme="majorBidi" w:hAnsiTheme="majorBidi" w:cstheme="majorBidi"/>
          <w:sz w:val="28"/>
          <w:szCs w:val="28"/>
        </w:rPr>
        <w:t>4</w:t>
      </w:r>
      <w:r w:rsidR="005448D6" w:rsidRPr="00BA3697">
        <w:rPr>
          <w:rFonts w:asciiTheme="majorBidi" w:hAnsiTheme="majorBidi" w:cstheme="majorBidi"/>
          <w:sz w:val="28"/>
          <w:szCs w:val="28"/>
        </w:rPr>
        <w:t xml:space="preserve"> </w:t>
      </w:r>
      <w:r w:rsidR="00767FF1" w:rsidRPr="00BA3697">
        <w:rPr>
          <w:rFonts w:asciiTheme="majorBidi" w:hAnsiTheme="majorBidi" w:cstheme="majorBidi"/>
          <w:sz w:val="28"/>
          <w:szCs w:val="28"/>
        </w:rPr>
        <w:t>a</w:t>
      </w:r>
      <w:r w:rsidRPr="00BA3697">
        <w:rPr>
          <w:rFonts w:asciiTheme="majorBidi" w:hAnsiTheme="majorBidi" w:cstheme="majorBidi"/>
          <w:sz w:val="28"/>
          <w:szCs w:val="28"/>
        </w:rPr>
        <w:t>re as follows</w:t>
      </w:r>
      <w:r w:rsidRPr="00BA3697">
        <w:rPr>
          <w:rFonts w:asciiTheme="majorBidi" w:hAnsiTheme="majorBidi"/>
          <w:sz w:val="28"/>
          <w:szCs w:val="28"/>
          <w:cs/>
        </w:rPr>
        <w:t>:</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BA3697" w14:paraId="22013799" w14:textId="77777777" w:rsidTr="00611A32">
        <w:tc>
          <w:tcPr>
            <w:tcW w:w="5154" w:type="dxa"/>
          </w:tcPr>
          <w:p w14:paraId="1201D73F" w14:textId="77777777" w:rsidR="0028676C" w:rsidRPr="00BA3697" w:rsidRDefault="0028676C" w:rsidP="00D6325C">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tcPr>
          <w:p w14:paraId="6BAB3445" w14:textId="5EB64BCB" w:rsidR="0028676C" w:rsidRPr="00BA3697" w:rsidRDefault="0028676C" w:rsidP="00D6325C">
            <w:pPr>
              <w:tabs>
                <w:tab w:val="clear" w:pos="6322"/>
                <w:tab w:val="clear" w:pos="6549"/>
              </w:tabs>
              <w:spacing w:line="400" w:lineRule="exact"/>
              <w:ind w:left="-35" w:right="-36"/>
              <w:jc w:val="right"/>
              <w:rPr>
                <w:rFonts w:asciiTheme="majorBidi" w:hAnsiTheme="majorBidi" w:cstheme="majorBidi"/>
                <w:sz w:val="28"/>
                <w:szCs w:val="28"/>
                <w:cs/>
              </w:rPr>
            </w:pPr>
            <w:r w:rsidRPr="00BA3697">
              <w:rPr>
                <w:rFonts w:asciiTheme="majorBidi" w:hAnsiTheme="majorBidi"/>
                <w:sz w:val="28"/>
                <w:szCs w:val="28"/>
                <w:cs/>
              </w:rPr>
              <w:t>(</w:t>
            </w:r>
            <w:r w:rsidRPr="00BA3697">
              <w:rPr>
                <w:rFonts w:asciiTheme="majorBidi" w:hAnsiTheme="majorBidi" w:cstheme="majorBidi"/>
                <w:sz w:val="28"/>
                <w:szCs w:val="28"/>
              </w:rPr>
              <w:t>Unit</w:t>
            </w:r>
            <w:r w:rsidR="00A93174" w:rsidRPr="00BA3697">
              <w:rPr>
                <w:rFonts w:asciiTheme="majorBidi" w:hAnsiTheme="majorBidi"/>
                <w:sz w:val="28"/>
                <w:szCs w:val="28"/>
                <w:cs/>
              </w:rPr>
              <w:t xml:space="preserve">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065FA7" w:rsidRPr="00BA3697" w14:paraId="271DDC5B" w14:textId="77777777" w:rsidTr="00611A32">
        <w:tc>
          <w:tcPr>
            <w:tcW w:w="5154" w:type="dxa"/>
          </w:tcPr>
          <w:p w14:paraId="23BEBE3A" w14:textId="77777777" w:rsidR="0028676C" w:rsidRPr="00BA3697" w:rsidRDefault="0028676C" w:rsidP="00D6325C">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vAlign w:val="bottom"/>
          </w:tcPr>
          <w:p w14:paraId="4751C5CB" w14:textId="2EC57E8F" w:rsidR="0028676C" w:rsidRPr="00BA3697" w:rsidRDefault="0028676C" w:rsidP="00D6325C">
            <w:pPr>
              <w:tabs>
                <w:tab w:val="clear" w:pos="6549"/>
                <w:tab w:val="left" w:pos="1737"/>
              </w:tabs>
              <w:spacing w:line="400" w:lineRule="exact"/>
              <w:ind w:left="-35"/>
              <w:jc w:val="center"/>
              <w:rPr>
                <w:rFonts w:asciiTheme="majorBidi" w:hAnsiTheme="majorBidi" w:cstheme="majorBidi"/>
                <w:sz w:val="28"/>
                <w:szCs w:val="28"/>
                <w:cs/>
              </w:rPr>
            </w:pPr>
            <w:r w:rsidRPr="00BA3697">
              <w:rPr>
                <w:rFonts w:asciiTheme="majorBidi" w:hAnsiTheme="majorBidi" w:cstheme="majorBidi"/>
                <w:sz w:val="28"/>
                <w:szCs w:val="28"/>
              </w:rPr>
              <w:t>Consolidated Financial Statements</w:t>
            </w:r>
          </w:p>
        </w:tc>
      </w:tr>
      <w:tr w:rsidR="00065FA7" w:rsidRPr="00BA3697" w14:paraId="295214CB" w14:textId="77777777" w:rsidTr="00611A32">
        <w:tc>
          <w:tcPr>
            <w:tcW w:w="5154" w:type="dxa"/>
          </w:tcPr>
          <w:p w14:paraId="3F9B6035" w14:textId="77777777" w:rsidR="0028676C" w:rsidRPr="00BA3697" w:rsidRDefault="0028676C" w:rsidP="00D6325C">
            <w:pPr>
              <w:tabs>
                <w:tab w:val="left" w:pos="162"/>
              </w:tabs>
              <w:spacing w:line="40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vAlign w:val="bottom"/>
          </w:tcPr>
          <w:p w14:paraId="4CFDBC24" w14:textId="148BD77D" w:rsidR="0028676C" w:rsidRPr="00BA3697" w:rsidRDefault="008F0AD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June 30</w:t>
            </w:r>
            <w:r w:rsidR="008265CB" w:rsidRPr="00BA3697">
              <w:rPr>
                <w:rFonts w:asciiTheme="majorBidi" w:hAnsiTheme="majorBidi" w:cstheme="majorBidi"/>
                <w:sz w:val="28"/>
                <w:szCs w:val="28"/>
              </w:rPr>
              <w:t>, 2025</w:t>
            </w:r>
          </w:p>
        </w:tc>
        <w:tc>
          <w:tcPr>
            <w:tcW w:w="287" w:type="dxa"/>
            <w:tcBorders>
              <w:top w:val="single" w:sz="4" w:space="0" w:color="auto"/>
            </w:tcBorders>
          </w:tcPr>
          <w:p w14:paraId="3D27A092" w14:textId="77777777" w:rsidR="0028676C" w:rsidRPr="00BA3697" w:rsidRDefault="0028676C" w:rsidP="00D6325C">
            <w:pPr>
              <w:tabs>
                <w:tab w:val="clear" w:pos="6549"/>
              </w:tabs>
              <w:spacing w:line="40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vAlign w:val="bottom"/>
          </w:tcPr>
          <w:p w14:paraId="4542A8CA" w14:textId="42699B99" w:rsidR="0028676C" w:rsidRPr="00BA3697" w:rsidRDefault="008265CB" w:rsidP="00D6325C">
            <w:pPr>
              <w:tabs>
                <w:tab w:val="clear" w:pos="6549"/>
                <w:tab w:val="left" w:pos="1737"/>
              </w:tabs>
              <w:spacing w:line="400" w:lineRule="exact"/>
              <w:ind w:left="-35"/>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ED6CDB" w:rsidRPr="00BA3697" w14:paraId="02B1D5CB" w14:textId="77777777" w:rsidTr="00ED6CDB">
        <w:trPr>
          <w:trHeight w:val="398"/>
        </w:trPr>
        <w:tc>
          <w:tcPr>
            <w:tcW w:w="5154" w:type="dxa"/>
            <w:vAlign w:val="bottom"/>
          </w:tcPr>
          <w:p w14:paraId="4CF46731" w14:textId="77777777" w:rsidR="00ED6CDB" w:rsidRPr="00BA3697" w:rsidRDefault="00ED6CDB" w:rsidP="00D6325C">
            <w:pPr>
              <w:tabs>
                <w:tab w:val="clear" w:pos="227"/>
                <w:tab w:val="left" w:pos="-4"/>
              </w:tabs>
              <w:spacing w:line="400" w:lineRule="exact"/>
              <w:ind w:left="34" w:right="-108" w:hanging="4"/>
              <w:rPr>
                <w:rFonts w:asciiTheme="majorBidi" w:hAnsiTheme="majorBidi" w:cstheme="majorBidi"/>
                <w:sz w:val="28"/>
                <w:szCs w:val="28"/>
                <w:cs/>
              </w:rPr>
            </w:pPr>
            <w:r w:rsidRPr="00BA3697">
              <w:rPr>
                <w:rFonts w:asciiTheme="majorBidi" w:hAnsiTheme="majorBidi" w:cstheme="majorBidi"/>
                <w:sz w:val="28"/>
                <w:szCs w:val="28"/>
              </w:rPr>
              <w:t xml:space="preserve">Long </w:t>
            </w:r>
            <w:r w:rsidRPr="00BA3697">
              <w:rPr>
                <w:rFonts w:asciiTheme="majorBidi" w:hAnsiTheme="majorBidi"/>
                <w:sz w:val="28"/>
                <w:szCs w:val="28"/>
                <w:cs/>
              </w:rPr>
              <w:t xml:space="preserve">– </w:t>
            </w:r>
            <w:r w:rsidRPr="00BA3697">
              <w:rPr>
                <w:rFonts w:asciiTheme="majorBidi" w:hAnsiTheme="majorBidi" w:cstheme="majorBidi"/>
                <w:sz w:val="28"/>
                <w:szCs w:val="28"/>
              </w:rPr>
              <w:t>term loan to third party</w:t>
            </w:r>
          </w:p>
        </w:tc>
        <w:tc>
          <w:tcPr>
            <w:tcW w:w="2004" w:type="dxa"/>
            <w:tcBorders>
              <w:top w:val="single" w:sz="4" w:space="0" w:color="auto"/>
            </w:tcBorders>
            <w:vAlign w:val="bottom"/>
          </w:tcPr>
          <w:p w14:paraId="5727AC86" w14:textId="143D9D70" w:rsidR="00ED6CDB" w:rsidRPr="00BA3697" w:rsidRDefault="00ED6CDB" w:rsidP="00D6325C">
            <w:pPr>
              <w:spacing w:line="400" w:lineRule="exact"/>
              <w:jc w:val="right"/>
              <w:rPr>
                <w:rFonts w:asciiTheme="majorBidi" w:hAnsiTheme="majorBidi" w:cstheme="majorBidi"/>
                <w:sz w:val="28"/>
                <w:szCs w:val="28"/>
              </w:rPr>
            </w:pPr>
            <w:r w:rsidRPr="00BA3697">
              <w:rPr>
                <w:rFonts w:ascii="Angsana New" w:hAnsi="Angsana New" w:hint="cs"/>
                <w:sz w:val="28"/>
                <w:szCs w:val="28"/>
                <w:cs/>
              </w:rPr>
              <w:t>26,664</w:t>
            </w:r>
          </w:p>
        </w:tc>
        <w:tc>
          <w:tcPr>
            <w:tcW w:w="287" w:type="dxa"/>
            <w:vAlign w:val="bottom"/>
          </w:tcPr>
          <w:p w14:paraId="281275D6" w14:textId="77777777" w:rsidR="00ED6CDB" w:rsidRPr="00BA3697" w:rsidRDefault="00ED6CDB" w:rsidP="00D6325C">
            <w:pPr>
              <w:tabs>
                <w:tab w:val="clear" w:pos="1644"/>
              </w:tabs>
              <w:spacing w:line="400" w:lineRule="exact"/>
              <w:jc w:val="right"/>
              <w:rPr>
                <w:rFonts w:asciiTheme="majorBidi" w:hAnsiTheme="majorBidi" w:cstheme="majorBidi"/>
                <w:sz w:val="28"/>
                <w:szCs w:val="28"/>
                <w:cs/>
              </w:rPr>
            </w:pPr>
          </w:p>
        </w:tc>
        <w:tc>
          <w:tcPr>
            <w:tcW w:w="2005" w:type="dxa"/>
            <w:tcBorders>
              <w:top w:val="single" w:sz="4" w:space="0" w:color="auto"/>
            </w:tcBorders>
            <w:vAlign w:val="bottom"/>
          </w:tcPr>
          <w:p w14:paraId="673F4E75" w14:textId="5B1D6829" w:rsidR="00ED6CDB" w:rsidRPr="00BA3697" w:rsidRDefault="00ED6CDB" w:rsidP="00D6325C">
            <w:pPr>
              <w:tabs>
                <w:tab w:val="clear" w:pos="1644"/>
                <w:tab w:val="clear" w:pos="1871"/>
              </w:tabs>
              <w:spacing w:line="400" w:lineRule="exact"/>
              <w:jc w:val="right"/>
              <w:rPr>
                <w:rFonts w:asciiTheme="majorBidi" w:hAnsiTheme="majorBidi" w:cstheme="majorBidi"/>
                <w:sz w:val="28"/>
                <w:szCs w:val="28"/>
              </w:rPr>
            </w:pPr>
            <w:r w:rsidRPr="00BA3697">
              <w:rPr>
                <w:rFonts w:ascii="Angsana New" w:hAnsi="Angsana New" w:hint="cs"/>
                <w:sz w:val="28"/>
                <w:szCs w:val="28"/>
                <w:cs/>
              </w:rPr>
              <w:t>40,538</w:t>
            </w:r>
          </w:p>
        </w:tc>
      </w:tr>
      <w:tr w:rsidR="00ED6CDB" w:rsidRPr="00BA3697" w14:paraId="1DDFBA14" w14:textId="77777777" w:rsidTr="00ED6CDB">
        <w:trPr>
          <w:trHeight w:val="296"/>
        </w:trPr>
        <w:tc>
          <w:tcPr>
            <w:tcW w:w="5154" w:type="dxa"/>
            <w:vAlign w:val="bottom"/>
          </w:tcPr>
          <w:p w14:paraId="5DD25278" w14:textId="5B01E370" w:rsidR="00ED6CDB" w:rsidRPr="00BA3697" w:rsidRDefault="00ED6CDB" w:rsidP="00D6325C">
            <w:pPr>
              <w:tabs>
                <w:tab w:val="clear" w:pos="227"/>
                <w:tab w:val="left" w:pos="-4"/>
              </w:tabs>
              <w:spacing w:line="400" w:lineRule="exact"/>
              <w:ind w:left="34" w:right="-108" w:hanging="4"/>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Allowance for doubtful debt</w:t>
            </w:r>
          </w:p>
        </w:tc>
        <w:tc>
          <w:tcPr>
            <w:tcW w:w="2004" w:type="dxa"/>
            <w:tcBorders>
              <w:bottom w:val="single" w:sz="4" w:space="0" w:color="auto"/>
            </w:tcBorders>
            <w:vAlign w:val="bottom"/>
          </w:tcPr>
          <w:p w14:paraId="68B29CF5" w14:textId="1ACD8CCF" w:rsidR="00ED6CDB" w:rsidRPr="00BA3697" w:rsidRDefault="00ED6CDB" w:rsidP="00D6325C">
            <w:pPr>
              <w:tabs>
                <w:tab w:val="clear" w:pos="1644"/>
              </w:tabs>
              <w:spacing w:line="400" w:lineRule="exact"/>
              <w:jc w:val="right"/>
              <w:rPr>
                <w:rFonts w:asciiTheme="majorBidi" w:hAnsiTheme="majorBidi" w:cstheme="majorBidi"/>
                <w:sz w:val="28"/>
                <w:szCs w:val="28"/>
                <w:cs/>
              </w:rPr>
            </w:pPr>
            <w:r w:rsidRPr="00BA3697">
              <w:rPr>
                <w:rFonts w:ascii="Angsana New" w:hAnsi="Angsana New" w:hint="cs"/>
                <w:sz w:val="28"/>
                <w:szCs w:val="28"/>
                <w:cs/>
              </w:rPr>
              <w:t>(26,664)</w:t>
            </w:r>
          </w:p>
        </w:tc>
        <w:tc>
          <w:tcPr>
            <w:tcW w:w="287" w:type="dxa"/>
            <w:vAlign w:val="bottom"/>
          </w:tcPr>
          <w:p w14:paraId="273C5B44" w14:textId="77777777" w:rsidR="00ED6CDB" w:rsidRPr="00BA3697" w:rsidRDefault="00ED6CDB" w:rsidP="00D6325C">
            <w:pPr>
              <w:spacing w:line="400" w:lineRule="exact"/>
              <w:jc w:val="right"/>
              <w:rPr>
                <w:rFonts w:asciiTheme="majorBidi" w:hAnsiTheme="majorBidi" w:cstheme="majorBidi"/>
                <w:sz w:val="28"/>
                <w:szCs w:val="28"/>
              </w:rPr>
            </w:pPr>
          </w:p>
        </w:tc>
        <w:tc>
          <w:tcPr>
            <w:tcW w:w="2005" w:type="dxa"/>
            <w:tcBorders>
              <w:bottom w:val="single" w:sz="4" w:space="0" w:color="auto"/>
            </w:tcBorders>
            <w:vAlign w:val="bottom"/>
          </w:tcPr>
          <w:p w14:paraId="518607A2" w14:textId="1F33D756" w:rsidR="00ED6CDB" w:rsidRPr="00BA3697" w:rsidRDefault="00ED6CDB" w:rsidP="00D6325C">
            <w:pPr>
              <w:tabs>
                <w:tab w:val="clear" w:pos="1644"/>
                <w:tab w:val="clear" w:pos="1871"/>
              </w:tabs>
              <w:spacing w:line="400" w:lineRule="exact"/>
              <w:jc w:val="right"/>
              <w:rPr>
                <w:rFonts w:asciiTheme="majorBidi" w:hAnsiTheme="majorBidi" w:cstheme="majorBidi"/>
                <w:sz w:val="28"/>
                <w:szCs w:val="28"/>
              </w:rPr>
            </w:pPr>
            <w:r w:rsidRPr="00BA3697">
              <w:rPr>
                <w:rFonts w:ascii="Angsana New" w:hAnsi="Angsana New" w:hint="cs"/>
                <w:sz w:val="28"/>
                <w:szCs w:val="28"/>
                <w:cs/>
              </w:rPr>
              <w:t>(40,538)</w:t>
            </w:r>
          </w:p>
        </w:tc>
      </w:tr>
      <w:tr w:rsidR="00ED6CDB" w:rsidRPr="00BA3697" w14:paraId="378411FB" w14:textId="77777777" w:rsidTr="00ED6CDB">
        <w:trPr>
          <w:trHeight w:val="391"/>
        </w:trPr>
        <w:tc>
          <w:tcPr>
            <w:tcW w:w="5154" w:type="dxa"/>
            <w:vAlign w:val="bottom"/>
          </w:tcPr>
          <w:p w14:paraId="2AF25E25" w14:textId="77777777" w:rsidR="00ED6CDB" w:rsidRPr="00BA3697" w:rsidRDefault="00ED6CDB" w:rsidP="00D6325C">
            <w:pPr>
              <w:tabs>
                <w:tab w:val="clear" w:pos="227"/>
                <w:tab w:val="left" w:pos="-4"/>
              </w:tabs>
              <w:spacing w:line="400" w:lineRule="exact"/>
              <w:ind w:left="34" w:right="-108" w:hanging="4"/>
              <w:rPr>
                <w:rFonts w:asciiTheme="majorBidi" w:hAnsiTheme="majorBidi" w:cstheme="majorBidi"/>
                <w:sz w:val="28"/>
                <w:szCs w:val="28"/>
              </w:rPr>
            </w:pPr>
            <w:r w:rsidRPr="00BA3697">
              <w:rPr>
                <w:rFonts w:asciiTheme="majorBidi" w:hAnsiTheme="majorBidi" w:cstheme="majorBidi"/>
                <w:sz w:val="28"/>
                <w:szCs w:val="28"/>
              </w:rPr>
              <w:t>Net</w:t>
            </w:r>
          </w:p>
        </w:tc>
        <w:tc>
          <w:tcPr>
            <w:tcW w:w="2004" w:type="dxa"/>
            <w:tcBorders>
              <w:top w:val="single" w:sz="4" w:space="0" w:color="auto"/>
              <w:bottom w:val="double" w:sz="4" w:space="0" w:color="auto"/>
            </w:tcBorders>
            <w:vAlign w:val="bottom"/>
          </w:tcPr>
          <w:p w14:paraId="2F1272DB" w14:textId="5A9FA0BD" w:rsidR="00ED6CDB" w:rsidRPr="00BA3697" w:rsidRDefault="00ED6CDB" w:rsidP="00D6325C">
            <w:pPr>
              <w:tabs>
                <w:tab w:val="clear" w:pos="1644"/>
              </w:tabs>
              <w:spacing w:line="400" w:lineRule="exact"/>
              <w:jc w:val="right"/>
              <w:rPr>
                <w:rFonts w:asciiTheme="majorBidi" w:hAnsiTheme="majorBidi" w:cstheme="majorBidi"/>
                <w:sz w:val="28"/>
                <w:szCs w:val="28"/>
                <w:cs/>
              </w:rPr>
            </w:pPr>
            <w:r w:rsidRPr="00BA3697">
              <w:rPr>
                <w:rFonts w:ascii="Angsana New" w:hAnsi="Angsana New" w:hint="cs"/>
                <w:sz w:val="28"/>
                <w:szCs w:val="28"/>
                <w:cs/>
              </w:rPr>
              <w:t>-</w:t>
            </w:r>
          </w:p>
        </w:tc>
        <w:tc>
          <w:tcPr>
            <w:tcW w:w="287" w:type="dxa"/>
            <w:vAlign w:val="bottom"/>
          </w:tcPr>
          <w:p w14:paraId="71CD04FC" w14:textId="77777777" w:rsidR="00ED6CDB" w:rsidRPr="00BA3697" w:rsidRDefault="00ED6CDB" w:rsidP="00D6325C">
            <w:pPr>
              <w:tabs>
                <w:tab w:val="clear" w:pos="1644"/>
              </w:tabs>
              <w:spacing w:line="40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vAlign w:val="bottom"/>
          </w:tcPr>
          <w:p w14:paraId="6145380C" w14:textId="6FB07FCC" w:rsidR="00ED6CDB" w:rsidRPr="00BA3697" w:rsidRDefault="00ED6CDB" w:rsidP="00D6325C">
            <w:pPr>
              <w:tabs>
                <w:tab w:val="clear" w:pos="1644"/>
                <w:tab w:val="clear" w:pos="1871"/>
              </w:tabs>
              <w:spacing w:line="400" w:lineRule="exact"/>
              <w:jc w:val="right"/>
              <w:rPr>
                <w:rFonts w:asciiTheme="majorBidi" w:hAnsiTheme="majorBidi" w:cstheme="majorBidi"/>
                <w:sz w:val="28"/>
                <w:szCs w:val="28"/>
              </w:rPr>
            </w:pPr>
            <w:r w:rsidRPr="00BA3697">
              <w:rPr>
                <w:rFonts w:ascii="Angsana New" w:hAnsi="Angsana New" w:hint="cs"/>
                <w:sz w:val="28"/>
                <w:szCs w:val="28"/>
                <w:cs/>
              </w:rPr>
              <w:t>-</w:t>
            </w:r>
          </w:p>
        </w:tc>
      </w:tr>
    </w:tbl>
    <w:p w14:paraId="60B29A0E" w14:textId="58985504" w:rsidR="00E67BD7" w:rsidRPr="00BA3697" w:rsidRDefault="000C77C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 xml:space="preserve">LONG </w:t>
      </w:r>
      <w:r w:rsidRPr="00BA3697">
        <w:rPr>
          <w:rFonts w:asciiTheme="majorBidi" w:hAnsiTheme="majorBidi"/>
          <w:b/>
          <w:bCs/>
          <w:sz w:val="28"/>
          <w:szCs w:val="28"/>
          <w:cs/>
        </w:rPr>
        <w:t xml:space="preserve">- </w:t>
      </w:r>
      <w:r w:rsidRPr="00BA3697">
        <w:rPr>
          <w:rFonts w:asciiTheme="majorBidi" w:hAnsiTheme="majorBidi" w:cstheme="majorBidi"/>
          <w:b/>
          <w:bCs/>
          <w:sz w:val="28"/>
          <w:szCs w:val="28"/>
        </w:rPr>
        <w:t>TERM LOAN TO THIRD PARTY</w:t>
      </w:r>
    </w:p>
    <w:p w14:paraId="38339605" w14:textId="0EC92F6B" w:rsidR="00BE6BD7" w:rsidRPr="00BA3697" w:rsidRDefault="00BE6BD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8"/>
        <w:contextualSpacing w:val="0"/>
        <w:jc w:val="both"/>
        <w:rPr>
          <w:rFonts w:asciiTheme="majorBidi" w:hAnsiTheme="majorBidi" w:cstheme="majorBidi"/>
          <w:sz w:val="28"/>
          <w:szCs w:val="28"/>
        </w:rPr>
      </w:pPr>
      <w:r w:rsidRPr="00BA3697">
        <w:rPr>
          <w:rFonts w:asciiTheme="majorBidi" w:hAnsiTheme="majorBidi" w:cstheme="majorBidi"/>
          <w:sz w:val="28"/>
          <w:szCs w:val="28"/>
        </w:rPr>
        <w:t>In 2</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16, the subsidiary recognized allowance for doubtful debt of long </w:t>
      </w:r>
      <w:r w:rsidRPr="00BA3697">
        <w:rPr>
          <w:rFonts w:asciiTheme="majorBidi" w:hAnsiTheme="majorBidi"/>
          <w:sz w:val="28"/>
          <w:szCs w:val="28"/>
          <w:cs/>
        </w:rPr>
        <w:t xml:space="preserve">- </w:t>
      </w:r>
      <w:r w:rsidRPr="00BA3697">
        <w:rPr>
          <w:rFonts w:asciiTheme="majorBidi" w:hAnsiTheme="majorBidi" w:cstheme="majorBidi"/>
          <w:sz w:val="28"/>
          <w:szCs w:val="28"/>
        </w:rPr>
        <w:t>term loan to third party amount of Baht 3</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million due to Anti </w:t>
      </w:r>
      <w:r w:rsidRPr="00BA3697">
        <w:rPr>
          <w:rFonts w:asciiTheme="majorBidi" w:hAnsiTheme="majorBidi"/>
          <w:sz w:val="28"/>
          <w:szCs w:val="28"/>
          <w:cs/>
        </w:rPr>
        <w:t xml:space="preserve">- </w:t>
      </w:r>
      <w:r w:rsidRPr="00BA3697">
        <w:rPr>
          <w:rFonts w:asciiTheme="majorBidi" w:hAnsiTheme="majorBidi" w:cstheme="majorBidi"/>
          <w:sz w:val="28"/>
          <w:szCs w:val="28"/>
        </w:rPr>
        <w:t>Money Laundering Office informed the subsidiary to explain for transaction of freeze asset which the borrower uses for such loan guarantee</w:t>
      </w:r>
      <w:r w:rsidRPr="00BA3697">
        <w:rPr>
          <w:rFonts w:asciiTheme="majorBidi" w:hAnsiTheme="majorBidi"/>
          <w:sz w:val="28"/>
          <w:szCs w:val="28"/>
          <w:cs/>
        </w:rPr>
        <w:t>.</w:t>
      </w:r>
    </w:p>
    <w:p w14:paraId="4F46BF0B" w14:textId="77777777" w:rsidR="000E6D26" w:rsidRPr="00BA3697" w:rsidRDefault="00BE6BD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8"/>
        <w:contextualSpacing w:val="0"/>
        <w:jc w:val="both"/>
        <w:rPr>
          <w:rFonts w:asciiTheme="majorBidi" w:hAnsiTheme="majorBidi" w:cstheme="majorBidi"/>
          <w:sz w:val="28"/>
          <w:szCs w:val="28"/>
        </w:rPr>
      </w:pPr>
      <w:r w:rsidRPr="00BA3697">
        <w:rPr>
          <w:rFonts w:asciiTheme="majorBidi" w:hAnsiTheme="majorBidi" w:cstheme="majorBidi"/>
          <w:sz w:val="28"/>
          <w:szCs w:val="28"/>
        </w:rPr>
        <w:t>Case with attorney officer of department of Special Litigation 3 requested to revoke property that acquired by unlawful</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Attorney office claimed that a subsidiary company </w:t>
      </w:r>
      <w:r w:rsidRPr="00BA3697">
        <w:rPr>
          <w:rFonts w:asciiTheme="majorBidi" w:hAnsiTheme="majorBidi"/>
          <w:sz w:val="28"/>
          <w:szCs w:val="28"/>
          <w:cs/>
        </w:rPr>
        <w:t>(</w:t>
      </w:r>
      <w:proofErr w:type="spellStart"/>
      <w:r w:rsidRPr="00BA3697">
        <w:rPr>
          <w:rFonts w:asciiTheme="majorBidi" w:hAnsiTheme="majorBidi" w:cstheme="majorBidi"/>
          <w:sz w:val="28"/>
          <w:szCs w:val="28"/>
        </w:rPr>
        <w:t>Vitoonthanakorn</w:t>
      </w:r>
      <w:proofErr w:type="spellEnd"/>
      <w:r w:rsidRPr="00BA3697">
        <w:rPr>
          <w:rFonts w:asciiTheme="majorBidi" w:hAnsiTheme="majorBidi" w:cstheme="majorBidi"/>
          <w:sz w:val="28"/>
          <w:szCs w:val="28"/>
        </w:rPr>
        <w:t xml:space="preserve"> Co</w:t>
      </w:r>
      <w:r w:rsidRPr="00BA3697">
        <w:rPr>
          <w:rFonts w:asciiTheme="majorBidi" w:hAnsiTheme="majorBidi"/>
          <w:sz w:val="28"/>
          <w:szCs w:val="28"/>
          <w:cs/>
        </w:rPr>
        <w:t>.</w:t>
      </w:r>
      <w:r w:rsidRPr="00BA3697">
        <w:rPr>
          <w:rFonts w:asciiTheme="majorBidi" w:hAnsiTheme="majorBidi" w:cstheme="majorBidi"/>
          <w:sz w:val="28"/>
          <w:szCs w:val="28"/>
        </w:rPr>
        <w:t>, Ltd</w:t>
      </w:r>
      <w:r w:rsidRPr="00BA3697">
        <w:rPr>
          <w:rFonts w:asciiTheme="majorBidi" w:hAnsiTheme="majorBidi"/>
          <w:sz w:val="28"/>
          <w:szCs w:val="28"/>
          <w:cs/>
        </w:rPr>
        <w:t xml:space="preserve">.) </w:t>
      </w:r>
      <w:r w:rsidRPr="00BA3697">
        <w:rPr>
          <w:rFonts w:asciiTheme="majorBidi" w:hAnsiTheme="majorBidi" w:cstheme="majorBidi"/>
          <w:sz w:val="28"/>
          <w:szCs w:val="28"/>
        </w:rPr>
        <w:t>mortgage land with non</w:t>
      </w:r>
      <w:r w:rsidRPr="00BA3697">
        <w:rPr>
          <w:rFonts w:asciiTheme="majorBidi" w:hAnsiTheme="majorBidi"/>
          <w:sz w:val="28"/>
          <w:szCs w:val="28"/>
          <w:cs/>
        </w:rPr>
        <w:t>-</w:t>
      </w:r>
      <w:r w:rsidRPr="00BA3697">
        <w:rPr>
          <w:rFonts w:asciiTheme="majorBidi" w:hAnsiTheme="majorBidi" w:cstheme="majorBidi"/>
          <w:sz w:val="28"/>
          <w:szCs w:val="28"/>
        </w:rPr>
        <w:t>related person</w:t>
      </w:r>
      <w:r w:rsidRPr="00BA3697">
        <w:rPr>
          <w:rFonts w:asciiTheme="majorBidi" w:hAnsiTheme="majorBidi"/>
          <w:sz w:val="28"/>
          <w:szCs w:val="28"/>
          <w:cs/>
        </w:rPr>
        <w:t xml:space="preserve">. </w:t>
      </w:r>
      <w:r w:rsidRPr="00BA3697">
        <w:rPr>
          <w:rFonts w:asciiTheme="majorBidi" w:hAnsiTheme="majorBidi" w:cstheme="majorBidi"/>
          <w:sz w:val="28"/>
          <w:szCs w:val="28"/>
        </w:rPr>
        <w:t>The court order to hear sentence on March 19, 2</w:t>
      </w:r>
      <w:r w:rsidR="00E20548" w:rsidRPr="00BA3697">
        <w:rPr>
          <w:rFonts w:asciiTheme="majorBidi" w:hAnsiTheme="majorBidi" w:cstheme="majorBidi"/>
          <w:sz w:val="28"/>
          <w:szCs w:val="28"/>
        </w:rPr>
        <w:t>0</w:t>
      </w:r>
      <w:r w:rsidRPr="00BA3697">
        <w:rPr>
          <w:rFonts w:asciiTheme="majorBidi" w:hAnsiTheme="majorBidi" w:cstheme="majorBidi"/>
          <w:sz w:val="28"/>
          <w:szCs w:val="28"/>
        </w:rPr>
        <w:t>19</w:t>
      </w:r>
      <w:r w:rsidRPr="00BA3697">
        <w:rPr>
          <w:rFonts w:asciiTheme="majorBidi" w:hAnsiTheme="majorBidi"/>
          <w:sz w:val="28"/>
          <w:szCs w:val="28"/>
          <w:cs/>
        </w:rPr>
        <w:t xml:space="preserve">. </w:t>
      </w:r>
      <w:r w:rsidRPr="00BA3697">
        <w:rPr>
          <w:rFonts w:asciiTheme="majorBidi" w:hAnsiTheme="majorBidi" w:cstheme="majorBidi"/>
          <w:sz w:val="28"/>
          <w:szCs w:val="28"/>
        </w:rPr>
        <w:t>The court sentenced that such mortgaged land becomes the property of government</w:t>
      </w:r>
      <w:r w:rsidRPr="00BA3697">
        <w:rPr>
          <w:rFonts w:asciiTheme="majorBidi" w:hAnsiTheme="majorBidi"/>
          <w:sz w:val="28"/>
          <w:szCs w:val="28"/>
          <w:cs/>
        </w:rPr>
        <w:t xml:space="preserve">. </w:t>
      </w:r>
      <w:r w:rsidR="00404651" w:rsidRPr="00BA3697">
        <w:rPr>
          <w:rFonts w:asciiTheme="majorBidi" w:hAnsiTheme="majorBidi" w:cstheme="majorBidi"/>
          <w:sz w:val="28"/>
          <w:szCs w:val="28"/>
        </w:rPr>
        <w:t>Currently, in the litigation</w:t>
      </w:r>
      <w:r w:rsidR="00404651" w:rsidRPr="00BA3697">
        <w:rPr>
          <w:rFonts w:asciiTheme="majorBidi" w:hAnsiTheme="majorBidi"/>
          <w:sz w:val="28"/>
          <w:szCs w:val="28"/>
          <w:cs/>
        </w:rPr>
        <w:t>.</w:t>
      </w:r>
      <w:r w:rsidR="0087744E" w:rsidRPr="00BA3697">
        <w:rPr>
          <w:rFonts w:asciiTheme="majorBidi" w:hAnsiTheme="majorBidi"/>
          <w:sz w:val="28"/>
          <w:szCs w:val="28"/>
          <w:cs/>
        </w:rPr>
        <w:t xml:space="preserve"> </w:t>
      </w:r>
    </w:p>
    <w:p w14:paraId="31E6F028" w14:textId="379548EE" w:rsidR="00482ED5" w:rsidRPr="00BA3697" w:rsidRDefault="00BE6BD7"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The </w:t>
      </w:r>
      <w:r w:rsidR="00840AD9" w:rsidRPr="00BA3697">
        <w:rPr>
          <w:rFonts w:asciiTheme="majorBidi" w:hAnsiTheme="majorBidi" w:cstheme="majorBidi"/>
          <w:spacing w:val="-2"/>
          <w:sz w:val="28"/>
          <w:szCs w:val="28"/>
        </w:rPr>
        <w:t>Black Case No</w:t>
      </w:r>
      <w:r w:rsidR="00D46A86" w:rsidRPr="00BA3697">
        <w:rPr>
          <w:rFonts w:asciiTheme="majorBidi" w:hAnsiTheme="majorBidi"/>
          <w:sz w:val="28"/>
          <w:szCs w:val="28"/>
          <w:cs/>
        </w:rPr>
        <w:t>.</w:t>
      </w:r>
      <w:r w:rsidR="0087744E" w:rsidRPr="00BA3697">
        <w:rPr>
          <w:rFonts w:asciiTheme="majorBidi" w:hAnsiTheme="majorBidi"/>
          <w:sz w:val="28"/>
          <w:szCs w:val="28"/>
          <w:cs/>
        </w:rPr>
        <w:t xml:space="preserve"> </w:t>
      </w:r>
      <w:r w:rsidR="00DE6AAA" w:rsidRPr="00BA3697">
        <w:rPr>
          <w:rFonts w:asciiTheme="majorBidi" w:hAnsiTheme="majorBidi" w:cstheme="majorBidi"/>
          <w:sz w:val="28"/>
          <w:szCs w:val="28"/>
        </w:rPr>
        <w:t>Mor-</w:t>
      </w:r>
      <w:r w:rsidRPr="00BA3697">
        <w:rPr>
          <w:rFonts w:asciiTheme="majorBidi" w:hAnsiTheme="majorBidi" w:cstheme="majorBidi"/>
          <w:sz w:val="28"/>
          <w:szCs w:val="28"/>
        </w:rPr>
        <w:t>Yor</w:t>
      </w:r>
      <w:r w:rsidR="00DE6AAA" w:rsidRPr="00BA3697">
        <w:rPr>
          <w:rFonts w:asciiTheme="majorBidi" w:hAnsiTheme="majorBidi" w:cstheme="majorBidi"/>
          <w:sz w:val="28"/>
          <w:szCs w:val="28"/>
        </w:rPr>
        <w:t>.</w:t>
      </w:r>
      <w:r w:rsidRPr="00BA3697">
        <w:rPr>
          <w:rFonts w:asciiTheme="majorBidi" w:hAnsiTheme="majorBidi" w:cstheme="majorBidi"/>
          <w:sz w:val="28"/>
          <w:szCs w:val="28"/>
        </w:rPr>
        <w:t>49</w:t>
      </w:r>
      <w:r w:rsidRPr="00BA3697">
        <w:rPr>
          <w:rFonts w:asciiTheme="majorBidi" w:hAnsiTheme="majorBidi"/>
          <w:sz w:val="28"/>
          <w:szCs w:val="28"/>
          <w:cs/>
        </w:rPr>
        <w:t>/</w:t>
      </w:r>
      <w:r w:rsidRPr="00BA3697">
        <w:rPr>
          <w:rFonts w:asciiTheme="majorBidi" w:hAnsiTheme="majorBidi" w:cstheme="majorBidi"/>
          <w:sz w:val="28"/>
          <w:szCs w:val="28"/>
        </w:rPr>
        <w:t>2</w:t>
      </w:r>
      <w:r w:rsidR="00DE6AAA" w:rsidRPr="00BA3697">
        <w:rPr>
          <w:rFonts w:asciiTheme="majorBidi" w:hAnsiTheme="majorBidi" w:cstheme="majorBidi"/>
          <w:sz w:val="28"/>
          <w:szCs w:val="28"/>
        </w:rPr>
        <w:t>562</w:t>
      </w:r>
      <w:r w:rsidRPr="00BA3697">
        <w:rPr>
          <w:rFonts w:asciiTheme="majorBidi" w:hAnsiTheme="majorBidi" w:cstheme="majorBidi"/>
          <w:sz w:val="28"/>
          <w:szCs w:val="28"/>
        </w:rPr>
        <w:t xml:space="preserve">, the </w:t>
      </w:r>
      <w:r w:rsidR="00B5112B" w:rsidRPr="00BA3697">
        <w:rPr>
          <w:rFonts w:asciiTheme="majorBidi" w:hAnsiTheme="majorBidi" w:cstheme="majorBidi"/>
          <w:sz w:val="28"/>
          <w:szCs w:val="28"/>
        </w:rPr>
        <w:t>C</w:t>
      </w:r>
      <w:r w:rsidRPr="00BA3697">
        <w:rPr>
          <w:rFonts w:asciiTheme="majorBidi" w:hAnsiTheme="majorBidi" w:cstheme="majorBidi"/>
          <w:sz w:val="28"/>
          <w:szCs w:val="28"/>
        </w:rPr>
        <w:t xml:space="preserve">ompany sued </w:t>
      </w:r>
      <w:proofErr w:type="spellStart"/>
      <w:r w:rsidR="00E9183B" w:rsidRPr="00BA3697">
        <w:rPr>
          <w:rFonts w:asciiTheme="majorBidi" w:hAnsiTheme="majorBidi" w:cstheme="majorBidi"/>
          <w:sz w:val="28"/>
          <w:szCs w:val="28"/>
        </w:rPr>
        <w:t>Mr</w:t>
      </w:r>
      <w:proofErr w:type="spellEnd"/>
      <w:r w:rsidR="00E9183B" w:rsidRPr="00BA3697">
        <w:rPr>
          <w:rFonts w:asciiTheme="majorBidi" w:hAnsiTheme="majorBidi"/>
          <w:sz w:val="28"/>
          <w:szCs w:val="28"/>
          <w:cs/>
        </w:rPr>
        <w:t xml:space="preserve">. </w:t>
      </w:r>
      <w:proofErr w:type="spellStart"/>
      <w:r w:rsidR="00E9183B" w:rsidRPr="00BA3697">
        <w:rPr>
          <w:rFonts w:asciiTheme="majorBidi" w:hAnsiTheme="majorBidi" w:cstheme="majorBidi"/>
          <w:sz w:val="28"/>
          <w:szCs w:val="28"/>
        </w:rPr>
        <w:t>Jadesada</w:t>
      </w:r>
      <w:proofErr w:type="spellEnd"/>
      <w:r w:rsidRPr="00BA3697">
        <w:rPr>
          <w:rFonts w:asciiTheme="majorBidi" w:hAnsiTheme="majorBidi" w:cstheme="majorBidi"/>
          <w:sz w:val="28"/>
          <w:szCs w:val="28"/>
        </w:rPr>
        <w:t xml:space="preserve"> Yindee with 2 person defendants due to breach of contract and request to pay </w:t>
      </w:r>
      <w:r w:rsidR="00E9183B" w:rsidRPr="00BA3697">
        <w:rPr>
          <w:rFonts w:asciiTheme="majorBidi" w:hAnsiTheme="majorBidi" w:cstheme="majorBidi"/>
          <w:sz w:val="28"/>
          <w:szCs w:val="28"/>
        </w:rPr>
        <w:t>mortgage debt</w:t>
      </w:r>
      <w:r w:rsidRPr="00BA3697">
        <w:rPr>
          <w:rFonts w:asciiTheme="majorBidi" w:hAnsiTheme="majorBidi"/>
          <w:sz w:val="28"/>
          <w:szCs w:val="28"/>
          <w:cs/>
        </w:rPr>
        <w:t xml:space="preserve">. </w:t>
      </w:r>
      <w:r w:rsidRPr="00BA3697">
        <w:rPr>
          <w:rFonts w:asciiTheme="majorBidi" w:hAnsiTheme="majorBidi" w:cstheme="majorBidi"/>
          <w:sz w:val="28"/>
          <w:szCs w:val="28"/>
        </w:rPr>
        <w:t>The court ordered to have witness process appointment on October 17, 2</w:t>
      </w:r>
      <w:r w:rsidR="00E20548" w:rsidRPr="00BA3697">
        <w:rPr>
          <w:rFonts w:asciiTheme="majorBidi" w:hAnsiTheme="majorBidi" w:cstheme="majorBidi"/>
          <w:sz w:val="28"/>
          <w:szCs w:val="28"/>
        </w:rPr>
        <w:t>0</w:t>
      </w:r>
      <w:r w:rsidRPr="00BA3697">
        <w:rPr>
          <w:rFonts w:asciiTheme="majorBidi" w:hAnsiTheme="majorBidi" w:cstheme="majorBidi"/>
          <w:sz w:val="28"/>
          <w:szCs w:val="28"/>
        </w:rPr>
        <w:t>19, both parties agreed to a compromise agreement and the court gave the judgment as follows</w:t>
      </w:r>
      <w:r w:rsidRPr="00BA3697">
        <w:rPr>
          <w:rFonts w:asciiTheme="majorBidi" w:hAnsiTheme="majorBidi"/>
          <w:sz w:val="28"/>
          <w:szCs w:val="28"/>
          <w:cs/>
        </w:rPr>
        <w:t>:</w:t>
      </w:r>
    </w:p>
    <w:p w14:paraId="2CBBC881" w14:textId="7DB4DCFC" w:rsidR="007E001E" w:rsidRPr="00BA3697" w:rsidRDefault="00BE6BD7" w:rsidP="00D6325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BA3697">
        <w:rPr>
          <w:rFonts w:asciiTheme="majorBidi" w:hAnsiTheme="majorBidi" w:cstheme="majorBidi"/>
          <w:sz w:val="28"/>
          <w:szCs w:val="28"/>
        </w:rPr>
        <w:t>Both defendants admitted that they owe the subsidiary company in amount of Baht 32,863,561</w:t>
      </w:r>
      <w:r w:rsidRPr="00BA3697">
        <w:rPr>
          <w:rFonts w:asciiTheme="majorBidi" w:hAnsiTheme="majorBidi"/>
          <w:sz w:val="28"/>
          <w:szCs w:val="28"/>
          <w:cs/>
        </w:rPr>
        <w:t>.</w:t>
      </w:r>
      <w:r w:rsidRPr="00BA3697">
        <w:rPr>
          <w:rFonts w:asciiTheme="majorBidi" w:hAnsiTheme="majorBidi" w:cstheme="majorBidi"/>
          <w:sz w:val="28"/>
          <w:szCs w:val="28"/>
        </w:rPr>
        <w:t>64</w:t>
      </w:r>
      <w:r w:rsidRPr="00BA3697">
        <w:rPr>
          <w:rFonts w:asciiTheme="majorBidi" w:hAnsiTheme="majorBidi"/>
          <w:sz w:val="28"/>
          <w:szCs w:val="28"/>
          <w:cs/>
        </w:rPr>
        <w:t>.</w:t>
      </w:r>
    </w:p>
    <w:p w14:paraId="7191524E" w14:textId="07689043" w:rsidR="00BE6BD7" w:rsidRPr="00BA3697" w:rsidRDefault="00BE6BD7" w:rsidP="00D6325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BA3697">
        <w:rPr>
          <w:rFonts w:asciiTheme="majorBidi" w:hAnsiTheme="majorBidi" w:cstheme="majorBidi"/>
          <w:sz w:val="28"/>
          <w:szCs w:val="28"/>
        </w:rPr>
        <w:t xml:space="preserve">The two defendants agreed to transfer the land, which is the title deed and the utility certificate </w:t>
      </w:r>
      <w:r w:rsidRPr="00BA3697">
        <w:rPr>
          <w:rFonts w:asciiTheme="majorBidi" w:hAnsiTheme="majorBidi"/>
          <w:sz w:val="28"/>
          <w:szCs w:val="28"/>
          <w:cs/>
        </w:rPr>
        <w:t>(</w:t>
      </w:r>
      <w:r w:rsidRPr="00BA3697">
        <w:rPr>
          <w:rFonts w:asciiTheme="majorBidi" w:hAnsiTheme="majorBidi" w:cstheme="majorBidi"/>
          <w:sz w:val="28"/>
          <w:szCs w:val="28"/>
        </w:rPr>
        <w:t>Nor Sor 3 Kor</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in the total of 6 plots, total area of approximately 114 rai 2 </w:t>
      </w:r>
      <w:proofErr w:type="spellStart"/>
      <w:r w:rsidRPr="00BA3697">
        <w:rPr>
          <w:rFonts w:asciiTheme="majorBidi" w:hAnsiTheme="majorBidi" w:cstheme="majorBidi"/>
          <w:sz w:val="28"/>
          <w:szCs w:val="28"/>
        </w:rPr>
        <w:t>ngan</w:t>
      </w:r>
      <w:proofErr w:type="spellEnd"/>
      <w:r w:rsidRPr="00BA3697">
        <w:rPr>
          <w:rFonts w:asciiTheme="majorBidi" w:hAnsiTheme="majorBidi" w:cstheme="majorBidi"/>
          <w:sz w:val="28"/>
          <w:szCs w:val="28"/>
        </w:rPr>
        <w:t xml:space="preserve"> 4</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square </w:t>
      </w:r>
      <w:proofErr w:type="spellStart"/>
      <w:r w:rsidRPr="00BA3697">
        <w:rPr>
          <w:rFonts w:asciiTheme="majorBidi" w:hAnsiTheme="majorBidi" w:cstheme="majorBidi"/>
          <w:sz w:val="28"/>
          <w:szCs w:val="28"/>
        </w:rPr>
        <w:t>wah</w:t>
      </w:r>
      <w:proofErr w:type="spellEnd"/>
      <w:r w:rsidRPr="00BA3697">
        <w:rPr>
          <w:rFonts w:asciiTheme="majorBidi" w:hAnsiTheme="majorBidi" w:cstheme="majorBidi"/>
          <w:sz w:val="28"/>
          <w:szCs w:val="28"/>
        </w:rPr>
        <w:t xml:space="preserve"> with buildings to the plaintiff</w:t>
      </w:r>
      <w:r w:rsidRPr="00BA3697">
        <w:rPr>
          <w:rFonts w:asciiTheme="majorBidi" w:hAnsiTheme="majorBidi"/>
          <w:sz w:val="28"/>
          <w:szCs w:val="28"/>
          <w:cs/>
        </w:rPr>
        <w:t xml:space="preserve">. </w:t>
      </w:r>
      <w:r w:rsidRPr="00BA3697">
        <w:rPr>
          <w:rFonts w:asciiTheme="majorBidi" w:hAnsiTheme="majorBidi" w:cstheme="majorBidi"/>
          <w:sz w:val="28"/>
          <w:szCs w:val="28"/>
        </w:rPr>
        <w:t>Which both defendants accepted total of land has not obligation or non</w:t>
      </w:r>
      <w:r w:rsidRPr="00BA3697">
        <w:rPr>
          <w:rFonts w:asciiTheme="majorBidi" w:hAnsiTheme="majorBidi"/>
          <w:sz w:val="28"/>
          <w:szCs w:val="28"/>
          <w:cs/>
        </w:rPr>
        <w:t>-</w:t>
      </w:r>
      <w:r w:rsidRPr="00BA3697">
        <w:rPr>
          <w:rFonts w:asciiTheme="majorBidi" w:hAnsiTheme="majorBidi" w:cstheme="majorBidi"/>
          <w:sz w:val="28"/>
          <w:szCs w:val="28"/>
        </w:rPr>
        <w:t>related with any violate</w:t>
      </w:r>
      <w:r w:rsidRPr="00BA3697">
        <w:rPr>
          <w:rFonts w:asciiTheme="majorBidi" w:hAnsiTheme="majorBidi"/>
          <w:sz w:val="28"/>
          <w:szCs w:val="28"/>
          <w:cs/>
        </w:rPr>
        <w:t xml:space="preserve">. </w:t>
      </w:r>
      <w:r w:rsidRPr="00BA3697">
        <w:rPr>
          <w:rFonts w:asciiTheme="majorBidi" w:hAnsiTheme="majorBidi" w:cstheme="majorBidi"/>
          <w:sz w:val="28"/>
          <w:szCs w:val="28"/>
        </w:rPr>
        <w:t>For the transfer land with building total 6 plot, such the plaintiff that defendants agreed to paid expense, fee and taxation only</w:t>
      </w:r>
      <w:r w:rsidRPr="00BA3697">
        <w:rPr>
          <w:rFonts w:asciiTheme="majorBidi" w:hAnsiTheme="majorBidi"/>
          <w:sz w:val="28"/>
          <w:szCs w:val="28"/>
          <w:cs/>
        </w:rPr>
        <w:t xml:space="preserve">. </w:t>
      </w:r>
      <w:r w:rsidRPr="00BA3697">
        <w:rPr>
          <w:rFonts w:asciiTheme="majorBidi" w:hAnsiTheme="majorBidi" w:cstheme="majorBidi"/>
          <w:sz w:val="28"/>
          <w:szCs w:val="28"/>
        </w:rPr>
        <w:t>The defendants will complete the transfer process within 3</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days from October 17, 2</w:t>
      </w:r>
      <w:r w:rsidR="00E20548" w:rsidRPr="00BA3697">
        <w:rPr>
          <w:rFonts w:asciiTheme="majorBidi" w:hAnsiTheme="majorBidi" w:cstheme="majorBidi"/>
          <w:sz w:val="28"/>
          <w:szCs w:val="28"/>
        </w:rPr>
        <w:t>0</w:t>
      </w:r>
      <w:r w:rsidRPr="00BA3697">
        <w:rPr>
          <w:rFonts w:asciiTheme="majorBidi" w:hAnsiTheme="majorBidi" w:cstheme="majorBidi"/>
          <w:sz w:val="28"/>
          <w:szCs w:val="28"/>
        </w:rPr>
        <w:t>19</w:t>
      </w:r>
      <w:r w:rsidRPr="00BA3697">
        <w:rPr>
          <w:rFonts w:asciiTheme="majorBidi" w:hAnsiTheme="majorBidi"/>
          <w:sz w:val="28"/>
          <w:szCs w:val="28"/>
          <w:cs/>
        </w:rPr>
        <w:t>.</w:t>
      </w:r>
    </w:p>
    <w:p w14:paraId="2EE46B5D" w14:textId="00B9972C" w:rsidR="00397DC9" w:rsidRPr="00BA3697" w:rsidRDefault="00BE6BD7" w:rsidP="00D6325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BA3697">
        <w:rPr>
          <w:rFonts w:asciiTheme="majorBidi" w:hAnsiTheme="majorBidi" w:cstheme="majorBidi"/>
          <w:sz w:val="28"/>
          <w:szCs w:val="28"/>
        </w:rPr>
        <w:t>According to this case both defendants mortgaged land as loan collateral, mortgaged land title deed number 17</w:t>
      </w:r>
      <w:r w:rsidR="00E20548" w:rsidRPr="00BA3697">
        <w:rPr>
          <w:rFonts w:asciiTheme="majorBidi" w:hAnsiTheme="majorBidi" w:cstheme="majorBidi"/>
          <w:sz w:val="28"/>
          <w:szCs w:val="28"/>
        </w:rPr>
        <w:t>0</w:t>
      </w:r>
      <w:r w:rsidRPr="00BA3697">
        <w:rPr>
          <w:rFonts w:asciiTheme="majorBidi" w:hAnsiTheme="majorBidi" w:cstheme="majorBidi"/>
          <w:sz w:val="28"/>
          <w:szCs w:val="28"/>
        </w:rPr>
        <w:t>56, 17</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78, Utilization certificate </w:t>
      </w:r>
      <w:r w:rsidRPr="00BA3697">
        <w:rPr>
          <w:rFonts w:asciiTheme="majorBidi" w:hAnsiTheme="majorBidi"/>
          <w:sz w:val="28"/>
          <w:szCs w:val="28"/>
          <w:cs/>
        </w:rPr>
        <w:t>(</w:t>
      </w:r>
      <w:r w:rsidRPr="00BA3697">
        <w:rPr>
          <w:rFonts w:asciiTheme="majorBidi" w:hAnsiTheme="majorBidi" w:cstheme="majorBidi"/>
          <w:sz w:val="28"/>
          <w:szCs w:val="28"/>
        </w:rPr>
        <w:t>Nor Sor 3 Kor</w:t>
      </w:r>
      <w:r w:rsidRPr="00BA3697">
        <w:rPr>
          <w:rFonts w:asciiTheme="majorBidi" w:hAnsiTheme="majorBidi"/>
          <w:sz w:val="28"/>
          <w:szCs w:val="28"/>
          <w:cs/>
        </w:rPr>
        <w:t xml:space="preserve">) </w:t>
      </w:r>
      <w:r w:rsidRPr="00BA3697">
        <w:rPr>
          <w:rFonts w:asciiTheme="majorBidi" w:hAnsiTheme="majorBidi" w:cstheme="majorBidi"/>
          <w:sz w:val="28"/>
          <w:szCs w:val="28"/>
        </w:rPr>
        <w:t>number 2185, and land title deed number 169326, to plaintiff</w:t>
      </w:r>
      <w:r w:rsidRPr="00BA3697">
        <w:rPr>
          <w:rFonts w:asciiTheme="majorBidi" w:hAnsiTheme="majorBidi"/>
          <w:sz w:val="28"/>
          <w:szCs w:val="28"/>
          <w:cs/>
        </w:rPr>
        <w:t xml:space="preserve">. </w:t>
      </w:r>
      <w:r w:rsidRPr="00BA3697">
        <w:rPr>
          <w:rFonts w:asciiTheme="majorBidi" w:hAnsiTheme="majorBidi" w:cstheme="majorBidi"/>
          <w:sz w:val="28"/>
          <w:szCs w:val="28"/>
        </w:rPr>
        <w:t>If both defendants transferred land as stated in No</w:t>
      </w:r>
      <w:r w:rsidRPr="00BA3697">
        <w:rPr>
          <w:rFonts w:asciiTheme="majorBidi" w:hAnsiTheme="majorBidi"/>
          <w:sz w:val="28"/>
          <w:szCs w:val="28"/>
          <w:cs/>
        </w:rPr>
        <w:t>.</w:t>
      </w:r>
      <w:r w:rsidRPr="00BA3697">
        <w:rPr>
          <w:rFonts w:asciiTheme="majorBidi" w:hAnsiTheme="majorBidi" w:cstheme="majorBidi"/>
          <w:sz w:val="28"/>
          <w:szCs w:val="28"/>
        </w:rPr>
        <w:t xml:space="preserve">2 to plaintiff within specified date </w:t>
      </w:r>
      <w:r w:rsidRPr="00BA3697">
        <w:rPr>
          <w:rFonts w:asciiTheme="majorBidi" w:hAnsiTheme="majorBidi"/>
          <w:sz w:val="28"/>
          <w:szCs w:val="28"/>
          <w:cs/>
        </w:rPr>
        <w:t>(</w:t>
      </w:r>
      <w:r w:rsidRPr="00BA3697">
        <w:rPr>
          <w:rFonts w:asciiTheme="majorBidi" w:hAnsiTheme="majorBidi" w:cstheme="majorBidi"/>
          <w:sz w:val="28"/>
          <w:szCs w:val="28"/>
        </w:rPr>
        <w:t>within 3</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days</w:t>
      </w:r>
      <w:r w:rsidRPr="00BA3697">
        <w:rPr>
          <w:rFonts w:asciiTheme="majorBidi" w:hAnsiTheme="majorBidi"/>
          <w:sz w:val="28"/>
          <w:szCs w:val="28"/>
          <w:cs/>
        </w:rPr>
        <w:t xml:space="preserve">) </w:t>
      </w:r>
      <w:r w:rsidRPr="00BA3697">
        <w:rPr>
          <w:rFonts w:asciiTheme="majorBidi" w:hAnsiTheme="majorBidi" w:cstheme="majorBidi"/>
          <w:sz w:val="28"/>
          <w:szCs w:val="28"/>
        </w:rPr>
        <w:t>from today</w:t>
      </w:r>
      <w:r w:rsidRPr="00BA3697">
        <w:rPr>
          <w:rFonts w:asciiTheme="majorBidi" w:hAnsiTheme="majorBidi"/>
          <w:sz w:val="28"/>
          <w:szCs w:val="28"/>
          <w:cs/>
        </w:rPr>
        <w:t xml:space="preserve">. </w:t>
      </w:r>
      <w:r w:rsidRPr="00BA3697">
        <w:rPr>
          <w:rFonts w:asciiTheme="majorBidi" w:hAnsiTheme="majorBidi" w:cstheme="majorBidi"/>
          <w:sz w:val="28"/>
          <w:szCs w:val="28"/>
        </w:rPr>
        <w:t>The plaintiff has to redeem the mortgage of land to both defendants within 3</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 days since defendants transferred the last land plot to plaintiff</w:t>
      </w:r>
      <w:r w:rsidRPr="00BA3697">
        <w:rPr>
          <w:rFonts w:asciiTheme="majorBidi" w:hAnsiTheme="majorBidi"/>
          <w:sz w:val="28"/>
          <w:szCs w:val="28"/>
          <w:cs/>
        </w:rPr>
        <w:t>.</w:t>
      </w:r>
    </w:p>
    <w:p w14:paraId="3B4246E7" w14:textId="7245BCC6" w:rsidR="00BE6BD7" w:rsidRPr="00BA3697" w:rsidRDefault="00BE6BD7" w:rsidP="00E20583">
      <w:pPr>
        <w:pStyle w:val="ListParagraph"/>
        <w:numPr>
          <w:ilvl w:val="1"/>
          <w:numId w:val="21"/>
        </w:numPr>
        <w:tabs>
          <w:tab w:val="clear" w:pos="680"/>
          <w:tab w:val="clear" w:pos="907"/>
          <w:tab w:val="clear" w:pos="1644"/>
          <w:tab w:val="left" w:pos="1120"/>
          <w:tab w:val="left" w:pos="1418"/>
        </w:tabs>
        <w:spacing w:before="120" w:line="330" w:lineRule="exact"/>
        <w:contextualSpacing w:val="0"/>
        <w:jc w:val="thaiDistribute"/>
        <w:rPr>
          <w:rFonts w:asciiTheme="majorBidi" w:hAnsiTheme="majorBidi" w:cstheme="majorBidi"/>
          <w:sz w:val="28"/>
          <w:szCs w:val="28"/>
        </w:rPr>
      </w:pPr>
      <w:r w:rsidRPr="00BA3697">
        <w:rPr>
          <w:rFonts w:asciiTheme="majorBidi" w:hAnsiTheme="majorBidi" w:cstheme="majorBidi"/>
          <w:sz w:val="28"/>
          <w:szCs w:val="28"/>
        </w:rPr>
        <w:lastRenderedPageBreak/>
        <w:t xml:space="preserve">Regarding land title deed number 169326 both defendants agreed that plaintiff will redeem their mortgage after </w:t>
      </w:r>
      <w:r w:rsidR="002032A3" w:rsidRPr="00BA3697">
        <w:rPr>
          <w:rFonts w:asciiTheme="majorBidi" w:hAnsiTheme="majorBidi"/>
          <w:sz w:val="28"/>
          <w:szCs w:val="28"/>
          <w:cs/>
        </w:rPr>
        <w:t xml:space="preserve">       </w:t>
      </w:r>
      <w:r w:rsidRPr="00BA3697">
        <w:rPr>
          <w:rFonts w:asciiTheme="majorBidi" w:hAnsiTheme="majorBidi" w:cstheme="majorBidi"/>
          <w:sz w:val="28"/>
          <w:szCs w:val="28"/>
        </w:rPr>
        <w:t>3 years from October 17, 2</w:t>
      </w:r>
      <w:r w:rsidR="00E20548" w:rsidRPr="00BA3697">
        <w:rPr>
          <w:rFonts w:asciiTheme="majorBidi" w:hAnsiTheme="majorBidi" w:cstheme="majorBidi"/>
          <w:sz w:val="28"/>
          <w:szCs w:val="28"/>
        </w:rPr>
        <w:t>0</w:t>
      </w:r>
      <w:r w:rsidRPr="00BA3697">
        <w:rPr>
          <w:rFonts w:asciiTheme="majorBidi" w:hAnsiTheme="majorBidi" w:cstheme="majorBidi"/>
          <w:sz w:val="28"/>
          <w:szCs w:val="28"/>
        </w:rPr>
        <w:t>19</w:t>
      </w:r>
      <w:r w:rsidRPr="00BA3697">
        <w:rPr>
          <w:rFonts w:asciiTheme="majorBidi" w:hAnsiTheme="majorBidi"/>
          <w:sz w:val="28"/>
          <w:szCs w:val="28"/>
          <w:cs/>
        </w:rPr>
        <w:t xml:space="preserve">. </w:t>
      </w:r>
      <w:r w:rsidRPr="00BA3697">
        <w:rPr>
          <w:rFonts w:asciiTheme="majorBidi" w:hAnsiTheme="majorBidi" w:cstheme="majorBidi"/>
          <w:sz w:val="28"/>
          <w:szCs w:val="28"/>
        </w:rPr>
        <w:t xml:space="preserve">This land was guaranteed for the </w:t>
      </w:r>
      <w:r w:rsidR="00EF1182" w:rsidRPr="00BA3697">
        <w:rPr>
          <w:rFonts w:asciiTheme="majorBidi" w:hAnsiTheme="majorBidi" w:cstheme="majorBidi" w:hint="cs"/>
          <w:sz w:val="28"/>
          <w:szCs w:val="28"/>
          <w:cs/>
        </w:rPr>
        <w:t xml:space="preserve">3 </w:t>
      </w:r>
      <w:r w:rsidRPr="00BA3697">
        <w:rPr>
          <w:rFonts w:asciiTheme="majorBidi" w:hAnsiTheme="majorBidi" w:cstheme="majorBidi"/>
          <w:sz w:val="28"/>
          <w:szCs w:val="28"/>
        </w:rPr>
        <w:t>year period that will be transferred to plaintiff immediately if any of mortgaged land as said in No</w:t>
      </w:r>
      <w:r w:rsidRPr="00BA3697">
        <w:rPr>
          <w:rFonts w:asciiTheme="majorBidi" w:hAnsiTheme="majorBidi"/>
          <w:sz w:val="28"/>
          <w:szCs w:val="28"/>
          <w:cs/>
        </w:rPr>
        <w:t>.</w:t>
      </w:r>
      <w:r w:rsidRPr="00BA3697">
        <w:rPr>
          <w:rFonts w:asciiTheme="majorBidi" w:hAnsiTheme="majorBidi" w:cstheme="majorBidi"/>
          <w:sz w:val="28"/>
          <w:szCs w:val="28"/>
        </w:rPr>
        <w:t>2 is seized, frozen, legal execution, or enforcement to be government property by any government agency, for example the Anti</w:t>
      </w:r>
      <w:r w:rsidRPr="00BA3697">
        <w:rPr>
          <w:rFonts w:asciiTheme="majorBidi" w:hAnsiTheme="majorBidi"/>
          <w:sz w:val="28"/>
          <w:szCs w:val="28"/>
          <w:cs/>
        </w:rPr>
        <w:t>-</w:t>
      </w:r>
      <w:r w:rsidR="00A03EA5" w:rsidRPr="00BA3697">
        <w:rPr>
          <w:rFonts w:asciiTheme="majorBidi" w:hAnsiTheme="majorBidi" w:cstheme="majorBidi"/>
          <w:sz w:val="28"/>
          <w:szCs w:val="28"/>
        </w:rPr>
        <w:t xml:space="preserve">Money Laundering Office </w:t>
      </w:r>
      <w:r w:rsidR="00A03EA5" w:rsidRPr="00BA3697">
        <w:rPr>
          <w:rFonts w:asciiTheme="majorBidi" w:hAnsiTheme="majorBidi"/>
          <w:sz w:val="28"/>
          <w:szCs w:val="28"/>
          <w:cs/>
        </w:rPr>
        <w:t>(</w:t>
      </w:r>
      <w:r w:rsidR="00A03EA5" w:rsidRPr="00BA3697">
        <w:rPr>
          <w:rFonts w:asciiTheme="majorBidi" w:hAnsiTheme="majorBidi" w:cstheme="majorBidi"/>
          <w:sz w:val="28"/>
          <w:szCs w:val="28"/>
        </w:rPr>
        <w:t>AMLO</w:t>
      </w:r>
      <w:r w:rsidR="00A03EA5" w:rsidRPr="00BA3697">
        <w:rPr>
          <w:rFonts w:asciiTheme="majorBidi" w:hAnsiTheme="majorBidi"/>
          <w:sz w:val="28"/>
          <w:szCs w:val="28"/>
          <w:cs/>
        </w:rPr>
        <w:t>)</w:t>
      </w:r>
      <w:r w:rsidR="00A03EA5" w:rsidRPr="00BA3697">
        <w:rPr>
          <w:rFonts w:asciiTheme="majorBidi" w:hAnsiTheme="majorBidi" w:cstheme="majorBidi"/>
          <w:sz w:val="28"/>
          <w:szCs w:val="28"/>
        </w:rPr>
        <w:t xml:space="preserve">,            </w:t>
      </w:r>
      <w:r w:rsidRPr="00BA3697">
        <w:rPr>
          <w:rFonts w:asciiTheme="majorBidi" w:hAnsiTheme="majorBidi" w:cstheme="majorBidi"/>
          <w:sz w:val="28"/>
          <w:szCs w:val="28"/>
        </w:rPr>
        <w:t xml:space="preserve">the Department of Special Investigation </w:t>
      </w:r>
      <w:r w:rsidRPr="00BA3697">
        <w:rPr>
          <w:rFonts w:asciiTheme="majorBidi" w:hAnsiTheme="majorBidi"/>
          <w:sz w:val="28"/>
          <w:szCs w:val="28"/>
          <w:cs/>
        </w:rPr>
        <w:t>(</w:t>
      </w:r>
      <w:r w:rsidRPr="00BA3697">
        <w:rPr>
          <w:rFonts w:asciiTheme="majorBidi" w:hAnsiTheme="majorBidi" w:cstheme="majorBidi"/>
          <w:sz w:val="28"/>
          <w:szCs w:val="28"/>
        </w:rPr>
        <w:t>DSI</w:t>
      </w:r>
      <w:r w:rsidRPr="00BA3697">
        <w:rPr>
          <w:rFonts w:asciiTheme="majorBidi" w:hAnsiTheme="majorBidi"/>
          <w:sz w:val="28"/>
          <w:szCs w:val="28"/>
          <w:cs/>
        </w:rPr>
        <w:t>)</w:t>
      </w:r>
      <w:r w:rsidRPr="00BA3697">
        <w:rPr>
          <w:rFonts w:asciiTheme="majorBidi" w:hAnsiTheme="majorBidi" w:cstheme="majorBidi"/>
          <w:sz w:val="28"/>
          <w:szCs w:val="28"/>
        </w:rPr>
        <w:t>, court, or other government or private office</w:t>
      </w:r>
      <w:r w:rsidR="00DE1876" w:rsidRPr="00BA3697">
        <w:rPr>
          <w:rFonts w:asciiTheme="majorBidi" w:hAnsiTheme="majorBidi" w:hint="cs"/>
          <w:sz w:val="28"/>
          <w:szCs w:val="28"/>
          <w:cs/>
        </w:rPr>
        <w:t>.</w:t>
      </w:r>
      <w:r w:rsidR="00DE1876" w:rsidRPr="00BA3697">
        <w:t xml:space="preserve"> </w:t>
      </w:r>
      <w:r w:rsidR="00DE1876" w:rsidRPr="00BA3697">
        <w:rPr>
          <w:rFonts w:asciiTheme="majorBidi" w:hAnsiTheme="majorBidi"/>
          <w:sz w:val="28"/>
          <w:szCs w:val="28"/>
        </w:rPr>
        <w:t xml:space="preserve">In the event that any plot of land as specified in Clause </w:t>
      </w:r>
      <w:r w:rsidR="00DE1876" w:rsidRPr="00BA3697">
        <w:rPr>
          <w:rFonts w:asciiTheme="majorBidi" w:hAnsiTheme="majorBidi"/>
          <w:sz w:val="28"/>
          <w:szCs w:val="28"/>
          <w:cs/>
        </w:rPr>
        <w:t xml:space="preserve">2 </w:t>
      </w:r>
      <w:r w:rsidR="00DE1876" w:rsidRPr="00BA3697">
        <w:rPr>
          <w:rFonts w:asciiTheme="majorBidi" w:hAnsiTheme="majorBidi"/>
          <w:sz w:val="28"/>
          <w:szCs w:val="28"/>
        </w:rPr>
        <w:t>is seized, attached, subjected to enforcement proceedings, or requested to be forfeited to the State, the Defendants agree to settle the debt by immediately transferring ownership of the land with Title Deed No. 169326</w:t>
      </w:r>
      <w:r w:rsidR="00DE1876" w:rsidRPr="00BA3697">
        <w:rPr>
          <w:rFonts w:asciiTheme="majorBidi" w:hAnsiTheme="majorBidi"/>
          <w:sz w:val="28"/>
          <w:szCs w:val="28"/>
          <w:cs/>
        </w:rPr>
        <w:t xml:space="preserve"> </w:t>
      </w:r>
      <w:r w:rsidR="00DE1876" w:rsidRPr="00BA3697">
        <w:rPr>
          <w:rFonts w:asciiTheme="majorBidi" w:hAnsiTheme="majorBidi"/>
          <w:sz w:val="28"/>
          <w:szCs w:val="28"/>
        </w:rPr>
        <w:t>to the Plaintiff</w:t>
      </w:r>
    </w:p>
    <w:p w14:paraId="32BAA855" w14:textId="655DB55B" w:rsidR="00AE6C00" w:rsidRPr="00BA3697" w:rsidRDefault="00BE6BD7" w:rsidP="00E20583">
      <w:pPr>
        <w:pStyle w:val="ListParagraph"/>
        <w:numPr>
          <w:ilvl w:val="1"/>
          <w:numId w:val="21"/>
        </w:numPr>
        <w:tabs>
          <w:tab w:val="clear" w:pos="680"/>
          <w:tab w:val="clear" w:pos="907"/>
          <w:tab w:val="clear" w:pos="1644"/>
          <w:tab w:val="left" w:pos="1120"/>
          <w:tab w:val="left" w:pos="1418"/>
        </w:tabs>
        <w:spacing w:before="120" w:line="330" w:lineRule="exact"/>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If any land or all land as said in No</w:t>
      </w:r>
      <w:r w:rsidRPr="00BA3697">
        <w:rPr>
          <w:rFonts w:asciiTheme="majorBidi" w:hAnsiTheme="majorBidi"/>
          <w:sz w:val="28"/>
          <w:szCs w:val="28"/>
          <w:cs/>
        </w:rPr>
        <w:t>.</w:t>
      </w:r>
      <w:r w:rsidRPr="00BA3697">
        <w:rPr>
          <w:rFonts w:asciiTheme="majorBidi" w:hAnsiTheme="majorBidi" w:cstheme="majorBidi"/>
          <w:sz w:val="28"/>
          <w:szCs w:val="28"/>
        </w:rPr>
        <w:t>2 above was seized by government agency, it was considered that both defendants default payment the remaining of their debt, and both defendants allow plaintiff enforce debt payment per supplementary plaint of Baht 32,863,531</w:t>
      </w:r>
      <w:r w:rsidRPr="00BA3697">
        <w:rPr>
          <w:rFonts w:asciiTheme="majorBidi" w:hAnsiTheme="majorBidi"/>
          <w:sz w:val="28"/>
          <w:szCs w:val="28"/>
          <w:cs/>
        </w:rPr>
        <w:t>.</w:t>
      </w:r>
      <w:r w:rsidRPr="00BA3697">
        <w:rPr>
          <w:rFonts w:asciiTheme="majorBidi" w:hAnsiTheme="majorBidi" w:cstheme="majorBidi"/>
          <w:sz w:val="28"/>
          <w:szCs w:val="28"/>
        </w:rPr>
        <w:t>64 with interest rate at 15</w:t>
      </w:r>
      <w:r w:rsidRPr="00BA3697">
        <w:rPr>
          <w:rFonts w:asciiTheme="majorBidi" w:hAnsiTheme="majorBidi"/>
          <w:sz w:val="28"/>
          <w:szCs w:val="28"/>
          <w:cs/>
        </w:rPr>
        <w:t xml:space="preserve">% </w:t>
      </w:r>
      <w:r w:rsidRPr="00BA3697">
        <w:rPr>
          <w:rFonts w:asciiTheme="majorBidi" w:hAnsiTheme="majorBidi" w:cstheme="majorBidi"/>
          <w:sz w:val="28"/>
          <w:szCs w:val="28"/>
        </w:rPr>
        <w:t>per annum of principle Baht 3</w:t>
      </w:r>
      <w:r w:rsidR="00E20548" w:rsidRPr="00BA3697">
        <w:rPr>
          <w:rFonts w:asciiTheme="majorBidi" w:hAnsiTheme="majorBidi" w:cstheme="majorBidi"/>
          <w:sz w:val="28"/>
          <w:szCs w:val="28"/>
        </w:rPr>
        <w:t>0</w:t>
      </w:r>
      <w:r w:rsidRPr="00BA3697">
        <w:rPr>
          <w:rFonts w:asciiTheme="majorBidi" w:hAnsiTheme="majorBidi" w:cstheme="majorBidi"/>
          <w:sz w:val="28"/>
          <w:szCs w:val="28"/>
        </w:rPr>
        <w:t>,</w:t>
      </w:r>
      <w:r w:rsidR="00E20548" w:rsidRPr="00BA3697">
        <w:rPr>
          <w:rFonts w:asciiTheme="majorBidi" w:hAnsiTheme="majorBidi" w:cstheme="majorBidi"/>
          <w:sz w:val="28"/>
          <w:szCs w:val="28"/>
        </w:rPr>
        <w:t>000</w:t>
      </w:r>
      <w:r w:rsidRPr="00BA3697">
        <w:rPr>
          <w:rFonts w:asciiTheme="majorBidi" w:hAnsiTheme="majorBidi" w:cstheme="majorBidi"/>
          <w:sz w:val="28"/>
          <w:szCs w:val="28"/>
        </w:rPr>
        <w:t>,</w:t>
      </w:r>
      <w:r w:rsidR="00E20548" w:rsidRPr="00BA3697">
        <w:rPr>
          <w:rFonts w:asciiTheme="majorBidi" w:hAnsiTheme="majorBidi" w:cstheme="majorBidi"/>
          <w:sz w:val="28"/>
          <w:szCs w:val="28"/>
        </w:rPr>
        <w:t>000</w:t>
      </w:r>
      <w:r w:rsidRPr="00BA3697">
        <w:rPr>
          <w:rFonts w:asciiTheme="majorBidi" w:hAnsiTheme="majorBidi" w:cstheme="majorBidi"/>
          <w:sz w:val="28"/>
          <w:szCs w:val="28"/>
        </w:rPr>
        <w:t xml:space="preserve"> since sue date until full payment to plaintiff</w:t>
      </w:r>
      <w:r w:rsidRPr="00BA3697">
        <w:rPr>
          <w:rFonts w:asciiTheme="majorBidi" w:hAnsiTheme="majorBidi"/>
          <w:sz w:val="28"/>
          <w:szCs w:val="28"/>
          <w:cs/>
        </w:rPr>
        <w:t>.</w:t>
      </w:r>
      <w:r w:rsidR="00C26A8B" w:rsidRPr="00BA3697">
        <w:rPr>
          <w:rFonts w:asciiTheme="majorBidi" w:hAnsiTheme="majorBidi"/>
          <w:sz w:val="28"/>
          <w:szCs w:val="28"/>
          <w:cs/>
        </w:rPr>
        <w:t xml:space="preserve"> </w:t>
      </w:r>
      <w:r w:rsidR="00404651" w:rsidRPr="00BA3697">
        <w:rPr>
          <w:rFonts w:asciiTheme="majorBidi" w:hAnsiTheme="majorBidi"/>
          <w:sz w:val="28"/>
          <w:szCs w:val="28"/>
          <w:cs/>
        </w:rPr>
        <w:t>(</w:t>
      </w:r>
      <w:r w:rsidR="00404651" w:rsidRPr="00BA3697">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w:t>
      </w:r>
      <w:r w:rsidR="00404651" w:rsidRPr="00BA3697">
        <w:rPr>
          <w:rFonts w:asciiTheme="majorBidi" w:hAnsiTheme="majorBidi"/>
          <w:sz w:val="28"/>
          <w:szCs w:val="28"/>
          <w:cs/>
        </w:rPr>
        <w:t>.</w:t>
      </w:r>
      <w:r w:rsidR="00404651" w:rsidRPr="00BA3697">
        <w:rPr>
          <w:rFonts w:asciiTheme="majorBidi" w:hAnsiTheme="majorBidi" w:cstheme="majorBidi"/>
          <w:sz w:val="28"/>
          <w:szCs w:val="28"/>
        </w:rPr>
        <w:t>64</w:t>
      </w:r>
      <w:r w:rsidR="00404651" w:rsidRPr="00BA3697">
        <w:rPr>
          <w:rFonts w:asciiTheme="majorBidi" w:hAnsiTheme="majorBidi"/>
          <w:sz w:val="28"/>
          <w:szCs w:val="28"/>
          <w:cs/>
        </w:rPr>
        <w:t xml:space="preserve">. </w:t>
      </w:r>
      <w:r w:rsidR="00404651" w:rsidRPr="00BA3697">
        <w:rPr>
          <w:rFonts w:asciiTheme="majorBidi" w:hAnsiTheme="majorBidi" w:cstheme="majorBidi"/>
          <w:sz w:val="28"/>
          <w:szCs w:val="28"/>
        </w:rPr>
        <w:t>If there is a lack of how much the two defendants are obliged to pay the difference to the plaintiff in full</w:t>
      </w:r>
      <w:r w:rsidR="00404651" w:rsidRPr="00BA3697">
        <w:rPr>
          <w:rFonts w:asciiTheme="majorBidi" w:hAnsiTheme="majorBidi"/>
          <w:sz w:val="28"/>
          <w:szCs w:val="28"/>
          <w:cs/>
        </w:rPr>
        <w:t xml:space="preserve">. </w:t>
      </w:r>
      <w:r w:rsidR="00404651" w:rsidRPr="00BA3697">
        <w:rPr>
          <w:rFonts w:asciiTheme="majorBidi" w:hAnsiTheme="majorBidi" w:cstheme="majorBidi"/>
          <w:sz w:val="28"/>
          <w:szCs w:val="28"/>
        </w:rPr>
        <w:t>Along with interest at a rate of 15 percent per year of the outstanding balance from the date of default until payment is completed to the plaintiff</w:t>
      </w:r>
      <w:r w:rsidR="00404651" w:rsidRPr="00BA3697">
        <w:rPr>
          <w:rFonts w:asciiTheme="majorBidi" w:hAnsiTheme="majorBidi"/>
          <w:sz w:val="28"/>
          <w:szCs w:val="28"/>
          <w:cs/>
        </w:rPr>
        <w:t>.</w:t>
      </w:r>
      <w:r w:rsidR="00C26A8B" w:rsidRPr="00BA3697">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r w:rsidR="00C26A8B" w:rsidRPr="00BA3697">
        <w:rPr>
          <w:rFonts w:asciiTheme="majorBidi" w:hAnsiTheme="majorBidi"/>
          <w:sz w:val="28"/>
          <w:szCs w:val="28"/>
          <w:cs/>
        </w:rPr>
        <w:t>.)</w:t>
      </w:r>
    </w:p>
    <w:p w14:paraId="370546EC" w14:textId="257B52F1" w:rsidR="00BE6BD7" w:rsidRPr="00BA3697" w:rsidRDefault="00BE6BD7" w:rsidP="00E2058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630"/>
        <w:jc w:val="thaiDistribute"/>
        <w:rPr>
          <w:rFonts w:asciiTheme="majorBidi" w:hAnsiTheme="majorBidi" w:cstheme="majorBidi"/>
          <w:sz w:val="28"/>
          <w:szCs w:val="28"/>
        </w:rPr>
      </w:pPr>
      <w:r w:rsidRPr="00BA3697">
        <w:rPr>
          <w:rFonts w:asciiTheme="majorBidi" w:hAnsiTheme="majorBidi" w:cstheme="majorBidi"/>
          <w:sz w:val="28"/>
          <w:szCs w:val="28"/>
        </w:rPr>
        <w:t>On due date as said in No</w:t>
      </w:r>
      <w:r w:rsidRPr="00BA3697">
        <w:rPr>
          <w:rFonts w:asciiTheme="majorBidi" w:hAnsiTheme="majorBidi"/>
          <w:sz w:val="28"/>
          <w:szCs w:val="28"/>
          <w:cs/>
        </w:rPr>
        <w:t>.</w:t>
      </w:r>
      <w:r w:rsidRPr="00BA3697">
        <w:rPr>
          <w:rFonts w:asciiTheme="majorBidi" w:hAnsiTheme="majorBidi" w:cstheme="majorBidi"/>
          <w:sz w:val="28"/>
          <w:szCs w:val="28"/>
        </w:rPr>
        <w:t xml:space="preserve">2 </w:t>
      </w:r>
      <w:r w:rsidRPr="00BA3697">
        <w:rPr>
          <w:rFonts w:asciiTheme="majorBidi" w:hAnsiTheme="majorBidi"/>
          <w:sz w:val="28"/>
          <w:szCs w:val="28"/>
          <w:cs/>
        </w:rPr>
        <w:t>(</w:t>
      </w:r>
      <w:r w:rsidRPr="00BA3697">
        <w:rPr>
          <w:rFonts w:asciiTheme="majorBidi" w:hAnsiTheme="majorBidi" w:cstheme="majorBidi"/>
          <w:sz w:val="28"/>
          <w:szCs w:val="28"/>
        </w:rPr>
        <w:t>within 3</w:t>
      </w:r>
      <w:r w:rsidR="00E20548" w:rsidRPr="00BA3697">
        <w:rPr>
          <w:rFonts w:asciiTheme="majorBidi" w:hAnsiTheme="majorBidi" w:cstheme="majorBidi"/>
          <w:sz w:val="28"/>
          <w:szCs w:val="28"/>
        </w:rPr>
        <w:t>0</w:t>
      </w:r>
      <w:r w:rsidR="001F620E" w:rsidRPr="00BA3697">
        <w:rPr>
          <w:rFonts w:asciiTheme="majorBidi" w:hAnsiTheme="majorBidi" w:cstheme="majorBidi"/>
          <w:sz w:val="28"/>
          <w:szCs w:val="28"/>
        </w:rPr>
        <w:t xml:space="preserve"> days from October</w:t>
      </w:r>
      <w:r w:rsidR="001F620E"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17</w:t>
      </w:r>
      <w:r w:rsidR="001F620E" w:rsidRPr="00BA3697">
        <w:rPr>
          <w:rFonts w:asciiTheme="majorBidi" w:hAnsiTheme="majorBidi" w:cstheme="majorBidi"/>
          <w:sz w:val="28"/>
          <w:szCs w:val="28"/>
        </w:rPr>
        <w:t>,</w:t>
      </w:r>
      <w:r w:rsidRPr="00BA3697">
        <w:rPr>
          <w:rFonts w:asciiTheme="majorBidi" w:hAnsiTheme="majorBidi" w:cstheme="majorBidi"/>
          <w:sz w:val="28"/>
          <w:szCs w:val="28"/>
        </w:rPr>
        <w:t xml:space="preserve"> 2</w:t>
      </w:r>
      <w:r w:rsidR="00E20548" w:rsidRPr="00BA3697">
        <w:rPr>
          <w:rFonts w:asciiTheme="majorBidi" w:hAnsiTheme="majorBidi" w:cstheme="majorBidi"/>
          <w:sz w:val="28"/>
          <w:szCs w:val="28"/>
        </w:rPr>
        <w:t>0</w:t>
      </w:r>
      <w:r w:rsidRPr="00BA3697">
        <w:rPr>
          <w:rFonts w:asciiTheme="majorBidi" w:hAnsiTheme="majorBidi" w:cstheme="majorBidi"/>
          <w:sz w:val="28"/>
          <w:szCs w:val="28"/>
        </w:rPr>
        <w:t>19</w:t>
      </w:r>
      <w:r w:rsidRPr="00BA3697">
        <w:rPr>
          <w:rFonts w:asciiTheme="majorBidi" w:hAnsiTheme="majorBidi"/>
          <w:sz w:val="28"/>
          <w:szCs w:val="28"/>
          <w:cs/>
        </w:rPr>
        <w:t xml:space="preserve">) </w:t>
      </w:r>
      <w:r w:rsidRPr="00BA3697">
        <w:rPr>
          <w:rFonts w:asciiTheme="majorBidi" w:hAnsiTheme="majorBidi" w:cstheme="majorBidi"/>
          <w:sz w:val="28"/>
          <w:szCs w:val="28"/>
        </w:rPr>
        <w:t>and</w:t>
      </w:r>
      <w:r w:rsidRPr="00BA3697">
        <w:rPr>
          <w:rFonts w:asciiTheme="majorBidi" w:hAnsiTheme="majorBidi"/>
          <w:sz w:val="28"/>
          <w:szCs w:val="28"/>
          <w:cs/>
        </w:rPr>
        <w:t xml:space="preserve">/ </w:t>
      </w:r>
      <w:r w:rsidRPr="00BA3697">
        <w:rPr>
          <w:rFonts w:asciiTheme="majorBidi" w:hAnsiTheme="majorBidi" w:cstheme="majorBidi"/>
          <w:sz w:val="28"/>
          <w:szCs w:val="28"/>
        </w:rPr>
        <w:t>or No</w:t>
      </w:r>
      <w:r w:rsidRPr="00BA3697">
        <w:rPr>
          <w:rFonts w:asciiTheme="majorBidi" w:hAnsiTheme="majorBidi"/>
          <w:sz w:val="28"/>
          <w:szCs w:val="28"/>
          <w:cs/>
        </w:rPr>
        <w:t>.</w:t>
      </w:r>
      <w:r w:rsidRPr="00BA3697">
        <w:rPr>
          <w:rFonts w:asciiTheme="majorBidi" w:hAnsiTheme="majorBidi" w:cstheme="majorBidi"/>
          <w:sz w:val="28"/>
          <w:szCs w:val="28"/>
        </w:rPr>
        <w:t>3, if both defendants do not follow or complete the agreement, it was considered that both defendants default payment of total debt</w:t>
      </w:r>
      <w:r w:rsidRPr="00BA3697">
        <w:rPr>
          <w:rFonts w:asciiTheme="majorBidi" w:hAnsiTheme="majorBidi"/>
          <w:sz w:val="28"/>
          <w:szCs w:val="28"/>
          <w:cs/>
        </w:rPr>
        <w:t xml:space="preserve">. </w:t>
      </w:r>
      <w:r w:rsidRPr="00BA3697">
        <w:rPr>
          <w:rFonts w:asciiTheme="majorBidi" w:hAnsiTheme="majorBidi" w:cstheme="majorBidi"/>
          <w:sz w:val="28"/>
          <w:szCs w:val="28"/>
        </w:rPr>
        <w:t>By using sentence of the statement, both agreed to transferred land building of 6 plots as said in No</w:t>
      </w:r>
      <w:r w:rsidRPr="00BA3697">
        <w:rPr>
          <w:rFonts w:asciiTheme="majorBidi" w:hAnsiTheme="majorBidi"/>
          <w:sz w:val="28"/>
          <w:szCs w:val="28"/>
          <w:cs/>
        </w:rPr>
        <w:t>.</w:t>
      </w:r>
      <w:r w:rsidRPr="00BA3697">
        <w:rPr>
          <w:rFonts w:asciiTheme="majorBidi" w:hAnsiTheme="majorBidi" w:cstheme="majorBidi"/>
          <w:sz w:val="28"/>
          <w:szCs w:val="28"/>
        </w:rPr>
        <w:t>2 and</w:t>
      </w:r>
      <w:r w:rsidRPr="00BA3697">
        <w:rPr>
          <w:rFonts w:asciiTheme="majorBidi" w:hAnsiTheme="majorBidi"/>
          <w:sz w:val="28"/>
          <w:szCs w:val="28"/>
          <w:cs/>
        </w:rPr>
        <w:t xml:space="preserve">/ </w:t>
      </w:r>
      <w:r w:rsidRPr="00BA3697">
        <w:rPr>
          <w:rFonts w:asciiTheme="majorBidi" w:hAnsiTheme="majorBidi" w:cstheme="majorBidi"/>
          <w:sz w:val="28"/>
          <w:szCs w:val="28"/>
        </w:rPr>
        <w:t>or No</w:t>
      </w:r>
      <w:r w:rsidRPr="00BA3697">
        <w:rPr>
          <w:rFonts w:asciiTheme="majorBidi" w:hAnsiTheme="majorBidi"/>
          <w:sz w:val="28"/>
          <w:szCs w:val="28"/>
          <w:cs/>
        </w:rPr>
        <w:t>.</w:t>
      </w:r>
      <w:r w:rsidRPr="00BA3697">
        <w:rPr>
          <w:rFonts w:asciiTheme="majorBidi" w:hAnsiTheme="majorBidi" w:cstheme="majorBidi"/>
          <w:sz w:val="28"/>
          <w:szCs w:val="28"/>
        </w:rPr>
        <w:t>3 to plaintiff</w:t>
      </w:r>
      <w:r w:rsidRPr="00BA3697">
        <w:rPr>
          <w:rFonts w:asciiTheme="majorBidi" w:hAnsiTheme="majorBidi"/>
          <w:sz w:val="28"/>
          <w:szCs w:val="28"/>
          <w:cs/>
        </w:rPr>
        <w:t xml:space="preserve">. </w:t>
      </w:r>
      <w:r w:rsidRPr="00BA3697">
        <w:rPr>
          <w:rFonts w:asciiTheme="majorBidi" w:hAnsiTheme="majorBidi" w:cstheme="majorBidi"/>
          <w:sz w:val="28"/>
          <w:szCs w:val="28"/>
        </w:rPr>
        <w:t>Any expense, transfer fee, and duty that plaintiff paid in advance, both defendants will repay to plaintiff</w:t>
      </w:r>
      <w:r w:rsidRPr="00BA3697">
        <w:rPr>
          <w:rFonts w:asciiTheme="majorBidi" w:hAnsiTheme="majorBidi"/>
          <w:sz w:val="28"/>
          <w:szCs w:val="28"/>
          <w:cs/>
        </w:rPr>
        <w:t xml:space="preserve">. </w:t>
      </w:r>
      <w:r w:rsidRPr="00BA3697">
        <w:rPr>
          <w:rFonts w:asciiTheme="majorBidi" w:hAnsiTheme="majorBidi" w:cstheme="majorBidi"/>
          <w:sz w:val="28"/>
          <w:szCs w:val="28"/>
        </w:rPr>
        <w:t>If plaintiff refuse to transfer land back to defendant as said in No</w:t>
      </w:r>
      <w:r w:rsidRPr="00BA3697">
        <w:rPr>
          <w:rFonts w:asciiTheme="majorBidi" w:hAnsiTheme="majorBidi"/>
          <w:sz w:val="28"/>
          <w:szCs w:val="28"/>
          <w:cs/>
        </w:rPr>
        <w:t>.</w:t>
      </w:r>
      <w:r w:rsidRPr="00BA3697">
        <w:rPr>
          <w:rFonts w:asciiTheme="majorBidi" w:hAnsiTheme="majorBidi" w:cstheme="majorBidi"/>
          <w:sz w:val="28"/>
          <w:szCs w:val="28"/>
        </w:rPr>
        <w:t>3, by using this statement both defendants will pay all expenses in their own</w:t>
      </w:r>
      <w:r w:rsidRPr="00BA3697">
        <w:rPr>
          <w:rFonts w:asciiTheme="majorBidi" w:hAnsiTheme="majorBidi"/>
          <w:sz w:val="28"/>
          <w:szCs w:val="28"/>
          <w:cs/>
        </w:rPr>
        <w:t xml:space="preserve">.     </w:t>
      </w:r>
    </w:p>
    <w:p w14:paraId="643847BC" w14:textId="7AD1B403" w:rsidR="00D17FC7" w:rsidRPr="00BA3697" w:rsidRDefault="00BE6BD7" w:rsidP="00E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270"/>
        <w:jc w:val="thaiDistribute"/>
        <w:rPr>
          <w:rFonts w:asciiTheme="majorBidi" w:hAnsiTheme="majorBidi" w:cstheme="majorBidi"/>
          <w:sz w:val="28"/>
          <w:szCs w:val="28"/>
        </w:rPr>
      </w:pPr>
      <w:r w:rsidRPr="00BA3697">
        <w:rPr>
          <w:rFonts w:asciiTheme="majorBidi" w:hAnsiTheme="majorBidi" w:cstheme="majorBidi"/>
          <w:sz w:val="28"/>
          <w:szCs w:val="28"/>
        </w:rPr>
        <w:t>The case has ended because the two sides have had to compromise agreement</w:t>
      </w:r>
      <w:r w:rsidRPr="00BA3697">
        <w:rPr>
          <w:rFonts w:asciiTheme="majorBidi" w:hAnsiTheme="majorBidi"/>
          <w:sz w:val="28"/>
          <w:szCs w:val="28"/>
          <w:cs/>
        </w:rPr>
        <w:t>.</w:t>
      </w:r>
      <w:r w:rsidR="00350098" w:rsidRPr="00BA3697">
        <w:rPr>
          <w:rFonts w:asciiTheme="majorBidi" w:hAnsiTheme="majorBidi" w:cstheme="majorBidi" w:hint="cs"/>
          <w:sz w:val="28"/>
          <w:szCs w:val="28"/>
          <w:cs/>
        </w:rPr>
        <w:t xml:space="preserve"> </w:t>
      </w:r>
      <w:r w:rsidR="00C26A8B" w:rsidRPr="00BA3697">
        <w:rPr>
          <w:rFonts w:asciiTheme="majorBidi" w:hAnsiTheme="majorBidi" w:cstheme="majorBidi"/>
          <w:sz w:val="28"/>
          <w:szCs w:val="28"/>
        </w:rPr>
        <w:t>Because the defendant refused to comply with the compromise agreement</w:t>
      </w:r>
      <w:r w:rsidR="00C26A8B" w:rsidRPr="00BA3697">
        <w:rPr>
          <w:rFonts w:asciiTheme="majorBidi" w:hAnsiTheme="majorBidi"/>
          <w:sz w:val="28"/>
          <w:szCs w:val="28"/>
          <w:cs/>
        </w:rPr>
        <w:t xml:space="preserve">. </w:t>
      </w:r>
    </w:p>
    <w:p w14:paraId="08509788" w14:textId="6752A40E" w:rsidR="000861AF" w:rsidRPr="00BA3697" w:rsidRDefault="00BE6BD7" w:rsidP="00E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270"/>
        <w:jc w:val="thaiDistribute"/>
        <w:rPr>
          <w:rFonts w:asciiTheme="majorBidi" w:hAnsiTheme="majorBidi" w:cstheme="majorBidi"/>
          <w:sz w:val="28"/>
          <w:szCs w:val="28"/>
        </w:rPr>
      </w:pPr>
      <w:r w:rsidRPr="00BA3697">
        <w:rPr>
          <w:rFonts w:asciiTheme="majorBidi" w:hAnsiTheme="majorBidi" w:cstheme="majorBidi"/>
          <w:sz w:val="28"/>
          <w:szCs w:val="28"/>
        </w:rPr>
        <w:t>On October 18, 2</w:t>
      </w:r>
      <w:r w:rsidR="00E20548" w:rsidRPr="00BA3697">
        <w:rPr>
          <w:rFonts w:asciiTheme="majorBidi" w:hAnsiTheme="majorBidi" w:cstheme="majorBidi"/>
          <w:sz w:val="28"/>
          <w:szCs w:val="28"/>
        </w:rPr>
        <w:t>0</w:t>
      </w:r>
      <w:r w:rsidRPr="00BA3697">
        <w:rPr>
          <w:rFonts w:asciiTheme="majorBidi" w:hAnsiTheme="majorBidi" w:cstheme="majorBidi"/>
          <w:sz w:val="28"/>
          <w:szCs w:val="28"/>
        </w:rPr>
        <w:t xml:space="preserve">19, </w:t>
      </w:r>
      <w:r w:rsidR="000E6D26" w:rsidRPr="00BA3697">
        <w:rPr>
          <w:rFonts w:asciiTheme="majorBidi" w:hAnsiTheme="majorBidi" w:cstheme="majorBidi"/>
          <w:sz w:val="28"/>
          <w:szCs w:val="28"/>
        </w:rPr>
        <w:t xml:space="preserve">the two </w:t>
      </w:r>
      <w:r w:rsidRPr="00BA3697">
        <w:rPr>
          <w:rFonts w:asciiTheme="majorBidi" w:hAnsiTheme="majorBidi" w:cstheme="majorBidi"/>
          <w:sz w:val="28"/>
          <w:szCs w:val="28"/>
        </w:rPr>
        <w:t>defendants to take some land for transfer to plaintiff but the two defendants sell on consignment with outsider</w:t>
      </w:r>
      <w:r w:rsidRPr="00BA3697">
        <w:rPr>
          <w:rFonts w:asciiTheme="majorBidi" w:hAnsiTheme="majorBidi"/>
          <w:sz w:val="28"/>
          <w:szCs w:val="28"/>
          <w:cs/>
        </w:rPr>
        <w:t xml:space="preserve">. </w:t>
      </w:r>
      <w:r w:rsidRPr="00BA3697">
        <w:rPr>
          <w:rFonts w:asciiTheme="majorBidi" w:hAnsiTheme="majorBidi" w:cstheme="majorBidi"/>
          <w:sz w:val="28"/>
          <w:szCs w:val="28"/>
        </w:rPr>
        <w:t>The plaintiffs have filed to the Criminal case cheat payable</w:t>
      </w:r>
      <w:r w:rsidRPr="00BA3697">
        <w:rPr>
          <w:rFonts w:asciiTheme="majorBidi" w:hAnsiTheme="majorBidi"/>
          <w:sz w:val="28"/>
          <w:szCs w:val="28"/>
          <w:cs/>
        </w:rPr>
        <w:t xml:space="preserve">. </w:t>
      </w:r>
      <w:r w:rsidRPr="00BA3697">
        <w:rPr>
          <w:rFonts w:asciiTheme="majorBidi" w:hAnsiTheme="majorBidi" w:cstheme="majorBidi"/>
          <w:sz w:val="28"/>
          <w:szCs w:val="28"/>
        </w:rPr>
        <w:t>Ordered for the</w:t>
      </w:r>
      <w:r w:rsidRPr="00BA3697">
        <w:rPr>
          <w:rFonts w:asciiTheme="majorBidi" w:hAnsiTheme="majorBidi"/>
          <w:sz w:val="28"/>
          <w:szCs w:val="28"/>
          <w:cs/>
        </w:rPr>
        <w:t xml:space="preserve"> </w:t>
      </w:r>
      <w:r w:rsidR="00840AD9" w:rsidRPr="00BA3697">
        <w:rPr>
          <w:rFonts w:asciiTheme="majorBidi" w:hAnsiTheme="majorBidi" w:cstheme="majorBidi"/>
          <w:spacing w:val="-2"/>
          <w:sz w:val="28"/>
          <w:szCs w:val="28"/>
        </w:rPr>
        <w:t>Black Case No</w:t>
      </w:r>
      <w:r w:rsidRPr="00BA3697">
        <w:rPr>
          <w:rFonts w:asciiTheme="majorBidi" w:hAnsiTheme="majorBidi"/>
          <w:sz w:val="28"/>
          <w:szCs w:val="28"/>
          <w:cs/>
        </w:rPr>
        <w:t>.</w:t>
      </w:r>
      <w:r w:rsidR="00C65BE8" w:rsidRPr="00BA3697">
        <w:rPr>
          <w:rFonts w:asciiTheme="majorBidi" w:hAnsiTheme="majorBidi"/>
          <w:sz w:val="28"/>
          <w:szCs w:val="28"/>
          <w:cs/>
        </w:rPr>
        <w:t xml:space="preserve"> </w:t>
      </w:r>
      <w:r w:rsidRPr="00BA3697">
        <w:rPr>
          <w:rFonts w:asciiTheme="majorBidi" w:hAnsiTheme="majorBidi" w:cstheme="majorBidi"/>
          <w:sz w:val="28"/>
          <w:szCs w:val="28"/>
        </w:rPr>
        <w:t>Aor</w:t>
      </w:r>
      <w:r w:rsidR="00DE6AAA" w:rsidRPr="00BA3697">
        <w:rPr>
          <w:rFonts w:asciiTheme="majorBidi" w:hAnsiTheme="majorBidi" w:cstheme="majorBidi"/>
          <w:sz w:val="28"/>
          <w:szCs w:val="28"/>
        </w:rPr>
        <w:t>.</w:t>
      </w:r>
      <w:r w:rsidRPr="00BA3697">
        <w:rPr>
          <w:rFonts w:asciiTheme="majorBidi" w:hAnsiTheme="majorBidi" w:cstheme="majorBidi"/>
          <w:sz w:val="28"/>
          <w:szCs w:val="28"/>
        </w:rPr>
        <w:t>3883</w:t>
      </w:r>
      <w:r w:rsidRPr="00BA3697">
        <w:rPr>
          <w:rFonts w:asciiTheme="majorBidi" w:hAnsiTheme="majorBidi"/>
          <w:sz w:val="28"/>
          <w:szCs w:val="28"/>
          <w:cs/>
        </w:rPr>
        <w:t>/</w:t>
      </w:r>
      <w:r w:rsidRPr="00BA3697">
        <w:rPr>
          <w:rFonts w:asciiTheme="majorBidi" w:hAnsiTheme="majorBidi" w:cstheme="majorBidi"/>
          <w:sz w:val="28"/>
          <w:szCs w:val="28"/>
        </w:rPr>
        <w:t>2</w:t>
      </w:r>
      <w:r w:rsidR="00DE6AAA" w:rsidRPr="00BA3697">
        <w:rPr>
          <w:rFonts w:asciiTheme="majorBidi" w:hAnsiTheme="majorBidi" w:cstheme="majorBidi"/>
          <w:sz w:val="28"/>
          <w:szCs w:val="28"/>
        </w:rPr>
        <w:t>563</w:t>
      </w:r>
      <w:r w:rsidRPr="00BA3697">
        <w:rPr>
          <w:rFonts w:asciiTheme="majorBidi" w:hAnsiTheme="majorBidi"/>
          <w:sz w:val="28"/>
          <w:szCs w:val="28"/>
          <w:cs/>
        </w:rPr>
        <w:t xml:space="preserve">. </w:t>
      </w:r>
      <w:r w:rsidRPr="00BA3697">
        <w:rPr>
          <w:rFonts w:asciiTheme="majorBidi" w:hAnsiTheme="majorBidi" w:cstheme="majorBidi"/>
          <w:sz w:val="28"/>
          <w:szCs w:val="28"/>
        </w:rPr>
        <w:t>The Court arranged to assize on March 22, 2</w:t>
      </w:r>
      <w:r w:rsidR="00E20548" w:rsidRPr="00BA3697">
        <w:rPr>
          <w:rFonts w:asciiTheme="majorBidi" w:hAnsiTheme="majorBidi" w:cstheme="majorBidi"/>
          <w:sz w:val="28"/>
          <w:szCs w:val="28"/>
        </w:rPr>
        <w:t>0</w:t>
      </w:r>
      <w:r w:rsidRPr="00BA3697">
        <w:rPr>
          <w:rFonts w:asciiTheme="majorBidi" w:hAnsiTheme="majorBidi" w:cstheme="majorBidi"/>
          <w:sz w:val="28"/>
          <w:szCs w:val="28"/>
        </w:rPr>
        <w:t>21</w:t>
      </w:r>
      <w:r w:rsidRPr="00BA3697">
        <w:rPr>
          <w:rFonts w:asciiTheme="majorBidi" w:hAnsiTheme="majorBidi"/>
          <w:sz w:val="28"/>
          <w:szCs w:val="28"/>
          <w:cs/>
        </w:rPr>
        <w:t>.</w:t>
      </w:r>
      <w:r w:rsidR="00755837" w:rsidRPr="00BA3697">
        <w:rPr>
          <w:rFonts w:asciiTheme="majorBidi" w:hAnsiTheme="majorBidi"/>
          <w:cs/>
        </w:rPr>
        <w:t xml:space="preserve"> </w:t>
      </w:r>
      <w:r w:rsidR="00755837" w:rsidRPr="00BA3697">
        <w:rPr>
          <w:rFonts w:asciiTheme="majorBidi" w:hAnsiTheme="majorBidi" w:cstheme="majorBidi"/>
          <w:sz w:val="28"/>
          <w:szCs w:val="28"/>
        </w:rPr>
        <w:t>On that date, the plaintiff's lawyer had inquired the information and the Court issued an order stamping the plaintiff's lawsuit</w:t>
      </w:r>
      <w:r w:rsidR="00755837" w:rsidRPr="00BA3697">
        <w:rPr>
          <w:rFonts w:asciiTheme="majorBidi" w:hAnsiTheme="majorBidi"/>
          <w:sz w:val="28"/>
          <w:szCs w:val="28"/>
          <w:cs/>
        </w:rPr>
        <w:t xml:space="preserve">. </w:t>
      </w:r>
      <w:r w:rsidR="00755837" w:rsidRPr="00BA3697">
        <w:rPr>
          <w:rFonts w:asciiTheme="majorBidi" w:hAnsiTheme="majorBidi" w:cstheme="majorBidi"/>
          <w:sz w:val="28"/>
          <w:szCs w:val="28"/>
        </w:rPr>
        <w:t>The Court</w:t>
      </w:r>
      <w:r w:rsidR="008B6D77" w:rsidRPr="00BA3697">
        <w:rPr>
          <w:rFonts w:asciiTheme="majorBidi" w:hAnsiTheme="majorBidi" w:cstheme="majorBidi"/>
          <w:sz w:val="28"/>
          <w:szCs w:val="28"/>
        </w:rPr>
        <w:t xml:space="preserve"> an appointment </w:t>
      </w:r>
      <w:r w:rsidR="00C26A8B" w:rsidRPr="00BA3697">
        <w:rPr>
          <w:rFonts w:asciiTheme="majorBidi" w:hAnsiTheme="majorBidi" w:cstheme="majorBidi"/>
          <w:sz w:val="28"/>
          <w:szCs w:val="28"/>
        </w:rPr>
        <w:t xml:space="preserve">scheduled a new testimony on </w:t>
      </w:r>
      <w:r w:rsidR="00506E14" w:rsidRPr="00BA3697">
        <w:rPr>
          <w:rFonts w:asciiTheme="majorBidi" w:hAnsiTheme="majorBidi" w:cstheme="majorBidi"/>
          <w:sz w:val="28"/>
          <w:szCs w:val="28"/>
        </w:rPr>
        <w:t>December 13</w:t>
      </w:r>
      <w:r w:rsidR="00C26A8B" w:rsidRPr="00BA3697">
        <w:rPr>
          <w:rFonts w:asciiTheme="majorBidi" w:hAnsiTheme="majorBidi" w:cstheme="majorBidi"/>
          <w:sz w:val="28"/>
          <w:szCs w:val="28"/>
        </w:rPr>
        <w:t>, 2</w:t>
      </w:r>
      <w:r w:rsidR="00E20548" w:rsidRPr="00BA3697">
        <w:rPr>
          <w:rFonts w:asciiTheme="majorBidi" w:hAnsiTheme="majorBidi" w:cstheme="majorBidi"/>
          <w:sz w:val="28"/>
          <w:szCs w:val="28"/>
        </w:rPr>
        <w:t>0</w:t>
      </w:r>
      <w:r w:rsidR="00C26A8B" w:rsidRPr="00BA3697">
        <w:rPr>
          <w:rFonts w:asciiTheme="majorBidi" w:hAnsiTheme="majorBidi" w:cstheme="majorBidi"/>
          <w:sz w:val="28"/>
          <w:szCs w:val="28"/>
        </w:rPr>
        <w:t>21</w:t>
      </w:r>
      <w:r w:rsidR="00C26A8B" w:rsidRPr="00BA3697">
        <w:rPr>
          <w:rFonts w:asciiTheme="majorBidi" w:hAnsiTheme="majorBidi"/>
          <w:sz w:val="28"/>
          <w:szCs w:val="28"/>
          <w:cs/>
        </w:rPr>
        <w:t>.</w:t>
      </w:r>
      <w:bookmarkStart w:id="20" w:name="_Hlk96678393"/>
      <w:r w:rsidR="00273209" w:rsidRPr="00BA3697">
        <w:rPr>
          <w:rFonts w:asciiTheme="majorBidi" w:hAnsiTheme="majorBidi" w:cstheme="majorBidi"/>
          <w:sz w:val="28"/>
          <w:szCs w:val="28"/>
        </w:rPr>
        <w:t xml:space="preserve"> On that date, the two defendants' attorneys came to the court</w:t>
      </w:r>
      <w:r w:rsidR="00273209" w:rsidRPr="00BA3697">
        <w:rPr>
          <w:rFonts w:asciiTheme="majorBidi" w:hAnsiTheme="majorBidi"/>
          <w:sz w:val="28"/>
          <w:szCs w:val="28"/>
          <w:cs/>
        </w:rPr>
        <w:t xml:space="preserve">. </w:t>
      </w:r>
      <w:r w:rsidR="00273209" w:rsidRPr="00BA3697">
        <w:rPr>
          <w:rFonts w:asciiTheme="majorBidi" w:hAnsiTheme="majorBidi" w:cstheme="majorBidi"/>
          <w:sz w:val="28"/>
          <w:szCs w:val="28"/>
        </w:rPr>
        <w:t>And claimed that the two defendants had an appointment to negotiate an agreement with those interested in purchasing the land of the two defendants in Nakhon Ratchasima</w:t>
      </w:r>
      <w:r w:rsidR="00273209" w:rsidRPr="00BA3697">
        <w:rPr>
          <w:rFonts w:asciiTheme="majorBidi" w:hAnsiTheme="majorBidi"/>
          <w:sz w:val="28"/>
          <w:szCs w:val="28"/>
          <w:cs/>
        </w:rPr>
        <w:t xml:space="preserve">. </w:t>
      </w:r>
      <w:r w:rsidR="00273209" w:rsidRPr="00BA3697">
        <w:rPr>
          <w:rFonts w:asciiTheme="majorBidi" w:hAnsiTheme="majorBidi" w:cstheme="majorBidi"/>
          <w:sz w:val="28"/>
          <w:szCs w:val="28"/>
        </w:rPr>
        <w:t>And now has contacted and negotiated with the plaintiff to pay the debt to the plaintiff</w:t>
      </w:r>
      <w:r w:rsidR="00273209" w:rsidRPr="00BA3697">
        <w:rPr>
          <w:rFonts w:asciiTheme="majorBidi" w:hAnsiTheme="majorBidi"/>
          <w:sz w:val="28"/>
          <w:szCs w:val="28"/>
          <w:cs/>
        </w:rPr>
        <w:t xml:space="preserve">. </w:t>
      </w:r>
      <w:r w:rsidR="00273209" w:rsidRPr="00BA3697">
        <w:rPr>
          <w:rFonts w:asciiTheme="majorBidi" w:hAnsiTheme="majorBidi" w:cstheme="majorBidi"/>
          <w:sz w:val="28"/>
          <w:szCs w:val="28"/>
        </w:rPr>
        <w:t>And the two defendants require to pay the debt as sued to the prosecution</w:t>
      </w:r>
      <w:r w:rsidR="00273209" w:rsidRPr="00BA3697">
        <w:rPr>
          <w:rFonts w:asciiTheme="majorBidi" w:hAnsiTheme="majorBidi"/>
          <w:sz w:val="28"/>
          <w:szCs w:val="28"/>
          <w:cs/>
        </w:rPr>
        <w:t xml:space="preserve">. </w:t>
      </w:r>
      <w:r w:rsidR="00273209" w:rsidRPr="00BA3697">
        <w:rPr>
          <w:rFonts w:asciiTheme="majorBidi" w:hAnsiTheme="majorBidi" w:cstheme="majorBidi"/>
          <w:sz w:val="28"/>
          <w:szCs w:val="28"/>
        </w:rPr>
        <w:t>The court considered that to give the defendant an opportunity to find money to pay the debt to the plaintiff</w:t>
      </w:r>
      <w:r w:rsidR="00273209" w:rsidRPr="00BA3697">
        <w:rPr>
          <w:rFonts w:asciiTheme="majorBidi" w:hAnsiTheme="majorBidi"/>
          <w:sz w:val="28"/>
          <w:szCs w:val="28"/>
          <w:cs/>
        </w:rPr>
        <w:t xml:space="preserve">. </w:t>
      </w:r>
      <w:r w:rsidR="00273209" w:rsidRPr="00BA3697">
        <w:rPr>
          <w:rFonts w:asciiTheme="majorBidi" w:hAnsiTheme="majorBidi" w:cstheme="majorBidi"/>
          <w:sz w:val="28"/>
          <w:szCs w:val="28"/>
        </w:rPr>
        <w:t xml:space="preserve">Therefore, allowed to postpone the case to make an appointment to test the testimony of the two defendants on </w:t>
      </w:r>
      <w:r w:rsidR="001A490F" w:rsidRPr="00BA3697">
        <w:rPr>
          <w:rFonts w:asciiTheme="majorBidi" w:hAnsiTheme="majorBidi" w:cstheme="majorBidi"/>
          <w:sz w:val="28"/>
          <w:szCs w:val="28"/>
        </w:rPr>
        <w:t>April</w:t>
      </w:r>
      <w:r w:rsidR="00273209" w:rsidRPr="00BA3697">
        <w:rPr>
          <w:rFonts w:asciiTheme="majorBidi" w:hAnsiTheme="majorBidi"/>
          <w:sz w:val="28"/>
          <w:szCs w:val="28"/>
          <w:cs/>
        </w:rPr>
        <w:t xml:space="preserve"> </w:t>
      </w:r>
      <w:r w:rsidR="001A490F" w:rsidRPr="00BA3697">
        <w:rPr>
          <w:rFonts w:asciiTheme="majorBidi" w:hAnsiTheme="majorBidi" w:cstheme="majorBidi"/>
          <w:sz w:val="28"/>
          <w:szCs w:val="28"/>
        </w:rPr>
        <w:t>19</w:t>
      </w:r>
      <w:r w:rsidR="00273209" w:rsidRPr="00BA3697">
        <w:rPr>
          <w:rFonts w:asciiTheme="majorBidi" w:hAnsiTheme="majorBidi" w:cstheme="majorBidi"/>
          <w:sz w:val="28"/>
          <w:szCs w:val="28"/>
        </w:rPr>
        <w:t>, 2022</w:t>
      </w:r>
      <w:r w:rsidR="00273209" w:rsidRPr="00BA3697">
        <w:rPr>
          <w:rFonts w:asciiTheme="majorBidi" w:hAnsiTheme="majorBidi"/>
          <w:sz w:val="28"/>
          <w:szCs w:val="28"/>
          <w:cs/>
        </w:rPr>
        <w:t>.</w:t>
      </w:r>
      <w:r w:rsidR="00282B78" w:rsidRPr="00BA3697">
        <w:rPr>
          <w:rFonts w:asciiTheme="majorBidi" w:hAnsiTheme="majorBidi"/>
          <w:sz w:val="28"/>
          <w:szCs w:val="28"/>
          <w:cs/>
        </w:rPr>
        <w:t xml:space="preserve"> </w:t>
      </w:r>
      <w:r w:rsidR="000861AF" w:rsidRPr="00BA3697">
        <w:rPr>
          <w:rFonts w:asciiTheme="majorBidi" w:hAnsiTheme="majorBidi" w:cstheme="majorBidi"/>
          <w:sz w:val="28"/>
          <w:szCs w:val="28"/>
        </w:rPr>
        <w:t>Both defendants agree to transfer the mortgaged land along with the structures to the creditor</w:t>
      </w:r>
      <w:r w:rsidR="000861AF" w:rsidRPr="00BA3697">
        <w:rPr>
          <w:rFonts w:asciiTheme="majorBidi" w:hAnsiTheme="majorBidi"/>
          <w:sz w:val="28"/>
          <w:szCs w:val="28"/>
          <w:cs/>
        </w:rPr>
        <w:t xml:space="preserve">. </w:t>
      </w:r>
      <w:r w:rsidR="000861AF" w:rsidRPr="00BA3697">
        <w:rPr>
          <w:rFonts w:asciiTheme="majorBidi" w:hAnsiTheme="majorBidi" w:cstheme="majorBidi"/>
          <w:sz w:val="28"/>
          <w:szCs w:val="28"/>
        </w:rPr>
        <w:t>The transfer of ownership rights is scheduled for the 15 days, and if the land's value is insufficient to cover the debt, both defendants will make additional payments to settle the remaining amount</w:t>
      </w:r>
      <w:r w:rsidR="000861AF" w:rsidRPr="00BA3697">
        <w:rPr>
          <w:rFonts w:asciiTheme="majorBidi" w:hAnsiTheme="majorBidi"/>
          <w:sz w:val="28"/>
          <w:szCs w:val="28"/>
          <w:cs/>
        </w:rPr>
        <w:t xml:space="preserve">. </w:t>
      </w:r>
      <w:r w:rsidR="000861AF" w:rsidRPr="00BA3697">
        <w:rPr>
          <w:rFonts w:asciiTheme="majorBidi" w:hAnsiTheme="majorBidi" w:cstheme="majorBidi"/>
          <w:sz w:val="28"/>
          <w:szCs w:val="28"/>
        </w:rPr>
        <w:t>The court permits a rescheduling of the hearing for th</w:t>
      </w:r>
      <w:r w:rsidR="003B71AC" w:rsidRPr="00BA3697">
        <w:rPr>
          <w:rFonts w:asciiTheme="majorBidi" w:hAnsiTheme="majorBidi" w:cstheme="majorBidi"/>
          <w:sz w:val="28"/>
          <w:szCs w:val="28"/>
        </w:rPr>
        <w:t xml:space="preserve">e debt repayment or judgment to </w:t>
      </w:r>
      <w:r w:rsidR="00E77853" w:rsidRPr="00BA3697">
        <w:rPr>
          <w:rFonts w:asciiTheme="majorBidi" w:hAnsiTheme="majorBidi" w:cstheme="majorBidi"/>
          <w:sz w:val="28"/>
          <w:szCs w:val="28"/>
        </w:rPr>
        <w:t>December 16</w:t>
      </w:r>
      <w:r w:rsidR="000861AF" w:rsidRPr="00BA3697">
        <w:rPr>
          <w:rFonts w:asciiTheme="majorBidi" w:hAnsiTheme="majorBidi" w:cstheme="majorBidi"/>
          <w:sz w:val="28"/>
          <w:szCs w:val="28"/>
        </w:rPr>
        <w:t>, 202</w:t>
      </w:r>
      <w:r w:rsidR="005C6198" w:rsidRPr="00BA3697">
        <w:rPr>
          <w:rFonts w:asciiTheme="majorBidi" w:hAnsiTheme="majorBidi" w:cstheme="majorBidi"/>
          <w:sz w:val="28"/>
          <w:szCs w:val="28"/>
        </w:rPr>
        <w:t>5</w:t>
      </w:r>
      <w:r w:rsidR="000861AF" w:rsidRPr="00BA3697">
        <w:rPr>
          <w:rFonts w:asciiTheme="majorBidi" w:hAnsiTheme="majorBidi"/>
          <w:sz w:val="28"/>
          <w:szCs w:val="28"/>
          <w:cs/>
        </w:rPr>
        <w:t>.</w:t>
      </w:r>
    </w:p>
    <w:bookmarkEnd w:id="20"/>
    <w:p w14:paraId="42481B05" w14:textId="45B5E1BB" w:rsidR="00E97416" w:rsidRPr="00BA3697" w:rsidRDefault="00E97416"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9" w:hanging="289"/>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INVESTMENT PROPERTY</w:t>
      </w:r>
    </w:p>
    <w:p w14:paraId="5B341831" w14:textId="609D0064" w:rsidR="001D1C74" w:rsidRPr="00BA3697" w:rsidRDefault="004D3E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BA3697">
        <w:rPr>
          <w:rFonts w:ascii="Angsana New" w:hAnsi="Angsana New"/>
          <w:sz w:val="28"/>
          <w:szCs w:val="28"/>
        </w:rPr>
        <w:t xml:space="preserve">Movements during for the </w:t>
      </w:r>
      <w:r w:rsidR="00A40789" w:rsidRPr="00BA3697">
        <w:rPr>
          <w:rFonts w:ascii="Angsana New" w:hAnsi="Angsana New"/>
          <w:sz w:val="28"/>
          <w:szCs w:val="28"/>
        </w:rPr>
        <w:t>six</w:t>
      </w:r>
      <w:r w:rsidRPr="00BA3697">
        <w:rPr>
          <w:rFonts w:ascii="Angsana New" w:hAnsi="Angsana New"/>
          <w:sz w:val="28"/>
          <w:szCs w:val="28"/>
        </w:rPr>
        <w:t xml:space="preserve">-month period ending </w:t>
      </w:r>
      <w:r w:rsidR="00A218DB" w:rsidRPr="00BA3697">
        <w:rPr>
          <w:rFonts w:ascii="Angsana New" w:hAnsi="Angsana New"/>
          <w:sz w:val="28"/>
          <w:szCs w:val="28"/>
        </w:rPr>
        <w:t>June</w:t>
      </w:r>
      <w:r w:rsidRPr="00BA3697">
        <w:rPr>
          <w:rFonts w:ascii="Angsana New" w:hAnsi="Angsana New"/>
          <w:sz w:val="28"/>
          <w:szCs w:val="28"/>
        </w:rPr>
        <w:t xml:space="preserve"> 3</w:t>
      </w:r>
      <w:r w:rsidR="00A40789" w:rsidRPr="00BA3697">
        <w:rPr>
          <w:rFonts w:ascii="Angsana New" w:hAnsi="Angsana New"/>
          <w:sz w:val="28"/>
          <w:szCs w:val="28"/>
        </w:rPr>
        <w:t>0</w:t>
      </w:r>
      <w:r w:rsidRPr="00BA3697">
        <w:rPr>
          <w:rFonts w:ascii="Angsana New" w:hAnsi="Angsana New"/>
          <w:sz w:val="28"/>
          <w:szCs w:val="28"/>
        </w:rPr>
        <w:t xml:space="preserve">, 2025 of </w:t>
      </w:r>
      <w:r w:rsidRPr="00BA3697">
        <w:rPr>
          <w:rFonts w:asciiTheme="majorBidi" w:hAnsiTheme="majorBidi" w:cstheme="majorBidi"/>
          <w:sz w:val="28"/>
          <w:szCs w:val="28"/>
        </w:rPr>
        <w:t>investment property</w:t>
      </w:r>
      <w:r w:rsidRPr="00BA3697">
        <w:rPr>
          <w:rFonts w:ascii="Angsana New" w:hAnsi="Angsana New"/>
          <w:sz w:val="28"/>
          <w:szCs w:val="28"/>
        </w:rPr>
        <w:t xml:space="preserve"> was as follows:</w:t>
      </w:r>
    </w:p>
    <w:tbl>
      <w:tblPr>
        <w:tblW w:w="9430" w:type="dxa"/>
        <w:tblInd w:w="360" w:type="dxa"/>
        <w:tblLook w:val="01E0" w:firstRow="1" w:lastRow="1" w:firstColumn="1" w:lastColumn="1" w:noHBand="0" w:noVBand="0"/>
      </w:tblPr>
      <w:tblGrid>
        <w:gridCol w:w="5380"/>
        <w:gridCol w:w="2070"/>
        <w:gridCol w:w="1980"/>
      </w:tblGrid>
      <w:tr w:rsidR="008265CB" w:rsidRPr="00BA3697" w14:paraId="493F7252" w14:textId="77777777" w:rsidTr="00611A32">
        <w:trPr>
          <w:trHeight w:val="113"/>
          <w:tblHeader/>
        </w:trPr>
        <w:tc>
          <w:tcPr>
            <w:tcW w:w="5380" w:type="dxa"/>
          </w:tcPr>
          <w:p w14:paraId="00BB2949" w14:textId="77777777" w:rsidR="008265CB" w:rsidRPr="00BA3697" w:rsidRDefault="008265CB" w:rsidP="00D6325C">
            <w:pPr>
              <w:tabs>
                <w:tab w:val="clear" w:pos="227"/>
                <w:tab w:val="clear" w:pos="454"/>
                <w:tab w:val="clear" w:pos="680"/>
                <w:tab w:val="left" w:pos="720"/>
                <w:tab w:val="left" w:pos="4111"/>
              </w:tabs>
              <w:spacing w:line="400" w:lineRule="exact"/>
              <w:ind w:right="-108"/>
              <w:rPr>
                <w:rFonts w:ascii="Angsana New" w:hAnsi="Angsana New"/>
                <w:sz w:val="28"/>
                <w:szCs w:val="28"/>
              </w:rPr>
            </w:pPr>
          </w:p>
        </w:tc>
        <w:tc>
          <w:tcPr>
            <w:tcW w:w="4050" w:type="dxa"/>
            <w:gridSpan w:val="2"/>
            <w:tcBorders>
              <w:left w:val="nil"/>
              <w:bottom w:val="single" w:sz="4" w:space="0" w:color="auto"/>
              <w:right w:val="nil"/>
            </w:tcBorders>
          </w:tcPr>
          <w:p w14:paraId="272B754A" w14:textId="77777777" w:rsidR="008265CB" w:rsidRPr="00BA3697" w:rsidRDefault="008265CB" w:rsidP="00D6325C">
            <w:pPr>
              <w:tabs>
                <w:tab w:val="clear" w:pos="227"/>
                <w:tab w:val="clear" w:pos="454"/>
                <w:tab w:val="clear" w:pos="680"/>
                <w:tab w:val="left" w:pos="720"/>
                <w:tab w:val="left" w:pos="4111"/>
              </w:tabs>
              <w:spacing w:line="400" w:lineRule="exact"/>
              <w:jc w:val="right"/>
              <w:rPr>
                <w:rFonts w:ascii="Angsana New" w:hAnsi="Angsana New"/>
                <w:sz w:val="28"/>
                <w:szCs w:val="28"/>
              </w:rPr>
            </w:pPr>
            <w:r w:rsidRPr="00BA3697">
              <w:rPr>
                <w:rFonts w:ascii="Angsana New" w:hAnsi="Angsana New"/>
                <w:sz w:val="28"/>
                <w:szCs w:val="28"/>
              </w:rPr>
              <w:t>(Unit : Thousand Baht)</w:t>
            </w:r>
          </w:p>
        </w:tc>
      </w:tr>
      <w:tr w:rsidR="008265CB" w:rsidRPr="00BA3697" w14:paraId="1F34E6BF" w14:textId="77777777" w:rsidTr="00611A32">
        <w:tblPrEx>
          <w:tblLook w:val="0000" w:firstRow="0" w:lastRow="0" w:firstColumn="0" w:lastColumn="0" w:noHBand="0" w:noVBand="0"/>
        </w:tblPrEx>
        <w:trPr>
          <w:trHeight w:val="113"/>
        </w:trPr>
        <w:tc>
          <w:tcPr>
            <w:tcW w:w="5380" w:type="dxa"/>
            <w:vAlign w:val="bottom"/>
          </w:tcPr>
          <w:p w14:paraId="2211A259" w14:textId="77777777" w:rsidR="008265CB" w:rsidRPr="00BA3697" w:rsidRDefault="008265CB" w:rsidP="00D6325C">
            <w:pPr>
              <w:spacing w:line="400" w:lineRule="exact"/>
              <w:ind w:left="-42"/>
              <w:rPr>
                <w:rFonts w:ascii="Angsana New" w:hAnsi="Angsana New"/>
                <w:b/>
                <w:sz w:val="28"/>
                <w:szCs w:val="28"/>
              </w:rPr>
            </w:pPr>
          </w:p>
        </w:tc>
        <w:tc>
          <w:tcPr>
            <w:tcW w:w="2070" w:type="dxa"/>
            <w:vAlign w:val="bottom"/>
          </w:tcPr>
          <w:p w14:paraId="198DF75E" w14:textId="77777777" w:rsidR="008265CB" w:rsidRPr="00BA3697" w:rsidRDefault="008265CB" w:rsidP="00D6325C">
            <w:pPr>
              <w:spacing w:line="400" w:lineRule="exact"/>
              <w:jc w:val="center"/>
              <w:rPr>
                <w:rFonts w:ascii="Angsana New" w:hAnsi="Angsana New"/>
                <w:sz w:val="28"/>
                <w:szCs w:val="28"/>
              </w:rPr>
            </w:pPr>
            <w:r w:rsidRPr="00BA3697">
              <w:rPr>
                <w:rFonts w:ascii="Angsana New" w:eastAsia="SimSun" w:hAnsi="Angsana New"/>
                <w:sz w:val="28"/>
                <w:szCs w:val="28"/>
              </w:rPr>
              <w:t>Consolidated</w:t>
            </w:r>
          </w:p>
          <w:p w14:paraId="76578C1D" w14:textId="77777777" w:rsidR="008265CB" w:rsidRPr="00BA3697" w:rsidRDefault="008265CB" w:rsidP="00D6325C">
            <w:pPr>
              <w:pBdr>
                <w:bottom w:val="single" w:sz="4" w:space="0" w:color="auto"/>
              </w:pBdr>
              <w:spacing w:line="400" w:lineRule="exact"/>
              <w:jc w:val="center"/>
              <w:rPr>
                <w:rFonts w:ascii="Angsana New" w:hAnsi="Angsana New"/>
                <w:b/>
                <w:sz w:val="28"/>
                <w:szCs w:val="28"/>
                <w:cs/>
              </w:rPr>
            </w:pPr>
            <w:r w:rsidRPr="00BA3697">
              <w:rPr>
                <w:rFonts w:ascii="Angsana New" w:hAnsi="Angsana New"/>
                <w:sz w:val="28"/>
                <w:szCs w:val="28"/>
              </w:rPr>
              <w:t>Financial Statements</w:t>
            </w:r>
          </w:p>
        </w:tc>
        <w:tc>
          <w:tcPr>
            <w:tcW w:w="1980" w:type="dxa"/>
            <w:vAlign w:val="bottom"/>
          </w:tcPr>
          <w:p w14:paraId="17A732DE" w14:textId="77777777" w:rsidR="008265CB" w:rsidRPr="00BA3697" w:rsidRDefault="008265CB" w:rsidP="00D6325C">
            <w:pPr>
              <w:spacing w:line="400" w:lineRule="exact"/>
              <w:jc w:val="center"/>
              <w:rPr>
                <w:rFonts w:ascii="Angsana New" w:hAnsi="Angsana New"/>
                <w:sz w:val="28"/>
                <w:szCs w:val="28"/>
              </w:rPr>
            </w:pPr>
            <w:r w:rsidRPr="00BA3697">
              <w:rPr>
                <w:rFonts w:ascii="Angsana New" w:hAnsi="Angsana New"/>
                <w:sz w:val="28"/>
                <w:szCs w:val="28"/>
              </w:rPr>
              <w:t>Separate</w:t>
            </w:r>
          </w:p>
          <w:p w14:paraId="04572BB8" w14:textId="77777777" w:rsidR="008265CB" w:rsidRPr="00BA3697" w:rsidRDefault="008265CB" w:rsidP="00D6325C">
            <w:pPr>
              <w:pBdr>
                <w:bottom w:val="single" w:sz="4" w:space="0" w:color="auto"/>
              </w:pBdr>
              <w:spacing w:line="400" w:lineRule="exact"/>
              <w:jc w:val="center"/>
              <w:rPr>
                <w:rFonts w:ascii="Angsana New" w:hAnsi="Angsana New"/>
                <w:b/>
                <w:sz w:val="28"/>
                <w:szCs w:val="28"/>
                <w:cs/>
              </w:rPr>
            </w:pPr>
            <w:r w:rsidRPr="00BA3697">
              <w:rPr>
                <w:rFonts w:ascii="Angsana New" w:hAnsi="Angsana New"/>
                <w:sz w:val="28"/>
                <w:szCs w:val="28"/>
              </w:rPr>
              <w:t>Financial Statements</w:t>
            </w:r>
          </w:p>
        </w:tc>
      </w:tr>
      <w:tr w:rsidR="00C43B91" w:rsidRPr="00BA3697" w14:paraId="63F780A7" w14:textId="77777777" w:rsidTr="00611A32">
        <w:tblPrEx>
          <w:tblLook w:val="0000" w:firstRow="0" w:lastRow="0" w:firstColumn="0" w:lastColumn="0" w:noHBand="0" w:noVBand="0"/>
        </w:tblPrEx>
        <w:trPr>
          <w:trHeight w:val="113"/>
        </w:trPr>
        <w:tc>
          <w:tcPr>
            <w:tcW w:w="5380" w:type="dxa"/>
            <w:vAlign w:val="bottom"/>
          </w:tcPr>
          <w:p w14:paraId="4B84EA01" w14:textId="53252CFF" w:rsidR="00C43B91" w:rsidRPr="00BA3697" w:rsidRDefault="00C43B91" w:rsidP="00D6325C">
            <w:pPr>
              <w:pStyle w:val="acctfourfigures"/>
              <w:tabs>
                <w:tab w:val="clear" w:pos="765"/>
              </w:tabs>
              <w:spacing w:line="400" w:lineRule="exact"/>
              <w:ind w:left="-42" w:hanging="51"/>
              <w:rPr>
                <w:rFonts w:ascii="Angsana New" w:hAnsi="Angsana New"/>
                <w:b/>
                <w:sz w:val="28"/>
                <w:szCs w:val="28"/>
                <w:cs/>
                <w:lang w:bidi="th-TH"/>
              </w:rPr>
            </w:pPr>
            <w:r w:rsidRPr="00BA3697">
              <w:rPr>
                <w:rFonts w:ascii="Angsana New" w:hAnsi="Angsana New"/>
                <w:sz w:val="28"/>
                <w:szCs w:val="28"/>
              </w:rPr>
              <w:t xml:space="preserve">As at January </w:t>
            </w:r>
            <w:r w:rsidRPr="00BA3697">
              <w:rPr>
                <w:rFonts w:ascii="Angsana New" w:hAnsi="Angsana New"/>
                <w:sz w:val="28"/>
                <w:szCs w:val="28"/>
                <w:lang w:val="en-US"/>
              </w:rPr>
              <w:t>1</w:t>
            </w:r>
            <w:r w:rsidRPr="00BA3697">
              <w:rPr>
                <w:rFonts w:ascii="Angsana New" w:hAnsi="Angsana New"/>
                <w:sz w:val="28"/>
                <w:szCs w:val="28"/>
              </w:rPr>
              <w:t xml:space="preserve">, </w:t>
            </w:r>
            <w:r w:rsidRPr="00BA3697">
              <w:rPr>
                <w:rFonts w:ascii="Angsana New" w:hAnsi="Angsana New"/>
                <w:sz w:val="28"/>
                <w:szCs w:val="28"/>
                <w:lang w:val="en-US"/>
              </w:rPr>
              <w:t>202</w:t>
            </w:r>
            <w:r w:rsidRPr="00BA3697">
              <w:rPr>
                <w:rFonts w:ascii="Angsana New" w:hAnsi="Angsana New" w:hint="cs"/>
                <w:sz w:val="28"/>
                <w:szCs w:val="28"/>
                <w:cs/>
                <w:lang w:val="en-US" w:bidi="th-TH"/>
              </w:rPr>
              <w:t>5</w:t>
            </w:r>
          </w:p>
        </w:tc>
        <w:tc>
          <w:tcPr>
            <w:tcW w:w="2070" w:type="dxa"/>
            <w:vAlign w:val="bottom"/>
          </w:tcPr>
          <w:p w14:paraId="4512002E" w14:textId="7632CC83" w:rsidR="00C43B91" w:rsidRPr="00BA3697" w:rsidRDefault="00C43B9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jc w:val="right"/>
              <w:rPr>
                <w:rFonts w:ascii="Angsana New" w:hAnsi="Angsana New"/>
                <w:sz w:val="28"/>
                <w:szCs w:val="28"/>
              </w:rPr>
            </w:pPr>
            <w:r w:rsidRPr="00BA3697">
              <w:rPr>
                <w:rFonts w:ascii="Angsana New" w:hAnsi="Angsana New"/>
                <w:sz w:val="28"/>
                <w:szCs w:val="28"/>
                <w:cs/>
              </w:rPr>
              <w:t>33</w:t>
            </w:r>
            <w:r w:rsidRPr="00BA3697">
              <w:rPr>
                <w:rFonts w:ascii="Angsana New" w:hAnsi="Angsana New"/>
                <w:sz w:val="28"/>
                <w:szCs w:val="28"/>
              </w:rPr>
              <w:t>,</w:t>
            </w:r>
            <w:r w:rsidRPr="00BA3697">
              <w:rPr>
                <w:rFonts w:ascii="Angsana New" w:hAnsi="Angsana New"/>
                <w:sz w:val="28"/>
                <w:szCs w:val="28"/>
                <w:cs/>
              </w:rPr>
              <w:t>362</w:t>
            </w:r>
          </w:p>
        </w:tc>
        <w:tc>
          <w:tcPr>
            <w:tcW w:w="1980" w:type="dxa"/>
            <w:vAlign w:val="bottom"/>
          </w:tcPr>
          <w:p w14:paraId="5E9DBA0D" w14:textId="6A53B2EA" w:rsidR="00C43B91" w:rsidRPr="00BA3697" w:rsidRDefault="00C43B9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jc w:val="right"/>
              <w:rPr>
                <w:rFonts w:ascii="Angsana New" w:hAnsi="Angsana New"/>
                <w:sz w:val="28"/>
                <w:szCs w:val="28"/>
              </w:rPr>
            </w:pPr>
            <w:r w:rsidRPr="00BA3697">
              <w:rPr>
                <w:rFonts w:ascii="Angsana New" w:hAnsi="Angsana New"/>
                <w:sz w:val="28"/>
                <w:szCs w:val="28"/>
              </w:rPr>
              <w:t>-</w:t>
            </w:r>
          </w:p>
        </w:tc>
      </w:tr>
      <w:tr w:rsidR="00C43B91" w:rsidRPr="00BA3697" w14:paraId="21932B00" w14:textId="77777777" w:rsidTr="00ED6CDB">
        <w:tblPrEx>
          <w:tblLook w:val="0000" w:firstRow="0" w:lastRow="0" w:firstColumn="0" w:lastColumn="0" w:noHBand="0" w:noVBand="0"/>
        </w:tblPrEx>
        <w:trPr>
          <w:trHeight w:val="113"/>
        </w:trPr>
        <w:tc>
          <w:tcPr>
            <w:tcW w:w="5380" w:type="dxa"/>
            <w:vAlign w:val="bottom"/>
          </w:tcPr>
          <w:p w14:paraId="16712AC0" w14:textId="53CE2B98" w:rsidR="00C43B91" w:rsidRPr="00BA3697" w:rsidRDefault="00C43B91" w:rsidP="00D6325C">
            <w:pPr>
              <w:pStyle w:val="acctfourfigures"/>
              <w:tabs>
                <w:tab w:val="clear" w:pos="765"/>
              </w:tabs>
              <w:spacing w:line="400" w:lineRule="exact"/>
              <w:ind w:left="99" w:hanging="208"/>
              <w:rPr>
                <w:rFonts w:ascii="Angsana New" w:hAnsi="Angsana New"/>
                <w:sz w:val="28"/>
                <w:szCs w:val="28"/>
              </w:rPr>
            </w:pPr>
            <w:r w:rsidRPr="00BA3697">
              <w:rPr>
                <w:rFonts w:ascii="Angsana New" w:hAnsi="Angsana New"/>
                <w:sz w:val="28"/>
                <w:szCs w:val="28"/>
                <w:lang w:val="en-US" w:bidi="th-TH"/>
              </w:rPr>
              <w:t>Increase (D</w:t>
            </w:r>
            <w:proofErr w:type="spellStart"/>
            <w:r w:rsidRPr="00BA3697">
              <w:rPr>
                <w:rFonts w:ascii="Angsana New" w:hAnsi="Angsana New"/>
                <w:sz w:val="28"/>
                <w:szCs w:val="28"/>
              </w:rPr>
              <w:t>ecreased</w:t>
            </w:r>
            <w:proofErr w:type="spellEnd"/>
            <w:r w:rsidRPr="00BA3697">
              <w:rPr>
                <w:rFonts w:ascii="Angsana New" w:hAnsi="Angsana New"/>
                <w:sz w:val="28"/>
                <w:szCs w:val="28"/>
                <w:lang w:val="en-US" w:bidi="th-TH"/>
              </w:rPr>
              <w:t>)</w:t>
            </w:r>
          </w:p>
        </w:tc>
        <w:tc>
          <w:tcPr>
            <w:tcW w:w="2070" w:type="dxa"/>
            <w:vAlign w:val="bottom"/>
          </w:tcPr>
          <w:p w14:paraId="0E81CA97" w14:textId="51DCB5BC" w:rsidR="00C43B91" w:rsidRPr="00BA3697" w:rsidRDefault="00C43B91" w:rsidP="00D6325C">
            <w:pPr>
              <w:spacing w:line="400" w:lineRule="exact"/>
              <w:jc w:val="right"/>
              <w:rPr>
                <w:rFonts w:ascii="Angsana New" w:hAnsi="Angsana New"/>
                <w:sz w:val="28"/>
                <w:szCs w:val="28"/>
                <w:cs/>
              </w:rPr>
            </w:pPr>
            <w:r w:rsidRPr="00BA3697">
              <w:rPr>
                <w:rFonts w:ascii="Angsana New" w:hAnsi="Angsana New" w:hint="cs"/>
                <w:sz w:val="28"/>
                <w:szCs w:val="28"/>
                <w:cs/>
              </w:rPr>
              <w:t>-</w:t>
            </w:r>
          </w:p>
        </w:tc>
        <w:tc>
          <w:tcPr>
            <w:tcW w:w="1980" w:type="dxa"/>
            <w:vAlign w:val="bottom"/>
          </w:tcPr>
          <w:p w14:paraId="2445B73B" w14:textId="43FD6F27" w:rsidR="00C43B91" w:rsidRPr="00BA3697" w:rsidRDefault="00C43B91" w:rsidP="00D6325C">
            <w:pPr>
              <w:spacing w:line="400" w:lineRule="exact"/>
              <w:jc w:val="right"/>
              <w:rPr>
                <w:rFonts w:ascii="Angsana New" w:hAnsi="Angsana New"/>
                <w:sz w:val="28"/>
                <w:szCs w:val="28"/>
                <w:cs/>
              </w:rPr>
            </w:pPr>
            <w:r w:rsidRPr="00BA3697">
              <w:rPr>
                <w:rFonts w:ascii="Angsana New" w:hAnsi="Angsana New"/>
                <w:sz w:val="28"/>
                <w:szCs w:val="28"/>
              </w:rPr>
              <w:t>-</w:t>
            </w:r>
          </w:p>
        </w:tc>
      </w:tr>
      <w:tr w:rsidR="00C43B91" w:rsidRPr="00BA3697" w14:paraId="0B5D50A7" w14:textId="77777777" w:rsidTr="00ED6CDB">
        <w:tblPrEx>
          <w:tblLook w:val="0000" w:firstRow="0" w:lastRow="0" w:firstColumn="0" w:lastColumn="0" w:noHBand="0" w:noVBand="0"/>
        </w:tblPrEx>
        <w:trPr>
          <w:trHeight w:val="113"/>
        </w:trPr>
        <w:tc>
          <w:tcPr>
            <w:tcW w:w="5380" w:type="dxa"/>
            <w:vAlign w:val="bottom"/>
          </w:tcPr>
          <w:p w14:paraId="25E56D4D" w14:textId="2234D33A" w:rsidR="00C43B91" w:rsidRPr="00BA3697" w:rsidRDefault="00C43B91" w:rsidP="00D6325C">
            <w:pPr>
              <w:pStyle w:val="acctfourfigures"/>
              <w:tabs>
                <w:tab w:val="clear" w:pos="765"/>
              </w:tabs>
              <w:spacing w:line="400" w:lineRule="exact"/>
              <w:ind w:left="-42" w:hanging="51"/>
              <w:rPr>
                <w:rFonts w:ascii="Angsana New" w:hAnsi="Angsana New"/>
                <w:b/>
                <w:sz w:val="28"/>
                <w:szCs w:val="28"/>
                <w:lang w:val="en-US" w:bidi="th-TH"/>
              </w:rPr>
            </w:pPr>
            <w:r w:rsidRPr="00BA3697">
              <w:rPr>
                <w:rFonts w:ascii="Angsana New" w:hAnsi="Angsana New"/>
                <w:bCs/>
                <w:sz w:val="28"/>
                <w:szCs w:val="28"/>
                <w:lang w:bidi="th-TH"/>
              </w:rPr>
              <w:t>Depreciation for the period</w:t>
            </w:r>
          </w:p>
        </w:tc>
        <w:tc>
          <w:tcPr>
            <w:tcW w:w="2070" w:type="dxa"/>
            <w:vAlign w:val="bottom"/>
          </w:tcPr>
          <w:p w14:paraId="6D9EF5B1" w14:textId="5388F2B9" w:rsidR="00C43B91" w:rsidRPr="00BA3697" w:rsidRDefault="00C43B91" w:rsidP="00D6325C">
            <w:pPr>
              <w:spacing w:line="400" w:lineRule="exact"/>
              <w:jc w:val="right"/>
              <w:rPr>
                <w:rFonts w:ascii="Angsana New" w:hAnsi="Angsana New"/>
                <w:sz w:val="28"/>
                <w:szCs w:val="28"/>
                <w:cs/>
              </w:rPr>
            </w:pPr>
            <w:r w:rsidRPr="00BA3697">
              <w:rPr>
                <w:rFonts w:ascii="Angsana New" w:hAnsi="Angsana New" w:hint="cs"/>
                <w:sz w:val="28"/>
                <w:szCs w:val="28"/>
                <w:cs/>
              </w:rPr>
              <w:t>(441)</w:t>
            </w:r>
          </w:p>
        </w:tc>
        <w:tc>
          <w:tcPr>
            <w:tcW w:w="1980" w:type="dxa"/>
            <w:vAlign w:val="bottom"/>
          </w:tcPr>
          <w:p w14:paraId="06447586" w14:textId="05978AE0" w:rsidR="00C43B91" w:rsidRPr="00BA3697" w:rsidRDefault="00C43B91" w:rsidP="00D6325C">
            <w:pPr>
              <w:spacing w:line="400" w:lineRule="exact"/>
              <w:jc w:val="right"/>
              <w:rPr>
                <w:rFonts w:ascii="Angsana New" w:hAnsi="Angsana New"/>
                <w:sz w:val="28"/>
                <w:szCs w:val="28"/>
                <w:cs/>
              </w:rPr>
            </w:pPr>
            <w:r w:rsidRPr="00BA3697">
              <w:rPr>
                <w:rFonts w:ascii="Angsana New" w:hAnsi="Angsana New"/>
                <w:sz w:val="28"/>
                <w:szCs w:val="28"/>
              </w:rPr>
              <w:t>-</w:t>
            </w:r>
          </w:p>
        </w:tc>
      </w:tr>
      <w:tr w:rsidR="00C43B91" w:rsidRPr="00BA3697" w14:paraId="712E1E24" w14:textId="77777777" w:rsidTr="00ED6CDB">
        <w:tblPrEx>
          <w:tblLook w:val="0000" w:firstRow="0" w:lastRow="0" w:firstColumn="0" w:lastColumn="0" w:noHBand="0" w:noVBand="0"/>
        </w:tblPrEx>
        <w:trPr>
          <w:trHeight w:val="113"/>
        </w:trPr>
        <w:tc>
          <w:tcPr>
            <w:tcW w:w="5380" w:type="dxa"/>
            <w:vAlign w:val="bottom"/>
          </w:tcPr>
          <w:p w14:paraId="0D9431AF" w14:textId="0207315A" w:rsidR="00C43B91" w:rsidRPr="00BA3697" w:rsidRDefault="00C43B91" w:rsidP="00D6325C">
            <w:pPr>
              <w:pStyle w:val="acctfourfigures"/>
              <w:tabs>
                <w:tab w:val="clear" w:pos="765"/>
              </w:tabs>
              <w:spacing w:line="400" w:lineRule="exact"/>
              <w:ind w:left="-42" w:hanging="51"/>
              <w:rPr>
                <w:rFonts w:ascii="Angsana New" w:hAnsi="Angsana New"/>
                <w:b/>
                <w:sz w:val="28"/>
                <w:szCs w:val="28"/>
                <w:cs/>
                <w:lang w:val="en-US" w:bidi="th-TH"/>
              </w:rPr>
            </w:pPr>
            <w:r w:rsidRPr="00BA3697">
              <w:rPr>
                <w:rFonts w:ascii="Angsana New" w:hAnsi="Angsana New"/>
                <w:sz w:val="28"/>
                <w:szCs w:val="28"/>
                <w:lang w:val="en-US" w:bidi="th-TH"/>
              </w:rPr>
              <w:t>A</w:t>
            </w:r>
            <w:r w:rsidRPr="00BA3697">
              <w:rPr>
                <w:rFonts w:ascii="Angsana New" w:hAnsi="Angsana New"/>
                <w:sz w:val="28"/>
                <w:szCs w:val="28"/>
              </w:rPr>
              <w:t xml:space="preserve">s </w:t>
            </w:r>
            <w:r w:rsidRPr="00BA3697">
              <w:rPr>
                <w:rFonts w:ascii="Angsana New" w:hAnsi="Angsana New"/>
                <w:sz w:val="28"/>
                <w:szCs w:val="28"/>
                <w:lang w:val="en-US" w:bidi="th-TH"/>
              </w:rPr>
              <w:t xml:space="preserve">at </w:t>
            </w:r>
            <w:r w:rsidRPr="00BA3697">
              <w:rPr>
                <w:rFonts w:ascii="Angsana New" w:hAnsi="Angsana New"/>
                <w:sz w:val="28"/>
                <w:szCs w:val="28"/>
                <w:lang w:val="en-US"/>
              </w:rPr>
              <w:t>June 30</w:t>
            </w:r>
            <w:r w:rsidRPr="00BA3697">
              <w:rPr>
                <w:rFonts w:ascii="Angsana New" w:hAnsi="Angsana New"/>
                <w:sz w:val="28"/>
                <w:szCs w:val="28"/>
              </w:rPr>
              <w:t xml:space="preserve">, </w:t>
            </w:r>
            <w:r w:rsidRPr="00BA3697">
              <w:rPr>
                <w:rFonts w:ascii="Angsana New" w:hAnsi="Angsana New"/>
                <w:sz w:val="28"/>
                <w:szCs w:val="28"/>
                <w:lang w:val="en-US" w:bidi="th-TH"/>
              </w:rPr>
              <w:t>202</w:t>
            </w:r>
            <w:r w:rsidRPr="00BA3697">
              <w:rPr>
                <w:rFonts w:ascii="Angsana New" w:hAnsi="Angsana New" w:hint="cs"/>
                <w:sz w:val="28"/>
                <w:szCs w:val="28"/>
                <w:cs/>
                <w:lang w:val="en-US" w:bidi="th-TH"/>
              </w:rPr>
              <w:t>5</w:t>
            </w:r>
          </w:p>
        </w:tc>
        <w:tc>
          <w:tcPr>
            <w:tcW w:w="2070" w:type="dxa"/>
            <w:vAlign w:val="bottom"/>
          </w:tcPr>
          <w:p w14:paraId="0942BCC0" w14:textId="3C9A74DF" w:rsidR="00C43B91" w:rsidRPr="00BA3697" w:rsidRDefault="00C43B91" w:rsidP="00D6325C">
            <w:pPr>
              <w:pBdr>
                <w:top w:val="single" w:sz="4" w:space="1" w:color="auto"/>
                <w:bottom w:val="double" w:sz="4" w:space="1" w:color="auto"/>
              </w:pBdr>
              <w:spacing w:line="400" w:lineRule="exact"/>
              <w:jc w:val="right"/>
              <w:rPr>
                <w:rFonts w:ascii="Angsana New" w:hAnsi="Angsana New"/>
                <w:sz w:val="28"/>
                <w:szCs w:val="28"/>
              </w:rPr>
            </w:pPr>
            <w:r w:rsidRPr="00BA3697">
              <w:rPr>
                <w:rFonts w:ascii="Angsana New" w:hAnsi="Angsana New" w:hint="cs"/>
                <w:sz w:val="28"/>
                <w:szCs w:val="28"/>
                <w:cs/>
              </w:rPr>
              <w:t>32,921</w:t>
            </w:r>
          </w:p>
        </w:tc>
        <w:tc>
          <w:tcPr>
            <w:tcW w:w="1980" w:type="dxa"/>
            <w:vAlign w:val="bottom"/>
          </w:tcPr>
          <w:p w14:paraId="604FD1BD" w14:textId="49F785C9" w:rsidR="00C43B91" w:rsidRPr="00BA3697" w:rsidRDefault="00C43B91" w:rsidP="00D6325C">
            <w:pPr>
              <w:pBdr>
                <w:top w:val="single" w:sz="4" w:space="1" w:color="auto"/>
                <w:bottom w:val="double" w:sz="4" w:space="1" w:color="auto"/>
              </w:pBdr>
              <w:spacing w:line="400" w:lineRule="exact"/>
              <w:jc w:val="right"/>
              <w:rPr>
                <w:rFonts w:ascii="Angsana New" w:hAnsi="Angsana New"/>
                <w:sz w:val="28"/>
                <w:szCs w:val="28"/>
                <w:cs/>
              </w:rPr>
            </w:pPr>
            <w:r w:rsidRPr="00BA3697">
              <w:rPr>
                <w:rFonts w:ascii="Angsana New" w:hAnsi="Angsana New"/>
                <w:sz w:val="28"/>
                <w:szCs w:val="28"/>
              </w:rPr>
              <w:t>-</w:t>
            </w:r>
          </w:p>
        </w:tc>
      </w:tr>
    </w:tbl>
    <w:p w14:paraId="795C7FF0" w14:textId="1F266C8C" w:rsidR="001B680C" w:rsidRPr="00BA3697" w:rsidRDefault="001B680C" w:rsidP="00E2058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hanging="274"/>
        <w:contextualSpacing w:val="0"/>
        <w:jc w:val="both"/>
        <w:rPr>
          <w:rFonts w:asciiTheme="majorBidi" w:hAnsiTheme="majorBidi" w:cstheme="majorBidi"/>
          <w:b/>
          <w:bCs/>
          <w:sz w:val="28"/>
          <w:szCs w:val="28"/>
        </w:rPr>
      </w:pPr>
      <w:bookmarkStart w:id="21" w:name="_Hlk194410562"/>
      <w:r w:rsidRPr="00BA3697">
        <w:rPr>
          <w:rFonts w:asciiTheme="majorBidi" w:hAnsiTheme="majorBidi" w:cstheme="majorBidi"/>
          <w:b/>
          <w:bCs/>
          <w:sz w:val="28"/>
          <w:szCs w:val="28"/>
        </w:rPr>
        <w:t xml:space="preserve">PROPERTY, PLANT </w:t>
      </w:r>
      <w:r w:rsidRPr="00BA3697">
        <w:rPr>
          <w:rFonts w:asciiTheme="majorBidi" w:hAnsiTheme="majorBidi" w:cstheme="majorBidi"/>
          <w:b/>
          <w:bCs/>
          <w:sz w:val="28"/>
          <w:szCs w:val="28"/>
          <w:cs/>
        </w:rPr>
        <w:t xml:space="preserve">AND </w:t>
      </w:r>
      <w:r w:rsidRPr="00BA3697">
        <w:rPr>
          <w:rFonts w:asciiTheme="majorBidi" w:hAnsiTheme="majorBidi" w:cstheme="majorBidi"/>
          <w:b/>
          <w:bCs/>
          <w:sz w:val="28"/>
          <w:szCs w:val="28"/>
        </w:rPr>
        <w:t>EQUIPMENT</w:t>
      </w:r>
    </w:p>
    <w:bookmarkEnd w:id="21"/>
    <w:p w14:paraId="2A9E0291" w14:textId="35123E59" w:rsidR="009C725A" w:rsidRPr="00BA3697" w:rsidRDefault="009C725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contextualSpacing w:val="0"/>
        <w:jc w:val="both"/>
        <w:rPr>
          <w:rFonts w:ascii="Angsana New" w:hAnsi="Angsana New"/>
          <w:sz w:val="28"/>
          <w:szCs w:val="28"/>
        </w:rPr>
      </w:pPr>
      <w:r w:rsidRPr="00BA3697">
        <w:rPr>
          <w:rFonts w:ascii="Angsana New" w:hAnsi="Angsana New"/>
          <w:sz w:val="28"/>
          <w:szCs w:val="28"/>
        </w:rPr>
        <w:t xml:space="preserve">Movements during for the </w:t>
      </w:r>
      <w:r w:rsidR="007A4A51" w:rsidRPr="00BA3697">
        <w:rPr>
          <w:rFonts w:ascii="Angsana New" w:hAnsi="Angsana New"/>
          <w:sz w:val="28"/>
          <w:szCs w:val="28"/>
        </w:rPr>
        <w:t>six</w:t>
      </w:r>
      <w:r w:rsidRPr="00BA3697">
        <w:rPr>
          <w:rFonts w:ascii="Angsana New" w:hAnsi="Angsana New"/>
          <w:sz w:val="28"/>
          <w:szCs w:val="28"/>
        </w:rPr>
        <w:t xml:space="preserve">-month period ending </w:t>
      </w:r>
      <w:r w:rsidR="00102F83" w:rsidRPr="00BA3697">
        <w:rPr>
          <w:rFonts w:ascii="Angsana New" w:hAnsi="Angsana New"/>
          <w:sz w:val="28"/>
          <w:szCs w:val="28"/>
        </w:rPr>
        <w:t>June</w:t>
      </w:r>
      <w:r w:rsidRPr="00BA3697">
        <w:rPr>
          <w:rFonts w:ascii="Angsana New" w:hAnsi="Angsana New"/>
          <w:sz w:val="28"/>
          <w:szCs w:val="28"/>
        </w:rPr>
        <w:t xml:space="preserve"> 3</w:t>
      </w:r>
      <w:r w:rsidR="00102F83" w:rsidRPr="00BA3697">
        <w:rPr>
          <w:rFonts w:ascii="Angsana New" w:hAnsi="Angsana New"/>
          <w:sz w:val="28"/>
          <w:szCs w:val="28"/>
        </w:rPr>
        <w:t>0</w:t>
      </w:r>
      <w:r w:rsidRPr="00BA3697">
        <w:rPr>
          <w:rFonts w:ascii="Angsana New" w:hAnsi="Angsana New"/>
          <w:sz w:val="28"/>
          <w:szCs w:val="28"/>
        </w:rPr>
        <w:t>, 2025 of land, plant and equipment assets was as follows:</w:t>
      </w:r>
    </w:p>
    <w:tbl>
      <w:tblPr>
        <w:tblW w:w="9450" w:type="dxa"/>
        <w:tblInd w:w="180" w:type="dxa"/>
        <w:tblLayout w:type="fixed"/>
        <w:tblLook w:val="04A0" w:firstRow="1" w:lastRow="0" w:firstColumn="1" w:lastColumn="0" w:noHBand="0" w:noVBand="1"/>
      </w:tblPr>
      <w:tblGrid>
        <w:gridCol w:w="5580"/>
        <w:gridCol w:w="2070"/>
        <w:gridCol w:w="1800"/>
      </w:tblGrid>
      <w:tr w:rsidR="00C50F29" w:rsidRPr="00BA3697" w14:paraId="30E93B72" w14:textId="77777777" w:rsidTr="00611A32">
        <w:trPr>
          <w:tblHeader/>
        </w:trPr>
        <w:tc>
          <w:tcPr>
            <w:tcW w:w="5580" w:type="dxa"/>
          </w:tcPr>
          <w:p w14:paraId="5708EB1A" w14:textId="77777777" w:rsidR="00C50F29" w:rsidRPr="00BA3697" w:rsidRDefault="00C50F29" w:rsidP="00D6325C">
            <w:pPr>
              <w:spacing w:line="400" w:lineRule="exact"/>
              <w:rPr>
                <w:rFonts w:ascii="Angsana New" w:hAnsi="Angsana New"/>
                <w:b/>
                <w:sz w:val="28"/>
                <w:szCs w:val="28"/>
              </w:rPr>
            </w:pPr>
          </w:p>
        </w:tc>
        <w:tc>
          <w:tcPr>
            <w:tcW w:w="3870" w:type="dxa"/>
            <w:gridSpan w:val="2"/>
            <w:tcBorders>
              <w:top w:val="nil"/>
              <w:left w:val="nil"/>
              <w:right w:val="nil"/>
            </w:tcBorders>
            <w:hideMark/>
          </w:tcPr>
          <w:p w14:paraId="0C303837" w14:textId="3FDB5500" w:rsidR="00C50F29" w:rsidRPr="00BA3697" w:rsidRDefault="00C50F29" w:rsidP="00D6325C">
            <w:pPr>
              <w:pBdr>
                <w:bottom w:val="single" w:sz="4" w:space="1" w:color="auto"/>
              </w:pBdr>
              <w:spacing w:line="400" w:lineRule="exact"/>
              <w:jc w:val="right"/>
              <w:rPr>
                <w:rFonts w:ascii="Angsana New" w:hAnsi="Angsana New"/>
                <w:sz w:val="28"/>
                <w:szCs w:val="28"/>
              </w:rPr>
            </w:pPr>
            <w:r w:rsidRPr="00BA3697">
              <w:rPr>
                <w:rFonts w:ascii="Angsana New" w:hAnsi="Angsana New"/>
                <w:sz w:val="28"/>
                <w:szCs w:val="28"/>
              </w:rPr>
              <w:t>(Unit : Thousand Baht)</w:t>
            </w:r>
          </w:p>
        </w:tc>
      </w:tr>
      <w:tr w:rsidR="00C50F29" w:rsidRPr="00BA3697" w14:paraId="497DA98E" w14:textId="77777777" w:rsidTr="00611A32">
        <w:trPr>
          <w:trHeight w:val="456"/>
          <w:tblHeader/>
        </w:trPr>
        <w:tc>
          <w:tcPr>
            <w:tcW w:w="5580" w:type="dxa"/>
          </w:tcPr>
          <w:p w14:paraId="7E9A575B" w14:textId="77777777" w:rsidR="00C50F29" w:rsidRPr="00BA3697" w:rsidRDefault="00C50F29" w:rsidP="00D6325C">
            <w:pPr>
              <w:spacing w:line="400" w:lineRule="exact"/>
              <w:rPr>
                <w:rFonts w:ascii="Angsana New" w:hAnsi="Angsana New"/>
                <w:b/>
                <w:sz w:val="28"/>
                <w:szCs w:val="28"/>
              </w:rPr>
            </w:pPr>
          </w:p>
        </w:tc>
        <w:tc>
          <w:tcPr>
            <w:tcW w:w="2070" w:type="dxa"/>
            <w:tcBorders>
              <w:left w:val="nil"/>
              <w:right w:val="nil"/>
            </w:tcBorders>
            <w:vAlign w:val="bottom"/>
            <w:hideMark/>
          </w:tcPr>
          <w:p w14:paraId="02164130" w14:textId="77777777" w:rsidR="00C50F29" w:rsidRPr="00BA3697" w:rsidRDefault="00C50F29" w:rsidP="00D6325C">
            <w:pPr>
              <w:pBdr>
                <w:bottom w:val="single" w:sz="4" w:space="1" w:color="auto"/>
              </w:pBdr>
              <w:spacing w:line="400" w:lineRule="exact"/>
              <w:jc w:val="center"/>
              <w:rPr>
                <w:rFonts w:ascii="Angsana New" w:hAnsi="Angsana New"/>
                <w:sz w:val="28"/>
                <w:szCs w:val="28"/>
              </w:rPr>
            </w:pPr>
            <w:r w:rsidRPr="00BA3697">
              <w:rPr>
                <w:rFonts w:ascii="Angsana New" w:eastAsia="SimSun" w:hAnsi="Angsana New"/>
                <w:sz w:val="28"/>
                <w:szCs w:val="28"/>
              </w:rPr>
              <w:t>Consolidated</w:t>
            </w:r>
          </w:p>
          <w:p w14:paraId="2ACF7D1F" w14:textId="77777777" w:rsidR="00C50F29" w:rsidRPr="00BA3697" w:rsidRDefault="00C50F29" w:rsidP="00D6325C">
            <w:pPr>
              <w:pBdr>
                <w:bottom w:val="single" w:sz="4" w:space="1" w:color="auto"/>
              </w:pBdr>
              <w:spacing w:line="400" w:lineRule="exact"/>
              <w:jc w:val="center"/>
              <w:rPr>
                <w:rFonts w:ascii="Angsana New" w:hAnsi="Angsana New"/>
                <w:sz w:val="28"/>
                <w:szCs w:val="28"/>
              </w:rPr>
            </w:pPr>
            <w:r w:rsidRPr="00BA3697">
              <w:rPr>
                <w:rFonts w:ascii="Angsana New" w:hAnsi="Angsana New"/>
                <w:sz w:val="28"/>
                <w:szCs w:val="28"/>
              </w:rPr>
              <w:t>Financial Statements</w:t>
            </w:r>
          </w:p>
        </w:tc>
        <w:tc>
          <w:tcPr>
            <w:tcW w:w="1800" w:type="dxa"/>
            <w:tcBorders>
              <w:left w:val="nil"/>
              <w:right w:val="nil"/>
            </w:tcBorders>
            <w:vAlign w:val="bottom"/>
            <w:hideMark/>
          </w:tcPr>
          <w:p w14:paraId="13A6ED9B" w14:textId="77777777" w:rsidR="00C50F29" w:rsidRPr="00BA3697" w:rsidRDefault="00C50F29" w:rsidP="00D6325C">
            <w:pPr>
              <w:pBdr>
                <w:bottom w:val="single" w:sz="4" w:space="1" w:color="auto"/>
              </w:pBdr>
              <w:spacing w:line="400" w:lineRule="exact"/>
              <w:jc w:val="center"/>
              <w:rPr>
                <w:rFonts w:ascii="Angsana New" w:hAnsi="Angsana New"/>
                <w:sz w:val="28"/>
                <w:szCs w:val="28"/>
              </w:rPr>
            </w:pPr>
            <w:r w:rsidRPr="00BA3697">
              <w:rPr>
                <w:rFonts w:ascii="Angsana New" w:hAnsi="Angsana New"/>
                <w:sz w:val="28"/>
                <w:szCs w:val="28"/>
              </w:rPr>
              <w:t>Separate</w:t>
            </w:r>
          </w:p>
          <w:p w14:paraId="05F6007F" w14:textId="77777777" w:rsidR="00C50F29" w:rsidRPr="00BA3697" w:rsidRDefault="00C50F29" w:rsidP="00D6325C">
            <w:pPr>
              <w:pBdr>
                <w:bottom w:val="single" w:sz="4" w:space="1" w:color="auto"/>
              </w:pBdr>
              <w:spacing w:line="400" w:lineRule="exact"/>
              <w:jc w:val="center"/>
              <w:rPr>
                <w:rFonts w:ascii="Angsana New" w:hAnsi="Angsana New"/>
                <w:sz w:val="28"/>
                <w:szCs w:val="28"/>
              </w:rPr>
            </w:pPr>
            <w:r w:rsidRPr="00BA3697">
              <w:rPr>
                <w:rFonts w:ascii="Angsana New" w:hAnsi="Angsana New"/>
                <w:sz w:val="28"/>
                <w:szCs w:val="28"/>
              </w:rPr>
              <w:t>Financial Statements</w:t>
            </w:r>
          </w:p>
        </w:tc>
      </w:tr>
      <w:tr w:rsidR="005B5EA1" w:rsidRPr="00BA3697" w14:paraId="75FAF4E6" w14:textId="77777777" w:rsidTr="00611A32">
        <w:tc>
          <w:tcPr>
            <w:tcW w:w="5580" w:type="dxa"/>
            <w:vAlign w:val="bottom"/>
            <w:hideMark/>
          </w:tcPr>
          <w:p w14:paraId="74DE86DF" w14:textId="74BCC8C4" w:rsidR="005B5EA1" w:rsidRPr="00BA3697" w:rsidRDefault="005B5EA1" w:rsidP="00D6325C">
            <w:pPr>
              <w:pStyle w:val="acctfourfigures"/>
              <w:tabs>
                <w:tab w:val="left" w:pos="720"/>
              </w:tabs>
              <w:spacing w:line="400" w:lineRule="exact"/>
              <w:ind w:left="34" w:hanging="26"/>
              <w:rPr>
                <w:rFonts w:ascii="Angsana New" w:hAnsi="Angsana New"/>
                <w:bCs/>
                <w:sz w:val="28"/>
                <w:szCs w:val="28"/>
                <w:cs/>
                <w:lang w:bidi="th-TH"/>
              </w:rPr>
            </w:pPr>
            <w:r w:rsidRPr="00BA3697">
              <w:rPr>
                <w:rFonts w:ascii="Angsana New" w:hAnsi="Angsana New"/>
                <w:bCs/>
                <w:sz w:val="28"/>
                <w:szCs w:val="28"/>
                <w:lang w:bidi="th-TH"/>
              </w:rPr>
              <w:t>Net - book value as at January 1, 2025</w:t>
            </w:r>
          </w:p>
        </w:tc>
        <w:tc>
          <w:tcPr>
            <w:tcW w:w="2070" w:type="dxa"/>
            <w:tcBorders>
              <w:left w:val="nil"/>
              <w:bottom w:val="nil"/>
              <w:right w:val="nil"/>
            </w:tcBorders>
            <w:vAlign w:val="bottom"/>
          </w:tcPr>
          <w:p w14:paraId="17E9147F" w14:textId="76D480A4"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sz w:val="28"/>
                <w:szCs w:val="28"/>
                <w:cs/>
              </w:rPr>
              <w:t>292</w:t>
            </w:r>
            <w:r w:rsidRPr="00BA3697">
              <w:rPr>
                <w:rFonts w:ascii="Angsana New" w:eastAsia="SimSun" w:hAnsi="Angsana New"/>
                <w:sz w:val="28"/>
                <w:szCs w:val="28"/>
              </w:rPr>
              <w:t>,</w:t>
            </w:r>
            <w:r w:rsidRPr="00BA3697">
              <w:rPr>
                <w:rFonts w:ascii="Angsana New" w:eastAsia="SimSun" w:hAnsi="Angsana New"/>
                <w:sz w:val="28"/>
                <w:szCs w:val="28"/>
                <w:cs/>
              </w:rPr>
              <w:t>542</w:t>
            </w:r>
          </w:p>
        </w:tc>
        <w:tc>
          <w:tcPr>
            <w:tcW w:w="1800" w:type="dxa"/>
            <w:vAlign w:val="bottom"/>
          </w:tcPr>
          <w:p w14:paraId="732BE4F1" w14:textId="2B4F6CAD" w:rsidR="005B5EA1" w:rsidRPr="00BA3697" w:rsidRDefault="005B5EA1" w:rsidP="00D6325C">
            <w:pPr>
              <w:spacing w:line="400" w:lineRule="exact"/>
              <w:jc w:val="right"/>
              <w:rPr>
                <w:rFonts w:ascii="Angsana New" w:hAnsi="Angsana New"/>
                <w:sz w:val="28"/>
                <w:szCs w:val="28"/>
              </w:rPr>
            </w:pPr>
            <w:r w:rsidRPr="00BA3697">
              <w:rPr>
                <w:rFonts w:ascii="Angsana New" w:eastAsia="SimSun" w:hAnsi="Angsana New" w:hint="cs"/>
                <w:sz w:val="28"/>
                <w:szCs w:val="28"/>
                <w:cs/>
              </w:rPr>
              <w:t>1,890</w:t>
            </w:r>
          </w:p>
        </w:tc>
      </w:tr>
      <w:tr w:rsidR="005B5EA1" w:rsidRPr="00BA3697" w14:paraId="1D19A266" w14:textId="77777777" w:rsidTr="00ED6CDB">
        <w:tc>
          <w:tcPr>
            <w:tcW w:w="5580" w:type="dxa"/>
            <w:hideMark/>
          </w:tcPr>
          <w:p w14:paraId="3792056E" w14:textId="77777777" w:rsidR="005B5EA1" w:rsidRPr="00BA3697" w:rsidRDefault="005B5EA1" w:rsidP="00D6325C">
            <w:pPr>
              <w:pStyle w:val="acctfourfigures"/>
              <w:tabs>
                <w:tab w:val="left" w:pos="720"/>
              </w:tabs>
              <w:spacing w:line="400" w:lineRule="exact"/>
              <w:ind w:left="34" w:hanging="26"/>
              <w:rPr>
                <w:rFonts w:ascii="Angsana New" w:hAnsi="Angsana New"/>
                <w:bCs/>
                <w:sz w:val="28"/>
                <w:szCs w:val="28"/>
                <w:cs/>
                <w:lang w:bidi="th-TH"/>
              </w:rPr>
            </w:pPr>
            <w:r w:rsidRPr="00BA3697">
              <w:rPr>
                <w:rFonts w:ascii="Angsana New" w:hAnsi="Angsana New"/>
                <w:sz w:val="28"/>
                <w:szCs w:val="28"/>
              </w:rPr>
              <w:t>Purchase</w:t>
            </w:r>
          </w:p>
        </w:tc>
        <w:tc>
          <w:tcPr>
            <w:tcW w:w="2070" w:type="dxa"/>
            <w:vAlign w:val="bottom"/>
          </w:tcPr>
          <w:p w14:paraId="77E719C2" w14:textId="38E7E967"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2,124</w:t>
            </w:r>
          </w:p>
        </w:tc>
        <w:tc>
          <w:tcPr>
            <w:tcW w:w="1800" w:type="dxa"/>
            <w:vAlign w:val="bottom"/>
          </w:tcPr>
          <w:p w14:paraId="220E63DC" w14:textId="6FFE3F86"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w:t>
            </w:r>
          </w:p>
        </w:tc>
      </w:tr>
      <w:tr w:rsidR="005B5EA1" w:rsidRPr="00BA3697" w14:paraId="44A531CF" w14:textId="77777777" w:rsidTr="00ED6CDB">
        <w:tc>
          <w:tcPr>
            <w:tcW w:w="5580" w:type="dxa"/>
          </w:tcPr>
          <w:p w14:paraId="0191146A" w14:textId="3C0304D5" w:rsidR="005B5EA1" w:rsidRPr="00BA3697" w:rsidRDefault="005B5EA1" w:rsidP="00D6325C">
            <w:pPr>
              <w:pStyle w:val="acctfourfigures"/>
              <w:tabs>
                <w:tab w:val="left" w:pos="720"/>
              </w:tabs>
              <w:spacing w:line="400" w:lineRule="exact"/>
              <w:ind w:left="34" w:hanging="26"/>
              <w:rPr>
                <w:rFonts w:ascii="Angsana New" w:hAnsi="Angsana New"/>
                <w:sz w:val="28"/>
                <w:szCs w:val="28"/>
              </w:rPr>
            </w:pPr>
            <w:r w:rsidRPr="00BA3697">
              <w:rPr>
                <w:rFonts w:ascii="Angsana New" w:hAnsi="Angsana New"/>
                <w:sz w:val="28"/>
                <w:szCs w:val="28"/>
              </w:rPr>
              <w:t xml:space="preserve">Decrease </w:t>
            </w:r>
            <w:r w:rsidR="009E6131" w:rsidRPr="00BA3697">
              <w:rPr>
                <w:rFonts w:asciiTheme="majorBidi" w:hAnsiTheme="majorBidi" w:cstheme="majorBidi"/>
                <w:sz w:val="28"/>
                <w:szCs w:val="28"/>
              </w:rPr>
              <w:t>from sale</w:t>
            </w:r>
          </w:p>
        </w:tc>
        <w:tc>
          <w:tcPr>
            <w:tcW w:w="2070" w:type="dxa"/>
            <w:vAlign w:val="bottom"/>
          </w:tcPr>
          <w:p w14:paraId="35C8D125" w14:textId="6498BCC6"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(16,711)</w:t>
            </w:r>
          </w:p>
        </w:tc>
        <w:tc>
          <w:tcPr>
            <w:tcW w:w="1800" w:type="dxa"/>
            <w:vAlign w:val="bottom"/>
          </w:tcPr>
          <w:p w14:paraId="1405FC1A" w14:textId="009B89E4"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(456)</w:t>
            </w:r>
          </w:p>
        </w:tc>
      </w:tr>
      <w:tr w:rsidR="005B5EA1" w:rsidRPr="00BA3697" w14:paraId="582579E7" w14:textId="77777777" w:rsidTr="00ED6CDB">
        <w:tc>
          <w:tcPr>
            <w:tcW w:w="5580" w:type="dxa"/>
          </w:tcPr>
          <w:p w14:paraId="47CEFC9F" w14:textId="48EDD76A" w:rsidR="005B5EA1" w:rsidRPr="00BA3697" w:rsidRDefault="005B5EA1" w:rsidP="00D6325C">
            <w:pPr>
              <w:pStyle w:val="acctfourfigures"/>
              <w:tabs>
                <w:tab w:val="left" w:pos="720"/>
              </w:tabs>
              <w:spacing w:line="400" w:lineRule="exact"/>
              <w:ind w:left="34" w:hanging="26"/>
              <w:rPr>
                <w:rFonts w:ascii="Angsana New" w:hAnsi="Angsana New"/>
                <w:sz w:val="28"/>
                <w:szCs w:val="28"/>
              </w:rPr>
            </w:pPr>
            <w:r w:rsidRPr="00BA3697">
              <w:rPr>
                <w:rFonts w:ascii="Angsana New" w:hAnsi="Angsana New"/>
                <w:sz w:val="28"/>
                <w:szCs w:val="28"/>
              </w:rPr>
              <w:t>Decreased from investments in subsidiaries</w:t>
            </w:r>
          </w:p>
        </w:tc>
        <w:tc>
          <w:tcPr>
            <w:tcW w:w="2070" w:type="dxa"/>
            <w:vAlign w:val="bottom"/>
          </w:tcPr>
          <w:p w14:paraId="6ABE47E9" w14:textId="4FB87A35"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(90,398)</w:t>
            </w:r>
          </w:p>
        </w:tc>
        <w:tc>
          <w:tcPr>
            <w:tcW w:w="1800" w:type="dxa"/>
            <w:vAlign w:val="bottom"/>
          </w:tcPr>
          <w:p w14:paraId="20D9A1EB" w14:textId="750EDC3D"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w:t>
            </w:r>
          </w:p>
        </w:tc>
      </w:tr>
      <w:tr w:rsidR="005B5EA1" w:rsidRPr="00BA3697" w14:paraId="3D0B40B1" w14:textId="77777777" w:rsidTr="00ED6CDB">
        <w:tc>
          <w:tcPr>
            <w:tcW w:w="5580" w:type="dxa"/>
          </w:tcPr>
          <w:p w14:paraId="7E807DDB" w14:textId="77777777" w:rsidR="005B5EA1" w:rsidRPr="00BA3697" w:rsidRDefault="005B5EA1" w:rsidP="00D6325C">
            <w:pPr>
              <w:pStyle w:val="acctfourfigures"/>
              <w:tabs>
                <w:tab w:val="left" w:pos="720"/>
              </w:tabs>
              <w:spacing w:line="400" w:lineRule="exact"/>
              <w:ind w:left="34" w:hanging="26"/>
              <w:rPr>
                <w:rFonts w:ascii="Angsana New" w:hAnsi="Angsana New"/>
                <w:sz w:val="28"/>
                <w:szCs w:val="28"/>
              </w:rPr>
            </w:pPr>
            <w:r w:rsidRPr="00BA3697">
              <w:rPr>
                <w:rFonts w:ascii="Angsana New" w:hAnsi="Angsana New"/>
                <w:sz w:val="28"/>
                <w:szCs w:val="28"/>
              </w:rPr>
              <w:t>Amortization</w:t>
            </w:r>
          </w:p>
        </w:tc>
        <w:tc>
          <w:tcPr>
            <w:tcW w:w="2070" w:type="dxa"/>
            <w:vAlign w:val="bottom"/>
          </w:tcPr>
          <w:p w14:paraId="2269378B" w14:textId="581A0E59"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(5,979)</w:t>
            </w:r>
          </w:p>
        </w:tc>
        <w:tc>
          <w:tcPr>
            <w:tcW w:w="1800" w:type="dxa"/>
            <w:vAlign w:val="bottom"/>
          </w:tcPr>
          <w:p w14:paraId="2B7EDDAF" w14:textId="406C5358"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(5,979)</w:t>
            </w:r>
          </w:p>
        </w:tc>
      </w:tr>
      <w:tr w:rsidR="005B5EA1" w:rsidRPr="00BA3697" w14:paraId="3D4411A5" w14:textId="77777777" w:rsidTr="00ED6CDB">
        <w:tc>
          <w:tcPr>
            <w:tcW w:w="5580" w:type="dxa"/>
            <w:hideMark/>
          </w:tcPr>
          <w:p w14:paraId="73BD9007" w14:textId="77777777" w:rsidR="005B5EA1" w:rsidRPr="00BA3697" w:rsidRDefault="005B5EA1" w:rsidP="00D6325C">
            <w:pPr>
              <w:pStyle w:val="acctfourfigures"/>
              <w:tabs>
                <w:tab w:val="left" w:pos="720"/>
              </w:tabs>
              <w:spacing w:line="400" w:lineRule="exact"/>
              <w:ind w:left="34" w:hanging="26"/>
              <w:rPr>
                <w:rFonts w:ascii="Angsana New" w:hAnsi="Angsana New"/>
                <w:bCs/>
                <w:sz w:val="28"/>
                <w:szCs w:val="28"/>
                <w:lang w:bidi="th-TH"/>
              </w:rPr>
            </w:pPr>
            <w:r w:rsidRPr="00BA3697">
              <w:rPr>
                <w:rFonts w:ascii="Angsana New" w:hAnsi="Angsana New"/>
                <w:bCs/>
                <w:sz w:val="28"/>
                <w:szCs w:val="28"/>
                <w:lang w:bidi="th-TH"/>
              </w:rPr>
              <w:t>Depreciation for the period</w:t>
            </w:r>
          </w:p>
        </w:tc>
        <w:tc>
          <w:tcPr>
            <w:tcW w:w="2070" w:type="dxa"/>
            <w:vAlign w:val="bottom"/>
          </w:tcPr>
          <w:p w14:paraId="4A4B528E" w14:textId="305CA4D9"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(8,581)</w:t>
            </w:r>
          </w:p>
        </w:tc>
        <w:tc>
          <w:tcPr>
            <w:tcW w:w="1800" w:type="dxa"/>
            <w:vAlign w:val="bottom"/>
          </w:tcPr>
          <w:p w14:paraId="26950095" w14:textId="4A6B3C78"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(303)</w:t>
            </w:r>
          </w:p>
        </w:tc>
      </w:tr>
      <w:tr w:rsidR="005B5EA1" w:rsidRPr="00BA3697" w14:paraId="65144301" w14:textId="77777777" w:rsidTr="00ED6CDB">
        <w:tc>
          <w:tcPr>
            <w:tcW w:w="5580" w:type="dxa"/>
          </w:tcPr>
          <w:p w14:paraId="7765C5A6" w14:textId="5F846C53" w:rsidR="005B5EA1" w:rsidRPr="00BA3697" w:rsidRDefault="005B5EA1" w:rsidP="00D6325C">
            <w:pPr>
              <w:pStyle w:val="acctfourfigures"/>
              <w:tabs>
                <w:tab w:val="left" w:pos="720"/>
              </w:tabs>
              <w:spacing w:line="400" w:lineRule="exact"/>
              <w:ind w:left="34" w:hanging="26"/>
              <w:rPr>
                <w:rFonts w:ascii="Angsana New" w:hAnsi="Angsana New"/>
                <w:bCs/>
                <w:sz w:val="28"/>
                <w:szCs w:val="28"/>
                <w:cs/>
                <w:lang w:bidi="th-TH"/>
              </w:rPr>
            </w:pPr>
            <w:r w:rsidRPr="00BA3697">
              <w:rPr>
                <w:rFonts w:ascii="Angsana New" w:hAnsi="Angsana New"/>
                <w:sz w:val="28"/>
                <w:szCs w:val="28"/>
              </w:rPr>
              <w:t xml:space="preserve">Accumulated depreciation - </w:t>
            </w:r>
            <w:r w:rsidRPr="00BA3697">
              <w:rPr>
                <w:rFonts w:asciiTheme="majorBidi" w:hAnsiTheme="majorBidi" w:cstheme="majorBidi"/>
                <w:sz w:val="28"/>
                <w:szCs w:val="28"/>
              </w:rPr>
              <w:t>decrease from sale</w:t>
            </w:r>
          </w:p>
        </w:tc>
        <w:tc>
          <w:tcPr>
            <w:tcW w:w="2070" w:type="dxa"/>
            <w:vAlign w:val="bottom"/>
          </w:tcPr>
          <w:p w14:paraId="165C61ED" w14:textId="701605C6"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11,423</w:t>
            </w:r>
          </w:p>
        </w:tc>
        <w:tc>
          <w:tcPr>
            <w:tcW w:w="1800" w:type="dxa"/>
            <w:vAlign w:val="bottom"/>
          </w:tcPr>
          <w:p w14:paraId="45017C8F" w14:textId="660295C7"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439</w:t>
            </w:r>
          </w:p>
        </w:tc>
      </w:tr>
      <w:tr w:rsidR="005B5EA1" w:rsidRPr="00BA3697" w14:paraId="16029FBE" w14:textId="77777777" w:rsidTr="00ED6CDB">
        <w:tc>
          <w:tcPr>
            <w:tcW w:w="5580" w:type="dxa"/>
          </w:tcPr>
          <w:p w14:paraId="5D00E580" w14:textId="67E20067" w:rsidR="005B5EA1" w:rsidRPr="00BA3697" w:rsidRDefault="005B5EA1" w:rsidP="00D6325C">
            <w:pPr>
              <w:pStyle w:val="acctfourfigures"/>
              <w:tabs>
                <w:tab w:val="left" w:pos="720"/>
              </w:tabs>
              <w:spacing w:line="400" w:lineRule="exact"/>
              <w:ind w:left="34" w:hanging="26"/>
              <w:rPr>
                <w:rFonts w:ascii="Angsana New" w:hAnsi="Angsana New"/>
                <w:sz w:val="28"/>
                <w:szCs w:val="28"/>
              </w:rPr>
            </w:pPr>
            <w:r w:rsidRPr="00BA3697">
              <w:rPr>
                <w:rFonts w:ascii="Angsana New" w:hAnsi="Angsana New"/>
                <w:sz w:val="28"/>
                <w:szCs w:val="28"/>
              </w:rPr>
              <w:t>Accumulated depreciation - from investments in subsidiaries</w:t>
            </w:r>
          </w:p>
        </w:tc>
        <w:tc>
          <w:tcPr>
            <w:tcW w:w="2070" w:type="dxa"/>
            <w:vAlign w:val="bottom"/>
          </w:tcPr>
          <w:p w14:paraId="06714C26" w14:textId="4D155319" w:rsidR="005B5EA1" w:rsidRPr="00BA3697" w:rsidRDefault="005B5EA1" w:rsidP="00D6325C">
            <w:pPr>
              <w:spacing w:line="400" w:lineRule="exact"/>
              <w:jc w:val="right"/>
              <w:rPr>
                <w:rFonts w:ascii="Angsana New" w:eastAsia="SimSun" w:hAnsi="Angsana New"/>
                <w:sz w:val="28"/>
                <w:szCs w:val="28"/>
                <w:lang w:val="en-GB"/>
              </w:rPr>
            </w:pPr>
            <w:r w:rsidRPr="00BA3697">
              <w:rPr>
                <w:rFonts w:ascii="Angsana New" w:eastAsia="SimSun" w:hAnsi="Angsana New" w:hint="cs"/>
                <w:sz w:val="28"/>
                <w:szCs w:val="28"/>
                <w:cs/>
              </w:rPr>
              <w:t>35,972</w:t>
            </w:r>
          </w:p>
        </w:tc>
        <w:tc>
          <w:tcPr>
            <w:tcW w:w="1800" w:type="dxa"/>
            <w:vAlign w:val="bottom"/>
          </w:tcPr>
          <w:p w14:paraId="43830FD1" w14:textId="7FAB8343"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w:t>
            </w:r>
          </w:p>
        </w:tc>
      </w:tr>
      <w:tr w:rsidR="005B5EA1" w:rsidRPr="00BA3697" w14:paraId="76876541" w14:textId="77777777" w:rsidTr="00ED6CDB">
        <w:tc>
          <w:tcPr>
            <w:tcW w:w="5580" w:type="dxa"/>
          </w:tcPr>
          <w:p w14:paraId="5CAD345F" w14:textId="77777777" w:rsidR="005B5EA1" w:rsidRPr="00BA3697" w:rsidRDefault="005B5EA1" w:rsidP="00D6325C">
            <w:pPr>
              <w:pStyle w:val="acctfourfigures"/>
              <w:tabs>
                <w:tab w:val="left" w:pos="720"/>
              </w:tabs>
              <w:spacing w:line="400" w:lineRule="exact"/>
              <w:ind w:left="34" w:hanging="26"/>
              <w:rPr>
                <w:rFonts w:ascii="Angsana New" w:hAnsi="Angsana New"/>
                <w:sz w:val="28"/>
                <w:szCs w:val="28"/>
              </w:rPr>
            </w:pPr>
            <w:r w:rsidRPr="00BA3697">
              <w:rPr>
                <w:rFonts w:ascii="Angsana New" w:hAnsi="Angsana New"/>
                <w:sz w:val="28"/>
                <w:szCs w:val="28"/>
              </w:rPr>
              <w:t>Accumulated depreciation -</w:t>
            </w:r>
            <w:r w:rsidRPr="00BA3697">
              <w:t xml:space="preserve"> </w:t>
            </w:r>
            <w:r w:rsidRPr="00BA3697">
              <w:rPr>
                <w:rFonts w:ascii="Angsana New" w:hAnsi="Angsana New"/>
                <w:sz w:val="28"/>
                <w:szCs w:val="28"/>
              </w:rPr>
              <w:t>Amortization</w:t>
            </w:r>
          </w:p>
        </w:tc>
        <w:tc>
          <w:tcPr>
            <w:tcW w:w="2070" w:type="dxa"/>
            <w:vAlign w:val="bottom"/>
          </w:tcPr>
          <w:p w14:paraId="7BBF1433" w14:textId="18C6A728" w:rsidR="005B5EA1" w:rsidRPr="00BA3697" w:rsidRDefault="005B5EA1" w:rsidP="00D6325C">
            <w:pPr>
              <w:spacing w:line="400" w:lineRule="exact"/>
              <w:jc w:val="right"/>
              <w:rPr>
                <w:rFonts w:ascii="Angsana New" w:eastAsia="SimSun" w:hAnsi="Angsana New"/>
                <w:sz w:val="28"/>
                <w:szCs w:val="28"/>
              </w:rPr>
            </w:pPr>
            <w:r w:rsidRPr="00BA3697">
              <w:rPr>
                <w:rFonts w:ascii="Angsana New" w:eastAsia="SimSun" w:hAnsi="Angsana New" w:hint="cs"/>
                <w:sz w:val="28"/>
                <w:szCs w:val="28"/>
                <w:cs/>
              </w:rPr>
              <w:t>5,976</w:t>
            </w:r>
          </w:p>
        </w:tc>
        <w:tc>
          <w:tcPr>
            <w:tcW w:w="1800" w:type="dxa"/>
            <w:vAlign w:val="bottom"/>
          </w:tcPr>
          <w:p w14:paraId="25A643E5" w14:textId="78884160" w:rsidR="005B5EA1" w:rsidRPr="00BA3697" w:rsidRDefault="005B5EA1" w:rsidP="00D6325C">
            <w:pPr>
              <w:spacing w:line="400" w:lineRule="exact"/>
              <w:jc w:val="right"/>
              <w:rPr>
                <w:rFonts w:ascii="Angsana New" w:eastAsia="SimSun" w:hAnsi="Angsana New"/>
                <w:sz w:val="28"/>
                <w:szCs w:val="28"/>
                <w:cs/>
              </w:rPr>
            </w:pPr>
            <w:r w:rsidRPr="00BA3697">
              <w:rPr>
                <w:rFonts w:ascii="Angsana New" w:eastAsia="SimSun" w:hAnsi="Angsana New" w:hint="cs"/>
                <w:sz w:val="28"/>
                <w:szCs w:val="28"/>
                <w:cs/>
              </w:rPr>
              <w:t>5,976</w:t>
            </w:r>
          </w:p>
        </w:tc>
      </w:tr>
      <w:tr w:rsidR="005B5EA1" w:rsidRPr="00BA3697" w14:paraId="72F17ABE" w14:textId="77777777" w:rsidTr="00ED6CDB">
        <w:tc>
          <w:tcPr>
            <w:tcW w:w="5580" w:type="dxa"/>
            <w:vAlign w:val="bottom"/>
            <w:hideMark/>
          </w:tcPr>
          <w:p w14:paraId="4344703D" w14:textId="66D6C146" w:rsidR="005B5EA1" w:rsidRPr="00BA3697" w:rsidRDefault="005B5EA1" w:rsidP="00D6325C">
            <w:pPr>
              <w:pStyle w:val="acctfourfigures"/>
              <w:pBdr>
                <w:left w:val="single" w:sz="4" w:space="4" w:color="FFFFFF"/>
                <w:between w:val="single" w:sz="4" w:space="1" w:color="FFFFFF"/>
              </w:pBdr>
              <w:tabs>
                <w:tab w:val="left" w:pos="720"/>
              </w:tabs>
              <w:spacing w:line="400" w:lineRule="exact"/>
              <w:ind w:left="34" w:hanging="26"/>
              <w:rPr>
                <w:rFonts w:ascii="Angsana New" w:hAnsi="Angsana New"/>
                <w:sz w:val="28"/>
                <w:szCs w:val="28"/>
              </w:rPr>
            </w:pPr>
            <w:r w:rsidRPr="00BA3697">
              <w:rPr>
                <w:rFonts w:ascii="Angsana New" w:hAnsi="Angsana New"/>
                <w:sz w:val="28"/>
                <w:szCs w:val="28"/>
              </w:rPr>
              <w:t>Net - book value as at June 30, 2025</w:t>
            </w:r>
          </w:p>
        </w:tc>
        <w:tc>
          <w:tcPr>
            <w:tcW w:w="2070" w:type="dxa"/>
            <w:tcBorders>
              <w:left w:val="nil"/>
              <w:right w:val="nil"/>
            </w:tcBorders>
            <w:vAlign w:val="bottom"/>
          </w:tcPr>
          <w:p w14:paraId="3392B74B" w14:textId="71399CD9" w:rsidR="005B5EA1" w:rsidRPr="00BA3697" w:rsidRDefault="005B5EA1" w:rsidP="00D6325C">
            <w:pPr>
              <w:pBdr>
                <w:top w:val="single" w:sz="4" w:space="1" w:color="auto"/>
                <w:bottom w:val="double" w:sz="4" w:space="1" w:color="auto"/>
              </w:pBdr>
              <w:spacing w:line="400" w:lineRule="exact"/>
              <w:jc w:val="right"/>
              <w:rPr>
                <w:rFonts w:ascii="Angsana New" w:eastAsia="SimSun" w:hAnsi="Angsana New"/>
                <w:sz w:val="28"/>
                <w:szCs w:val="28"/>
              </w:rPr>
            </w:pPr>
            <w:r w:rsidRPr="00BA3697">
              <w:rPr>
                <w:rFonts w:ascii="Angsana New" w:eastAsia="SimSun" w:hAnsi="Angsana New" w:hint="cs"/>
                <w:sz w:val="28"/>
                <w:szCs w:val="28"/>
                <w:cs/>
              </w:rPr>
              <w:t>226,368</w:t>
            </w:r>
          </w:p>
        </w:tc>
        <w:tc>
          <w:tcPr>
            <w:tcW w:w="1800" w:type="dxa"/>
            <w:tcBorders>
              <w:left w:val="nil"/>
              <w:right w:val="nil"/>
            </w:tcBorders>
            <w:vAlign w:val="bottom"/>
          </w:tcPr>
          <w:p w14:paraId="5A907551" w14:textId="3D316215" w:rsidR="005B5EA1" w:rsidRPr="00BA3697" w:rsidRDefault="005B5EA1" w:rsidP="00D6325C">
            <w:pPr>
              <w:pBdr>
                <w:top w:val="single" w:sz="4" w:space="1" w:color="auto"/>
                <w:bottom w:val="double" w:sz="4" w:space="1" w:color="auto"/>
              </w:pBdr>
              <w:spacing w:line="400" w:lineRule="exact"/>
              <w:jc w:val="right"/>
              <w:rPr>
                <w:rFonts w:ascii="Angsana New" w:eastAsia="SimSun" w:hAnsi="Angsana New"/>
                <w:sz w:val="28"/>
                <w:szCs w:val="28"/>
              </w:rPr>
            </w:pPr>
            <w:r w:rsidRPr="00BA3697">
              <w:rPr>
                <w:rFonts w:ascii="Angsana New" w:eastAsia="SimSun" w:hAnsi="Angsana New" w:hint="cs"/>
                <w:sz w:val="28"/>
                <w:szCs w:val="28"/>
                <w:cs/>
              </w:rPr>
              <w:t>1,567</w:t>
            </w:r>
          </w:p>
        </w:tc>
      </w:tr>
    </w:tbl>
    <w:p w14:paraId="0AD87D98" w14:textId="0BF68165" w:rsidR="003F01E5" w:rsidRPr="00BA3697" w:rsidRDefault="003F01E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0"/>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According to the resolution of the Board of Directors' Meeting No. 6/2025 held on April 29, 2025, the Board approved the sale with the right of redemption (sale with repurchase agreement) of a land plot, which includes the office building of AKS Corporation Public Company Limited and the common area of AQ Garden Rama 9 Project belonging to </w:t>
      </w:r>
      <w:proofErr w:type="spellStart"/>
      <w:r w:rsidRPr="00BA3697">
        <w:rPr>
          <w:rFonts w:asciiTheme="majorBidi" w:hAnsiTheme="majorBidi" w:cstheme="majorBidi"/>
          <w:sz w:val="28"/>
          <w:szCs w:val="28"/>
        </w:rPr>
        <w:t>Vitoonthanakorn</w:t>
      </w:r>
      <w:proofErr w:type="spellEnd"/>
      <w:r w:rsidRPr="00BA3697">
        <w:rPr>
          <w:rFonts w:asciiTheme="majorBidi" w:hAnsiTheme="majorBidi" w:cstheme="majorBidi"/>
          <w:sz w:val="28"/>
          <w:szCs w:val="28"/>
        </w:rPr>
        <w:t xml:space="preserve"> </w:t>
      </w:r>
      <w:r w:rsidR="00AD3D38" w:rsidRPr="00BA3697">
        <w:rPr>
          <w:rFonts w:asciiTheme="majorBidi" w:hAnsiTheme="majorBidi" w:cstheme="majorBidi" w:hint="cs"/>
          <w:sz w:val="28"/>
          <w:szCs w:val="28"/>
          <w:cs/>
        </w:rPr>
        <w:t xml:space="preserve">      </w:t>
      </w:r>
      <w:r w:rsidRPr="00BA3697">
        <w:rPr>
          <w:rFonts w:asciiTheme="majorBidi" w:hAnsiTheme="majorBidi" w:cstheme="majorBidi"/>
          <w:sz w:val="28"/>
          <w:szCs w:val="28"/>
        </w:rPr>
        <w:t>Co., Ltd. (an indirect subsidiary), at a sale price of Baht 120 million. The agreement carries interest at the rate of 1.25% per month, with a term of one year, and the redempt</w:t>
      </w:r>
      <w:r w:rsidR="000029DA" w:rsidRPr="00BA3697">
        <w:rPr>
          <w:rFonts w:asciiTheme="majorBidi" w:hAnsiTheme="majorBidi" w:cstheme="majorBidi"/>
          <w:sz w:val="28"/>
          <w:szCs w:val="28"/>
        </w:rPr>
        <w:t xml:space="preserve">ion date is set for May 2, 2026, </w:t>
      </w:r>
      <w:r w:rsidR="00243AC4" w:rsidRPr="00BA3697">
        <w:rPr>
          <w:rFonts w:asciiTheme="majorBidi" w:hAnsiTheme="majorBidi" w:cstheme="majorBidi"/>
          <w:sz w:val="28"/>
          <w:szCs w:val="28"/>
        </w:rPr>
        <w:t xml:space="preserve">Redeemable value of Baht 138 million, </w:t>
      </w:r>
      <w:r w:rsidR="000029DA" w:rsidRPr="00BA3697">
        <w:rPr>
          <w:rFonts w:asciiTheme="majorBidi" w:hAnsiTheme="majorBidi" w:cstheme="majorBidi"/>
          <w:sz w:val="28"/>
          <w:szCs w:val="28"/>
        </w:rPr>
        <w:t xml:space="preserve">which reflects the book value </w:t>
      </w:r>
      <w:r w:rsidR="00534968" w:rsidRPr="00BA3697">
        <w:rPr>
          <w:rFonts w:asciiTheme="majorBidi" w:hAnsiTheme="majorBidi" w:cstheme="majorBidi"/>
          <w:sz w:val="28"/>
          <w:szCs w:val="28"/>
        </w:rPr>
        <w:t>in the consolidated statement of financial position under land</w:t>
      </w:r>
      <w:r w:rsidR="000029DA" w:rsidRPr="00BA3697">
        <w:rPr>
          <w:rFonts w:asciiTheme="majorBidi" w:hAnsiTheme="majorBidi" w:cstheme="majorBidi"/>
          <w:sz w:val="28"/>
          <w:szCs w:val="28"/>
        </w:rPr>
        <w:t xml:space="preserve">, plant and equipment assets, and Investments property (Note 12), </w:t>
      </w:r>
      <w:r w:rsidR="00FF72DD" w:rsidRPr="00BA3697">
        <w:rPr>
          <w:rFonts w:asciiTheme="majorBidi" w:hAnsiTheme="majorBidi" w:cstheme="majorBidi"/>
          <w:sz w:val="28"/>
          <w:szCs w:val="28"/>
        </w:rPr>
        <w:t>as of</w:t>
      </w:r>
      <w:r w:rsidR="00AE6C00" w:rsidRPr="00BA3697">
        <w:rPr>
          <w:rFonts w:asciiTheme="majorBidi" w:hAnsiTheme="majorBidi" w:cstheme="majorBidi"/>
          <w:sz w:val="28"/>
          <w:szCs w:val="28"/>
        </w:rPr>
        <w:t xml:space="preserve"> </w:t>
      </w:r>
      <w:r w:rsidR="00ED0FE3" w:rsidRPr="00BA3697">
        <w:rPr>
          <w:rFonts w:asciiTheme="majorBidi" w:hAnsiTheme="majorBidi" w:cstheme="majorBidi"/>
          <w:sz w:val="28"/>
          <w:szCs w:val="28"/>
        </w:rPr>
        <w:t>June</w:t>
      </w:r>
      <w:r w:rsidR="00AE6C00" w:rsidRPr="00BA3697">
        <w:rPr>
          <w:rFonts w:asciiTheme="majorBidi" w:hAnsiTheme="majorBidi" w:cstheme="majorBidi"/>
          <w:sz w:val="28"/>
          <w:szCs w:val="28"/>
        </w:rPr>
        <w:t xml:space="preserve"> 3</w:t>
      </w:r>
      <w:r w:rsidR="000238BB" w:rsidRPr="00BA3697">
        <w:rPr>
          <w:rFonts w:asciiTheme="majorBidi" w:hAnsiTheme="majorBidi" w:cstheme="majorBidi"/>
          <w:sz w:val="28"/>
          <w:szCs w:val="28"/>
        </w:rPr>
        <w:t>0</w:t>
      </w:r>
      <w:r w:rsidR="00AE6C00" w:rsidRPr="00BA3697">
        <w:rPr>
          <w:rFonts w:asciiTheme="majorBidi" w:hAnsiTheme="majorBidi" w:cstheme="majorBidi"/>
          <w:sz w:val="28"/>
          <w:szCs w:val="28"/>
        </w:rPr>
        <w:t>, 2025, the value was B</w:t>
      </w:r>
      <w:r w:rsidR="00FF72DD" w:rsidRPr="00BA3697">
        <w:rPr>
          <w:rFonts w:asciiTheme="majorBidi" w:hAnsiTheme="majorBidi" w:cstheme="majorBidi"/>
          <w:sz w:val="28"/>
          <w:szCs w:val="28"/>
        </w:rPr>
        <w:t xml:space="preserve">aht </w:t>
      </w:r>
      <w:r w:rsidR="00ED6CDB" w:rsidRPr="00BA3697">
        <w:rPr>
          <w:rFonts w:asciiTheme="majorBidi" w:hAnsiTheme="majorBidi" w:cstheme="majorBidi"/>
          <w:sz w:val="28"/>
          <w:szCs w:val="28"/>
        </w:rPr>
        <w:t>128.89</w:t>
      </w:r>
      <w:r w:rsidR="00FF72DD" w:rsidRPr="00BA3697">
        <w:rPr>
          <w:rFonts w:asciiTheme="majorBidi" w:hAnsiTheme="majorBidi" w:cstheme="majorBidi"/>
          <w:sz w:val="28"/>
          <w:szCs w:val="28"/>
        </w:rPr>
        <w:t xml:space="preserve"> million </w:t>
      </w:r>
      <w:r w:rsidR="00AE6C00" w:rsidRPr="00BA3697">
        <w:rPr>
          <w:rFonts w:asciiTheme="majorBidi" w:hAnsiTheme="majorBidi" w:cstheme="majorBidi"/>
          <w:sz w:val="28"/>
          <w:szCs w:val="28"/>
        </w:rPr>
        <w:t>and B</w:t>
      </w:r>
      <w:r w:rsidR="00FF72DD" w:rsidRPr="00BA3697">
        <w:rPr>
          <w:rFonts w:asciiTheme="majorBidi" w:hAnsiTheme="majorBidi" w:cstheme="majorBidi"/>
          <w:sz w:val="28"/>
          <w:szCs w:val="28"/>
        </w:rPr>
        <w:t xml:space="preserve">aht </w:t>
      </w:r>
      <w:r w:rsidR="00ED6CDB" w:rsidRPr="00BA3697">
        <w:rPr>
          <w:rFonts w:asciiTheme="majorBidi" w:hAnsiTheme="majorBidi" w:cstheme="majorBidi"/>
          <w:sz w:val="28"/>
          <w:szCs w:val="28"/>
        </w:rPr>
        <w:t xml:space="preserve">50.36 </w:t>
      </w:r>
      <w:r w:rsidR="00FF72DD" w:rsidRPr="00BA3697">
        <w:rPr>
          <w:rFonts w:asciiTheme="majorBidi" w:hAnsiTheme="majorBidi" w:cstheme="majorBidi"/>
          <w:sz w:val="28"/>
          <w:szCs w:val="28"/>
        </w:rPr>
        <w:t xml:space="preserve">million, </w:t>
      </w:r>
      <w:r w:rsidR="000029DA" w:rsidRPr="00BA3697">
        <w:rPr>
          <w:rFonts w:asciiTheme="majorBidi" w:hAnsiTheme="majorBidi" w:cstheme="majorBidi"/>
          <w:sz w:val="28"/>
          <w:szCs w:val="28"/>
        </w:rPr>
        <w:t>respectively.</w:t>
      </w:r>
    </w:p>
    <w:p w14:paraId="7848A983" w14:textId="12F51204" w:rsidR="008A236E" w:rsidRPr="00BA3697" w:rsidRDefault="00F931F0" w:rsidP="00D6325C">
      <w:pPr>
        <w:pStyle w:val="a"/>
        <w:spacing w:line="400" w:lineRule="exact"/>
        <w:ind w:left="270"/>
        <w:jc w:val="thaiDistribute"/>
        <w:rPr>
          <w:rFonts w:asciiTheme="majorBidi" w:hAnsiTheme="majorBidi" w:cs="Angsana New"/>
          <w:b/>
          <w:bCs/>
          <w:sz w:val="28"/>
          <w:szCs w:val="28"/>
          <w:cs/>
        </w:rPr>
      </w:pPr>
      <w:r w:rsidRPr="00BA3697">
        <w:rPr>
          <w:rFonts w:ascii="Angsana New" w:hAnsi="Angsana New" w:cs="Angsana New"/>
          <w:sz w:val="28"/>
          <w:szCs w:val="28"/>
          <w:cs/>
        </w:rPr>
        <w:lastRenderedPageBreak/>
        <w:t xml:space="preserve">As at </w:t>
      </w:r>
      <w:r w:rsidR="00ED0FE3" w:rsidRPr="00BA3697">
        <w:rPr>
          <w:rFonts w:ascii="Angsana New" w:hAnsi="Angsana New"/>
          <w:sz w:val="28"/>
          <w:szCs w:val="28"/>
          <w:lang w:val="en-US"/>
        </w:rPr>
        <w:t>June 30</w:t>
      </w:r>
      <w:r w:rsidR="009C725A" w:rsidRPr="00BA3697">
        <w:rPr>
          <w:rFonts w:ascii="Angsana New" w:hAnsi="Angsana New" w:cs="Angsana New" w:hint="cs"/>
          <w:sz w:val="28"/>
          <w:szCs w:val="28"/>
          <w:cs/>
        </w:rPr>
        <w:t xml:space="preserve">, 2025 and </w:t>
      </w:r>
      <w:r w:rsidR="00695728" w:rsidRPr="00BA3697">
        <w:rPr>
          <w:rFonts w:ascii="Angsana New" w:hAnsi="Angsana New" w:cs="Angsana New"/>
          <w:sz w:val="28"/>
          <w:szCs w:val="28"/>
          <w:cs/>
        </w:rPr>
        <w:t xml:space="preserve">December 31, </w:t>
      </w:r>
      <w:r w:rsidRPr="00BA3697">
        <w:rPr>
          <w:rFonts w:ascii="Angsana New" w:hAnsi="Angsana New" w:cs="Angsana New"/>
          <w:sz w:val="28"/>
          <w:szCs w:val="28"/>
          <w:cs/>
        </w:rPr>
        <w:t xml:space="preserve">2024, the net certain building and equipment items of the Company have been fully depreciated but are still in use. The original cost, before deducting accumulated depreciation, of those assets amount to Baht </w:t>
      </w:r>
      <w:r w:rsidR="00605559" w:rsidRPr="00BA3697">
        <w:rPr>
          <w:rFonts w:ascii="Angsana New" w:hAnsi="Angsana New" w:cs="Angsana New" w:hint="cs"/>
          <w:sz w:val="28"/>
          <w:szCs w:val="28"/>
          <w:cs/>
        </w:rPr>
        <w:t>14.38</w:t>
      </w:r>
      <w:r w:rsidRPr="00BA3697">
        <w:rPr>
          <w:rFonts w:ascii="Angsana New" w:hAnsi="Angsana New" w:cs="Angsana New"/>
          <w:sz w:val="28"/>
          <w:szCs w:val="28"/>
          <w:cs/>
        </w:rPr>
        <w:t xml:space="preserve"> million and Baht 20.</w:t>
      </w:r>
      <w:r w:rsidR="009C725A" w:rsidRPr="00BA3697">
        <w:rPr>
          <w:rFonts w:ascii="Angsana New" w:hAnsi="Angsana New" w:cs="Angsana New" w:hint="cs"/>
          <w:sz w:val="28"/>
          <w:szCs w:val="28"/>
          <w:cs/>
        </w:rPr>
        <w:t>68</w:t>
      </w:r>
      <w:r w:rsidRPr="00BA3697">
        <w:rPr>
          <w:rFonts w:ascii="Angsana New" w:hAnsi="Angsana New" w:cs="Angsana New"/>
          <w:sz w:val="28"/>
          <w:szCs w:val="28"/>
          <w:cs/>
        </w:rPr>
        <w:t xml:space="preserve"> million, respectively. </w:t>
      </w:r>
      <w:r w:rsidR="009C725A" w:rsidRPr="00BA3697">
        <w:rPr>
          <w:rFonts w:ascii="Angsana New" w:hAnsi="Angsana New" w:cs="Angsana New" w:hint="cs"/>
          <w:sz w:val="28"/>
          <w:szCs w:val="28"/>
          <w:cs/>
        </w:rPr>
        <w:t>(</w:t>
      </w:r>
      <w:r w:rsidRPr="00BA3697">
        <w:rPr>
          <w:rFonts w:ascii="Angsana New" w:hAnsi="Angsana New" w:cs="Angsana New"/>
          <w:sz w:val="28"/>
          <w:szCs w:val="28"/>
          <w:cs/>
        </w:rPr>
        <w:t>Group</w:t>
      </w:r>
      <w:r w:rsidR="003B180B" w:rsidRPr="00BA3697">
        <w:rPr>
          <w:rFonts w:ascii="Angsana New" w:hAnsi="Angsana New" w:cs="Angsana New" w:hint="cs"/>
          <w:sz w:val="28"/>
          <w:szCs w:val="28"/>
          <w:cs/>
        </w:rPr>
        <w:t xml:space="preserve"> AKS</w:t>
      </w:r>
      <w:r w:rsidRPr="00BA3697">
        <w:rPr>
          <w:rFonts w:ascii="Angsana New" w:hAnsi="Angsana New" w:cs="Angsana New"/>
          <w:sz w:val="28"/>
          <w:szCs w:val="28"/>
          <w:cs/>
        </w:rPr>
        <w:t>: amount to Baht</w:t>
      </w:r>
      <w:r w:rsidR="007A6640" w:rsidRPr="00BA3697">
        <w:rPr>
          <w:rFonts w:ascii="Angsana New" w:hAnsi="Angsana New" w:cs="Angsana New"/>
          <w:sz w:val="28"/>
          <w:szCs w:val="28"/>
          <w:cs/>
        </w:rPr>
        <w:t xml:space="preserve"> </w:t>
      </w:r>
      <w:r w:rsidR="00605559" w:rsidRPr="00BA3697">
        <w:rPr>
          <w:rFonts w:ascii="Angsana New" w:hAnsi="Angsana New" w:cs="Angsana New" w:hint="cs"/>
          <w:sz w:val="28"/>
          <w:szCs w:val="28"/>
          <w:cs/>
        </w:rPr>
        <w:t>59.85</w:t>
      </w:r>
      <w:r w:rsidR="00B92082" w:rsidRPr="00BA3697">
        <w:rPr>
          <w:rFonts w:ascii="Angsana New" w:hAnsi="Angsana New" w:cs="Angsana New"/>
          <w:sz w:val="28"/>
          <w:szCs w:val="28"/>
          <w:cs/>
        </w:rPr>
        <w:t xml:space="preserve"> </w:t>
      </w:r>
      <w:r w:rsidRPr="00BA3697">
        <w:rPr>
          <w:rFonts w:ascii="Angsana New" w:hAnsi="Angsana New" w:cs="Angsana New"/>
          <w:sz w:val="28"/>
          <w:szCs w:val="28"/>
          <w:cs/>
        </w:rPr>
        <w:t xml:space="preserve">million and Baht </w:t>
      </w:r>
      <w:r w:rsidR="009C725A" w:rsidRPr="00BA3697">
        <w:rPr>
          <w:rFonts w:ascii="Angsana New" w:hAnsi="Angsana New" w:cs="Angsana New" w:hint="cs"/>
          <w:sz w:val="28"/>
          <w:szCs w:val="28"/>
          <w:cs/>
        </w:rPr>
        <w:t>68.95</w:t>
      </w:r>
      <w:r w:rsidRPr="00BA3697">
        <w:rPr>
          <w:rFonts w:ascii="Angsana New" w:hAnsi="Angsana New" w:cs="Angsana New"/>
          <w:sz w:val="28"/>
          <w:szCs w:val="28"/>
          <w:cs/>
        </w:rPr>
        <w:t xml:space="preserve"> million, respectively).</w:t>
      </w:r>
    </w:p>
    <w:p w14:paraId="4F741D46" w14:textId="7EC25781" w:rsidR="00134363" w:rsidRPr="00BA3697" w:rsidRDefault="00134363"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napToGrid w:val="0"/>
          <w:sz w:val="28"/>
          <w:szCs w:val="28"/>
          <w:lang w:eastAsia="th-TH"/>
        </w:rPr>
      </w:pPr>
      <w:r w:rsidRPr="00BA3697">
        <w:rPr>
          <w:rFonts w:asciiTheme="majorBidi" w:hAnsiTheme="majorBidi" w:cstheme="majorBidi"/>
          <w:b/>
          <w:bCs/>
          <w:snapToGrid w:val="0"/>
          <w:sz w:val="28"/>
          <w:szCs w:val="28"/>
          <w:lang w:eastAsia="th-TH"/>
        </w:rPr>
        <w:t>LEASES</w:t>
      </w:r>
    </w:p>
    <w:p w14:paraId="397D331D" w14:textId="091590B3" w:rsidR="001E15EA" w:rsidRPr="00BA3697" w:rsidRDefault="004276B3" w:rsidP="00D632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napToGrid w:val="0"/>
          <w:sz w:val="28"/>
          <w:szCs w:val="28"/>
          <w:lang w:eastAsia="th-TH"/>
        </w:rPr>
      </w:pPr>
      <w:r w:rsidRPr="00BA3697">
        <w:rPr>
          <w:rFonts w:asciiTheme="majorBidi" w:hAnsiTheme="majorBidi" w:cstheme="majorBidi"/>
          <w:b/>
          <w:bCs/>
          <w:sz w:val="28"/>
          <w:szCs w:val="28"/>
        </w:rPr>
        <w:t>RIGHT</w:t>
      </w:r>
      <w:r w:rsidRPr="00BA3697">
        <w:rPr>
          <w:rFonts w:asciiTheme="majorBidi" w:hAnsiTheme="majorBidi"/>
          <w:b/>
          <w:bCs/>
          <w:snapToGrid w:val="0"/>
          <w:sz w:val="28"/>
          <w:szCs w:val="28"/>
          <w:cs/>
          <w:lang w:eastAsia="th-TH"/>
        </w:rPr>
        <w:t>-</w:t>
      </w:r>
      <w:r w:rsidRPr="00BA3697">
        <w:rPr>
          <w:rFonts w:asciiTheme="majorBidi" w:hAnsiTheme="majorBidi" w:cstheme="majorBidi"/>
          <w:b/>
          <w:bCs/>
          <w:snapToGrid w:val="0"/>
          <w:sz w:val="28"/>
          <w:szCs w:val="28"/>
          <w:lang w:eastAsia="th-TH"/>
        </w:rPr>
        <w:t>OF</w:t>
      </w:r>
      <w:r w:rsidRPr="00BA3697">
        <w:rPr>
          <w:rFonts w:asciiTheme="majorBidi" w:hAnsiTheme="majorBidi"/>
          <w:b/>
          <w:bCs/>
          <w:snapToGrid w:val="0"/>
          <w:sz w:val="28"/>
          <w:szCs w:val="28"/>
          <w:cs/>
          <w:lang w:eastAsia="th-TH"/>
        </w:rPr>
        <w:t>-</w:t>
      </w:r>
      <w:r w:rsidRPr="00BA3697">
        <w:rPr>
          <w:rFonts w:asciiTheme="majorBidi" w:hAnsiTheme="majorBidi" w:cstheme="majorBidi"/>
          <w:b/>
          <w:bCs/>
          <w:snapToGrid w:val="0"/>
          <w:sz w:val="28"/>
          <w:szCs w:val="28"/>
          <w:lang w:eastAsia="th-TH"/>
        </w:rPr>
        <w:t>USE ASSETS</w:t>
      </w:r>
    </w:p>
    <w:p w14:paraId="222A16F2" w14:textId="7A1C8EFD" w:rsidR="004C2800" w:rsidRPr="00BA3697" w:rsidRDefault="004C2800" w:rsidP="00D6325C">
      <w:pPr>
        <w:pStyle w:val="ListParagraph"/>
        <w:tabs>
          <w:tab w:val="clear" w:pos="227"/>
          <w:tab w:val="clear" w:pos="454"/>
          <w:tab w:val="clear" w:pos="680"/>
          <w:tab w:val="left" w:pos="2970"/>
        </w:tabs>
        <w:spacing w:line="400" w:lineRule="exact"/>
        <w:ind w:left="702"/>
        <w:jc w:val="both"/>
        <w:rPr>
          <w:rFonts w:ascii="Angsana New" w:hAnsi="Angsana New"/>
          <w:sz w:val="28"/>
          <w:szCs w:val="28"/>
        </w:rPr>
      </w:pPr>
      <w:r w:rsidRPr="00BA3697">
        <w:rPr>
          <w:rFonts w:ascii="Angsana New" w:hAnsi="Angsana New"/>
          <w:sz w:val="28"/>
          <w:szCs w:val="28"/>
        </w:rPr>
        <w:t xml:space="preserve">The movement transactions for the </w:t>
      </w:r>
      <w:r w:rsidR="003A1483" w:rsidRPr="00BA3697">
        <w:rPr>
          <w:rFonts w:ascii="Angsana New" w:hAnsi="Angsana New"/>
          <w:sz w:val="28"/>
          <w:szCs w:val="28"/>
        </w:rPr>
        <w:t>six</w:t>
      </w:r>
      <w:r w:rsidRPr="00BA3697">
        <w:rPr>
          <w:rFonts w:ascii="Angsana New" w:hAnsi="Angsana New"/>
          <w:sz w:val="28"/>
          <w:szCs w:val="28"/>
        </w:rPr>
        <w:t xml:space="preserve">-month period ending </w:t>
      </w:r>
      <w:r w:rsidR="007865A1" w:rsidRPr="00BA3697">
        <w:rPr>
          <w:rFonts w:ascii="Angsana New" w:hAnsi="Angsana New"/>
          <w:sz w:val="28"/>
          <w:szCs w:val="28"/>
        </w:rPr>
        <w:t>June</w:t>
      </w:r>
      <w:r w:rsidRPr="00BA3697">
        <w:rPr>
          <w:rFonts w:ascii="Angsana New" w:hAnsi="Angsana New"/>
          <w:sz w:val="28"/>
          <w:szCs w:val="28"/>
        </w:rPr>
        <w:t xml:space="preserve"> 3</w:t>
      </w:r>
      <w:r w:rsidR="007865A1" w:rsidRPr="00BA3697">
        <w:rPr>
          <w:rFonts w:ascii="Angsana New" w:hAnsi="Angsana New"/>
          <w:sz w:val="28"/>
          <w:szCs w:val="28"/>
        </w:rPr>
        <w:t>0</w:t>
      </w:r>
      <w:r w:rsidRPr="00BA3697">
        <w:rPr>
          <w:rFonts w:ascii="Angsana New" w:hAnsi="Angsana New"/>
          <w:sz w:val="28"/>
          <w:szCs w:val="28"/>
        </w:rPr>
        <w:t>, 2025 as follow:</w:t>
      </w:r>
    </w:p>
    <w:tbl>
      <w:tblPr>
        <w:tblW w:w="9000" w:type="dxa"/>
        <w:tblInd w:w="720" w:type="dxa"/>
        <w:tblLook w:val="0000" w:firstRow="0" w:lastRow="0" w:firstColumn="0" w:lastColumn="0" w:noHBand="0" w:noVBand="0"/>
      </w:tblPr>
      <w:tblGrid>
        <w:gridCol w:w="5400"/>
        <w:gridCol w:w="1800"/>
        <w:gridCol w:w="1800"/>
      </w:tblGrid>
      <w:tr w:rsidR="001E15EA" w:rsidRPr="00BA3697" w14:paraId="1715FC77" w14:textId="77777777" w:rsidTr="00FC7F92">
        <w:trPr>
          <w:trHeight w:val="364"/>
          <w:tblHeader/>
        </w:trPr>
        <w:tc>
          <w:tcPr>
            <w:tcW w:w="5400" w:type="dxa"/>
            <w:vAlign w:val="bottom"/>
          </w:tcPr>
          <w:p w14:paraId="734EE8C2" w14:textId="77777777" w:rsidR="001E15EA" w:rsidRPr="00BA3697" w:rsidRDefault="001E15EA" w:rsidP="00D6325C">
            <w:pPr>
              <w:spacing w:line="400" w:lineRule="exact"/>
              <w:ind w:left="-42"/>
              <w:rPr>
                <w:rFonts w:ascii="Angsana New" w:hAnsi="Angsana New"/>
                <w:b/>
                <w:sz w:val="28"/>
                <w:szCs w:val="28"/>
              </w:rPr>
            </w:pPr>
          </w:p>
        </w:tc>
        <w:tc>
          <w:tcPr>
            <w:tcW w:w="3600" w:type="dxa"/>
            <w:gridSpan w:val="2"/>
            <w:tcBorders>
              <w:bottom w:val="single" w:sz="4" w:space="0" w:color="auto"/>
            </w:tcBorders>
            <w:vAlign w:val="bottom"/>
          </w:tcPr>
          <w:p w14:paraId="354444F3" w14:textId="77777777" w:rsidR="001E15EA" w:rsidRPr="00BA3697" w:rsidRDefault="001E15EA" w:rsidP="00D6325C">
            <w:pPr>
              <w:spacing w:line="400" w:lineRule="exact"/>
              <w:jc w:val="right"/>
              <w:rPr>
                <w:rFonts w:ascii="Angsana New" w:hAnsi="Angsana New"/>
                <w:sz w:val="28"/>
                <w:szCs w:val="28"/>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1E15EA" w:rsidRPr="00BA3697" w14:paraId="78DA2C21" w14:textId="77777777" w:rsidTr="00BA264F">
        <w:trPr>
          <w:trHeight w:val="412"/>
          <w:tblHeader/>
        </w:trPr>
        <w:tc>
          <w:tcPr>
            <w:tcW w:w="5400" w:type="dxa"/>
            <w:vAlign w:val="bottom"/>
          </w:tcPr>
          <w:p w14:paraId="41832112" w14:textId="77777777" w:rsidR="001E15EA" w:rsidRPr="00BA3697" w:rsidRDefault="001E15EA" w:rsidP="00D6325C">
            <w:pPr>
              <w:spacing w:line="400" w:lineRule="exact"/>
              <w:ind w:left="-42"/>
              <w:rPr>
                <w:rFonts w:ascii="Angsana New" w:hAnsi="Angsana New"/>
                <w:b/>
                <w:sz w:val="28"/>
                <w:szCs w:val="28"/>
              </w:rPr>
            </w:pPr>
          </w:p>
        </w:tc>
        <w:tc>
          <w:tcPr>
            <w:tcW w:w="1800" w:type="dxa"/>
            <w:tcBorders>
              <w:top w:val="single" w:sz="4" w:space="0" w:color="auto"/>
              <w:bottom w:val="single" w:sz="4" w:space="0" w:color="auto"/>
            </w:tcBorders>
            <w:vAlign w:val="bottom"/>
          </w:tcPr>
          <w:p w14:paraId="5E988016" w14:textId="77777777" w:rsidR="001E15EA" w:rsidRPr="00BA3697" w:rsidRDefault="001E15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BA3697">
              <w:rPr>
                <w:rFonts w:ascii="Angsana New" w:hAnsi="Angsana New"/>
                <w:sz w:val="28"/>
                <w:szCs w:val="28"/>
              </w:rPr>
              <w:t xml:space="preserve">Consolidated </w:t>
            </w:r>
          </w:p>
          <w:p w14:paraId="1B76AFF3" w14:textId="77777777" w:rsidR="001E15EA" w:rsidRPr="00BA3697" w:rsidRDefault="001E15EA" w:rsidP="00D6325C">
            <w:pPr>
              <w:spacing w:line="400" w:lineRule="exact"/>
              <w:jc w:val="center"/>
              <w:rPr>
                <w:rFonts w:ascii="Angsana New" w:hAnsi="Angsana New"/>
                <w:b/>
                <w:sz w:val="28"/>
                <w:szCs w:val="28"/>
                <w:cs/>
              </w:rPr>
            </w:pPr>
            <w:r w:rsidRPr="00BA3697">
              <w:rPr>
                <w:rFonts w:ascii="Angsana New" w:hAnsi="Angsana New"/>
                <w:sz w:val="28"/>
                <w:szCs w:val="28"/>
              </w:rPr>
              <w:t>Financial Statements</w:t>
            </w:r>
          </w:p>
        </w:tc>
        <w:tc>
          <w:tcPr>
            <w:tcW w:w="1800" w:type="dxa"/>
            <w:tcBorders>
              <w:top w:val="single" w:sz="4" w:space="0" w:color="auto"/>
              <w:bottom w:val="single" w:sz="4" w:space="0" w:color="auto"/>
            </w:tcBorders>
            <w:vAlign w:val="bottom"/>
          </w:tcPr>
          <w:p w14:paraId="3348BC98" w14:textId="77777777" w:rsidR="001E15EA" w:rsidRPr="00BA3697" w:rsidRDefault="001E15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BA3697">
              <w:rPr>
                <w:rFonts w:ascii="Angsana New" w:hAnsi="Angsana New"/>
                <w:sz w:val="28"/>
                <w:szCs w:val="28"/>
              </w:rPr>
              <w:t>Separated</w:t>
            </w:r>
          </w:p>
          <w:p w14:paraId="0877D95B" w14:textId="77777777" w:rsidR="001E15EA" w:rsidRPr="00BA3697" w:rsidRDefault="001E15EA" w:rsidP="00D6325C">
            <w:pPr>
              <w:spacing w:line="400" w:lineRule="exact"/>
              <w:jc w:val="center"/>
              <w:rPr>
                <w:rFonts w:ascii="Angsana New" w:hAnsi="Angsana New"/>
                <w:b/>
                <w:sz w:val="28"/>
                <w:szCs w:val="28"/>
                <w:cs/>
              </w:rPr>
            </w:pPr>
            <w:r w:rsidRPr="00BA3697">
              <w:rPr>
                <w:rFonts w:ascii="Angsana New" w:hAnsi="Angsana New"/>
                <w:sz w:val="28"/>
                <w:szCs w:val="28"/>
              </w:rPr>
              <w:t>Financial Statements</w:t>
            </w:r>
          </w:p>
        </w:tc>
      </w:tr>
      <w:tr w:rsidR="001E15EA" w:rsidRPr="00BA3697" w14:paraId="31298748" w14:textId="77777777" w:rsidTr="00BA264F">
        <w:tc>
          <w:tcPr>
            <w:tcW w:w="5400" w:type="dxa"/>
            <w:vAlign w:val="bottom"/>
          </w:tcPr>
          <w:p w14:paraId="64DBF768" w14:textId="2F06E374" w:rsidR="001E15EA" w:rsidRPr="00BA3697" w:rsidRDefault="001E15EA" w:rsidP="00D6325C">
            <w:pPr>
              <w:pStyle w:val="acctfourfigures"/>
              <w:tabs>
                <w:tab w:val="clear" w:pos="765"/>
              </w:tabs>
              <w:spacing w:line="400" w:lineRule="exact"/>
              <w:ind w:left="-42" w:hanging="51"/>
              <w:rPr>
                <w:rFonts w:ascii="Angsana New" w:hAnsi="Angsana New"/>
                <w:sz w:val="28"/>
                <w:szCs w:val="28"/>
                <w:cs/>
                <w:lang w:bidi="th-TH"/>
              </w:rPr>
            </w:pPr>
            <w:r w:rsidRPr="00BA3697">
              <w:rPr>
                <w:rFonts w:ascii="Angsana New" w:hAnsi="Angsana New"/>
                <w:sz w:val="28"/>
                <w:szCs w:val="28"/>
              </w:rPr>
              <w:t>Balance as at January 1, 202</w:t>
            </w:r>
            <w:r w:rsidR="004C2800" w:rsidRPr="00BA3697">
              <w:rPr>
                <w:rFonts w:ascii="Angsana New" w:hAnsi="Angsana New"/>
                <w:sz w:val="28"/>
                <w:szCs w:val="28"/>
              </w:rPr>
              <w:t>5</w:t>
            </w:r>
          </w:p>
        </w:tc>
        <w:tc>
          <w:tcPr>
            <w:tcW w:w="1800" w:type="dxa"/>
            <w:tcBorders>
              <w:top w:val="single" w:sz="4" w:space="0" w:color="auto"/>
            </w:tcBorders>
          </w:tcPr>
          <w:p w14:paraId="65AF2FB7" w14:textId="1391A946" w:rsidR="001E15EA" w:rsidRPr="00BA3697" w:rsidRDefault="004C2800" w:rsidP="00D6325C">
            <w:pPr>
              <w:spacing w:line="400" w:lineRule="exact"/>
              <w:jc w:val="right"/>
              <w:rPr>
                <w:rFonts w:ascii="Angsana New" w:hAnsi="Angsana New"/>
                <w:bCs/>
                <w:sz w:val="28"/>
                <w:szCs w:val="28"/>
              </w:rPr>
            </w:pPr>
            <w:r w:rsidRPr="00BA3697">
              <w:rPr>
                <w:rFonts w:ascii="Angsana New" w:hAnsi="Angsana New"/>
                <w:bCs/>
                <w:sz w:val="28"/>
                <w:szCs w:val="28"/>
              </w:rPr>
              <w:t>9,440</w:t>
            </w:r>
          </w:p>
        </w:tc>
        <w:tc>
          <w:tcPr>
            <w:tcW w:w="1800" w:type="dxa"/>
            <w:tcBorders>
              <w:top w:val="single" w:sz="4" w:space="0" w:color="auto"/>
            </w:tcBorders>
          </w:tcPr>
          <w:p w14:paraId="0CC65EA5" w14:textId="533BD04D" w:rsidR="001E15EA" w:rsidRPr="00BA3697" w:rsidRDefault="004C2800" w:rsidP="00D6325C">
            <w:pPr>
              <w:spacing w:line="400" w:lineRule="exact"/>
              <w:jc w:val="right"/>
              <w:rPr>
                <w:rFonts w:ascii="Angsana New" w:hAnsi="Angsana New"/>
                <w:sz w:val="28"/>
                <w:szCs w:val="28"/>
                <w:cs/>
              </w:rPr>
            </w:pPr>
            <w:r w:rsidRPr="00BA3697">
              <w:rPr>
                <w:rFonts w:ascii="Angsana New" w:hAnsi="Angsana New"/>
                <w:sz w:val="28"/>
                <w:szCs w:val="28"/>
              </w:rPr>
              <w:t>12,673</w:t>
            </w:r>
          </w:p>
        </w:tc>
      </w:tr>
      <w:tr w:rsidR="00FC7F92" w:rsidRPr="00BA3697" w14:paraId="21CDB9DC" w14:textId="77777777" w:rsidTr="00BA264F">
        <w:tc>
          <w:tcPr>
            <w:tcW w:w="5400" w:type="dxa"/>
            <w:vAlign w:val="bottom"/>
          </w:tcPr>
          <w:p w14:paraId="76256BF5" w14:textId="7411A331" w:rsidR="00FC7F92" w:rsidRPr="00BA3697" w:rsidRDefault="00FC7F92" w:rsidP="00D6325C">
            <w:pPr>
              <w:pStyle w:val="acctfourfigures"/>
              <w:tabs>
                <w:tab w:val="clear" w:pos="765"/>
              </w:tabs>
              <w:spacing w:line="400" w:lineRule="exact"/>
              <w:ind w:left="-42" w:hanging="51"/>
              <w:rPr>
                <w:rFonts w:ascii="Angsana New" w:hAnsi="Angsana New"/>
                <w:sz w:val="28"/>
                <w:szCs w:val="28"/>
              </w:rPr>
            </w:pPr>
            <w:r w:rsidRPr="00BA3697">
              <w:rPr>
                <w:rFonts w:ascii="Angsana New" w:hAnsi="Angsana New"/>
                <w:sz w:val="28"/>
                <w:szCs w:val="28"/>
              </w:rPr>
              <w:t>Increase</w:t>
            </w:r>
          </w:p>
        </w:tc>
        <w:tc>
          <w:tcPr>
            <w:tcW w:w="1800" w:type="dxa"/>
          </w:tcPr>
          <w:p w14:paraId="14AB989B" w14:textId="0C6C7E25" w:rsidR="00FC7F92" w:rsidRPr="00BA3697" w:rsidRDefault="00FC7F92" w:rsidP="00D6325C">
            <w:pPr>
              <w:spacing w:line="400" w:lineRule="exact"/>
              <w:jc w:val="right"/>
              <w:rPr>
                <w:rFonts w:ascii="Angsana New" w:hAnsi="Angsana New"/>
                <w:sz w:val="28"/>
                <w:szCs w:val="28"/>
                <w:cs/>
              </w:rPr>
            </w:pPr>
            <w:r w:rsidRPr="00BA3697">
              <w:rPr>
                <w:rFonts w:ascii="Angsana New" w:hAnsi="Angsana New" w:hint="cs"/>
                <w:sz w:val="28"/>
                <w:szCs w:val="28"/>
                <w:cs/>
              </w:rPr>
              <w:t>3,733</w:t>
            </w:r>
          </w:p>
        </w:tc>
        <w:tc>
          <w:tcPr>
            <w:tcW w:w="1800" w:type="dxa"/>
          </w:tcPr>
          <w:p w14:paraId="160A3CDD" w14:textId="490CC46C" w:rsidR="00FC7F92" w:rsidRPr="00BA3697" w:rsidRDefault="00FC7F92" w:rsidP="00D6325C">
            <w:pPr>
              <w:tabs>
                <w:tab w:val="left" w:pos="360"/>
              </w:tabs>
              <w:spacing w:line="400" w:lineRule="exact"/>
              <w:ind w:right="28"/>
              <w:jc w:val="right"/>
              <w:rPr>
                <w:rFonts w:ascii="Angsana New" w:hAnsi="Angsana New"/>
                <w:sz w:val="28"/>
                <w:szCs w:val="28"/>
                <w:cs/>
              </w:rPr>
            </w:pPr>
            <w:r w:rsidRPr="00BA3697">
              <w:rPr>
                <w:rFonts w:ascii="Angsana New" w:hAnsi="Angsana New" w:hint="cs"/>
                <w:sz w:val="28"/>
                <w:szCs w:val="28"/>
                <w:cs/>
              </w:rPr>
              <w:t>-</w:t>
            </w:r>
          </w:p>
        </w:tc>
      </w:tr>
      <w:tr w:rsidR="00874F7E" w:rsidRPr="00BA3697" w14:paraId="7E42F183" w14:textId="77777777" w:rsidTr="00BA264F">
        <w:tc>
          <w:tcPr>
            <w:tcW w:w="5400" w:type="dxa"/>
            <w:vAlign w:val="bottom"/>
          </w:tcPr>
          <w:p w14:paraId="11A2CD4F" w14:textId="6D33160E" w:rsidR="00874F7E" w:rsidRPr="00BA3697" w:rsidRDefault="00874F7E" w:rsidP="00D6325C">
            <w:pPr>
              <w:pStyle w:val="acctfourfigures"/>
              <w:tabs>
                <w:tab w:val="clear" w:pos="765"/>
              </w:tabs>
              <w:spacing w:line="400" w:lineRule="exact"/>
              <w:ind w:left="-42" w:hanging="51"/>
              <w:rPr>
                <w:rFonts w:ascii="Angsana New" w:hAnsi="Angsana New"/>
                <w:sz w:val="28"/>
                <w:szCs w:val="28"/>
              </w:rPr>
            </w:pPr>
            <w:r w:rsidRPr="00BA3697">
              <w:rPr>
                <w:rFonts w:ascii="Angsana New" w:hAnsi="Angsana New"/>
                <w:sz w:val="28"/>
                <w:szCs w:val="28"/>
              </w:rPr>
              <w:t>Decrease due to lease termination</w:t>
            </w:r>
          </w:p>
        </w:tc>
        <w:tc>
          <w:tcPr>
            <w:tcW w:w="1800" w:type="dxa"/>
          </w:tcPr>
          <w:p w14:paraId="2DAB1994" w14:textId="418EB0CC" w:rsidR="00874F7E" w:rsidRPr="00BA3697" w:rsidRDefault="00874F7E" w:rsidP="00D6325C">
            <w:pPr>
              <w:spacing w:line="400" w:lineRule="exact"/>
              <w:jc w:val="right"/>
              <w:rPr>
                <w:rFonts w:ascii="Angsana New" w:hAnsi="Angsana New"/>
                <w:sz w:val="28"/>
                <w:szCs w:val="28"/>
                <w:cs/>
              </w:rPr>
            </w:pPr>
            <w:r w:rsidRPr="00BA3697">
              <w:rPr>
                <w:rFonts w:ascii="Angsana New" w:hAnsi="Angsana New" w:hint="cs"/>
                <w:sz w:val="28"/>
                <w:szCs w:val="28"/>
                <w:cs/>
              </w:rPr>
              <w:t>(573)</w:t>
            </w:r>
          </w:p>
        </w:tc>
        <w:tc>
          <w:tcPr>
            <w:tcW w:w="1800" w:type="dxa"/>
          </w:tcPr>
          <w:p w14:paraId="1801205B" w14:textId="46FC7B77" w:rsidR="00874F7E" w:rsidRPr="00BA3697" w:rsidRDefault="00874F7E" w:rsidP="00D6325C">
            <w:pPr>
              <w:tabs>
                <w:tab w:val="left" w:pos="360"/>
              </w:tabs>
              <w:spacing w:line="400" w:lineRule="exact"/>
              <w:ind w:right="28"/>
              <w:jc w:val="right"/>
              <w:rPr>
                <w:rFonts w:ascii="Angsana New" w:hAnsi="Angsana New"/>
                <w:sz w:val="28"/>
                <w:szCs w:val="28"/>
                <w:cs/>
              </w:rPr>
            </w:pPr>
            <w:r w:rsidRPr="00BA3697">
              <w:rPr>
                <w:rFonts w:ascii="Angsana New" w:hAnsi="Angsana New" w:hint="cs"/>
                <w:sz w:val="28"/>
                <w:szCs w:val="28"/>
                <w:cs/>
              </w:rPr>
              <w:t>(5,488)</w:t>
            </w:r>
          </w:p>
        </w:tc>
      </w:tr>
      <w:tr w:rsidR="00874F7E" w:rsidRPr="00BA3697" w14:paraId="539328A3" w14:textId="77777777" w:rsidTr="00BA264F">
        <w:tc>
          <w:tcPr>
            <w:tcW w:w="5400" w:type="dxa"/>
            <w:vAlign w:val="bottom"/>
          </w:tcPr>
          <w:p w14:paraId="7900C410" w14:textId="46974214" w:rsidR="00874F7E" w:rsidRPr="00BA3697" w:rsidRDefault="00874F7E" w:rsidP="00D6325C">
            <w:pPr>
              <w:pStyle w:val="acctfourfigures"/>
              <w:tabs>
                <w:tab w:val="clear" w:pos="765"/>
              </w:tabs>
              <w:spacing w:line="400" w:lineRule="exact"/>
              <w:ind w:left="-42" w:hanging="51"/>
              <w:rPr>
                <w:rFonts w:ascii="Angsana New" w:hAnsi="Angsana New"/>
                <w:sz w:val="28"/>
                <w:szCs w:val="28"/>
              </w:rPr>
            </w:pPr>
            <w:r w:rsidRPr="00BA3697">
              <w:rPr>
                <w:rFonts w:ascii="Angsana New" w:hAnsi="Angsana New"/>
                <w:sz w:val="28"/>
                <w:szCs w:val="28"/>
              </w:rPr>
              <w:t>Decreased from investments in subsidiaries (Note 9.4)</w:t>
            </w:r>
          </w:p>
        </w:tc>
        <w:tc>
          <w:tcPr>
            <w:tcW w:w="1800" w:type="dxa"/>
          </w:tcPr>
          <w:p w14:paraId="2D6E9D9D" w14:textId="09F2DBF5" w:rsidR="00874F7E" w:rsidRPr="00BA3697" w:rsidRDefault="00874F7E" w:rsidP="00D6325C">
            <w:pPr>
              <w:spacing w:line="400" w:lineRule="exact"/>
              <w:jc w:val="right"/>
              <w:rPr>
                <w:rFonts w:ascii="Angsana New" w:hAnsi="Angsana New"/>
                <w:sz w:val="28"/>
                <w:szCs w:val="28"/>
                <w:cs/>
              </w:rPr>
            </w:pPr>
            <w:r w:rsidRPr="00BA3697">
              <w:rPr>
                <w:rFonts w:ascii="Angsana New" w:hAnsi="Angsana New" w:hint="cs"/>
                <w:sz w:val="28"/>
                <w:szCs w:val="28"/>
                <w:cs/>
              </w:rPr>
              <w:t>(10,137)</w:t>
            </w:r>
          </w:p>
        </w:tc>
        <w:tc>
          <w:tcPr>
            <w:tcW w:w="1800" w:type="dxa"/>
          </w:tcPr>
          <w:p w14:paraId="07A156FF" w14:textId="41C3540F" w:rsidR="00874F7E" w:rsidRPr="00BA3697" w:rsidRDefault="00874F7E" w:rsidP="00D6325C">
            <w:pPr>
              <w:tabs>
                <w:tab w:val="left" w:pos="360"/>
              </w:tabs>
              <w:spacing w:line="400" w:lineRule="exact"/>
              <w:ind w:right="28"/>
              <w:jc w:val="right"/>
              <w:rPr>
                <w:rFonts w:ascii="Angsana New" w:hAnsi="Angsana New"/>
                <w:sz w:val="28"/>
                <w:szCs w:val="28"/>
                <w:cs/>
              </w:rPr>
            </w:pPr>
            <w:r w:rsidRPr="00BA3697">
              <w:rPr>
                <w:rFonts w:ascii="Angsana New" w:hAnsi="Angsana New"/>
                <w:sz w:val="28"/>
                <w:szCs w:val="28"/>
              </w:rPr>
              <w:t>-</w:t>
            </w:r>
          </w:p>
        </w:tc>
      </w:tr>
      <w:tr w:rsidR="00874F7E" w:rsidRPr="00BA3697" w14:paraId="490078A7" w14:textId="77777777" w:rsidTr="00BA264F">
        <w:tc>
          <w:tcPr>
            <w:tcW w:w="5400" w:type="dxa"/>
            <w:vAlign w:val="bottom"/>
          </w:tcPr>
          <w:p w14:paraId="1E2C910F" w14:textId="0D6D8E87" w:rsidR="00874F7E" w:rsidRPr="00BA3697" w:rsidRDefault="00874F7E" w:rsidP="00D6325C">
            <w:pPr>
              <w:pStyle w:val="acctfourfigures"/>
              <w:tabs>
                <w:tab w:val="clear" w:pos="765"/>
              </w:tabs>
              <w:spacing w:line="400" w:lineRule="exact"/>
              <w:ind w:left="-42" w:hanging="51"/>
              <w:rPr>
                <w:rFonts w:ascii="Angsana New" w:hAnsi="Angsana New"/>
                <w:sz w:val="28"/>
                <w:szCs w:val="28"/>
              </w:rPr>
            </w:pPr>
            <w:r w:rsidRPr="00BA3697">
              <w:rPr>
                <w:rFonts w:ascii="Angsana New" w:hAnsi="Angsana New"/>
                <w:sz w:val="28"/>
                <w:szCs w:val="28"/>
              </w:rPr>
              <w:t xml:space="preserve">Depreciation charge for the </w:t>
            </w:r>
            <w:r w:rsidRPr="00BA3697">
              <w:rPr>
                <w:rFonts w:ascii="Angsana New" w:hAnsi="Angsana New"/>
                <w:sz w:val="26"/>
                <w:szCs w:val="26"/>
                <w:lang w:bidi="th-TH"/>
              </w:rPr>
              <w:t>period</w:t>
            </w:r>
          </w:p>
        </w:tc>
        <w:tc>
          <w:tcPr>
            <w:tcW w:w="1800" w:type="dxa"/>
          </w:tcPr>
          <w:p w14:paraId="2EC5AF36" w14:textId="54259E98" w:rsidR="00874F7E" w:rsidRPr="00BA3697" w:rsidRDefault="00874F7E" w:rsidP="00D6325C">
            <w:pPr>
              <w:spacing w:line="400" w:lineRule="exact"/>
              <w:jc w:val="right"/>
              <w:rPr>
                <w:rFonts w:ascii="Angsana New" w:hAnsi="Angsana New"/>
                <w:sz w:val="28"/>
                <w:szCs w:val="28"/>
                <w:cs/>
              </w:rPr>
            </w:pPr>
            <w:r w:rsidRPr="00BA3697">
              <w:rPr>
                <w:rFonts w:ascii="Angsana New" w:hAnsi="Angsana New" w:hint="cs"/>
                <w:sz w:val="28"/>
                <w:szCs w:val="28"/>
                <w:cs/>
              </w:rPr>
              <w:t>(1,007)</w:t>
            </w:r>
          </w:p>
        </w:tc>
        <w:tc>
          <w:tcPr>
            <w:tcW w:w="1800" w:type="dxa"/>
          </w:tcPr>
          <w:p w14:paraId="70DF7E62" w14:textId="09FD7EB4" w:rsidR="00874F7E" w:rsidRPr="00BA3697" w:rsidRDefault="00874F7E" w:rsidP="00D6325C">
            <w:pPr>
              <w:tabs>
                <w:tab w:val="left" w:pos="360"/>
              </w:tabs>
              <w:spacing w:line="400" w:lineRule="exact"/>
              <w:ind w:right="28"/>
              <w:jc w:val="right"/>
              <w:rPr>
                <w:rFonts w:ascii="Angsana New" w:hAnsi="Angsana New"/>
                <w:sz w:val="28"/>
                <w:szCs w:val="28"/>
                <w:cs/>
              </w:rPr>
            </w:pPr>
            <w:r w:rsidRPr="00BA3697">
              <w:rPr>
                <w:rFonts w:ascii="Angsana New" w:hAnsi="Angsana New" w:hint="cs"/>
                <w:sz w:val="28"/>
                <w:szCs w:val="28"/>
                <w:cs/>
              </w:rPr>
              <w:t>(1,644)</w:t>
            </w:r>
          </w:p>
        </w:tc>
      </w:tr>
      <w:tr w:rsidR="00874F7E" w:rsidRPr="00BA3697" w14:paraId="5ED4950B" w14:textId="77777777" w:rsidTr="00BA264F">
        <w:tc>
          <w:tcPr>
            <w:tcW w:w="5400" w:type="dxa"/>
            <w:vAlign w:val="bottom"/>
          </w:tcPr>
          <w:p w14:paraId="24958E69" w14:textId="2B569C73" w:rsidR="00874F7E" w:rsidRPr="00BA3697" w:rsidRDefault="00874F7E" w:rsidP="00D6325C">
            <w:pPr>
              <w:pStyle w:val="acctfourfigures"/>
              <w:tabs>
                <w:tab w:val="clear" w:pos="765"/>
              </w:tabs>
              <w:spacing w:line="400" w:lineRule="exact"/>
              <w:ind w:left="-42" w:hanging="51"/>
              <w:rPr>
                <w:rFonts w:ascii="Angsana New" w:hAnsi="Angsana New"/>
                <w:b/>
                <w:bCs/>
                <w:sz w:val="28"/>
                <w:szCs w:val="28"/>
              </w:rPr>
            </w:pPr>
            <w:r w:rsidRPr="00BA3697">
              <w:rPr>
                <w:rFonts w:ascii="Angsana New" w:hAnsi="Angsana New"/>
                <w:sz w:val="28"/>
                <w:szCs w:val="28"/>
              </w:rPr>
              <w:t>Accumulated depreciation - lease termination</w:t>
            </w:r>
          </w:p>
        </w:tc>
        <w:tc>
          <w:tcPr>
            <w:tcW w:w="1800" w:type="dxa"/>
          </w:tcPr>
          <w:p w14:paraId="18850A32" w14:textId="7A8E56B0" w:rsidR="00874F7E" w:rsidRPr="00BA3697" w:rsidRDefault="00874F7E" w:rsidP="00D6325C">
            <w:pPr>
              <w:spacing w:line="400" w:lineRule="exact"/>
              <w:jc w:val="right"/>
              <w:rPr>
                <w:rFonts w:ascii="Angsana New" w:hAnsi="Angsana New"/>
                <w:sz w:val="28"/>
                <w:szCs w:val="28"/>
                <w:cs/>
              </w:rPr>
            </w:pPr>
            <w:r w:rsidRPr="00BA3697">
              <w:rPr>
                <w:rFonts w:ascii="Angsana New" w:hAnsi="Angsana New" w:hint="cs"/>
                <w:sz w:val="28"/>
                <w:szCs w:val="28"/>
                <w:cs/>
              </w:rPr>
              <w:t>229</w:t>
            </w:r>
          </w:p>
        </w:tc>
        <w:tc>
          <w:tcPr>
            <w:tcW w:w="1800" w:type="dxa"/>
          </w:tcPr>
          <w:p w14:paraId="42E4CE8B" w14:textId="5E7DA5AD" w:rsidR="00874F7E" w:rsidRPr="00BA3697" w:rsidRDefault="00874F7E" w:rsidP="00D6325C">
            <w:pPr>
              <w:tabs>
                <w:tab w:val="left" w:pos="360"/>
              </w:tabs>
              <w:spacing w:line="400" w:lineRule="exact"/>
              <w:ind w:right="28"/>
              <w:jc w:val="right"/>
              <w:rPr>
                <w:rFonts w:ascii="Angsana New" w:hAnsi="Angsana New"/>
                <w:sz w:val="28"/>
                <w:szCs w:val="28"/>
                <w:cs/>
              </w:rPr>
            </w:pPr>
            <w:r w:rsidRPr="00BA3697">
              <w:rPr>
                <w:rFonts w:ascii="Angsana New" w:hAnsi="Angsana New" w:hint="cs"/>
                <w:sz w:val="28"/>
                <w:szCs w:val="28"/>
                <w:cs/>
              </w:rPr>
              <w:t>2,344</w:t>
            </w:r>
          </w:p>
        </w:tc>
      </w:tr>
      <w:tr w:rsidR="00874F7E" w:rsidRPr="00BA3697" w14:paraId="4AFD618C" w14:textId="77777777" w:rsidTr="00BA264F">
        <w:trPr>
          <w:trHeight w:val="409"/>
        </w:trPr>
        <w:tc>
          <w:tcPr>
            <w:tcW w:w="5400" w:type="dxa"/>
            <w:vAlign w:val="bottom"/>
          </w:tcPr>
          <w:p w14:paraId="3DDFE7F9" w14:textId="40A028D5" w:rsidR="00874F7E" w:rsidRPr="00BA3697" w:rsidRDefault="00874F7E" w:rsidP="00D6325C">
            <w:pPr>
              <w:pStyle w:val="acctfourfigures"/>
              <w:tabs>
                <w:tab w:val="clear" w:pos="765"/>
              </w:tabs>
              <w:spacing w:line="400" w:lineRule="exact"/>
              <w:ind w:left="-42" w:hanging="51"/>
              <w:rPr>
                <w:rFonts w:ascii="Angsana New" w:hAnsi="Angsana New"/>
                <w:sz w:val="28"/>
                <w:szCs w:val="28"/>
              </w:rPr>
            </w:pPr>
            <w:r w:rsidRPr="00BA3697">
              <w:rPr>
                <w:rFonts w:ascii="Angsana New" w:hAnsi="Angsana New"/>
                <w:sz w:val="28"/>
                <w:szCs w:val="28"/>
              </w:rPr>
              <w:t>Accumulated depreciation - from investments in subsidiaries(Note 9.4)</w:t>
            </w:r>
          </w:p>
        </w:tc>
        <w:tc>
          <w:tcPr>
            <w:tcW w:w="1800" w:type="dxa"/>
            <w:tcBorders>
              <w:bottom w:val="single" w:sz="4" w:space="0" w:color="auto"/>
            </w:tcBorders>
          </w:tcPr>
          <w:p w14:paraId="51D3154C" w14:textId="46DD3F7C" w:rsidR="00874F7E" w:rsidRPr="00BA3697" w:rsidRDefault="00874F7E" w:rsidP="00D6325C">
            <w:pPr>
              <w:spacing w:line="400" w:lineRule="exact"/>
              <w:jc w:val="right"/>
              <w:rPr>
                <w:rFonts w:ascii="Angsana New" w:hAnsi="Angsana New"/>
                <w:sz w:val="28"/>
                <w:szCs w:val="28"/>
              </w:rPr>
            </w:pPr>
            <w:r w:rsidRPr="00BA3697">
              <w:rPr>
                <w:rFonts w:ascii="Angsana New" w:hAnsi="Angsana New" w:hint="cs"/>
                <w:sz w:val="28"/>
                <w:szCs w:val="28"/>
                <w:cs/>
              </w:rPr>
              <w:t>1,077</w:t>
            </w:r>
          </w:p>
        </w:tc>
        <w:tc>
          <w:tcPr>
            <w:tcW w:w="1800" w:type="dxa"/>
            <w:tcBorders>
              <w:bottom w:val="single" w:sz="4" w:space="0" w:color="auto"/>
            </w:tcBorders>
          </w:tcPr>
          <w:p w14:paraId="29E4D648" w14:textId="7E8545E2" w:rsidR="00874F7E" w:rsidRPr="00BA3697" w:rsidRDefault="00874F7E" w:rsidP="00D6325C">
            <w:pPr>
              <w:tabs>
                <w:tab w:val="left" w:pos="360"/>
              </w:tabs>
              <w:spacing w:line="400" w:lineRule="exact"/>
              <w:ind w:right="28"/>
              <w:jc w:val="right"/>
              <w:rPr>
                <w:rFonts w:ascii="Angsana New" w:hAnsi="Angsana New"/>
                <w:sz w:val="28"/>
                <w:szCs w:val="28"/>
              </w:rPr>
            </w:pPr>
            <w:r w:rsidRPr="00BA3697">
              <w:rPr>
                <w:rFonts w:ascii="Angsana New" w:hAnsi="Angsana New"/>
                <w:sz w:val="28"/>
                <w:szCs w:val="28"/>
              </w:rPr>
              <w:t>-</w:t>
            </w:r>
          </w:p>
        </w:tc>
      </w:tr>
      <w:tr w:rsidR="00874F7E" w:rsidRPr="00BA3697" w14:paraId="12942E0E" w14:textId="77777777" w:rsidTr="00BA264F">
        <w:trPr>
          <w:trHeight w:val="409"/>
        </w:trPr>
        <w:tc>
          <w:tcPr>
            <w:tcW w:w="5400" w:type="dxa"/>
            <w:vAlign w:val="bottom"/>
          </w:tcPr>
          <w:p w14:paraId="5482FA48" w14:textId="62DEBD28" w:rsidR="00874F7E" w:rsidRPr="00BA3697" w:rsidRDefault="00874F7E" w:rsidP="00D6325C">
            <w:pPr>
              <w:pStyle w:val="acctfourfigures"/>
              <w:tabs>
                <w:tab w:val="clear" w:pos="765"/>
              </w:tabs>
              <w:spacing w:line="400" w:lineRule="exact"/>
              <w:ind w:left="-42" w:hanging="51"/>
              <w:rPr>
                <w:rFonts w:ascii="Angsana New" w:hAnsi="Angsana New"/>
                <w:sz w:val="28"/>
                <w:szCs w:val="28"/>
                <w:cs/>
                <w:lang w:val="en-US" w:bidi="th-TH"/>
              </w:rPr>
            </w:pPr>
            <w:r w:rsidRPr="00BA3697">
              <w:rPr>
                <w:rFonts w:ascii="Angsana New" w:hAnsi="Angsana New"/>
                <w:sz w:val="28"/>
                <w:szCs w:val="28"/>
              </w:rPr>
              <w:t>Balance as at June 30, 2025</w:t>
            </w:r>
          </w:p>
        </w:tc>
        <w:tc>
          <w:tcPr>
            <w:tcW w:w="1800" w:type="dxa"/>
            <w:tcBorders>
              <w:top w:val="single" w:sz="4" w:space="0" w:color="auto"/>
              <w:bottom w:val="double" w:sz="4" w:space="0" w:color="auto"/>
            </w:tcBorders>
          </w:tcPr>
          <w:p w14:paraId="3FC88727" w14:textId="5CE3AB97" w:rsidR="00874F7E" w:rsidRPr="00BA3697" w:rsidRDefault="00874F7E" w:rsidP="00D6325C">
            <w:pPr>
              <w:spacing w:line="400" w:lineRule="exact"/>
              <w:jc w:val="right"/>
              <w:rPr>
                <w:rFonts w:ascii="Angsana New" w:hAnsi="Angsana New"/>
                <w:sz w:val="28"/>
                <w:szCs w:val="28"/>
              </w:rPr>
            </w:pPr>
            <w:r w:rsidRPr="00BA3697">
              <w:rPr>
                <w:rFonts w:ascii="Angsana New" w:hAnsi="Angsana New" w:hint="cs"/>
                <w:sz w:val="28"/>
                <w:szCs w:val="28"/>
                <w:cs/>
              </w:rPr>
              <w:t>2,762</w:t>
            </w:r>
          </w:p>
        </w:tc>
        <w:tc>
          <w:tcPr>
            <w:tcW w:w="1800" w:type="dxa"/>
            <w:tcBorders>
              <w:top w:val="single" w:sz="4" w:space="0" w:color="auto"/>
              <w:bottom w:val="double" w:sz="4" w:space="0" w:color="auto"/>
            </w:tcBorders>
          </w:tcPr>
          <w:p w14:paraId="0AF5CBB2" w14:textId="7EA8B5F3" w:rsidR="00874F7E" w:rsidRPr="00BA3697" w:rsidRDefault="00874F7E" w:rsidP="00D6325C">
            <w:pPr>
              <w:tabs>
                <w:tab w:val="left" w:pos="360"/>
              </w:tabs>
              <w:spacing w:line="400" w:lineRule="exact"/>
              <w:ind w:right="28"/>
              <w:jc w:val="right"/>
              <w:rPr>
                <w:rFonts w:ascii="Angsana New" w:hAnsi="Angsana New"/>
                <w:sz w:val="28"/>
                <w:szCs w:val="28"/>
              </w:rPr>
            </w:pPr>
            <w:r w:rsidRPr="00BA3697">
              <w:rPr>
                <w:rFonts w:ascii="Angsana New" w:hAnsi="Angsana New" w:hint="cs"/>
                <w:sz w:val="28"/>
                <w:szCs w:val="28"/>
                <w:cs/>
              </w:rPr>
              <w:t>7,885</w:t>
            </w:r>
          </w:p>
        </w:tc>
      </w:tr>
    </w:tbl>
    <w:p w14:paraId="61A826E0" w14:textId="17952825" w:rsidR="0006171D" w:rsidRPr="00BA3697" w:rsidRDefault="00E3498A" w:rsidP="00D632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LEASE L</w:t>
      </w:r>
      <w:r w:rsidR="0006171D" w:rsidRPr="00BA3697">
        <w:rPr>
          <w:rFonts w:asciiTheme="majorBidi" w:hAnsiTheme="majorBidi" w:cstheme="majorBidi"/>
          <w:b/>
          <w:bCs/>
          <w:sz w:val="28"/>
          <w:szCs w:val="28"/>
        </w:rPr>
        <w:t>IABILITIES</w:t>
      </w:r>
    </w:p>
    <w:p w14:paraId="4E87B681" w14:textId="55C1C4E7" w:rsidR="0006171D" w:rsidRPr="00BA3697" w:rsidRDefault="00201A6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02" w:firstLine="1"/>
        <w:contextualSpacing w:val="0"/>
        <w:jc w:val="both"/>
        <w:rPr>
          <w:rFonts w:ascii="Angsana New" w:hAnsi="Angsana New"/>
          <w:sz w:val="28"/>
          <w:szCs w:val="28"/>
        </w:rPr>
      </w:pPr>
      <w:r w:rsidRPr="00BA3697">
        <w:rPr>
          <w:rFonts w:ascii="Angsana New" w:hAnsi="Angsana New"/>
          <w:sz w:val="28"/>
          <w:szCs w:val="28"/>
        </w:rPr>
        <w:t xml:space="preserve">As at </w:t>
      </w:r>
      <w:r w:rsidR="00B162FD" w:rsidRPr="00BA3697">
        <w:rPr>
          <w:rFonts w:ascii="Angsana New" w:hAnsi="Angsana New"/>
          <w:sz w:val="28"/>
          <w:szCs w:val="28"/>
        </w:rPr>
        <w:t>June 30</w:t>
      </w:r>
      <w:r w:rsidR="004C2800" w:rsidRPr="00BA3697">
        <w:rPr>
          <w:rFonts w:ascii="Angsana New" w:hAnsi="Angsana New"/>
          <w:sz w:val="28"/>
          <w:szCs w:val="28"/>
        </w:rPr>
        <w:t xml:space="preserve">, 2025 and </w:t>
      </w:r>
      <w:r w:rsidR="00E26FCF" w:rsidRPr="00BA3697">
        <w:rPr>
          <w:rFonts w:ascii="Angsana New" w:hAnsi="Angsana New"/>
          <w:sz w:val="28"/>
          <w:szCs w:val="28"/>
        </w:rPr>
        <w:t xml:space="preserve">December 31, </w:t>
      </w:r>
      <w:r w:rsidR="00C46C7F" w:rsidRPr="00BA3697">
        <w:rPr>
          <w:rFonts w:ascii="Angsana New" w:hAnsi="Angsana New"/>
          <w:sz w:val="28"/>
          <w:szCs w:val="28"/>
        </w:rPr>
        <w:t xml:space="preserve">2024 </w:t>
      </w:r>
      <w:r w:rsidRPr="00BA3697">
        <w:rPr>
          <w:rFonts w:ascii="Angsana New" w:hAnsi="Angsana New"/>
          <w:sz w:val="28"/>
          <w:szCs w:val="28"/>
        </w:rPr>
        <w:t>are as follows</w:t>
      </w:r>
      <w:r w:rsidR="0006171D" w:rsidRPr="00BA3697">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3080"/>
        <w:gridCol w:w="1260"/>
        <w:gridCol w:w="284"/>
        <w:gridCol w:w="1246"/>
        <w:gridCol w:w="239"/>
        <w:gridCol w:w="1201"/>
        <w:gridCol w:w="284"/>
        <w:gridCol w:w="1336"/>
      </w:tblGrid>
      <w:tr w:rsidR="0006171D" w:rsidRPr="00BA3697" w14:paraId="3FBED9E1" w14:textId="77777777" w:rsidTr="00611A32">
        <w:trPr>
          <w:tblHeader/>
        </w:trPr>
        <w:tc>
          <w:tcPr>
            <w:tcW w:w="3080" w:type="dxa"/>
            <w:tcBorders>
              <w:top w:val="nil"/>
              <w:left w:val="nil"/>
              <w:right w:val="nil"/>
            </w:tcBorders>
          </w:tcPr>
          <w:p w14:paraId="47715685" w14:textId="77777777" w:rsidR="0006171D" w:rsidRPr="00BA3697" w:rsidRDefault="0006171D" w:rsidP="00D6325C">
            <w:pPr>
              <w:tabs>
                <w:tab w:val="clear" w:pos="227"/>
                <w:tab w:val="clear" w:pos="454"/>
                <w:tab w:val="left" w:pos="360"/>
                <w:tab w:val="left" w:pos="540"/>
                <w:tab w:val="left" w:pos="720"/>
              </w:tabs>
              <w:spacing w:line="400" w:lineRule="exact"/>
              <w:ind w:hanging="520"/>
              <w:jc w:val="center"/>
              <w:rPr>
                <w:rFonts w:asciiTheme="majorBidi" w:hAnsiTheme="majorBidi" w:cstheme="majorBidi"/>
                <w:sz w:val="28"/>
                <w:szCs w:val="28"/>
              </w:rPr>
            </w:pPr>
          </w:p>
        </w:tc>
        <w:tc>
          <w:tcPr>
            <w:tcW w:w="5850" w:type="dxa"/>
            <w:gridSpan w:val="7"/>
            <w:tcBorders>
              <w:bottom w:val="single" w:sz="4" w:space="0" w:color="auto"/>
            </w:tcBorders>
          </w:tcPr>
          <w:p w14:paraId="6210F61E" w14:textId="7808AC6E" w:rsidR="0006171D" w:rsidRPr="00BA3697" w:rsidRDefault="00E26FC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5" w:right="-115"/>
              <w:jc w:val="center"/>
              <w:rPr>
                <w:rFonts w:asciiTheme="majorBidi" w:hAnsiTheme="majorBidi" w:cstheme="majorBidi"/>
                <w:sz w:val="28"/>
                <w:szCs w:val="28"/>
                <w:cs/>
              </w:rPr>
            </w:pPr>
            <w:r w:rsidRPr="00BA3697">
              <w:rPr>
                <w:rFonts w:asciiTheme="majorBidi" w:hAnsiTheme="majorBidi"/>
                <w:sz w:val="28"/>
                <w:szCs w:val="28"/>
                <w:cs/>
              </w:rPr>
              <w:t xml:space="preserve">      </w:t>
            </w:r>
            <w:r w:rsidR="0006171D" w:rsidRPr="00BA3697">
              <w:rPr>
                <w:rFonts w:asciiTheme="majorBidi" w:hAnsiTheme="majorBidi"/>
                <w:sz w:val="28"/>
                <w:szCs w:val="28"/>
                <w:cs/>
              </w:rPr>
              <w:t>(</w:t>
            </w:r>
            <w:r w:rsidR="0006171D" w:rsidRPr="00BA3697">
              <w:rPr>
                <w:rFonts w:asciiTheme="majorBidi" w:hAnsiTheme="majorBidi" w:cstheme="majorBidi"/>
                <w:sz w:val="28"/>
                <w:szCs w:val="28"/>
              </w:rPr>
              <w:t>Unit</w:t>
            </w:r>
            <w:r w:rsidR="00A27308" w:rsidRPr="00BA3697">
              <w:rPr>
                <w:rFonts w:asciiTheme="majorBidi" w:hAnsiTheme="majorBidi"/>
                <w:sz w:val="28"/>
                <w:szCs w:val="28"/>
                <w:cs/>
              </w:rPr>
              <w:t xml:space="preserve"> </w:t>
            </w:r>
            <w:r w:rsidR="0006171D" w:rsidRPr="00BA3697">
              <w:rPr>
                <w:rFonts w:asciiTheme="majorBidi" w:hAnsiTheme="majorBidi"/>
                <w:sz w:val="28"/>
                <w:szCs w:val="28"/>
                <w:cs/>
              </w:rPr>
              <w:t xml:space="preserve">: </w:t>
            </w:r>
            <w:r w:rsidR="0006171D" w:rsidRPr="00BA3697">
              <w:rPr>
                <w:rFonts w:asciiTheme="majorBidi" w:hAnsiTheme="majorBidi" w:cstheme="majorBidi"/>
                <w:sz w:val="28"/>
                <w:szCs w:val="28"/>
              </w:rPr>
              <w:t>Thousand Baht</w:t>
            </w:r>
            <w:r w:rsidR="0006171D" w:rsidRPr="00BA3697">
              <w:rPr>
                <w:rFonts w:asciiTheme="majorBidi" w:hAnsiTheme="majorBidi"/>
                <w:sz w:val="28"/>
                <w:szCs w:val="28"/>
                <w:cs/>
              </w:rPr>
              <w:t>)</w:t>
            </w:r>
          </w:p>
        </w:tc>
      </w:tr>
      <w:tr w:rsidR="0006171D" w:rsidRPr="00BA3697" w14:paraId="43EC8119" w14:textId="77777777" w:rsidTr="00611A32">
        <w:trPr>
          <w:tblHeader/>
        </w:trPr>
        <w:tc>
          <w:tcPr>
            <w:tcW w:w="3080" w:type="dxa"/>
            <w:tcBorders>
              <w:top w:val="nil"/>
              <w:left w:val="nil"/>
              <w:right w:val="nil"/>
            </w:tcBorders>
          </w:tcPr>
          <w:p w14:paraId="17B965AE" w14:textId="77777777" w:rsidR="0006171D" w:rsidRPr="00BA3697" w:rsidRDefault="0006171D" w:rsidP="00D6325C">
            <w:pPr>
              <w:tabs>
                <w:tab w:val="clear" w:pos="227"/>
                <w:tab w:val="clear" w:pos="454"/>
                <w:tab w:val="left" w:pos="360"/>
                <w:tab w:val="left" w:pos="540"/>
                <w:tab w:val="left" w:pos="720"/>
              </w:tabs>
              <w:spacing w:line="400" w:lineRule="exact"/>
              <w:jc w:val="center"/>
              <w:rPr>
                <w:rFonts w:asciiTheme="majorBidi" w:hAnsiTheme="majorBidi" w:cstheme="majorBidi"/>
                <w:sz w:val="28"/>
                <w:szCs w:val="28"/>
              </w:rPr>
            </w:pPr>
          </w:p>
        </w:tc>
        <w:tc>
          <w:tcPr>
            <w:tcW w:w="2790" w:type="dxa"/>
            <w:gridSpan w:val="3"/>
            <w:tcBorders>
              <w:bottom w:val="single" w:sz="4" w:space="0" w:color="auto"/>
            </w:tcBorders>
          </w:tcPr>
          <w:p w14:paraId="3E7E8EFD" w14:textId="77777777" w:rsidR="0006171D" w:rsidRPr="00BA3697" w:rsidRDefault="0006171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Consolidated Financial Statements</w:t>
            </w:r>
          </w:p>
        </w:tc>
        <w:tc>
          <w:tcPr>
            <w:tcW w:w="239" w:type="dxa"/>
          </w:tcPr>
          <w:p w14:paraId="18406464" w14:textId="77777777" w:rsidR="0006171D" w:rsidRPr="00BA3697" w:rsidRDefault="0006171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p>
        </w:tc>
        <w:tc>
          <w:tcPr>
            <w:tcW w:w="2821" w:type="dxa"/>
            <w:gridSpan w:val="3"/>
            <w:tcBorders>
              <w:bottom w:val="single" w:sz="4" w:space="0" w:color="auto"/>
            </w:tcBorders>
          </w:tcPr>
          <w:p w14:paraId="79581A0E" w14:textId="77777777" w:rsidR="0006171D" w:rsidRPr="00BA3697" w:rsidRDefault="0006171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Separate Financial Statements</w:t>
            </w:r>
          </w:p>
        </w:tc>
      </w:tr>
      <w:tr w:rsidR="004C2800" w:rsidRPr="00BA3697" w14:paraId="212560BC" w14:textId="77777777" w:rsidTr="00611A32">
        <w:trPr>
          <w:tblHeader/>
        </w:trPr>
        <w:tc>
          <w:tcPr>
            <w:tcW w:w="3080" w:type="dxa"/>
          </w:tcPr>
          <w:p w14:paraId="63217937" w14:textId="77777777" w:rsidR="004C2800" w:rsidRPr="00BA3697" w:rsidRDefault="004C2800" w:rsidP="00D6325C">
            <w:pPr>
              <w:tabs>
                <w:tab w:val="clear" w:pos="227"/>
                <w:tab w:val="left" w:pos="270"/>
              </w:tabs>
              <w:spacing w:line="400" w:lineRule="exact"/>
              <w:ind w:right="29"/>
              <w:rPr>
                <w:rFonts w:asciiTheme="majorBidi" w:hAnsiTheme="majorBidi" w:cstheme="majorBidi"/>
                <w:b/>
                <w:bCs/>
                <w:sz w:val="28"/>
                <w:szCs w:val="28"/>
              </w:rPr>
            </w:pPr>
          </w:p>
        </w:tc>
        <w:tc>
          <w:tcPr>
            <w:tcW w:w="1260" w:type="dxa"/>
            <w:tcBorders>
              <w:bottom w:val="single" w:sz="4" w:space="0" w:color="auto"/>
            </w:tcBorders>
          </w:tcPr>
          <w:p w14:paraId="16342AB8" w14:textId="2702B67A" w:rsidR="004C2800" w:rsidRPr="00BA3697" w:rsidRDefault="00B162F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7" w:right="43"/>
              <w:jc w:val="center"/>
              <w:rPr>
                <w:rFonts w:asciiTheme="majorBidi" w:hAnsiTheme="majorBidi" w:cstheme="majorBidi"/>
                <w:spacing w:val="-8"/>
                <w:sz w:val="28"/>
                <w:szCs w:val="28"/>
              </w:rPr>
            </w:pPr>
            <w:r w:rsidRPr="00BA3697">
              <w:rPr>
                <w:rFonts w:ascii="Angsana New" w:hAnsi="Angsana New"/>
                <w:sz w:val="28"/>
                <w:szCs w:val="28"/>
              </w:rPr>
              <w:t>June 30</w:t>
            </w:r>
            <w:r w:rsidR="004C2800" w:rsidRPr="00BA3697">
              <w:rPr>
                <w:rFonts w:asciiTheme="majorBidi" w:hAnsiTheme="majorBidi" w:cstheme="majorBidi"/>
                <w:spacing w:val="-8"/>
                <w:sz w:val="28"/>
                <w:szCs w:val="28"/>
              </w:rPr>
              <w:t>,</w:t>
            </w:r>
            <w:r w:rsidR="004C2800" w:rsidRPr="00BA3697">
              <w:rPr>
                <w:rFonts w:asciiTheme="majorBidi" w:hAnsiTheme="majorBidi" w:cstheme="majorBidi"/>
                <w:spacing w:val="-8"/>
                <w:sz w:val="28"/>
                <w:szCs w:val="28"/>
              </w:rPr>
              <w:br/>
              <w:t>2025</w:t>
            </w:r>
          </w:p>
        </w:tc>
        <w:tc>
          <w:tcPr>
            <w:tcW w:w="284" w:type="dxa"/>
          </w:tcPr>
          <w:p w14:paraId="6A57925C" w14:textId="77777777" w:rsidR="004C2800" w:rsidRPr="00BA3697" w:rsidRDefault="004C280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246" w:type="dxa"/>
            <w:tcBorders>
              <w:bottom w:val="single" w:sz="4" w:space="0" w:color="auto"/>
            </w:tcBorders>
          </w:tcPr>
          <w:p w14:paraId="3C96B222" w14:textId="2009E817" w:rsidR="004C2800" w:rsidRPr="00BA3697" w:rsidRDefault="004C280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BA3697">
              <w:rPr>
                <w:rFonts w:asciiTheme="majorBidi" w:hAnsiTheme="majorBidi" w:cstheme="majorBidi"/>
                <w:sz w:val="28"/>
                <w:szCs w:val="28"/>
              </w:rPr>
              <w:t>December 31, 2024</w:t>
            </w:r>
          </w:p>
        </w:tc>
        <w:tc>
          <w:tcPr>
            <w:tcW w:w="239" w:type="dxa"/>
          </w:tcPr>
          <w:p w14:paraId="7C3C8C9A" w14:textId="77777777" w:rsidR="004C2800" w:rsidRPr="00BA3697" w:rsidRDefault="004C2800" w:rsidP="00D6325C">
            <w:pPr>
              <w:tabs>
                <w:tab w:val="clear" w:pos="227"/>
                <w:tab w:val="clear" w:pos="454"/>
                <w:tab w:val="left" w:pos="540"/>
              </w:tabs>
              <w:spacing w:line="400" w:lineRule="exact"/>
              <w:ind w:right="162"/>
              <w:jc w:val="center"/>
              <w:rPr>
                <w:rFonts w:asciiTheme="majorBidi" w:hAnsiTheme="majorBidi" w:cstheme="majorBidi"/>
                <w:sz w:val="28"/>
                <w:szCs w:val="28"/>
              </w:rPr>
            </w:pPr>
          </w:p>
        </w:tc>
        <w:tc>
          <w:tcPr>
            <w:tcW w:w="1201" w:type="dxa"/>
            <w:tcBorders>
              <w:left w:val="nil"/>
              <w:bottom w:val="single" w:sz="4" w:space="0" w:color="auto"/>
              <w:right w:val="nil"/>
            </w:tcBorders>
          </w:tcPr>
          <w:p w14:paraId="39EAF060" w14:textId="666E0C83" w:rsidR="004C2800" w:rsidRPr="00BA3697" w:rsidRDefault="00B162F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BA3697">
              <w:rPr>
                <w:rFonts w:ascii="Angsana New" w:hAnsi="Angsana New"/>
                <w:sz w:val="28"/>
                <w:szCs w:val="28"/>
              </w:rPr>
              <w:t>June 30</w:t>
            </w:r>
            <w:r w:rsidR="004C2800" w:rsidRPr="00BA3697">
              <w:rPr>
                <w:rFonts w:asciiTheme="majorBidi" w:hAnsiTheme="majorBidi" w:cstheme="majorBidi"/>
                <w:spacing w:val="-8"/>
                <w:sz w:val="28"/>
                <w:szCs w:val="28"/>
              </w:rPr>
              <w:t>,</w:t>
            </w:r>
            <w:r w:rsidR="004C2800" w:rsidRPr="00BA3697">
              <w:rPr>
                <w:rFonts w:asciiTheme="majorBidi" w:hAnsiTheme="majorBidi" w:cstheme="majorBidi"/>
                <w:spacing w:val="-8"/>
                <w:sz w:val="28"/>
                <w:szCs w:val="28"/>
              </w:rPr>
              <w:br/>
              <w:t>2025</w:t>
            </w:r>
          </w:p>
        </w:tc>
        <w:tc>
          <w:tcPr>
            <w:tcW w:w="284" w:type="dxa"/>
            <w:tcBorders>
              <w:left w:val="nil"/>
              <w:right w:val="nil"/>
            </w:tcBorders>
          </w:tcPr>
          <w:p w14:paraId="0514533E" w14:textId="77777777" w:rsidR="004C2800" w:rsidRPr="00BA3697" w:rsidRDefault="004C280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336" w:type="dxa"/>
            <w:tcBorders>
              <w:left w:val="nil"/>
              <w:bottom w:val="single" w:sz="4" w:space="0" w:color="auto"/>
              <w:right w:val="nil"/>
            </w:tcBorders>
          </w:tcPr>
          <w:p w14:paraId="77CA261F" w14:textId="5AEAE3B5" w:rsidR="004C2800" w:rsidRPr="00BA3697" w:rsidRDefault="004C280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5" w:firstLine="28"/>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272E56" w:rsidRPr="00BA3697" w14:paraId="3C0A94BA" w14:textId="77777777" w:rsidTr="00272E56">
        <w:tc>
          <w:tcPr>
            <w:tcW w:w="3080" w:type="dxa"/>
          </w:tcPr>
          <w:p w14:paraId="31FCCE4F" w14:textId="73B251F9" w:rsidR="00272E56" w:rsidRPr="00BA3697" w:rsidRDefault="00272E56" w:rsidP="00D6325C">
            <w:pPr>
              <w:tabs>
                <w:tab w:val="left" w:pos="540"/>
              </w:tabs>
              <w:spacing w:line="400" w:lineRule="exact"/>
              <w:ind w:left="-89"/>
              <w:rPr>
                <w:rFonts w:asciiTheme="majorBidi" w:hAnsiTheme="majorBidi" w:cstheme="majorBidi"/>
                <w:sz w:val="28"/>
                <w:szCs w:val="28"/>
                <w:cs/>
              </w:rPr>
            </w:pPr>
            <w:r w:rsidRPr="00BA3697">
              <w:rPr>
                <w:rFonts w:asciiTheme="majorBidi" w:hAnsiTheme="majorBidi" w:cstheme="majorBidi"/>
                <w:sz w:val="28"/>
                <w:szCs w:val="28"/>
              </w:rPr>
              <w:t xml:space="preserve">Lease liabilities </w:t>
            </w:r>
          </w:p>
        </w:tc>
        <w:tc>
          <w:tcPr>
            <w:tcW w:w="1260" w:type="dxa"/>
          </w:tcPr>
          <w:p w14:paraId="4A838783" w14:textId="4AD4456E"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58,466</w:t>
            </w:r>
          </w:p>
        </w:tc>
        <w:tc>
          <w:tcPr>
            <w:tcW w:w="284" w:type="dxa"/>
          </w:tcPr>
          <w:p w14:paraId="32F28C20"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Pr>
          <w:p w14:paraId="1DF671CE" w14:textId="23CB5A05"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100,211</w:t>
            </w:r>
          </w:p>
        </w:tc>
        <w:tc>
          <w:tcPr>
            <w:tcW w:w="239" w:type="dxa"/>
          </w:tcPr>
          <w:p w14:paraId="1278BEEF"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Pr>
          <w:p w14:paraId="3D419B29" w14:textId="0EA96ACD"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10,752</w:t>
            </w:r>
          </w:p>
        </w:tc>
        <w:tc>
          <w:tcPr>
            <w:tcW w:w="284" w:type="dxa"/>
          </w:tcPr>
          <w:p w14:paraId="18EA408D"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Pr>
          <w:p w14:paraId="6DBB0DBA" w14:textId="49899D10"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rPr>
              <w:t>16,278</w:t>
            </w:r>
          </w:p>
        </w:tc>
      </w:tr>
      <w:tr w:rsidR="00272E56" w:rsidRPr="00BA3697" w14:paraId="0D02417C" w14:textId="77777777" w:rsidTr="00272E56">
        <w:tc>
          <w:tcPr>
            <w:tcW w:w="3080" w:type="dxa"/>
          </w:tcPr>
          <w:p w14:paraId="7CF87CA8" w14:textId="77777777" w:rsidR="00272E56" w:rsidRPr="00BA3697" w:rsidRDefault="00272E56" w:rsidP="00D6325C">
            <w:pPr>
              <w:tabs>
                <w:tab w:val="clear" w:pos="227"/>
                <w:tab w:val="left" w:pos="317"/>
                <w:tab w:val="left" w:pos="540"/>
              </w:tabs>
              <w:spacing w:line="400" w:lineRule="exact"/>
              <w:ind w:left="-89"/>
              <w:rPr>
                <w:rFonts w:asciiTheme="majorBidi" w:hAnsiTheme="majorBidi" w:cstheme="majorBidi"/>
                <w:sz w:val="28"/>
                <w:szCs w:val="28"/>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Deferred interest</w:t>
            </w:r>
          </w:p>
        </w:tc>
        <w:tc>
          <w:tcPr>
            <w:tcW w:w="1260" w:type="dxa"/>
            <w:tcBorders>
              <w:top w:val="nil"/>
              <w:left w:val="nil"/>
              <w:bottom w:val="single" w:sz="4" w:space="0" w:color="auto"/>
              <w:right w:val="nil"/>
            </w:tcBorders>
          </w:tcPr>
          <w:p w14:paraId="63D3381C" w14:textId="4C78586A"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(24,315)</w:t>
            </w:r>
          </w:p>
        </w:tc>
        <w:tc>
          <w:tcPr>
            <w:tcW w:w="284" w:type="dxa"/>
          </w:tcPr>
          <w:p w14:paraId="391C6669"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nil"/>
              <w:left w:val="nil"/>
              <w:bottom w:val="single" w:sz="4" w:space="0" w:color="auto"/>
              <w:right w:val="nil"/>
            </w:tcBorders>
          </w:tcPr>
          <w:p w14:paraId="119194A0" w14:textId="528144E3"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(28,599)</w:t>
            </w:r>
          </w:p>
        </w:tc>
        <w:tc>
          <w:tcPr>
            <w:tcW w:w="239" w:type="dxa"/>
          </w:tcPr>
          <w:p w14:paraId="18FF86BC"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nil"/>
              <w:left w:val="nil"/>
              <w:bottom w:val="single" w:sz="4" w:space="0" w:color="auto"/>
              <w:right w:val="nil"/>
            </w:tcBorders>
          </w:tcPr>
          <w:p w14:paraId="1DE08E26" w14:textId="1472FD3D"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BA3697">
              <w:rPr>
                <w:rFonts w:ascii="Angsana New" w:hAnsi="Angsana New" w:hint="cs"/>
                <w:sz w:val="28"/>
                <w:szCs w:val="28"/>
                <w:cs/>
              </w:rPr>
              <w:t>(1,079)</w:t>
            </w:r>
          </w:p>
        </w:tc>
        <w:tc>
          <w:tcPr>
            <w:tcW w:w="284" w:type="dxa"/>
          </w:tcPr>
          <w:p w14:paraId="4ABA15F4"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nil"/>
              <w:left w:val="nil"/>
              <w:bottom w:val="single" w:sz="4" w:space="0" w:color="auto"/>
              <w:right w:val="nil"/>
            </w:tcBorders>
          </w:tcPr>
          <w:p w14:paraId="5FE91CC9" w14:textId="2C131F70"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cs/>
              </w:rPr>
              <w:t>(</w:t>
            </w:r>
            <w:r w:rsidRPr="00BA3697">
              <w:rPr>
                <w:rFonts w:ascii="Angsana New" w:hAnsi="Angsana New"/>
                <w:sz w:val="28"/>
                <w:szCs w:val="28"/>
              </w:rPr>
              <w:t>1,863</w:t>
            </w:r>
            <w:r w:rsidRPr="00BA3697">
              <w:rPr>
                <w:rFonts w:ascii="Angsana New" w:hAnsi="Angsana New"/>
                <w:sz w:val="28"/>
                <w:szCs w:val="28"/>
                <w:cs/>
              </w:rPr>
              <w:t>)</w:t>
            </w:r>
          </w:p>
        </w:tc>
      </w:tr>
      <w:tr w:rsidR="00272E56" w:rsidRPr="00BA3697" w14:paraId="058F0169" w14:textId="77777777" w:rsidTr="00272E56">
        <w:tc>
          <w:tcPr>
            <w:tcW w:w="3080" w:type="dxa"/>
          </w:tcPr>
          <w:p w14:paraId="2A96EC31" w14:textId="77777777" w:rsidR="00272E56" w:rsidRPr="00BA3697" w:rsidRDefault="00272E56" w:rsidP="00D6325C">
            <w:pPr>
              <w:tabs>
                <w:tab w:val="left" w:pos="540"/>
              </w:tabs>
              <w:spacing w:line="400" w:lineRule="exact"/>
              <w:ind w:left="-89"/>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tcPr>
          <w:p w14:paraId="7AEFEBD7" w14:textId="3FE4B0FA"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34,151</w:t>
            </w:r>
          </w:p>
        </w:tc>
        <w:tc>
          <w:tcPr>
            <w:tcW w:w="284" w:type="dxa"/>
          </w:tcPr>
          <w:p w14:paraId="6137815A"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tcPr>
          <w:p w14:paraId="296A496A" w14:textId="65DC0871"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71,612</w:t>
            </w:r>
          </w:p>
        </w:tc>
        <w:tc>
          <w:tcPr>
            <w:tcW w:w="239" w:type="dxa"/>
          </w:tcPr>
          <w:p w14:paraId="6D8F3AAD"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tcPr>
          <w:p w14:paraId="2ACAF084" w14:textId="1A69BA92"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9,673</w:t>
            </w:r>
          </w:p>
        </w:tc>
        <w:tc>
          <w:tcPr>
            <w:tcW w:w="284" w:type="dxa"/>
          </w:tcPr>
          <w:p w14:paraId="4679C08F"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tcPr>
          <w:p w14:paraId="47DD082A" w14:textId="30735048"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rPr>
              <w:t>14,415</w:t>
            </w:r>
          </w:p>
        </w:tc>
      </w:tr>
      <w:tr w:rsidR="00272E56" w:rsidRPr="00BA3697" w14:paraId="6EA0F7B7" w14:textId="77777777" w:rsidTr="00272E56">
        <w:tc>
          <w:tcPr>
            <w:tcW w:w="3080" w:type="dxa"/>
          </w:tcPr>
          <w:p w14:paraId="5A35DDED" w14:textId="18007725" w:rsidR="00272E56" w:rsidRPr="00BA3697" w:rsidRDefault="00272E56" w:rsidP="00D6325C">
            <w:pPr>
              <w:tabs>
                <w:tab w:val="clear" w:pos="227"/>
                <w:tab w:val="clear" w:pos="454"/>
                <w:tab w:val="left" w:pos="540"/>
              </w:tabs>
              <w:spacing w:line="400" w:lineRule="exact"/>
              <w:ind w:left="636" w:hanging="720"/>
              <w:rPr>
                <w:rFonts w:asciiTheme="majorBidi" w:hAnsiTheme="majorBidi" w:cstheme="majorBidi"/>
                <w:sz w:val="28"/>
                <w:szCs w:val="28"/>
                <w:cs/>
              </w:rPr>
            </w:pPr>
            <w:r w:rsidRPr="00BA3697">
              <w:rPr>
                <w:rFonts w:asciiTheme="majorBidi" w:hAnsiTheme="majorBidi" w:cstheme="majorBidi"/>
                <w:sz w:val="28"/>
                <w:szCs w:val="28"/>
                <w:u w:val="single"/>
              </w:rPr>
              <w:t>Less</w:t>
            </w:r>
            <w:r w:rsidRPr="00BA3697">
              <w:rPr>
                <w:rFonts w:asciiTheme="majorBidi" w:hAnsiTheme="majorBidi" w:cstheme="majorBidi"/>
                <w:sz w:val="28"/>
                <w:szCs w:val="28"/>
              </w:rPr>
              <w:t xml:space="preserve"> Current portion of lease liability</w:t>
            </w:r>
          </w:p>
        </w:tc>
        <w:tc>
          <w:tcPr>
            <w:tcW w:w="1260" w:type="dxa"/>
            <w:tcBorders>
              <w:top w:val="single" w:sz="4" w:space="0" w:color="auto"/>
            </w:tcBorders>
            <w:vAlign w:val="bottom"/>
          </w:tcPr>
          <w:p w14:paraId="5F8FC38F" w14:textId="436631D3"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4,957</w:t>
            </w:r>
          </w:p>
        </w:tc>
        <w:tc>
          <w:tcPr>
            <w:tcW w:w="284" w:type="dxa"/>
          </w:tcPr>
          <w:p w14:paraId="294E2575"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tcBorders>
            <w:vAlign w:val="bottom"/>
          </w:tcPr>
          <w:p w14:paraId="35FFD18C" w14:textId="46ED2EE2"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19,532</w:t>
            </w:r>
          </w:p>
        </w:tc>
        <w:tc>
          <w:tcPr>
            <w:tcW w:w="239" w:type="dxa"/>
          </w:tcPr>
          <w:p w14:paraId="3216ABBF"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tcBorders>
            <w:vAlign w:val="bottom"/>
          </w:tcPr>
          <w:p w14:paraId="2AC78798" w14:textId="6527295C"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4,260</w:t>
            </w:r>
          </w:p>
        </w:tc>
        <w:tc>
          <w:tcPr>
            <w:tcW w:w="284" w:type="dxa"/>
            <w:vAlign w:val="bottom"/>
          </w:tcPr>
          <w:p w14:paraId="43A99774"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tcBorders>
          </w:tcPr>
          <w:p w14:paraId="5C2410AF" w14:textId="51898FD3"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rPr>
              <w:t>5,899</w:t>
            </w:r>
          </w:p>
        </w:tc>
      </w:tr>
      <w:tr w:rsidR="00272E56" w:rsidRPr="00BA3697" w14:paraId="697F7131" w14:textId="77777777" w:rsidTr="00272E56">
        <w:tc>
          <w:tcPr>
            <w:tcW w:w="3080" w:type="dxa"/>
          </w:tcPr>
          <w:p w14:paraId="304C2822" w14:textId="77777777" w:rsidR="00272E56" w:rsidRPr="00BA3697" w:rsidRDefault="00272E56" w:rsidP="00D6325C">
            <w:pPr>
              <w:tabs>
                <w:tab w:val="clear" w:pos="227"/>
                <w:tab w:val="left" w:pos="317"/>
                <w:tab w:val="left" w:pos="540"/>
              </w:tabs>
              <w:spacing w:line="400" w:lineRule="exact"/>
              <w:ind w:left="-89"/>
              <w:rPr>
                <w:rFonts w:asciiTheme="majorBidi" w:hAnsiTheme="majorBidi" w:cstheme="majorBidi"/>
                <w:sz w:val="28"/>
                <w:szCs w:val="28"/>
              </w:rPr>
            </w:pPr>
            <w:r w:rsidRPr="00BA3697">
              <w:rPr>
                <w:rFonts w:asciiTheme="majorBidi" w:hAnsiTheme="majorBidi" w:cstheme="majorBidi"/>
                <w:sz w:val="28"/>
                <w:szCs w:val="28"/>
              </w:rPr>
              <w:t xml:space="preserve">        Deferred interest</w:t>
            </w:r>
          </w:p>
        </w:tc>
        <w:tc>
          <w:tcPr>
            <w:tcW w:w="1260" w:type="dxa"/>
            <w:tcBorders>
              <w:bottom w:val="single" w:sz="4" w:space="0" w:color="auto"/>
            </w:tcBorders>
            <w:vAlign w:val="bottom"/>
          </w:tcPr>
          <w:p w14:paraId="74AC758B" w14:textId="42923EAC"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(2,201)</w:t>
            </w:r>
          </w:p>
        </w:tc>
        <w:tc>
          <w:tcPr>
            <w:tcW w:w="284" w:type="dxa"/>
          </w:tcPr>
          <w:p w14:paraId="1726437E"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bottom w:val="single" w:sz="4" w:space="0" w:color="auto"/>
            </w:tcBorders>
            <w:vAlign w:val="bottom"/>
          </w:tcPr>
          <w:p w14:paraId="31F80520" w14:textId="09BE8E7E"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(3,827)</w:t>
            </w:r>
          </w:p>
        </w:tc>
        <w:tc>
          <w:tcPr>
            <w:tcW w:w="239" w:type="dxa"/>
          </w:tcPr>
          <w:p w14:paraId="12E979FD"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bottom w:val="single" w:sz="4" w:space="0" w:color="auto"/>
            </w:tcBorders>
            <w:vAlign w:val="bottom"/>
          </w:tcPr>
          <w:p w14:paraId="21F99ED3" w14:textId="2A6AA2B6"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(541)</w:t>
            </w:r>
          </w:p>
        </w:tc>
        <w:tc>
          <w:tcPr>
            <w:tcW w:w="284" w:type="dxa"/>
            <w:vAlign w:val="bottom"/>
          </w:tcPr>
          <w:p w14:paraId="004EDC2C"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bottom w:val="single" w:sz="4" w:space="0" w:color="auto"/>
            </w:tcBorders>
          </w:tcPr>
          <w:p w14:paraId="6C613D74" w14:textId="5B12B6C5"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cs/>
              </w:rPr>
              <w:t>(</w:t>
            </w:r>
            <w:r w:rsidRPr="00BA3697">
              <w:rPr>
                <w:rFonts w:ascii="Angsana New" w:hAnsi="Angsana New"/>
                <w:sz w:val="28"/>
                <w:szCs w:val="28"/>
              </w:rPr>
              <w:t>860</w:t>
            </w:r>
            <w:r w:rsidRPr="00BA3697">
              <w:rPr>
                <w:rFonts w:ascii="Angsana New" w:hAnsi="Angsana New"/>
                <w:sz w:val="28"/>
                <w:szCs w:val="28"/>
                <w:cs/>
              </w:rPr>
              <w:t>)</w:t>
            </w:r>
          </w:p>
        </w:tc>
      </w:tr>
      <w:tr w:rsidR="00272E56" w:rsidRPr="00BA3697" w14:paraId="65F035E8" w14:textId="77777777" w:rsidTr="00272E56">
        <w:tc>
          <w:tcPr>
            <w:tcW w:w="3080" w:type="dxa"/>
          </w:tcPr>
          <w:p w14:paraId="59265C29" w14:textId="77777777" w:rsidR="00272E56" w:rsidRPr="00BA3697" w:rsidRDefault="00272E56" w:rsidP="00D6325C">
            <w:pPr>
              <w:tabs>
                <w:tab w:val="left" w:pos="540"/>
              </w:tabs>
              <w:spacing w:line="400" w:lineRule="exact"/>
              <w:ind w:left="-89"/>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2FAA784C" w14:textId="7F7B3036"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2,756</w:t>
            </w:r>
          </w:p>
        </w:tc>
        <w:tc>
          <w:tcPr>
            <w:tcW w:w="284" w:type="dxa"/>
          </w:tcPr>
          <w:p w14:paraId="39D5C890"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tcPr>
          <w:p w14:paraId="597C04B1" w14:textId="6AE501A8"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15,705</w:t>
            </w:r>
          </w:p>
        </w:tc>
        <w:tc>
          <w:tcPr>
            <w:tcW w:w="239" w:type="dxa"/>
          </w:tcPr>
          <w:p w14:paraId="05CCE5FA"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tcPr>
          <w:p w14:paraId="209F5BF9" w14:textId="57F0F65C"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3,719</w:t>
            </w:r>
          </w:p>
        </w:tc>
        <w:tc>
          <w:tcPr>
            <w:tcW w:w="284" w:type="dxa"/>
          </w:tcPr>
          <w:p w14:paraId="1C98231F"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tcPr>
          <w:p w14:paraId="13881091" w14:textId="5FA9D074"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A3697">
              <w:rPr>
                <w:rFonts w:ascii="Angsana New" w:hAnsi="Angsana New"/>
                <w:sz w:val="28"/>
                <w:szCs w:val="28"/>
              </w:rPr>
              <w:t>5,039</w:t>
            </w:r>
          </w:p>
        </w:tc>
      </w:tr>
      <w:tr w:rsidR="00272E56" w:rsidRPr="00BA3697" w14:paraId="399B7F50" w14:textId="77777777" w:rsidTr="00272E56">
        <w:tc>
          <w:tcPr>
            <w:tcW w:w="3080" w:type="dxa"/>
          </w:tcPr>
          <w:p w14:paraId="4B50FE11" w14:textId="77777777" w:rsidR="00272E56" w:rsidRPr="00BA3697" w:rsidRDefault="00272E56" w:rsidP="00D6325C">
            <w:pPr>
              <w:tabs>
                <w:tab w:val="left" w:pos="540"/>
              </w:tabs>
              <w:spacing w:line="400" w:lineRule="exact"/>
              <w:ind w:left="-89"/>
              <w:rPr>
                <w:rFonts w:asciiTheme="majorBidi" w:hAnsiTheme="majorBidi" w:cstheme="majorBidi"/>
                <w:sz w:val="28"/>
                <w:szCs w:val="28"/>
              </w:rPr>
            </w:pPr>
            <w:r w:rsidRPr="00BA3697">
              <w:rPr>
                <w:rFonts w:asciiTheme="majorBidi" w:hAnsiTheme="majorBidi" w:cstheme="majorBidi"/>
                <w:sz w:val="28"/>
                <w:szCs w:val="28"/>
              </w:rPr>
              <w:t>Net</w:t>
            </w:r>
          </w:p>
        </w:tc>
        <w:tc>
          <w:tcPr>
            <w:tcW w:w="1260" w:type="dxa"/>
            <w:tcBorders>
              <w:top w:val="single" w:sz="4" w:space="0" w:color="auto"/>
              <w:left w:val="nil"/>
              <w:bottom w:val="double" w:sz="4" w:space="0" w:color="auto"/>
              <w:right w:val="nil"/>
            </w:tcBorders>
          </w:tcPr>
          <w:p w14:paraId="7D2FA485" w14:textId="33F57EC1"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BA3697">
              <w:rPr>
                <w:rFonts w:ascii="Angsana New" w:hAnsi="Angsana New" w:hint="cs"/>
                <w:sz w:val="28"/>
                <w:szCs w:val="28"/>
                <w:cs/>
              </w:rPr>
              <w:t>31,395</w:t>
            </w:r>
          </w:p>
        </w:tc>
        <w:tc>
          <w:tcPr>
            <w:tcW w:w="284" w:type="dxa"/>
          </w:tcPr>
          <w:p w14:paraId="27C7740F"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double" w:sz="4" w:space="0" w:color="auto"/>
              <w:right w:val="nil"/>
            </w:tcBorders>
          </w:tcPr>
          <w:p w14:paraId="29BC331A" w14:textId="5D899B72"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BA3697">
              <w:rPr>
                <w:rFonts w:ascii="Angsana New" w:hAnsi="Angsana New" w:hint="cs"/>
                <w:sz w:val="28"/>
                <w:szCs w:val="28"/>
                <w:cs/>
              </w:rPr>
              <w:t>55,907</w:t>
            </w:r>
          </w:p>
        </w:tc>
        <w:tc>
          <w:tcPr>
            <w:tcW w:w="239" w:type="dxa"/>
          </w:tcPr>
          <w:p w14:paraId="34012325"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tcPr>
          <w:p w14:paraId="2AAE0CD9" w14:textId="522803E2"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BA3697">
              <w:rPr>
                <w:rFonts w:ascii="Angsana New" w:hAnsi="Angsana New" w:hint="cs"/>
                <w:sz w:val="28"/>
                <w:szCs w:val="28"/>
                <w:cs/>
              </w:rPr>
              <w:t>5,954</w:t>
            </w:r>
          </w:p>
        </w:tc>
        <w:tc>
          <w:tcPr>
            <w:tcW w:w="284" w:type="dxa"/>
          </w:tcPr>
          <w:p w14:paraId="722FA277" w14:textId="77777777"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double" w:sz="4" w:space="0" w:color="auto"/>
              <w:right w:val="nil"/>
            </w:tcBorders>
          </w:tcPr>
          <w:p w14:paraId="2878B3EE" w14:textId="1CC8AE60" w:rsidR="00272E56" w:rsidRPr="00BA3697" w:rsidRDefault="00272E5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BA3697">
              <w:rPr>
                <w:rFonts w:ascii="Angsana New" w:hAnsi="Angsana New"/>
                <w:sz w:val="28"/>
                <w:szCs w:val="28"/>
              </w:rPr>
              <w:t>9,376</w:t>
            </w:r>
          </w:p>
        </w:tc>
      </w:tr>
    </w:tbl>
    <w:p w14:paraId="1D6FEF57" w14:textId="7F6C9E73" w:rsidR="0006171D" w:rsidRPr="00BA3697" w:rsidRDefault="0006171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r w:rsidRPr="00BA3697">
        <w:rPr>
          <w:rFonts w:ascii="Angsana New" w:hAnsi="Angsana New"/>
          <w:sz w:val="28"/>
          <w:szCs w:val="28"/>
        </w:rPr>
        <w:lastRenderedPageBreak/>
        <w:t xml:space="preserve">Movement in the liabilities under finance lease contracts </w:t>
      </w:r>
      <w:r w:rsidR="00577929" w:rsidRPr="00BA3697">
        <w:rPr>
          <w:rFonts w:ascii="Angsana New" w:hAnsi="Angsana New"/>
          <w:sz w:val="28"/>
          <w:szCs w:val="28"/>
        </w:rPr>
        <w:t xml:space="preserve">for </w:t>
      </w:r>
      <w:r w:rsidR="004C2800" w:rsidRPr="00BA3697">
        <w:rPr>
          <w:rFonts w:ascii="Angsana New" w:hAnsi="Angsana New"/>
          <w:sz w:val="28"/>
          <w:szCs w:val="28"/>
        </w:rPr>
        <w:t xml:space="preserve">the </w:t>
      </w:r>
      <w:r w:rsidR="006D4486" w:rsidRPr="00BA3697">
        <w:rPr>
          <w:rFonts w:ascii="Angsana New" w:hAnsi="Angsana New"/>
          <w:sz w:val="28"/>
          <w:szCs w:val="28"/>
        </w:rPr>
        <w:t>six</w:t>
      </w:r>
      <w:r w:rsidR="004C2800" w:rsidRPr="00BA3697">
        <w:rPr>
          <w:rFonts w:ascii="Angsana New" w:hAnsi="Angsana New"/>
          <w:sz w:val="28"/>
          <w:szCs w:val="28"/>
        </w:rPr>
        <w:t xml:space="preserve">-month period ending </w:t>
      </w:r>
      <w:r w:rsidR="006D4486" w:rsidRPr="00BA3697">
        <w:rPr>
          <w:rFonts w:ascii="Angsana New" w:hAnsi="Angsana New"/>
          <w:sz w:val="28"/>
          <w:szCs w:val="28"/>
        </w:rPr>
        <w:t>June 30</w:t>
      </w:r>
      <w:r w:rsidR="004C2800" w:rsidRPr="00BA3697">
        <w:rPr>
          <w:rFonts w:ascii="Angsana New" w:hAnsi="Angsana New"/>
          <w:sz w:val="28"/>
          <w:szCs w:val="28"/>
        </w:rPr>
        <w:t xml:space="preserve">, 2025 </w:t>
      </w:r>
      <w:r w:rsidR="00F13178" w:rsidRPr="00BA3697">
        <w:rPr>
          <w:rFonts w:ascii="Angsana New" w:hAnsi="Angsana New"/>
          <w:sz w:val="28"/>
          <w:szCs w:val="28"/>
        </w:rPr>
        <w:t>are as follows</w:t>
      </w:r>
      <w:r w:rsidR="00F13178" w:rsidRPr="00BA3697">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4430"/>
        <w:gridCol w:w="2070"/>
        <w:gridCol w:w="287"/>
        <w:gridCol w:w="2143"/>
      </w:tblGrid>
      <w:tr w:rsidR="007D5973" w:rsidRPr="00BA3697" w14:paraId="5E7FAF9F" w14:textId="77777777" w:rsidTr="007D5973">
        <w:trPr>
          <w:trHeight w:val="227"/>
          <w:tblHeader/>
        </w:trPr>
        <w:tc>
          <w:tcPr>
            <w:tcW w:w="4430" w:type="dxa"/>
            <w:tcBorders>
              <w:top w:val="nil"/>
              <w:left w:val="nil"/>
              <w:right w:val="nil"/>
            </w:tcBorders>
            <w:hideMark/>
          </w:tcPr>
          <w:p w14:paraId="003D2ACF" w14:textId="25F8E9AB" w:rsidR="007D5973" w:rsidRPr="00BA3697" w:rsidRDefault="007D5973" w:rsidP="00D6325C">
            <w:pPr>
              <w:spacing w:line="400" w:lineRule="exact"/>
              <w:jc w:val="right"/>
              <w:rPr>
                <w:rFonts w:ascii="Angsana New" w:hAnsi="Angsana New"/>
                <w:sz w:val="28"/>
                <w:szCs w:val="28"/>
                <w:cs/>
              </w:rPr>
            </w:pPr>
          </w:p>
        </w:tc>
        <w:tc>
          <w:tcPr>
            <w:tcW w:w="4500" w:type="dxa"/>
            <w:gridSpan w:val="3"/>
            <w:tcBorders>
              <w:top w:val="nil"/>
              <w:left w:val="nil"/>
              <w:right w:val="nil"/>
            </w:tcBorders>
          </w:tcPr>
          <w:p w14:paraId="33A510BB" w14:textId="5929124C" w:rsidR="007D5973" w:rsidRPr="00BA3697" w:rsidRDefault="007D5973" w:rsidP="007D5973">
            <w:pPr>
              <w:pBdr>
                <w:bottom w:val="single" w:sz="4" w:space="1" w:color="auto"/>
              </w:pBdr>
              <w:spacing w:line="400" w:lineRule="exact"/>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Pr="00BA3697">
              <w:rPr>
                <w:rFonts w:ascii="Angsana New" w:hAnsi="Angsana New"/>
                <w:sz w:val="28"/>
                <w:szCs w:val="28"/>
                <w:cs/>
              </w:rPr>
              <w:t xml:space="preserve"> : </w:t>
            </w:r>
            <w:r w:rsidRPr="00BA3697">
              <w:rPr>
                <w:rFonts w:ascii="Angsana New" w:hAnsi="Angsana New"/>
                <w:sz w:val="28"/>
                <w:szCs w:val="28"/>
              </w:rPr>
              <w:t>Thousand Baht</w:t>
            </w:r>
            <w:r w:rsidRPr="00BA3697">
              <w:rPr>
                <w:rFonts w:ascii="Angsana New" w:hAnsi="Angsana New"/>
                <w:sz w:val="28"/>
                <w:szCs w:val="28"/>
                <w:cs/>
              </w:rPr>
              <w:t>)</w:t>
            </w:r>
          </w:p>
        </w:tc>
      </w:tr>
      <w:tr w:rsidR="00BA264F" w:rsidRPr="00BA3697" w14:paraId="255D660E" w14:textId="77777777" w:rsidTr="007D5973">
        <w:trPr>
          <w:trHeight w:val="227"/>
          <w:tblHeader/>
        </w:trPr>
        <w:tc>
          <w:tcPr>
            <w:tcW w:w="4430" w:type="dxa"/>
          </w:tcPr>
          <w:p w14:paraId="638150DC" w14:textId="77777777" w:rsidR="00BA264F" w:rsidRPr="00BA3697" w:rsidRDefault="00BA264F" w:rsidP="00D6325C">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070" w:type="dxa"/>
            <w:tcBorders>
              <w:left w:val="nil"/>
              <w:right w:val="nil"/>
            </w:tcBorders>
            <w:hideMark/>
          </w:tcPr>
          <w:p w14:paraId="1197BA11" w14:textId="77777777" w:rsidR="00BA264F" w:rsidRPr="00BA3697" w:rsidRDefault="00BA264F" w:rsidP="00D6325C">
            <w:pPr>
              <w:pBdr>
                <w:bottom w:val="single" w:sz="4" w:space="1" w:color="auto"/>
              </w:pBdr>
              <w:tabs>
                <w:tab w:val="clear" w:pos="227"/>
                <w:tab w:val="clear" w:pos="454"/>
                <w:tab w:val="clear" w:pos="680"/>
                <w:tab w:val="left" w:pos="720"/>
              </w:tabs>
              <w:spacing w:line="400" w:lineRule="exact"/>
              <w:jc w:val="center"/>
              <w:rPr>
                <w:rFonts w:ascii="Angsana New" w:hAnsi="Angsana New"/>
                <w:sz w:val="28"/>
                <w:szCs w:val="28"/>
                <w:cs/>
              </w:rPr>
            </w:pPr>
            <w:r w:rsidRPr="00BA3697">
              <w:rPr>
                <w:rFonts w:ascii="Angsana New" w:hAnsi="Angsana New"/>
                <w:sz w:val="28"/>
                <w:szCs w:val="28"/>
              </w:rPr>
              <w:t>Consolidated Financial Statements</w:t>
            </w:r>
          </w:p>
        </w:tc>
        <w:tc>
          <w:tcPr>
            <w:tcW w:w="287" w:type="dxa"/>
            <w:tcBorders>
              <w:left w:val="nil"/>
              <w:right w:val="nil"/>
            </w:tcBorders>
          </w:tcPr>
          <w:p w14:paraId="04C9CAC3" w14:textId="77777777" w:rsidR="00BA264F" w:rsidRPr="00BA3697" w:rsidRDefault="00BA264F" w:rsidP="00D6325C">
            <w:pPr>
              <w:tabs>
                <w:tab w:val="clear" w:pos="227"/>
                <w:tab w:val="clear" w:pos="454"/>
                <w:tab w:val="clear" w:pos="680"/>
                <w:tab w:val="left" w:pos="720"/>
              </w:tabs>
              <w:spacing w:line="400" w:lineRule="exact"/>
              <w:ind w:left="-108" w:right="-108"/>
              <w:jc w:val="center"/>
              <w:rPr>
                <w:rFonts w:ascii="Angsana New" w:hAnsi="Angsana New"/>
                <w:sz w:val="28"/>
                <w:szCs w:val="28"/>
                <w:cs/>
              </w:rPr>
            </w:pPr>
          </w:p>
        </w:tc>
        <w:tc>
          <w:tcPr>
            <w:tcW w:w="2143" w:type="dxa"/>
            <w:tcBorders>
              <w:left w:val="nil"/>
              <w:right w:val="nil"/>
            </w:tcBorders>
          </w:tcPr>
          <w:p w14:paraId="4C74513D" w14:textId="77777777" w:rsidR="00BA264F" w:rsidRPr="00BA3697" w:rsidRDefault="00BA264F" w:rsidP="00D6325C">
            <w:pPr>
              <w:pBdr>
                <w:bottom w:val="single" w:sz="4" w:space="1" w:color="auto"/>
              </w:pBdr>
              <w:tabs>
                <w:tab w:val="clear" w:pos="227"/>
                <w:tab w:val="clear" w:pos="454"/>
                <w:tab w:val="clear" w:pos="680"/>
                <w:tab w:val="left" w:pos="720"/>
              </w:tabs>
              <w:spacing w:line="400" w:lineRule="exact"/>
              <w:jc w:val="center"/>
              <w:rPr>
                <w:rFonts w:ascii="Angsana New" w:hAnsi="Angsana New"/>
                <w:sz w:val="28"/>
                <w:szCs w:val="28"/>
                <w:cs/>
              </w:rPr>
            </w:pPr>
            <w:r w:rsidRPr="00BA3697">
              <w:rPr>
                <w:rFonts w:ascii="Angsana New" w:hAnsi="Angsana New"/>
                <w:sz w:val="28"/>
                <w:szCs w:val="28"/>
              </w:rPr>
              <w:t>Separate Financial Statements</w:t>
            </w:r>
          </w:p>
        </w:tc>
      </w:tr>
      <w:tr w:rsidR="00BA264F" w:rsidRPr="00BA3697" w14:paraId="1488F10E" w14:textId="77777777" w:rsidTr="007D5973">
        <w:trPr>
          <w:trHeight w:val="227"/>
        </w:trPr>
        <w:tc>
          <w:tcPr>
            <w:tcW w:w="4430" w:type="dxa"/>
            <w:vAlign w:val="bottom"/>
            <w:hideMark/>
          </w:tcPr>
          <w:p w14:paraId="0B20F936" w14:textId="77777777" w:rsidR="00BA264F" w:rsidRPr="00BA3697" w:rsidRDefault="00BA264F" w:rsidP="00D6325C">
            <w:pPr>
              <w:spacing w:line="400" w:lineRule="exact"/>
              <w:ind w:left="34" w:hanging="142"/>
              <w:rPr>
                <w:rFonts w:ascii="Angsana New" w:hAnsi="Angsana New"/>
                <w:sz w:val="28"/>
                <w:szCs w:val="28"/>
                <w:u w:val="single"/>
              </w:rPr>
            </w:pPr>
            <w:r w:rsidRPr="00BA3697">
              <w:rPr>
                <w:rFonts w:ascii="Angsana New" w:hAnsi="Angsana New"/>
                <w:sz w:val="28"/>
                <w:szCs w:val="28"/>
                <w:u w:val="single"/>
              </w:rPr>
              <w:t>Lease liabilities</w:t>
            </w:r>
          </w:p>
        </w:tc>
        <w:tc>
          <w:tcPr>
            <w:tcW w:w="2070" w:type="dxa"/>
          </w:tcPr>
          <w:p w14:paraId="63EBA537"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87" w:type="dxa"/>
          </w:tcPr>
          <w:p w14:paraId="622E2358"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1F0EC42F"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r>
      <w:tr w:rsidR="00BA264F" w:rsidRPr="00BA3697" w14:paraId="33EA24CC" w14:textId="77777777" w:rsidTr="007D5973">
        <w:trPr>
          <w:trHeight w:val="227"/>
        </w:trPr>
        <w:tc>
          <w:tcPr>
            <w:tcW w:w="4430" w:type="dxa"/>
            <w:vAlign w:val="center"/>
          </w:tcPr>
          <w:p w14:paraId="64945F7B" w14:textId="610A7CE1" w:rsidR="00BA264F" w:rsidRPr="00BA3697" w:rsidRDefault="00BA264F" w:rsidP="00D6325C">
            <w:pPr>
              <w:tabs>
                <w:tab w:val="clear" w:pos="227"/>
              </w:tabs>
              <w:spacing w:line="400" w:lineRule="exact"/>
              <w:ind w:left="138" w:right="-108"/>
              <w:rPr>
                <w:rFonts w:ascii="Angsana New" w:hAnsi="Angsana New"/>
                <w:sz w:val="28"/>
                <w:szCs w:val="28"/>
                <w:cs/>
              </w:rPr>
            </w:pPr>
            <w:r w:rsidRPr="00BA3697">
              <w:rPr>
                <w:rFonts w:ascii="Angsana New" w:hAnsi="Angsana New"/>
                <w:sz w:val="28"/>
                <w:szCs w:val="28"/>
              </w:rPr>
              <w:t>Balance as at of January 1, 2025</w:t>
            </w:r>
          </w:p>
        </w:tc>
        <w:tc>
          <w:tcPr>
            <w:tcW w:w="2070" w:type="dxa"/>
          </w:tcPr>
          <w:p w14:paraId="7E98DC4C" w14:textId="20EACE3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66,640</w:t>
            </w:r>
          </w:p>
        </w:tc>
        <w:tc>
          <w:tcPr>
            <w:tcW w:w="287" w:type="dxa"/>
          </w:tcPr>
          <w:p w14:paraId="49483B6E"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731CD37C" w14:textId="4F5DBFEC"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16,278</w:t>
            </w:r>
          </w:p>
        </w:tc>
      </w:tr>
      <w:tr w:rsidR="00BA264F" w:rsidRPr="00BA3697" w14:paraId="1B5827E5" w14:textId="77777777" w:rsidTr="007D5973">
        <w:trPr>
          <w:trHeight w:val="227"/>
        </w:trPr>
        <w:tc>
          <w:tcPr>
            <w:tcW w:w="4430" w:type="dxa"/>
            <w:vAlign w:val="center"/>
          </w:tcPr>
          <w:p w14:paraId="74BDF208" w14:textId="77777777" w:rsidR="00BA264F" w:rsidRPr="00BA3697" w:rsidRDefault="00BA264F" w:rsidP="00D6325C">
            <w:pPr>
              <w:tabs>
                <w:tab w:val="left" w:pos="522"/>
              </w:tabs>
              <w:spacing w:line="400" w:lineRule="exact"/>
              <w:ind w:left="138" w:right="-115"/>
              <w:rPr>
                <w:rFonts w:ascii="Angsana New" w:hAnsi="Angsana New"/>
                <w:sz w:val="28"/>
                <w:szCs w:val="28"/>
                <w:cs/>
              </w:rPr>
            </w:pPr>
            <w:r w:rsidRPr="00BA3697">
              <w:rPr>
                <w:rFonts w:ascii="Angsana New" w:hAnsi="Angsana New"/>
                <w:sz w:val="28"/>
                <w:szCs w:val="28"/>
              </w:rPr>
              <w:t>Increase during the period</w:t>
            </w:r>
          </w:p>
        </w:tc>
        <w:tc>
          <w:tcPr>
            <w:tcW w:w="2070" w:type="dxa"/>
            <w:vAlign w:val="bottom"/>
          </w:tcPr>
          <w:p w14:paraId="7B036AA9" w14:textId="742DAB70"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4,411</w:t>
            </w:r>
          </w:p>
        </w:tc>
        <w:tc>
          <w:tcPr>
            <w:tcW w:w="287" w:type="dxa"/>
          </w:tcPr>
          <w:p w14:paraId="4D1FD0E0"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589D0866" w14:textId="0D77C2B6"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w:t>
            </w:r>
          </w:p>
        </w:tc>
      </w:tr>
      <w:tr w:rsidR="00BA264F" w:rsidRPr="00BA3697" w14:paraId="159DA463" w14:textId="77777777" w:rsidTr="007D5973">
        <w:trPr>
          <w:trHeight w:val="227"/>
        </w:trPr>
        <w:tc>
          <w:tcPr>
            <w:tcW w:w="4430" w:type="dxa"/>
            <w:vAlign w:val="center"/>
          </w:tcPr>
          <w:p w14:paraId="1FFF32D1" w14:textId="6AB13228" w:rsidR="00BA264F" w:rsidRPr="00BA3697" w:rsidRDefault="00BA264F"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 during the period</w:t>
            </w:r>
          </w:p>
        </w:tc>
        <w:tc>
          <w:tcPr>
            <w:tcW w:w="2070" w:type="dxa"/>
            <w:vAlign w:val="bottom"/>
          </w:tcPr>
          <w:p w14:paraId="5A84988B" w14:textId="6291C12E"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(2,104)</w:t>
            </w:r>
          </w:p>
        </w:tc>
        <w:tc>
          <w:tcPr>
            <w:tcW w:w="287" w:type="dxa"/>
          </w:tcPr>
          <w:p w14:paraId="2BDCEA75"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551B5BCD" w14:textId="210EB4D8"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(1,256)</w:t>
            </w:r>
          </w:p>
        </w:tc>
      </w:tr>
      <w:tr w:rsidR="00BA264F" w:rsidRPr="00BA3697" w14:paraId="28200FAE" w14:textId="77777777" w:rsidTr="007D5973">
        <w:trPr>
          <w:trHeight w:val="227"/>
        </w:trPr>
        <w:tc>
          <w:tcPr>
            <w:tcW w:w="4430" w:type="dxa"/>
            <w:vAlign w:val="bottom"/>
          </w:tcPr>
          <w:p w14:paraId="6B2F32E3" w14:textId="7F6E2EDE" w:rsidR="00BA264F" w:rsidRPr="00BA3697" w:rsidRDefault="00BA264F"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 due to lease termination</w:t>
            </w:r>
          </w:p>
        </w:tc>
        <w:tc>
          <w:tcPr>
            <w:tcW w:w="2070" w:type="dxa"/>
            <w:vAlign w:val="bottom"/>
          </w:tcPr>
          <w:p w14:paraId="439D29F0" w14:textId="60F644CB"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(412)</w:t>
            </w:r>
          </w:p>
        </w:tc>
        <w:tc>
          <w:tcPr>
            <w:tcW w:w="287" w:type="dxa"/>
          </w:tcPr>
          <w:p w14:paraId="7F5EB1C1"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6ED62395" w14:textId="48C47CB8"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(4,270)</w:t>
            </w:r>
          </w:p>
        </w:tc>
      </w:tr>
      <w:tr w:rsidR="00BA264F" w:rsidRPr="00BA3697" w14:paraId="3036B68A" w14:textId="77777777" w:rsidTr="007D5973">
        <w:trPr>
          <w:trHeight w:val="227"/>
        </w:trPr>
        <w:tc>
          <w:tcPr>
            <w:tcW w:w="4430" w:type="dxa"/>
            <w:vAlign w:val="bottom"/>
          </w:tcPr>
          <w:p w14:paraId="6A329A27" w14:textId="29D2B85A" w:rsidR="00BA264F" w:rsidRPr="00BA3697" w:rsidRDefault="00BA264F"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Decreased from investments in subsidiaries</w:t>
            </w:r>
            <w:r w:rsidR="006058B2" w:rsidRPr="00BA3697">
              <w:rPr>
                <w:rFonts w:ascii="Angsana New" w:hAnsi="Angsana New"/>
                <w:sz w:val="28"/>
                <w:szCs w:val="28"/>
              </w:rPr>
              <w:t xml:space="preserve"> </w:t>
            </w:r>
            <w:r w:rsidRPr="00BA3697">
              <w:rPr>
                <w:rFonts w:ascii="Angsana New" w:hAnsi="Angsana New"/>
                <w:sz w:val="28"/>
                <w:szCs w:val="28"/>
              </w:rPr>
              <w:t>(Note 9.4)</w:t>
            </w:r>
          </w:p>
        </w:tc>
        <w:tc>
          <w:tcPr>
            <w:tcW w:w="2070" w:type="dxa"/>
            <w:vAlign w:val="bottom"/>
          </w:tcPr>
          <w:p w14:paraId="5EBE63B6" w14:textId="185D2AFB"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(10,704)</w:t>
            </w:r>
          </w:p>
        </w:tc>
        <w:tc>
          <w:tcPr>
            <w:tcW w:w="287" w:type="dxa"/>
          </w:tcPr>
          <w:p w14:paraId="49041EF9"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3E2518D7" w14:textId="319541E2"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w:t>
            </w:r>
          </w:p>
        </w:tc>
      </w:tr>
      <w:tr w:rsidR="00BA264F" w:rsidRPr="00BA3697" w14:paraId="6FDD85C1" w14:textId="77777777" w:rsidTr="007D5973">
        <w:trPr>
          <w:trHeight w:val="227"/>
        </w:trPr>
        <w:tc>
          <w:tcPr>
            <w:tcW w:w="4430" w:type="dxa"/>
            <w:vAlign w:val="center"/>
          </w:tcPr>
          <w:p w14:paraId="4228CAD1" w14:textId="4E320856" w:rsidR="00BA264F" w:rsidRPr="00BA3697" w:rsidRDefault="00BA264F" w:rsidP="00D6325C">
            <w:pPr>
              <w:tabs>
                <w:tab w:val="clear" w:pos="227"/>
              </w:tabs>
              <w:spacing w:line="400" w:lineRule="exact"/>
              <w:ind w:left="138" w:right="-108"/>
              <w:rPr>
                <w:rFonts w:ascii="Angsana New" w:hAnsi="Angsana New"/>
                <w:sz w:val="28"/>
                <w:szCs w:val="28"/>
                <w:cs/>
              </w:rPr>
            </w:pPr>
            <w:r w:rsidRPr="00BA3697">
              <w:rPr>
                <w:rFonts w:ascii="Angsana New" w:hAnsi="Angsana New"/>
                <w:sz w:val="28"/>
                <w:szCs w:val="28"/>
              </w:rPr>
              <w:t>Balance as at of June 30, 2025</w:t>
            </w:r>
          </w:p>
        </w:tc>
        <w:tc>
          <w:tcPr>
            <w:tcW w:w="2070" w:type="dxa"/>
            <w:tcBorders>
              <w:left w:val="nil"/>
              <w:right w:val="nil"/>
            </w:tcBorders>
          </w:tcPr>
          <w:p w14:paraId="4C81583B" w14:textId="3355907D" w:rsidR="00BA264F" w:rsidRPr="00BA3697" w:rsidRDefault="00BA264F" w:rsidP="00D6325C">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57,831</w:t>
            </w:r>
          </w:p>
        </w:tc>
        <w:tc>
          <w:tcPr>
            <w:tcW w:w="287" w:type="dxa"/>
            <w:tcBorders>
              <w:left w:val="nil"/>
              <w:right w:val="nil"/>
            </w:tcBorders>
          </w:tcPr>
          <w:p w14:paraId="1922A5E7"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614359EB" w14:textId="04532356" w:rsidR="00BA264F" w:rsidRPr="00BA3697" w:rsidRDefault="00BA264F" w:rsidP="00D6325C">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10,752</w:t>
            </w:r>
          </w:p>
        </w:tc>
      </w:tr>
      <w:tr w:rsidR="00BA264F" w:rsidRPr="00BA3697" w14:paraId="65DCB384" w14:textId="77777777" w:rsidTr="007D5973">
        <w:trPr>
          <w:trHeight w:val="227"/>
        </w:trPr>
        <w:tc>
          <w:tcPr>
            <w:tcW w:w="4430" w:type="dxa"/>
          </w:tcPr>
          <w:p w14:paraId="7AF6B093" w14:textId="5313986D" w:rsidR="00BA264F" w:rsidRPr="00BA3697" w:rsidRDefault="00BA264F" w:rsidP="00D6325C">
            <w:pPr>
              <w:spacing w:line="400" w:lineRule="exact"/>
              <w:ind w:left="34" w:hanging="142"/>
              <w:rPr>
                <w:rFonts w:ascii="Angsana New" w:hAnsi="Angsana New"/>
                <w:sz w:val="28"/>
                <w:szCs w:val="28"/>
                <w:u w:val="single"/>
              </w:rPr>
            </w:pPr>
            <w:r w:rsidRPr="00BA3697">
              <w:rPr>
                <w:rFonts w:ascii="Angsana New" w:hAnsi="Angsana New"/>
                <w:sz w:val="28"/>
                <w:szCs w:val="28"/>
                <w:u w:val="single"/>
              </w:rPr>
              <w:t>Deferred interest</w:t>
            </w:r>
          </w:p>
        </w:tc>
        <w:tc>
          <w:tcPr>
            <w:tcW w:w="2070" w:type="dxa"/>
            <w:tcBorders>
              <w:left w:val="nil"/>
              <w:right w:val="nil"/>
            </w:tcBorders>
          </w:tcPr>
          <w:p w14:paraId="24EC8E0A"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87" w:type="dxa"/>
            <w:tcBorders>
              <w:left w:val="nil"/>
              <w:right w:val="nil"/>
            </w:tcBorders>
          </w:tcPr>
          <w:p w14:paraId="2211EE5A"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43" w:type="dxa"/>
            <w:tcBorders>
              <w:left w:val="nil"/>
              <w:right w:val="nil"/>
            </w:tcBorders>
          </w:tcPr>
          <w:p w14:paraId="24F1A892" w14:textId="7216915D"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rPr>
            </w:pPr>
          </w:p>
        </w:tc>
      </w:tr>
      <w:tr w:rsidR="00BA264F" w:rsidRPr="00BA3697" w14:paraId="07E24781" w14:textId="77777777" w:rsidTr="007D5973">
        <w:trPr>
          <w:trHeight w:val="227"/>
        </w:trPr>
        <w:tc>
          <w:tcPr>
            <w:tcW w:w="4430" w:type="dxa"/>
            <w:vAlign w:val="center"/>
          </w:tcPr>
          <w:p w14:paraId="53D1DD5E" w14:textId="67745904" w:rsidR="00BA264F" w:rsidRPr="00BA3697" w:rsidRDefault="00BA264F" w:rsidP="00D6325C">
            <w:pPr>
              <w:tabs>
                <w:tab w:val="clear" w:pos="227"/>
              </w:tabs>
              <w:spacing w:line="400" w:lineRule="exact"/>
              <w:ind w:left="138" w:right="-108"/>
              <w:rPr>
                <w:rFonts w:ascii="Angsana New" w:hAnsi="Angsana New"/>
                <w:sz w:val="28"/>
                <w:szCs w:val="28"/>
                <w:cs/>
              </w:rPr>
            </w:pPr>
            <w:r w:rsidRPr="00BA3697">
              <w:rPr>
                <w:rFonts w:ascii="Angsana New" w:hAnsi="Angsana New"/>
                <w:sz w:val="28"/>
                <w:szCs w:val="28"/>
              </w:rPr>
              <w:t>Balance as at of January 1, 2025</w:t>
            </w:r>
          </w:p>
        </w:tc>
        <w:tc>
          <w:tcPr>
            <w:tcW w:w="2070" w:type="dxa"/>
          </w:tcPr>
          <w:p w14:paraId="18423E1E" w14:textId="1025AEAC"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(26,433)</w:t>
            </w:r>
          </w:p>
        </w:tc>
        <w:tc>
          <w:tcPr>
            <w:tcW w:w="287" w:type="dxa"/>
          </w:tcPr>
          <w:p w14:paraId="4055BE5E" w14:textId="77777777"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Pr>
          <w:p w14:paraId="34750234" w14:textId="3A495AEC" w:rsidR="00BA264F" w:rsidRPr="00BA3697" w:rsidRDefault="00BA264F"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(1,863)</w:t>
            </w:r>
          </w:p>
        </w:tc>
      </w:tr>
      <w:tr w:rsidR="00874F7E" w:rsidRPr="00BA3697" w14:paraId="39B74A95" w14:textId="77777777" w:rsidTr="007D5973">
        <w:trPr>
          <w:trHeight w:val="227"/>
        </w:trPr>
        <w:tc>
          <w:tcPr>
            <w:tcW w:w="4430" w:type="dxa"/>
            <w:vAlign w:val="center"/>
          </w:tcPr>
          <w:p w14:paraId="250374B4" w14:textId="15DDF704" w:rsidR="00874F7E" w:rsidRPr="00BA3697" w:rsidRDefault="00874F7E" w:rsidP="00D6325C">
            <w:pPr>
              <w:tabs>
                <w:tab w:val="clear" w:pos="227"/>
              </w:tabs>
              <w:spacing w:line="400" w:lineRule="exact"/>
              <w:ind w:left="138" w:right="-108"/>
              <w:rPr>
                <w:rFonts w:ascii="Angsana New" w:hAnsi="Angsana New"/>
                <w:sz w:val="28"/>
                <w:szCs w:val="28"/>
              </w:rPr>
            </w:pPr>
            <w:r w:rsidRPr="00BA3697">
              <w:rPr>
                <w:rFonts w:ascii="Angsana New" w:hAnsi="Angsana New"/>
                <w:sz w:val="28"/>
                <w:szCs w:val="28"/>
              </w:rPr>
              <w:t>Increase during the period</w:t>
            </w:r>
          </w:p>
        </w:tc>
        <w:tc>
          <w:tcPr>
            <w:tcW w:w="2070" w:type="dxa"/>
            <w:tcBorders>
              <w:left w:val="nil"/>
              <w:right w:val="nil"/>
            </w:tcBorders>
          </w:tcPr>
          <w:p w14:paraId="04AD63FF" w14:textId="2F3C7C5C"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(678)</w:t>
            </w:r>
          </w:p>
        </w:tc>
        <w:tc>
          <w:tcPr>
            <w:tcW w:w="287" w:type="dxa"/>
            <w:tcBorders>
              <w:left w:val="nil"/>
              <w:right w:val="nil"/>
            </w:tcBorders>
          </w:tcPr>
          <w:p w14:paraId="0AE1E337"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16D66397" w14:textId="34F73CC8"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w:t>
            </w:r>
          </w:p>
        </w:tc>
      </w:tr>
      <w:tr w:rsidR="00874F7E" w:rsidRPr="00BA3697" w14:paraId="1D105D0A" w14:textId="77777777" w:rsidTr="007D5973">
        <w:trPr>
          <w:trHeight w:val="227"/>
        </w:trPr>
        <w:tc>
          <w:tcPr>
            <w:tcW w:w="4430" w:type="dxa"/>
            <w:vAlign w:val="center"/>
          </w:tcPr>
          <w:p w14:paraId="2B2277E7" w14:textId="3AEC52C6" w:rsidR="00874F7E" w:rsidRPr="00BA3697" w:rsidRDefault="00874F7E"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 during the period</w:t>
            </w:r>
          </w:p>
        </w:tc>
        <w:tc>
          <w:tcPr>
            <w:tcW w:w="2070" w:type="dxa"/>
            <w:tcBorders>
              <w:left w:val="nil"/>
              <w:right w:val="nil"/>
            </w:tcBorders>
          </w:tcPr>
          <w:p w14:paraId="1F2217FB" w14:textId="2678D79F"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1,261</w:t>
            </w:r>
          </w:p>
        </w:tc>
        <w:tc>
          <w:tcPr>
            <w:tcW w:w="287" w:type="dxa"/>
            <w:tcBorders>
              <w:left w:val="nil"/>
              <w:right w:val="nil"/>
            </w:tcBorders>
          </w:tcPr>
          <w:p w14:paraId="79FEB180"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3AEC79FB" w14:textId="35C5C580"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407</w:t>
            </w:r>
          </w:p>
        </w:tc>
      </w:tr>
      <w:tr w:rsidR="00874F7E" w:rsidRPr="00BA3697" w14:paraId="490E63D8" w14:textId="77777777" w:rsidTr="007D5973">
        <w:trPr>
          <w:trHeight w:val="227"/>
        </w:trPr>
        <w:tc>
          <w:tcPr>
            <w:tcW w:w="4430" w:type="dxa"/>
            <w:vAlign w:val="bottom"/>
          </w:tcPr>
          <w:p w14:paraId="026B64BD" w14:textId="10CE3ABB" w:rsidR="00874F7E" w:rsidRPr="00BA3697" w:rsidRDefault="00874F7E"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 due to lease termination</w:t>
            </w:r>
          </w:p>
        </w:tc>
        <w:tc>
          <w:tcPr>
            <w:tcW w:w="2070" w:type="dxa"/>
            <w:tcBorders>
              <w:left w:val="nil"/>
              <w:right w:val="nil"/>
            </w:tcBorders>
          </w:tcPr>
          <w:p w14:paraId="58ACDD4A" w14:textId="3C22A03E"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38</w:t>
            </w:r>
          </w:p>
        </w:tc>
        <w:tc>
          <w:tcPr>
            <w:tcW w:w="287" w:type="dxa"/>
            <w:tcBorders>
              <w:left w:val="nil"/>
              <w:right w:val="nil"/>
            </w:tcBorders>
          </w:tcPr>
          <w:p w14:paraId="7AB2372C"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21FB8447" w14:textId="6B01C328"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377</w:t>
            </w:r>
          </w:p>
        </w:tc>
      </w:tr>
      <w:tr w:rsidR="00874F7E" w:rsidRPr="00BA3697" w14:paraId="69AF5103" w14:textId="77777777" w:rsidTr="007D5973">
        <w:trPr>
          <w:trHeight w:val="227"/>
        </w:trPr>
        <w:tc>
          <w:tcPr>
            <w:tcW w:w="4430" w:type="dxa"/>
            <w:vAlign w:val="bottom"/>
          </w:tcPr>
          <w:p w14:paraId="31D16D2F" w14:textId="74B7F3B8" w:rsidR="00874F7E" w:rsidRPr="00BA3697" w:rsidRDefault="00874F7E"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Decreased from investments in subsidiaries (Note 9.4)</w:t>
            </w:r>
          </w:p>
        </w:tc>
        <w:tc>
          <w:tcPr>
            <w:tcW w:w="2070" w:type="dxa"/>
            <w:tcBorders>
              <w:left w:val="nil"/>
              <w:right w:val="nil"/>
            </w:tcBorders>
          </w:tcPr>
          <w:p w14:paraId="7303ED5C" w14:textId="7BF97D54"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1,516</w:t>
            </w:r>
          </w:p>
        </w:tc>
        <w:tc>
          <w:tcPr>
            <w:tcW w:w="287" w:type="dxa"/>
            <w:tcBorders>
              <w:left w:val="nil"/>
              <w:right w:val="nil"/>
            </w:tcBorders>
          </w:tcPr>
          <w:p w14:paraId="78B5CB05"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713A6E88" w14:textId="0F3974C6"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w:t>
            </w:r>
          </w:p>
        </w:tc>
      </w:tr>
      <w:tr w:rsidR="00874F7E" w:rsidRPr="00BA3697" w14:paraId="00F4D5D8" w14:textId="77777777" w:rsidTr="007D5973">
        <w:trPr>
          <w:trHeight w:val="227"/>
        </w:trPr>
        <w:tc>
          <w:tcPr>
            <w:tcW w:w="4430" w:type="dxa"/>
            <w:vAlign w:val="center"/>
          </w:tcPr>
          <w:p w14:paraId="2F8A44FC" w14:textId="13995D71" w:rsidR="00874F7E" w:rsidRPr="00BA3697" w:rsidRDefault="00874F7E" w:rsidP="00D6325C">
            <w:pPr>
              <w:tabs>
                <w:tab w:val="left" w:pos="522"/>
              </w:tabs>
              <w:spacing w:line="400" w:lineRule="exact"/>
              <w:ind w:left="138" w:right="-115"/>
              <w:rPr>
                <w:rFonts w:ascii="Angsana New" w:hAnsi="Angsana New"/>
                <w:sz w:val="28"/>
                <w:szCs w:val="28"/>
              </w:rPr>
            </w:pPr>
            <w:r w:rsidRPr="00BA3697">
              <w:rPr>
                <w:rFonts w:ascii="Angsana New" w:hAnsi="Angsana New"/>
                <w:sz w:val="28"/>
                <w:szCs w:val="28"/>
              </w:rPr>
              <w:t>Balance as at of June 30, 2025</w:t>
            </w:r>
          </w:p>
        </w:tc>
        <w:tc>
          <w:tcPr>
            <w:tcW w:w="2070" w:type="dxa"/>
            <w:tcBorders>
              <w:left w:val="nil"/>
              <w:right w:val="nil"/>
            </w:tcBorders>
          </w:tcPr>
          <w:p w14:paraId="21906BA9" w14:textId="0746713D" w:rsidR="00874F7E" w:rsidRPr="00BA3697" w:rsidRDefault="00874F7E" w:rsidP="00D6325C">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(24,296)</w:t>
            </w:r>
          </w:p>
        </w:tc>
        <w:tc>
          <w:tcPr>
            <w:tcW w:w="287" w:type="dxa"/>
            <w:tcBorders>
              <w:left w:val="nil"/>
              <w:right w:val="nil"/>
            </w:tcBorders>
          </w:tcPr>
          <w:p w14:paraId="3C7EEA11"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6BE66670" w14:textId="2F9A1019" w:rsidR="00874F7E" w:rsidRPr="00BA3697" w:rsidRDefault="00874F7E" w:rsidP="00D6325C">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(1,079)</w:t>
            </w:r>
          </w:p>
        </w:tc>
      </w:tr>
      <w:tr w:rsidR="00874F7E" w:rsidRPr="00BA3697" w14:paraId="5820A9F4" w14:textId="77777777" w:rsidTr="007D5973">
        <w:trPr>
          <w:trHeight w:val="227"/>
        </w:trPr>
        <w:tc>
          <w:tcPr>
            <w:tcW w:w="4430" w:type="dxa"/>
          </w:tcPr>
          <w:p w14:paraId="10A6352C" w14:textId="612BAB30" w:rsidR="00874F7E" w:rsidRPr="00BA3697" w:rsidRDefault="00874F7E" w:rsidP="00D6325C">
            <w:pPr>
              <w:tabs>
                <w:tab w:val="left" w:pos="522"/>
              </w:tabs>
              <w:spacing w:line="400" w:lineRule="exact"/>
              <w:ind w:left="138" w:right="-115"/>
              <w:rPr>
                <w:rFonts w:ascii="Angsana New" w:hAnsi="Angsana New"/>
                <w:sz w:val="28"/>
                <w:szCs w:val="28"/>
                <w:cs/>
              </w:rPr>
            </w:pPr>
            <w:r w:rsidRPr="00BA3697">
              <w:rPr>
                <w:rFonts w:ascii="Angsana New" w:hAnsi="Angsana New"/>
                <w:sz w:val="28"/>
                <w:szCs w:val="28"/>
              </w:rPr>
              <w:t>Lease liabilities</w:t>
            </w:r>
            <w:r w:rsidRPr="00BA3697">
              <w:rPr>
                <w:rFonts w:ascii="Angsana New" w:eastAsia="MS Mincho" w:hAnsi="Angsana New"/>
                <w:sz w:val="28"/>
                <w:szCs w:val="28"/>
                <w:cs/>
              </w:rPr>
              <w:t xml:space="preserve"> –</w:t>
            </w:r>
            <w:r w:rsidRPr="00BA3697">
              <w:rPr>
                <w:rFonts w:ascii="Angsana New" w:eastAsia="MS Mincho" w:hAnsi="Angsana New"/>
                <w:sz w:val="28"/>
                <w:szCs w:val="28"/>
              </w:rPr>
              <w:t xml:space="preserve"> Net</w:t>
            </w:r>
          </w:p>
        </w:tc>
        <w:tc>
          <w:tcPr>
            <w:tcW w:w="2070" w:type="dxa"/>
            <w:tcBorders>
              <w:left w:val="nil"/>
              <w:right w:val="nil"/>
            </w:tcBorders>
          </w:tcPr>
          <w:p w14:paraId="20F1BBE5" w14:textId="355882CB" w:rsidR="00874F7E" w:rsidRPr="00BA3697" w:rsidRDefault="00874F7E" w:rsidP="00D6325C">
            <w:pPr>
              <w:pBdr>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33,535</w:t>
            </w:r>
          </w:p>
        </w:tc>
        <w:tc>
          <w:tcPr>
            <w:tcW w:w="287" w:type="dxa"/>
            <w:tcBorders>
              <w:left w:val="nil"/>
              <w:right w:val="nil"/>
            </w:tcBorders>
          </w:tcPr>
          <w:p w14:paraId="74C204F9" w14:textId="77777777" w:rsidR="00874F7E" w:rsidRPr="00BA3697" w:rsidRDefault="00874F7E"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43" w:type="dxa"/>
            <w:tcBorders>
              <w:left w:val="nil"/>
              <w:right w:val="nil"/>
            </w:tcBorders>
          </w:tcPr>
          <w:p w14:paraId="5245BAEB" w14:textId="74ECD323" w:rsidR="00874F7E" w:rsidRPr="00BA3697" w:rsidRDefault="00874F7E" w:rsidP="00D6325C">
            <w:pPr>
              <w:pBdr>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9,673</w:t>
            </w:r>
          </w:p>
        </w:tc>
      </w:tr>
    </w:tbl>
    <w:p w14:paraId="521EDD48" w14:textId="5B9A4A90" w:rsidR="00E3498A" w:rsidRPr="00BA3697" w:rsidRDefault="00E3498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709"/>
        <w:jc w:val="both"/>
        <w:rPr>
          <w:rFonts w:ascii="Angsana New" w:hAnsi="Angsana New"/>
          <w:sz w:val="28"/>
          <w:szCs w:val="28"/>
        </w:rPr>
      </w:pPr>
      <w:r w:rsidRPr="00BA3697">
        <w:rPr>
          <w:rFonts w:ascii="Angsana New" w:hAnsi="Angsana New"/>
          <w:sz w:val="28"/>
          <w:szCs w:val="28"/>
        </w:rPr>
        <w:t xml:space="preserve">Movement other hire purchase leases liabilities </w:t>
      </w:r>
      <w:r w:rsidR="002867C3" w:rsidRPr="00BA3697">
        <w:rPr>
          <w:rFonts w:ascii="Angsana New" w:hAnsi="Angsana New"/>
          <w:sz w:val="28"/>
          <w:szCs w:val="28"/>
        </w:rPr>
        <w:t xml:space="preserve">for </w:t>
      </w:r>
      <w:r w:rsidR="00E335FF" w:rsidRPr="00BA3697">
        <w:rPr>
          <w:rFonts w:ascii="Angsana New" w:hAnsi="Angsana New"/>
          <w:sz w:val="28"/>
          <w:szCs w:val="28"/>
        </w:rPr>
        <w:t xml:space="preserve">the </w:t>
      </w:r>
      <w:r w:rsidR="00842170" w:rsidRPr="00BA3697">
        <w:rPr>
          <w:rFonts w:ascii="Angsana New" w:hAnsi="Angsana New"/>
          <w:sz w:val="28"/>
          <w:szCs w:val="28"/>
        </w:rPr>
        <w:t>six</w:t>
      </w:r>
      <w:r w:rsidR="00E335FF" w:rsidRPr="00BA3697">
        <w:rPr>
          <w:rFonts w:ascii="Angsana New" w:hAnsi="Angsana New"/>
          <w:sz w:val="28"/>
          <w:szCs w:val="28"/>
        </w:rPr>
        <w:t xml:space="preserve">-month period ending </w:t>
      </w:r>
      <w:r w:rsidR="00842170" w:rsidRPr="00BA3697">
        <w:rPr>
          <w:rFonts w:ascii="Angsana New" w:hAnsi="Angsana New"/>
          <w:sz w:val="28"/>
          <w:szCs w:val="28"/>
        </w:rPr>
        <w:t>June 30</w:t>
      </w:r>
      <w:r w:rsidR="00E335FF" w:rsidRPr="00BA3697">
        <w:rPr>
          <w:rFonts w:ascii="Angsana New" w:hAnsi="Angsana New"/>
          <w:sz w:val="28"/>
          <w:szCs w:val="28"/>
        </w:rPr>
        <w:t xml:space="preserve">, 2025 </w:t>
      </w:r>
      <w:r w:rsidR="00FE3CAC" w:rsidRPr="00BA3697">
        <w:rPr>
          <w:rFonts w:ascii="Angsana New" w:hAnsi="Angsana New"/>
          <w:sz w:val="28"/>
          <w:szCs w:val="28"/>
        </w:rPr>
        <w:t>are as follows</w:t>
      </w:r>
      <w:r w:rsidR="00FE3CAC" w:rsidRPr="00BA3697">
        <w:rPr>
          <w:rFonts w:ascii="Angsana New" w:hAnsi="Angsana New"/>
          <w:sz w:val="28"/>
          <w:szCs w:val="28"/>
          <w:cs/>
        </w:rPr>
        <w:t>:</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BA3697" w14:paraId="121F7577" w14:textId="77777777" w:rsidTr="00611A32">
        <w:trPr>
          <w:gridAfter w:val="1"/>
          <w:wAfter w:w="11" w:type="dxa"/>
          <w:tblHeader/>
        </w:trPr>
        <w:tc>
          <w:tcPr>
            <w:tcW w:w="6731" w:type="dxa"/>
            <w:gridSpan w:val="2"/>
          </w:tcPr>
          <w:p w14:paraId="051C061A" w14:textId="77777777" w:rsidR="00E3498A" w:rsidRPr="00BA3697" w:rsidRDefault="00E3498A" w:rsidP="00D6325C">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149" w:type="dxa"/>
            <w:tcBorders>
              <w:top w:val="nil"/>
              <w:left w:val="nil"/>
              <w:right w:val="nil"/>
            </w:tcBorders>
            <w:hideMark/>
          </w:tcPr>
          <w:p w14:paraId="1F22B8FD" w14:textId="2153907F" w:rsidR="00E3498A" w:rsidRPr="00BA3697" w:rsidRDefault="00E3498A" w:rsidP="00D6325C">
            <w:pPr>
              <w:pBdr>
                <w:bottom w:val="single" w:sz="4" w:space="1" w:color="auto"/>
              </w:pBdr>
              <w:spacing w:line="400" w:lineRule="exact"/>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Unit</w:t>
            </w:r>
            <w:r w:rsidR="00A27308" w:rsidRPr="00BA3697">
              <w:rPr>
                <w:rFonts w:ascii="Angsana New" w:hAnsi="Angsana New"/>
                <w:sz w:val="28"/>
                <w:szCs w:val="28"/>
                <w:cs/>
              </w:rPr>
              <w:t xml:space="preserve">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E3498A" w:rsidRPr="00BA3697" w14:paraId="40BED0E4" w14:textId="77777777" w:rsidTr="00611A32">
        <w:trPr>
          <w:tblHeader/>
        </w:trPr>
        <w:tc>
          <w:tcPr>
            <w:tcW w:w="6445" w:type="dxa"/>
          </w:tcPr>
          <w:p w14:paraId="5BEA0882" w14:textId="77777777" w:rsidR="00E3498A" w:rsidRPr="00BA3697" w:rsidRDefault="00E3498A" w:rsidP="00D6325C">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86" w:type="dxa"/>
          </w:tcPr>
          <w:p w14:paraId="3C55387F" w14:textId="77777777" w:rsidR="00E3498A" w:rsidRPr="00BA3697" w:rsidRDefault="00E3498A" w:rsidP="00D6325C">
            <w:pPr>
              <w:tabs>
                <w:tab w:val="clear" w:pos="227"/>
                <w:tab w:val="clear" w:pos="454"/>
                <w:tab w:val="clear" w:pos="680"/>
                <w:tab w:val="left" w:pos="720"/>
              </w:tabs>
              <w:spacing w:line="400" w:lineRule="exact"/>
              <w:ind w:left="-108" w:right="-108"/>
              <w:jc w:val="center"/>
              <w:rPr>
                <w:rFonts w:ascii="Angsana New" w:hAnsi="Angsana New"/>
                <w:sz w:val="28"/>
                <w:szCs w:val="28"/>
                <w:cs/>
              </w:rPr>
            </w:pPr>
          </w:p>
        </w:tc>
        <w:tc>
          <w:tcPr>
            <w:tcW w:w="2160" w:type="dxa"/>
            <w:gridSpan w:val="2"/>
            <w:tcBorders>
              <w:top w:val="nil"/>
              <w:left w:val="nil"/>
              <w:right w:val="nil"/>
            </w:tcBorders>
            <w:hideMark/>
          </w:tcPr>
          <w:p w14:paraId="2C652EBD" w14:textId="77777777" w:rsidR="00E3498A" w:rsidRPr="00BA3697" w:rsidRDefault="00E3498A" w:rsidP="00D6325C">
            <w:pPr>
              <w:pBdr>
                <w:bottom w:val="single" w:sz="4" w:space="1" w:color="auto"/>
              </w:pBdr>
              <w:tabs>
                <w:tab w:val="clear" w:pos="227"/>
                <w:tab w:val="clear" w:pos="454"/>
                <w:tab w:val="clear" w:pos="680"/>
                <w:tab w:val="left" w:pos="720"/>
              </w:tabs>
              <w:spacing w:line="400" w:lineRule="exact"/>
              <w:ind w:left="8"/>
              <w:jc w:val="center"/>
              <w:rPr>
                <w:rFonts w:ascii="Angsana New" w:hAnsi="Angsana New"/>
                <w:sz w:val="28"/>
                <w:szCs w:val="28"/>
                <w:cs/>
              </w:rPr>
            </w:pPr>
            <w:r w:rsidRPr="00BA3697">
              <w:rPr>
                <w:rFonts w:ascii="Angsana New" w:hAnsi="Angsana New"/>
                <w:sz w:val="28"/>
                <w:szCs w:val="28"/>
              </w:rPr>
              <w:t>Consolidated Financial Statements</w:t>
            </w:r>
          </w:p>
        </w:tc>
      </w:tr>
      <w:tr w:rsidR="00E3498A" w:rsidRPr="00BA3697" w14:paraId="43ACC53A" w14:textId="77777777" w:rsidTr="00611A32">
        <w:tc>
          <w:tcPr>
            <w:tcW w:w="6445" w:type="dxa"/>
            <w:vAlign w:val="bottom"/>
            <w:hideMark/>
          </w:tcPr>
          <w:p w14:paraId="73609890" w14:textId="77777777" w:rsidR="00E3498A" w:rsidRPr="00BA3697" w:rsidRDefault="00E3498A" w:rsidP="00D6325C">
            <w:pPr>
              <w:spacing w:line="400" w:lineRule="exact"/>
              <w:ind w:left="34" w:hanging="142"/>
              <w:rPr>
                <w:rFonts w:ascii="Angsana New" w:hAnsi="Angsana New"/>
                <w:sz w:val="28"/>
                <w:szCs w:val="28"/>
                <w:u w:val="single"/>
                <w:cs/>
              </w:rPr>
            </w:pPr>
            <w:r w:rsidRPr="00BA3697">
              <w:rPr>
                <w:rFonts w:ascii="Angsana New" w:hAnsi="Angsana New"/>
                <w:sz w:val="28"/>
                <w:szCs w:val="28"/>
                <w:u w:val="single"/>
              </w:rPr>
              <w:t>Hire purchase lease liabilities</w:t>
            </w:r>
          </w:p>
        </w:tc>
        <w:tc>
          <w:tcPr>
            <w:tcW w:w="286" w:type="dxa"/>
          </w:tcPr>
          <w:p w14:paraId="5BC9AF11" w14:textId="77777777" w:rsidR="00E3498A" w:rsidRPr="00BA3697" w:rsidRDefault="00E3498A"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Pr>
          <w:p w14:paraId="634E0899" w14:textId="77777777" w:rsidR="00E3498A" w:rsidRPr="00BA3697" w:rsidRDefault="00E3498A" w:rsidP="00D6325C">
            <w:pPr>
              <w:tabs>
                <w:tab w:val="clear" w:pos="227"/>
                <w:tab w:val="clear" w:pos="454"/>
                <w:tab w:val="clear" w:pos="680"/>
                <w:tab w:val="left" w:pos="720"/>
              </w:tabs>
              <w:spacing w:line="400" w:lineRule="exact"/>
              <w:ind w:right="9"/>
              <w:jc w:val="right"/>
              <w:rPr>
                <w:rFonts w:ascii="Angsana New" w:hAnsi="Angsana New"/>
                <w:sz w:val="28"/>
                <w:szCs w:val="28"/>
                <w:cs/>
              </w:rPr>
            </w:pPr>
          </w:p>
        </w:tc>
      </w:tr>
      <w:tr w:rsidR="00E335FF" w:rsidRPr="00BA3697" w14:paraId="2738CA40" w14:textId="77777777" w:rsidTr="00611A32">
        <w:tc>
          <w:tcPr>
            <w:tcW w:w="6445" w:type="dxa"/>
          </w:tcPr>
          <w:p w14:paraId="56170E45" w14:textId="76264BF8" w:rsidR="00E335FF" w:rsidRPr="00BA3697" w:rsidRDefault="00E335FF" w:rsidP="00D6325C">
            <w:pPr>
              <w:tabs>
                <w:tab w:val="clear" w:pos="227"/>
              </w:tabs>
              <w:spacing w:line="400" w:lineRule="exact"/>
              <w:ind w:left="138" w:right="-108"/>
              <w:jc w:val="thaiDistribute"/>
              <w:rPr>
                <w:rFonts w:ascii="Angsana New" w:hAnsi="Angsana New"/>
                <w:sz w:val="28"/>
                <w:szCs w:val="28"/>
                <w:cs/>
              </w:rPr>
            </w:pPr>
            <w:r w:rsidRPr="00BA3697">
              <w:rPr>
                <w:rFonts w:ascii="Angsana New" w:hAnsi="Angsana New"/>
                <w:sz w:val="28"/>
                <w:szCs w:val="28"/>
              </w:rPr>
              <w:t xml:space="preserve">Balance as at </w:t>
            </w:r>
            <w:proofErr w:type="spellStart"/>
            <w:r w:rsidRPr="00BA3697">
              <w:rPr>
                <w:rFonts w:ascii="Angsana New" w:hAnsi="Angsana New"/>
                <w:sz w:val="28"/>
                <w:szCs w:val="28"/>
              </w:rPr>
              <w:t>at</w:t>
            </w:r>
            <w:proofErr w:type="spellEnd"/>
            <w:r w:rsidRPr="00BA3697">
              <w:rPr>
                <w:rFonts w:ascii="Angsana New" w:hAnsi="Angsana New"/>
                <w:sz w:val="28"/>
                <w:szCs w:val="28"/>
              </w:rPr>
              <w:t xml:space="preserve"> January 1, 2025</w:t>
            </w:r>
          </w:p>
        </w:tc>
        <w:tc>
          <w:tcPr>
            <w:tcW w:w="286" w:type="dxa"/>
          </w:tcPr>
          <w:p w14:paraId="4D8B62DA" w14:textId="77777777" w:rsidR="00E335FF" w:rsidRPr="00BA3697" w:rsidRDefault="00E335FF"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top w:val="nil"/>
              <w:left w:val="nil"/>
              <w:right w:val="nil"/>
            </w:tcBorders>
          </w:tcPr>
          <w:p w14:paraId="775C33B6" w14:textId="7AAE6B99" w:rsidR="00E335FF" w:rsidRPr="00BA3697" w:rsidRDefault="00E335FF" w:rsidP="00D6325C">
            <w:pPr>
              <w:tabs>
                <w:tab w:val="clear" w:pos="227"/>
                <w:tab w:val="clear" w:pos="454"/>
                <w:tab w:val="clear" w:pos="680"/>
                <w:tab w:val="left" w:pos="720"/>
              </w:tabs>
              <w:spacing w:line="400" w:lineRule="exact"/>
              <w:ind w:right="9"/>
              <w:jc w:val="right"/>
              <w:rPr>
                <w:rFonts w:ascii="Angsana New" w:hAnsi="Angsana New"/>
                <w:sz w:val="28"/>
                <w:szCs w:val="28"/>
              </w:rPr>
            </w:pPr>
            <w:r w:rsidRPr="00BA3697">
              <w:rPr>
                <w:rFonts w:ascii="Angsana New" w:hAnsi="Angsana New" w:hint="cs"/>
                <w:sz w:val="28"/>
                <w:szCs w:val="28"/>
                <w:cs/>
              </w:rPr>
              <w:t>33,571</w:t>
            </w:r>
          </w:p>
        </w:tc>
      </w:tr>
      <w:tr w:rsidR="00350F5A" w:rsidRPr="00BA3697" w14:paraId="7A660EEB" w14:textId="77777777" w:rsidTr="00350F5A">
        <w:tc>
          <w:tcPr>
            <w:tcW w:w="6445" w:type="dxa"/>
          </w:tcPr>
          <w:p w14:paraId="48B3B9EA" w14:textId="77777777" w:rsidR="00350F5A" w:rsidRPr="00BA3697" w:rsidRDefault="00350F5A" w:rsidP="00D6325C">
            <w:pPr>
              <w:tabs>
                <w:tab w:val="left" w:pos="522"/>
              </w:tabs>
              <w:spacing w:line="400" w:lineRule="exact"/>
              <w:ind w:left="138" w:right="-115"/>
              <w:jc w:val="thaiDistribute"/>
              <w:rPr>
                <w:rFonts w:ascii="Angsana New" w:hAnsi="Angsana New"/>
                <w:sz w:val="28"/>
                <w:szCs w:val="28"/>
                <w:cs/>
              </w:rPr>
            </w:pPr>
            <w:r w:rsidRPr="00BA3697">
              <w:rPr>
                <w:rFonts w:ascii="Angsana New" w:hAnsi="Angsana New"/>
                <w:sz w:val="28"/>
                <w:szCs w:val="28"/>
              </w:rPr>
              <w:t>Increase during the period</w:t>
            </w:r>
          </w:p>
        </w:tc>
        <w:tc>
          <w:tcPr>
            <w:tcW w:w="286" w:type="dxa"/>
            <w:vAlign w:val="bottom"/>
          </w:tcPr>
          <w:p w14:paraId="31F0167B" w14:textId="77777777"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vAlign w:val="bottom"/>
          </w:tcPr>
          <w:p w14:paraId="629B49AB" w14:textId="0B065A43"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w:t>
            </w:r>
          </w:p>
        </w:tc>
      </w:tr>
      <w:tr w:rsidR="00350F5A" w:rsidRPr="00BA3697" w14:paraId="73080B05" w14:textId="77777777" w:rsidTr="00350F5A">
        <w:tc>
          <w:tcPr>
            <w:tcW w:w="6445" w:type="dxa"/>
          </w:tcPr>
          <w:p w14:paraId="3857397E" w14:textId="77777777" w:rsidR="00350F5A" w:rsidRPr="00BA3697" w:rsidRDefault="00350F5A" w:rsidP="00D6325C">
            <w:pPr>
              <w:tabs>
                <w:tab w:val="left" w:pos="522"/>
              </w:tabs>
              <w:spacing w:line="400" w:lineRule="exact"/>
              <w:ind w:left="138" w:right="-115"/>
              <w:jc w:val="thaiDistribute"/>
              <w:rPr>
                <w:rFonts w:ascii="Angsana New" w:hAnsi="Angsana New"/>
                <w:sz w:val="28"/>
                <w:szCs w:val="28"/>
              </w:rPr>
            </w:pPr>
            <w:r w:rsidRPr="00BA3697">
              <w:rPr>
                <w:rFonts w:ascii="Angsana New" w:hAnsi="Angsana New"/>
                <w:sz w:val="28"/>
                <w:szCs w:val="28"/>
              </w:rPr>
              <w:t xml:space="preserve">Decrease during the period </w:t>
            </w:r>
          </w:p>
        </w:tc>
        <w:tc>
          <w:tcPr>
            <w:tcW w:w="286" w:type="dxa"/>
            <w:vAlign w:val="bottom"/>
          </w:tcPr>
          <w:p w14:paraId="054574D0" w14:textId="77777777"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vAlign w:val="bottom"/>
          </w:tcPr>
          <w:p w14:paraId="549F0177" w14:textId="0DC1713E"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(2,304)</w:t>
            </w:r>
          </w:p>
        </w:tc>
      </w:tr>
      <w:tr w:rsidR="00350F5A" w:rsidRPr="00BA3697" w14:paraId="4B8F71C9" w14:textId="77777777" w:rsidTr="00350F5A">
        <w:tc>
          <w:tcPr>
            <w:tcW w:w="6445" w:type="dxa"/>
          </w:tcPr>
          <w:p w14:paraId="22C8622B" w14:textId="76369890" w:rsidR="00350F5A" w:rsidRPr="00BA3697" w:rsidRDefault="00350F5A" w:rsidP="00D6325C">
            <w:pPr>
              <w:tabs>
                <w:tab w:val="left" w:pos="522"/>
              </w:tabs>
              <w:spacing w:line="400" w:lineRule="exact"/>
              <w:ind w:left="138" w:right="-115"/>
              <w:jc w:val="thaiDistribute"/>
              <w:rPr>
                <w:rFonts w:ascii="Angsana New" w:hAnsi="Angsana New"/>
                <w:sz w:val="28"/>
                <w:szCs w:val="28"/>
              </w:rPr>
            </w:pPr>
            <w:r w:rsidRPr="00BA3697">
              <w:rPr>
                <w:rFonts w:ascii="Angsana New" w:hAnsi="Angsana New"/>
                <w:sz w:val="28"/>
                <w:szCs w:val="28"/>
              </w:rPr>
              <w:t>Decrease due to lease termination</w:t>
            </w:r>
            <w:r w:rsidR="006058B2" w:rsidRPr="00BA3697">
              <w:rPr>
                <w:rFonts w:ascii="Angsana New" w:hAnsi="Angsana New"/>
                <w:sz w:val="28"/>
                <w:szCs w:val="28"/>
              </w:rPr>
              <w:t xml:space="preserve"> (Note 9.4)</w:t>
            </w:r>
          </w:p>
        </w:tc>
        <w:tc>
          <w:tcPr>
            <w:tcW w:w="286" w:type="dxa"/>
            <w:vAlign w:val="bottom"/>
          </w:tcPr>
          <w:p w14:paraId="7C6AC7DC" w14:textId="77777777"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vAlign w:val="bottom"/>
          </w:tcPr>
          <w:p w14:paraId="278244A0" w14:textId="51221424"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(30,633)</w:t>
            </w:r>
          </w:p>
        </w:tc>
      </w:tr>
      <w:tr w:rsidR="00350F5A" w:rsidRPr="00BA3697" w14:paraId="2535A061" w14:textId="77777777" w:rsidTr="00350F5A">
        <w:tc>
          <w:tcPr>
            <w:tcW w:w="6445" w:type="dxa"/>
            <w:vAlign w:val="bottom"/>
          </w:tcPr>
          <w:p w14:paraId="169BA206" w14:textId="7E8E6DB5" w:rsidR="00350F5A" w:rsidRPr="00BA3697" w:rsidRDefault="00350F5A" w:rsidP="00D6325C">
            <w:pPr>
              <w:tabs>
                <w:tab w:val="left" w:pos="522"/>
              </w:tabs>
              <w:spacing w:line="400" w:lineRule="exact"/>
              <w:ind w:left="138" w:right="-115"/>
              <w:jc w:val="thaiDistribute"/>
              <w:rPr>
                <w:rFonts w:ascii="Angsana New" w:hAnsi="Angsana New"/>
                <w:sz w:val="28"/>
                <w:szCs w:val="28"/>
                <w:cs/>
              </w:rPr>
            </w:pPr>
            <w:r w:rsidRPr="00BA3697">
              <w:rPr>
                <w:rFonts w:ascii="Angsana New" w:hAnsi="Angsana New"/>
                <w:sz w:val="28"/>
                <w:szCs w:val="28"/>
              </w:rPr>
              <w:t>Balance as at of June 30, 2025</w:t>
            </w:r>
          </w:p>
        </w:tc>
        <w:tc>
          <w:tcPr>
            <w:tcW w:w="286" w:type="dxa"/>
          </w:tcPr>
          <w:p w14:paraId="6BA38689" w14:textId="77777777" w:rsidR="00350F5A" w:rsidRPr="00BA3697" w:rsidRDefault="00350F5A" w:rsidP="00D6325C">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tcPr>
          <w:p w14:paraId="7B6D251C" w14:textId="236B80E5" w:rsidR="00350F5A" w:rsidRPr="00BA3697" w:rsidRDefault="00350F5A" w:rsidP="00D6325C">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BA3697">
              <w:rPr>
                <w:rFonts w:ascii="Angsana New" w:hAnsi="Angsana New" w:hint="cs"/>
                <w:sz w:val="28"/>
                <w:szCs w:val="28"/>
                <w:cs/>
              </w:rPr>
              <w:t>634</w:t>
            </w:r>
          </w:p>
        </w:tc>
      </w:tr>
      <w:tr w:rsidR="00350F5A" w:rsidRPr="00BA3697" w14:paraId="2C04F984" w14:textId="77777777" w:rsidTr="00611A32">
        <w:trPr>
          <w:trHeight w:val="20"/>
        </w:trPr>
        <w:tc>
          <w:tcPr>
            <w:tcW w:w="6445" w:type="dxa"/>
          </w:tcPr>
          <w:p w14:paraId="0C992DFB" w14:textId="77777777" w:rsidR="00524245" w:rsidRPr="00BA3697" w:rsidRDefault="00524245" w:rsidP="00D6325C">
            <w:pPr>
              <w:spacing w:line="380" w:lineRule="exact"/>
              <w:ind w:left="34" w:hanging="142"/>
              <w:rPr>
                <w:rFonts w:ascii="Angsana New" w:hAnsi="Angsana New"/>
                <w:sz w:val="28"/>
                <w:szCs w:val="28"/>
                <w:u w:val="single"/>
              </w:rPr>
            </w:pPr>
          </w:p>
          <w:p w14:paraId="60AED788" w14:textId="77777777" w:rsidR="00524245" w:rsidRPr="00BA3697" w:rsidRDefault="00524245" w:rsidP="00D6325C">
            <w:pPr>
              <w:spacing w:line="380" w:lineRule="exact"/>
              <w:ind w:left="34" w:hanging="142"/>
              <w:rPr>
                <w:rFonts w:ascii="Angsana New" w:hAnsi="Angsana New"/>
                <w:sz w:val="28"/>
                <w:szCs w:val="28"/>
                <w:u w:val="single"/>
              </w:rPr>
            </w:pPr>
          </w:p>
          <w:p w14:paraId="353704C7" w14:textId="77777777" w:rsidR="00524245" w:rsidRPr="00BA3697" w:rsidRDefault="00524245" w:rsidP="00D6325C">
            <w:pPr>
              <w:spacing w:line="380" w:lineRule="exact"/>
              <w:ind w:left="34" w:hanging="142"/>
              <w:rPr>
                <w:rFonts w:ascii="Angsana New" w:hAnsi="Angsana New"/>
                <w:sz w:val="28"/>
                <w:szCs w:val="28"/>
                <w:u w:val="single"/>
              </w:rPr>
            </w:pPr>
          </w:p>
          <w:p w14:paraId="155670CC" w14:textId="2766FE50" w:rsidR="00350F5A" w:rsidRPr="00BA3697" w:rsidRDefault="00350F5A" w:rsidP="00D6325C">
            <w:pPr>
              <w:spacing w:line="380" w:lineRule="exact"/>
              <w:ind w:left="34" w:hanging="142"/>
              <w:rPr>
                <w:rFonts w:ascii="Angsana New" w:hAnsi="Angsana New"/>
                <w:sz w:val="28"/>
                <w:szCs w:val="28"/>
                <w:u w:val="single"/>
              </w:rPr>
            </w:pPr>
            <w:r w:rsidRPr="00BA3697">
              <w:rPr>
                <w:rFonts w:ascii="Angsana New" w:hAnsi="Angsana New"/>
                <w:sz w:val="28"/>
                <w:szCs w:val="28"/>
                <w:u w:val="single"/>
              </w:rPr>
              <w:lastRenderedPageBreak/>
              <w:t>Deferred interest leasing</w:t>
            </w:r>
          </w:p>
        </w:tc>
        <w:tc>
          <w:tcPr>
            <w:tcW w:w="286" w:type="dxa"/>
          </w:tcPr>
          <w:p w14:paraId="3032077F"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0A564E42"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r>
      <w:tr w:rsidR="00350F5A" w:rsidRPr="00BA3697" w14:paraId="7F8B48CE" w14:textId="77777777" w:rsidTr="00611A32">
        <w:trPr>
          <w:trHeight w:val="20"/>
        </w:trPr>
        <w:tc>
          <w:tcPr>
            <w:tcW w:w="6445" w:type="dxa"/>
          </w:tcPr>
          <w:p w14:paraId="55E517FD" w14:textId="578F7CE9" w:rsidR="00350F5A" w:rsidRPr="00BA3697" w:rsidRDefault="00350F5A" w:rsidP="00D6325C">
            <w:pPr>
              <w:tabs>
                <w:tab w:val="clear" w:pos="227"/>
              </w:tabs>
              <w:spacing w:line="380" w:lineRule="exact"/>
              <w:ind w:left="138" w:right="-108"/>
              <w:jc w:val="thaiDistribute"/>
              <w:rPr>
                <w:rFonts w:ascii="Angsana New" w:hAnsi="Angsana New"/>
                <w:sz w:val="28"/>
                <w:szCs w:val="28"/>
                <w:cs/>
              </w:rPr>
            </w:pPr>
            <w:r w:rsidRPr="00BA3697">
              <w:rPr>
                <w:rFonts w:ascii="Angsana New" w:hAnsi="Angsana New"/>
                <w:sz w:val="28"/>
                <w:szCs w:val="28"/>
              </w:rPr>
              <w:t>Balance as at January 1, 2025</w:t>
            </w:r>
          </w:p>
        </w:tc>
        <w:tc>
          <w:tcPr>
            <w:tcW w:w="286" w:type="dxa"/>
          </w:tcPr>
          <w:p w14:paraId="50D63959"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4562EF83" w14:textId="27CDAB5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hint="cs"/>
                <w:sz w:val="28"/>
                <w:szCs w:val="28"/>
                <w:cs/>
              </w:rPr>
              <w:t>(2,166)</w:t>
            </w:r>
          </w:p>
        </w:tc>
      </w:tr>
      <w:tr w:rsidR="00350F5A" w:rsidRPr="00BA3697" w14:paraId="1F84E9B9" w14:textId="77777777" w:rsidTr="00350F5A">
        <w:trPr>
          <w:trHeight w:val="20"/>
        </w:trPr>
        <w:tc>
          <w:tcPr>
            <w:tcW w:w="6445" w:type="dxa"/>
          </w:tcPr>
          <w:p w14:paraId="1D750D56" w14:textId="77777777" w:rsidR="00350F5A" w:rsidRPr="00BA3697" w:rsidRDefault="00350F5A" w:rsidP="00D6325C">
            <w:pPr>
              <w:tabs>
                <w:tab w:val="left" w:pos="522"/>
              </w:tabs>
              <w:spacing w:line="380" w:lineRule="exact"/>
              <w:ind w:left="138" w:right="-115"/>
              <w:jc w:val="thaiDistribute"/>
              <w:rPr>
                <w:rFonts w:ascii="Angsana New" w:hAnsi="Angsana New"/>
                <w:sz w:val="28"/>
                <w:szCs w:val="28"/>
                <w:cs/>
              </w:rPr>
            </w:pPr>
            <w:r w:rsidRPr="00BA3697">
              <w:rPr>
                <w:rFonts w:ascii="Angsana New" w:hAnsi="Angsana New"/>
                <w:sz w:val="28"/>
                <w:szCs w:val="28"/>
              </w:rPr>
              <w:t>Increase during the period</w:t>
            </w:r>
          </w:p>
        </w:tc>
        <w:tc>
          <w:tcPr>
            <w:tcW w:w="286" w:type="dxa"/>
          </w:tcPr>
          <w:p w14:paraId="2E8D5185"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7E7D1469" w14:textId="1832ECDE"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cs/>
              </w:rPr>
            </w:pPr>
            <w:r w:rsidRPr="00BA3697">
              <w:rPr>
                <w:rFonts w:ascii="Angsana New" w:hAnsi="Angsana New" w:hint="cs"/>
                <w:sz w:val="28"/>
                <w:szCs w:val="28"/>
                <w:cs/>
              </w:rPr>
              <w:t>-</w:t>
            </w:r>
          </w:p>
        </w:tc>
      </w:tr>
      <w:tr w:rsidR="00350F5A" w:rsidRPr="00BA3697" w14:paraId="203BA520" w14:textId="77777777" w:rsidTr="00350F5A">
        <w:trPr>
          <w:trHeight w:val="20"/>
        </w:trPr>
        <w:tc>
          <w:tcPr>
            <w:tcW w:w="6445" w:type="dxa"/>
          </w:tcPr>
          <w:p w14:paraId="49070F23" w14:textId="77777777" w:rsidR="00350F5A" w:rsidRPr="00BA3697" w:rsidRDefault="00350F5A" w:rsidP="00D6325C">
            <w:pPr>
              <w:tabs>
                <w:tab w:val="left" w:pos="522"/>
              </w:tabs>
              <w:spacing w:line="380" w:lineRule="exact"/>
              <w:ind w:left="138" w:right="-115"/>
              <w:jc w:val="thaiDistribute"/>
              <w:rPr>
                <w:rFonts w:ascii="Angsana New" w:hAnsi="Angsana New"/>
                <w:sz w:val="28"/>
                <w:szCs w:val="28"/>
              </w:rPr>
            </w:pPr>
            <w:r w:rsidRPr="00BA3697">
              <w:rPr>
                <w:rFonts w:ascii="Angsana New" w:hAnsi="Angsana New"/>
                <w:sz w:val="28"/>
                <w:szCs w:val="28"/>
              </w:rPr>
              <w:t>Decrease during the period</w:t>
            </w:r>
          </w:p>
        </w:tc>
        <w:tc>
          <w:tcPr>
            <w:tcW w:w="286" w:type="dxa"/>
          </w:tcPr>
          <w:p w14:paraId="2EDC7CA5"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5BA691FE" w14:textId="74B5C654"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hint="cs"/>
                <w:sz w:val="28"/>
                <w:szCs w:val="28"/>
                <w:cs/>
              </w:rPr>
              <w:t>358</w:t>
            </w:r>
          </w:p>
        </w:tc>
      </w:tr>
      <w:tr w:rsidR="00350F5A" w:rsidRPr="00BA3697" w14:paraId="3148E1C3" w14:textId="77777777" w:rsidTr="00350F5A">
        <w:trPr>
          <w:trHeight w:val="20"/>
        </w:trPr>
        <w:tc>
          <w:tcPr>
            <w:tcW w:w="6445" w:type="dxa"/>
          </w:tcPr>
          <w:p w14:paraId="682AD516" w14:textId="5AB9C809" w:rsidR="00350F5A" w:rsidRPr="00BA3697" w:rsidRDefault="00350F5A" w:rsidP="00D6325C">
            <w:pPr>
              <w:tabs>
                <w:tab w:val="left" w:pos="522"/>
              </w:tabs>
              <w:spacing w:line="380" w:lineRule="exact"/>
              <w:ind w:left="138" w:right="-115"/>
              <w:jc w:val="thaiDistribute"/>
              <w:rPr>
                <w:rFonts w:ascii="Angsana New" w:hAnsi="Angsana New"/>
                <w:sz w:val="28"/>
                <w:szCs w:val="28"/>
              </w:rPr>
            </w:pPr>
            <w:r w:rsidRPr="00BA3697">
              <w:rPr>
                <w:rFonts w:ascii="Angsana New" w:hAnsi="Angsana New"/>
                <w:sz w:val="28"/>
                <w:szCs w:val="28"/>
              </w:rPr>
              <w:t>Decrease due to lease termination</w:t>
            </w:r>
            <w:r w:rsidR="006058B2" w:rsidRPr="00BA3697">
              <w:rPr>
                <w:rFonts w:ascii="Angsana New" w:hAnsi="Angsana New"/>
                <w:sz w:val="28"/>
                <w:szCs w:val="28"/>
              </w:rPr>
              <w:t xml:space="preserve"> (Note 9.4)</w:t>
            </w:r>
          </w:p>
        </w:tc>
        <w:tc>
          <w:tcPr>
            <w:tcW w:w="286" w:type="dxa"/>
          </w:tcPr>
          <w:p w14:paraId="4E3D9418"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2B673429" w14:textId="7C8681DE"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hint="cs"/>
                <w:sz w:val="28"/>
                <w:szCs w:val="28"/>
                <w:cs/>
              </w:rPr>
              <w:t>1,790</w:t>
            </w:r>
          </w:p>
        </w:tc>
      </w:tr>
      <w:tr w:rsidR="00350F5A" w:rsidRPr="00BA3697" w14:paraId="6C64AA60" w14:textId="77777777" w:rsidTr="00350F5A">
        <w:trPr>
          <w:trHeight w:val="20"/>
        </w:trPr>
        <w:tc>
          <w:tcPr>
            <w:tcW w:w="6445" w:type="dxa"/>
            <w:vAlign w:val="bottom"/>
          </w:tcPr>
          <w:p w14:paraId="2B3A8D06" w14:textId="46BC48F4" w:rsidR="00350F5A" w:rsidRPr="00BA3697" w:rsidRDefault="00350F5A" w:rsidP="00D6325C">
            <w:pPr>
              <w:tabs>
                <w:tab w:val="left" w:pos="522"/>
              </w:tabs>
              <w:spacing w:line="380" w:lineRule="exact"/>
              <w:ind w:left="138" w:right="-115"/>
              <w:jc w:val="thaiDistribute"/>
              <w:rPr>
                <w:rFonts w:ascii="Angsana New" w:hAnsi="Angsana New"/>
                <w:sz w:val="28"/>
                <w:szCs w:val="28"/>
                <w:cs/>
              </w:rPr>
            </w:pPr>
            <w:r w:rsidRPr="00BA3697">
              <w:rPr>
                <w:rFonts w:ascii="Angsana New" w:hAnsi="Angsana New"/>
                <w:sz w:val="28"/>
                <w:szCs w:val="28"/>
              </w:rPr>
              <w:t>Balance as at of June 30, 2025</w:t>
            </w:r>
          </w:p>
        </w:tc>
        <w:tc>
          <w:tcPr>
            <w:tcW w:w="286" w:type="dxa"/>
          </w:tcPr>
          <w:p w14:paraId="0040F534"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570B6D15" w14:textId="4F311D81" w:rsidR="00350F5A" w:rsidRPr="00BA3697" w:rsidRDefault="00350F5A" w:rsidP="00D6325C">
            <w:pPr>
              <w:pBdr>
                <w:top w:val="single" w:sz="4" w:space="1" w:color="auto"/>
                <w:bottom w:val="single" w:sz="4" w:space="1" w:color="auto"/>
              </w:pBd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hint="cs"/>
                <w:sz w:val="28"/>
                <w:szCs w:val="28"/>
                <w:cs/>
              </w:rPr>
              <w:t>(18)</w:t>
            </w:r>
          </w:p>
        </w:tc>
      </w:tr>
      <w:tr w:rsidR="00350F5A" w:rsidRPr="00BA3697" w14:paraId="3A7B928D" w14:textId="77777777" w:rsidTr="00350F5A">
        <w:trPr>
          <w:trHeight w:val="20"/>
        </w:trPr>
        <w:tc>
          <w:tcPr>
            <w:tcW w:w="6445" w:type="dxa"/>
          </w:tcPr>
          <w:p w14:paraId="6CE914BE" w14:textId="034706D7" w:rsidR="00350F5A" w:rsidRPr="00BA3697" w:rsidRDefault="00350F5A" w:rsidP="00D6325C">
            <w:pPr>
              <w:spacing w:line="380" w:lineRule="exact"/>
              <w:ind w:left="34" w:hanging="142"/>
              <w:rPr>
                <w:rFonts w:ascii="Angsana New" w:hAnsi="Angsana New"/>
                <w:sz w:val="28"/>
                <w:szCs w:val="28"/>
                <w:u w:val="single"/>
                <w:cs/>
              </w:rPr>
            </w:pPr>
            <w:r w:rsidRPr="00BA3697">
              <w:rPr>
                <w:rFonts w:ascii="Angsana New" w:hAnsi="Angsana New"/>
                <w:sz w:val="28"/>
                <w:szCs w:val="28"/>
              </w:rPr>
              <w:t xml:space="preserve">Hire purchase lease liabilities </w:t>
            </w:r>
            <w:r w:rsidRPr="00BA3697">
              <w:rPr>
                <w:rFonts w:ascii="Angsana New" w:hAnsi="Angsana New"/>
                <w:sz w:val="28"/>
                <w:szCs w:val="28"/>
                <w:cs/>
              </w:rPr>
              <w:t>–</w:t>
            </w:r>
            <w:r w:rsidRPr="00BA3697">
              <w:rPr>
                <w:rFonts w:ascii="Angsana New" w:hAnsi="Angsana New"/>
                <w:sz w:val="28"/>
                <w:szCs w:val="28"/>
              </w:rPr>
              <w:t xml:space="preserve"> Net</w:t>
            </w:r>
          </w:p>
        </w:tc>
        <w:tc>
          <w:tcPr>
            <w:tcW w:w="286" w:type="dxa"/>
          </w:tcPr>
          <w:p w14:paraId="44CD9E35" w14:textId="77777777" w:rsidR="00350F5A" w:rsidRPr="00BA3697" w:rsidRDefault="00350F5A" w:rsidP="00D6325C">
            <w:pPr>
              <w:tabs>
                <w:tab w:val="clear" w:pos="227"/>
                <w:tab w:val="clear" w:pos="454"/>
                <w:tab w:val="clear" w:pos="680"/>
                <w:tab w:val="left" w:pos="720"/>
              </w:tabs>
              <w:spacing w:line="380" w:lineRule="exact"/>
              <w:ind w:right="9"/>
              <w:jc w:val="right"/>
              <w:rPr>
                <w:rFonts w:ascii="Angsana New" w:hAnsi="Angsana New"/>
                <w:sz w:val="28"/>
                <w:szCs w:val="28"/>
              </w:rPr>
            </w:pPr>
          </w:p>
        </w:tc>
        <w:tc>
          <w:tcPr>
            <w:tcW w:w="2160" w:type="dxa"/>
            <w:gridSpan w:val="2"/>
            <w:tcBorders>
              <w:left w:val="nil"/>
              <w:right w:val="nil"/>
            </w:tcBorders>
          </w:tcPr>
          <w:p w14:paraId="1F3B215C" w14:textId="2A45C172" w:rsidR="00350F5A" w:rsidRPr="00BA3697" w:rsidRDefault="00350F5A" w:rsidP="00D6325C">
            <w:pPr>
              <w:pBdr>
                <w:bottom w:val="double" w:sz="4" w:space="1" w:color="auto"/>
              </w:pBd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hint="cs"/>
                <w:sz w:val="28"/>
                <w:szCs w:val="28"/>
                <w:cs/>
              </w:rPr>
              <w:t>616</w:t>
            </w:r>
          </w:p>
        </w:tc>
      </w:tr>
    </w:tbl>
    <w:p w14:paraId="7CF898CA" w14:textId="7DD28AC5" w:rsidR="003629BD" w:rsidRPr="00BA3697" w:rsidRDefault="002E2493" w:rsidP="00D6325C">
      <w:pPr>
        <w:pStyle w:val="ListParagraph"/>
        <w:numPr>
          <w:ilvl w:val="0"/>
          <w:numId w:val="18"/>
        </w:numPr>
        <w:tabs>
          <w:tab w:val="clear" w:pos="227"/>
          <w:tab w:val="left" w:pos="2070"/>
        </w:tabs>
        <w:spacing w:line="380" w:lineRule="exact"/>
        <w:ind w:left="270" w:hanging="270"/>
        <w:rPr>
          <w:rFonts w:asciiTheme="majorBidi" w:hAnsiTheme="majorBidi" w:cstheme="majorBidi"/>
          <w:b/>
          <w:bCs/>
          <w:sz w:val="28"/>
          <w:szCs w:val="28"/>
        </w:rPr>
      </w:pPr>
      <w:r w:rsidRPr="00BA3697">
        <w:rPr>
          <w:rFonts w:asciiTheme="majorBidi" w:hAnsiTheme="majorBidi" w:cstheme="majorBidi"/>
          <w:b/>
          <w:bCs/>
          <w:sz w:val="28"/>
          <w:szCs w:val="28"/>
        </w:rPr>
        <w:t>GOODWILL</w:t>
      </w:r>
    </w:p>
    <w:p w14:paraId="3E028208" w14:textId="23DD5452" w:rsidR="002E2493" w:rsidRPr="00BA3697" w:rsidRDefault="002E2493" w:rsidP="00D6325C">
      <w:pPr>
        <w:pStyle w:val="ListParagraph"/>
        <w:spacing w:line="380" w:lineRule="exact"/>
        <w:ind w:left="270"/>
        <w:rPr>
          <w:rFonts w:asciiTheme="majorBidi" w:hAnsiTheme="majorBidi" w:cstheme="majorBidi"/>
          <w:b/>
          <w:bCs/>
          <w:sz w:val="28"/>
          <w:szCs w:val="28"/>
        </w:rPr>
      </w:pPr>
      <w:r w:rsidRPr="00BA3697">
        <w:rPr>
          <w:rFonts w:ascii="Angsana New" w:hAnsi="Angsana New"/>
          <w:sz w:val="28"/>
          <w:szCs w:val="28"/>
        </w:rPr>
        <w:t xml:space="preserve">Movements during for the </w:t>
      </w:r>
      <w:r w:rsidR="00842170" w:rsidRPr="00BA3697">
        <w:rPr>
          <w:rFonts w:ascii="Angsana New" w:hAnsi="Angsana New"/>
          <w:sz w:val="28"/>
          <w:szCs w:val="28"/>
        </w:rPr>
        <w:t>six</w:t>
      </w:r>
      <w:r w:rsidRPr="00BA3697">
        <w:rPr>
          <w:rFonts w:ascii="Angsana New" w:hAnsi="Angsana New"/>
          <w:sz w:val="28"/>
          <w:szCs w:val="28"/>
        </w:rPr>
        <w:t xml:space="preserve">-month period ending </w:t>
      </w:r>
      <w:r w:rsidR="005D7B9E" w:rsidRPr="00BA3697">
        <w:rPr>
          <w:rFonts w:ascii="Angsana New" w:hAnsi="Angsana New"/>
          <w:sz w:val="28"/>
          <w:szCs w:val="28"/>
        </w:rPr>
        <w:t>June 30</w:t>
      </w:r>
      <w:r w:rsidRPr="00BA3697">
        <w:rPr>
          <w:rFonts w:ascii="Angsana New" w:hAnsi="Angsana New"/>
          <w:sz w:val="28"/>
          <w:szCs w:val="28"/>
        </w:rPr>
        <w:t xml:space="preserve">, 2025 of </w:t>
      </w:r>
      <w:r w:rsidRPr="00BA3697">
        <w:rPr>
          <w:rFonts w:asciiTheme="majorBidi" w:hAnsiTheme="majorBidi" w:cstheme="majorBidi"/>
          <w:sz w:val="28"/>
          <w:szCs w:val="28"/>
        </w:rPr>
        <w:t>goodwill</w:t>
      </w:r>
      <w:r w:rsidRPr="00BA3697">
        <w:rPr>
          <w:rFonts w:ascii="Angsana New" w:hAnsi="Angsana New"/>
          <w:sz w:val="28"/>
          <w:szCs w:val="28"/>
        </w:rPr>
        <w:t xml:space="preserve"> was as follows:</w:t>
      </w:r>
    </w:p>
    <w:tbl>
      <w:tblPr>
        <w:tblW w:w="9405" w:type="dxa"/>
        <w:tblInd w:w="180" w:type="dxa"/>
        <w:tblLayout w:type="fixed"/>
        <w:tblLook w:val="01E0" w:firstRow="1" w:lastRow="1" w:firstColumn="1" w:lastColumn="1" w:noHBand="0" w:noVBand="0"/>
      </w:tblPr>
      <w:tblGrid>
        <w:gridCol w:w="7245"/>
        <w:gridCol w:w="2160"/>
      </w:tblGrid>
      <w:tr w:rsidR="002E2493" w:rsidRPr="00BA3697" w14:paraId="1A8FF5CC" w14:textId="77777777" w:rsidTr="00340F83">
        <w:trPr>
          <w:trHeight w:val="227"/>
          <w:tblHeader/>
        </w:trPr>
        <w:tc>
          <w:tcPr>
            <w:tcW w:w="7245" w:type="dxa"/>
          </w:tcPr>
          <w:p w14:paraId="1E11D6DA" w14:textId="77777777" w:rsidR="002E2493" w:rsidRPr="00BA3697" w:rsidRDefault="002E2493" w:rsidP="00D6325C">
            <w:pPr>
              <w:tabs>
                <w:tab w:val="clear" w:pos="227"/>
                <w:tab w:val="clear" w:pos="454"/>
                <w:tab w:val="left" w:pos="360"/>
                <w:tab w:val="left" w:pos="540"/>
                <w:tab w:val="left" w:pos="720"/>
              </w:tabs>
              <w:spacing w:line="380" w:lineRule="exact"/>
              <w:ind w:left="136"/>
              <w:jc w:val="center"/>
              <w:rPr>
                <w:rFonts w:ascii="Angsana New" w:hAnsi="Angsana New"/>
                <w:sz w:val="28"/>
                <w:szCs w:val="28"/>
              </w:rPr>
            </w:pPr>
          </w:p>
        </w:tc>
        <w:tc>
          <w:tcPr>
            <w:tcW w:w="2160" w:type="dxa"/>
            <w:hideMark/>
          </w:tcPr>
          <w:p w14:paraId="68461102" w14:textId="77777777" w:rsidR="002E2493" w:rsidRPr="00BA3697" w:rsidRDefault="002E2493" w:rsidP="00D6325C">
            <w:pPr>
              <w:pBdr>
                <w:bottom w:val="single" w:sz="4" w:space="1" w:color="auto"/>
              </w:pBdr>
              <w:spacing w:line="380" w:lineRule="exact"/>
              <w:jc w:val="right"/>
              <w:rPr>
                <w:rFonts w:ascii="Angsana New" w:hAnsi="Angsana New"/>
                <w:sz w:val="28"/>
                <w:szCs w:val="28"/>
                <w:cs/>
              </w:rPr>
            </w:pPr>
            <w:r w:rsidRPr="00BA3697">
              <w:rPr>
                <w:rFonts w:ascii="Angsana New" w:hAnsi="Angsana New"/>
                <w:sz w:val="28"/>
                <w:szCs w:val="28"/>
              </w:rPr>
              <w:t>(Unit : Thousand Baht)</w:t>
            </w:r>
          </w:p>
        </w:tc>
      </w:tr>
      <w:tr w:rsidR="002E2493" w:rsidRPr="00BA3697" w14:paraId="1E8C7246" w14:textId="77777777" w:rsidTr="00340F83">
        <w:trPr>
          <w:trHeight w:val="227"/>
          <w:tblHeader/>
        </w:trPr>
        <w:tc>
          <w:tcPr>
            <w:tcW w:w="7245" w:type="dxa"/>
          </w:tcPr>
          <w:p w14:paraId="1FD558B8" w14:textId="77777777" w:rsidR="002E2493" w:rsidRPr="00BA3697" w:rsidRDefault="002E2493" w:rsidP="00D6325C">
            <w:pPr>
              <w:tabs>
                <w:tab w:val="clear" w:pos="227"/>
                <w:tab w:val="clear" w:pos="454"/>
                <w:tab w:val="left" w:pos="360"/>
                <w:tab w:val="left" w:pos="540"/>
                <w:tab w:val="left" w:pos="720"/>
              </w:tabs>
              <w:spacing w:line="380" w:lineRule="exact"/>
              <w:ind w:left="136"/>
              <w:jc w:val="center"/>
              <w:rPr>
                <w:rFonts w:ascii="Angsana New" w:hAnsi="Angsana New"/>
                <w:sz w:val="28"/>
                <w:szCs w:val="28"/>
                <w:cs/>
              </w:rPr>
            </w:pPr>
          </w:p>
        </w:tc>
        <w:tc>
          <w:tcPr>
            <w:tcW w:w="2160" w:type="dxa"/>
            <w:hideMark/>
          </w:tcPr>
          <w:p w14:paraId="1FDFD031" w14:textId="77777777" w:rsidR="002E2493" w:rsidRPr="00BA3697" w:rsidRDefault="002E2493" w:rsidP="00D6325C">
            <w:pPr>
              <w:pBdr>
                <w:bottom w:val="single" w:sz="4" w:space="1" w:color="auto"/>
              </w:pBdr>
              <w:tabs>
                <w:tab w:val="clear" w:pos="227"/>
                <w:tab w:val="clear" w:pos="454"/>
                <w:tab w:val="clear" w:pos="680"/>
                <w:tab w:val="left" w:pos="720"/>
              </w:tabs>
              <w:spacing w:line="380" w:lineRule="exact"/>
              <w:ind w:left="-15" w:right="-17"/>
              <w:jc w:val="center"/>
              <w:rPr>
                <w:rFonts w:ascii="Angsana New" w:hAnsi="Angsana New"/>
                <w:sz w:val="28"/>
                <w:szCs w:val="28"/>
                <w:cs/>
              </w:rPr>
            </w:pPr>
            <w:r w:rsidRPr="00BA3697">
              <w:rPr>
                <w:rFonts w:ascii="Angsana New" w:hAnsi="Angsana New"/>
                <w:sz w:val="28"/>
                <w:szCs w:val="28"/>
              </w:rPr>
              <w:t>Consolidated Financial Statements</w:t>
            </w:r>
          </w:p>
        </w:tc>
      </w:tr>
      <w:tr w:rsidR="00FF72DD" w:rsidRPr="00BA3697" w14:paraId="332753FD" w14:textId="77777777" w:rsidTr="00340F83">
        <w:trPr>
          <w:trHeight w:val="227"/>
        </w:trPr>
        <w:tc>
          <w:tcPr>
            <w:tcW w:w="7245" w:type="dxa"/>
            <w:hideMark/>
          </w:tcPr>
          <w:p w14:paraId="0D08B92E" w14:textId="30CFE541" w:rsidR="00FF72DD" w:rsidRPr="00BA3697" w:rsidRDefault="00FF72DD" w:rsidP="00D6325C">
            <w:pPr>
              <w:spacing w:line="380" w:lineRule="exact"/>
              <w:rPr>
                <w:rFonts w:ascii="Angsana New" w:hAnsi="Angsana New"/>
                <w:sz w:val="28"/>
                <w:szCs w:val="28"/>
                <w:u w:val="single"/>
              </w:rPr>
            </w:pPr>
            <w:r w:rsidRPr="00BA3697">
              <w:rPr>
                <w:rFonts w:ascii="Angsana New" w:hAnsi="Angsana New"/>
                <w:sz w:val="28"/>
                <w:szCs w:val="28"/>
              </w:rPr>
              <w:t>Book value – net as at January 1, 2025</w:t>
            </w:r>
          </w:p>
        </w:tc>
        <w:tc>
          <w:tcPr>
            <w:tcW w:w="2160" w:type="dxa"/>
            <w:vAlign w:val="bottom"/>
          </w:tcPr>
          <w:p w14:paraId="0E2A90DD" w14:textId="3E4B767E" w:rsidR="00FF72DD" w:rsidRPr="00BA3697" w:rsidRDefault="00FF72DD" w:rsidP="00D6325C">
            <w:pP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hAnsi="Angsana New"/>
                <w:sz w:val="28"/>
                <w:szCs w:val="28"/>
                <w:cs/>
              </w:rPr>
              <w:t>180</w:t>
            </w:r>
            <w:r w:rsidRPr="00BA3697">
              <w:rPr>
                <w:rFonts w:ascii="Angsana New" w:hAnsi="Angsana New"/>
                <w:sz w:val="28"/>
                <w:szCs w:val="28"/>
              </w:rPr>
              <w:t>,</w:t>
            </w:r>
            <w:r w:rsidRPr="00BA3697">
              <w:rPr>
                <w:rFonts w:ascii="Angsana New" w:hAnsi="Angsana New"/>
                <w:sz w:val="28"/>
                <w:szCs w:val="28"/>
                <w:cs/>
              </w:rPr>
              <w:t>268</w:t>
            </w:r>
          </w:p>
        </w:tc>
      </w:tr>
      <w:tr w:rsidR="00FC7F92" w:rsidRPr="00BA3697" w14:paraId="6E858C35" w14:textId="77777777" w:rsidTr="00340F83">
        <w:trPr>
          <w:trHeight w:val="227"/>
        </w:trPr>
        <w:tc>
          <w:tcPr>
            <w:tcW w:w="7245" w:type="dxa"/>
          </w:tcPr>
          <w:p w14:paraId="09F29D0D" w14:textId="58AD4358" w:rsidR="00FC7F92" w:rsidRPr="00BA3697" w:rsidRDefault="00FC7F92" w:rsidP="00D6325C">
            <w:pPr>
              <w:tabs>
                <w:tab w:val="clear" w:pos="227"/>
              </w:tabs>
              <w:spacing w:line="380" w:lineRule="exact"/>
              <w:rPr>
                <w:rFonts w:ascii="Angsana New" w:hAnsi="Angsana New"/>
                <w:sz w:val="28"/>
                <w:szCs w:val="28"/>
              </w:rPr>
            </w:pPr>
            <w:r w:rsidRPr="00BA3697">
              <w:rPr>
                <w:rFonts w:ascii="Angsana New" w:hAnsi="Angsana New"/>
                <w:sz w:val="28"/>
                <w:szCs w:val="28"/>
              </w:rPr>
              <w:t xml:space="preserve">Decrease </w:t>
            </w:r>
          </w:p>
        </w:tc>
        <w:tc>
          <w:tcPr>
            <w:tcW w:w="2160" w:type="dxa"/>
            <w:vAlign w:val="bottom"/>
          </w:tcPr>
          <w:p w14:paraId="2F4B285A" w14:textId="692A5BDC" w:rsidR="00FC7F92" w:rsidRPr="00BA3697" w:rsidRDefault="00FC7F92" w:rsidP="00D6325C">
            <w:pP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eastAsia="SimSun" w:hAnsi="Angsana New" w:hint="cs"/>
                <w:sz w:val="28"/>
                <w:szCs w:val="28"/>
                <w:cs/>
              </w:rPr>
              <w:t>(108,245)</w:t>
            </w:r>
          </w:p>
        </w:tc>
      </w:tr>
      <w:tr w:rsidR="00FC7F92" w:rsidRPr="00BA3697" w14:paraId="0951D4E5" w14:textId="77777777" w:rsidTr="00340F83">
        <w:trPr>
          <w:trHeight w:val="227"/>
        </w:trPr>
        <w:tc>
          <w:tcPr>
            <w:tcW w:w="7245" w:type="dxa"/>
            <w:vAlign w:val="bottom"/>
            <w:hideMark/>
          </w:tcPr>
          <w:p w14:paraId="517965AD" w14:textId="347E129C" w:rsidR="00FC7F92" w:rsidRPr="00BA3697" w:rsidRDefault="00FC7F92" w:rsidP="00D6325C">
            <w:pPr>
              <w:tabs>
                <w:tab w:val="clear" w:pos="227"/>
              </w:tabs>
              <w:spacing w:line="380" w:lineRule="exact"/>
              <w:rPr>
                <w:rFonts w:ascii="Angsana New" w:hAnsi="Angsana New"/>
                <w:sz w:val="28"/>
                <w:szCs w:val="28"/>
              </w:rPr>
            </w:pPr>
            <w:r w:rsidRPr="00BA3697">
              <w:rPr>
                <w:rFonts w:ascii="Angsana New" w:hAnsi="Angsana New"/>
                <w:sz w:val="28"/>
                <w:szCs w:val="28"/>
              </w:rPr>
              <w:t xml:space="preserve">Book value – net as at June 30, </w:t>
            </w:r>
            <w:r w:rsidRPr="00BA3697">
              <w:rPr>
                <w:rFonts w:ascii="Angsana New" w:hAnsi="Angsana New"/>
                <w:spacing w:val="-6"/>
                <w:sz w:val="28"/>
                <w:szCs w:val="28"/>
              </w:rPr>
              <w:t>2025</w:t>
            </w:r>
          </w:p>
        </w:tc>
        <w:tc>
          <w:tcPr>
            <w:tcW w:w="2160" w:type="dxa"/>
            <w:vAlign w:val="bottom"/>
          </w:tcPr>
          <w:p w14:paraId="2B183CE8" w14:textId="086A1ACB" w:rsidR="00FC7F92" w:rsidRPr="00BA3697" w:rsidRDefault="00FC7F92" w:rsidP="00D6325C">
            <w:pPr>
              <w:pBdr>
                <w:top w:val="single" w:sz="4" w:space="1" w:color="auto"/>
                <w:bottom w:val="double" w:sz="4" w:space="1" w:color="auto"/>
              </w:pBdr>
              <w:tabs>
                <w:tab w:val="clear" w:pos="227"/>
                <w:tab w:val="clear" w:pos="454"/>
                <w:tab w:val="clear" w:pos="680"/>
                <w:tab w:val="left" w:pos="720"/>
              </w:tabs>
              <w:spacing w:line="380" w:lineRule="exact"/>
              <w:ind w:right="9"/>
              <w:jc w:val="right"/>
              <w:rPr>
                <w:rFonts w:ascii="Angsana New" w:hAnsi="Angsana New"/>
                <w:sz w:val="28"/>
                <w:szCs w:val="28"/>
              </w:rPr>
            </w:pPr>
            <w:r w:rsidRPr="00BA3697">
              <w:rPr>
                <w:rFonts w:ascii="Angsana New" w:eastAsia="SimSun" w:hAnsi="Angsana New" w:hint="cs"/>
                <w:sz w:val="28"/>
                <w:szCs w:val="28"/>
                <w:cs/>
              </w:rPr>
              <w:t>72,023</w:t>
            </w:r>
          </w:p>
        </w:tc>
      </w:tr>
    </w:tbl>
    <w:p w14:paraId="4F33ACBD" w14:textId="54955C57" w:rsidR="0092497F" w:rsidRPr="00BA3697" w:rsidRDefault="00B62940"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306"/>
        <w:contextualSpacing w:val="0"/>
        <w:jc w:val="both"/>
        <w:rPr>
          <w:rFonts w:asciiTheme="majorBidi" w:hAnsiTheme="majorBidi" w:cstheme="majorBidi"/>
          <w:sz w:val="28"/>
          <w:szCs w:val="28"/>
        </w:rPr>
      </w:pPr>
      <w:r w:rsidRPr="00BA3697">
        <w:rPr>
          <w:rFonts w:asciiTheme="majorBidi" w:hAnsiTheme="majorBidi" w:cstheme="majorBidi"/>
          <w:sz w:val="28"/>
          <w:szCs w:val="28"/>
        </w:rPr>
        <w:t>The Group performs impairment testing of goodwill on a regular basis at the same time each year, or whenever there is an indication of impairment.</w:t>
      </w:r>
    </w:p>
    <w:p w14:paraId="5CD0D7C0" w14:textId="1369717E" w:rsidR="00204A48" w:rsidRPr="00BA3697" w:rsidRDefault="001E171F"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380" w:lineRule="exact"/>
        <w:ind w:left="272" w:hanging="272"/>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O</w:t>
      </w:r>
      <w:r w:rsidR="00204A48" w:rsidRPr="00BA3697">
        <w:rPr>
          <w:rFonts w:asciiTheme="majorBidi" w:hAnsiTheme="majorBidi" w:cstheme="majorBidi"/>
          <w:b/>
          <w:bCs/>
          <w:sz w:val="28"/>
          <w:szCs w:val="28"/>
        </w:rPr>
        <w:t>THER NON</w:t>
      </w:r>
      <w:r w:rsidR="00204A48" w:rsidRPr="00BA3697">
        <w:rPr>
          <w:rFonts w:asciiTheme="majorBidi" w:hAnsiTheme="majorBidi"/>
          <w:b/>
          <w:bCs/>
          <w:sz w:val="28"/>
          <w:szCs w:val="28"/>
          <w:cs/>
        </w:rPr>
        <w:t>-</w:t>
      </w:r>
      <w:r w:rsidR="00204A48" w:rsidRPr="00BA3697">
        <w:rPr>
          <w:rFonts w:asciiTheme="majorBidi" w:hAnsiTheme="majorBidi" w:cstheme="majorBidi"/>
          <w:b/>
          <w:bCs/>
          <w:sz w:val="28"/>
          <w:szCs w:val="28"/>
        </w:rPr>
        <w:t>CURRENT ASSETS</w:t>
      </w:r>
    </w:p>
    <w:p w14:paraId="52F1CE38" w14:textId="53B4957F" w:rsidR="00204A48" w:rsidRPr="00BA3697" w:rsidRDefault="00204A4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284"/>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As at </w:t>
      </w:r>
      <w:r w:rsidR="00045797" w:rsidRPr="00BA3697">
        <w:rPr>
          <w:rFonts w:ascii="Angsana New" w:hAnsi="Angsana New"/>
          <w:sz w:val="28"/>
          <w:szCs w:val="28"/>
        </w:rPr>
        <w:t>June 30</w:t>
      </w:r>
      <w:r w:rsidR="001E171F" w:rsidRPr="00BA3697">
        <w:rPr>
          <w:rFonts w:ascii="Angsana New" w:hAnsi="Angsana New"/>
          <w:sz w:val="28"/>
          <w:szCs w:val="28"/>
        </w:rPr>
        <w:t xml:space="preserve">, 2025 and December 31, 2024 </w:t>
      </w:r>
      <w:r w:rsidRPr="00BA3697">
        <w:rPr>
          <w:rFonts w:asciiTheme="majorBidi" w:hAnsiTheme="majorBidi" w:cstheme="majorBidi"/>
          <w:sz w:val="28"/>
          <w:szCs w:val="28"/>
        </w:rPr>
        <w:t>are as follows</w:t>
      </w:r>
      <w:r w:rsidRPr="00BA3697">
        <w:rPr>
          <w:rFonts w:asciiTheme="majorBidi" w:hAnsiTheme="majorBidi"/>
          <w:sz w:val="28"/>
          <w:szCs w:val="28"/>
          <w:cs/>
        </w:rPr>
        <w:t>:</w:t>
      </w:r>
    </w:p>
    <w:tbl>
      <w:tblPr>
        <w:tblW w:w="9670" w:type="dxa"/>
        <w:tblInd w:w="140" w:type="dxa"/>
        <w:tblLayout w:type="fixed"/>
        <w:tblLook w:val="0000" w:firstRow="0" w:lastRow="0" w:firstColumn="0" w:lastColumn="0" w:noHBand="0" w:noVBand="0"/>
      </w:tblPr>
      <w:tblGrid>
        <w:gridCol w:w="2920"/>
        <w:gridCol w:w="1400"/>
        <w:gridCol w:w="291"/>
        <w:gridCol w:w="1549"/>
        <w:gridCol w:w="288"/>
        <w:gridCol w:w="1438"/>
        <w:gridCol w:w="248"/>
        <w:gridCol w:w="1536"/>
      </w:tblGrid>
      <w:tr w:rsidR="00204A48" w:rsidRPr="00BA3697" w14:paraId="0D3AEDAD" w14:textId="77777777" w:rsidTr="00611A32">
        <w:trPr>
          <w:trHeight w:val="333"/>
          <w:tblHeader/>
        </w:trPr>
        <w:tc>
          <w:tcPr>
            <w:tcW w:w="2920" w:type="dxa"/>
            <w:vAlign w:val="bottom"/>
          </w:tcPr>
          <w:p w14:paraId="218122A5"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p>
        </w:tc>
        <w:tc>
          <w:tcPr>
            <w:tcW w:w="6750" w:type="dxa"/>
            <w:gridSpan w:val="7"/>
            <w:tcBorders>
              <w:bottom w:val="single" w:sz="6" w:space="0" w:color="auto"/>
            </w:tcBorders>
            <w:vAlign w:val="bottom"/>
          </w:tcPr>
          <w:p w14:paraId="721AE7C9"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right"/>
              <w:rPr>
                <w:rFonts w:asciiTheme="majorBidi" w:hAnsiTheme="majorBidi" w:cstheme="majorBidi"/>
                <w:sz w:val="28"/>
                <w:szCs w:val="28"/>
              </w:rPr>
            </w:pPr>
            <w:r w:rsidRPr="00BA3697">
              <w:rPr>
                <w:rFonts w:asciiTheme="majorBidi" w:hAnsiTheme="majorBidi"/>
                <w:sz w:val="28"/>
                <w:szCs w:val="28"/>
                <w:cs/>
              </w:rPr>
              <w:t>(</w:t>
            </w:r>
            <w:r w:rsidRPr="00BA3697">
              <w:rPr>
                <w:rFonts w:asciiTheme="majorBidi" w:hAnsiTheme="majorBidi" w:cstheme="majorBidi"/>
                <w:sz w:val="28"/>
                <w:szCs w:val="28"/>
              </w:rPr>
              <w:t xml:space="preserve">Unit </w:t>
            </w:r>
            <w:r w:rsidRPr="00BA3697">
              <w:rPr>
                <w:rFonts w:asciiTheme="majorBidi" w:hAnsiTheme="majorBidi"/>
                <w:sz w:val="28"/>
                <w:szCs w:val="28"/>
                <w:cs/>
              </w:rPr>
              <w:t xml:space="preserve">: </w:t>
            </w:r>
            <w:r w:rsidRPr="00BA3697">
              <w:rPr>
                <w:rFonts w:asciiTheme="majorBidi" w:hAnsiTheme="majorBidi" w:cstheme="majorBidi"/>
                <w:sz w:val="28"/>
                <w:szCs w:val="28"/>
              </w:rPr>
              <w:t>Thousand Baht</w:t>
            </w:r>
            <w:r w:rsidRPr="00BA3697">
              <w:rPr>
                <w:rFonts w:asciiTheme="majorBidi" w:hAnsiTheme="majorBidi"/>
                <w:sz w:val="28"/>
                <w:szCs w:val="28"/>
                <w:cs/>
              </w:rPr>
              <w:t>)</w:t>
            </w:r>
          </w:p>
        </w:tc>
      </w:tr>
      <w:tr w:rsidR="00204A48" w:rsidRPr="00BA3697" w14:paraId="31574308" w14:textId="77777777" w:rsidTr="00611A32">
        <w:trPr>
          <w:tblHeader/>
        </w:trPr>
        <w:tc>
          <w:tcPr>
            <w:tcW w:w="2920" w:type="dxa"/>
          </w:tcPr>
          <w:p w14:paraId="28BCCFCE"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3240" w:type="dxa"/>
            <w:gridSpan w:val="3"/>
            <w:tcBorders>
              <w:bottom w:val="single" w:sz="4" w:space="0" w:color="auto"/>
            </w:tcBorders>
            <w:vAlign w:val="bottom"/>
          </w:tcPr>
          <w:p w14:paraId="6E7CD006"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Consolidated Financial Statements</w:t>
            </w:r>
          </w:p>
        </w:tc>
        <w:tc>
          <w:tcPr>
            <w:tcW w:w="288" w:type="dxa"/>
            <w:vAlign w:val="bottom"/>
          </w:tcPr>
          <w:p w14:paraId="45456D3E"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3222" w:type="dxa"/>
            <w:gridSpan w:val="3"/>
            <w:tcBorders>
              <w:bottom w:val="single" w:sz="4" w:space="0" w:color="auto"/>
            </w:tcBorders>
            <w:vAlign w:val="bottom"/>
          </w:tcPr>
          <w:p w14:paraId="137CAF21" w14:textId="77777777" w:rsidR="00204A48" w:rsidRPr="00BA3697" w:rsidRDefault="00204A4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BA3697">
              <w:rPr>
                <w:rFonts w:asciiTheme="majorBidi" w:hAnsiTheme="majorBidi" w:cstheme="majorBidi"/>
                <w:sz w:val="28"/>
                <w:szCs w:val="28"/>
              </w:rPr>
              <w:t>Separate Financial Statements</w:t>
            </w:r>
          </w:p>
        </w:tc>
      </w:tr>
      <w:tr w:rsidR="001E171F" w:rsidRPr="00BA3697" w14:paraId="06CD0AAA" w14:textId="77777777" w:rsidTr="00611A32">
        <w:tc>
          <w:tcPr>
            <w:tcW w:w="2920" w:type="dxa"/>
          </w:tcPr>
          <w:p w14:paraId="7BB34CAA" w14:textId="77777777" w:rsidR="001E171F" w:rsidRPr="00BA3697" w:rsidRDefault="001E17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400" w:type="dxa"/>
            <w:tcBorders>
              <w:bottom w:val="single" w:sz="4" w:space="0" w:color="auto"/>
            </w:tcBorders>
          </w:tcPr>
          <w:p w14:paraId="28910FE5" w14:textId="6872716B" w:rsidR="001E171F" w:rsidRPr="00BA3697" w:rsidRDefault="000457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Angsana New" w:hAnsi="Angsana New"/>
                <w:sz w:val="28"/>
                <w:szCs w:val="28"/>
              </w:rPr>
              <w:t>June 30</w:t>
            </w:r>
            <w:r w:rsidR="001E171F" w:rsidRPr="00BA3697">
              <w:rPr>
                <w:rFonts w:asciiTheme="majorBidi" w:hAnsiTheme="majorBidi" w:cstheme="majorBidi"/>
                <w:sz w:val="28"/>
                <w:szCs w:val="28"/>
              </w:rPr>
              <w:t>, 2025</w:t>
            </w:r>
          </w:p>
        </w:tc>
        <w:tc>
          <w:tcPr>
            <w:tcW w:w="291" w:type="dxa"/>
          </w:tcPr>
          <w:p w14:paraId="601B7AAA" w14:textId="77777777" w:rsidR="001E171F" w:rsidRPr="00BA3697" w:rsidRDefault="001E171F" w:rsidP="00D6325C">
            <w:pPr>
              <w:tabs>
                <w:tab w:val="clear" w:pos="907"/>
              </w:tabs>
              <w:spacing w:line="380" w:lineRule="exact"/>
              <w:ind w:left="-108" w:right="-108"/>
              <w:jc w:val="center"/>
              <w:rPr>
                <w:rFonts w:asciiTheme="majorBidi" w:hAnsiTheme="majorBidi" w:cstheme="majorBidi"/>
                <w:sz w:val="28"/>
                <w:szCs w:val="28"/>
              </w:rPr>
            </w:pPr>
          </w:p>
        </w:tc>
        <w:tc>
          <w:tcPr>
            <w:tcW w:w="1549" w:type="dxa"/>
            <w:tcBorders>
              <w:bottom w:val="single" w:sz="4" w:space="0" w:color="auto"/>
            </w:tcBorders>
          </w:tcPr>
          <w:p w14:paraId="6D544CC2" w14:textId="602FAAD3" w:rsidR="001E171F" w:rsidRPr="00BA3697" w:rsidRDefault="001E17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1"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c>
          <w:tcPr>
            <w:tcW w:w="288" w:type="dxa"/>
            <w:vAlign w:val="bottom"/>
          </w:tcPr>
          <w:p w14:paraId="5611B20D" w14:textId="77777777" w:rsidR="001E171F" w:rsidRPr="00BA3697" w:rsidRDefault="001E17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438" w:type="dxa"/>
            <w:tcBorders>
              <w:bottom w:val="single" w:sz="4" w:space="0" w:color="auto"/>
            </w:tcBorders>
          </w:tcPr>
          <w:p w14:paraId="7FE8750F" w14:textId="111FF540" w:rsidR="001E171F" w:rsidRPr="00BA3697" w:rsidRDefault="000457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BA3697">
              <w:rPr>
                <w:rFonts w:ascii="Angsana New" w:hAnsi="Angsana New"/>
                <w:sz w:val="28"/>
                <w:szCs w:val="28"/>
              </w:rPr>
              <w:t>June 30</w:t>
            </w:r>
            <w:r w:rsidR="001E171F" w:rsidRPr="00BA3697">
              <w:rPr>
                <w:rFonts w:asciiTheme="majorBidi" w:hAnsiTheme="majorBidi" w:cstheme="majorBidi"/>
                <w:sz w:val="28"/>
                <w:szCs w:val="28"/>
              </w:rPr>
              <w:t>, 2025</w:t>
            </w:r>
          </w:p>
        </w:tc>
        <w:tc>
          <w:tcPr>
            <w:tcW w:w="248" w:type="dxa"/>
          </w:tcPr>
          <w:p w14:paraId="13DFC693" w14:textId="77777777" w:rsidR="001E171F" w:rsidRPr="00BA3697" w:rsidRDefault="001E171F" w:rsidP="00D6325C">
            <w:pPr>
              <w:tabs>
                <w:tab w:val="clear" w:pos="907"/>
              </w:tabs>
              <w:spacing w:line="380" w:lineRule="exact"/>
              <w:ind w:left="-108" w:right="-108"/>
              <w:jc w:val="center"/>
              <w:rPr>
                <w:rFonts w:asciiTheme="majorBidi" w:hAnsiTheme="majorBidi" w:cstheme="majorBidi"/>
                <w:sz w:val="28"/>
                <w:szCs w:val="28"/>
              </w:rPr>
            </w:pPr>
          </w:p>
        </w:tc>
        <w:tc>
          <w:tcPr>
            <w:tcW w:w="1536" w:type="dxa"/>
            <w:tcBorders>
              <w:bottom w:val="single" w:sz="4" w:space="0" w:color="auto"/>
            </w:tcBorders>
          </w:tcPr>
          <w:p w14:paraId="2917881A" w14:textId="37D9FB47" w:rsidR="001E171F" w:rsidRPr="00BA3697" w:rsidRDefault="001E171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1" w:right="-108"/>
              <w:jc w:val="center"/>
              <w:rPr>
                <w:rFonts w:asciiTheme="majorBidi" w:hAnsiTheme="majorBidi" w:cstheme="majorBidi"/>
                <w:sz w:val="28"/>
                <w:szCs w:val="28"/>
              </w:rPr>
            </w:pPr>
            <w:r w:rsidRPr="00BA3697">
              <w:rPr>
                <w:rFonts w:asciiTheme="majorBidi" w:hAnsiTheme="majorBidi" w:cstheme="majorBidi"/>
                <w:sz w:val="28"/>
                <w:szCs w:val="28"/>
              </w:rPr>
              <w:t>December 31, 2024</w:t>
            </w:r>
          </w:p>
        </w:tc>
      </w:tr>
      <w:tr w:rsidR="00350F5A" w:rsidRPr="00BA3697" w14:paraId="0827F9FF" w14:textId="77777777" w:rsidTr="00350F5A">
        <w:tc>
          <w:tcPr>
            <w:tcW w:w="2920" w:type="dxa"/>
            <w:vAlign w:val="bottom"/>
          </w:tcPr>
          <w:p w14:paraId="031EDE99" w14:textId="213B429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Theme="majorBidi" w:hAnsiTheme="majorBidi" w:cstheme="majorBidi"/>
                <w:sz w:val="28"/>
                <w:szCs w:val="28"/>
              </w:rPr>
            </w:pPr>
            <w:r w:rsidRPr="00BA3697">
              <w:rPr>
                <w:rFonts w:asciiTheme="majorBidi" w:hAnsiTheme="majorBidi" w:cstheme="majorBidi"/>
                <w:sz w:val="28"/>
                <w:szCs w:val="28"/>
              </w:rPr>
              <w:t xml:space="preserve">Deposits for purchase of common shares (Note </w:t>
            </w:r>
            <w:r w:rsidRPr="00BA3697">
              <w:rPr>
                <w:rFonts w:asciiTheme="majorBidi" w:hAnsiTheme="majorBidi" w:cstheme="majorBidi" w:hint="cs"/>
                <w:sz w:val="28"/>
                <w:szCs w:val="28"/>
                <w:cs/>
              </w:rPr>
              <w:t>10</w:t>
            </w:r>
            <w:r w:rsidRPr="00BA3697">
              <w:rPr>
                <w:rFonts w:asciiTheme="majorBidi" w:hAnsiTheme="majorBidi" w:cstheme="majorBidi"/>
                <w:sz w:val="28"/>
                <w:szCs w:val="28"/>
              </w:rPr>
              <w:t>)</w:t>
            </w:r>
          </w:p>
        </w:tc>
        <w:tc>
          <w:tcPr>
            <w:tcW w:w="1400" w:type="dxa"/>
          </w:tcPr>
          <w:p w14:paraId="524E47F5" w14:textId="1F3FBC1D"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250,000</w:t>
            </w:r>
          </w:p>
        </w:tc>
        <w:tc>
          <w:tcPr>
            <w:tcW w:w="291" w:type="dxa"/>
            <w:vAlign w:val="bottom"/>
          </w:tcPr>
          <w:p w14:paraId="202B5A93"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49" w:type="dxa"/>
          </w:tcPr>
          <w:p w14:paraId="3A3E7858" w14:textId="2E1F7DA0"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250,000</w:t>
            </w:r>
          </w:p>
        </w:tc>
        <w:tc>
          <w:tcPr>
            <w:tcW w:w="288" w:type="dxa"/>
          </w:tcPr>
          <w:p w14:paraId="099B91A0"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438" w:type="dxa"/>
          </w:tcPr>
          <w:p w14:paraId="302E6FCF" w14:textId="1FC5F402"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w:t>
            </w:r>
          </w:p>
        </w:tc>
        <w:tc>
          <w:tcPr>
            <w:tcW w:w="248" w:type="dxa"/>
          </w:tcPr>
          <w:p w14:paraId="00841306"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36" w:type="dxa"/>
          </w:tcPr>
          <w:p w14:paraId="65DA70D8" w14:textId="3EE0A971"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sz w:val="28"/>
                <w:szCs w:val="28"/>
              </w:rPr>
              <w:t>-</w:t>
            </w:r>
          </w:p>
        </w:tc>
      </w:tr>
      <w:tr w:rsidR="00350F5A" w:rsidRPr="00BA3697" w14:paraId="0C727F34" w14:textId="77777777" w:rsidTr="00350F5A">
        <w:tc>
          <w:tcPr>
            <w:tcW w:w="2920" w:type="dxa"/>
            <w:vAlign w:val="bottom"/>
          </w:tcPr>
          <w:p w14:paraId="00AE5D52"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Theme="majorBidi" w:hAnsiTheme="majorBidi" w:cstheme="majorBidi"/>
                <w:sz w:val="28"/>
                <w:szCs w:val="28"/>
              </w:rPr>
            </w:pPr>
            <w:r w:rsidRPr="00BA3697">
              <w:rPr>
                <w:rFonts w:ascii="Angsana New" w:hAnsi="Angsana New"/>
                <w:bCs/>
                <w:sz w:val="26"/>
                <w:szCs w:val="26"/>
              </w:rPr>
              <w:t>Withholding taxes</w:t>
            </w:r>
          </w:p>
        </w:tc>
        <w:tc>
          <w:tcPr>
            <w:tcW w:w="1400" w:type="dxa"/>
            <w:vAlign w:val="bottom"/>
          </w:tcPr>
          <w:p w14:paraId="3C3EB050" w14:textId="6B206486"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22,812</w:t>
            </w:r>
          </w:p>
        </w:tc>
        <w:tc>
          <w:tcPr>
            <w:tcW w:w="291" w:type="dxa"/>
            <w:vAlign w:val="bottom"/>
          </w:tcPr>
          <w:p w14:paraId="4BFEB645"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49" w:type="dxa"/>
            <w:vAlign w:val="bottom"/>
          </w:tcPr>
          <w:p w14:paraId="05A345C5" w14:textId="2800803D"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cs/>
              </w:rPr>
            </w:pPr>
            <w:r w:rsidRPr="00BA3697">
              <w:rPr>
                <w:rFonts w:ascii="Angsana New" w:hAnsi="Angsana New" w:hint="cs"/>
                <w:sz w:val="28"/>
                <w:szCs w:val="28"/>
                <w:cs/>
              </w:rPr>
              <w:t>29,028</w:t>
            </w:r>
          </w:p>
        </w:tc>
        <w:tc>
          <w:tcPr>
            <w:tcW w:w="288" w:type="dxa"/>
            <w:vAlign w:val="bottom"/>
          </w:tcPr>
          <w:p w14:paraId="63B83BBB"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438" w:type="dxa"/>
            <w:vAlign w:val="bottom"/>
          </w:tcPr>
          <w:p w14:paraId="2DD8525F" w14:textId="082EB165"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cs/>
              </w:rPr>
            </w:pPr>
            <w:r w:rsidRPr="00BA3697">
              <w:rPr>
                <w:rFonts w:ascii="Angsana New" w:hAnsi="Angsana New" w:hint="cs"/>
                <w:sz w:val="28"/>
                <w:szCs w:val="28"/>
                <w:cs/>
              </w:rPr>
              <w:t>4,803</w:t>
            </w:r>
          </w:p>
        </w:tc>
        <w:tc>
          <w:tcPr>
            <w:tcW w:w="248" w:type="dxa"/>
            <w:vAlign w:val="bottom"/>
          </w:tcPr>
          <w:p w14:paraId="5EDCCD64"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36" w:type="dxa"/>
            <w:vAlign w:val="bottom"/>
          </w:tcPr>
          <w:p w14:paraId="57C06F16" w14:textId="32F43456"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4,803</w:t>
            </w:r>
          </w:p>
        </w:tc>
      </w:tr>
      <w:tr w:rsidR="00350F5A" w:rsidRPr="00BA3697" w14:paraId="5FA3B117" w14:textId="77777777" w:rsidTr="00350F5A">
        <w:tc>
          <w:tcPr>
            <w:tcW w:w="2920" w:type="dxa"/>
            <w:vAlign w:val="bottom"/>
          </w:tcPr>
          <w:p w14:paraId="1F86AA0F"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Theme="majorBidi" w:hAnsiTheme="majorBidi" w:cstheme="majorBidi"/>
                <w:sz w:val="28"/>
                <w:szCs w:val="28"/>
              </w:rPr>
            </w:pPr>
            <w:r w:rsidRPr="00BA3697">
              <w:rPr>
                <w:rFonts w:asciiTheme="majorBidi" w:hAnsiTheme="majorBidi" w:cstheme="majorBidi"/>
                <w:sz w:val="28"/>
                <w:szCs w:val="28"/>
              </w:rPr>
              <w:t>Income tax refund</w:t>
            </w:r>
          </w:p>
        </w:tc>
        <w:tc>
          <w:tcPr>
            <w:tcW w:w="1400" w:type="dxa"/>
            <w:vAlign w:val="bottom"/>
          </w:tcPr>
          <w:p w14:paraId="0C36D5D2" w14:textId="54BD472A"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25,553</w:t>
            </w:r>
          </w:p>
        </w:tc>
        <w:tc>
          <w:tcPr>
            <w:tcW w:w="291" w:type="dxa"/>
            <w:vAlign w:val="bottom"/>
          </w:tcPr>
          <w:p w14:paraId="2EB5A0FF"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49" w:type="dxa"/>
            <w:vAlign w:val="bottom"/>
          </w:tcPr>
          <w:p w14:paraId="08EE29F6" w14:textId="7CC2363F"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25,553</w:t>
            </w:r>
          </w:p>
        </w:tc>
        <w:tc>
          <w:tcPr>
            <w:tcW w:w="288" w:type="dxa"/>
            <w:vAlign w:val="bottom"/>
          </w:tcPr>
          <w:p w14:paraId="33CC753F"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438" w:type="dxa"/>
            <w:vAlign w:val="bottom"/>
          </w:tcPr>
          <w:p w14:paraId="45BAB22D" w14:textId="025819CE"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15,563</w:t>
            </w:r>
          </w:p>
        </w:tc>
        <w:tc>
          <w:tcPr>
            <w:tcW w:w="248" w:type="dxa"/>
            <w:vAlign w:val="bottom"/>
          </w:tcPr>
          <w:p w14:paraId="26523C58"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80" w:lineRule="exact"/>
              <w:ind w:right="22"/>
              <w:jc w:val="right"/>
              <w:rPr>
                <w:rFonts w:asciiTheme="majorBidi" w:hAnsiTheme="majorBidi" w:cstheme="majorBidi"/>
                <w:sz w:val="28"/>
                <w:szCs w:val="28"/>
              </w:rPr>
            </w:pPr>
          </w:p>
        </w:tc>
        <w:tc>
          <w:tcPr>
            <w:tcW w:w="1536" w:type="dxa"/>
            <w:vAlign w:val="bottom"/>
          </w:tcPr>
          <w:p w14:paraId="3BE1C733" w14:textId="5DB812E0"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15,563</w:t>
            </w:r>
          </w:p>
        </w:tc>
      </w:tr>
      <w:tr w:rsidR="00350F5A" w:rsidRPr="00BA3697" w14:paraId="5303B0D7" w14:textId="77777777" w:rsidTr="00350F5A">
        <w:tc>
          <w:tcPr>
            <w:tcW w:w="2920" w:type="dxa"/>
            <w:vAlign w:val="bottom"/>
          </w:tcPr>
          <w:p w14:paraId="19A8BB14" w14:textId="537F87AE"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Angsana New" w:hAnsi="Angsana New"/>
                <w:bCs/>
                <w:sz w:val="26"/>
                <w:szCs w:val="26"/>
              </w:rPr>
            </w:pPr>
            <w:r w:rsidRPr="00BA3697">
              <w:rPr>
                <w:rFonts w:ascii="Angsana New" w:hAnsi="Angsana New"/>
                <w:bCs/>
                <w:sz w:val="26"/>
                <w:szCs w:val="26"/>
              </w:rPr>
              <w:t>Other</w:t>
            </w:r>
          </w:p>
        </w:tc>
        <w:tc>
          <w:tcPr>
            <w:tcW w:w="1400" w:type="dxa"/>
            <w:vAlign w:val="bottom"/>
          </w:tcPr>
          <w:p w14:paraId="791DA8DB" w14:textId="7C5FF20B"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320</w:t>
            </w:r>
          </w:p>
        </w:tc>
        <w:tc>
          <w:tcPr>
            <w:tcW w:w="291" w:type="dxa"/>
            <w:vAlign w:val="bottom"/>
          </w:tcPr>
          <w:p w14:paraId="01E3DB6A"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49" w:type="dxa"/>
            <w:vAlign w:val="bottom"/>
          </w:tcPr>
          <w:p w14:paraId="1D651CBE" w14:textId="663B23D4"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cs/>
              </w:rPr>
            </w:pPr>
            <w:r w:rsidRPr="00BA3697">
              <w:rPr>
                <w:rFonts w:ascii="Angsana New" w:hAnsi="Angsana New" w:hint="cs"/>
                <w:sz w:val="28"/>
                <w:szCs w:val="28"/>
                <w:cs/>
              </w:rPr>
              <w:t>320</w:t>
            </w:r>
          </w:p>
        </w:tc>
        <w:tc>
          <w:tcPr>
            <w:tcW w:w="288" w:type="dxa"/>
            <w:vAlign w:val="bottom"/>
          </w:tcPr>
          <w:p w14:paraId="4B0C7772"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438" w:type="dxa"/>
            <w:vAlign w:val="bottom"/>
          </w:tcPr>
          <w:p w14:paraId="384F39C4" w14:textId="08E2AA76"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w:t>
            </w:r>
          </w:p>
        </w:tc>
        <w:tc>
          <w:tcPr>
            <w:tcW w:w="248" w:type="dxa"/>
            <w:vAlign w:val="bottom"/>
          </w:tcPr>
          <w:p w14:paraId="5267D684"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36" w:type="dxa"/>
            <w:vAlign w:val="bottom"/>
          </w:tcPr>
          <w:p w14:paraId="749D5646" w14:textId="4C473B3E"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cs/>
              </w:rPr>
            </w:pPr>
            <w:r w:rsidRPr="00BA3697">
              <w:rPr>
                <w:rFonts w:ascii="Angsana New" w:hAnsi="Angsana New" w:hint="cs"/>
                <w:sz w:val="28"/>
                <w:szCs w:val="28"/>
                <w:cs/>
              </w:rPr>
              <w:t>-</w:t>
            </w:r>
          </w:p>
        </w:tc>
      </w:tr>
      <w:tr w:rsidR="00350F5A" w:rsidRPr="00BA3697" w14:paraId="5A02AD9D" w14:textId="77777777" w:rsidTr="00350F5A">
        <w:tc>
          <w:tcPr>
            <w:tcW w:w="2920" w:type="dxa"/>
            <w:vAlign w:val="bottom"/>
          </w:tcPr>
          <w:p w14:paraId="25CD96B9" w14:textId="094BB8F8"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Theme="majorBidi" w:hAnsiTheme="majorBidi" w:cstheme="majorBidi"/>
                <w:bCs/>
                <w:sz w:val="28"/>
                <w:szCs w:val="28"/>
              </w:rPr>
            </w:pPr>
            <w:r w:rsidRPr="00BA3697">
              <w:rPr>
                <w:rFonts w:ascii="Angsana New" w:hAnsi="Angsana New"/>
                <w:bCs/>
                <w:sz w:val="26"/>
                <w:szCs w:val="26"/>
              </w:rPr>
              <w:t>Withholding tax reserves</w:t>
            </w:r>
          </w:p>
        </w:tc>
        <w:tc>
          <w:tcPr>
            <w:tcW w:w="1400" w:type="dxa"/>
            <w:tcBorders>
              <w:bottom w:val="single" w:sz="4" w:space="0" w:color="auto"/>
            </w:tcBorders>
            <w:vAlign w:val="bottom"/>
          </w:tcPr>
          <w:p w14:paraId="5B1C091A" w14:textId="07D57D65"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(19,198)</w:t>
            </w:r>
          </w:p>
        </w:tc>
        <w:tc>
          <w:tcPr>
            <w:tcW w:w="291" w:type="dxa"/>
            <w:vAlign w:val="bottom"/>
          </w:tcPr>
          <w:p w14:paraId="5D9618BD"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49" w:type="dxa"/>
            <w:tcBorders>
              <w:bottom w:val="single" w:sz="4" w:space="0" w:color="auto"/>
            </w:tcBorders>
            <w:vAlign w:val="bottom"/>
          </w:tcPr>
          <w:p w14:paraId="623FF2E2" w14:textId="27B17AFA"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(17,748)</w:t>
            </w:r>
          </w:p>
        </w:tc>
        <w:tc>
          <w:tcPr>
            <w:tcW w:w="288" w:type="dxa"/>
            <w:vAlign w:val="bottom"/>
          </w:tcPr>
          <w:p w14:paraId="4A55BB57"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438" w:type="dxa"/>
            <w:tcBorders>
              <w:bottom w:val="single" w:sz="4" w:space="0" w:color="auto"/>
            </w:tcBorders>
            <w:vAlign w:val="bottom"/>
          </w:tcPr>
          <w:p w14:paraId="5600E061" w14:textId="7AB2344D"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(4,803)</w:t>
            </w:r>
          </w:p>
        </w:tc>
        <w:tc>
          <w:tcPr>
            <w:tcW w:w="248" w:type="dxa"/>
            <w:vAlign w:val="bottom"/>
          </w:tcPr>
          <w:p w14:paraId="7AACD907"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36" w:type="dxa"/>
            <w:tcBorders>
              <w:bottom w:val="single" w:sz="4" w:space="0" w:color="auto"/>
            </w:tcBorders>
            <w:vAlign w:val="bottom"/>
          </w:tcPr>
          <w:p w14:paraId="540EE20B" w14:textId="38D2414A"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(2,020)</w:t>
            </w:r>
          </w:p>
        </w:tc>
      </w:tr>
      <w:tr w:rsidR="00350F5A" w:rsidRPr="00BA3697" w14:paraId="4A175FAD" w14:textId="77777777" w:rsidTr="00350F5A">
        <w:tc>
          <w:tcPr>
            <w:tcW w:w="2920" w:type="dxa"/>
            <w:vAlign w:val="bottom"/>
          </w:tcPr>
          <w:p w14:paraId="33CB5646" w14:textId="77777777" w:rsidR="00350F5A" w:rsidRPr="00BA3697" w:rsidRDefault="00350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hanging="180"/>
              <w:rPr>
                <w:rFonts w:asciiTheme="majorBidi" w:hAnsiTheme="majorBidi" w:cstheme="majorBidi"/>
                <w:sz w:val="28"/>
                <w:szCs w:val="28"/>
              </w:rPr>
            </w:pPr>
            <w:r w:rsidRPr="00BA3697">
              <w:rPr>
                <w:rFonts w:ascii="Angsana New" w:hAnsi="Angsana New"/>
                <w:bCs/>
                <w:sz w:val="26"/>
                <w:szCs w:val="26"/>
              </w:rPr>
              <w:t>Total Other non</w:t>
            </w:r>
            <w:r w:rsidRPr="00BA3697">
              <w:rPr>
                <w:rFonts w:ascii="Angsana New" w:hAnsi="Angsana New"/>
                <w:bCs/>
                <w:sz w:val="26"/>
                <w:szCs w:val="26"/>
                <w:cs/>
              </w:rPr>
              <w:t>-</w:t>
            </w:r>
            <w:r w:rsidRPr="00BA3697">
              <w:rPr>
                <w:rFonts w:ascii="Angsana New" w:hAnsi="Angsana New"/>
                <w:bCs/>
                <w:sz w:val="26"/>
                <w:szCs w:val="26"/>
              </w:rPr>
              <w:t>current assets</w:t>
            </w:r>
          </w:p>
        </w:tc>
        <w:tc>
          <w:tcPr>
            <w:tcW w:w="1400" w:type="dxa"/>
            <w:tcBorders>
              <w:top w:val="single" w:sz="4" w:space="0" w:color="auto"/>
              <w:bottom w:val="double" w:sz="4" w:space="0" w:color="auto"/>
            </w:tcBorders>
            <w:vAlign w:val="bottom"/>
          </w:tcPr>
          <w:p w14:paraId="1AB98709" w14:textId="243846A9"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279,487</w:t>
            </w:r>
          </w:p>
        </w:tc>
        <w:tc>
          <w:tcPr>
            <w:tcW w:w="291" w:type="dxa"/>
            <w:vAlign w:val="bottom"/>
          </w:tcPr>
          <w:p w14:paraId="5A7E224F"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49" w:type="dxa"/>
            <w:tcBorders>
              <w:top w:val="single" w:sz="4" w:space="0" w:color="auto"/>
              <w:bottom w:val="double" w:sz="4" w:space="0" w:color="auto"/>
            </w:tcBorders>
            <w:vAlign w:val="bottom"/>
          </w:tcPr>
          <w:p w14:paraId="33F719D3" w14:textId="2A1CF190"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287,153</w:t>
            </w:r>
          </w:p>
        </w:tc>
        <w:tc>
          <w:tcPr>
            <w:tcW w:w="288" w:type="dxa"/>
            <w:vAlign w:val="bottom"/>
          </w:tcPr>
          <w:p w14:paraId="29A6876D"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vAlign w:val="bottom"/>
          </w:tcPr>
          <w:p w14:paraId="74A616EB" w14:textId="218D7117" w:rsidR="00350F5A" w:rsidRPr="00BA3697" w:rsidRDefault="00350F5A" w:rsidP="00D6325C">
            <w:pPr>
              <w:tabs>
                <w:tab w:val="clear" w:pos="680"/>
                <w:tab w:val="clear" w:pos="907"/>
                <w:tab w:val="left" w:pos="1112"/>
              </w:tabs>
              <w:spacing w:line="380" w:lineRule="exact"/>
              <w:ind w:right="22" w:hanging="18"/>
              <w:jc w:val="right"/>
              <w:rPr>
                <w:rFonts w:ascii="Angsana New" w:hAnsi="Angsana New"/>
                <w:sz w:val="28"/>
                <w:szCs w:val="28"/>
              </w:rPr>
            </w:pPr>
            <w:r w:rsidRPr="00BA3697">
              <w:rPr>
                <w:rFonts w:ascii="Angsana New" w:hAnsi="Angsana New" w:hint="cs"/>
                <w:sz w:val="28"/>
                <w:szCs w:val="28"/>
                <w:cs/>
              </w:rPr>
              <w:t>15,563</w:t>
            </w:r>
          </w:p>
        </w:tc>
        <w:tc>
          <w:tcPr>
            <w:tcW w:w="248" w:type="dxa"/>
            <w:vAlign w:val="bottom"/>
          </w:tcPr>
          <w:p w14:paraId="22CA29A9" w14:textId="77777777"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vAlign w:val="bottom"/>
          </w:tcPr>
          <w:p w14:paraId="40AD0EA3" w14:textId="54539D7C" w:rsidR="00350F5A" w:rsidRPr="00BA3697" w:rsidRDefault="00350F5A" w:rsidP="00D6325C">
            <w:pPr>
              <w:tabs>
                <w:tab w:val="clear" w:pos="680"/>
                <w:tab w:val="clear" w:pos="907"/>
                <w:tab w:val="left" w:pos="1112"/>
              </w:tabs>
              <w:spacing w:line="380" w:lineRule="exact"/>
              <w:ind w:right="22" w:hanging="18"/>
              <w:jc w:val="right"/>
              <w:rPr>
                <w:rFonts w:asciiTheme="majorBidi" w:hAnsiTheme="majorBidi" w:cstheme="majorBidi"/>
                <w:sz w:val="28"/>
                <w:szCs w:val="28"/>
              </w:rPr>
            </w:pPr>
            <w:r w:rsidRPr="00BA3697">
              <w:rPr>
                <w:rFonts w:ascii="Angsana New" w:hAnsi="Angsana New" w:hint="cs"/>
                <w:sz w:val="28"/>
                <w:szCs w:val="28"/>
                <w:cs/>
              </w:rPr>
              <w:t>18,346</w:t>
            </w:r>
          </w:p>
        </w:tc>
      </w:tr>
    </w:tbl>
    <w:p w14:paraId="7DBE4F3A" w14:textId="77777777" w:rsidR="00204A48" w:rsidRPr="00BA3697" w:rsidRDefault="00204A48" w:rsidP="00D6325C">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vanish/>
          <w:sz w:val="28"/>
          <w:szCs w:val="28"/>
        </w:rPr>
      </w:pPr>
    </w:p>
    <w:p w14:paraId="6F65EB1B" w14:textId="564B13A0" w:rsidR="007876C6" w:rsidRPr="00BA3697" w:rsidRDefault="00326905"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BA3697">
        <w:rPr>
          <w:rFonts w:ascii="Angsana New" w:hAnsi="Angsana New"/>
          <w:b/>
          <w:bCs/>
          <w:sz w:val="28"/>
          <w:szCs w:val="28"/>
        </w:rPr>
        <w:t>SHORT</w:t>
      </w:r>
      <w:r w:rsidR="007876C6" w:rsidRPr="00BA3697">
        <w:rPr>
          <w:rFonts w:asciiTheme="majorBidi" w:hAnsiTheme="majorBidi"/>
          <w:b/>
          <w:bCs/>
          <w:sz w:val="28"/>
          <w:szCs w:val="28"/>
          <w:cs/>
        </w:rPr>
        <w:t xml:space="preserve"> </w:t>
      </w:r>
      <w:r w:rsidR="00A6197F" w:rsidRPr="00BA3697">
        <w:rPr>
          <w:rFonts w:asciiTheme="majorBidi" w:hAnsiTheme="majorBidi"/>
          <w:b/>
          <w:bCs/>
          <w:sz w:val="28"/>
          <w:szCs w:val="28"/>
          <w:cs/>
        </w:rPr>
        <w:t xml:space="preserve">- </w:t>
      </w:r>
      <w:r w:rsidR="007876C6" w:rsidRPr="00BA3697">
        <w:rPr>
          <w:rFonts w:asciiTheme="majorBidi" w:hAnsiTheme="majorBidi" w:cstheme="majorBidi"/>
          <w:b/>
          <w:bCs/>
          <w:sz w:val="28"/>
          <w:szCs w:val="28"/>
        </w:rPr>
        <w:t xml:space="preserve">TERM </w:t>
      </w:r>
      <w:r w:rsidR="00BF19D4" w:rsidRPr="00BA3697">
        <w:rPr>
          <w:rFonts w:asciiTheme="majorBidi" w:hAnsiTheme="majorBidi" w:cstheme="majorBidi"/>
          <w:b/>
          <w:bCs/>
          <w:sz w:val="28"/>
          <w:szCs w:val="28"/>
        </w:rPr>
        <w:t>LOANS</w:t>
      </w:r>
    </w:p>
    <w:p w14:paraId="7C89BDB5" w14:textId="5DD42B56" w:rsidR="005137B3" w:rsidRPr="00BA3697" w:rsidRDefault="005137B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Theme="majorBidi" w:hAnsiTheme="majorBidi" w:cstheme="majorBidi"/>
          <w:sz w:val="28"/>
          <w:szCs w:val="28"/>
        </w:rPr>
      </w:pPr>
      <w:r w:rsidRPr="00BA3697">
        <w:rPr>
          <w:rFonts w:asciiTheme="majorBidi" w:hAnsiTheme="majorBidi" w:cstheme="majorBidi"/>
          <w:sz w:val="28"/>
          <w:szCs w:val="28"/>
        </w:rPr>
        <w:t>As at</w:t>
      </w:r>
      <w:r w:rsidRPr="00BA3697">
        <w:rPr>
          <w:rFonts w:asciiTheme="majorBidi" w:hAnsiTheme="majorBidi" w:cstheme="majorBidi" w:hint="cs"/>
          <w:sz w:val="28"/>
          <w:szCs w:val="28"/>
          <w:cs/>
        </w:rPr>
        <w:t xml:space="preserve"> </w:t>
      </w:r>
      <w:r w:rsidR="005340B7" w:rsidRPr="00BA3697">
        <w:rPr>
          <w:rFonts w:ascii="Angsana New" w:hAnsi="Angsana New"/>
          <w:sz w:val="28"/>
          <w:szCs w:val="28"/>
        </w:rPr>
        <w:t>June 30</w:t>
      </w:r>
      <w:r w:rsidR="00D37708" w:rsidRPr="00BA3697">
        <w:rPr>
          <w:rFonts w:ascii="Angsana New" w:hAnsi="Angsana New"/>
          <w:sz w:val="28"/>
          <w:szCs w:val="28"/>
        </w:rPr>
        <w:t xml:space="preserve">, 2025 and December 31, 2024 </w:t>
      </w:r>
      <w:r w:rsidRPr="00BA3697">
        <w:rPr>
          <w:rFonts w:asciiTheme="majorBidi" w:hAnsiTheme="majorBidi" w:cstheme="majorBidi"/>
          <w:sz w:val="28"/>
          <w:szCs w:val="28"/>
        </w:rPr>
        <w:t>are as follows</w:t>
      </w:r>
      <w:r w:rsidRPr="00BA3697">
        <w:rPr>
          <w:rFonts w:asciiTheme="majorBidi" w:hAnsiTheme="majorBidi"/>
          <w:sz w:val="28"/>
          <w:szCs w:val="28"/>
          <w:cs/>
        </w:rPr>
        <w:t>:</w:t>
      </w:r>
    </w:p>
    <w:tbl>
      <w:tblPr>
        <w:tblW w:w="9367" w:type="dxa"/>
        <w:tblInd w:w="224" w:type="dxa"/>
        <w:tblLayout w:type="fixed"/>
        <w:tblLook w:val="01E0" w:firstRow="1" w:lastRow="1" w:firstColumn="1" w:lastColumn="1" w:noHBand="0" w:noVBand="0"/>
      </w:tblPr>
      <w:tblGrid>
        <w:gridCol w:w="4176"/>
        <w:gridCol w:w="987"/>
        <w:gridCol w:w="283"/>
        <w:gridCol w:w="1234"/>
        <w:gridCol w:w="236"/>
        <w:gridCol w:w="940"/>
        <w:gridCol w:w="284"/>
        <w:gridCol w:w="1221"/>
        <w:gridCol w:w="6"/>
      </w:tblGrid>
      <w:tr w:rsidR="005137B3" w:rsidRPr="00BA3697" w14:paraId="72EF8374" w14:textId="77777777" w:rsidTr="00611A32">
        <w:trPr>
          <w:gridAfter w:val="1"/>
          <w:wAfter w:w="6" w:type="dxa"/>
          <w:trHeight w:val="308"/>
          <w:tblHeader/>
        </w:trPr>
        <w:tc>
          <w:tcPr>
            <w:tcW w:w="4176" w:type="dxa"/>
            <w:tcBorders>
              <w:top w:val="nil"/>
              <w:left w:val="nil"/>
              <w:right w:val="nil"/>
            </w:tcBorders>
          </w:tcPr>
          <w:p w14:paraId="4B3FD2FF" w14:textId="77777777" w:rsidR="005137B3" w:rsidRPr="00BA3697" w:rsidRDefault="005137B3" w:rsidP="00D6325C">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5185" w:type="dxa"/>
            <w:gridSpan w:val="7"/>
            <w:tcBorders>
              <w:bottom w:val="single" w:sz="4" w:space="0" w:color="auto"/>
            </w:tcBorders>
            <w:vAlign w:val="bottom"/>
          </w:tcPr>
          <w:p w14:paraId="6A8E5F6B" w14:textId="77777777" w:rsidR="005137B3" w:rsidRPr="00BA3697" w:rsidRDefault="005137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5" w:right="-115"/>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5137B3" w:rsidRPr="00BA3697" w14:paraId="2D34ABB5" w14:textId="77777777" w:rsidTr="00611A32">
        <w:trPr>
          <w:tblHeader/>
        </w:trPr>
        <w:tc>
          <w:tcPr>
            <w:tcW w:w="4176" w:type="dxa"/>
            <w:tcBorders>
              <w:top w:val="nil"/>
              <w:left w:val="nil"/>
              <w:right w:val="nil"/>
            </w:tcBorders>
          </w:tcPr>
          <w:p w14:paraId="6992F572" w14:textId="77777777" w:rsidR="005137B3" w:rsidRPr="00BA3697" w:rsidRDefault="005137B3" w:rsidP="00D6325C">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504" w:type="dxa"/>
            <w:gridSpan w:val="3"/>
            <w:tcBorders>
              <w:bottom w:val="single" w:sz="4" w:space="0" w:color="auto"/>
            </w:tcBorders>
            <w:vAlign w:val="bottom"/>
          </w:tcPr>
          <w:p w14:paraId="45DEFD71" w14:textId="77777777" w:rsidR="005137B3" w:rsidRPr="00BA3697" w:rsidRDefault="005137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BA3697">
              <w:rPr>
                <w:rFonts w:ascii="Angsana New" w:hAnsi="Angsana New"/>
                <w:sz w:val="28"/>
                <w:szCs w:val="28"/>
              </w:rPr>
              <w:t>Consolidated Financial Statements</w:t>
            </w:r>
          </w:p>
        </w:tc>
        <w:tc>
          <w:tcPr>
            <w:tcW w:w="236" w:type="dxa"/>
            <w:vAlign w:val="bottom"/>
          </w:tcPr>
          <w:p w14:paraId="16ADA887" w14:textId="77777777" w:rsidR="005137B3" w:rsidRPr="00BA3697" w:rsidRDefault="005137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451" w:type="dxa"/>
            <w:gridSpan w:val="4"/>
            <w:tcBorders>
              <w:bottom w:val="single" w:sz="4" w:space="0" w:color="auto"/>
            </w:tcBorders>
            <w:vAlign w:val="bottom"/>
          </w:tcPr>
          <w:p w14:paraId="1F26F9AB" w14:textId="77777777" w:rsidR="005137B3" w:rsidRPr="00BA3697" w:rsidRDefault="005137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BA3697">
              <w:rPr>
                <w:rFonts w:ascii="Angsana New" w:hAnsi="Angsana New"/>
                <w:sz w:val="28"/>
                <w:szCs w:val="28"/>
              </w:rPr>
              <w:t>Separate Financial</w:t>
            </w:r>
          </w:p>
          <w:p w14:paraId="3544D88F" w14:textId="77777777" w:rsidR="005137B3" w:rsidRPr="00BA3697" w:rsidRDefault="005137B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BA3697">
              <w:rPr>
                <w:rFonts w:ascii="Angsana New" w:hAnsi="Angsana New"/>
                <w:sz w:val="28"/>
                <w:szCs w:val="28"/>
              </w:rPr>
              <w:t>Statements</w:t>
            </w:r>
          </w:p>
        </w:tc>
      </w:tr>
      <w:tr w:rsidR="00D37708" w:rsidRPr="00BA3697" w14:paraId="17D3DAE7" w14:textId="77777777" w:rsidTr="00611A32">
        <w:trPr>
          <w:tblHeader/>
        </w:trPr>
        <w:tc>
          <w:tcPr>
            <w:tcW w:w="4176" w:type="dxa"/>
          </w:tcPr>
          <w:p w14:paraId="58AC1CB6" w14:textId="77777777" w:rsidR="00D37708" w:rsidRPr="00BA3697" w:rsidRDefault="00D37708" w:rsidP="00D6325C">
            <w:pPr>
              <w:tabs>
                <w:tab w:val="clear" w:pos="227"/>
                <w:tab w:val="left" w:pos="270"/>
              </w:tabs>
              <w:spacing w:line="400" w:lineRule="exact"/>
              <w:ind w:right="29"/>
              <w:rPr>
                <w:rFonts w:ascii="Angsana New" w:hAnsi="Angsana New"/>
                <w:b/>
                <w:bCs/>
                <w:sz w:val="28"/>
                <w:szCs w:val="28"/>
              </w:rPr>
            </w:pPr>
          </w:p>
        </w:tc>
        <w:tc>
          <w:tcPr>
            <w:tcW w:w="987" w:type="dxa"/>
            <w:tcBorders>
              <w:bottom w:val="single" w:sz="4" w:space="0" w:color="auto"/>
            </w:tcBorders>
          </w:tcPr>
          <w:p w14:paraId="5DD669C7" w14:textId="293CA9C5" w:rsidR="00D37708" w:rsidRPr="00BA3697" w:rsidRDefault="005340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BA3697">
              <w:rPr>
                <w:rFonts w:ascii="Angsana New" w:hAnsi="Angsana New"/>
                <w:sz w:val="28"/>
                <w:szCs w:val="28"/>
              </w:rPr>
              <w:t>June 30</w:t>
            </w:r>
            <w:r w:rsidR="00D37708" w:rsidRPr="00BA3697">
              <w:rPr>
                <w:rFonts w:asciiTheme="majorBidi" w:hAnsiTheme="majorBidi" w:cstheme="majorBidi"/>
                <w:sz w:val="28"/>
                <w:szCs w:val="28"/>
              </w:rPr>
              <w:t xml:space="preserve">, </w:t>
            </w:r>
            <w:r w:rsidR="00D37708" w:rsidRPr="00BA3697">
              <w:rPr>
                <w:rFonts w:asciiTheme="majorBidi" w:hAnsiTheme="majorBidi" w:cstheme="majorBidi"/>
                <w:sz w:val="28"/>
                <w:szCs w:val="28"/>
              </w:rPr>
              <w:br/>
              <w:t>2025</w:t>
            </w:r>
          </w:p>
        </w:tc>
        <w:tc>
          <w:tcPr>
            <w:tcW w:w="283" w:type="dxa"/>
          </w:tcPr>
          <w:p w14:paraId="05A4D435" w14:textId="77777777" w:rsidR="00D37708" w:rsidRPr="00BA3697" w:rsidRDefault="00D377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234" w:type="dxa"/>
            <w:tcBorders>
              <w:bottom w:val="single" w:sz="4" w:space="0" w:color="auto"/>
            </w:tcBorders>
          </w:tcPr>
          <w:p w14:paraId="1F6DB1B9" w14:textId="24641F83" w:rsidR="00D37708" w:rsidRPr="00BA3697" w:rsidRDefault="00D377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BA3697">
              <w:rPr>
                <w:rFonts w:asciiTheme="majorBidi" w:hAnsiTheme="majorBidi" w:cstheme="majorBidi"/>
                <w:sz w:val="28"/>
                <w:szCs w:val="28"/>
              </w:rPr>
              <w:t>December 31, 2024</w:t>
            </w:r>
          </w:p>
        </w:tc>
        <w:tc>
          <w:tcPr>
            <w:tcW w:w="236" w:type="dxa"/>
            <w:vAlign w:val="bottom"/>
          </w:tcPr>
          <w:p w14:paraId="4E47D016" w14:textId="77777777" w:rsidR="00D37708" w:rsidRPr="00BA3697" w:rsidRDefault="00D37708" w:rsidP="00D6325C">
            <w:pPr>
              <w:tabs>
                <w:tab w:val="clear" w:pos="227"/>
                <w:tab w:val="clear" w:pos="454"/>
                <w:tab w:val="left" w:pos="540"/>
              </w:tabs>
              <w:spacing w:line="400" w:lineRule="exact"/>
              <w:ind w:right="162"/>
              <w:jc w:val="center"/>
              <w:rPr>
                <w:rFonts w:ascii="Angsana New" w:hAnsi="Angsana New"/>
                <w:sz w:val="28"/>
                <w:szCs w:val="28"/>
              </w:rPr>
            </w:pPr>
          </w:p>
        </w:tc>
        <w:tc>
          <w:tcPr>
            <w:tcW w:w="940" w:type="dxa"/>
            <w:tcBorders>
              <w:bottom w:val="single" w:sz="4" w:space="0" w:color="auto"/>
            </w:tcBorders>
          </w:tcPr>
          <w:p w14:paraId="3406B994" w14:textId="0051C5E0" w:rsidR="00D37708" w:rsidRPr="00BA3697" w:rsidRDefault="005340B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BA3697">
              <w:rPr>
                <w:rFonts w:ascii="Angsana New" w:hAnsi="Angsana New"/>
                <w:sz w:val="28"/>
                <w:szCs w:val="28"/>
              </w:rPr>
              <w:t>June 30</w:t>
            </w:r>
            <w:r w:rsidR="00D37708" w:rsidRPr="00BA3697">
              <w:rPr>
                <w:rFonts w:asciiTheme="majorBidi" w:hAnsiTheme="majorBidi" w:cstheme="majorBidi"/>
                <w:sz w:val="28"/>
                <w:szCs w:val="28"/>
              </w:rPr>
              <w:t xml:space="preserve">, </w:t>
            </w:r>
            <w:r w:rsidR="00D37708" w:rsidRPr="00BA3697">
              <w:rPr>
                <w:rFonts w:asciiTheme="majorBidi" w:hAnsiTheme="majorBidi" w:cstheme="majorBidi"/>
                <w:sz w:val="28"/>
                <w:szCs w:val="28"/>
              </w:rPr>
              <w:br/>
              <w:t>2025</w:t>
            </w:r>
          </w:p>
        </w:tc>
        <w:tc>
          <w:tcPr>
            <w:tcW w:w="284" w:type="dxa"/>
          </w:tcPr>
          <w:p w14:paraId="010A3797" w14:textId="77777777" w:rsidR="00D37708" w:rsidRPr="00BA3697" w:rsidRDefault="00D377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227" w:type="dxa"/>
            <w:gridSpan w:val="2"/>
            <w:tcBorders>
              <w:bottom w:val="single" w:sz="4" w:space="0" w:color="auto"/>
            </w:tcBorders>
          </w:tcPr>
          <w:p w14:paraId="000340A6" w14:textId="380F4988" w:rsidR="00D37708" w:rsidRPr="00BA3697" w:rsidRDefault="00D3770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BA3697">
              <w:rPr>
                <w:rFonts w:asciiTheme="majorBidi" w:hAnsiTheme="majorBidi" w:cstheme="majorBidi"/>
                <w:sz w:val="28"/>
                <w:szCs w:val="28"/>
              </w:rPr>
              <w:t>December 31, 2024</w:t>
            </w:r>
          </w:p>
        </w:tc>
      </w:tr>
      <w:tr w:rsidR="00FC7F92" w:rsidRPr="00BA3697" w14:paraId="1CCAD4F5" w14:textId="77777777" w:rsidTr="005435D4">
        <w:trPr>
          <w:trHeight w:val="79"/>
        </w:trPr>
        <w:tc>
          <w:tcPr>
            <w:tcW w:w="4176" w:type="dxa"/>
          </w:tcPr>
          <w:p w14:paraId="3581908B" w14:textId="0E2A0635"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Theme="majorBidi" w:hAnsiTheme="majorBidi" w:cstheme="majorBidi"/>
                <w:sz w:val="28"/>
                <w:szCs w:val="28"/>
                <w:cs/>
              </w:rPr>
            </w:pPr>
            <w:r w:rsidRPr="00BA3697">
              <w:rPr>
                <w:rFonts w:asciiTheme="majorBidi" w:hAnsiTheme="majorBidi" w:cstheme="majorBidi"/>
                <w:sz w:val="28"/>
                <w:szCs w:val="28"/>
              </w:rPr>
              <w:t>Short-term loans in default – Other entities*</w:t>
            </w:r>
          </w:p>
        </w:tc>
        <w:tc>
          <w:tcPr>
            <w:tcW w:w="987" w:type="dxa"/>
            <w:tcBorders>
              <w:left w:val="nil"/>
              <w:right w:val="nil"/>
            </w:tcBorders>
            <w:vAlign w:val="bottom"/>
          </w:tcPr>
          <w:p w14:paraId="4692F001" w14:textId="1188AA78"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1,100</w:t>
            </w:r>
          </w:p>
        </w:tc>
        <w:tc>
          <w:tcPr>
            <w:tcW w:w="283" w:type="dxa"/>
            <w:vAlign w:val="bottom"/>
          </w:tcPr>
          <w:p w14:paraId="0E0E3BAB"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34" w:type="dxa"/>
            <w:tcBorders>
              <w:left w:val="nil"/>
              <w:right w:val="nil"/>
            </w:tcBorders>
            <w:vAlign w:val="bottom"/>
          </w:tcPr>
          <w:p w14:paraId="5313D8C6" w14:textId="378B9210"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c>
          <w:tcPr>
            <w:tcW w:w="236" w:type="dxa"/>
            <w:vAlign w:val="bottom"/>
          </w:tcPr>
          <w:p w14:paraId="3B7012F9" w14:textId="77777777" w:rsidR="00FC7F92" w:rsidRPr="00BA3697" w:rsidRDefault="00FC7F92" w:rsidP="00D6325C">
            <w:pPr>
              <w:tabs>
                <w:tab w:val="clear" w:pos="227"/>
                <w:tab w:val="clear" w:pos="454"/>
                <w:tab w:val="left" w:pos="540"/>
              </w:tabs>
              <w:spacing w:line="400" w:lineRule="exact"/>
              <w:ind w:right="162"/>
              <w:jc w:val="right"/>
              <w:rPr>
                <w:rFonts w:ascii="Angsana New" w:hAnsi="Angsana New"/>
                <w:sz w:val="28"/>
                <w:szCs w:val="28"/>
              </w:rPr>
            </w:pPr>
          </w:p>
        </w:tc>
        <w:tc>
          <w:tcPr>
            <w:tcW w:w="940" w:type="dxa"/>
            <w:tcBorders>
              <w:left w:val="nil"/>
              <w:right w:val="nil"/>
            </w:tcBorders>
            <w:vAlign w:val="bottom"/>
          </w:tcPr>
          <w:p w14:paraId="5594BBA3" w14:textId="49B6CE56"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c>
          <w:tcPr>
            <w:tcW w:w="284" w:type="dxa"/>
            <w:tcBorders>
              <w:left w:val="nil"/>
              <w:right w:val="nil"/>
            </w:tcBorders>
            <w:vAlign w:val="bottom"/>
          </w:tcPr>
          <w:p w14:paraId="45EF4C9B" w14:textId="77777777" w:rsidR="00FC7F92" w:rsidRPr="00BA3697" w:rsidRDefault="00FC7F92" w:rsidP="00D6325C">
            <w:pPr>
              <w:tabs>
                <w:tab w:val="clear" w:pos="227"/>
                <w:tab w:val="clear" w:pos="454"/>
                <w:tab w:val="left" w:pos="540"/>
              </w:tabs>
              <w:spacing w:line="400" w:lineRule="exact"/>
              <w:ind w:right="162"/>
              <w:jc w:val="right"/>
              <w:rPr>
                <w:rFonts w:ascii="Angsana New" w:hAnsi="Angsana New"/>
                <w:sz w:val="28"/>
                <w:szCs w:val="28"/>
              </w:rPr>
            </w:pPr>
          </w:p>
        </w:tc>
        <w:tc>
          <w:tcPr>
            <w:tcW w:w="1227" w:type="dxa"/>
            <w:gridSpan w:val="2"/>
            <w:tcBorders>
              <w:left w:val="nil"/>
              <w:right w:val="nil"/>
            </w:tcBorders>
            <w:vAlign w:val="bottom"/>
          </w:tcPr>
          <w:p w14:paraId="085AC1D6" w14:textId="511D86D9"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r>
      <w:tr w:rsidR="00FC7F92" w:rsidRPr="00BA3697" w14:paraId="5B33DB00" w14:textId="77777777" w:rsidTr="005435D4">
        <w:trPr>
          <w:trHeight w:val="79"/>
        </w:trPr>
        <w:tc>
          <w:tcPr>
            <w:tcW w:w="4176" w:type="dxa"/>
          </w:tcPr>
          <w:p w14:paraId="71E44AC7" w14:textId="0FF3A6F0"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Theme="majorBidi" w:hAnsiTheme="majorBidi" w:cstheme="majorBidi"/>
                <w:sz w:val="28"/>
                <w:szCs w:val="28"/>
                <w:lang w:val="en"/>
              </w:rPr>
            </w:pPr>
            <w:r w:rsidRPr="00BA3697">
              <w:rPr>
                <w:rFonts w:asciiTheme="majorBidi" w:hAnsiTheme="majorBidi" w:cstheme="majorBidi"/>
                <w:sz w:val="28"/>
                <w:szCs w:val="28"/>
              </w:rPr>
              <w:t>Short-term loans – Other entities</w:t>
            </w:r>
          </w:p>
        </w:tc>
        <w:tc>
          <w:tcPr>
            <w:tcW w:w="987" w:type="dxa"/>
            <w:tcBorders>
              <w:left w:val="nil"/>
              <w:right w:val="nil"/>
            </w:tcBorders>
            <w:vAlign w:val="bottom"/>
          </w:tcPr>
          <w:p w14:paraId="5E15B791" w14:textId="02E79240"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581,350</w:t>
            </w:r>
          </w:p>
        </w:tc>
        <w:tc>
          <w:tcPr>
            <w:tcW w:w="283" w:type="dxa"/>
            <w:vAlign w:val="bottom"/>
          </w:tcPr>
          <w:p w14:paraId="02301883"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34" w:type="dxa"/>
            <w:tcBorders>
              <w:left w:val="nil"/>
              <w:right w:val="nil"/>
            </w:tcBorders>
            <w:vAlign w:val="bottom"/>
          </w:tcPr>
          <w:p w14:paraId="0A28FD1C" w14:textId="4689B383"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BA3697">
              <w:rPr>
                <w:rFonts w:ascii="Angsana New" w:hAnsi="Angsana New" w:hint="cs"/>
                <w:sz w:val="28"/>
                <w:szCs w:val="28"/>
                <w:cs/>
              </w:rPr>
              <w:t>566,231</w:t>
            </w:r>
          </w:p>
        </w:tc>
        <w:tc>
          <w:tcPr>
            <w:tcW w:w="236" w:type="dxa"/>
            <w:vAlign w:val="bottom"/>
          </w:tcPr>
          <w:p w14:paraId="6182D265" w14:textId="77777777" w:rsidR="00FC7F92" w:rsidRPr="00BA3697" w:rsidRDefault="00FC7F92" w:rsidP="00D6325C">
            <w:pPr>
              <w:tabs>
                <w:tab w:val="clear" w:pos="227"/>
                <w:tab w:val="clear" w:pos="454"/>
                <w:tab w:val="left" w:pos="540"/>
              </w:tabs>
              <w:spacing w:line="400" w:lineRule="exact"/>
              <w:ind w:right="162"/>
              <w:jc w:val="right"/>
              <w:rPr>
                <w:rFonts w:ascii="Angsana New" w:hAnsi="Angsana New"/>
                <w:sz w:val="28"/>
                <w:szCs w:val="28"/>
              </w:rPr>
            </w:pPr>
          </w:p>
        </w:tc>
        <w:tc>
          <w:tcPr>
            <w:tcW w:w="940" w:type="dxa"/>
            <w:tcBorders>
              <w:left w:val="nil"/>
              <w:right w:val="nil"/>
            </w:tcBorders>
            <w:vAlign w:val="bottom"/>
          </w:tcPr>
          <w:p w14:paraId="72CE5880" w14:textId="60E94233"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54,665</w:t>
            </w:r>
          </w:p>
        </w:tc>
        <w:tc>
          <w:tcPr>
            <w:tcW w:w="284" w:type="dxa"/>
            <w:tcBorders>
              <w:left w:val="nil"/>
              <w:right w:val="nil"/>
            </w:tcBorders>
            <w:vAlign w:val="bottom"/>
          </w:tcPr>
          <w:p w14:paraId="71262606" w14:textId="77777777" w:rsidR="00FC7F92" w:rsidRPr="00BA3697" w:rsidRDefault="00FC7F92" w:rsidP="00D6325C">
            <w:pPr>
              <w:tabs>
                <w:tab w:val="clear" w:pos="227"/>
                <w:tab w:val="clear" w:pos="454"/>
                <w:tab w:val="left" w:pos="540"/>
              </w:tabs>
              <w:spacing w:line="400" w:lineRule="exact"/>
              <w:ind w:right="162"/>
              <w:jc w:val="right"/>
              <w:rPr>
                <w:rFonts w:ascii="Angsana New" w:hAnsi="Angsana New"/>
                <w:sz w:val="28"/>
                <w:szCs w:val="28"/>
              </w:rPr>
            </w:pPr>
          </w:p>
        </w:tc>
        <w:tc>
          <w:tcPr>
            <w:tcW w:w="1227" w:type="dxa"/>
            <w:gridSpan w:val="2"/>
            <w:tcBorders>
              <w:left w:val="nil"/>
              <w:right w:val="nil"/>
            </w:tcBorders>
            <w:vAlign w:val="bottom"/>
          </w:tcPr>
          <w:p w14:paraId="5F8DBA60" w14:textId="09DCE045"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BA3697">
              <w:rPr>
                <w:rFonts w:ascii="Angsana New" w:hAnsi="Angsana New" w:hint="cs"/>
                <w:sz w:val="28"/>
                <w:szCs w:val="28"/>
                <w:cs/>
              </w:rPr>
              <w:t>69,126</w:t>
            </w:r>
          </w:p>
        </w:tc>
      </w:tr>
      <w:tr w:rsidR="00FC7F92" w:rsidRPr="00BA3697" w14:paraId="42EFA9E0" w14:textId="77777777" w:rsidTr="005435D4">
        <w:tc>
          <w:tcPr>
            <w:tcW w:w="4176" w:type="dxa"/>
          </w:tcPr>
          <w:p w14:paraId="2C5886E8" w14:textId="76F802F6"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Theme="majorBidi" w:hAnsiTheme="majorBidi" w:cstheme="majorBidi"/>
                <w:sz w:val="28"/>
                <w:szCs w:val="28"/>
                <w:lang w:val="en"/>
              </w:rPr>
            </w:pPr>
            <w:r w:rsidRPr="00BA3697">
              <w:rPr>
                <w:rFonts w:asciiTheme="majorBidi" w:hAnsiTheme="majorBidi" w:cstheme="majorBidi"/>
                <w:sz w:val="28"/>
                <w:szCs w:val="28"/>
              </w:rPr>
              <w:t>Short-term loans – Related parties</w:t>
            </w:r>
          </w:p>
        </w:tc>
        <w:tc>
          <w:tcPr>
            <w:tcW w:w="987" w:type="dxa"/>
            <w:tcBorders>
              <w:left w:val="nil"/>
              <w:bottom w:val="single" w:sz="4" w:space="0" w:color="auto"/>
              <w:right w:val="nil"/>
            </w:tcBorders>
            <w:vAlign w:val="bottom"/>
          </w:tcPr>
          <w:p w14:paraId="5B3C4C32" w14:textId="6CF8FF54"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433</w:t>
            </w:r>
          </w:p>
        </w:tc>
        <w:tc>
          <w:tcPr>
            <w:tcW w:w="283" w:type="dxa"/>
            <w:vAlign w:val="bottom"/>
          </w:tcPr>
          <w:p w14:paraId="3343F2CE"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34" w:type="dxa"/>
            <w:tcBorders>
              <w:left w:val="nil"/>
              <w:bottom w:val="single" w:sz="4" w:space="0" w:color="auto"/>
              <w:right w:val="nil"/>
            </w:tcBorders>
            <w:vAlign w:val="bottom"/>
          </w:tcPr>
          <w:p w14:paraId="50C69E1B" w14:textId="03270B6A" w:rsidR="00FC7F92" w:rsidRPr="00BA3697" w:rsidRDefault="00702E1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c>
          <w:tcPr>
            <w:tcW w:w="236" w:type="dxa"/>
            <w:vAlign w:val="bottom"/>
          </w:tcPr>
          <w:p w14:paraId="6EAC4068" w14:textId="77777777" w:rsidR="00FC7F92" w:rsidRPr="00BA3697" w:rsidRDefault="00FC7F92" w:rsidP="00D6325C">
            <w:pPr>
              <w:tabs>
                <w:tab w:val="clear" w:pos="227"/>
                <w:tab w:val="clear" w:pos="454"/>
                <w:tab w:val="left" w:pos="540"/>
              </w:tabs>
              <w:spacing w:line="400" w:lineRule="exact"/>
              <w:jc w:val="right"/>
              <w:rPr>
                <w:rFonts w:ascii="Angsana New" w:hAnsi="Angsana New"/>
                <w:sz w:val="28"/>
                <w:szCs w:val="28"/>
              </w:rPr>
            </w:pPr>
          </w:p>
        </w:tc>
        <w:tc>
          <w:tcPr>
            <w:tcW w:w="940" w:type="dxa"/>
            <w:tcBorders>
              <w:left w:val="nil"/>
              <w:bottom w:val="single" w:sz="4" w:space="0" w:color="auto"/>
              <w:right w:val="nil"/>
            </w:tcBorders>
            <w:vAlign w:val="bottom"/>
          </w:tcPr>
          <w:p w14:paraId="612FC460" w14:textId="6D4A2136" w:rsidR="00FC7F92" w:rsidRPr="00BA3697" w:rsidRDefault="00702E1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c>
          <w:tcPr>
            <w:tcW w:w="284" w:type="dxa"/>
            <w:tcBorders>
              <w:left w:val="nil"/>
              <w:right w:val="nil"/>
            </w:tcBorders>
            <w:vAlign w:val="bottom"/>
          </w:tcPr>
          <w:p w14:paraId="008D749D" w14:textId="77777777" w:rsidR="00FC7F92" w:rsidRPr="00BA3697" w:rsidRDefault="00FC7F92" w:rsidP="00D6325C">
            <w:pPr>
              <w:tabs>
                <w:tab w:val="clear" w:pos="227"/>
                <w:tab w:val="clear" w:pos="454"/>
                <w:tab w:val="left" w:pos="540"/>
              </w:tabs>
              <w:spacing w:line="400" w:lineRule="exact"/>
              <w:jc w:val="right"/>
              <w:rPr>
                <w:rFonts w:ascii="Angsana New" w:hAnsi="Angsana New"/>
                <w:sz w:val="28"/>
                <w:szCs w:val="28"/>
              </w:rPr>
            </w:pPr>
          </w:p>
        </w:tc>
        <w:tc>
          <w:tcPr>
            <w:tcW w:w="1227" w:type="dxa"/>
            <w:gridSpan w:val="2"/>
            <w:tcBorders>
              <w:left w:val="nil"/>
              <w:bottom w:val="single" w:sz="4" w:space="0" w:color="auto"/>
              <w:right w:val="nil"/>
            </w:tcBorders>
            <w:vAlign w:val="bottom"/>
          </w:tcPr>
          <w:p w14:paraId="4DBF676D" w14:textId="734C24D4" w:rsidR="00FC7F92" w:rsidRPr="00BA3697" w:rsidRDefault="00702E1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w:t>
            </w:r>
          </w:p>
        </w:tc>
      </w:tr>
      <w:tr w:rsidR="00FC7F92" w:rsidRPr="00BA3697" w14:paraId="1765EBCE" w14:textId="77777777" w:rsidTr="005435D4">
        <w:tc>
          <w:tcPr>
            <w:tcW w:w="4176" w:type="dxa"/>
          </w:tcPr>
          <w:p w14:paraId="7F54BD2E"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400" w:lineRule="exact"/>
              <w:ind w:left="174" w:right="29" w:hanging="200"/>
              <w:rPr>
                <w:rFonts w:ascii="Angsana New" w:hAnsi="Angsana New"/>
                <w:sz w:val="28"/>
                <w:szCs w:val="28"/>
                <w:cs/>
                <w:lang w:val="en"/>
              </w:rPr>
            </w:pPr>
            <w:r w:rsidRPr="00BA3697">
              <w:rPr>
                <w:rFonts w:ascii="Angsana New" w:hAnsi="Angsana New"/>
                <w:sz w:val="28"/>
                <w:szCs w:val="28"/>
                <w:lang w:val="en"/>
              </w:rPr>
              <w:t>Total</w:t>
            </w:r>
            <w:r w:rsidRPr="00BA3697">
              <w:rPr>
                <w:rFonts w:ascii="Angsana New" w:hAnsi="Angsana New"/>
                <w:sz w:val="28"/>
                <w:szCs w:val="28"/>
                <w:lang w:val="en"/>
              </w:rPr>
              <w:tab/>
            </w:r>
          </w:p>
        </w:tc>
        <w:tc>
          <w:tcPr>
            <w:tcW w:w="987" w:type="dxa"/>
            <w:tcBorders>
              <w:top w:val="single" w:sz="4" w:space="0" w:color="auto"/>
              <w:bottom w:val="double" w:sz="4" w:space="0" w:color="auto"/>
            </w:tcBorders>
            <w:vAlign w:val="bottom"/>
          </w:tcPr>
          <w:p w14:paraId="70EA8080" w14:textId="6449DFDA"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582,883</w:t>
            </w:r>
          </w:p>
        </w:tc>
        <w:tc>
          <w:tcPr>
            <w:tcW w:w="283" w:type="dxa"/>
            <w:vAlign w:val="bottom"/>
          </w:tcPr>
          <w:p w14:paraId="6F5092D4"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34" w:type="dxa"/>
            <w:tcBorders>
              <w:top w:val="single" w:sz="4" w:space="0" w:color="auto"/>
              <w:bottom w:val="double" w:sz="4" w:space="0" w:color="auto"/>
            </w:tcBorders>
            <w:vAlign w:val="bottom"/>
          </w:tcPr>
          <w:p w14:paraId="011DB140" w14:textId="4B21E4BD"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566,231</w:t>
            </w:r>
          </w:p>
        </w:tc>
        <w:tc>
          <w:tcPr>
            <w:tcW w:w="236" w:type="dxa"/>
            <w:vAlign w:val="bottom"/>
          </w:tcPr>
          <w:p w14:paraId="6B259CD2"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940" w:type="dxa"/>
            <w:tcBorders>
              <w:top w:val="single" w:sz="4" w:space="0" w:color="auto"/>
              <w:left w:val="nil"/>
              <w:bottom w:val="double" w:sz="4" w:space="0" w:color="auto"/>
              <w:right w:val="nil"/>
            </w:tcBorders>
            <w:vAlign w:val="bottom"/>
          </w:tcPr>
          <w:p w14:paraId="1CFE0374" w14:textId="370283DA"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54,665</w:t>
            </w:r>
          </w:p>
        </w:tc>
        <w:tc>
          <w:tcPr>
            <w:tcW w:w="284" w:type="dxa"/>
            <w:tcBorders>
              <w:left w:val="nil"/>
              <w:right w:val="nil"/>
            </w:tcBorders>
            <w:vAlign w:val="bottom"/>
          </w:tcPr>
          <w:p w14:paraId="57D72C04" w14:textId="77777777"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27" w:type="dxa"/>
            <w:gridSpan w:val="2"/>
            <w:tcBorders>
              <w:top w:val="single" w:sz="4" w:space="0" w:color="auto"/>
              <w:left w:val="nil"/>
              <w:bottom w:val="double" w:sz="4" w:space="0" w:color="auto"/>
              <w:right w:val="nil"/>
            </w:tcBorders>
            <w:vAlign w:val="bottom"/>
          </w:tcPr>
          <w:p w14:paraId="74C07C1A" w14:textId="01F1BA61" w:rsidR="00FC7F92" w:rsidRPr="00BA3697" w:rsidRDefault="00FC7F9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BA3697">
              <w:rPr>
                <w:rFonts w:ascii="Angsana New" w:hAnsi="Angsana New" w:hint="cs"/>
                <w:sz w:val="28"/>
                <w:szCs w:val="28"/>
                <w:cs/>
              </w:rPr>
              <w:t>69,126</w:t>
            </w:r>
          </w:p>
        </w:tc>
      </w:tr>
    </w:tbl>
    <w:p w14:paraId="4B2B9B53" w14:textId="77777777" w:rsidR="00874F7E" w:rsidRPr="00BA3697" w:rsidRDefault="00EF6E8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*Short-term loans in default owed to other entities, with </w:t>
      </w:r>
      <w:r w:rsidR="0043642D" w:rsidRPr="00BA3697">
        <w:rPr>
          <w:rFonts w:ascii="Angsana New" w:hAnsi="Angsana New"/>
          <w:sz w:val="28"/>
          <w:szCs w:val="28"/>
        </w:rPr>
        <w:t xml:space="preserve">payment due date of </w:t>
      </w:r>
      <w:r w:rsidRPr="00BA3697">
        <w:rPr>
          <w:rFonts w:ascii="Angsana New" w:hAnsi="Angsana New"/>
          <w:sz w:val="28"/>
          <w:szCs w:val="28"/>
        </w:rPr>
        <w:t xml:space="preserve">June 22, 2025. </w:t>
      </w:r>
      <w:r w:rsidR="00874F7E" w:rsidRPr="00BA3697">
        <w:rPr>
          <w:rFonts w:ascii="Angsana New" w:hAnsi="Angsana New"/>
          <w:sz w:val="28"/>
          <w:szCs w:val="28"/>
        </w:rPr>
        <w:t xml:space="preserve">The company group has made the debt payment. </w:t>
      </w:r>
    </w:p>
    <w:p w14:paraId="065C08DC" w14:textId="6E5843BD" w:rsidR="00CA2CDA" w:rsidRPr="00BA3697" w:rsidRDefault="005A489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As of December 31, 2024, the Company had outstanding short-term loans totaling </w:t>
      </w:r>
      <w:r w:rsidR="000970FB" w:rsidRPr="00BA3697">
        <w:rPr>
          <w:rFonts w:ascii="Angsana New" w:hAnsi="Angsana New"/>
          <w:sz w:val="28"/>
          <w:szCs w:val="28"/>
        </w:rPr>
        <w:t xml:space="preserve">Baht </w:t>
      </w:r>
      <w:r w:rsidRPr="00BA3697">
        <w:rPr>
          <w:rFonts w:ascii="Angsana New" w:hAnsi="Angsana New"/>
          <w:sz w:val="28"/>
          <w:szCs w:val="28"/>
        </w:rPr>
        <w:t xml:space="preserve">69.13 million from three </w:t>
      </w:r>
      <w:r w:rsidR="00702E13" w:rsidRPr="00BA3697">
        <w:rPr>
          <w:rFonts w:ascii="Angsana New" w:hAnsi="Angsana New"/>
          <w:sz w:val="28"/>
          <w:szCs w:val="28"/>
        </w:rPr>
        <w:t>unrelated individuals</w:t>
      </w:r>
      <w:r w:rsidRPr="00BA3697">
        <w:rPr>
          <w:rFonts w:ascii="Angsana New" w:hAnsi="Angsana New"/>
          <w:sz w:val="28"/>
          <w:szCs w:val="28"/>
        </w:rPr>
        <w:t>, with repayment due dates ranging from June 21, 2025, to November 27, 2025</w:t>
      </w:r>
      <w:r w:rsidR="001D123F" w:rsidRPr="00BA3697">
        <w:rPr>
          <w:rFonts w:ascii="Angsana New" w:hAnsi="Angsana New" w:hint="cs"/>
          <w:sz w:val="28"/>
          <w:szCs w:val="28"/>
          <w:cs/>
        </w:rPr>
        <w:t xml:space="preserve"> </w:t>
      </w:r>
      <w:r w:rsidR="001D123F" w:rsidRPr="00BA3697">
        <w:rPr>
          <w:rFonts w:ascii="Angsana New" w:hAnsi="Angsana New"/>
          <w:sz w:val="28"/>
          <w:szCs w:val="28"/>
        </w:rPr>
        <w:t>and upon demand</w:t>
      </w:r>
      <w:r w:rsidRPr="00BA3697">
        <w:rPr>
          <w:rFonts w:ascii="Angsana New" w:hAnsi="Angsana New"/>
          <w:sz w:val="28"/>
          <w:szCs w:val="28"/>
        </w:rPr>
        <w:t xml:space="preserve">. Interest on these loans is charged at rates between 12% to 15% per annum. The loans are secured by inventory held by the Company and its subsidiaries (Note 7), with a carrying amount of </w:t>
      </w:r>
      <w:r w:rsidR="000970FB" w:rsidRPr="00BA3697">
        <w:rPr>
          <w:rFonts w:ascii="Angsana New" w:hAnsi="Angsana New"/>
          <w:sz w:val="28"/>
          <w:szCs w:val="28"/>
        </w:rPr>
        <w:t xml:space="preserve">Baht </w:t>
      </w:r>
      <w:r w:rsidRPr="00BA3697">
        <w:rPr>
          <w:rFonts w:ascii="Angsana New" w:hAnsi="Angsana New"/>
          <w:sz w:val="28"/>
          <w:szCs w:val="28"/>
        </w:rPr>
        <w:t xml:space="preserve">42.62 million, as well as 250,000 ordinary shares of Wind Energy Holding Co., Ltd., classified as other non-current financial assets of the subsidiary, with a carrying value of </w:t>
      </w:r>
      <w:r w:rsidR="000970FB" w:rsidRPr="00BA3697">
        <w:rPr>
          <w:rFonts w:ascii="Angsana New" w:hAnsi="Angsana New"/>
          <w:sz w:val="28"/>
          <w:szCs w:val="28"/>
        </w:rPr>
        <w:t xml:space="preserve">Baht </w:t>
      </w:r>
      <w:r w:rsidRPr="00BA3697">
        <w:rPr>
          <w:rFonts w:ascii="Angsana New" w:hAnsi="Angsana New"/>
          <w:sz w:val="28"/>
          <w:szCs w:val="28"/>
        </w:rPr>
        <w:t>100 million (Note 9).</w:t>
      </w:r>
      <w:r w:rsidR="004B357C" w:rsidRPr="00BA3697">
        <w:rPr>
          <w:rFonts w:ascii="Angsana New" w:hAnsi="Angsana New"/>
          <w:sz w:val="28"/>
          <w:szCs w:val="28"/>
        </w:rPr>
        <w:t xml:space="preserve"> </w:t>
      </w:r>
      <w:r w:rsidRPr="00BA3697">
        <w:rPr>
          <w:rFonts w:ascii="Angsana New" w:hAnsi="Angsana New"/>
          <w:sz w:val="28"/>
          <w:szCs w:val="28"/>
        </w:rPr>
        <w:t xml:space="preserve">In 2025, the Company made repayments of </w:t>
      </w:r>
      <w:r w:rsidR="000970FB" w:rsidRPr="00BA3697">
        <w:rPr>
          <w:rFonts w:ascii="Angsana New" w:hAnsi="Angsana New"/>
          <w:sz w:val="28"/>
          <w:szCs w:val="28"/>
        </w:rPr>
        <w:t xml:space="preserve">Baht </w:t>
      </w:r>
      <w:r w:rsidRPr="00BA3697">
        <w:rPr>
          <w:rFonts w:ascii="Angsana New" w:hAnsi="Angsana New"/>
          <w:sz w:val="28"/>
          <w:szCs w:val="28"/>
        </w:rPr>
        <w:t xml:space="preserve">14.46 million on short-term loans to one </w:t>
      </w:r>
      <w:r w:rsidR="00702E13" w:rsidRPr="00BA3697">
        <w:rPr>
          <w:rFonts w:ascii="Angsana New" w:hAnsi="Angsana New"/>
          <w:sz w:val="28"/>
          <w:szCs w:val="28"/>
        </w:rPr>
        <w:t>unrelated individual</w:t>
      </w:r>
      <w:r w:rsidRPr="00BA3697">
        <w:rPr>
          <w:rFonts w:ascii="Angsana New" w:hAnsi="Angsana New"/>
          <w:sz w:val="28"/>
          <w:szCs w:val="28"/>
        </w:rPr>
        <w:t xml:space="preserve">. These loans were secured by two parcels of subsidiary inventory, carrying a book value of </w:t>
      </w:r>
      <w:r w:rsidR="000970FB" w:rsidRPr="00BA3697">
        <w:rPr>
          <w:rFonts w:ascii="Angsana New" w:hAnsi="Angsana New"/>
          <w:sz w:val="28"/>
          <w:szCs w:val="28"/>
        </w:rPr>
        <w:t xml:space="preserve">Baht </w:t>
      </w:r>
      <w:r w:rsidRPr="00BA3697">
        <w:rPr>
          <w:rFonts w:ascii="Angsana New" w:hAnsi="Angsana New"/>
          <w:sz w:val="28"/>
          <w:szCs w:val="28"/>
        </w:rPr>
        <w:t>14.23 million, which have not yet been released by the Land Department.</w:t>
      </w:r>
    </w:p>
    <w:p w14:paraId="6EFA0D9B" w14:textId="08BBB62F" w:rsidR="005A4892" w:rsidRPr="00BA3697" w:rsidRDefault="00CA2CD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As of June 30, 2025, the remaining loan balance stood at </w:t>
      </w:r>
      <w:r w:rsidR="000970FB" w:rsidRPr="00BA3697">
        <w:rPr>
          <w:rFonts w:ascii="Angsana New" w:hAnsi="Angsana New"/>
          <w:sz w:val="28"/>
          <w:szCs w:val="28"/>
        </w:rPr>
        <w:t xml:space="preserve">Baht </w:t>
      </w:r>
      <w:r w:rsidRPr="00BA3697">
        <w:rPr>
          <w:rFonts w:ascii="Angsana New" w:hAnsi="Angsana New"/>
          <w:sz w:val="28"/>
          <w:szCs w:val="28"/>
        </w:rPr>
        <w:t xml:space="preserve">54.67 million, secured by the Company’s inventory (Note 7) with a book value of </w:t>
      </w:r>
      <w:r w:rsidR="000970FB" w:rsidRPr="00BA3697">
        <w:rPr>
          <w:rFonts w:ascii="Angsana New" w:hAnsi="Angsana New"/>
          <w:sz w:val="28"/>
          <w:szCs w:val="28"/>
        </w:rPr>
        <w:t xml:space="preserve">Baht </w:t>
      </w:r>
      <w:r w:rsidRPr="00BA3697">
        <w:rPr>
          <w:rFonts w:ascii="Angsana New" w:hAnsi="Angsana New"/>
          <w:sz w:val="28"/>
          <w:szCs w:val="28"/>
        </w:rPr>
        <w:t xml:space="preserve">28.39 million, along with 250,000 ordinary shares of Wind Energy Holding Co., Ltd., recorded as other non-current financial assets of the subsidiary, carrying a value of </w:t>
      </w:r>
      <w:r w:rsidR="000970FB" w:rsidRPr="00BA3697">
        <w:rPr>
          <w:rFonts w:ascii="Angsana New" w:hAnsi="Angsana New"/>
          <w:sz w:val="28"/>
          <w:szCs w:val="28"/>
        </w:rPr>
        <w:t xml:space="preserve">Baht </w:t>
      </w:r>
      <w:r w:rsidRPr="00BA3697">
        <w:rPr>
          <w:rFonts w:ascii="Angsana New" w:hAnsi="Angsana New"/>
          <w:sz w:val="28"/>
          <w:szCs w:val="28"/>
        </w:rPr>
        <w:t>100 million (Note 9).</w:t>
      </w:r>
    </w:p>
    <w:p w14:paraId="00758C99" w14:textId="6A14DACA" w:rsidR="00524245" w:rsidRPr="00BA3697" w:rsidRDefault="006B114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As of </w:t>
      </w:r>
      <w:r w:rsidR="009A254F" w:rsidRPr="00BA3697">
        <w:rPr>
          <w:rFonts w:ascii="Angsana New" w:hAnsi="Angsana New"/>
          <w:sz w:val="28"/>
          <w:szCs w:val="28"/>
        </w:rPr>
        <w:t>June 30</w:t>
      </w:r>
      <w:r w:rsidRPr="00BA3697">
        <w:rPr>
          <w:rFonts w:ascii="Angsana New" w:hAnsi="Angsana New"/>
          <w:sz w:val="28"/>
          <w:szCs w:val="28"/>
        </w:rPr>
        <w:t xml:space="preserve">, 2025, and December 31, 2024, the Group had short-term borrowings from unrelated individuals and legal entities in the amounts of Baht </w:t>
      </w:r>
      <w:r w:rsidR="00AC577F" w:rsidRPr="00BA3697">
        <w:rPr>
          <w:rFonts w:ascii="Angsana New" w:hAnsi="Angsana New"/>
          <w:sz w:val="28"/>
          <w:szCs w:val="28"/>
        </w:rPr>
        <w:t xml:space="preserve">72.00 </w:t>
      </w:r>
      <w:r w:rsidRPr="00BA3697">
        <w:rPr>
          <w:rFonts w:ascii="Angsana New" w:hAnsi="Angsana New"/>
          <w:sz w:val="28"/>
          <w:szCs w:val="28"/>
        </w:rPr>
        <w:t xml:space="preserve">million and Baht 167.15 million, respectively. Loan agreements were executed for credit lines of Baht </w:t>
      </w:r>
      <w:r w:rsidR="00AC577F" w:rsidRPr="00BA3697">
        <w:rPr>
          <w:rFonts w:ascii="Angsana New" w:hAnsi="Angsana New"/>
          <w:sz w:val="28"/>
          <w:szCs w:val="28"/>
        </w:rPr>
        <w:t>72.00</w:t>
      </w:r>
      <w:r w:rsidRPr="00BA3697">
        <w:rPr>
          <w:rFonts w:ascii="Angsana New" w:hAnsi="Angsana New"/>
          <w:sz w:val="28"/>
          <w:szCs w:val="28"/>
        </w:rPr>
        <w:t xml:space="preserve"> million and Baht 193.96 million, respectively</w:t>
      </w:r>
      <w:r w:rsidR="00396B76" w:rsidRPr="00BA3697">
        <w:rPr>
          <w:rFonts w:ascii="Angsana New" w:hAnsi="Angsana New"/>
          <w:sz w:val="28"/>
          <w:szCs w:val="28"/>
        </w:rPr>
        <w:t>,</w:t>
      </w:r>
      <w:r w:rsidRPr="00BA3697">
        <w:rPr>
          <w:rFonts w:ascii="Angsana New" w:hAnsi="Angsana New"/>
          <w:sz w:val="28"/>
          <w:szCs w:val="28"/>
        </w:rPr>
        <w:t xml:space="preserve"> </w:t>
      </w:r>
      <w:r w:rsidR="009F465E" w:rsidRPr="00BA3697">
        <w:rPr>
          <w:rFonts w:ascii="Angsana New" w:hAnsi="Angsana New"/>
          <w:sz w:val="28"/>
          <w:szCs w:val="28"/>
        </w:rPr>
        <w:t xml:space="preserve">with an agreed interest rate of </w:t>
      </w:r>
      <w:r w:rsidR="00AC577F" w:rsidRPr="00BA3697">
        <w:rPr>
          <w:rFonts w:ascii="Angsana New" w:hAnsi="Angsana New"/>
          <w:sz w:val="28"/>
          <w:szCs w:val="28"/>
        </w:rPr>
        <w:t>9.20%-15.00</w:t>
      </w:r>
      <w:r w:rsidR="00AC3AE0" w:rsidRPr="00BA3697">
        <w:rPr>
          <w:rFonts w:ascii="Angsana New" w:hAnsi="Angsana New"/>
          <w:sz w:val="28"/>
          <w:szCs w:val="28"/>
        </w:rPr>
        <w:t>%</w:t>
      </w:r>
      <w:r w:rsidR="009F465E" w:rsidRPr="00BA3697">
        <w:rPr>
          <w:rFonts w:ascii="Angsana New" w:hAnsi="Angsana New"/>
          <w:sz w:val="28"/>
          <w:szCs w:val="28"/>
        </w:rPr>
        <w:t xml:space="preserve"> per annum and </w:t>
      </w:r>
      <w:r w:rsidR="00AC3AE0" w:rsidRPr="00BA3697">
        <w:rPr>
          <w:rFonts w:ascii="Angsana New" w:hAnsi="Angsana New"/>
          <w:sz w:val="28"/>
          <w:szCs w:val="28"/>
        </w:rPr>
        <w:t xml:space="preserve">                </w:t>
      </w:r>
      <w:r w:rsidR="009F465E" w:rsidRPr="00BA3697">
        <w:rPr>
          <w:rFonts w:ascii="Angsana New" w:hAnsi="Angsana New"/>
          <w:sz w:val="28"/>
          <w:szCs w:val="28"/>
        </w:rPr>
        <w:t>9.20</w:t>
      </w:r>
      <w:r w:rsidR="00AC3AE0" w:rsidRPr="00BA3697">
        <w:rPr>
          <w:rFonts w:ascii="Angsana New" w:hAnsi="Angsana New"/>
          <w:sz w:val="28"/>
          <w:szCs w:val="28"/>
        </w:rPr>
        <w:t>%</w:t>
      </w:r>
      <w:r w:rsidR="009F465E" w:rsidRPr="00BA3697">
        <w:rPr>
          <w:rFonts w:ascii="Angsana New" w:hAnsi="Angsana New"/>
          <w:sz w:val="28"/>
          <w:szCs w:val="28"/>
        </w:rPr>
        <w:t>-1</w:t>
      </w:r>
      <w:r w:rsidR="00AC3AE0" w:rsidRPr="00BA3697">
        <w:rPr>
          <w:rFonts w:ascii="Angsana New" w:hAnsi="Angsana New"/>
          <w:sz w:val="28"/>
          <w:szCs w:val="28"/>
        </w:rPr>
        <w:t>5</w:t>
      </w:r>
      <w:r w:rsidR="009F465E" w:rsidRPr="00BA3697">
        <w:rPr>
          <w:rFonts w:ascii="Angsana New" w:hAnsi="Angsana New"/>
          <w:sz w:val="28"/>
          <w:szCs w:val="28"/>
        </w:rPr>
        <w:t xml:space="preserve">.00% per annum, respectively. </w:t>
      </w:r>
      <w:r w:rsidR="00396B76" w:rsidRPr="00BA3697">
        <w:rPr>
          <w:rFonts w:ascii="Angsana New" w:hAnsi="Angsana New"/>
          <w:sz w:val="28"/>
          <w:szCs w:val="28"/>
        </w:rPr>
        <w:t>The said loan was s</w:t>
      </w:r>
      <w:r w:rsidR="00F61ACD" w:rsidRPr="00BA3697">
        <w:rPr>
          <w:rFonts w:ascii="Angsana New" w:hAnsi="Angsana New"/>
          <w:sz w:val="28"/>
          <w:szCs w:val="28"/>
        </w:rPr>
        <w:t>ecured by the inventory of the C</w:t>
      </w:r>
      <w:r w:rsidR="00396B76" w:rsidRPr="00BA3697">
        <w:rPr>
          <w:rFonts w:ascii="Angsana New" w:hAnsi="Angsana New"/>
          <w:sz w:val="28"/>
          <w:szCs w:val="28"/>
        </w:rPr>
        <w:t>ompany and its subsidiaries, as well as the common shares of Wind Energy Holding Co., Ltd., which are classified as other non-current financial assets of the subsidiary.</w:t>
      </w:r>
    </w:p>
    <w:p w14:paraId="021AE5E8" w14:textId="228F90EE" w:rsidR="006B114D" w:rsidRPr="00BA3697" w:rsidRDefault="006B114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BA3697">
        <w:rPr>
          <w:rFonts w:ascii="Angsana New" w:hAnsi="Angsana New"/>
          <w:sz w:val="28"/>
          <w:szCs w:val="28"/>
        </w:rPr>
        <w:lastRenderedPageBreak/>
        <w:t xml:space="preserve">As of </w:t>
      </w:r>
      <w:r w:rsidR="00CF6C97" w:rsidRPr="00BA3697">
        <w:rPr>
          <w:rFonts w:ascii="Angsana New" w:hAnsi="Angsana New"/>
          <w:sz w:val="28"/>
          <w:szCs w:val="28"/>
        </w:rPr>
        <w:t>June</w:t>
      </w:r>
      <w:r w:rsidRPr="00BA3697">
        <w:rPr>
          <w:rFonts w:ascii="Angsana New" w:hAnsi="Angsana New"/>
          <w:sz w:val="28"/>
          <w:szCs w:val="28"/>
        </w:rPr>
        <w:t xml:space="preserve"> 3</w:t>
      </w:r>
      <w:r w:rsidR="005E4DB9" w:rsidRPr="00BA3697">
        <w:rPr>
          <w:rFonts w:ascii="Angsana New" w:hAnsi="Angsana New"/>
          <w:sz w:val="28"/>
          <w:szCs w:val="28"/>
        </w:rPr>
        <w:t>0</w:t>
      </w:r>
      <w:r w:rsidRPr="00BA3697">
        <w:rPr>
          <w:rFonts w:ascii="Angsana New" w:hAnsi="Angsana New"/>
          <w:sz w:val="28"/>
          <w:szCs w:val="28"/>
        </w:rPr>
        <w:t xml:space="preserve">, 2025, and December 31, 2024, the Group had short-term borrowings from an unrelated legal entity amounting to Baht </w:t>
      </w:r>
      <w:r w:rsidR="00AC577F" w:rsidRPr="00BA3697">
        <w:rPr>
          <w:rFonts w:ascii="Angsana New" w:hAnsi="Angsana New"/>
          <w:sz w:val="28"/>
          <w:szCs w:val="28"/>
        </w:rPr>
        <w:t>15.00</w:t>
      </w:r>
      <w:r w:rsidRPr="00BA3697">
        <w:rPr>
          <w:rFonts w:ascii="Angsana New" w:hAnsi="Angsana New"/>
          <w:sz w:val="28"/>
          <w:szCs w:val="28"/>
        </w:rPr>
        <w:t xml:space="preserve"> million</w:t>
      </w:r>
      <w:r w:rsidR="00483E59" w:rsidRPr="00BA3697">
        <w:rPr>
          <w:rFonts w:ascii="Angsana New" w:hAnsi="Angsana New" w:hint="cs"/>
          <w:sz w:val="28"/>
          <w:szCs w:val="28"/>
          <w:cs/>
        </w:rPr>
        <w:t xml:space="preserve"> </w:t>
      </w:r>
      <w:r w:rsidR="00483E59" w:rsidRPr="00BA3697">
        <w:rPr>
          <w:rFonts w:ascii="Angsana New" w:hAnsi="Angsana New"/>
          <w:sz w:val="28"/>
          <w:szCs w:val="28"/>
        </w:rPr>
        <w:t>and Baht 15.00 million, respectively.</w:t>
      </w:r>
      <w:r w:rsidR="00483E59" w:rsidRPr="00BA3697">
        <w:t xml:space="preserve"> </w:t>
      </w:r>
      <w:r w:rsidRPr="00BA3697">
        <w:rPr>
          <w:rFonts w:ascii="Angsana New" w:hAnsi="Angsana New"/>
          <w:sz w:val="28"/>
          <w:szCs w:val="28"/>
        </w:rPr>
        <w:t xml:space="preserve"> A loan agreement was entered into for a credit line of Baht </w:t>
      </w:r>
      <w:r w:rsidR="00AC577F" w:rsidRPr="00BA3697">
        <w:rPr>
          <w:rFonts w:ascii="Angsana New" w:hAnsi="Angsana New" w:hint="cs"/>
          <w:sz w:val="28"/>
          <w:szCs w:val="28"/>
          <w:cs/>
        </w:rPr>
        <w:t>15.00</w:t>
      </w:r>
      <w:r w:rsidRPr="00BA3697">
        <w:rPr>
          <w:rFonts w:ascii="Angsana New" w:hAnsi="Angsana New"/>
          <w:sz w:val="28"/>
          <w:szCs w:val="28"/>
        </w:rPr>
        <w:t xml:space="preserve"> million</w:t>
      </w:r>
      <w:r w:rsidR="00483E59" w:rsidRPr="00BA3697">
        <w:rPr>
          <w:rFonts w:ascii="Angsana New" w:hAnsi="Angsana New"/>
          <w:sz w:val="28"/>
          <w:szCs w:val="28"/>
        </w:rPr>
        <w:t xml:space="preserve"> and Baht 15.00 million, respectively.</w:t>
      </w:r>
      <w:r w:rsidRPr="00BA3697">
        <w:rPr>
          <w:rFonts w:ascii="Angsana New" w:hAnsi="Angsana New"/>
          <w:sz w:val="28"/>
          <w:szCs w:val="28"/>
        </w:rPr>
        <w:t xml:space="preserve"> with an agreed interest rate of </w:t>
      </w:r>
      <w:r w:rsidR="00AC577F" w:rsidRPr="00BA3697">
        <w:rPr>
          <w:rFonts w:ascii="Angsana New" w:hAnsi="Angsana New" w:hint="cs"/>
          <w:sz w:val="28"/>
          <w:szCs w:val="28"/>
          <w:cs/>
        </w:rPr>
        <w:t>10.00</w:t>
      </w:r>
      <w:r w:rsidRPr="00BA3697">
        <w:rPr>
          <w:rFonts w:ascii="Angsana New" w:hAnsi="Angsana New"/>
          <w:sz w:val="28"/>
          <w:szCs w:val="28"/>
        </w:rPr>
        <w:t>% per annum</w:t>
      </w:r>
      <w:r w:rsidR="00483E59" w:rsidRPr="00BA3697">
        <w:rPr>
          <w:rFonts w:ascii="Angsana New" w:hAnsi="Angsana New"/>
          <w:sz w:val="28"/>
          <w:szCs w:val="28"/>
        </w:rPr>
        <w:t xml:space="preserve"> and 10.00% per annum</w:t>
      </w:r>
      <w:r w:rsidRPr="00BA3697">
        <w:rPr>
          <w:rFonts w:ascii="Angsana New" w:hAnsi="Angsana New"/>
          <w:sz w:val="28"/>
          <w:szCs w:val="28"/>
        </w:rPr>
        <w:t>. The short-term borrowings were secured by the leasehold rights to a building.</w:t>
      </w:r>
    </w:p>
    <w:p w14:paraId="085B10F8" w14:textId="11CB4094" w:rsidR="00FB684E" w:rsidRPr="00BA3697" w:rsidRDefault="006B114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As of </w:t>
      </w:r>
      <w:r w:rsidR="00BB4E83" w:rsidRPr="00BA3697">
        <w:rPr>
          <w:rFonts w:ascii="Angsana New" w:hAnsi="Angsana New"/>
          <w:sz w:val="28"/>
          <w:szCs w:val="28"/>
        </w:rPr>
        <w:t>June 30</w:t>
      </w:r>
      <w:r w:rsidRPr="00BA3697">
        <w:rPr>
          <w:rFonts w:ascii="Angsana New" w:hAnsi="Angsana New"/>
          <w:sz w:val="28"/>
          <w:szCs w:val="28"/>
        </w:rPr>
        <w:t xml:space="preserve">, 2025, and December 31, 2024, the Group had short-term borrowings from </w:t>
      </w:r>
      <w:r w:rsidR="0085122E" w:rsidRPr="00BA3697">
        <w:rPr>
          <w:rFonts w:ascii="Angsana New" w:hAnsi="Angsana New"/>
          <w:sz w:val="28"/>
          <w:szCs w:val="28"/>
        </w:rPr>
        <w:t xml:space="preserve">individual and </w:t>
      </w:r>
      <w:r w:rsidRPr="00BA3697">
        <w:rPr>
          <w:rFonts w:ascii="Angsana New" w:hAnsi="Angsana New"/>
          <w:sz w:val="28"/>
          <w:szCs w:val="28"/>
        </w:rPr>
        <w:t>an unrelated legal entity amounting to Baht</w:t>
      </w:r>
      <w:r w:rsidR="00AC577F" w:rsidRPr="00BA3697">
        <w:rPr>
          <w:rFonts w:ascii="Angsana New" w:hAnsi="Angsana New" w:hint="cs"/>
          <w:sz w:val="28"/>
          <w:szCs w:val="28"/>
          <w:cs/>
        </w:rPr>
        <w:t xml:space="preserve"> 177.89</w:t>
      </w:r>
      <w:r w:rsidRPr="00BA3697">
        <w:rPr>
          <w:rFonts w:ascii="Angsana New" w:hAnsi="Angsana New"/>
          <w:sz w:val="28"/>
          <w:szCs w:val="28"/>
        </w:rPr>
        <w:t xml:space="preserve"> million and Baht 44.54 million</w:t>
      </w:r>
      <w:r w:rsidR="00A04E27" w:rsidRPr="00BA3697">
        <w:rPr>
          <w:rFonts w:ascii="Angsana New" w:hAnsi="Angsana New"/>
          <w:sz w:val="28"/>
          <w:szCs w:val="28"/>
        </w:rPr>
        <w:t>, respectively</w:t>
      </w:r>
      <w:r w:rsidRPr="00BA3697">
        <w:rPr>
          <w:rFonts w:ascii="Angsana New" w:hAnsi="Angsana New"/>
          <w:sz w:val="28"/>
          <w:szCs w:val="28"/>
        </w:rPr>
        <w:t xml:space="preserve">. A loan agreement was entered into for a credit line of Baht </w:t>
      </w:r>
      <w:r w:rsidR="00AC577F" w:rsidRPr="00BA3697">
        <w:rPr>
          <w:rFonts w:ascii="Angsana New" w:hAnsi="Angsana New" w:hint="cs"/>
          <w:sz w:val="28"/>
          <w:szCs w:val="28"/>
          <w:cs/>
        </w:rPr>
        <w:t>297</w:t>
      </w:r>
      <w:r w:rsidR="00894BEB" w:rsidRPr="00BA3697">
        <w:rPr>
          <w:rFonts w:ascii="Angsana New" w:hAnsi="Angsana New"/>
          <w:sz w:val="28"/>
          <w:szCs w:val="28"/>
        </w:rPr>
        <w:t xml:space="preserve"> </w:t>
      </w:r>
      <w:r w:rsidRPr="00BA3697">
        <w:rPr>
          <w:rFonts w:ascii="Angsana New" w:hAnsi="Angsana New"/>
          <w:sz w:val="28"/>
          <w:szCs w:val="28"/>
        </w:rPr>
        <w:t>million and Baht 46.25 million</w:t>
      </w:r>
      <w:r w:rsidR="00A04E27" w:rsidRPr="00BA3697">
        <w:rPr>
          <w:rFonts w:ascii="Angsana New" w:hAnsi="Angsana New"/>
          <w:sz w:val="28"/>
          <w:szCs w:val="28"/>
        </w:rPr>
        <w:t>, respectively</w:t>
      </w:r>
      <w:r w:rsidRPr="00BA3697">
        <w:rPr>
          <w:rFonts w:ascii="Angsana New" w:hAnsi="Angsana New"/>
          <w:sz w:val="28"/>
          <w:szCs w:val="28"/>
        </w:rPr>
        <w:t xml:space="preserve">, with an agreed interest rate of </w:t>
      </w:r>
      <w:r w:rsidR="00AC577F" w:rsidRPr="00BA3697">
        <w:rPr>
          <w:rFonts w:ascii="Angsana New" w:hAnsi="Angsana New" w:hint="cs"/>
          <w:sz w:val="28"/>
          <w:szCs w:val="28"/>
          <w:cs/>
        </w:rPr>
        <w:t>9.20</w:t>
      </w:r>
      <w:r w:rsidR="00AC577F" w:rsidRPr="00BA3697">
        <w:rPr>
          <w:rFonts w:ascii="Angsana New" w:hAnsi="Angsana New"/>
          <w:sz w:val="28"/>
          <w:szCs w:val="28"/>
        </w:rPr>
        <w:t>%-15.00</w:t>
      </w:r>
      <w:r w:rsidRPr="00BA3697">
        <w:rPr>
          <w:rFonts w:ascii="Angsana New" w:hAnsi="Angsana New"/>
          <w:sz w:val="28"/>
          <w:szCs w:val="28"/>
        </w:rPr>
        <w:t>% per annum and 9.20</w:t>
      </w:r>
      <w:r w:rsidR="005969E4" w:rsidRPr="00BA3697">
        <w:rPr>
          <w:rFonts w:ascii="Angsana New" w:hAnsi="Angsana New"/>
          <w:sz w:val="28"/>
          <w:szCs w:val="28"/>
        </w:rPr>
        <w:t>%</w:t>
      </w:r>
      <w:r w:rsidRPr="00BA3697">
        <w:rPr>
          <w:rFonts w:ascii="Angsana New" w:hAnsi="Angsana New"/>
          <w:sz w:val="28"/>
          <w:szCs w:val="28"/>
        </w:rPr>
        <w:t>-12.00% per annum</w:t>
      </w:r>
      <w:r w:rsidR="00A04E27" w:rsidRPr="00BA3697">
        <w:rPr>
          <w:rFonts w:ascii="Angsana New" w:hAnsi="Angsana New"/>
          <w:sz w:val="28"/>
          <w:szCs w:val="28"/>
        </w:rPr>
        <w:t>, respectively</w:t>
      </w:r>
      <w:r w:rsidRPr="00BA3697">
        <w:rPr>
          <w:rFonts w:ascii="Angsana New" w:hAnsi="Angsana New"/>
          <w:sz w:val="28"/>
          <w:szCs w:val="28"/>
        </w:rPr>
        <w:t xml:space="preserve">. </w:t>
      </w:r>
      <w:r w:rsidR="00A04E27" w:rsidRPr="00BA3697">
        <w:rPr>
          <w:rFonts w:ascii="Angsana New" w:hAnsi="Angsana New"/>
          <w:sz w:val="28"/>
          <w:szCs w:val="28"/>
        </w:rPr>
        <w:t>The said loan was secured by the common shares of Wind Energy Holding Co., Ltd., which are classified as other non-current financial assets of the subsidiary.</w:t>
      </w:r>
    </w:p>
    <w:p w14:paraId="1EC2235A" w14:textId="53AB369B" w:rsidR="00795952" w:rsidRPr="00BA3697" w:rsidRDefault="005C7E4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BA3697">
        <w:rPr>
          <w:rFonts w:ascii="Angsana New" w:hAnsi="Angsana New"/>
          <w:sz w:val="28"/>
          <w:szCs w:val="28"/>
        </w:rPr>
        <w:t xml:space="preserve">As of </w:t>
      </w:r>
      <w:r w:rsidR="00120A5E" w:rsidRPr="00BA3697">
        <w:rPr>
          <w:rFonts w:ascii="Angsana New" w:hAnsi="Angsana New"/>
          <w:sz w:val="28"/>
          <w:szCs w:val="28"/>
        </w:rPr>
        <w:t>June 30</w:t>
      </w:r>
      <w:r w:rsidRPr="00BA3697">
        <w:rPr>
          <w:rFonts w:ascii="Angsana New" w:hAnsi="Angsana New"/>
          <w:sz w:val="28"/>
          <w:szCs w:val="28"/>
        </w:rPr>
        <w:t>, 2025, and December 31, 2024, the Group</w:t>
      </w:r>
      <w:r w:rsidR="0085122E" w:rsidRPr="00BA3697">
        <w:rPr>
          <w:rFonts w:ascii="Angsana New" w:hAnsi="Angsana New"/>
          <w:sz w:val="28"/>
          <w:szCs w:val="28"/>
        </w:rPr>
        <w:t xml:space="preserve"> obtained short-term loans from individual and an </w:t>
      </w:r>
      <w:proofErr w:type="gramStart"/>
      <w:r w:rsidR="0085122E" w:rsidRPr="00BA3697">
        <w:rPr>
          <w:rFonts w:ascii="Angsana New" w:hAnsi="Angsana New"/>
          <w:sz w:val="28"/>
          <w:szCs w:val="28"/>
        </w:rPr>
        <w:t>unrelated legal</w:t>
      </w:r>
      <w:r w:rsidR="000E0FD3" w:rsidRPr="00BA3697">
        <w:rPr>
          <w:rFonts w:ascii="Angsana New" w:hAnsi="Angsana New"/>
          <w:sz w:val="28"/>
          <w:szCs w:val="28"/>
        </w:rPr>
        <w:t xml:space="preserve"> </w:t>
      </w:r>
      <w:r w:rsidRPr="00BA3697">
        <w:rPr>
          <w:rFonts w:ascii="Angsana New" w:hAnsi="Angsana New"/>
          <w:sz w:val="28"/>
          <w:szCs w:val="28"/>
        </w:rPr>
        <w:t>entities</w:t>
      </w:r>
      <w:proofErr w:type="gramEnd"/>
      <w:r w:rsidRPr="00BA3697">
        <w:rPr>
          <w:rFonts w:ascii="Angsana New" w:hAnsi="Angsana New"/>
          <w:sz w:val="28"/>
          <w:szCs w:val="28"/>
        </w:rPr>
        <w:t xml:space="preserve"> with credit facilities totaling Baht </w:t>
      </w:r>
      <w:r w:rsidR="00AC577F" w:rsidRPr="00BA3697">
        <w:rPr>
          <w:rFonts w:ascii="Angsana New" w:hAnsi="Angsana New"/>
          <w:sz w:val="28"/>
          <w:szCs w:val="28"/>
        </w:rPr>
        <w:t>318.82</w:t>
      </w:r>
      <w:r w:rsidRPr="00BA3697">
        <w:rPr>
          <w:rFonts w:ascii="Angsana New" w:hAnsi="Angsana New"/>
          <w:sz w:val="28"/>
          <w:szCs w:val="28"/>
        </w:rPr>
        <w:t xml:space="preserve"> million and Baht 400.18 million, respectively, bearing interest rates ranging from </w:t>
      </w:r>
      <w:r w:rsidR="00AC577F" w:rsidRPr="00BA3697">
        <w:rPr>
          <w:rFonts w:ascii="Angsana New" w:hAnsi="Angsana New"/>
          <w:sz w:val="28"/>
          <w:szCs w:val="28"/>
        </w:rPr>
        <w:t>10.00</w:t>
      </w:r>
      <w:r w:rsidRPr="00BA3697">
        <w:rPr>
          <w:rFonts w:ascii="Angsana New" w:hAnsi="Angsana New"/>
          <w:sz w:val="28"/>
          <w:szCs w:val="28"/>
        </w:rPr>
        <w:t xml:space="preserve">% to </w:t>
      </w:r>
      <w:r w:rsidR="00AC577F" w:rsidRPr="00BA3697">
        <w:rPr>
          <w:rFonts w:ascii="Angsana New" w:hAnsi="Angsana New"/>
          <w:sz w:val="28"/>
          <w:szCs w:val="28"/>
        </w:rPr>
        <w:t>15.00</w:t>
      </w:r>
      <w:r w:rsidRPr="00BA3697">
        <w:rPr>
          <w:rFonts w:ascii="Angsana New" w:hAnsi="Angsana New"/>
          <w:sz w:val="28"/>
          <w:szCs w:val="28"/>
        </w:rPr>
        <w:t xml:space="preserve">% per annum. The Group issued </w:t>
      </w:r>
      <w:r w:rsidR="00AC577F" w:rsidRPr="00BA3697">
        <w:rPr>
          <w:rFonts w:ascii="Angsana New" w:hAnsi="Angsana New"/>
          <w:sz w:val="28"/>
          <w:szCs w:val="28"/>
        </w:rPr>
        <w:t>9</w:t>
      </w:r>
      <w:r w:rsidRPr="00BA3697">
        <w:rPr>
          <w:rFonts w:ascii="Angsana New" w:hAnsi="Angsana New"/>
          <w:sz w:val="28"/>
          <w:szCs w:val="28"/>
        </w:rPr>
        <w:t xml:space="preserve"> and 13 promissory notes, with outstanding short-term loan balances of Baht </w:t>
      </w:r>
      <w:r w:rsidR="00AC577F" w:rsidRPr="00BA3697">
        <w:rPr>
          <w:rFonts w:ascii="Angsana New" w:hAnsi="Angsana New"/>
          <w:sz w:val="28"/>
          <w:szCs w:val="28"/>
        </w:rPr>
        <w:t>251.57</w:t>
      </w:r>
      <w:r w:rsidRPr="00BA3697">
        <w:rPr>
          <w:rFonts w:ascii="Angsana New" w:hAnsi="Angsana New"/>
          <w:sz w:val="28"/>
          <w:szCs w:val="28"/>
        </w:rPr>
        <w:t xml:space="preserve"> million and Baht 253.82 million, respectively. In addition, the Group entered into </w:t>
      </w:r>
      <w:r w:rsidR="00AC577F" w:rsidRPr="00BA3697">
        <w:rPr>
          <w:rFonts w:ascii="Angsana New" w:hAnsi="Angsana New"/>
          <w:sz w:val="28"/>
          <w:szCs w:val="28"/>
        </w:rPr>
        <w:t>6</w:t>
      </w:r>
      <w:r w:rsidRPr="00BA3697">
        <w:rPr>
          <w:rFonts w:ascii="Angsana New" w:hAnsi="Angsana New"/>
          <w:sz w:val="28"/>
          <w:szCs w:val="28"/>
        </w:rPr>
        <w:t xml:space="preserve"> and 8 lo</w:t>
      </w:r>
      <w:r w:rsidR="00782B27" w:rsidRPr="00BA3697">
        <w:rPr>
          <w:rFonts w:ascii="Angsana New" w:hAnsi="Angsana New"/>
          <w:sz w:val="28"/>
          <w:szCs w:val="28"/>
        </w:rPr>
        <w:t xml:space="preserve">an agreements, with outstanding </w:t>
      </w:r>
      <w:r w:rsidRPr="00BA3697">
        <w:rPr>
          <w:rFonts w:ascii="Angsana New" w:hAnsi="Angsana New"/>
          <w:sz w:val="28"/>
          <w:szCs w:val="28"/>
        </w:rPr>
        <w:t xml:space="preserve">short-term loan balances of Baht </w:t>
      </w:r>
      <w:r w:rsidR="00AC577F" w:rsidRPr="00BA3697">
        <w:rPr>
          <w:rFonts w:ascii="Angsana New" w:hAnsi="Angsana New"/>
          <w:sz w:val="28"/>
          <w:szCs w:val="28"/>
        </w:rPr>
        <w:t>36.21</w:t>
      </w:r>
      <w:r w:rsidRPr="00BA3697">
        <w:rPr>
          <w:rFonts w:ascii="Angsana New" w:hAnsi="Angsana New"/>
          <w:sz w:val="28"/>
          <w:szCs w:val="28"/>
        </w:rPr>
        <w:t xml:space="preserve"> million and Baht 73.04 million, respectively. All of the above-mentioned short-term loans are unsecured.</w:t>
      </w:r>
    </w:p>
    <w:p w14:paraId="4E6E91D3" w14:textId="53D1228C" w:rsidR="00395FBD" w:rsidRPr="00BA3697" w:rsidRDefault="00395FBD"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BA3697">
        <w:rPr>
          <w:rFonts w:ascii="Angsana New" w:hAnsi="Angsana New"/>
          <w:b/>
          <w:bCs/>
          <w:sz w:val="28"/>
          <w:szCs w:val="28"/>
        </w:rPr>
        <w:t xml:space="preserve">LONG </w:t>
      </w:r>
      <w:r w:rsidRPr="00BA3697">
        <w:rPr>
          <w:rFonts w:ascii="Angsana New" w:hAnsi="Angsana New"/>
          <w:b/>
          <w:bCs/>
          <w:sz w:val="28"/>
          <w:szCs w:val="28"/>
          <w:cs/>
        </w:rPr>
        <w:t xml:space="preserve">– </w:t>
      </w:r>
      <w:r w:rsidRPr="00BA3697">
        <w:rPr>
          <w:rFonts w:ascii="Angsana New" w:hAnsi="Angsana New"/>
          <w:b/>
          <w:bCs/>
          <w:sz w:val="28"/>
          <w:szCs w:val="28"/>
        </w:rPr>
        <w:t xml:space="preserve">TERM </w:t>
      </w:r>
      <w:r w:rsidRPr="00BA3697">
        <w:rPr>
          <w:rFonts w:asciiTheme="majorBidi" w:hAnsiTheme="majorBidi" w:cstheme="majorBidi"/>
          <w:b/>
          <w:bCs/>
          <w:sz w:val="28"/>
          <w:szCs w:val="28"/>
        </w:rPr>
        <w:t>LIABILITIES</w:t>
      </w:r>
    </w:p>
    <w:p w14:paraId="02DD2366" w14:textId="79E258E2" w:rsidR="00395FBD" w:rsidRPr="00BA3697" w:rsidRDefault="00395FB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Angsana New" w:hAnsi="Angsana New"/>
          <w:sz w:val="28"/>
          <w:szCs w:val="28"/>
          <w:cs/>
        </w:rPr>
      </w:pPr>
      <w:r w:rsidRPr="00BA3697">
        <w:rPr>
          <w:rFonts w:ascii="Angsana New" w:hAnsi="Angsana New"/>
          <w:sz w:val="28"/>
          <w:szCs w:val="28"/>
        </w:rPr>
        <w:t xml:space="preserve">As </w:t>
      </w:r>
      <w:r w:rsidRPr="00BA3697">
        <w:rPr>
          <w:rFonts w:asciiTheme="majorBidi" w:hAnsiTheme="majorBidi" w:cstheme="majorBidi"/>
          <w:sz w:val="28"/>
          <w:szCs w:val="28"/>
        </w:rPr>
        <w:t xml:space="preserve">at </w:t>
      </w:r>
      <w:bookmarkStart w:id="22" w:name="_Hlk194415071"/>
      <w:r w:rsidR="00287DDA" w:rsidRPr="00BA3697">
        <w:rPr>
          <w:rFonts w:ascii="Angsana New" w:hAnsi="Angsana New"/>
          <w:sz w:val="28"/>
          <w:szCs w:val="28"/>
        </w:rPr>
        <w:t>June 30</w:t>
      </w:r>
      <w:r w:rsidR="0018057E" w:rsidRPr="00BA3697">
        <w:rPr>
          <w:rFonts w:ascii="Angsana New" w:hAnsi="Angsana New"/>
          <w:sz w:val="28"/>
          <w:szCs w:val="28"/>
        </w:rPr>
        <w:t xml:space="preserve">, 2025 and December 31, 2024 </w:t>
      </w:r>
      <w:bookmarkEnd w:id="22"/>
      <w:r w:rsidRPr="00BA3697">
        <w:rPr>
          <w:rFonts w:asciiTheme="majorBidi" w:hAnsiTheme="majorBidi" w:cstheme="majorBidi"/>
          <w:sz w:val="28"/>
          <w:szCs w:val="28"/>
        </w:rPr>
        <w:t>are as follows</w:t>
      </w:r>
      <w:r w:rsidRPr="00BA3697">
        <w:rPr>
          <w:rFonts w:ascii="Angsana New" w:hAnsi="Angsana New"/>
          <w:sz w:val="28"/>
          <w:szCs w:val="28"/>
          <w:cs/>
        </w:rPr>
        <w:t>:</w:t>
      </w:r>
    </w:p>
    <w:tbl>
      <w:tblPr>
        <w:tblW w:w="9336" w:type="dxa"/>
        <w:tblInd w:w="294" w:type="dxa"/>
        <w:tblLayout w:type="fixed"/>
        <w:tblLook w:val="01E0" w:firstRow="1" w:lastRow="1" w:firstColumn="1" w:lastColumn="1" w:noHBand="0" w:noVBand="0"/>
      </w:tblPr>
      <w:tblGrid>
        <w:gridCol w:w="3216"/>
        <w:gridCol w:w="1350"/>
        <w:gridCol w:w="284"/>
        <w:gridCol w:w="1330"/>
        <w:gridCol w:w="6"/>
        <w:gridCol w:w="236"/>
        <w:gridCol w:w="8"/>
        <w:gridCol w:w="1286"/>
        <w:gridCol w:w="284"/>
        <w:gridCol w:w="1330"/>
        <w:gridCol w:w="6"/>
      </w:tblGrid>
      <w:tr w:rsidR="00395FBD" w:rsidRPr="00BA3697" w14:paraId="1C4AB864" w14:textId="77777777" w:rsidTr="00B55487">
        <w:trPr>
          <w:gridAfter w:val="1"/>
          <w:wAfter w:w="6" w:type="dxa"/>
          <w:trHeight w:val="20"/>
          <w:tblHeader/>
        </w:trPr>
        <w:tc>
          <w:tcPr>
            <w:tcW w:w="3216" w:type="dxa"/>
            <w:tcBorders>
              <w:top w:val="nil"/>
              <w:left w:val="nil"/>
              <w:right w:val="nil"/>
            </w:tcBorders>
          </w:tcPr>
          <w:p w14:paraId="78A3A810" w14:textId="77777777" w:rsidR="00395FBD" w:rsidRPr="00BA3697" w:rsidRDefault="00395FBD" w:rsidP="00D6325C">
            <w:pPr>
              <w:tabs>
                <w:tab w:val="clear" w:pos="227"/>
                <w:tab w:val="clear" w:pos="454"/>
                <w:tab w:val="left" w:pos="360"/>
                <w:tab w:val="left" w:pos="540"/>
                <w:tab w:val="left" w:pos="720"/>
              </w:tabs>
              <w:spacing w:line="380" w:lineRule="exact"/>
              <w:jc w:val="center"/>
              <w:rPr>
                <w:rFonts w:ascii="Angsana New" w:hAnsi="Angsana New"/>
                <w:sz w:val="28"/>
                <w:szCs w:val="28"/>
              </w:rPr>
            </w:pPr>
          </w:p>
        </w:tc>
        <w:tc>
          <w:tcPr>
            <w:tcW w:w="6114" w:type="dxa"/>
            <w:gridSpan w:val="9"/>
            <w:tcBorders>
              <w:bottom w:val="single" w:sz="4" w:space="0" w:color="auto"/>
            </w:tcBorders>
            <w:vAlign w:val="bottom"/>
          </w:tcPr>
          <w:p w14:paraId="39736DDE" w14:textId="77777777" w:rsidR="00395FBD" w:rsidRPr="00BA3697" w:rsidRDefault="00395FB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5" w:right="-16"/>
              <w:jc w:val="right"/>
              <w:rPr>
                <w:rFonts w:ascii="Angsana New" w:hAnsi="Angsana New"/>
                <w:sz w:val="28"/>
                <w:szCs w:val="28"/>
                <w:cs/>
              </w:rPr>
            </w:pPr>
            <w:r w:rsidRPr="00BA3697">
              <w:rPr>
                <w:rFonts w:ascii="Angsana New" w:hAnsi="Angsana New"/>
                <w:sz w:val="28"/>
                <w:szCs w:val="28"/>
                <w:cs/>
              </w:rPr>
              <w:t>(</w:t>
            </w:r>
            <w:r w:rsidRPr="00BA3697">
              <w:rPr>
                <w:rFonts w:ascii="Angsana New" w:hAnsi="Angsana New"/>
                <w:sz w:val="28"/>
                <w:szCs w:val="28"/>
              </w:rPr>
              <w:t xml:space="preserve">Unit </w:t>
            </w:r>
            <w:r w:rsidRPr="00BA3697">
              <w:rPr>
                <w:rFonts w:ascii="Angsana New" w:hAnsi="Angsana New"/>
                <w:sz w:val="28"/>
                <w:szCs w:val="28"/>
                <w:cs/>
              </w:rPr>
              <w:t xml:space="preserve">: </w:t>
            </w:r>
            <w:r w:rsidRPr="00BA3697">
              <w:rPr>
                <w:rFonts w:ascii="Angsana New" w:hAnsi="Angsana New"/>
                <w:sz w:val="28"/>
                <w:szCs w:val="28"/>
              </w:rPr>
              <w:t>Thousand Baht</w:t>
            </w:r>
            <w:r w:rsidRPr="00BA3697">
              <w:rPr>
                <w:rFonts w:ascii="Angsana New" w:hAnsi="Angsana New"/>
                <w:sz w:val="28"/>
                <w:szCs w:val="28"/>
                <w:cs/>
              </w:rPr>
              <w:t>)</w:t>
            </w:r>
          </w:p>
        </w:tc>
      </w:tr>
      <w:tr w:rsidR="00395FBD" w:rsidRPr="00BA3697" w14:paraId="5C6AEC83" w14:textId="77777777" w:rsidTr="00B55487">
        <w:trPr>
          <w:gridAfter w:val="1"/>
          <w:wAfter w:w="6" w:type="dxa"/>
          <w:trHeight w:val="20"/>
          <w:tblHeader/>
        </w:trPr>
        <w:tc>
          <w:tcPr>
            <w:tcW w:w="3216" w:type="dxa"/>
            <w:tcBorders>
              <w:top w:val="nil"/>
              <w:left w:val="nil"/>
              <w:right w:val="nil"/>
            </w:tcBorders>
          </w:tcPr>
          <w:p w14:paraId="79908687" w14:textId="77777777" w:rsidR="00395FBD" w:rsidRPr="00BA3697" w:rsidRDefault="00395FBD" w:rsidP="00D6325C">
            <w:pPr>
              <w:tabs>
                <w:tab w:val="clear" w:pos="227"/>
                <w:tab w:val="clear" w:pos="454"/>
                <w:tab w:val="left" w:pos="360"/>
                <w:tab w:val="left" w:pos="540"/>
                <w:tab w:val="left" w:pos="720"/>
              </w:tabs>
              <w:spacing w:line="380" w:lineRule="exact"/>
              <w:jc w:val="center"/>
              <w:rPr>
                <w:rFonts w:ascii="Angsana New" w:hAnsi="Angsana New"/>
                <w:sz w:val="28"/>
                <w:szCs w:val="28"/>
                <w:cs/>
              </w:rPr>
            </w:pPr>
          </w:p>
        </w:tc>
        <w:tc>
          <w:tcPr>
            <w:tcW w:w="2964" w:type="dxa"/>
            <w:gridSpan w:val="3"/>
            <w:tcBorders>
              <w:bottom w:val="single" w:sz="4" w:space="0" w:color="auto"/>
            </w:tcBorders>
            <w:vAlign w:val="bottom"/>
          </w:tcPr>
          <w:p w14:paraId="3885DDB5" w14:textId="77777777" w:rsidR="00395FBD" w:rsidRPr="00BA3697" w:rsidRDefault="00395FB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r w:rsidRPr="00BA3697">
              <w:rPr>
                <w:rFonts w:ascii="Angsana New" w:hAnsi="Angsana New"/>
                <w:sz w:val="28"/>
                <w:szCs w:val="28"/>
              </w:rPr>
              <w:t xml:space="preserve">Consolidated </w:t>
            </w:r>
            <w:r w:rsidRPr="00BA3697">
              <w:rPr>
                <w:rFonts w:ascii="Angsana New" w:hAnsi="Angsana New"/>
                <w:sz w:val="28"/>
                <w:szCs w:val="28"/>
              </w:rPr>
              <w:br/>
              <w:t>Financial Statements</w:t>
            </w:r>
          </w:p>
        </w:tc>
        <w:tc>
          <w:tcPr>
            <w:tcW w:w="250" w:type="dxa"/>
            <w:gridSpan w:val="3"/>
            <w:vAlign w:val="bottom"/>
          </w:tcPr>
          <w:p w14:paraId="02973B8E" w14:textId="77777777" w:rsidR="00395FBD" w:rsidRPr="00BA3697" w:rsidRDefault="00395FB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p>
        </w:tc>
        <w:tc>
          <w:tcPr>
            <w:tcW w:w="2900" w:type="dxa"/>
            <w:gridSpan w:val="3"/>
            <w:tcBorders>
              <w:bottom w:val="single" w:sz="4" w:space="0" w:color="auto"/>
            </w:tcBorders>
            <w:vAlign w:val="bottom"/>
          </w:tcPr>
          <w:p w14:paraId="7ED45F0B" w14:textId="77777777" w:rsidR="00395FBD" w:rsidRPr="00BA3697" w:rsidRDefault="00395FB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BA3697">
              <w:rPr>
                <w:rFonts w:ascii="Angsana New" w:hAnsi="Angsana New"/>
                <w:sz w:val="28"/>
                <w:szCs w:val="28"/>
              </w:rPr>
              <w:t xml:space="preserve">Separate </w:t>
            </w:r>
          </w:p>
          <w:p w14:paraId="344F2C80" w14:textId="77777777" w:rsidR="00395FBD" w:rsidRPr="00BA3697" w:rsidRDefault="00395FBD"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r w:rsidRPr="00BA3697">
              <w:rPr>
                <w:rFonts w:ascii="Angsana New" w:hAnsi="Angsana New"/>
                <w:sz w:val="28"/>
                <w:szCs w:val="28"/>
              </w:rPr>
              <w:t>Financial Statements</w:t>
            </w:r>
          </w:p>
        </w:tc>
      </w:tr>
      <w:tr w:rsidR="0018057E" w:rsidRPr="00BA3697" w14:paraId="5DA6CBD1" w14:textId="77777777" w:rsidTr="00B55487">
        <w:trPr>
          <w:trHeight w:val="20"/>
          <w:tblHeader/>
        </w:trPr>
        <w:tc>
          <w:tcPr>
            <w:tcW w:w="3216" w:type="dxa"/>
          </w:tcPr>
          <w:p w14:paraId="0D003868" w14:textId="77777777" w:rsidR="0018057E" w:rsidRPr="00BA3697" w:rsidRDefault="0018057E" w:rsidP="00D6325C">
            <w:pPr>
              <w:tabs>
                <w:tab w:val="clear" w:pos="227"/>
                <w:tab w:val="left" w:pos="270"/>
              </w:tabs>
              <w:spacing w:line="380" w:lineRule="exact"/>
              <w:ind w:right="29"/>
              <w:rPr>
                <w:rFonts w:ascii="Angsana New" w:hAnsi="Angsana New"/>
                <w:b/>
                <w:bCs/>
                <w:sz w:val="28"/>
                <w:szCs w:val="28"/>
              </w:rPr>
            </w:pPr>
          </w:p>
        </w:tc>
        <w:tc>
          <w:tcPr>
            <w:tcW w:w="1350" w:type="dxa"/>
            <w:tcBorders>
              <w:left w:val="nil"/>
              <w:bottom w:val="single" w:sz="4" w:space="0" w:color="auto"/>
              <w:right w:val="nil"/>
            </w:tcBorders>
            <w:vAlign w:val="bottom"/>
          </w:tcPr>
          <w:p w14:paraId="323068A8" w14:textId="180854F5" w:rsidR="0018057E" w:rsidRPr="00BA3697" w:rsidRDefault="00287DDA" w:rsidP="00D6325C">
            <w:pPr>
              <w:tabs>
                <w:tab w:val="clear" w:pos="227"/>
                <w:tab w:val="clear" w:pos="454"/>
                <w:tab w:val="clear" w:pos="680"/>
                <w:tab w:val="left" w:pos="720"/>
              </w:tabs>
              <w:spacing w:line="380" w:lineRule="exact"/>
              <w:ind w:left="-74" w:right="-84"/>
              <w:jc w:val="center"/>
              <w:rPr>
                <w:rFonts w:ascii="Angsana New" w:hAnsi="Angsana New"/>
                <w:sz w:val="28"/>
                <w:szCs w:val="28"/>
              </w:rPr>
            </w:pPr>
            <w:r w:rsidRPr="00BA3697">
              <w:rPr>
                <w:rFonts w:ascii="Angsana New" w:hAnsi="Angsana New"/>
                <w:sz w:val="28"/>
                <w:szCs w:val="28"/>
              </w:rPr>
              <w:t>June 30</w:t>
            </w:r>
            <w:r w:rsidR="0018057E" w:rsidRPr="00BA3697">
              <w:rPr>
                <w:rFonts w:ascii="Angsana New" w:hAnsi="Angsana New"/>
                <w:sz w:val="28"/>
                <w:szCs w:val="28"/>
              </w:rPr>
              <w:t>,</w:t>
            </w:r>
          </w:p>
          <w:p w14:paraId="4E91A8D2" w14:textId="062BC56F" w:rsidR="0018057E" w:rsidRPr="00BA3697" w:rsidRDefault="001805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Angsana New" w:hAnsi="Angsana New"/>
                <w:sz w:val="28"/>
                <w:szCs w:val="28"/>
              </w:rPr>
            </w:pPr>
            <w:r w:rsidRPr="00BA3697">
              <w:rPr>
                <w:rFonts w:ascii="Angsana New" w:hAnsi="Angsana New"/>
                <w:sz w:val="28"/>
                <w:szCs w:val="28"/>
              </w:rPr>
              <w:t>202</w:t>
            </w:r>
            <w:r w:rsidRPr="00BA3697">
              <w:rPr>
                <w:rFonts w:ascii="Angsana New" w:hAnsi="Angsana New" w:hint="cs"/>
                <w:sz w:val="28"/>
                <w:szCs w:val="28"/>
                <w:cs/>
              </w:rPr>
              <w:t>5</w:t>
            </w:r>
          </w:p>
        </w:tc>
        <w:tc>
          <w:tcPr>
            <w:tcW w:w="284" w:type="dxa"/>
            <w:tcBorders>
              <w:left w:val="nil"/>
              <w:right w:val="nil"/>
            </w:tcBorders>
            <w:vAlign w:val="bottom"/>
          </w:tcPr>
          <w:p w14:paraId="45065362" w14:textId="77777777" w:rsidR="0018057E" w:rsidRPr="00BA3697" w:rsidRDefault="001805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center"/>
              <w:rPr>
                <w:rFonts w:ascii="Angsana New" w:hAnsi="Angsana New"/>
                <w:sz w:val="28"/>
                <w:szCs w:val="28"/>
              </w:rPr>
            </w:pPr>
          </w:p>
        </w:tc>
        <w:tc>
          <w:tcPr>
            <w:tcW w:w="1336" w:type="dxa"/>
            <w:gridSpan w:val="2"/>
            <w:tcBorders>
              <w:left w:val="nil"/>
              <w:bottom w:val="single" w:sz="4" w:space="0" w:color="auto"/>
              <w:right w:val="nil"/>
            </w:tcBorders>
            <w:vAlign w:val="bottom"/>
          </w:tcPr>
          <w:p w14:paraId="72AD7EBD" w14:textId="77777777" w:rsidR="0018057E" w:rsidRPr="00BA3697" w:rsidRDefault="0018057E" w:rsidP="00D6325C">
            <w:pPr>
              <w:tabs>
                <w:tab w:val="clear" w:pos="227"/>
                <w:tab w:val="clear" w:pos="454"/>
                <w:tab w:val="clear" w:pos="680"/>
                <w:tab w:val="left" w:pos="720"/>
              </w:tabs>
              <w:spacing w:line="380" w:lineRule="exact"/>
              <w:ind w:left="-105" w:right="-55"/>
              <w:jc w:val="center"/>
              <w:rPr>
                <w:rFonts w:ascii="Angsana New" w:hAnsi="Angsana New"/>
                <w:sz w:val="28"/>
                <w:szCs w:val="28"/>
              </w:rPr>
            </w:pPr>
            <w:r w:rsidRPr="00BA3697">
              <w:rPr>
                <w:rFonts w:ascii="Angsana New" w:hAnsi="Angsana New"/>
                <w:sz w:val="28"/>
                <w:szCs w:val="28"/>
              </w:rPr>
              <w:t>December 31,</w:t>
            </w:r>
          </w:p>
          <w:p w14:paraId="573973A0" w14:textId="04E40469" w:rsidR="0018057E" w:rsidRPr="00BA3697" w:rsidRDefault="0018057E" w:rsidP="00D6325C">
            <w:pPr>
              <w:tabs>
                <w:tab w:val="clear" w:pos="227"/>
                <w:tab w:val="clear" w:pos="454"/>
                <w:tab w:val="clear" w:pos="680"/>
                <w:tab w:val="left" w:pos="720"/>
              </w:tabs>
              <w:spacing w:line="380" w:lineRule="exact"/>
              <w:ind w:left="-74" w:right="-84"/>
              <w:jc w:val="center"/>
              <w:rPr>
                <w:rFonts w:ascii="Angsana New" w:hAnsi="Angsana New"/>
                <w:sz w:val="28"/>
                <w:szCs w:val="28"/>
              </w:rPr>
            </w:pPr>
            <w:r w:rsidRPr="00BA3697">
              <w:rPr>
                <w:rFonts w:ascii="Angsana New" w:hAnsi="Angsana New"/>
                <w:sz w:val="28"/>
                <w:szCs w:val="28"/>
              </w:rPr>
              <w:t xml:space="preserve"> 202</w:t>
            </w:r>
            <w:r w:rsidRPr="00BA3697">
              <w:rPr>
                <w:rFonts w:ascii="Angsana New" w:hAnsi="Angsana New" w:hint="cs"/>
                <w:sz w:val="28"/>
                <w:szCs w:val="28"/>
                <w:cs/>
              </w:rPr>
              <w:t>4</w:t>
            </w:r>
          </w:p>
        </w:tc>
        <w:tc>
          <w:tcPr>
            <w:tcW w:w="236" w:type="dxa"/>
            <w:vAlign w:val="bottom"/>
          </w:tcPr>
          <w:p w14:paraId="521593FF" w14:textId="77777777" w:rsidR="0018057E" w:rsidRPr="00BA3697" w:rsidRDefault="0018057E" w:rsidP="00D6325C">
            <w:pPr>
              <w:tabs>
                <w:tab w:val="clear" w:pos="227"/>
                <w:tab w:val="clear" w:pos="454"/>
                <w:tab w:val="left" w:pos="540"/>
              </w:tabs>
              <w:spacing w:line="380" w:lineRule="exact"/>
              <w:ind w:right="162"/>
              <w:jc w:val="center"/>
              <w:rPr>
                <w:rFonts w:ascii="Angsana New" w:hAnsi="Angsana New"/>
                <w:sz w:val="28"/>
                <w:szCs w:val="28"/>
              </w:rPr>
            </w:pPr>
          </w:p>
        </w:tc>
        <w:tc>
          <w:tcPr>
            <w:tcW w:w="1294" w:type="dxa"/>
            <w:gridSpan w:val="2"/>
            <w:tcBorders>
              <w:left w:val="nil"/>
              <w:bottom w:val="single" w:sz="4" w:space="0" w:color="auto"/>
              <w:right w:val="nil"/>
            </w:tcBorders>
            <w:vAlign w:val="bottom"/>
          </w:tcPr>
          <w:p w14:paraId="20DB736F" w14:textId="033FCC25" w:rsidR="0018057E" w:rsidRPr="00BA3697" w:rsidRDefault="00287DDA" w:rsidP="00D6325C">
            <w:pPr>
              <w:tabs>
                <w:tab w:val="clear" w:pos="227"/>
                <w:tab w:val="clear" w:pos="454"/>
                <w:tab w:val="clear" w:pos="680"/>
                <w:tab w:val="left" w:pos="720"/>
              </w:tabs>
              <w:spacing w:line="380" w:lineRule="exact"/>
              <w:ind w:left="-74" w:right="-84"/>
              <w:jc w:val="center"/>
              <w:rPr>
                <w:rFonts w:ascii="Angsana New" w:hAnsi="Angsana New"/>
                <w:sz w:val="28"/>
                <w:szCs w:val="28"/>
              </w:rPr>
            </w:pPr>
            <w:r w:rsidRPr="00BA3697">
              <w:rPr>
                <w:rFonts w:ascii="Angsana New" w:hAnsi="Angsana New"/>
                <w:sz w:val="28"/>
                <w:szCs w:val="28"/>
              </w:rPr>
              <w:t>June 30</w:t>
            </w:r>
            <w:r w:rsidR="0018057E" w:rsidRPr="00BA3697">
              <w:rPr>
                <w:rFonts w:ascii="Angsana New" w:hAnsi="Angsana New"/>
                <w:sz w:val="28"/>
                <w:szCs w:val="28"/>
              </w:rPr>
              <w:t>,</w:t>
            </w:r>
          </w:p>
          <w:p w14:paraId="1DE81BFA" w14:textId="31C40497" w:rsidR="0018057E" w:rsidRPr="00BA3697" w:rsidRDefault="001805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Angsana New" w:hAnsi="Angsana New"/>
                <w:sz w:val="28"/>
                <w:szCs w:val="28"/>
              </w:rPr>
            </w:pPr>
            <w:r w:rsidRPr="00BA3697">
              <w:rPr>
                <w:rFonts w:ascii="Angsana New" w:hAnsi="Angsana New"/>
                <w:sz w:val="28"/>
                <w:szCs w:val="28"/>
              </w:rPr>
              <w:t>202</w:t>
            </w:r>
            <w:r w:rsidRPr="00BA3697">
              <w:rPr>
                <w:rFonts w:ascii="Angsana New" w:hAnsi="Angsana New" w:hint="cs"/>
                <w:sz w:val="28"/>
                <w:szCs w:val="28"/>
                <w:cs/>
              </w:rPr>
              <w:t>5</w:t>
            </w:r>
          </w:p>
        </w:tc>
        <w:tc>
          <w:tcPr>
            <w:tcW w:w="284" w:type="dxa"/>
            <w:tcBorders>
              <w:left w:val="nil"/>
              <w:right w:val="nil"/>
            </w:tcBorders>
            <w:vAlign w:val="bottom"/>
          </w:tcPr>
          <w:p w14:paraId="6C861791" w14:textId="77777777" w:rsidR="0018057E" w:rsidRPr="00BA3697" w:rsidRDefault="001805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center"/>
              <w:rPr>
                <w:rFonts w:ascii="Angsana New" w:hAnsi="Angsana New"/>
                <w:sz w:val="28"/>
                <w:szCs w:val="28"/>
              </w:rPr>
            </w:pPr>
          </w:p>
        </w:tc>
        <w:tc>
          <w:tcPr>
            <w:tcW w:w="1336" w:type="dxa"/>
            <w:gridSpan w:val="2"/>
            <w:tcBorders>
              <w:left w:val="nil"/>
              <w:bottom w:val="single" w:sz="4" w:space="0" w:color="auto"/>
              <w:right w:val="nil"/>
            </w:tcBorders>
            <w:vAlign w:val="bottom"/>
          </w:tcPr>
          <w:p w14:paraId="6F42F608" w14:textId="77777777" w:rsidR="0018057E" w:rsidRPr="00BA3697" w:rsidRDefault="0018057E" w:rsidP="00D6325C">
            <w:pPr>
              <w:tabs>
                <w:tab w:val="clear" w:pos="227"/>
                <w:tab w:val="clear" w:pos="454"/>
                <w:tab w:val="clear" w:pos="680"/>
                <w:tab w:val="left" w:pos="720"/>
              </w:tabs>
              <w:spacing w:line="380" w:lineRule="exact"/>
              <w:ind w:left="-105" w:right="-55"/>
              <w:jc w:val="center"/>
              <w:rPr>
                <w:rFonts w:ascii="Angsana New" w:hAnsi="Angsana New"/>
                <w:sz w:val="28"/>
                <w:szCs w:val="28"/>
              </w:rPr>
            </w:pPr>
            <w:r w:rsidRPr="00BA3697">
              <w:rPr>
                <w:rFonts w:ascii="Angsana New" w:hAnsi="Angsana New"/>
                <w:sz w:val="28"/>
                <w:szCs w:val="28"/>
              </w:rPr>
              <w:t>December 31,</w:t>
            </w:r>
          </w:p>
          <w:p w14:paraId="76E58185" w14:textId="2C14282E" w:rsidR="0018057E" w:rsidRPr="00BA3697" w:rsidRDefault="0018057E" w:rsidP="00D6325C">
            <w:pPr>
              <w:tabs>
                <w:tab w:val="clear" w:pos="227"/>
                <w:tab w:val="clear" w:pos="454"/>
                <w:tab w:val="clear" w:pos="680"/>
                <w:tab w:val="left" w:pos="720"/>
              </w:tabs>
              <w:spacing w:line="380" w:lineRule="exact"/>
              <w:ind w:left="-105" w:right="-55"/>
              <w:jc w:val="center"/>
              <w:rPr>
                <w:rFonts w:ascii="Angsana New" w:hAnsi="Angsana New"/>
                <w:sz w:val="28"/>
                <w:szCs w:val="28"/>
              </w:rPr>
            </w:pPr>
            <w:r w:rsidRPr="00BA3697">
              <w:rPr>
                <w:rFonts w:ascii="Angsana New" w:hAnsi="Angsana New"/>
                <w:sz w:val="28"/>
                <w:szCs w:val="28"/>
              </w:rPr>
              <w:t xml:space="preserve"> 202</w:t>
            </w:r>
            <w:r w:rsidRPr="00BA3697">
              <w:rPr>
                <w:rFonts w:ascii="Angsana New" w:hAnsi="Angsana New" w:hint="cs"/>
                <w:sz w:val="28"/>
                <w:szCs w:val="28"/>
                <w:cs/>
              </w:rPr>
              <w:t>4</w:t>
            </w:r>
          </w:p>
        </w:tc>
      </w:tr>
      <w:tr w:rsidR="00AC577F" w:rsidRPr="00BA3697" w14:paraId="1BF61486" w14:textId="77777777" w:rsidTr="00B55487">
        <w:trPr>
          <w:trHeight w:val="20"/>
        </w:trPr>
        <w:tc>
          <w:tcPr>
            <w:tcW w:w="3216" w:type="dxa"/>
            <w:vAlign w:val="bottom"/>
          </w:tcPr>
          <w:p w14:paraId="62E5FE8B"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174" w:right="29" w:hanging="283"/>
              <w:rPr>
                <w:rFonts w:ascii="Angsana New" w:hAnsi="Angsana New"/>
                <w:sz w:val="28"/>
                <w:szCs w:val="28"/>
                <w:cs/>
              </w:rPr>
            </w:pPr>
            <w:r w:rsidRPr="00BA3697">
              <w:rPr>
                <w:rFonts w:ascii="Angsana New" w:hAnsi="Angsana New"/>
                <w:sz w:val="28"/>
                <w:szCs w:val="28"/>
              </w:rPr>
              <w:t xml:space="preserve">Liabilities under debt restructuring agreements </w:t>
            </w:r>
          </w:p>
        </w:tc>
        <w:tc>
          <w:tcPr>
            <w:tcW w:w="1350" w:type="dxa"/>
            <w:tcBorders>
              <w:left w:val="nil"/>
              <w:right w:val="nil"/>
            </w:tcBorders>
            <w:vAlign w:val="bottom"/>
          </w:tcPr>
          <w:p w14:paraId="2C6310BC" w14:textId="6ABE4669"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1,164</w:t>
            </w:r>
          </w:p>
        </w:tc>
        <w:tc>
          <w:tcPr>
            <w:tcW w:w="284" w:type="dxa"/>
            <w:vAlign w:val="bottom"/>
          </w:tcPr>
          <w:p w14:paraId="6F85C7E6"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left w:val="nil"/>
              <w:right w:val="nil"/>
            </w:tcBorders>
            <w:vAlign w:val="bottom"/>
          </w:tcPr>
          <w:p w14:paraId="7A52A6F5" w14:textId="3BC1C74A"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1,154</w:t>
            </w:r>
          </w:p>
        </w:tc>
        <w:tc>
          <w:tcPr>
            <w:tcW w:w="236" w:type="dxa"/>
            <w:vAlign w:val="bottom"/>
          </w:tcPr>
          <w:p w14:paraId="4FDBEE21" w14:textId="77777777" w:rsidR="00AC577F" w:rsidRPr="00BA3697" w:rsidRDefault="00AC577F" w:rsidP="00D6325C">
            <w:pPr>
              <w:tabs>
                <w:tab w:val="clear" w:pos="227"/>
                <w:tab w:val="clear" w:pos="454"/>
                <w:tab w:val="left" w:pos="540"/>
              </w:tabs>
              <w:spacing w:line="380" w:lineRule="exact"/>
              <w:ind w:right="162"/>
              <w:jc w:val="right"/>
              <w:rPr>
                <w:rFonts w:ascii="Angsana New" w:hAnsi="Angsana New"/>
                <w:sz w:val="28"/>
                <w:szCs w:val="28"/>
              </w:rPr>
            </w:pPr>
          </w:p>
        </w:tc>
        <w:tc>
          <w:tcPr>
            <w:tcW w:w="1294" w:type="dxa"/>
            <w:gridSpan w:val="2"/>
            <w:tcBorders>
              <w:left w:val="nil"/>
              <w:right w:val="nil"/>
            </w:tcBorders>
            <w:vAlign w:val="bottom"/>
          </w:tcPr>
          <w:p w14:paraId="434B3BD5" w14:textId="14073176"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1,164</w:t>
            </w:r>
          </w:p>
        </w:tc>
        <w:tc>
          <w:tcPr>
            <w:tcW w:w="284" w:type="dxa"/>
            <w:tcBorders>
              <w:left w:val="nil"/>
              <w:right w:val="nil"/>
            </w:tcBorders>
            <w:vAlign w:val="bottom"/>
          </w:tcPr>
          <w:p w14:paraId="38433E09" w14:textId="77777777" w:rsidR="00AC577F" w:rsidRPr="00BA3697" w:rsidRDefault="00AC577F" w:rsidP="00D6325C">
            <w:pPr>
              <w:tabs>
                <w:tab w:val="clear" w:pos="227"/>
                <w:tab w:val="clear" w:pos="454"/>
                <w:tab w:val="left" w:pos="540"/>
              </w:tabs>
              <w:spacing w:line="380" w:lineRule="exact"/>
              <w:ind w:right="162"/>
              <w:jc w:val="right"/>
              <w:rPr>
                <w:rFonts w:ascii="Angsana New" w:hAnsi="Angsana New"/>
                <w:sz w:val="28"/>
                <w:szCs w:val="28"/>
              </w:rPr>
            </w:pPr>
          </w:p>
        </w:tc>
        <w:tc>
          <w:tcPr>
            <w:tcW w:w="1336" w:type="dxa"/>
            <w:gridSpan w:val="2"/>
            <w:tcBorders>
              <w:left w:val="nil"/>
              <w:right w:val="nil"/>
            </w:tcBorders>
            <w:vAlign w:val="bottom"/>
          </w:tcPr>
          <w:p w14:paraId="06AFA914" w14:textId="3823AE2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1,154</w:t>
            </w:r>
          </w:p>
        </w:tc>
      </w:tr>
      <w:tr w:rsidR="00AC577F" w:rsidRPr="00BA3697" w14:paraId="2E5C3208" w14:textId="77777777" w:rsidTr="00B55487">
        <w:trPr>
          <w:trHeight w:val="20"/>
        </w:trPr>
        <w:tc>
          <w:tcPr>
            <w:tcW w:w="3216" w:type="dxa"/>
            <w:vAlign w:val="bottom"/>
          </w:tcPr>
          <w:p w14:paraId="4A7E0B42"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hanging="109"/>
              <w:rPr>
                <w:rFonts w:ascii="Angsana New" w:hAnsi="Angsana New"/>
                <w:sz w:val="28"/>
                <w:szCs w:val="28"/>
                <w:cs/>
              </w:rPr>
            </w:pPr>
            <w:r w:rsidRPr="00BA3697">
              <w:rPr>
                <w:rFonts w:ascii="Angsana New" w:hAnsi="Angsana New"/>
                <w:sz w:val="28"/>
                <w:szCs w:val="28"/>
              </w:rPr>
              <w:t xml:space="preserve">Long </w:t>
            </w:r>
            <w:r w:rsidRPr="00BA3697">
              <w:rPr>
                <w:rFonts w:ascii="Angsana New" w:hAnsi="Angsana New"/>
                <w:sz w:val="28"/>
                <w:szCs w:val="28"/>
                <w:cs/>
              </w:rPr>
              <w:t xml:space="preserve">- </w:t>
            </w:r>
            <w:r w:rsidRPr="00BA3697">
              <w:rPr>
                <w:rFonts w:ascii="Angsana New" w:hAnsi="Angsana New"/>
                <w:sz w:val="28"/>
                <w:szCs w:val="28"/>
              </w:rPr>
              <w:t xml:space="preserve">term borrowings </w:t>
            </w:r>
          </w:p>
        </w:tc>
        <w:tc>
          <w:tcPr>
            <w:tcW w:w="1350" w:type="dxa"/>
            <w:tcBorders>
              <w:left w:val="nil"/>
              <w:bottom w:val="single" w:sz="4" w:space="0" w:color="auto"/>
              <w:right w:val="nil"/>
            </w:tcBorders>
            <w:vAlign w:val="bottom"/>
          </w:tcPr>
          <w:p w14:paraId="6082ADC1" w14:textId="73012B98"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145,104</w:t>
            </w:r>
          </w:p>
        </w:tc>
        <w:tc>
          <w:tcPr>
            <w:tcW w:w="284" w:type="dxa"/>
            <w:vAlign w:val="bottom"/>
          </w:tcPr>
          <w:p w14:paraId="1050A998"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0186F5F4" w14:textId="029E0270"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215,789</w:t>
            </w:r>
          </w:p>
        </w:tc>
        <w:tc>
          <w:tcPr>
            <w:tcW w:w="236" w:type="dxa"/>
            <w:vAlign w:val="bottom"/>
          </w:tcPr>
          <w:p w14:paraId="31963AED"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294" w:type="dxa"/>
            <w:gridSpan w:val="2"/>
            <w:tcBorders>
              <w:left w:val="nil"/>
              <w:bottom w:val="single" w:sz="4" w:space="0" w:color="auto"/>
              <w:right w:val="nil"/>
            </w:tcBorders>
            <w:vAlign w:val="bottom"/>
          </w:tcPr>
          <w:p w14:paraId="6B5F7328" w14:textId="02D03E2F"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w:t>
            </w:r>
          </w:p>
        </w:tc>
        <w:tc>
          <w:tcPr>
            <w:tcW w:w="284" w:type="dxa"/>
            <w:tcBorders>
              <w:left w:val="nil"/>
              <w:right w:val="nil"/>
            </w:tcBorders>
            <w:vAlign w:val="bottom"/>
          </w:tcPr>
          <w:p w14:paraId="47D1C1CD"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5504A5DF" w14:textId="764A148C"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w:t>
            </w:r>
          </w:p>
        </w:tc>
      </w:tr>
      <w:tr w:rsidR="00AC577F" w:rsidRPr="00BA3697" w14:paraId="2A3253E0" w14:textId="77777777" w:rsidTr="00B55487">
        <w:trPr>
          <w:trHeight w:val="20"/>
        </w:trPr>
        <w:tc>
          <w:tcPr>
            <w:tcW w:w="3216" w:type="dxa"/>
            <w:vAlign w:val="bottom"/>
          </w:tcPr>
          <w:p w14:paraId="21F82477"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3" w:hanging="492"/>
              <w:rPr>
                <w:rFonts w:ascii="Angsana New" w:hAnsi="Angsana New"/>
                <w:sz w:val="28"/>
                <w:szCs w:val="28"/>
              </w:rPr>
            </w:pPr>
            <w:r w:rsidRPr="00BA3697">
              <w:rPr>
                <w:rFonts w:ascii="Angsana New" w:hAnsi="Angsana New"/>
                <w:sz w:val="28"/>
                <w:szCs w:val="28"/>
              </w:rPr>
              <w:t>Total</w:t>
            </w:r>
          </w:p>
        </w:tc>
        <w:tc>
          <w:tcPr>
            <w:tcW w:w="1350" w:type="dxa"/>
            <w:tcBorders>
              <w:top w:val="single" w:sz="4" w:space="0" w:color="auto"/>
              <w:left w:val="nil"/>
              <w:bottom w:val="single" w:sz="4" w:space="0" w:color="auto"/>
              <w:right w:val="nil"/>
            </w:tcBorders>
            <w:vAlign w:val="bottom"/>
          </w:tcPr>
          <w:p w14:paraId="479BAE9D" w14:textId="09EE4D19"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146,268</w:t>
            </w:r>
          </w:p>
        </w:tc>
        <w:tc>
          <w:tcPr>
            <w:tcW w:w="284" w:type="dxa"/>
            <w:vAlign w:val="bottom"/>
          </w:tcPr>
          <w:p w14:paraId="3A869E84"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597C13DB" w14:textId="0F84EA6E"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216,943</w:t>
            </w:r>
          </w:p>
        </w:tc>
        <w:tc>
          <w:tcPr>
            <w:tcW w:w="236" w:type="dxa"/>
            <w:vAlign w:val="bottom"/>
          </w:tcPr>
          <w:p w14:paraId="0812939A"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294" w:type="dxa"/>
            <w:gridSpan w:val="2"/>
            <w:tcBorders>
              <w:top w:val="single" w:sz="4" w:space="0" w:color="auto"/>
              <w:left w:val="nil"/>
              <w:bottom w:val="single" w:sz="4" w:space="0" w:color="auto"/>
              <w:right w:val="nil"/>
            </w:tcBorders>
            <w:vAlign w:val="bottom"/>
          </w:tcPr>
          <w:p w14:paraId="4BB522A8" w14:textId="79223546"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1,164</w:t>
            </w:r>
          </w:p>
        </w:tc>
        <w:tc>
          <w:tcPr>
            <w:tcW w:w="284" w:type="dxa"/>
            <w:tcBorders>
              <w:left w:val="nil"/>
              <w:right w:val="nil"/>
            </w:tcBorders>
            <w:vAlign w:val="bottom"/>
          </w:tcPr>
          <w:p w14:paraId="7EFF6B35"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27C0CAD7" w14:textId="7F888FB1"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1,154</w:t>
            </w:r>
          </w:p>
        </w:tc>
      </w:tr>
      <w:tr w:rsidR="00AC577F" w:rsidRPr="00BA3697" w14:paraId="26F1EDF0" w14:textId="77777777" w:rsidTr="00B55487">
        <w:trPr>
          <w:trHeight w:val="20"/>
        </w:trPr>
        <w:tc>
          <w:tcPr>
            <w:tcW w:w="3216" w:type="dxa"/>
            <w:vAlign w:val="bottom"/>
          </w:tcPr>
          <w:p w14:paraId="67C893EF"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434"/>
              <w:rPr>
                <w:rFonts w:ascii="Angsana New" w:hAnsi="Angsana New"/>
                <w:b/>
                <w:bCs/>
                <w:sz w:val="28"/>
                <w:szCs w:val="28"/>
              </w:rPr>
            </w:pPr>
            <w:r w:rsidRPr="00BA3697">
              <w:rPr>
                <w:rFonts w:ascii="Angsana New" w:hAnsi="Angsana New"/>
                <w:bCs/>
                <w:sz w:val="28"/>
                <w:szCs w:val="28"/>
                <w:u w:val="single"/>
              </w:rPr>
              <w:t>Less</w:t>
            </w:r>
            <w:r w:rsidRPr="00BA3697">
              <w:rPr>
                <w:rFonts w:ascii="Angsana New" w:hAnsi="Angsana New"/>
                <w:bCs/>
                <w:sz w:val="28"/>
                <w:szCs w:val="28"/>
                <w:cs/>
              </w:rPr>
              <w:t xml:space="preserve"> </w:t>
            </w:r>
            <w:r w:rsidRPr="00BA3697">
              <w:rPr>
                <w:rFonts w:ascii="Angsana New" w:hAnsi="Angsana New"/>
                <w:sz w:val="28"/>
                <w:szCs w:val="28"/>
              </w:rPr>
              <w:t xml:space="preserve">Current portion of long </w:t>
            </w:r>
            <w:r w:rsidRPr="00BA3697">
              <w:rPr>
                <w:rFonts w:ascii="Angsana New" w:hAnsi="Angsana New"/>
                <w:sz w:val="28"/>
                <w:szCs w:val="28"/>
                <w:cs/>
              </w:rPr>
              <w:t xml:space="preserve">- </w:t>
            </w:r>
            <w:r w:rsidRPr="00BA3697">
              <w:rPr>
                <w:rFonts w:ascii="Angsana New" w:hAnsi="Angsana New"/>
                <w:sz w:val="28"/>
                <w:szCs w:val="28"/>
              </w:rPr>
              <w:t>term debts</w:t>
            </w:r>
          </w:p>
        </w:tc>
        <w:tc>
          <w:tcPr>
            <w:tcW w:w="1350" w:type="dxa"/>
            <w:tcBorders>
              <w:top w:val="single" w:sz="4" w:space="0" w:color="auto"/>
            </w:tcBorders>
            <w:vAlign w:val="bottom"/>
          </w:tcPr>
          <w:p w14:paraId="14E036AE"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284" w:type="dxa"/>
            <w:vAlign w:val="bottom"/>
          </w:tcPr>
          <w:p w14:paraId="789E788A"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36" w:type="dxa"/>
            <w:gridSpan w:val="2"/>
            <w:tcBorders>
              <w:top w:val="single" w:sz="4" w:space="0" w:color="auto"/>
            </w:tcBorders>
            <w:vAlign w:val="bottom"/>
          </w:tcPr>
          <w:p w14:paraId="72834356"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p>
        </w:tc>
        <w:tc>
          <w:tcPr>
            <w:tcW w:w="236" w:type="dxa"/>
            <w:vAlign w:val="bottom"/>
          </w:tcPr>
          <w:p w14:paraId="30BB282A"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294" w:type="dxa"/>
            <w:gridSpan w:val="2"/>
            <w:tcBorders>
              <w:top w:val="single" w:sz="4" w:space="0" w:color="auto"/>
              <w:left w:val="nil"/>
              <w:right w:val="nil"/>
            </w:tcBorders>
            <w:vAlign w:val="bottom"/>
          </w:tcPr>
          <w:p w14:paraId="170098B8"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284" w:type="dxa"/>
            <w:tcBorders>
              <w:left w:val="nil"/>
              <w:right w:val="nil"/>
            </w:tcBorders>
            <w:vAlign w:val="bottom"/>
          </w:tcPr>
          <w:p w14:paraId="0CEF8CEF" w14:textId="77777777" w:rsidR="00AC577F" w:rsidRPr="00BA3697" w:rsidRDefault="00AC577F" w:rsidP="00D6325C">
            <w:pPr>
              <w:tabs>
                <w:tab w:val="clear" w:pos="227"/>
                <w:tab w:val="clear" w:pos="454"/>
                <w:tab w:val="left" w:pos="540"/>
              </w:tabs>
              <w:spacing w:line="380" w:lineRule="exact"/>
              <w:jc w:val="right"/>
              <w:rPr>
                <w:rFonts w:ascii="Angsana New" w:hAnsi="Angsana New"/>
                <w:sz w:val="28"/>
                <w:szCs w:val="28"/>
              </w:rPr>
            </w:pPr>
          </w:p>
        </w:tc>
        <w:tc>
          <w:tcPr>
            <w:tcW w:w="1336" w:type="dxa"/>
            <w:gridSpan w:val="2"/>
            <w:tcBorders>
              <w:top w:val="single" w:sz="4" w:space="0" w:color="auto"/>
              <w:left w:val="nil"/>
              <w:right w:val="nil"/>
            </w:tcBorders>
            <w:vAlign w:val="bottom"/>
          </w:tcPr>
          <w:p w14:paraId="5CFE683E"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p>
        </w:tc>
      </w:tr>
      <w:tr w:rsidR="00AC577F" w:rsidRPr="00BA3697" w14:paraId="02A7D130" w14:textId="77777777" w:rsidTr="00B55487">
        <w:trPr>
          <w:trHeight w:val="20"/>
        </w:trPr>
        <w:tc>
          <w:tcPr>
            <w:tcW w:w="3216" w:type="dxa"/>
            <w:vAlign w:val="bottom"/>
          </w:tcPr>
          <w:p w14:paraId="2A41DABE" w14:textId="77777777" w:rsidR="00AC577F" w:rsidRPr="00BA3697" w:rsidRDefault="00AC577F" w:rsidP="00D632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74" w:right="-108" w:hanging="192"/>
              <w:contextualSpacing w:val="0"/>
              <w:rPr>
                <w:rFonts w:ascii="Angsana New" w:hAnsi="Angsana New"/>
                <w:bCs/>
                <w:sz w:val="28"/>
                <w:szCs w:val="28"/>
              </w:rPr>
            </w:pPr>
            <w:r w:rsidRPr="00BA3697">
              <w:rPr>
                <w:rFonts w:ascii="Angsana New" w:hAnsi="Angsana New"/>
                <w:bCs/>
                <w:sz w:val="28"/>
                <w:szCs w:val="28"/>
              </w:rPr>
              <w:t xml:space="preserve">Liabilities under debt restructuring    </w:t>
            </w:r>
          </w:p>
          <w:p w14:paraId="3B717A99" w14:textId="77777777" w:rsidR="00AC577F" w:rsidRPr="00BA3697" w:rsidRDefault="00AC577F"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74" w:right="-108"/>
              <w:contextualSpacing w:val="0"/>
              <w:rPr>
                <w:rFonts w:ascii="Angsana New" w:hAnsi="Angsana New"/>
                <w:bCs/>
                <w:sz w:val="28"/>
                <w:szCs w:val="28"/>
                <w:cs/>
              </w:rPr>
            </w:pPr>
            <w:r w:rsidRPr="00BA3697">
              <w:rPr>
                <w:rFonts w:ascii="Angsana New" w:hAnsi="Angsana New"/>
                <w:bCs/>
                <w:sz w:val="28"/>
                <w:szCs w:val="28"/>
              </w:rPr>
              <w:t>Agreements</w:t>
            </w:r>
          </w:p>
        </w:tc>
        <w:tc>
          <w:tcPr>
            <w:tcW w:w="1350" w:type="dxa"/>
            <w:vAlign w:val="bottom"/>
          </w:tcPr>
          <w:p w14:paraId="0B7915AE" w14:textId="3062B8BC"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A3697">
              <w:rPr>
                <w:rFonts w:ascii="Angsana New" w:hAnsi="Angsana New" w:hint="cs"/>
                <w:sz w:val="28"/>
                <w:szCs w:val="28"/>
                <w:cs/>
              </w:rPr>
              <w:t>(1,164)</w:t>
            </w:r>
          </w:p>
        </w:tc>
        <w:tc>
          <w:tcPr>
            <w:tcW w:w="284" w:type="dxa"/>
            <w:vAlign w:val="bottom"/>
          </w:tcPr>
          <w:p w14:paraId="3F415C5F"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vAlign w:val="bottom"/>
          </w:tcPr>
          <w:p w14:paraId="49819023" w14:textId="32D0E915"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(1,154)</w:t>
            </w:r>
          </w:p>
        </w:tc>
        <w:tc>
          <w:tcPr>
            <w:tcW w:w="236" w:type="dxa"/>
            <w:vAlign w:val="bottom"/>
          </w:tcPr>
          <w:p w14:paraId="0A837093"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294" w:type="dxa"/>
            <w:gridSpan w:val="2"/>
            <w:tcBorders>
              <w:left w:val="nil"/>
              <w:right w:val="nil"/>
            </w:tcBorders>
            <w:vAlign w:val="bottom"/>
          </w:tcPr>
          <w:p w14:paraId="6F82736B" w14:textId="138AA838"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A3697">
              <w:rPr>
                <w:rFonts w:ascii="Angsana New" w:hAnsi="Angsana New" w:hint="cs"/>
                <w:sz w:val="28"/>
                <w:szCs w:val="28"/>
                <w:cs/>
              </w:rPr>
              <w:t>(1,164)</w:t>
            </w:r>
          </w:p>
        </w:tc>
        <w:tc>
          <w:tcPr>
            <w:tcW w:w="284" w:type="dxa"/>
            <w:tcBorders>
              <w:left w:val="nil"/>
              <w:right w:val="nil"/>
            </w:tcBorders>
            <w:vAlign w:val="bottom"/>
          </w:tcPr>
          <w:p w14:paraId="7A92BCAA"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left w:val="nil"/>
              <w:right w:val="nil"/>
            </w:tcBorders>
            <w:vAlign w:val="bottom"/>
          </w:tcPr>
          <w:p w14:paraId="6A5CBC11" w14:textId="7C02B1FB"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(1,154)</w:t>
            </w:r>
          </w:p>
        </w:tc>
      </w:tr>
      <w:tr w:rsidR="00AC577F" w:rsidRPr="00BA3697" w14:paraId="77ED55D1" w14:textId="77777777" w:rsidTr="00B55487">
        <w:trPr>
          <w:trHeight w:val="20"/>
        </w:trPr>
        <w:tc>
          <w:tcPr>
            <w:tcW w:w="3216" w:type="dxa"/>
            <w:vAlign w:val="bottom"/>
          </w:tcPr>
          <w:p w14:paraId="7B10DF52" w14:textId="77777777" w:rsidR="00AC577F" w:rsidRPr="00BA3697" w:rsidRDefault="00AC577F" w:rsidP="00D632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74" w:right="-108" w:hanging="182"/>
              <w:contextualSpacing w:val="0"/>
              <w:rPr>
                <w:rFonts w:ascii="Angsana New" w:hAnsi="Angsana New"/>
                <w:bCs/>
                <w:sz w:val="28"/>
                <w:szCs w:val="28"/>
                <w:cs/>
              </w:rPr>
            </w:pPr>
            <w:r w:rsidRPr="00BA3697">
              <w:rPr>
                <w:rFonts w:ascii="Angsana New" w:hAnsi="Angsana New"/>
                <w:bCs/>
                <w:sz w:val="28"/>
                <w:szCs w:val="28"/>
              </w:rPr>
              <w:t xml:space="preserve">Long </w:t>
            </w:r>
            <w:r w:rsidRPr="00BA3697">
              <w:rPr>
                <w:rFonts w:ascii="Angsana New" w:hAnsi="Angsana New"/>
                <w:bCs/>
                <w:sz w:val="28"/>
                <w:szCs w:val="28"/>
                <w:cs/>
              </w:rPr>
              <w:t xml:space="preserve">- </w:t>
            </w:r>
            <w:r w:rsidRPr="00BA3697">
              <w:rPr>
                <w:rFonts w:ascii="Angsana New" w:hAnsi="Angsana New"/>
                <w:bCs/>
                <w:sz w:val="28"/>
                <w:szCs w:val="28"/>
              </w:rPr>
              <w:t>term borrowings</w:t>
            </w:r>
          </w:p>
        </w:tc>
        <w:tc>
          <w:tcPr>
            <w:tcW w:w="1350" w:type="dxa"/>
            <w:tcBorders>
              <w:bottom w:val="single" w:sz="4" w:space="0" w:color="auto"/>
            </w:tcBorders>
            <w:vAlign w:val="bottom"/>
          </w:tcPr>
          <w:p w14:paraId="51545888" w14:textId="49641ACD"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(37,000)</w:t>
            </w:r>
          </w:p>
        </w:tc>
        <w:tc>
          <w:tcPr>
            <w:tcW w:w="284" w:type="dxa"/>
            <w:vAlign w:val="bottom"/>
          </w:tcPr>
          <w:p w14:paraId="2BD54109"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bottom w:val="single" w:sz="4" w:space="0" w:color="auto"/>
            </w:tcBorders>
            <w:vAlign w:val="bottom"/>
          </w:tcPr>
          <w:p w14:paraId="2F2CB1C4" w14:textId="5C2FDC15"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(4,439)</w:t>
            </w:r>
          </w:p>
        </w:tc>
        <w:tc>
          <w:tcPr>
            <w:tcW w:w="236" w:type="dxa"/>
            <w:vAlign w:val="bottom"/>
          </w:tcPr>
          <w:p w14:paraId="60AC6838"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294" w:type="dxa"/>
            <w:gridSpan w:val="2"/>
            <w:tcBorders>
              <w:left w:val="nil"/>
              <w:bottom w:val="single" w:sz="4" w:space="0" w:color="auto"/>
              <w:right w:val="nil"/>
            </w:tcBorders>
            <w:vAlign w:val="bottom"/>
          </w:tcPr>
          <w:p w14:paraId="51271924" w14:textId="331AED1E"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sz w:val="28"/>
                <w:szCs w:val="28"/>
              </w:rPr>
              <w:t>-</w:t>
            </w:r>
          </w:p>
        </w:tc>
        <w:tc>
          <w:tcPr>
            <w:tcW w:w="284" w:type="dxa"/>
            <w:tcBorders>
              <w:left w:val="nil"/>
              <w:right w:val="nil"/>
            </w:tcBorders>
            <w:vAlign w:val="bottom"/>
          </w:tcPr>
          <w:p w14:paraId="63FC4A06"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60B0C11D" w14:textId="6B48B642"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w:t>
            </w:r>
          </w:p>
        </w:tc>
      </w:tr>
      <w:tr w:rsidR="00AC577F" w:rsidRPr="00BA3697" w14:paraId="0115C771" w14:textId="77777777" w:rsidTr="00B55487">
        <w:trPr>
          <w:trHeight w:val="20"/>
        </w:trPr>
        <w:tc>
          <w:tcPr>
            <w:tcW w:w="3216" w:type="dxa"/>
            <w:vAlign w:val="bottom"/>
          </w:tcPr>
          <w:p w14:paraId="67021C6C"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hanging="109"/>
              <w:rPr>
                <w:rFonts w:ascii="Angsana New" w:hAnsi="Angsana New"/>
                <w:sz w:val="28"/>
                <w:szCs w:val="28"/>
              </w:rPr>
            </w:pPr>
            <w:r w:rsidRPr="00BA3697">
              <w:rPr>
                <w:rFonts w:ascii="Angsana New" w:hAnsi="Angsana New"/>
                <w:sz w:val="28"/>
                <w:szCs w:val="28"/>
              </w:rPr>
              <w:t>Total</w:t>
            </w:r>
          </w:p>
        </w:tc>
        <w:tc>
          <w:tcPr>
            <w:tcW w:w="1350" w:type="dxa"/>
            <w:tcBorders>
              <w:top w:val="single" w:sz="4" w:space="0" w:color="auto"/>
              <w:bottom w:val="single" w:sz="4" w:space="0" w:color="auto"/>
            </w:tcBorders>
            <w:vAlign w:val="bottom"/>
          </w:tcPr>
          <w:p w14:paraId="570951D8" w14:textId="2B07696C"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A3697">
              <w:rPr>
                <w:rFonts w:ascii="Angsana New" w:hAnsi="Angsana New" w:hint="cs"/>
                <w:sz w:val="28"/>
                <w:szCs w:val="28"/>
                <w:cs/>
              </w:rPr>
              <w:t>(38,164)</w:t>
            </w:r>
          </w:p>
        </w:tc>
        <w:tc>
          <w:tcPr>
            <w:tcW w:w="284" w:type="dxa"/>
            <w:vAlign w:val="bottom"/>
          </w:tcPr>
          <w:p w14:paraId="1B95B9EA"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top w:val="single" w:sz="4" w:space="0" w:color="auto"/>
              <w:bottom w:val="single" w:sz="4" w:space="0" w:color="auto"/>
            </w:tcBorders>
            <w:vAlign w:val="bottom"/>
          </w:tcPr>
          <w:p w14:paraId="5A0A15CE" w14:textId="5A20796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(5,593)</w:t>
            </w:r>
          </w:p>
        </w:tc>
        <w:tc>
          <w:tcPr>
            <w:tcW w:w="236" w:type="dxa"/>
            <w:vAlign w:val="bottom"/>
          </w:tcPr>
          <w:p w14:paraId="4FF36AD5"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294" w:type="dxa"/>
            <w:gridSpan w:val="2"/>
            <w:tcBorders>
              <w:top w:val="single" w:sz="4" w:space="0" w:color="auto"/>
              <w:left w:val="nil"/>
              <w:bottom w:val="single" w:sz="4" w:space="0" w:color="auto"/>
              <w:right w:val="nil"/>
            </w:tcBorders>
            <w:vAlign w:val="bottom"/>
          </w:tcPr>
          <w:p w14:paraId="485655E7" w14:textId="2ADE55C9"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(1,164)</w:t>
            </w:r>
          </w:p>
        </w:tc>
        <w:tc>
          <w:tcPr>
            <w:tcW w:w="284" w:type="dxa"/>
            <w:tcBorders>
              <w:left w:val="nil"/>
              <w:right w:val="nil"/>
            </w:tcBorders>
            <w:vAlign w:val="bottom"/>
          </w:tcPr>
          <w:p w14:paraId="332A67AB"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7CD7E269" w14:textId="07B24A16"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(1,154)</w:t>
            </w:r>
          </w:p>
        </w:tc>
      </w:tr>
      <w:tr w:rsidR="00AC577F" w:rsidRPr="00BA3697" w14:paraId="262ABB29" w14:textId="77777777" w:rsidTr="00B55487">
        <w:trPr>
          <w:trHeight w:val="20"/>
        </w:trPr>
        <w:tc>
          <w:tcPr>
            <w:tcW w:w="3216" w:type="dxa"/>
            <w:vAlign w:val="bottom"/>
          </w:tcPr>
          <w:p w14:paraId="3B90DFBE"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hanging="109"/>
              <w:rPr>
                <w:rFonts w:ascii="Angsana New" w:hAnsi="Angsana New"/>
                <w:sz w:val="28"/>
                <w:szCs w:val="28"/>
                <w:cs/>
              </w:rPr>
            </w:pPr>
            <w:r w:rsidRPr="00BA3697">
              <w:rPr>
                <w:rFonts w:ascii="Angsana New" w:hAnsi="Angsana New"/>
                <w:sz w:val="28"/>
                <w:szCs w:val="28"/>
              </w:rPr>
              <w:t>Net</w:t>
            </w:r>
          </w:p>
        </w:tc>
        <w:tc>
          <w:tcPr>
            <w:tcW w:w="1350" w:type="dxa"/>
            <w:tcBorders>
              <w:top w:val="single" w:sz="4" w:space="0" w:color="auto"/>
              <w:bottom w:val="double" w:sz="4" w:space="0" w:color="auto"/>
            </w:tcBorders>
            <w:vAlign w:val="bottom"/>
          </w:tcPr>
          <w:p w14:paraId="3FE43D83" w14:textId="2E8DD30B"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hint="cs"/>
                <w:sz w:val="28"/>
                <w:szCs w:val="28"/>
                <w:cs/>
              </w:rPr>
              <w:t>108,104</w:t>
            </w:r>
          </w:p>
        </w:tc>
        <w:tc>
          <w:tcPr>
            <w:tcW w:w="284" w:type="dxa"/>
            <w:vAlign w:val="bottom"/>
          </w:tcPr>
          <w:p w14:paraId="3218A674"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top w:val="single" w:sz="4" w:space="0" w:color="auto"/>
              <w:bottom w:val="double" w:sz="4" w:space="0" w:color="auto"/>
            </w:tcBorders>
            <w:vAlign w:val="bottom"/>
          </w:tcPr>
          <w:p w14:paraId="76B67E23" w14:textId="4128628F"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jc w:val="right"/>
              <w:rPr>
                <w:rFonts w:ascii="Angsana New" w:hAnsi="Angsana New"/>
                <w:sz w:val="28"/>
                <w:szCs w:val="28"/>
              </w:rPr>
            </w:pPr>
            <w:r w:rsidRPr="00BA3697">
              <w:rPr>
                <w:rFonts w:ascii="Angsana New" w:hAnsi="Angsana New" w:hint="cs"/>
                <w:sz w:val="28"/>
                <w:szCs w:val="28"/>
                <w:cs/>
              </w:rPr>
              <w:t>211,350</w:t>
            </w:r>
          </w:p>
        </w:tc>
        <w:tc>
          <w:tcPr>
            <w:tcW w:w="236" w:type="dxa"/>
            <w:vAlign w:val="bottom"/>
          </w:tcPr>
          <w:p w14:paraId="5212084A"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294" w:type="dxa"/>
            <w:gridSpan w:val="2"/>
            <w:tcBorders>
              <w:top w:val="single" w:sz="4" w:space="0" w:color="auto"/>
              <w:left w:val="nil"/>
              <w:bottom w:val="double" w:sz="4" w:space="0" w:color="auto"/>
              <w:right w:val="nil"/>
            </w:tcBorders>
            <w:vAlign w:val="bottom"/>
          </w:tcPr>
          <w:p w14:paraId="18D4D73A" w14:textId="4559DA72"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A3697">
              <w:rPr>
                <w:rFonts w:ascii="Angsana New" w:hAnsi="Angsana New"/>
                <w:sz w:val="28"/>
                <w:szCs w:val="28"/>
              </w:rPr>
              <w:t>-</w:t>
            </w:r>
          </w:p>
        </w:tc>
        <w:tc>
          <w:tcPr>
            <w:tcW w:w="284" w:type="dxa"/>
            <w:tcBorders>
              <w:left w:val="nil"/>
              <w:right w:val="nil"/>
            </w:tcBorders>
            <w:vAlign w:val="bottom"/>
          </w:tcPr>
          <w:p w14:paraId="38518577" w14:textId="77777777"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2"/>
              <w:jc w:val="right"/>
              <w:rPr>
                <w:rFonts w:ascii="Angsana New" w:hAnsi="Angsana New"/>
                <w:sz w:val="28"/>
                <w:szCs w:val="28"/>
              </w:rPr>
            </w:pPr>
          </w:p>
        </w:tc>
        <w:tc>
          <w:tcPr>
            <w:tcW w:w="1336" w:type="dxa"/>
            <w:gridSpan w:val="2"/>
            <w:tcBorders>
              <w:top w:val="single" w:sz="4" w:space="0" w:color="auto"/>
              <w:left w:val="nil"/>
              <w:bottom w:val="double" w:sz="4" w:space="0" w:color="auto"/>
              <w:right w:val="nil"/>
            </w:tcBorders>
            <w:vAlign w:val="bottom"/>
          </w:tcPr>
          <w:p w14:paraId="2A7A0551" w14:textId="3249A00D" w:rsidR="00AC577F" w:rsidRPr="00BA3697" w:rsidRDefault="00AC577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50"/>
              <w:jc w:val="right"/>
              <w:rPr>
                <w:rFonts w:ascii="Angsana New" w:hAnsi="Angsana New"/>
                <w:sz w:val="28"/>
                <w:szCs w:val="28"/>
              </w:rPr>
            </w:pPr>
            <w:r w:rsidRPr="00BA3697">
              <w:rPr>
                <w:rFonts w:ascii="Angsana New" w:hAnsi="Angsana New" w:hint="cs"/>
                <w:sz w:val="28"/>
                <w:szCs w:val="28"/>
                <w:cs/>
              </w:rPr>
              <w:t>-</w:t>
            </w:r>
          </w:p>
        </w:tc>
      </w:tr>
    </w:tbl>
    <w:p w14:paraId="78A7CE54" w14:textId="68879381" w:rsidR="00454C93" w:rsidRPr="00BA3697" w:rsidRDefault="00454C9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jc w:val="both"/>
        <w:rPr>
          <w:rFonts w:asciiTheme="majorBidi" w:hAnsiTheme="majorBidi" w:cstheme="majorBidi"/>
          <w:sz w:val="28"/>
          <w:szCs w:val="28"/>
        </w:rPr>
      </w:pPr>
      <w:r w:rsidRPr="00BA3697">
        <w:rPr>
          <w:rFonts w:asciiTheme="majorBidi" w:hAnsiTheme="majorBidi" w:cstheme="majorBidi"/>
          <w:sz w:val="28"/>
          <w:szCs w:val="28"/>
        </w:rPr>
        <w:lastRenderedPageBreak/>
        <w:t xml:space="preserve">As of </w:t>
      </w:r>
      <w:r w:rsidR="00287DDA" w:rsidRPr="00BA3697">
        <w:rPr>
          <w:rFonts w:ascii="Angsana New" w:hAnsi="Angsana New"/>
          <w:sz w:val="28"/>
          <w:szCs w:val="28"/>
        </w:rPr>
        <w:t>June 30</w:t>
      </w:r>
      <w:r w:rsidRPr="00BA3697">
        <w:rPr>
          <w:rFonts w:asciiTheme="majorBidi" w:hAnsiTheme="majorBidi" w:cstheme="majorBidi"/>
          <w:sz w:val="28"/>
          <w:szCs w:val="28"/>
        </w:rPr>
        <w:t xml:space="preserve">, 2025, and December 31, 2024, the Group had secured long-term borrowings from unrelated </w:t>
      </w:r>
      <w:r w:rsidR="005500B1" w:rsidRPr="00BA3697">
        <w:rPr>
          <w:rFonts w:asciiTheme="majorBidi" w:hAnsiTheme="majorBidi" w:cstheme="majorBidi"/>
          <w:sz w:val="28"/>
          <w:szCs w:val="28"/>
        </w:rPr>
        <w:t xml:space="preserve">legal </w:t>
      </w:r>
      <w:r w:rsidRPr="00BA3697">
        <w:rPr>
          <w:rFonts w:asciiTheme="majorBidi" w:hAnsiTheme="majorBidi" w:cstheme="majorBidi"/>
          <w:sz w:val="28"/>
          <w:szCs w:val="28"/>
        </w:rPr>
        <w:t xml:space="preserve">entities </w:t>
      </w:r>
      <w:r w:rsidR="00F3140C" w:rsidRPr="00BA3697">
        <w:rPr>
          <w:rFonts w:asciiTheme="majorBidi" w:hAnsiTheme="majorBidi" w:cstheme="majorBidi"/>
          <w:sz w:val="28"/>
          <w:szCs w:val="28"/>
        </w:rPr>
        <w:t>totaling remaining</w:t>
      </w:r>
      <w:r w:rsidRPr="00BA3697">
        <w:rPr>
          <w:rFonts w:asciiTheme="majorBidi" w:hAnsiTheme="majorBidi" w:cstheme="majorBidi"/>
          <w:sz w:val="28"/>
          <w:szCs w:val="28"/>
        </w:rPr>
        <w:t xml:space="preserve"> Baht </w:t>
      </w:r>
      <w:r w:rsidR="00AC577F" w:rsidRPr="00BA3697">
        <w:rPr>
          <w:rFonts w:asciiTheme="majorBidi" w:hAnsiTheme="majorBidi" w:cstheme="majorBidi"/>
          <w:sz w:val="28"/>
          <w:szCs w:val="28"/>
        </w:rPr>
        <w:t>78.00</w:t>
      </w:r>
      <w:r w:rsidRPr="00BA3697">
        <w:rPr>
          <w:rFonts w:asciiTheme="majorBidi" w:hAnsiTheme="majorBidi" w:cstheme="majorBidi"/>
          <w:sz w:val="28"/>
          <w:szCs w:val="28"/>
        </w:rPr>
        <w:t xml:space="preserve"> million and Baht 209.00 million, respectively. These borrowings were made under loan agreements with total credit limits of Baht </w:t>
      </w:r>
      <w:r w:rsidR="00AC577F" w:rsidRPr="00BA3697">
        <w:rPr>
          <w:rFonts w:asciiTheme="majorBidi" w:hAnsiTheme="majorBidi" w:cstheme="majorBidi"/>
          <w:sz w:val="28"/>
          <w:szCs w:val="28"/>
        </w:rPr>
        <w:t>78.00</w:t>
      </w:r>
      <w:r w:rsidRPr="00BA3697">
        <w:rPr>
          <w:rFonts w:asciiTheme="majorBidi" w:hAnsiTheme="majorBidi" w:cstheme="majorBidi"/>
          <w:sz w:val="28"/>
          <w:szCs w:val="28"/>
        </w:rPr>
        <w:t xml:space="preserve"> million and Baht 278.00 million, respectively, and agreed interest rate of </w:t>
      </w:r>
      <w:r w:rsidR="00AC577F" w:rsidRPr="00BA3697">
        <w:rPr>
          <w:rFonts w:asciiTheme="majorBidi" w:hAnsiTheme="majorBidi" w:cstheme="majorBidi"/>
          <w:sz w:val="28"/>
          <w:szCs w:val="28"/>
        </w:rPr>
        <w:t>9.00</w:t>
      </w:r>
      <w:r w:rsidR="006F2CCB" w:rsidRPr="00BA3697">
        <w:rPr>
          <w:rFonts w:asciiTheme="majorBidi" w:hAnsiTheme="majorBidi" w:cstheme="majorBidi"/>
          <w:sz w:val="28"/>
          <w:szCs w:val="28"/>
        </w:rPr>
        <w:t>%</w:t>
      </w:r>
      <w:r w:rsidRPr="00BA3697">
        <w:rPr>
          <w:rFonts w:asciiTheme="majorBidi" w:hAnsiTheme="majorBidi" w:cstheme="majorBidi"/>
          <w:sz w:val="28"/>
          <w:szCs w:val="28"/>
        </w:rPr>
        <w:t xml:space="preserve"> per annum and 9.00</w:t>
      </w:r>
      <w:r w:rsidR="006F2CCB" w:rsidRPr="00BA3697">
        <w:rPr>
          <w:rFonts w:asciiTheme="majorBidi" w:hAnsiTheme="majorBidi" w:cstheme="majorBidi"/>
          <w:sz w:val="28"/>
          <w:szCs w:val="28"/>
        </w:rPr>
        <w:t>%</w:t>
      </w:r>
      <w:r w:rsidRPr="00BA3697">
        <w:rPr>
          <w:rFonts w:asciiTheme="majorBidi" w:hAnsiTheme="majorBidi" w:cstheme="majorBidi"/>
          <w:sz w:val="28"/>
          <w:szCs w:val="28"/>
        </w:rPr>
        <w:t>-10.00% per annum, respectively. The loans were collateralized by common shares of Wind Energy Holding Co., Ltd., which are classified as other non-current financial assets held by a subsidiary.</w:t>
      </w:r>
    </w:p>
    <w:p w14:paraId="3B036ABD" w14:textId="60646848" w:rsidR="00454C93" w:rsidRPr="00BA3697" w:rsidRDefault="00454C9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contextualSpacing w:val="0"/>
        <w:jc w:val="both"/>
        <w:rPr>
          <w:rFonts w:asciiTheme="majorBidi" w:hAnsiTheme="majorBidi" w:cstheme="majorBidi"/>
          <w:sz w:val="28"/>
          <w:szCs w:val="28"/>
        </w:rPr>
      </w:pPr>
      <w:r w:rsidRPr="00BA3697">
        <w:rPr>
          <w:rFonts w:asciiTheme="majorBidi" w:hAnsiTheme="majorBidi" w:cstheme="majorBidi"/>
          <w:sz w:val="28"/>
          <w:szCs w:val="28"/>
        </w:rPr>
        <w:t>Pursuant to the terms of certain agreements, the Company provided post-dated cheques amounting to Baht 50 million as supplementary security for the repayment of debt. These obligations were fully discharged on May 7, 2025.</w:t>
      </w:r>
    </w:p>
    <w:p w14:paraId="07017B82" w14:textId="3AD4FBB7" w:rsidR="00454C93" w:rsidRPr="00BA3697" w:rsidRDefault="00454C9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contextualSpacing w:val="0"/>
        <w:jc w:val="both"/>
        <w:rPr>
          <w:rFonts w:asciiTheme="majorBidi" w:hAnsiTheme="majorBidi" w:cstheme="majorBidi"/>
          <w:sz w:val="28"/>
          <w:szCs w:val="28"/>
        </w:rPr>
      </w:pPr>
      <w:r w:rsidRPr="00BA3697">
        <w:rPr>
          <w:rFonts w:asciiTheme="majorBidi" w:hAnsiTheme="majorBidi" w:cstheme="majorBidi"/>
          <w:sz w:val="28"/>
          <w:szCs w:val="28"/>
        </w:rPr>
        <w:t xml:space="preserve">As of </w:t>
      </w:r>
      <w:r w:rsidR="000C24DE" w:rsidRPr="00BA3697">
        <w:rPr>
          <w:rFonts w:ascii="Angsana New" w:hAnsi="Angsana New"/>
          <w:sz w:val="28"/>
          <w:szCs w:val="28"/>
        </w:rPr>
        <w:t>June 30</w:t>
      </w:r>
      <w:r w:rsidRPr="00BA3697">
        <w:rPr>
          <w:rFonts w:asciiTheme="majorBidi" w:hAnsiTheme="majorBidi" w:cstheme="majorBidi"/>
          <w:sz w:val="28"/>
          <w:szCs w:val="28"/>
        </w:rPr>
        <w:t>, 2025, the Group had obtained long-term loans from unrelated</w:t>
      </w:r>
      <w:r w:rsidR="00B92918" w:rsidRPr="00BA3697">
        <w:rPr>
          <w:rFonts w:asciiTheme="majorBidi" w:hAnsiTheme="majorBidi" w:cstheme="majorBidi"/>
          <w:sz w:val="28"/>
          <w:szCs w:val="28"/>
        </w:rPr>
        <w:t xml:space="preserve"> legal</w:t>
      </w:r>
      <w:r w:rsidRPr="00BA3697">
        <w:rPr>
          <w:rFonts w:asciiTheme="majorBidi" w:hAnsiTheme="majorBidi" w:cstheme="majorBidi"/>
          <w:sz w:val="28"/>
          <w:szCs w:val="28"/>
        </w:rPr>
        <w:t xml:space="preserve"> entities </w:t>
      </w:r>
      <w:r w:rsidR="00F3140C" w:rsidRPr="00BA3697">
        <w:rPr>
          <w:rFonts w:asciiTheme="majorBidi" w:hAnsiTheme="majorBidi" w:cstheme="majorBidi"/>
          <w:sz w:val="28"/>
          <w:szCs w:val="28"/>
        </w:rPr>
        <w:t>totaling remaining</w:t>
      </w:r>
      <w:r w:rsidRPr="00BA3697">
        <w:rPr>
          <w:rFonts w:asciiTheme="majorBidi" w:hAnsiTheme="majorBidi" w:cstheme="majorBidi"/>
          <w:sz w:val="28"/>
          <w:szCs w:val="28"/>
        </w:rPr>
        <w:t xml:space="preserve"> Baht </w:t>
      </w:r>
      <w:r w:rsidR="00AC577F" w:rsidRPr="00BA3697">
        <w:rPr>
          <w:rFonts w:asciiTheme="majorBidi" w:hAnsiTheme="majorBidi" w:cstheme="majorBidi"/>
          <w:sz w:val="28"/>
          <w:szCs w:val="28"/>
        </w:rPr>
        <w:t>135.61</w:t>
      </w:r>
      <w:r w:rsidRPr="00BA3697">
        <w:rPr>
          <w:rFonts w:asciiTheme="majorBidi" w:hAnsiTheme="majorBidi" w:cstheme="majorBidi"/>
          <w:sz w:val="28"/>
          <w:szCs w:val="28"/>
        </w:rPr>
        <w:t xml:space="preserve"> million, with interest rates ranging from 7.50% to 1</w:t>
      </w:r>
      <w:r w:rsidR="004E05C3" w:rsidRPr="00BA3697">
        <w:rPr>
          <w:rFonts w:asciiTheme="majorBidi" w:hAnsiTheme="majorBidi" w:cstheme="majorBidi"/>
          <w:sz w:val="28"/>
          <w:szCs w:val="28"/>
        </w:rPr>
        <w:t>5</w:t>
      </w:r>
      <w:r w:rsidRPr="00BA3697">
        <w:rPr>
          <w:rFonts w:asciiTheme="majorBidi" w:hAnsiTheme="majorBidi" w:cstheme="majorBidi"/>
          <w:sz w:val="28"/>
          <w:szCs w:val="28"/>
        </w:rPr>
        <w:t xml:space="preserve">.00% per annum. These loans were made under two loan agreements, with an outstanding long-term loan balance of Baht </w:t>
      </w:r>
      <w:r w:rsidR="00AC577F" w:rsidRPr="00BA3697">
        <w:rPr>
          <w:rFonts w:asciiTheme="majorBidi" w:hAnsiTheme="majorBidi" w:cstheme="majorBidi"/>
          <w:sz w:val="28"/>
          <w:szCs w:val="28"/>
        </w:rPr>
        <w:t>67.10</w:t>
      </w:r>
      <w:r w:rsidRPr="00BA3697">
        <w:rPr>
          <w:rFonts w:asciiTheme="majorBidi" w:hAnsiTheme="majorBidi" w:cstheme="majorBidi"/>
          <w:sz w:val="28"/>
          <w:szCs w:val="28"/>
        </w:rPr>
        <w:t xml:space="preserve"> million. The loans are unsecured. According to a memorandum of consent regarding the transfer of collateral rights under the loan agreements among the assignor, assignee/creditor, borrower/debtor,</w:t>
      </w:r>
      <w:r w:rsidR="000F63C8" w:rsidRPr="00BA3697">
        <w:rPr>
          <w:rFonts w:asciiTheme="majorBidi" w:hAnsiTheme="majorBidi" w:cstheme="majorBidi"/>
          <w:sz w:val="28"/>
          <w:szCs w:val="28"/>
        </w:rPr>
        <w:t xml:space="preserve"> </w:t>
      </w:r>
      <w:r w:rsidRPr="00BA3697">
        <w:rPr>
          <w:rFonts w:asciiTheme="majorBidi" w:hAnsiTheme="majorBidi" w:cstheme="majorBidi"/>
          <w:sz w:val="28"/>
          <w:szCs w:val="28"/>
        </w:rPr>
        <w:t>and a subsidiary</w:t>
      </w:r>
      <w:r w:rsidR="000F63C8" w:rsidRPr="00BA3697">
        <w:rPr>
          <w:rFonts w:asciiTheme="majorBidi" w:hAnsiTheme="majorBidi" w:cstheme="majorBidi"/>
          <w:sz w:val="28"/>
          <w:szCs w:val="28"/>
        </w:rPr>
        <w:t>-</w:t>
      </w:r>
      <w:r w:rsidRPr="00BA3697">
        <w:rPr>
          <w:rFonts w:asciiTheme="majorBidi" w:hAnsiTheme="majorBidi" w:cstheme="majorBidi"/>
          <w:sz w:val="28"/>
          <w:szCs w:val="28"/>
        </w:rPr>
        <w:t>which acted as guarantor and is the owner of the common shares of Wind Energy Holding Co., Ltd.</w:t>
      </w:r>
      <w:r w:rsidR="000F63C8" w:rsidRPr="00BA3697">
        <w:rPr>
          <w:rFonts w:asciiTheme="majorBidi" w:hAnsiTheme="majorBidi" w:cstheme="majorBidi"/>
          <w:sz w:val="28"/>
          <w:szCs w:val="28"/>
        </w:rPr>
        <w:t>-</w:t>
      </w:r>
      <w:r w:rsidRPr="00BA3697">
        <w:rPr>
          <w:rFonts w:asciiTheme="majorBidi" w:hAnsiTheme="majorBidi" w:cstheme="majorBidi"/>
          <w:sz w:val="28"/>
          <w:szCs w:val="28"/>
        </w:rPr>
        <w:t>it is stipulated that if the subsidiary, as guarantor and owner of the common shares of Wind Energy Holding Co., Ltd., is able to sell such shares to an external party, the subsidiary agrees to repay the full loan amount together with accrued interest on behalf of the borrower/debtor.</w:t>
      </w:r>
    </w:p>
    <w:p w14:paraId="520B762C" w14:textId="3EF998BB" w:rsidR="00287DDA" w:rsidRPr="00BA3697" w:rsidRDefault="00287DD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0"/>
        <w:contextualSpacing w:val="0"/>
        <w:jc w:val="both"/>
        <w:rPr>
          <w:rFonts w:ascii="Angsana New" w:hAnsi="Angsana New"/>
          <w:sz w:val="28"/>
          <w:szCs w:val="28"/>
        </w:rPr>
      </w:pPr>
      <w:r w:rsidRPr="00BA3697">
        <w:rPr>
          <w:rFonts w:ascii="Angsana New" w:hAnsi="Angsana New"/>
          <w:sz w:val="28"/>
          <w:szCs w:val="28"/>
        </w:rPr>
        <w:t>According to the resolution of the Board of Directors' Meeting No</w:t>
      </w:r>
      <w:r w:rsidRPr="00BA3697">
        <w:rPr>
          <w:rFonts w:ascii="Angsana New" w:hAnsi="Angsana New"/>
          <w:sz w:val="28"/>
          <w:szCs w:val="28"/>
          <w:cs/>
        </w:rPr>
        <w:t xml:space="preserve">. </w:t>
      </w:r>
      <w:r w:rsidRPr="00BA3697">
        <w:rPr>
          <w:rFonts w:ascii="Angsana New" w:hAnsi="Angsana New"/>
          <w:sz w:val="28"/>
          <w:szCs w:val="28"/>
        </w:rPr>
        <w:t>14</w:t>
      </w:r>
      <w:r w:rsidRPr="00BA3697">
        <w:rPr>
          <w:rFonts w:ascii="Angsana New" w:hAnsi="Angsana New"/>
          <w:sz w:val="28"/>
          <w:szCs w:val="28"/>
          <w:cs/>
        </w:rPr>
        <w:t>/</w:t>
      </w:r>
      <w:r w:rsidRPr="00BA3697">
        <w:rPr>
          <w:rFonts w:ascii="Angsana New" w:hAnsi="Angsana New"/>
          <w:sz w:val="28"/>
          <w:szCs w:val="28"/>
        </w:rPr>
        <w:t>2023 on October 11, 2023, Agenda 6</w:t>
      </w:r>
      <w:r w:rsidRPr="00BA3697">
        <w:rPr>
          <w:rFonts w:ascii="Angsana New" w:hAnsi="Angsana New"/>
          <w:sz w:val="28"/>
          <w:szCs w:val="28"/>
          <w:cs/>
        </w:rPr>
        <w:t>.</w:t>
      </w:r>
      <w:r w:rsidRPr="00BA3697">
        <w:rPr>
          <w:rFonts w:ascii="Angsana New" w:hAnsi="Angsana New"/>
          <w:sz w:val="28"/>
          <w:szCs w:val="28"/>
        </w:rPr>
        <w:t xml:space="preserve">12 it was resolved a resolution to approve the subsidiary </w:t>
      </w:r>
      <w:r w:rsidRPr="00BA3697">
        <w:rPr>
          <w:rFonts w:ascii="Angsana New" w:hAnsi="Angsana New"/>
          <w:sz w:val="28"/>
          <w:szCs w:val="28"/>
          <w:cs/>
        </w:rPr>
        <w:t>(</w:t>
      </w:r>
      <w:r w:rsidRPr="00BA3697">
        <w:rPr>
          <w:rFonts w:ascii="Angsana New" w:hAnsi="Angsana New"/>
          <w:sz w:val="28"/>
          <w:szCs w:val="28"/>
        </w:rPr>
        <w:t>Beyond Capital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xml:space="preserve">.) </w:t>
      </w:r>
      <w:r w:rsidRPr="00BA3697">
        <w:rPr>
          <w:rFonts w:ascii="Angsana New" w:hAnsi="Angsana New"/>
          <w:sz w:val="28"/>
          <w:szCs w:val="28"/>
        </w:rPr>
        <w:t>to loan from MGSM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xml:space="preserve">. </w:t>
      </w:r>
      <w:r w:rsidRPr="00BA3697">
        <w:rPr>
          <w:rFonts w:ascii="Angsana New" w:hAnsi="Angsana New"/>
          <w:sz w:val="28"/>
          <w:szCs w:val="28"/>
        </w:rPr>
        <w:t>by placing the collateral is 500,000 common shares as Wind Energy Holding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w:t>
      </w:r>
      <w:r w:rsidRPr="00BA3697">
        <w:rPr>
          <w:rFonts w:ascii="Angsana New" w:hAnsi="Angsana New"/>
          <w:sz w:val="28"/>
          <w:szCs w:val="28"/>
        </w:rPr>
        <w:t xml:space="preserve"> which loan limit at Baht 200 million</w:t>
      </w:r>
      <w:r w:rsidRPr="00BA3697">
        <w:rPr>
          <w:rFonts w:ascii="Angsana New" w:hAnsi="Angsana New"/>
          <w:sz w:val="28"/>
          <w:szCs w:val="28"/>
          <w:cs/>
        </w:rPr>
        <w:t xml:space="preserve">. </w:t>
      </w:r>
      <w:r w:rsidRPr="00BA3697">
        <w:rPr>
          <w:rFonts w:ascii="Angsana New" w:hAnsi="Angsana New"/>
          <w:sz w:val="28"/>
          <w:szCs w:val="28"/>
        </w:rPr>
        <w:t>The subsidiary company entered into a loan agreement with MGSM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 xml:space="preserve">. </w:t>
      </w:r>
      <w:r w:rsidRPr="00BA3697">
        <w:rPr>
          <w:rFonts w:ascii="Angsana New" w:hAnsi="Angsana New"/>
          <w:sz w:val="28"/>
          <w:szCs w:val="28"/>
        </w:rPr>
        <w:t>on October 12, 2023, at an interest rate of 10</w:t>
      </w:r>
      <w:r w:rsidRPr="00BA3697">
        <w:rPr>
          <w:rFonts w:ascii="Angsana New" w:hAnsi="Angsana New"/>
          <w:sz w:val="28"/>
          <w:szCs w:val="28"/>
          <w:cs/>
        </w:rPr>
        <w:t xml:space="preserve">% </w:t>
      </w:r>
      <w:r w:rsidRPr="00BA3697">
        <w:rPr>
          <w:rFonts w:ascii="Angsana New" w:hAnsi="Angsana New"/>
          <w:sz w:val="28"/>
          <w:szCs w:val="28"/>
        </w:rPr>
        <w:t>per annum</w:t>
      </w:r>
      <w:r w:rsidRPr="00BA3697">
        <w:rPr>
          <w:rFonts w:ascii="Angsana New" w:hAnsi="Angsana New"/>
          <w:sz w:val="28"/>
          <w:szCs w:val="28"/>
          <w:cs/>
        </w:rPr>
        <w:t xml:space="preserve">. </w:t>
      </w:r>
      <w:r w:rsidRPr="00BA3697">
        <w:rPr>
          <w:rFonts w:ascii="Angsana New" w:hAnsi="Angsana New"/>
          <w:sz w:val="28"/>
          <w:szCs w:val="28"/>
        </w:rPr>
        <w:t xml:space="preserve">On January 18, 2024, the subsidiary company </w:t>
      </w:r>
      <w:r w:rsidRPr="00BA3697">
        <w:rPr>
          <w:rFonts w:ascii="Angsana New" w:hAnsi="Angsana New"/>
          <w:sz w:val="28"/>
          <w:szCs w:val="28"/>
          <w:cs/>
        </w:rPr>
        <w:t>(</w:t>
      </w:r>
      <w:r w:rsidRPr="00BA3697">
        <w:rPr>
          <w:rFonts w:ascii="Angsana New" w:hAnsi="Angsana New"/>
          <w:sz w:val="28"/>
          <w:szCs w:val="28"/>
        </w:rPr>
        <w:t>Aquarius Estate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w:t>
      </w:r>
      <w:r w:rsidRPr="00BA3697">
        <w:rPr>
          <w:rFonts w:ascii="Angsana New" w:hAnsi="Angsana New" w:hint="cs"/>
          <w:sz w:val="28"/>
          <w:szCs w:val="28"/>
          <w:cs/>
        </w:rPr>
        <w:t xml:space="preserve"> </w:t>
      </w:r>
      <w:r w:rsidRPr="00BA3697">
        <w:rPr>
          <w:rFonts w:ascii="Angsana New" w:hAnsi="Angsana New"/>
          <w:sz w:val="28"/>
          <w:szCs w:val="28"/>
          <w:cs/>
        </w:rPr>
        <w:t>(</w:t>
      </w:r>
      <w:r w:rsidRPr="00BA3697">
        <w:rPr>
          <w:rFonts w:ascii="Angsana New" w:hAnsi="Angsana New"/>
          <w:sz w:val="28"/>
          <w:szCs w:val="28"/>
        </w:rPr>
        <w:t>seller</w:t>
      </w:r>
      <w:r w:rsidRPr="00BA3697">
        <w:rPr>
          <w:rFonts w:ascii="Angsana New" w:hAnsi="Angsana New"/>
          <w:sz w:val="28"/>
          <w:szCs w:val="28"/>
          <w:cs/>
        </w:rPr>
        <w:t xml:space="preserve">) </w:t>
      </w:r>
      <w:r w:rsidRPr="00BA3697">
        <w:rPr>
          <w:rFonts w:ascii="Angsana New" w:hAnsi="Angsana New"/>
          <w:sz w:val="28"/>
          <w:szCs w:val="28"/>
        </w:rPr>
        <w:t>entered into a share purchase agreement with MGSM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z w:val="28"/>
          <w:szCs w:val="28"/>
          <w:cs/>
        </w:rPr>
        <w:t>.(</w:t>
      </w:r>
      <w:r w:rsidRPr="00BA3697">
        <w:rPr>
          <w:rFonts w:ascii="Angsana New" w:hAnsi="Angsana New"/>
          <w:sz w:val="28"/>
          <w:szCs w:val="28"/>
        </w:rPr>
        <w:t>buyer</w:t>
      </w:r>
      <w:r w:rsidRPr="00BA3697">
        <w:rPr>
          <w:rFonts w:ascii="Angsana New" w:hAnsi="Angsana New"/>
          <w:sz w:val="28"/>
          <w:szCs w:val="28"/>
          <w:cs/>
        </w:rPr>
        <w:t xml:space="preserve">) </w:t>
      </w:r>
      <w:r w:rsidRPr="00BA3697">
        <w:rPr>
          <w:rFonts w:ascii="Angsana New" w:hAnsi="Angsana New"/>
          <w:sz w:val="28"/>
          <w:szCs w:val="28"/>
        </w:rPr>
        <w:t>to sell amount of 500,000 shares of Wind Energy Holding Co</w:t>
      </w:r>
      <w:r w:rsidRPr="00BA3697">
        <w:rPr>
          <w:rFonts w:ascii="Angsana New" w:hAnsi="Angsana New"/>
          <w:sz w:val="28"/>
          <w:szCs w:val="28"/>
          <w:cs/>
        </w:rPr>
        <w:t>.</w:t>
      </w:r>
      <w:r w:rsidRPr="00BA3697">
        <w:rPr>
          <w:rFonts w:ascii="Angsana New" w:hAnsi="Angsana New"/>
          <w:sz w:val="28"/>
          <w:szCs w:val="28"/>
        </w:rPr>
        <w:t>, Ltd. at a par value of Baht 10 per share</w:t>
      </w:r>
      <w:r w:rsidRPr="00BA3697">
        <w:rPr>
          <w:rFonts w:ascii="Angsana New" w:hAnsi="Angsana New"/>
          <w:sz w:val="28"/>
          <w:szCs w:val="28"/>
          <w:cs/>
        </w:rPr>
        <w:t xml:space="preserve">.              </w:t>
      </w:r>
      <w:r w:rsidRPr="00BA3697">
        <w:rPr>
          <w:rFonts w:ascii="Angsana New" w:hAnsi="Angsana New"/>
          <w:sz w:val="28"/>
          <w:szCs w:val="28"/>
        </w:rPr>
        <w:t>The buyer expressed the intention to purchase the shares at a price of Baht 400 per share, totaling Baht 200 million</w:t>
      </w:r>
      <w:r w:rsidRPr="00BA3697">
        <w:rPr>
          <w:rFonts w:ascii="Angsana New" w:hAnsi="Angsana New"/>
          <w:sz w:val="28"/>
          <w:szCs w:val="28"/>
          <w:cs/>
        </w:rPr>
        <w:t xml:space="preserve">. </w:t>
      </w:r>
      <w:r w:rsidRPr="00BA3697">
        <w:rPr>
          <w:rFonts w:ascii="Angsana New" w:hAnsi="Angsana New"/>
          <w:sz w:val="28"/>
          <w:szCs w:val="28"/>
        </w:rPr>
        <w:t xml:space="preserve">The seller agreed to transfer the shares to the buyer, and the buyer agreed to grant the seller the right to repurchase the shares within </w:t>
      </w:r>
      <w:r w:rsidRPr="00BA3697">
        <w:rPr>
          <w:rFonts w:ascii="Angsana New" w:hAnsi="Angsana New"/>
          <w:sz w:val="28"/>
          <w:szCs w:val="28"/>
          <w:cs/>
        </w:rPr>
        <w:t xml:space="preserve">           </w:t>
      </w:r>
      <w:r w:rsidRPr="00BA3697">
        <w:rPr>
          <w:rFonts w:ascii="Angsana New" w:hAnsi="Angsana New"/>
          <w:sz w:val="28"/>
          <w:szCs w:val="28"/>
        </w:rPr>
        <w:t>1 year</w:t>
      </w:r>
      <w:r w:rsidRPr="00BA3697">
        <w:rPr>
          <w:rFonts w:ascii="Angsana New" w:hAnsi="Angsana New"/>
          <w:sz w:val="28"/>
          <w:szCs w:val="28"/>
          <w:cs/>
        </w:rPr>
        <w:t xml:space="preserve">. </w:t>
      </w:r>
      <w:r w:rsidRPr="00BA3697">
        <w:rPr>
          <w:rFonts w:ascii="Angsana New" w:hAnsi="Angsana New"/>
          <w:sz w:val="28"/>
          <w:szCs w:val="28"/>
        </w:rPr>
        <w:t>The price and conditions for the repurchase will be mutually agreed upon before the next share purchase agreement is signed</w:t>
      </w:r>
      <w:r w:rsidRPr="00BA3697">
        <w:rPr>
          <w:rFonts w:ascii="Angsana New" w:hAnsi="Angsana New"/>
          <w:sz w:val="28"/>
          <w:szCs w:val="28"/>
          <w:cs/>
        </w:rPr>
        <w:t xml:space="preserve">. </w:t>
      </w:r>
      <w:r w:rsidRPr="00BA3697">
        <w:rPr>
          <w:rFonts w:ascii="Angsana New" w:hAnsi="Angsana New"/>
          <w:sz w:val="28"/>
          <w:szCs w:val="28"/>
        </w:rPr>
        <w:t>During the period when the seller has not received the full payment for the shares as per the agreement, the buyer consents to the seller receiving any dividends</w:t>
      </w:r>
      <w:r w:rsidRPr="00BA3697">
        <w:rPr>
          <w:rFonts w:ascii="Angsana New" w:hAnsi="Angsana New"/>
          <w:sz w:val="28"/>
          <w:szCs w:val="28"/>
          <w:cs/>
        </w:rPr>
        <w:t xml:space="preserve">. </w:t>
      </w:r>
      <w:r w:rsidRPr="00BA3697">
        <w:rPr>
          <w:rFonts w:ascii="Angsana New" w:hAnsi="Angsana New"/>
          <w:sz w:val="28"/>
          <w:szCs w:val="28"/>
        </w:rPr>
        <w:t xml:space="preserve">All accumulated dividends will be returned to the buyer </w:t>
      </w:r>
      <w:r w:rsidRPr="00BA3697">
        <w:rPr>
          <w:rFonts w:ascii="Angsana New" w:hAnsi="Angsana New"/>
          <w:sz w:val="28"/>
          <w:szCs w:val="28"/>
          <w:cs/>
        </w:rPr>
        <w:t>(</w:t>
      </w:r>
      <w:r w:rsidRPr="00BA3697">
        <w:rPr>
          <w:rFonts w:ascii="Angsana New" w:hAnsi="Angsana New"/>
          <w:sz w:val="28"/>
          <w:szCs w:val="28"/>
        </w:rPr>
        <w:t>after deducting applicable taxes</w:t>
      </w:r>
      <w:r w:rsidRPr="00BA3697">
        <w:rPr>
          <w:rFonts w:ascii="Angsana New" w:hAnsi="Angsana New"/>
          <w:sz w:val="28"/>
          <w:szCs w:val="28"/>
          <w:cs/>
        </w:rPr>
        <w:t xml:space="preserve">) </w:t>
      </w:r>
      <w:r w:rsidRPr="00BA3697">
        <w:rPr>
          <w:rFonts w:ascii="Angsana New" w:hAnsi="Angsana New"/>
          <w:sz w:val="28"/>
          <w:szCs w:val="28"/>
        </w:rPr>
        <w:t>once the full payment for the share purchase agreement is completed</w:t>
      </w:r>
      <w:r w:rsidRPr="00BA3697">
        <w:rPr>
          <w:rFonts w:ascii="Angsana New" w:hAnsi="Angsana New"/>
          <w:sz w:val="28"/>
          <w:szCs w:val="28"/>
          <w:cs/>
        </w:rPr>
        <w:t xml:space="preserve">. </w:t>
      </w:r>
      <w:r w:rsidR="00795952" w:rsidRPr="00BA3697">
        <w:rPr>
          <w:rFonts w:ascii="Angsana New" w:hAnsi="Angsana New"/>
          <w:sz w:val="28"/>
          <w:szCs w:val="28"/>
        </w:rPr>
        <w:t xml:space="preserve">Subsequently, on September </w:t>
      </w:r>
      <w:r w:rsidR="00795952" w:rsidRPr="00BA3697">
        <w:rPr>
          <w:rFonts w:ascii="Angsana New" w:hAnsi="Angsana New"/>
          <w:sz w:val="28"/>
          <w:szCs w:val="28"/>
          <w:cs/>
        </w:rPr>
        <w:t>1</w:t>
      </w:r>
      <w:r w:rsidR="00795952" w:rsidRPr="00BA3697">
        <w:rPr>
          <w:rFonts w:ascii="Angsana New" w:hAnsi="Angsana New"/>
          <w:sz w:val="28"/>
          <w:szCs w:val="28"/>
        </w:rPr>
        <w:t xml:space="preserve">, </w:t>
      </w:r>
      <w:r w:rsidR="00795952" w:rsidRPr="00BA3697">
        <w:rPr>
          <w:rFonts w:ascii="Angsana New" w:hAnsi="Angsana New"/>
          <w:sz w:val="28"/>
          <w:szCs w:val="28"/>
          <w:cs/>
        </w:rPr>
        <w:t>2024</w:t>
      </w:r>
      <w:r w:rsidR="00795952" w:rsidRPr="00BA3697">
        <w:rPr>
          <w:rFonts w:ascii="Angsana New" w:hAnsi="Angsana New"/>
          <w:sz w:val="28"/>
          <w:szCs w:val="28"/>
        </w:rPr>
        <w:t xml:space="preserve">, the </w:t>
      </w:r>
      <w:r w:rsidR="00C3213D" w:rsidRPr="00BA3697">
        <w:rPr>
          <w:rFonts w:ascii="Angsana New" w:hAnsi="Angsana New"/>
          <w:sz w:val="28"/>
          <w:szCs w:val="28"/>
        </w:rPr>
        <w:t>c</w:t>
      </w:r>
      <w:r w:rsidR="00795952" w:rsidRPr="00BA3697">
        <w:rPr>
          <w:rFonts w:ascii="Angsana New" w:hAnsi="Angsana New"/>
          <w:sz w:val="28"/>
          <w:szCs w:val="28"/>
        </w:rPr>
        <w:t>ompany entered into an agreement to consent to the transfer of collateral rights under the loan agreement from MGSM Co., Ltd. (the transferor) to MGSM</w:t>
      </w:r>
      <w:r w:rsidR="00795952" w:rsidRPr="00BA3697">
        <w:rPr>
          <w:rFonts w:ascii="Angsana New" w:hAnsi="Angsana New"/>
          <w:sz w:val="28"/>
          <w:szCs w:val="28"/>
          <w:cs/>
        </w:rPr>
        <w:t xml:space="preserve">2 </w:t>
      </w:r>
      <w:r w:rsidR="00795952" w:rsidRPr="00BA3697">
        <w:rPr>
          <w:rFonts w:ascii="Angsana New" w:hAnsi="Angsana New"/>
          <w:sz w:val="28"/>
          <w:szCs w:val="28"/>
        </w:rPr>
        <w:t xml:space="preserve">Co., Ltd. (the transferee). The outstanding </w:t>
      </w:r>
      <w:r w:rsidR="00C64ADF" w:rsidRPr="00BA3697">
        <w:rPr>
          <w:rFonts w:ascii="Angsana New" w:hAnsi="Angsana New"/>
          <w:sz w:val="28"/>
          <w:szCs w:val="28"/>
        </w:rPr>
        <w:t xml:space="preserve">long-term </w:t>
      </w:r>
      <w:r w:rsidR="00795952" w:rsidRPr="00BA3697">
        <w:rPr>
          <w:rFonts w:ascii="Angsana New" w:hAnsi="Angsana New"/>
          <w:sz w:val="28"/>
          <w:szCs w:val="28"/>
        </w:rPr>
        <w:t xml:space="preserve">loan balance at the time of the transfer was Bath </w:t>
      </w:r>
      <w:r w:rsidR="00795952" w:rsidRPr="00BA3697">
        <w:rPr>
          <w:rFonts w:ascii="Angsana New" w:hAnsi="Angsana New"/>
          <w:sz w:val="28"/>
          <w:szCs w:val="28"/>
          <w:cs/>
        </w:rPr>
        <w:t xml:space="preserve">110 </w:t>
      </w:r>
      <w:r w:rsidR="00795952" w:rsidRPr="00BA3697">
        <w:rPr>
          <w:rFonts w:ascii="Angsana New" w:hAnsi="Angsana New"/>
          <w:sz w:val="28"/>
          <w:szCs w:val="28"/>
        </w:rPr>
        <w:t>million.</w:t>
      </w:r>
    </w:p>
    <w:p w14:paraId="086522F1" w14:textId="77777777" w:rsidR="00E20583" w:rsidRPr="00BA3697" w:rsidRDefault="00E20583"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0"/>
        <w:contextualSpacing w:val="0"/>
        <w:jc w:val="both"/>
        <w:rPr>
          <w:rFonts w:ascii="Angsana New" w:hAnsi="Angsana New"/>
          <w:sz w:val="28"/>
          <w:szCs w:val="28"/>
        </w:rPr>
      </w:pPr>
    </w:p>
    <w:p w14:paraId="338C0545" w14:textId="473E69B5" w:rsidR="00C64ADF" w:rsidRPr="00BA3697" w:rsidRDefault="00C64AD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both"/>
        <w:rPr>
          <w:rFonts w:ascii="Angsana New" w:hAnsi="Angsana New"/>
          <w:sz w:val="28"/>
          <w:szCs w:val="28"/>
        </w:rPr>
      </w:pPr>
      <w:r w:rsidRPr="00BA3697">
        <w:rPr>
          <w:rFonts w:ascii="Angsana New" w:hAnsi="Angsana New"/>
          <w:sz w:val="28"/>
          <w:szCs w:val="28"/>
        </w:rPr>
        <w:lastRenderedPageBreak/>
        <w:t>According to the resolution of the Board of Direct</w:t>
      </w:r>
      <w:r w:rsidR="00B92918" w:rsidRPr="00BA3697">
        <w:rPr>
          <w:rFonts w:ascii="Angsana New" w:hAnsi="Angsana New"/>
          <w:sz w:val="28"/>
          <w:szCs w:val="28"/>
        </w:rPr>
        <w:t>ors’ Meeting of the subsidiary (Beyond Capital Co., Ltd.)</w:t>
      </w:r>
      <w:r w:rsidRPr="00BA3697">
        <w:rPr>
          <w:rFonts w:ascii="Angsana New" w:hAnsi="Angsana New"/>
          <w:sz w:val="28"/>
          <w:szCs w:val="28"/>
        </w:rPr>
        <w:t xml:space="preserve"> No. 3/2025 held on February 4, 2025, the meeting approved a change in the loan counterparty for a total loan amount of Bath 110 million, from MGSM2 Co., Ltd. to MGSM Co., Ltd., in the amount of Bath 60 million, which is an unsecured loan (Clean Loan); and an unrelated third party, in the amount of Bath 50 million, which is secured by collateral.</w:t>
      </w:r>
    </w:p>
    <w:p w14:paraId="311A1B1C" w14:textId="7F5E6AD6" w:rsidR="006675CE" w:rsidRPr="00BA3697" w:rsidRDefault="00CB1F9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both"/>
        <w:rPr>
          <w:rFonts w:ascii="Angsana New" w:hAnsi="Angsana New"/>
          <w:sz w:val="28"/>
          <w:szCs w:val="28"/>
        </w:rPr>
      </w:pPr>
      <w:r w:rsidRPr="00BA3697">
        <w:rPr>
          <w:rFonts w:ascii="Angsana New" w:hAnsi="Angsana New"/>
          <w:sz w:val="28"/>
          <w:szCs w:val="28"/>
        </w:rPr>
        <w:t xml:space="preserve">In connection with the loan from MGSM Co., Ltd., the subsidiary entered into an agreement to consent to the transfer of collateral rights under the loan agreement. The agreement includes a condition that, if the guarantors and shareholders of Wind Energy Holding Co., Ltd., namely Aquarius Estate Co., Ltd., </w:t>
      </w:r>
      <w:proofErr w:type="spellStart"/>
      <w:r w:rsidRPr="00BA3697">
        <w:rPr>
          <w:rFonts w:ascii="Angsana New" w:hAnsi="Angsana New"/>
          <w:sz w:val="28"/>
          <w:szCs w:val="28"/>
        </w:rPr>
        <w:t>Thanont</w:t>
      </w:r>
      <w:proofErr w:type="spellEnd"/>
      <w:r w:rsidRPr="00BA3697">
        <w:rPr>
          <w:rFonts w:ascii="Angsana New" w:hAnsi="Angsana New"/>
          <w:sz w:val="28"/>
          <w:szCs w:val="28"/>
        </w:rPr>
        <w:t xml:space="preserve"> Property Co., Ltd., and Allied Technologies International Co., Ltd., are able to sell their ordinary shares in Wind Energy Holding Co., Ltd. to external parties, the aforementioned subsidiaries agree to repay the full outstanding loan principal and interest on behalf of the borrower/debtor.</w:t>
      </w:r>
    </w:p>
    <w:p w14:paraId="73730320" w14:textId="741CBED4" w:rsidR="002E4F61" w:rsidRPr="00BA3697" w:rsidRDefault="002E4F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both"/>
        <w:rPr>
          <w:rFonts w:ascii="Angsana New" w:hAnsi="Angsana New"/>
          <w:sz w:val="28"/>
          <w:szCs w:val="28"/>
        </w:rPr>
      </w:pPr>
      <w:r w:rsidRPr="00BA3697">
        <w:rPr>
          <w:rFonts w:ascii="Angsana New" w:hAnsi="Angsana New"/>
          <w:sz w:val="28"/>
          <w:szCs w:val="28"/>
        </w:rPr>
        <w:t xml:space="preserve">With respect to the loan from an unrelated third party, the Company entered into an agreement to consent to the transfer of collateral rights under the loan agreement. Under the agreement, </w:t>
      </w:r>
      <w:r w:rsidRPr="00BA3697">
        <w:rPr>
          <w:rFonts w:ascii="Angsana New" w:hAnsi="Angsana New"/>
          <w:sz w:val="28"/>
          <w:szCs w:val="28"/>
          <w:cs/>
        </w:rPr>
        <w:t>500,000</w:t>
      </w:r>
      <w:r w:rsidRPr="00BA3697">
        <w:rPr>
          <w:rFonts w:ascii="Angsana New" w:hAnsi="Angsana New"/>
          <w:sz w:val="28"/>
          <w:szCs w:val="28"/>
        </w:rPr>
        <w:t xml:space="preserve"> shares of Wind Energy Holding Co., Ltd. were pledged as collateral. These shares were held by a subsidiary, Aquarius Estate Co., Ltd., which consented to the pledge of such shares to the unrelated lender.</w:t>
      </w:r>
      <w:r w:rsidRPr="00BA3697">
        <w:rPr>
          <w:rFonts w:ascii="Angsana New" w:hAnsi="Angsana New" w:hint="cs"/>
          <w:sz w:val="28"/>
          <w:szCs w:val="28"/>
          <w:cs/>
        </w:rPr>
        <w:t xml:space="preserve"> </w:t>
      </w:r>
      <w:r w:rsidRPr="00BA3697">
        <w:rPr>
          <w:rFonts w:ascii="Angsana New" w:hAnsi="Angsana New"/>
          <w:sz w:val="28"/>
          <w:szCs w:val="28"/>
        </w:rPr>
        <w:t xml:space="preserve">In addition, the Company issued a post-dated cheque in the amount of Bath </w:t>
      </w:r>
      <w:r w:rsidRPr="00BA3697">
        <w:rPr>
          <w:rFonts w:ascii="Angsana New" w:hAnsi="Angsana New"/>
          <w:sz w:val="28"/>
          <w:szCs w:val="28"/>
          <w:cs/>
        </w:rPr>
        <w:t>50</w:t>
      </w:r>
      <w:r w:rsidRPr="00BA3697">
        <w:rPr>
          <w:rFonts w:ascii="Angsana New" w:hAnsi="Angsana New"/>
          <w:sz w:val="28"/>
          <w:szCs w:val="28"/>
        </w:rPr>
        <w:t xml:space="preserve"> million,</w:t>
      </w:r>
      <w:r w:rsidR="00044157" w:rsidRPr="00BA3697">
        <w:rPr>
          <w:rFonts w:ascii="Angsana New" w:hAnsi="Angsana New"/>
          <w:sz w:val="28"/>
          <w:szCs w:val="28"/>
        </w:rPr>
        <w:t xml:space="preserve"> </w:t>
      </w:r>
      <w:r w:rsidRPr="00BA3697">
        <w:rPr>
          <w:rFonts w:ascii="Angsana New" w:hAnsi="Angsana New"/>
          <w:sz w:val="28"/>
          <w:szCs w:val="28"/>
        </w:rPr>
        <w:t xml:space="preserve">dated May </w:t>
      </w:r>
      <w:r w:rsidRPr="00BA3697">
        <w:rPr>
          <w:rFonts w:ascii="Angsana New" w:hAnsi="Angsana New"/>
          <w:sz w:val="28"/>
          <w:szCs w:val="28"/>
          <w:cs/>
        </w:rPr>
        <w:t>10</w:t>
      </w:r>
      <w:r w:rsidRPr="00BA3697">
        <w:rPr>
          <w:rFonts w:ascii="Angsana New" w:hAnsi="Angsana New"/>
          <w:sz w:val="28"/>
          <w:szCs w:val="28"/>
        </w:rPr>
        <w:t xml:space="preserve">, </w:t>
      </w:r>
      <w:r w:rsidRPr="00BA3697">
        <w:rPr>
          <w:rFonts w:ascii="Angsana New" w:hAnsi="Angsana New"/>
          <w:sz w:val="28"/>
          <w:szCs w:val="28"/>
          <w:cs/>
        </w:rPr>
        <w:t>2025</w:t>
      </w:r>
      <w:r w:rsidRPr="00BA3697">
        <w:rPr>
          <w:rFonts w:ascii="Angsana New" w:hAnsi="Angsana New"/>
          <w:sz w:val="28"/>
          <w:szCs w:val="28"/>
        </w:rPr>
        <w:t xml:space="preserve">, to serve as collateral for the loan. Subsequently, on May </w:t>
      </w:r>
      <w:r w:rsidRPr="00BA3697">
        <w:rPr>
          <w:rFonts w:ascii="Angsana New" w:hAnsi="Angsana New"/>
          <w:sz w:val="28"/>
          <w:szCs w:val="28"/>
          <w:cs/>
        </w:rPr>
        <w:t>7</w:t>
      </w:r>
      <w:r w:rsidRPr="00BA3697">
        <w:rPr>
          <w:rFonts w:ascii="Angsana New" w:hAnsi="Angsana New"/>
          <w:sz w:val="28"/>
          <w:szCs w:val="28"/>
        </w:rPr>
        <w:t xml:space="preserve">, </w:t>
      </w:r>
      <w:r w:rsidRPr="00BA3697">
        <w:rPr>
          <w:rFonts w:ascii="Angsana New" w:hAnsi="Angsana New"/>
          <w:sz w:val="28"/>
          <w:szCs w:val="28"/>
          <w:cs/>
        </w:rPr>
        <w:t>2025</w:t>
      </w:r>
      <w:r w:rsidRPr="00BA3697">
        <w:rPr>
          <w:rFonts w:ascii="Angsana New" w:hAnsi="Angsana New"/>
          <w:sz w:val="28"/>
          <w:szCs w:val="28"/>
        </w:rPr>
        <w:t>, the loan obligation under this agreement was fully settled.</w:t>
      </w:r>
    </w:p>
    <w:p w14:paraId="67D46493" w14:textId="28ECA4F7" w:rsidR="00E20583" w:rsidRPr="00BA3697" w:rsidRDefault="006675C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both"/>
        <w:rPr>
          <w:rFonts w:ascii="Angsana New" w:hAnsi="Angsana New"/>
          <w:sz w:val="28"/>
          <w:szCs w:val="28"/>
        </w:rPr>
      </w:pPr>
      <w:r w:rsidRPr="00BA3697">
        <w:rPr>
          <w:rFonts w:ascii="Angsana New" w:hAnsi="Angsana New"/>
          <w:sz w:val="28"/>
          <w:szCs w:val="28"/>
        </w:rPr>
        <w:t xml:space="preserve">According to the resolution of the subsidiary's Board of Directors Meeting No. 27/2024 </w:t>
      </w:r>
      <w:r w:rsidR="000970FB" w:rsidRPr="00BA3697">
        <w:rPr>
          <w:rFonts w:ascii="Angsana New" w:hAnsi="Angsana New"/>
          <w:sz w:val="28"/>
          <w:szCs w:val="28"/>
        </w:rPr>
        <w:t>(Beyond Capital Co., Ltd.) on October 18, 2024, the subsidiary was authorized to obtain a loan from an unrelated party. The loan, amounting to Baht</w:t>
      </w:r>
      <w:r w:rsidR="00B92918" w:rsidRPr="00BA3697">
        <w:rPr>
          <w:rFonts w:ascii="Angsana New" w:hAnsi="Angsana New"/>
          <w:sz w:val="28"/>
          <w:szCs w:val="28"/>
        </w:rPr>
        <w:t xml:space="preserve"> </w:t>
      </w:r>
      <w:r w:rsidR="000970FB" w:rsidRPr="00BA3697">
        <w:rPr>
          <w:rFonts w:ascii="Angsana New" w:hAnsi="Angsana New"/>
          <w:sz w:val="28"/>
          <w:szCs w:val="28"/>
        </w:rPr>
        <w:t xml:space="preserve">78 million, </w:t>
      </w:r>
      <w:r w:rsidR="00003089" w:rsidRPr="00BA3697">
        <w:rPr>
          <w:rFonts w:ascii="Angsana New" w:hAnsi="Angsana New"/>
          <w:sz w:val="28"/>
          <w:szCs w:val="28"/>
        </w:rPr>
        <w:t xml:space="preserve">      </w:t>
      </w:r>
      <w:r w:rsidR="000970FB" w:rsidRPr="00BA3697">
        <w:rPr>
          <w:rFonts w:ascii="Angsana New" w:hAnsi="Angsana New"/>
          <w:sz w:val="28"/>
          <w:szCs w:val="28"/>
        </w:rPr>
        <w:t>was secured by 426,368 shares of Wind Energy Holding Co., Ltd., a subsidiary of another entity (</w:t>
      </w:r>
      <w:proofErr w:type="spellStart"/>
      <w:r w:rsidR="000970FB" w:rsidRPr="00BA3697">
        <w:rPr>
          <w:rFonts w:ascii="Angsana New" w:hAnsi="Angsana New"/>
          <w:sz w:val="28"/>
          <w:szCs w:val="28"/>
        </w:rPr>
        <w:t>Thanon</w:t>
      </w:r>
      <w:proofErr w:type="spellEnd"/>
      <w:r w:rsidR="000970FB" w:rsidRPr="00BA3697">
        <w:rPr>
          <w:rFonts w:ascii="Angsana New" w:hAnsi="Angsana New"/>
          <w:sz w:val="28"/>
          <w:szCs w:val="28"/>
        </w:rPr>
        <w:t xml:space="preserve"> Property Co., Ltd.). The loan agreement was executed on October 22, 2024, with an annual interest rate of 9%, and the loan is schedul</w:t>
      </w:r>
      <w:r w:rsidR="00003089" w:rsidRPr="00BA3697">
        <w:rPr>
          <w:rFonts w:ascii="Angsana New" w:hAnsi="Angsana New"/>
          <w:sz w:val="28"/>
          <w:szCs w:val="28"/>
        </w:rPr>
        <w:t>ed to mature on October 22, 2026</w:t>
      </w:r>
      <w:r w:rsidR="000970FB" w:rsidRPr="00BA3697">
        <w:rPr>
          <w:rFonts w:ascii="Angsana New" w:hAnsi="Angsana New"/>
          <w:sz w:val="28"/>
          <w:szCs w:val="28"/>
        </w:rPr>
        <w:t>. Subsequently, on October 25, 2024, the subsidiary entered into an agreement to transfer the rights under both the loan agreement and the related guarantee agreement from the original unrelated lender (the assignor) to another unrelated legal entity (the assignee). It is noted that the assignor also serves as a director of the assignee. As of June 30, 2025, the outstanding loan balance remained at Baht 78 million.</w:t>
      </w:r>
    </w:p>
    <w:p w14:paraId="19815D1E" w14:textId="77777777" w:rsidR="00E20583" w:rsidRPr="00BA3697" w:rsidRDefault="00E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3697">
        <w:rPr>
          <w:rFonts w:ascii="Angsana New" w:hAnsi="Angsana New"/>
          <w:sz w:val="28"/>
          <w:szCs w:val="28"/>
        </w:rPr>
        <w:br w:type="page"/>
      </w:r>
    </w:p>
    <w:p w14:paraId="5525A8D1" w14:textId="72047499" w:rsidR="009A639D" w:rsidRPr="00BA3697" w:rsidRDefault="009A639D"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BA3697">
        <w:rPr>
          <w:rFonts w:ascii="Angsana New" w:hAnsi="Angsana New"/>
          <w:b/>
          <w:bCs/>
          <w:sz w:val="28"/>
          <w:szCs w:val="28"/>
        </w:rPr>
        <w:lastRenderedPageBreak/>
        <w:t>PROVISION FOR CURRENT OTHER LIABILITIES</w:t>
      </w:r>
    </w:p>
    <w:p w14:paraId="20CA46A6" w14:textId="77777777" w:rsidR="009A639D" w:rsidRPr="00BA3697" w:rsidRDefault="009A639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BA3697">
        <w:rPr>
          <w:rFonts w:ascii="Angsana New" w:hAnsi="Angsana New"/>
          <w:b/>
          <w:bCs/>
          <w:sz w:val="28"/>
          <w:szCs w:val="28"/>
        </w:rPr>
        <w:t>Provision for Litigation</w:t>
      </w:r>
    </w:p>
    <w:p w14:paraId="26559FBF" w14:textId="7220AC03" w:rsidR="000037D3" w:rsidRPr="00BA3697" w:rsidRDefault="009A639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z w:val="28"/>
          <w:szCs w:val="28"/>
        </w:rPr>
      </w:pPr>
      <w:r w:rsidRPr="00BA3697">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w:t>
      </w:r>
      <w:r w:rsidR="006867B4" w:rsidRPr="00BA3697">
        <w:rPr>
          <w:rFonts w:ascii="Angsana New" w:hAnsi="Angsana New"/>
          <w:sz w:val="28"/>
          <w:szCs w:val="28"/>
        </w:rPr>
        <w:t>e for the year ended December 30</w:t>
      </w:r>
      <w:r w:rsidRPr="00BA3697">
        <w:rPr>
          <w:rFonts w:ascii="Angsana New" w:hAnsi="Angsana New"/>
          <w:sz w:val="28"/>
          <w:szCs w:val="28"/>
        </w:rPr>
        <w:t>, 2015 at amount of Baht 1,630</w:t>
      </w:r>
      <w:r w:rsidRPr="00BA3697">
        <w:rPr>
          <w:rFonts w:ascii="Angsana New" w:hAnsi="Angsana New"/>
          <w:sz w:val="28"/>
          <w:szCs w:val="28"/>
          <w:cs/>
        </w:rPr>
        <w:t>.</w:t>
      </w:r>
      <w:r w:rsidRPr="00BA3697">
        <w:rPr>
          <w:rFonts w:ascii="Angsana New" w:hAnsi="Angsana New"/>
          <w:sz w:val="28"/>
          <w:szCs w:val="28"/>
        </w:rPr>
        <w:t xml:space="preserve">50 million </w:t>
      </w:r>
      <w:r w:rsidRPr="00BA3697">
        <w:rPr>
          <w:rFonts w:ascii="Angsana New" w:hAnsi="Angsana New"/>
          <w:sz w:val="28"/>
          <w:szCs w:val="28"/>
          <w:cs/>
        </w:rPr>
        <w:t>(</w:t>
      </w:r>
      <w:r w:rsidRPr="00BA3697">
        <w:rPr>
          <w:rFonts w:ascii="Angsana New" w:hAnsi="Angsana New"/>
          <w:sz w:val="28"/>
          <w:szCs w:val="28"/>
        </w:rPr>
        <w:t>net of the collateral value</w:t>
      </w:r>
      <w:r w:rsidRPr="00BA3697">
        <w:rPr>
          <w:rFonts w:ascii="Angsana New" w:hAnsi="Angsana New"/>
          <w:sz w:val="28"/>
          <w:szCs w:val="28"/>
          <w:cs/>
        </w:rPr>
        <w:t xml:space="preserve">). </w:t>
      </w:r>
      <w:r w:rsidRPr="00BA3697">
        <w:rPr>
          <w:rFonts w:ascii="Angsana New" w:hAnsi="Angsana New"/>
          <w:sz w:val="28"/>
          <w:szCs w:val="28"/>
        </w:rPr>
        <w:t>As the actual compensation will substantially depend on the Company</w:t>
      </w:r>
      <w:r w:rsidRPr="00BA3697">
        <w:rPr>
          <w:rFonts w:ascii="Angsana New" w:hAnsi="Angsana New"/>
          <w:sz w:val="28"/>
          <w:szCs w:val="28"/>
          <w:cs/>
        </w:rPr>
        <w:t>’</w:t>
      </w:r>
      <w:r w:rsidRPr="00BA3697">
        <w:rPr>
          <w:rFonts w:ascii="Angsana New" w:hAnsi="Angsana New"/>
          <w:sz w:val="28"/>
          <w:szCs w:val="28"/>
        </w:rPr>
        <w:t>s ability to sell such collateral land at the estim</w:t>
      </w:r>
      <w:r w:rsidR="004856A5" w:rsidRPr="00BA3697">
        <w:rPr>
          <w:rFonts w:ascii="Angsana New" w:hAnsi="Angsana New"/>
          <w:sz w:val="28"/>
          <w:szCs w:val="28"/>
        </w:rPr>
        <w:t>ated price</w:t>
      </w:r>
      <w:r w:rsidR="004856A5" w:rsidRPr="00BA3697">
        <w:rPr>
          <w:rFonts w:ascii="Angsana New" w:hAnsi="Angsana New"/>
          <w:sz w:val="28"/>
          <w:szCs w:val="28"/>
          <w:cs/>
        </w:rPr>
        <w:t>.</w:t>
      </w:r>
      <w:r w:rsidR="004856A5" w:rsidRPr="00BA3697">
        <w:rPr>
          <w:rFonts w:ascii="Angsana New" w:hAnsi="Angsana New"/>
          <w:sz w:val="28"/>
          <w:szCs w:val="28"/>
        </w:rPr>
        <w:t xml:space="preserve"> During of 2016 the C</w:t>
      </w:r>
      <w:r w:rsidRPr="00BA3697">
        <w:rPr>
          <w:rFonts w:ascii="Angsana New" w:hAnsi="Angsana New"/>
          <w:sz w:val="28"/>
          <w:szCs w:val="28"/>
        </w:rPr>
        <w:t>ompany recorded additional permutation of Baht 3,056</w:t>
      </w:r>
      <w:r w:rsidRPr="00BA3697">
        <w:rPr>
          <w:rFonts w:ascii="Angsana New" w:hAnsi="Angsana New"/>
          <w:sz w:val="28"/>
          <w:szCs w:val="28"/>
          <w:cs/>
        </w:rPr>
        <w:t>.</w:t>
      </w:r>
      <w:r w:rsidRPr="00BA3697">
        <w:rPr>
          <w:rFonts w:ascii="Angsana New" w:hAnsi="Angsana New"/>
          <w:sz w:val="28"/>
          <w:szCs w:val="28"/>
        </w:rPr>
        <w:t>20 million per selling this pledged land</w:t>
      </w:r>
      <w:r w:rsidRPr="00BA3697">
        <w:rPr>
          <w:rFonts w:ascii="Angsana New" w:hAnsi="Angsana New"/>
          <w:sz w:val="28"/>
          <w:szCs w:val="28"/>
          <w:cs/>
        </w:rPr>
        <w:t xml:space="preserve">. </w:t>
      </w:r>
      <w:r w:rsidRPr="00BA3697">
        <w:rPr>
          <w:rFonts w:ascii="Angsana New" w:hAnsi="Angsana New"/>
          <w:sz w:val="28"/>
          <w:szCs w:val="28"/>
        </w:rPr>
        <w:t>The Company paid damages to Krung Thai Bank amounting to Baht 1,635</w:t>
      </w:r>
      <w:r w:rsidRPr="00BA3697">
        <w:rPr>
          <w:rFonts w:ascii="Angsana New" w:hAnsi="Angsana New"/>
          <w:sz w:val="28"/>
          <w:szCs w:val="28"/>
          <w:cs/>
        </w:rPr>
        <w:t>.</w:t>
      </w:r>
      <w:r w:rsidRPr="00BA3697">
        <w:rPr>
          <w:rFonts w:ascii="Angsana New" w:hAnsi="Angsana New"/>
          <w:sz w:val="28"/>
          <w:szCs w:val="28"/>
        </w:rPr>
        <w:t xml:space="preserve">74 million and during of year end, 2017 to </w:t>
      </w:r>
      <w:r w:rsidR="009656A8" w:rsidRPr="00BA3697">
        <w:rPr>
          <w:rFonts w:ascii="Angsana New" w:hAnsi="Angsana New"/>
          <w:sz w:val="28"/>
          <w:szCs w:val="28"/>
        </w:rPr>
        <w:t>June 30</w:t>
      </w:r>
      <w:r w:rsidR="00D62F50" w:rsidRPr="00BA3697">
        <w:rPr>
          <w:rFonts w:ascii="Angsana New" w:hAnsi="Angsana New"/>
          <w:sz w:val="28"/>
          <w:szCs w:val="28"/>
        </w:rPr>
        <w:t>, 202</w:t>
      </w:r>
      <w:r w:rsidR="001F68C1" w:rsidRPr="00BA3697">
        <w:rPr>
          <w:rFonts w:ascii="Angsana New" w:hAnsi="Angsana New"/>
          <w:sz w:val="28"/>
          <w:szCs w:val="28"/>
        </w:rPr>
        <w:t>5</w:t>
      </w:r>
      <w:r w:rsidR="00032515" w:rsidRPr="00BA3697">
        <w:rPr>
          <w:rFonts w:ascii="Angsana New" w:hAnsi="Angsana New"/>
          <w:sz w:val="28"/>
          <w:szCs w:val="28"/>
          <w:cs/>
        </w:rPr>
        <w:t xml:space="preserve"> </w:t>
      </w:r>
      <w:r w:rsidR="00B5112B" w:rsidRPr="00BA3697">
        <w:rPr>
          <w:rFonts w:ascii="Angsana New" w:hAnsi="Angsana New"/>
          <w:sz w:val="28"/>
          <w:szCs w:val="28"/>
        </w:rPr>
        <w:t>the C</w:t>
      </w:r>
      <w:r w:rsidRPr="00BA3697">
        <w:rPr>
          <w:rFonts w:ascii="Angsana New" w:hAnsi="Angsana New"/>
          <w:sz w:val="28"/>
          <w:szCs w:val="28"/>
        </w:rPr>
        <w:t>ompany recorded additional of Baht 6</w:t>
      </w:r>
      <w:r w:rsidRPr="00BA3697">
        <w:rPr>
          <w:rFonts w:ascii="Angsana New" w:hAnsi="Angsana New"/>
          <w:sz w:val="28"/>
          <w:szCs w:val="28"/>
          <w:cs/>
        </w:rPr>
        <w:t>.</w:t>
      </w:r>
      <w:r w:rsidRPr="00BA3697">
        <w:rPr>
          <w:rFonts w:ascii="Angsana New" w:hAnsi="Angsana New"/>
          <w:sz w:val="28"/>
          <w:szCs w:val="28"/>
        </w:rPr>
        <w:t>68 million per selling this land</w:t>
      </w:r>
      <w:r w:rsidRPr="00BA3697">
        <w:rPr>
          <w:rFonts w:ascii="Angsana New" w:hAnsi="Angsana New"/>
          <w:sz w:val="28"/>
          <w:szCs w:val="28"/>
          <w:cs/>
        </w:rPr>
        <w:t>.</w:t>
      </w:r>
    </w:p>
    <w:p w14:paraId="5D5B2236" w14:textId="3241EE09" w:rsidR="009A639D" w:rsidRPr="00BA3697" w:rsidRDefault="009A639D"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BA3697">
        <w:rPr>
          <w:rFonts w:ascii="Angsana New" w:hAnsi="Angsana New"/>
          <w:b/>
          <w:bCs/>
          <w:sz w:val="28"/>
          <w:szCs w:val="28"/>
        </w:rPr>
        <w:t>Advance for lawsuit</w:t>
      </w:r>
    </w:p>
    <w:p w14:paraId="7BF15600" w14:textId="23A71CED" w:rsidR="00B7064C" w:rsidRPr="00BA3697" w:rsidRDefault="0076585C"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r w:rsidRPr="00BA3697">
        <w:rPr>
          <w:rFonts w:ascii="Angsana New" w:hAnsi="Angsana New"/>
          <w:spacing w:val="-4"/>
          <w:sz w:val="28"/>
          <w:szCs w:val="28"/>
        </w:rPr>
        <w:t xml:space="preserve">On September 26, </w:t>
      </w:r>
      <w:proofErr w:type="gramStart"/>
      <w:r w:rsidRPr="00BA3697">
        <w:rPr>
          <w:rFonts w:ascii="Angsana New" w:hAnsi="Angsana New"/>
          <w:spacing w:val="-4"/>
          <w:sz w:val="28"/>
          <w:szCs w:val="28"/>
        </w:rPr>
        <w:t>2019</w:t>
      </w:r>
      <w:proofErr w:type="gramEnd"/>
      <w:r w:rsidRPr="00BA3697">
        <w:rPr>
          <w:rFonts w:ascii="Angsana New" w:hAnsi="Angsana New"/>
          <w:spacing w:val="-4"/>
          <w:sz w:val="28"/>
          <w:szCs w:val="28"/>
        </w:rPr>
        <w:t xml:space="preserve"> to </w:t>
      </w:r>
      <w:r w:rsidR="0055533F" w:rsidRPr="00BA3697">
        <w:rPr>
          <w:rFonts w:ascii="Angsana New" w:hAnsi="Angsana New"/>
          <w:spacing w:val="-4"/>
          <w:sz w:val="28"/>
          <w:szCs w:val="28"/>
        </w:rPr>
        <w:t>April 28</w:t>
      </w:r>
      <w:r w:rsidR="00D0627F" w:rsidRPr="00BA3697">
        <w:rPr>
          <w:rFonts w:ascii="Angsana New" w:hAnsi="Angsana New"/>
          <w:spacing w:val="-4"/>
          <w:sz w:val="28"/>
          <w:szCs w:val="28"/>
        </w:rPr>
        <w:t>,</w:t>
      </w:r>
      <w:r w:rsidRPr="00BA3697">
        <w:rPr>
          <w:rFonts w:ascii="Angsana New" w:hAnsi="Angsana New"/>
          <w:spacing w:val="-4"/>
          <w:sz w:val="28"/>
          <w:szCs w:val="28"/>
        </w:rPr>
        <w:t xml:space="preserve"> 20</w:t>
      </w:r>
      <w:r w:rsidR="0055533F" w:rsidRPr="00BA3697">
        <w:rPr>
          <w:rFonts w:ascii="Angsana New" w:hAnsi="Angsana New"/>
          <w:spacing w:val="-4"/>
          <w:sz w:val="28"/>
          <w:szCs w:val="28"/>
        </w:rPr>
        <w:t>25</w:t>
      </w:r>
      <w:r w:rsidRPr="00BA3697">
        <w:rPr>
          <w:rFonts w:ascii="Angsana New" w:hAnsi="Angsana New"/>
          <w:spacing w:val="-4"/>
          <w:sz w:val="28"/>
          <w:szCs w:val="28"/>
        </w:rPr>
        <w:t>, The Civil Execution Department has not</w:t>
      </w:r>
      <w:r w:rsidR="0055533F" w:rsidRPr="00BA3697">
        <w:rPr>
          <w:rFonts w:ascii="Angsana New" w:hAnsi="Angsana New"/>
          <w:spacing w:val="-4"/>
          <w:sz w:val="28"/>
          <w:szCs w:val="28"/>
        </w:rPr>
        <w:t>ified attachment of a claim to 6</w:t>
      </w:r>
      <w:r w:rsidRPr="00BA3697">
        <w:rPr>
          <w:rFonts w:ascii="Angsana New" w:hAnsi="Angsana New"/>
          <w:spacing w:val="-4"/>
          <w:sz w:val="28"/>
          <w:szCs w:val="28"/>
        </w:rPr>
        <w:t xml:space="preserve"> banks in </w:t>
      </w:r>
      <w:r w:rsidR="00A80561" w:rsidRPr="00BA3697">
        <w:rPr>
          <w:rFonts w:ascii="Angsana New" w:hAnsi="Angsana New"/>
          <w:spacing w:val="-4"/>
          <w:sz w:val="28"/>
          <w:szCs w:val="28"/>
        </w:rPr>
        <w:t>17</w:t>
      </w:r>
      <w:r w:rsidRPr="00BA3697">
        <w:rPr>
          <w:rFonts w:ascii="Angsana New" w:hAnsi="Angsana New"/>
          <w:spacing w:val="-4"/>
          <w:sz w:val="28"/>
          <w:szCs w:val="28"/>
        </w:rPr>
        <w:t xml:space="preserve"> deposit accounts of the Company totaling Baht </w:t>
      </w:r>
      <w:r w:rsidR="00A80561" w:rsidRPr="00BA3697">
        <w:rPr>
          <w:rFonts w:ascii="Angsana New" w:hAnsi="Angsana New"/>
          <w:spacing w:val="-4"/>
          <w:sz w:val="28"/>
          <w:szCs w:val="28"/>
        </w:rPr>
        <w:t>77.76</w:t>
      </w:r>
      <w:r w:rsidRPr="00BA3697">
        <w:rPr>
          <w:rFonts w:ascii="Angsana New" w:hAnsi="Angsana New"/>
          <w:spacing w:val="-4"/>
          <w:sz w:val="28"/>
          <w:szCs w:val="28"/>
        </w:rPr>
        <w:t xml:space="preserve"> million, according to the Criminal Division for Persons Holding Political Position of The Supreme Court has an execution</w:t>
      </w:r>
      <w:r w:rsidRPr="00BA3697">
        <w:rPr>
          <w:rFonts w:ascii="Angsana New" w:hAnsi="Angsana New"/>
          <w:spacing w:val="-4"/>
          <w:sz w:val="28"/>
          <w:szCs w:val="28"/>
          <w:cs/>
        </w:rPr>
        <w:t xml:space="preserve">. </w:t>
      </w:r>
      <w:r w:rsidR="001F68C1" w:rsidRPr="00BA3697">
        <w:rPr>
          <w:rFonts w:ascii="Angsana New" w:hAnsi="Angsana New"/>
          <w:spacing w:val="-4"/>
          <w:sz w:val="28"/>
          <w:szCs w:val="28"/>
        </w:rPr>
        <w:t>Presently, certain banks have the authority to freeze the Company’s accounts in the amount of Baht 3.04 million for remittance to the Legal Execution Department</w:t>
      </w:r>
      <w:r w:rsidR="002D33A5" w:rsidRPr="00BA3697">
        <w:rPr>
          <w:rFonts w:ascii="Angsana New" w:hAnsi="Angsana New"/>
          <w:spacing w:val="-4"/>
          <w:sz w:val="28"/>
          <w:szCs w:val="28"/>
          <w:cs/>
        </w:rPr>
        <w:t>.</w:t>
      </w:r>
    </w:p>
    <w:p w14:paraId="16A6E61A" w14:textId="0BA90EE3" w:rsidR="003D258B" w:rsidRPr="00BA3697" w:rsidRDefault="00FA1664"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 xml:space="preserve">CURRENT FINANCAIL LIABILITIES </w:t>
      </w:r>
    </w:p>
    <w:p w14:paraId="10D1ADE2" w14:textId="74E98D3D" w:rsidR="004842E8" w:rsidRPr="00BA3697" w:rsidRDefault="004842E8"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2"/>
          <w:sz w:val="28"/>
          <w:szCs w:val="28"/>
        </w:rPr>
      </w:pPr>
      <w:r w:rsidRPr="00BA3697">
        <w:rPr>
          <w:rFonts w:ascii="Angsana New" w:hAnsi="Angsana New"/>
          <w:spacing w:val="-3"/>
          <w:sz w:val="28"/>
          <w:szCs w:val="28"/>
        </w:rPr>
        <w:t xml:space="preserve">On November </w:t>
      </w:r>
      <w:r w:rsidR="00651EEC" w:rsidRPr="00BA3697">
        <w:rPr>
          <w:rFonts w:ascii="Angsana New" w:hAnsi="Angsana New"/>
          <w:spacing w:val="-3"/>
          <w:sz w:val="28"/>
          <w:szCs w:val="28"/>
        </w:rPr>
        <w:t>8</w:t>
      </w:r>
      <w:r w:rsidRPr="00BA3697">
        <w:rPr>
          <w:rFonts w:ascii="Angsana New" w:hAnsi="Angsana New"/>
          <w:spacing w:val="-3"/>
          <w:sz w:val="28"/>
          <w:szCs w:val="28"/>
        </w:rPr>
        <w:t xml:space="preserve">, 2023, the subsidiary company </w:t>
      </w:r>
      <w:r w:rsidRPr="00BA3697">
        <w:rPr>
          <w:rFonts w:ascii="Angsana New" w:hAnsi="Angsana New"/>
          <w:spacing w:val="-3"/>
          <w:sz w:val="28"/>
          <w:szCs w:val="28"/>
          <w:cs/>
        </w:rPr>
        <w:t>(</w:t>
      </w:r>
      <w:r w:rsidRPr="00BA3697">
        <w:rPr>
          <w:rFonts w:ascii="Angsana New" w:hAnsi="Angsana New"/>
          <w:spacing w:val="-3"/>
          <w:sz w:val="28"/>
          <w:szCs w:val="28"/>
        </w:rPr>
        <w:t>Allied Technologies International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entered into </w:t>
      </w:r>
      <w:r w:rsidR="00BD4B3E" w:rsidRPr="00BA3697">
        <w:rPr>
          <w:rFonts w:ascii="Angsana New" w:hAnsi="Angsana New"/>
          <w:spacing w:val="-3"/>
          <w:sz w:val="28"/>
          <w:szCs w:val="28"/>
        </w:rPr>
        <w:t>an</w:t>
      </w:r>
      <w:r w:rsidRPr="00BA3697">
        <w:rPr>
          <w:rFonts w:ascii="Angsana New" w:hAnsi="Angsana New"/>
          <w:spacing w:val="-3"/>
          <w:sz w:val="28"/>
          <w:szCs w:val="28"/>
          <w:cs/>
        </w:rPr>
        <w:t xml:space="preserve"> </w:t>
      </w:r>
      <w:r w:rsidR="00B45B21" w:rsidRPr="00BA3697">
        <w:rPr>
          <w:rFonts w:ascii="Angsana New" w:hAnsi="Angsana New"/>
          <w:spacing w:val="-3"/>
          <w:sz w:val="28"/>
          <w:szCs w:val="28"/>
        </w:rPr>
        <w:t>ordinary shares</w:t>
      </w:r>
      <w:r w:rsidRPr="00BA3697">
        <w:rPr>
          <w:rFonts w:ascii="Angsana New" w:hAnsi="Angsana New"/>
          <w:spacing w:val="-3"/>
          <w:sz w:val="28"/>
          <w:szCs w:val="28"/>
        </w:rPr>
        <w:t xml:space="preserve"> agreement </w:t>
      </w:r>
      <w:r w:rsidR="00B45B21" w:rsidRPr="00BA3697">
        <w:rPr>
          <w:rFonts w:ascii="Angsana New" w:hAnsi="Angsana New"/>
          <w:spacing w:val="-3"/>
          <w:sz w:val="28"/>
          <w:szCs w:val="28"/>
        </w:rPr>
        <w:t>in</w:t>
      </w:r>
      <w:r w:rsidRPr="00BA3697">
        <w:rPr>
          <w:rFonts w:ascii="Angsana New" w:hAnsi="Angsana New"/>
          <w:spacing w:val="-3"/>
          <w:sz w:val="28"/>
          <w:szCs w:val="28"/>
          <w:cs/>
        </w:rPr>
        <w:t xml:space="preserve"> </w:t>
      </w:r>
      <w:r w:rsidR="00B45B21" w:rsidRPr="00BA3697">
        <w:rPr>
          <w:rFonts w:ascii="Angsana New" w:hAnsi="Angsana New"/>
          <w:spacing w:val="-3"/>
          <w:sz w:val="28"/>
          <w:szCs w:val="28"/>
        </w:rPr>
        <w:t>Wind Engineer Holding Co</w:t>
      </w:r>
      <w:r w:rsidR="00B45B21" w:rsidRPr="00BA3697">
        <w:rPr>
          <w:rFonts w:ascii="Angsana New" w:hAnsi="Angsana New"/>
          <w:spacing w:val="-3"/>
          <w:sz w:val="28"/>
          <w:szCs w:val="28"/>
          <w:cs/>
        </w:rPr>
        <w:t>.</w:t>
      </w:r>
      <w:r w:rsidR="00B45B21" w:rsidRPr="00BA3697">
        <w:rPr>
          <w:rFonts w:ascii="Angsana New" w:hAnsi="Angsana New"/>
          <w:spacing w:val="-3"/>
          <w:sz w:val="28"/>
          <w:szCs w:val="28"/>
        </w:rPr>
        <w:t>, Ltd</w:t>
      </w:r>
      <w:r w:rsidR="00B45B21" w:rsidRPr="00BA3697">
        <w:rPr>
          <w:rFonts w:ascii="Angsana New" w:hAnsi="Angsana New"/>
          <w:spacing w:val="-3"/>
          <w:sz w:val="28"/>
          <w:szCs w:val="28"/>
          <w:cs/>
        </w:rPr>
        <w:t xml:space="preserve">. </w:t>
      </w:r>
      <w:r w:rsidR="00B45B21" w:rsidRPr="00BA3697">
        <w:rPr>
          <w:rFonts w:ascii="Angsana New" w:hAnsi="Angsana New"/>
          <w:spacing w:val="-3"/>
          <w:sz w:val="28"/>
          <w:szCs w:val="28"/>
        </w:rPr>
        <w:t xml:space="preserve">with </w:t>
      </w:r>
      <w:r w:rsidRPr="00BA3697">
        <w:rPr>
          <w:rFonts w:ascii="Angsana New" w:hAnsi="Angsana New"/>
          <w:spacing w:val="-3"/>
          <w:sz w:val="28"/>
          <w:szCs w:val="28"/>
        </w:rPr>
        <w:t xml:space="preserve">an unrelated </w:t>
      </w:r>
      <w:r w:rsidR="00B45B21" w:rsidRPr="00BA3697">
        <w:rPr>
          <w:rFonts w:ascii="Angsana New" w:hAnsi="Angsana New"/>
          <w:spacing w:val="-3"/>
          <w:sz w:val="28"/>
          <w:szCs w:val="28"/>
        </w:rPr>
        <w:t>person amount of</w:t>
      </w:r>
      <w:r w:rsidRPr="00BA3697">
        <w:rPr>
          <w:rFonts w:ascii="Angsana New" w:hAnsi="Angsana New"/>
          <w:spacing w:val="-3"/>
          <w:sz w:val="28"/>
          <w:szCs w:val="28"/>
          <w:cs/>
        </w:rPr>
        <w:t xml:space="preserve"> </w:t>
      </w:r>
      <w:r w:rsidR="00651EEC" w:rsidRPr="00BA3697">
        <w:rPr>
          <w:rFonts w:ascii="Angsana New" w:hAnsi="Angsana New"/>
          <w:spacing w:val="-3"/>
          <w:sz w:val="28"/>
          <w:szCs w:val="28"/>
        </w:rPr>
        <w:t>150</w:t>
      </w:r>
      <w:r w:rsidRPr="00BA3697">
        <w:rPr>
          <w:rFonts w:ascii="Angsana New" w:hAnsi="Angsana New"/>
          <w:spacing w:val="-3"/>
          <w:sz w:val="28"/>
          <w:szCs w:val="28"/>
        </w:rPr>
        <w:t>,</w:t>
      </w:r>
      <w:r w:rsidR="00651EEC" w:rsidRPr="00BA3697">
        <w:rPr>
          <w:rFonts w:ascii="Angsana New" w:hAnsi="Angsana New"/>
          <w:spacing w:val="-3"/>
          <w:sz w:val="28"/>
          <w:szCs w:val="28"/>
        </w:rPr>
        <w:t>000</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common shares </w:t>
      </w:r>
      <w:r w:rsidR="00B45B21" w:rsidRPr="00BA3697">
        <w:rPr>
          <w:rFonts w:ascii="Angsana New" w:hAnsi="Angsana New"/>
          <w:spacing w:val="-3"/>
          <w:sz w:val="28"/>
          <w:szCs w:val="28"/>
        </w:rPr>
        <w:t xml:space="preserve">at </w:t>
      </w:r>
      <w:r w:rsidRPr="00BA3697">
        <w:rPr>
          <w:rFonts w:ascii="Angsana New" w:hAnsi="Angsana New"/>
          <w:spacing w:val="-3"/>
          <w:sz w:val="28"/>
          <w:szCs w:val="28"/>
        </w:rPr>
        <w:t xml:space="preserve">a price of Baht </w:t>
      </w:r>
      <w:r w:rsidR="00651EEC" w:rsidRPr="00BA3697">
        <w:rPr>
          <w:rFonts w:ascii="Angsana New" w:hAnsi="Angsana New"/>
          <w:spacing w:val="-3"/>
          <w:sz w:val="28"/>
          <w:szCs w:val="28"/>
        </w:rPr>
        <w:t>180</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per share, totaling Baht </w:t>
      </w:r>
      <w:r w:rsidR="00651EEC" w:rsidRPr="00BA3697">
        <w:rPr>
          <w:rFonts w:ascii="Angsana New" w:hAnsi="Angsana New"/>
          <w:spacing w:val="-3"/>
          <w:sz w:val="28"/>
          <w:szCs w:val="28"/>
        </w:rPr>
        <w:t>27</w:t>
      </w:r>
      <w:r w:rsidRPr="00BA3697">
        <w:rPr>
          <w:rFonts w:ascii="Angsana New" w:hAnsi="Angsana New"/>
          <w:spacing w:val="-3"/>
          <w:sz w:val="28"/>
          <w:szCs w:val="28"/>
          <w:cs/>
        </w:rPr>
        <w:t xml:space="preserve"> </w:t>
      </w:r>
      <w:r w:rsidRPr="00BA3697">
        <w:rPr>
          <w:rFonts w:ascii="Angsana New" w:hAnsi="Angsana New"/>
          <w:spacing w:val="-3"/>
          <w:sz w:val="28"/>
          <w:szCs w:val="28"/>
        </w:rPr>
        <w:t>million</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On November </w:t>
      </w:r>
      <w:r w:rsidR="00BD4B3E" w:rsidRPr="00BA3697">
        <w:rPr>
          <w:rFonts w:ascii="Angsana New" w:hAnsi="Angsana New"/>
          <w:spacing w:val="-3"/>
          <w:sz w:val="28"/>
          <w:szCs w:val="28"/>
        </w:rPr>
        <w:t>8</w:t>
      </w:r>
      <w:r w:rsidRPr="00BA3697">
        <w:rPr>
          <w:rFonts w:ascii="Angsana New" w:hAnsi="Angsana New"/>
          <w:spacing w:val="-3"/>
          <w:sz w:val="28"/>
          <w:szCs w:val="28"/>
        </w:rPr>
        <w:t xml:space="preserve">, 2023, the subsidiary company </w:t>
      </w:r>
      <w:r w:rsidRPr="00BA3697">
        <w:rPr>
          <w:rFonts w:ascii="Angsana New" w:hAnsi="Angsana New"/>
          <w:spacing w:val="-3"/>
          <w:sz w:val="28"/>
          <w:szCs w:val="28"/>
          <w:cs/>
        </w:rPr>
        <w:t>(</w:t>
      </w:r>
      <w:r w:rsidRPr="00BA3697">
        <w:rPr>
          <w:rFonts w:asciiTheme="majorBidi" w:hAnsiTheme="majorBidi" w:cstheme="majorBidi"/>
          <w:spacing w:val="-3"/>
          <w:sz w:val="28"/>
          <w:szCs w:val="28"/>
        </w:rPr>
        <w:t>Allied Technologies International Co</w:t>
      </w:r>
      <w:r w:rsidRPr="00BA3697">
        <w:rPr>
          <w:rFonts w:asciiTheme="majorBidi" w:hAnsiTheme="majorBidi"/>
          <w:spacing w:val="-3"/>
          <w:sz w:val="28"/>
          <w:szCs w:val="28"/>
          <w:cs/>
        </w:rPr>
        <w:t>.</w:t>
      </w:r>
      <w:r w:rsidRPr="00BA3697">
        <w:rPr>
          <w:rFonts w:asciiTheme="majorBidi" w:hAnsiTheme="majorBidi" w:cstheme="majorBidi"/>
          <w:spacing w:val="-3"/>
          <w:sz w:val="28"/>
          <w:szCs w:val="28"/>
        </w:rPr>
        <w:t>, Ltd</w:t>
      </w:r>
      <w:r w:rsidRPr="00BA3697">
        <w:rPr>
          <w:rFonts w:asciiTheme="majorBidi" w:hAnsiTheme="majorBidi"/>
          <w:spacing w:val="-3"/>
          <w:sz w:val="28"/>
          <w:szCs w:val="28"/>
          <w:cs/>
        </w:rPr>
        <w:t>.</w:t>
      </w:r>
      <w:r w:rsidRPr="00BA3697">
        <w:rPr>
          <w:rFonts w:ascii="Angsana New" w:hAnsi="Angsana New"/>
          <w:spacing w:val="-3"/>
          <w:sz w:val="28"/>
          <w:szCs w:val="28"/>
          <w:cs/>
        </w:rPr>
        <w:t xml:space="preserve">) </w:t>
      </w:r>
      <w:r w:rsidRPr="00BA3697">
        <w:rPr>
          <w:rFonts w:ascii="Angsana New" w:hAnsi="Angsana New"/>
          <w:spacing w:val="-3"/>
          <w:sz w:val="28"/>
          <w:szCs w:val="28"/>
        </w:rPr>
        <w:t>also entered into</w:t>
      </w:r>
      <w:r w:rsidRPr="00BA3697">
        <w:rPr>
          <w:rFonts w:ascii="Angsana New" w:hAnsi="Angsana New"/>
          <w:spacing w:val="-3"/>
          <w:sz w:val="28"/>
          <w:szCs w:val="28"/>
          <w:cs/>
        </w:rPr>
        <w:t xml:space="preserve"> </w:t>
      </w:r>
      <w:r w:rsidR="00BD4B3E" w:rsidRPr="00BA3697">
        <w:rPr>
          <w:rFonts w:ascii="Angsana New" w:hAnsi="Angsana New"/>
          <w:spacing w:val="-3"/>
          <w:sz w:val="28"/>
          <w:szCs w:val="28"/>
        </w:rPr>
        <w:t>entered into an ordinary shares agreement in Wind Engineer Holding Co</w:t>
      </w:r>
      <w:r w:rsidR="00BD4B3E" w:rsidRPr="00BA3697">
        <w:rPr>
          <w:rFonts w:ascii="Angsana New" w:hAnsi="Angsana New"/>
          <w:spacing w:val="-3"/>
          <w:sz w:val="28"/>
          <w:szCs w:val="28"/>
          <w:cs/>
        </w:rPr>
        <w:t>.</w:t>
      </w:r>
      <w:r w:rsidR="00BD4B3E" w:rsidRPr="00BA3697">
        <w:rPr>
          <w:rFonts w:ascii="Angsana New" w:hAnsi="Angsana New"/>
          <w:spacing w:val="-3"/>
          <w:sz w:val="28"/>
          <w:szCs w:val="28"/>
        </w:rPr>
        <w:t>, Ltd</w:t>
      </w:r>
      <w:r w:rsidR="00BD4B3E" w:rsidRPr="00BA3697">
        <w:rPr>
          <w:rFonts w:ascii="Angsana New" w:hAnsi="Angsana New"/>
          <w:spacing w:val="-3"/>
          <w:sz w:val="28"/>
          <w:szCs w:val="28"/>
          <w:cs/>
        </w:rPr>
        <w:t xml:space="preserve">. </w:t>
      </w:r>
      <w:r w:rsidR="00BD4B3E" w:rsidRPr="00BA3697">
        <w:rPr>
          <w:rFonts w:ascii="Angsana New" w:hAnsi="Angsana New"/>
          <w:spacing w:val="-3"/>
          <w:sz w:val="28"/>
          <w:szCs w:val="28"/>
        </w:rPr>
        <w:t>with an unrelated person amount of 150,000 common shares at a price of Baht 213</w:t>
      </w:r>
      <w:r w:rsidR="00BD4B3E" w:rsidRPr="00BA3697">
        <w:rPr>
          <w:rFonts w:ascii="Angsana New" w:hAnsi="Angsana New"/>
          <w:spacing w:val="-3"/>
          <w:sz w:val="28"/>
          <w:szCs w:val="28"/>
          <w:cs/>
        </w:rPr>
        <w:t>.</w:t>
      </w:r>
      <w:r w:rsidR="00BD4B3E" w:rsidRPr="00BA3697">
        <w:rPr>
          <w:rFonts w:ascii="Angsana New" w:hAnsi="Angsana New"/>
          <w:spacing w:val="-3"/>
          <w:sz w:val="28"/>
          <w:szCs w:val="28"/>
        </w:rPr>
        <w:t>30 per share, totaling Baht 32 million</w:t>
      </w:r>
      <w:r w:rsidR="00BD4B3E" w:rsidRPr="00BA3697">
        <w:rPr>
          <w:rFonts w:ascii="Angsana New" w:hAnsi="Angsana New"/>
          <w:spacing w:val="-3"/>
          <w:sz w:val="28"/>
          <w:szCs w:val="28"/>
          <w:cs/>
        </w:rPr>
        <w:t xml:space="preserve">. </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interest rate of </w:t>
      </w:r>
      <w:r w:rsidR="00651EEC" w:rsidRPr="00BA3697">
        <w:rPr>
          <w:rFonts w:ascii="Angsana New" w:hAnsi="Angsana New"/>
          <w:spacing w:val="-3"/>
          <w:sz w:val="28"/>
          <w:szCs w:val="28"/>
        </w:rPr>
        <w:t>15</w:t>
      </w:r>
      <w:r w:rsidRPr="00BA3697">
        <w:rPr>
          <w:rFonts w:ascii="Angsana New" w:hAnsi="Angsana New"/>
          <w:spacing w:val="-3"/>
          <w:sz w:val="28"/>
          <w:szCs w:val="28"/>
          <w:cs/>
        </w:rPr>
        <w:t>.</w:t>
      </w:r>
      <w:r w:rsidR="00651EEC" w:rsidRPr="00BA3697">
        <w:rPr>
          <w:rFonts w:ascii="Angsana New" w:hAnsi="Angsana New"/>
          <w:spacing w:val="-3"/>
          <w:sz w:val="28"/>
          <w:szCs w:val="28"/>
        </w:rPr>
        <w:t>62</w:t>
      </w:r>
      <w:r w:rsidRPr="00BA3697">
        <w:rPr>
          <w:rFonts w:ascii="Angsana New" w:hAnsi="Angsana New"/>
          <w:spacing w:val="-3"/>
          <w:sz w:val="28"/>
          <w:szCs w:val="28"/>
          <w:cs/>
        </w:rPr>
        <w:t>%</w:t>
      </w:r>
      <w:r w:rsidR="00B45B21" w:rsidRPr="00BA3697">
        <w:rPr>
          <w:rFonts w:ascii="Angsana New" w:hAnsi="Angsana New"/>
          <w:spacing w:val="-3"/>
          <w:sz w:val="28"/>
          <w:szCs w:val="28"/>
          <w:cs/>
        </w:rPr>
        <w:t>)</w:t>
      </w:r>
      <w:r w:rsidRPr="00BA3697">
        <w:rPr>
          <w:rFonts w:ascii="Angsana New" w:hAnsi="Angsana New"/>
          <w:spacing w:val="-3"/>
          <w:sz w:val="28"/>
          <w:szCs w:val="28"/>
        </w:rPr>
        <w:t xml:space="preserve">, </w:t>
      </w:r>
      <w:r w:rsidR="00BD4B3E" w:rsidRPr="00BA3697">
        <w:rPr>
          <w:rFonts w:ascii="Angsana New" w:hAnsi="Angsana New"/>
          <w:spacing w:val="-3"/>
          <w:sz w:val="28"/>
          <w:szCs w:val="28"/>
        </w:rPr>
        <w:t xml:space="preserve">During the year, when the subsidiary company makes partial payments according to the agreement, </w:t>
      </w:r>
      <w:r w:rsidR="00D571AD" w:rsidRPr="00BA3697">
        <w:rPr>
          <w:rFonts w:ascii="Angsana New" w:hAnsi="Angsana New"/>
          <w:spacing w:val="-3"/>
          <w:sz w:val="28"/>
          <w:szCs w:val="28"/>
          <w:cs/>
        </w:rPr>
        <w:t xml:space="preserve">              </w:t>
      </w:r>
      <w:r w:rsidR="00BD4B3E" w:rsidRPr="00BA3697">
        <w:rPr>
          <w:rFonts w:ascii="Angsana New" w:hAnsi="Angsana New"/>
          <w:spacing w:val="-3"/>
          <w:sz w:val="28"/>
          <w:szCs w:val="28"/>
        </w:rPr>
        <w:t xml:space="preserve">the subsidiary agrees to allow unrelated </w:t>
      </w:r>
      <w:proofErr w:type="spellStart"/>
      <w:r w:rsidR="00BD4B3E" w:rsidRPr="00BA3697">
        <w:rPr>
          <w:rFonts w:ascii="Angsana New" w:hAnsi="Angsana New"/>
          <w:spacing w:val="-3"/>
          <w:sz w:val="28"/>
          <w:szCs w:val="28"/>
        </w:rPr>
        <w:t>iperson</w:t>
      </w:r>
      <w:proofErr w:type="spellEnd"/>
      <w:r w:rsidR="00BD4B3E" w:rsidRPr="00BA3697">
        <w:rPr>
          <w:rFonts w:ascii="Angsana New" w:hAnsi="Angsana New"/>
          <w:spacing w:val="-3"/>
          <w:sz w:val="28"/>
          <w:szCs w:val="28"/>
        </w:rPr>
        <w:t xml:space="preserve"> to receive dividends throughout the duration</w:t>
      </w:r>
      <w:r w:rsidR="00BD4B3E" w:rsidRPr="00BA3697">
        <w:rPr>
          <w:rFonts w:ascii="Angsana New" w:hAnsi="Angsana New"/>
          <w:spacing w:val="-3"/>
          <w:sz w:val="28"/>
          <w:szCs w:val="28"/>
          <w:cs/>
        </w:rPr>
        <w:t xml:space="preserve">. </w:t>
      </w:r>
      <w:r w:rsidR="00BD4B3E" w:rsidRPr="00BA3697">
        <w:rPr>
          <w:rFonts w:ascii="Angsana New" w:hAnsi="Angsana New"/>
          <w:spacing w:val="-3"/>
          <w:sz w:val="28"/>
          <w:szCs w:val="28"/>
        </w:rPr>
        <w:t xml:space="preserve">The subsidiary will return </w:t>
      </w:r>
      <w:r w:rsidR="00D571AD" w:rsidRPr="00BA3697">
        <w:rPr>
          <w:rFonts w:ascii="Angsana New" w:hAnsi="Angsana New"/>
          <w:spacing w:val="-3"/>
          <w:sz w:val="28"/>
          <w:szCs w:val="28"/>
          <w:cs/>
        </w:rPr>
        <w:t xml:space="preserve">     </w:t>
      </w:r>
      <w:r w:rsidR="00BD4B3E" w:rsidRPr="00BA3697">
        <w:rPr>
          <w:rFonts w:ascii="Angsana New" w:hAnsi="Angsana New"/>
          <w:spacing w:val="-3"/>
          <w:sz w:val="28"/>
          <w:szCs w:val="28"/>
        </w:rPr>
        <w:t xml:space="preserve">the dividends to the unrelated person after deducting income tax at the time of payment when the full payment for </w:t>
      </w:r>
      <w:r w:rsidR="00D571AD" w:rsidRPr="00BA3697">
        <w:rPr>
          <w:rFonts w:ascii="Angsana New" w:hAnsi="Angsana New"/>
          <w:spacing w:val="-3"/>
          <w:sz w:val="28"/>
          <w:szCs w:val="28"/>
          <w:cs/>
        </w:rPr>
        <w:t xml:space="preserve">                    </w:t>
      </w:r>
      <w:r w:rsidR="00BD4B3E" w:rsidRPr="00BA3697">
        <w:rPr>
          <w:rFonts w:ascii="Angsana New" w:hAnsi="Angsana New"/>
          <w:spacing w:val="-3"/>
          <w:sz w:val="28"/>
          <w:szCs w:val="28"/>
        </w:rPr>
        <w:t>the purchase and sale is completed</w:t>
      </w:r>
      <w:r w:rsidR="00BD4B3E" w:rsidRPr="00BA3697">
        <w:rPr>
          <w:rFonts w:ascii="Angsana New" w:hAnsi="Angsana New"/>
          <w:spacing w:val="-3"/>
          <w:sz w:val="28"/>
          <w:szCs w:val="28"/>
          <w:cs/>
        </w:rPr>
        <w:t xml:space="preserve">. </w:t>
      </w:r>
      <w:r w:rsidR="00BD4B3E" w:rsidRPr="00BA3697">
        <w:rPr>
          <w:rFonts w:ascii="Angsana New" w:hAnsi="Angsana New"/>
          <w:spacing w:val="-3"/>
          <w:sz w:val="28"/>
          <w:szCs w:val="28"/>
        </w:rPr>
        <w:t>As</w:t>
      </w:r>
      <w:r w:rsidRPr="00BA3697">
        <w:rPr>
          <w:rFonts w:ascii="Angsana New" w:hAnsi="Angsana New"/>
          <w:spacing w:val="-3"/>
          <w:sz w:val="28"/>
          <w:szCs w:val="28"/>
        </w:rPr>
        <w:t xml:space="preserve"> resolved in the Board of Directors meeting</w:t>
      </w:r>
      <w:r w:rsidR="00611AC7" w:rsidRPr="00BA3697">
        <w:rPr>
          <w:rFonts w:ascii="Angsana New" w:hAnsi="Angsana New"/>
          <w:spacing w:val="-3"/>
          <w:sz w:val="28"/>
          <w:szCs w:val="28"/>
        </w:rPr>
        <w:t xml:space="preserve"> </w:t>
      </w:r>
      <w:r w:rsidRPr="00BA3697">
        <w:rPr>
          <w:rFonts w:ascii="Angsana New" w:hAnsi="Angsana New"/>
          <w:spacing w:val="-3"/>
          <w:sz w:val="28"/>
          <w:szCs w:val="28"/>
        </w:rPr>
        <w:t>No</w:t>
      </w:r>
      <w:r w:rsidRPr="00BA3697">
        <w:rPr>
          <w:rFonts w:ascii="Angsana New" w:hAnsi="Angsana New"/>
          <w:spacing w:val="-3"/>
          <w:sz w:val="28"/>
          <w:szCs w:val="28"/>
          <w:cs/>
        </w:rPr>
        <w:t xml:space="preserve">. </w:t>
      </w:r>
      <w:r w:rsidR="00651EEC" w:rsidRPr="00BA3697">
        <w:rPr>
          <w:rFonts w:ascii="Angsana New" w:hAnsi="Angsana New"/>
          <w:spacing w:val="-3"/>
          <w:sz w:val="28"/>
          <w:szCs w:val="28"/>
        </w:rPr>
        <w:t>16</w:t>
      </w:r>
      <w:r w:rsidRPr="00BA3697">
        <w:rPr>
          <w:rFonts w:ascii="Angsana New" w:hAnsi="Angsana New"/>
          <w:spacing w:val="-3"/>
          <w:sz w:val="28"/>
          <w:szCs w:val="28"/>
          <w:cs/>
        </w:rPr>
        <w:t>/</w:t>
      </w:r>
      <w:r w:rsidR="00651EEC" w:rsidRPr="00BA3697">
        <w:rPr>
          <w:rFonts w:ascii="Angsana New" w:hAnsi="Angsana New"/>
          <w:spacing w:val="-3"/>
          <w:sz w:val="28"/>
          <w:szCs w:val="28"/>
        </w:rPr>
        <w:t>2</w:t>
      </w:r>
      <w:r w:rsidRPr="00BA3697">
        <w:rPr>
          <w:rFonts w:ascii="Angsana New" w:hAnsi="Angsana New"/>
          <w:spacing w:val="-3"/>
          <w:sz w:val="28"/>
          <w:szCs w:val="28"/>
        </w:rPr>
        <w:t xml:space="preserve">023 dated November </w:t>
      </w:r>
      <w:r w:rsidR="00651EEC" w:rsidRPr="00BA3697">
        <w:rPr>
          <w:rFonts w:ascii="Angsana New" w:hAnsi="Angsana New"/>
          <w:spacing w:val="-3"/>
          <w:sz w:val="28"/>
          <w:szCs w:val="28"/>
        </w:rPr>
        <w:t>14</w:t>
      </w:r>
      <w:r w:rsidRPr="00BA3697">
        <w:rPr>
          <w:rFonts w:ascii="Angsana New" w:hAnsi="Angsana New"/>
          <w:spacing w:val="-3"/>
          <w:sz w:val="28"/>
          <w:szCs w:val="28"/>
        </w:rPr>
        <w:t xml:space="preserve">, </w:t>
      </w:r>
      <w:r w:rsidR="00651EEC" w:rsidRPr="00BA3697">
        <w:rPr>
          <w:rFonts w:ascii="Angsana New" w:hAnsi="Angsana New"/>
          <w:spacing w:val="-3"/>
          <w:sz w:val="28"/>
          <w:szCs w:val="28"/>
        </w:rPr>
        <w:t>2</w:t>
      </w:r>
      <w:r w:rsidRPr="00BA3697">
        <w:rPr>
          <w:rFonts w:ascii="Angsana New" w:hAnsi="Angsana New"/>
          <w:spacing w:val="-3"/>
          <w:sz w:val="28"/>
          <w:szCs w:val="28"/>
        </w:rPr>
        <w:t>023</w:t>
      </w:r>
      <w:r w:rsidR="00BD4B3E" w:rsidRPr="00BA3697">
        <w:rPr>
          <w:rFonts w:ascii="Angsana New" w:hAnsi="Angsana New"/>
          <w:spacing w:val="-3"/>
          <w:sz w:val="28"/>
          <w:szCs w:val="28"/>
          <w:cs/>
        </w:rPr>
        <w:t>.</w:t>
      </w:r>
    </w:p>
    <w:p w14:paraId="4C2ADE2F" w14:textId="77777777" w:rsidR="00E20583" w:rsidRPr="00BA3697" w:rsidRDefault="00E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rPr>
      </w:pPr>
      <w:r w:rsidRPr="00BA3697">
        <w:rPr>
          <w:rFonts w:ascii="Angsana New" w:hAnsi="Angsana New"/>
          <w:spacing w:val="-2"/>
          <w:sz w:val="28"/>
          <w:szCs w:val="28"/>
          <w:cs/>
        </w:rPr>
        <w:br w:type="page"/>
      </w:r>
    </w:p>
    <w:p w14:paraId="3ED0C03C" w14:textId="6D50B489" w:rsidR="002B02FF" w:rsidRPr="00BA3697" w:rsidRDefault="004842E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contextualSpacing w:val="0"/>
        <w:jc w:val="both"/>
        <w:rPr>
          <w:rFonts w:ascii="Angsana New" w:hAnsi="Angsana New"/>
          <w:spacing w:val="-2"/>
          <w:sz w:val="28"/>
          <w:szCs w:val="28"/>
        </w:rPr>
      </w:pPr>
      <w:r w:rsidRPr="00BA3697">
        <w:rPr>
          <w:rFonts w:ascii="Angsana New" w:hAnsi="Angsana New"/>
          <w:spacing w:val="-2"/>
          <w:sz w:val="28"/>
          <w:szCs w:val="28"/>
        </w:rPr>
        <w:lastRenderedPageBreak/>
        <w:t xml:space="preserve">The subsidiary company will make the payment for the shares by issuing </w:t>
      </w:r>
      <w:r w:rsidR="00651EEC" w:rsidRPr="00BA3697">
        <w:rPr>
          <w:rFonts w:ascii="Angsana New" w:hAnsi="Angsana New"/>
          <w:spacing w:val="-2"/>
          <w:sz w:val="28"/>
          <w:szCs w:val="28"/>
        </w:rPr>
        <w:t>15</w:t>
      </w:r>
      <w:r w:rsidRPr="00BA3697">
        <w:rPr>
          <w:rFonts w:ascii="Angsana New" w:hAnsi="Angsana New"/>
          <w:spacing w:val="-2"/>
          <w:sz w:val="28"/>
          <w:szCs w:val="28"/>
          <w:cs/>
        </w:rPr>
        <w:t xml:space="preserve"> </w:t>
      </w:r>
      <w:proofErr w:type="spellStart"/>
      <w:r w:rsidRPr="00BA3697">
        <w:rPr>
          <w:rFonts w:ascii="Angsana New" w:hAnsi="Angsana New"/>
          <w:spacing w:val="-2"/>
          <w:sz w:val="28"/>
          <w:szCs w:val="28"/>
        </w:rPr>
        <w:t>titel</w:t>
      </w:r>
      <w:proofErr w:type="spellEnd"/>
      <w:r w:rsidRPr="00BA3697">
        <w:rPr>
          <w:rFonts w:ascii="Angsana New" w:hAnsi="Angsana New"/>
          <w:spacing w:val="-2"/>
          <w:sz w:val="28"/>
          <w:szCs w:val="28"/>
          <w:cs/>
        </w:rPr>
        <w:t xml:space="preserve">. </w:t>
      </w:r>
      <w:r w:rsidRPr="00BA3697">
        <w:rPr>
          <w:rFonts w:ascii="Angsana New" w:hAnsi="Angsana New"/>
          <w:spacing w:val="-2"/>
          <w:sz w:val="28"/>
          <w:szCs w:val="28"/>
        </w:rPr>
        <w:t>The details are as follows</w:t>
      </w:r>
      <w:r w:rsidRPr="00BA3697">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2B02FF" w:rsidRPr="00BA3697" w14:paraId="23910D40" w14:textId="77777777" w:rsidTr="00730274">
        <w:trPr>
          <w:trHeight w:val="20"/>
          <w:tblHeader/>
        </w:trPr>
        <w:tc>
          <w:tcPr>
            <w:tcW w:w="1251" w:type="dxa"/>
          </w:tcPr>
          <w:p w14:paraId="696B97EF" w14:textId="4CEFE9E2" w:rsidR="002B02FF" w:rsidRPr="00BA3697" w:rsidRDefault="004842E8"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5FB0995E" w14:textId="14FEEA97" w:rsidR="002B02FF" w:rsidRPr="00BA3697" w:rsidRDefault="00657795"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4842E8" w:rsidRPr="00BA3697">
              <w:rPr>
                <w:rFonts w:ascii="Angsana New" w:hAnsi="Angsana New" w:hint="cs"/>
                <w:sz w:val="28"/>
                <w:szCs w:val="28"/>
                <w:cs/>
                <w:lang w:val="th-TH"/>
              </w:rPr>
              <w:t>mount</w:t>
            </w:r>
          </w:p>
        </w:tc>
        <w:tc>
          <w:tcPr>
            <w:tcW w:w="2313" w:type="dxa"/>
          </w:tcPr>
          <w:p w14:paraId="14F89A6B" w14:textId="22424B27" w:rsidR="002B02FF" w:rsidRPr="00BA3697" w:rsidRDefault="004842E8"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006867B4"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2048CA99" w14:textId="5129A13C" w:rsidR="002B02FF" w:rsidRPr="00BA3697" w:rsidRDefault="004842E8"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2260592B" w14:textId="77777777" w:rsidTr="00730274">
        <w:trPr>
          <w:trHeight w:val="20"/>
        </w:trPr>
        <w:tc>
          <w:tcPr>
            <w:tcW w:w="1251" w:type="dxa"/>
          </w:tcPr>
          <w:p w14:paraId="0EB61689" w14:textId="5C69B97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7A8B47C7" w14:textId="17D137A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945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4C4D9E78" w14:textId="0990CF9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2023</w:t>
            </w:r>
          </w:p>
        </w:tc>
        <w:tc>
          <w:tcPr>
            <w:tcW w:w="2817" w:type="dxa"/>
          </w:tcPr>
          <w:p w14:paraId="58C54120" w14:textId="3D9488E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763411F9" w14:textId="77777777" w:rsidTr="00730274">
        <w:trPr>
          <w:trHeight w:val="20"/>
        </w:trPr>
        <w:tc>
          <w:tcPr>
            <w:tcW w:w="1251" w:type="dxa"/>
          </w:tcPr>
          <w:p w14:paraId="654999B7" w14:textId="0E62EAA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539AEC2D" w14:textId="3DB78DF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79636D5C" w14:textId="35C6DC9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2023</w:t>
            </w:r>
          </w:p>
        </w:tc>
        <w:tc>
          <w:tcPr>
            <w:tcW w:w="2817" w:type="dxa"/>
          </w:tcPr>
          <w:p w14:paraId="76675BA7" w14:textId="5B0BD3C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5D5D88E4" w14:textId="77777777" w:rsidTr="00730274">
        <w:trPr>
          <w:trHeight w:val="20"/>
        </w:trPr>
        <w:tc>
          <w:tcPr>
            <w:tcW w:w="1251" w:type="dxa"/>
          </w:tcPr>
          <w:p w14:paraId="46A2647C" w14:textId="46A6BC6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5EF5B998" w14:textId="6329813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13DDE02D" w14:textId="0B259FB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2023</w:t>
            </w:r>
          </w:p>
        </w:tc>
        <w:tc>
          <w:tcPr>
            <w:tcW w:w="2817" w:type="dxa"/>
          </w:tcPr>
          <w:p w14:paraId="41EDDDAA" w14:textId="23E83F9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73F58E41" w14:textId="77777777" w:rsidTr="00730274">
        <w:trPr>
          <w:trHeight w:val="20"/>
        </w:trPr>
        <w:tc>
          <w:tcPr>
            <w:tcW w:w="1251" w:type="dxa"/>
          </w:tcPr>
          <w:p w14:paraId="68596D44" w14:textId="5DF5B9C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49C1ACC2" w14:textId="31C5020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260D6D43" w14:textId="7B922AF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2023</w:t>
            </w:r>
          </w:p>
        </w:tc>
        <w:tc>
          <w:tcPr>
            <w:tcW w:w="2817" w:type="dxa"/>
          </w:tcPr>
          <w:p w14:paraId="6C25748F" w14:textId="101E4B5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21B2778D" w14:textId="77777777" w:rsidTr="00730274">
        <w:trPr>
          <w:trHeight w:val="20"/>
        </w:trPr>
        <w:tc>
          <w:tcPr>
            <w:tcW w:w="1251" w:type="dxa"/>
          </w:tcPr>
          <w:p w14:paraId="2E5F3AA4" w14:textId="5091900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16597621" w14:textId="0970BC5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6</w:t>
            </w:r>
            <w:r w:rsidRPr="00BA3697">
              <w:rPr>
                <w:rFonts w:ascii="Angsana New" w:hAnsi="Angsana New"/>
                <w:sz w:val="28"/>
                <w:szCs w:val="28"/>
              </w:rPr>
              <w:t>,</w:t>
            </w:r>
            <w:r w:rsidRPr="00BA3697">
              <w:rPr>
                <w:rFonts w:ascii="Angsana New" w:hAnsi="Angsana New"/>
                <w:sz w:val="28"/>
                <w:szCs w:val="28"/>
                <w:cs/>
              </w:rPr>
              <w:t>000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1158D95" w14:textId="7A350E0C"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4</w:t>
            </w:r>
          </w:p>
        </w:tc>
        <w:tc>
          <w:tcPr>
            <w:tcW w:w="2817" w:type="dxa"/>
          </w:tcPr>
          <w:p w14:paraId="32E54C72" w14:textId="02D45A6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730274" w:rsidRPr="00BA3697" w14:paraId="365D8DB9" w14:textId="77777777" w:rsidTr="00730274">
        <w:trPr>
          <w:trHeight w:val="20"/>
        </w:trPr>
        <w:tc>
          <w:tcPr>
            <w:tcW w:w="1251" w:type="dxa"/>
          </w:tcPr>
          <w:p w14:paraId="56A11BCC" w14:textId="575278D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7DB452CF" w14:textId="37BFC97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09D9D4BA" w14:textId="75B3F77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4</w:t>
            </w:r>
          </w:p>
        </w:tc>
        <w:tc>
          <w:tcPr>
            <w:tcW w:w="2817" w:type="dxa"/>
          </w:tcPr>
          <w:p w14:paraId="04C28B10" w14:textId="3392225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9D44F93" w14:textId="77777777" w:rsidTr="00730274">
        <w:trPr>
          <w:trHeight w:val="20"/>
        </w:trPr>
        <w:tc>
          <w:tcPr>
            <w:tcW w:w="1251" w:type="dxa"/>
          </w:tcPr>
          <w:p w14:paraId="3E12D2CA" w14:textId="05618E6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732D6E64" w14:textId="4F19051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30F0D875" w14:textId="6674397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2ACCA29" w14:textId="7DE21C4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651B97A" w14:textId="77777777" w:rsidTr="00730274">
        <w:trPr>
          <w:trHeight w:val="20"/>
        </w:trPr>
        <w:tc>
          <w:tcPr>
            <w:tcW w:w="1251" w:type="dxa"/>
          </w:tcPr>
          <w:p w14:paraId="40FD9B96" w14:textId="4E3BE86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8</w:t>
            </w:r>
          </w:p>
        </w:tc>
        <w:tc>
          <w:tcPr>
            <w:tcW w:w="2715" w:type="dxa"/>
          </w:tcPr>
          <w:p w14:paraId="5C469385" w14:textId="07CBDE5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1A9640D7" w14:textId="3118D17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114244AF" w14:textId="152DE31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7D89376D" w14:textId="77777777" w:rsidTr="00730274">
        <w:trPr>
          <w:trHeight w:val="20"/>
        </w:trPr>
        <w:tc>
          <w:tcPr>
            <w:tcW w:w="1251" w:type="dxa"/>
          </w:tcPr>
          <w:p w14:paraId="7845573B" w14:textId="692E71E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9</w:t>
            </w:r>
          </w:p>
        </w:tc>
        <w:tc>
          <w:tcPr>
            <w:tcW w:w="2715" w:type="dxa"/>
          </w:tcPr>
          <w:p w14:paraId="17307171" w14:textId="34CC3AD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387CAB08" w14:textId="7CD6D6EE"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1BA277A" w14:textId="14BDB4FC"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128B518" w14:textId="77777777" w:rsidTr="00730274">
        <w:trPr>
          <w:trHeight w:val="20"/>
        </w:trPr>
        <w:tc>
          <w:tcPr>
            <w:tcW w:w="1251" w:type="dxa"/>
          </w:tcPr>
          <w:p w14:paraId="14205513" w14:textId="105CDA5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10</w:t>
            </w:r>
          </w:p>
        </w:tc>
        <w:tc>
          <w:tcPr>
            <w:tcW w:w="2715" w:type="dxa"/>
          </w:tcPr>
          <w:p w14:paraId="376C72C6" w14:textId="32B9821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567BEA99" w14:textId="0168602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6AE3D329" w14:textId="7B0670B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55F07DF" w14:textId="77777777" w:rsidTr="00730274">
        <w:trPr>
          <w:trHeight w:val="20"/>
        </w:trPr>
        <w:tc>
          <w:tcPr>
            <w:tcW w:w="1251" w:type="dxa"/>
          </w:tcPr>
          <w:p w14:paraId="51B83475" w14:textId="1DE2A86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11</w:t>
            </w:r>
          </w:p>
        </w:tc>
        <w:tc>
          <w:tcPr>
            <w:tcW w:w="2715" w:type="dxa"/>
          </w:tcPr>
          <w:p w14:paraId="22C14512" w14:textId="284F741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6B8391D6" w14:textId="0C7CC52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317EB7D4" w14:textId="3BF0603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B5EFF34" w14:textId="77777777" w:rsidTr="00730274">
        <w:trPr>
          <w:trHeight w:val="20"/>
        </w:trPr>
        <w:tc>
          <w:tcPr>
            <w:tcW w:w="1251" w:type="dxa"/>
          </w:tcPr>
          <w:p w14:paraId="09BDD746" w14:textId="7CE8F2F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12</w:t>
            </w:r>
          </w:p>
        </w:tc>
        <w:tc>
          <w:tcPr>
            <w:tcW w:w="2715" w:type="dxa"/>
          </w:tcPr>
          <w:p w14:paraId="52F84310" w14:textId="62E77E2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1931A437" w14:textId="0263DF9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0759EEF" w14:textId="3606D11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D14552F" w14:textId="77777777" w:rsidTr="00730274">
        <w:trPr>
          <w:trHeight w:val="20"/>
        </w:trPr>
        <w:tc>
          <w:tcPr>
            <w:tcW w:w="1251" w:type="dxa"/>
          </w:tcPr>
          <w:p w14:paraId="66715990" w14:textId="4971427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13</w:t>
            </w:r>
          </w:p>
        </w:tc>
        <w:tc>
          <w:tcPr>
            <w:tcW w:w="2715" w:type="dxa"/>
          </w:tcPr>
          <w:p w14:paraId="2585C3D4" w14:textId="4AD1E1F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17B65FAE" w14:textId="40A6F60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4A814A83" w14:textId="2DA8F71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EEFC5E5" w14:textId="77777777" w:rsidTr="00730274">
        <w:trPr>
          <w:trHeight w:val="20"/>
        </w:trPr>
        <w:tc>
          <w:tcPr>
            <w:tcW w:w="1251" w:type="dxa"/>
          </w:tcPr>
          <w:p w14:paraId="7014E4DB" w14:textId="4F3B31D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14</w:t>
            </w:r>
          </w:p>
        </w:tc>
        <w:tc>
          <w:tcPr>
            <w:tcW w:w="2715" w:type="dxa"/>
          </w:tcPr>
          <w:p w14:paraId="6C9C9E44" w14:textId="740BA3AC"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337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4F708885" w14:textId="05F4890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B322CDC" w14:textId="1C638A6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811355B" w14:textId="77777777" w:rsidTr="00730274">
        <w:trPr>
          <w:trHeight w:val="20"/>
        </w:trPr>
        <w:tc>
          <w:tcPr>
            <w:tcW w:w="1251" w:type="dxa"/>
          </w:tcPr>
          <w:p w14:paraId="0F87B118" w14:textId="562935F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15</w:t>
            </w:r>
          </w:p>
        </w:tc>
        <w:tc>
          <w:tcPr>
            <w:tcW w:w="2715" w:type="dxa"/>
          </w:tcPr>
          <w:p w14:paraId="63A1A375" w14:textId="0BDE91E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21</w:t>
            </w:r>
            <w:r w:rsidRPr="00BA3697">
              <w:rPr>
                <w:rFonts w:ascii="Angsana New" w:hAnsi="Angsana New"/>
                <w:sz w:val="28"/>
                <w:szCs w:val="28"/>
              </w:rPr>
              <w:t>,</w:t>
            </w:r>
            <w:r w:rsidRPr="00BA3697">
              <w:rPr>
                <w:rFonts w:ascii="Angsana New" w:hAnsi="Angsana New"/>
                <w:sz w:val="28"/>
                <w:szCs w:val="28"/>
                <w:cs/>
              </w:rPr>
              <w:t>000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4B08B31E" w14:textId="61B1BC0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hint="cs"/>
                <w:sz w:val="28"/>
                <w:szCs w:val="28"/>
              </w:rPr>
              <w:t>7</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7CC6A27" w14:textId="19F3FCD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Request to extend the deadline</w:t>
            </w:r>
          </w:p>
        </w:tc>
      </w:tr>
    </w:tbl>
    <w:p w14:paraId="084CFE20" w14:textId="344C7B95" w:rsidR="00C3027E" w:rsidRPr="00BA3697" w:rsidRDefault="00C3027E"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jc w:val="both"/>
        <w:rPr>
          <w:rFonts w:ascii="Angsana New" w:hAnsi="Angsana New"/>
          <w:spacing w:val="-3"/>
          <w:sz w:val="28"/>
          <w:szCs w:val="28"/>
        </w:rPr>
      </w:pPr>
      <w:r w:rsidRPr="00BA3697">
        <w:rPr>
          <w:rFonts w:ascii="Angsana New" w:hAnsi="Angsana New"/>
          <w:spacing w:val="-3"/>
          <w:sz w:val="28"/>
          <w:szCs w:val="28"/>
        </w:rPr>
        <w:t>On November 22, 2024, the Company obtained an extension for the settlement of the share subscription payment, with</w:t>
      </w:r>
      <w:r w:rsidR="006867B4" w:rsidRPr="00BA3697">
        <w:rPr>
          <w:rFonts w:ascii="Angsana New" w:hAnsi="Angsana New"/>
          <w:spacing w:val="-3"/>
          <w:sz w:val="28"/>
          <w:szCs w:val="28"/>
        </w:rPr>
        <w:t xml:space="preserve"> the new due date set for May </w:t>
      </w:r>
      <w:r w:rsidR="006867B4" w:rsidRPr="00BA3697">
        <w:rPr>
          <w:rFonts w:ascii="Angsana New" w:hAnsi="Angsana New" w:hint="cs"/>
          <w:spacing w:val="-3"/>
          <w:sz w:val="28"/>
          <w:szCs w:val="28"/>
          <w:cs/>
        </w:rPr>
        <w:t>7</w:t>
      </w:r>
      <w:r w:rsidRPr="00BA3697">
        <w:rPr>
          <w:rFonts w:ascii="Angsana New" w:hAnsi="Angsana New"/>
          <w:spacing w:val="-3"/>
          <w:sz w:val="28"/>
          <w:szCs w:val="28"/>
        </w:rPr>
        <w:t>, 2025. The key terms of the extension are as follows:</w:t>
      </w:r>
    </w:p>
    <w:p w14:paraId="5F35A475" w14:textId="77777777" w:rsidR="00C3027E" w:rsidRPr="00BA3697" w:rsidRDefault="00C3027E" w:rsidP="00D6325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BA3697">
        <w:rPr>
          <w:rFonts w:ascii="Angsana New" w:hAnsi="Angsana New"/>
          <w:spacing w:val="-3"/>
          <w:sz w:val="28"/>
          <w:szCs w:val="28"/>
        </w:rPr>
        <w:t>A late payment penalty of Baht 3.92 million was assessed, increasing the total outstanding share subscription amount to Baht 24.92 million.</w:t>
      </w:r>
    </w:p>
    <w:p w14:paraId="2FD6D372" w14:textId="748791DB" w:rsidR="00C3027E" w:rsidRPr="00BA3697" w:rsidRDefault="00C3027E" w:rsidP="00D6325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BA3697">
        <w:rPr>
          <w:rFonts w:ascii="Angsana New" w:hAnsi="Angsana New"/>
          <w:spacing w:val="-3"/>
          <w:sz w:val="28"/>
          <w:szCs w:val="28"/>
        </w:rPr>
        <w:t>On November 13, 2024, the purchaser made a partial payment of Baht 5 million to the seller, which was applied toward the outstanding balance referenced in Item 1.</w:t>
      </w:r>
    </w:p>
    <w:p w14:paraId="10657C08" w14:textId="2CA09F5A" w:rsidR="000F63C8" w:rsidRPr="00BA3697" w:rsidRDefault="00C3027E" w:rsidP="00D6325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BA3697">
        <w:rPr>
          <w:rFonts w:ascii="Angsana New" w:hAnsi="Angsana New"/>
          <w:spacing w:val="-3"/>
          <w:sz w:val="28"/>
          <w:szCs w:val="28"/>
        </w:rPr>
        <w:t xml:space="preserve">The purchaser further agreed to allow the seller to apply accumulated dividends of Baht 2.03 million, received from shares in </w:t>
      </w:r>
      <w:r w:rsidRPr="00BA3697">
        <w:rPr>
          <w:rFonts w:ascii="Angsana New" w:hAnsi="Angsana New"/>
          <w:sz w:val="28"/>
          <w:szCs w:val="28"/>
        </w:rPr>
        <w:t>Wind Energy Holding Co</w:t>
      </w:r>
      <w:r w:rsidRPr="00BA3697">
        <w:rPr>
          <w:rFonts w:ascii="Angsana New" w:hAnsi="Angsana New"/>
          <w:sz w:val="28"/>
          <w:szCs w:val="28"/>
          <w:cs/>
        </w:rPr>
        <w:t>.</w:t>
      </w:r>
      <w:r w:rsidRPr="00BA3697">
        <w:rPr>
          <w:rFonts w:ascii="Angsana New" w:hAnsi="Angsana New"/>
          <w:sz w:val="28"/>
          <w:szCs w:val="28"/>
        </w:rPr>
        <w:t>, Ltd.</w:t>
      </w:r>
      <w:r w:rsidRPr="00BA3697">
        <w:rPr>
          <w:rFonts w:ascii="Angsana New" w:hAnsi="Angsana New"/>
          <w:spacing w:val="-3"/>
          <w:sz w:val="28"/>
          <w:szCs w:val="28"/>
        </w:rPr>
        <w:t>, as a partial settlement of the outstanding amount in Item 1.</w:t>
      </w:r>
    </w:p>
    <w:p w14:paraId="35F6AE8B" w14:textId="77777777" w:rsidR="00E20583" w:rsidRPr="00BA3697" w:rsidRDefault="00E20583"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6"/>
        <w:jc w:val="both"/>
        <w:rPr>
          <w:rFonts w:ascii="Angsana New" w:hAnsi="Angsana New"/>
          <w:spacing w:val="-3"/>
          <w:sz w:val="28"/>
          <w:szCs w:val="28"/>
        </w:rPr>
      </w:pPr>
    </w:p>
    <w:p w14:paraId="2BFB4052" w14:textId="2676C880" w:rsidR="00823CAF" w:rsidRPr="00BA3697" w:rsidRDefault="00C3027E"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6"/>
        <w:jc w:val="both"/>
        <w:rPr>
          <w:rFonts w:ascii="Angsana New" w:hAnsi="Angsana New"/>
          <w:spacing w:val="-3"/>
          <w:sz w:val="28"/>
          <w:szCs w:val="28"/>
        </w:rPr>
      </w:pPr>
      <w:r w:rsidRPr="00BA3697">
        <w:rPr>
          <w:rFonts w:ascii="Angsana New" w:hAnsi="Angsana New"/>
          <w:spacing w:val="-3"/>
          <w:sz w:val="28"/>
          <w:szCs w:val="28"/>
        </w:rPr>
        <w:lastRenderedPageBreak/>
        <w:t>The remaining balance was settled by the subsidiary through the issuance of seven post-dated cheques, with the following details:</w:t>
      </w:r>
    </w:p>
    <w:tbl>
      <w:tblPr>
        <w:tblW w:w="9096" w:type="dxa"/>
        <w:tblInd w:w="534" w:type="dxa"/>
        <w:tblLook w:val="04A0" w:firstRow="1" w:lastRow="0" w:firstColumn="1" w:lastColumn="0" w:noHBand="0" w:noVBand="1"/>
      </w:tblPr>
      <w:tblGrid>
        <w:gridCol w:w="1251"/>
        <w:gridCol w:w="2715"/>
        <w:gridCol w:w="2313"/>
        <w:gridCol w:w="2817"/>
      </w:tblGrid>
      <w:tr w:rsidR="00823CAF" w:rsidRPr="00BA3697" w14:paraId="5EB72710" w14:textId="77777777" w:rsidTr="00730274">
        <w:trPr>
          <w:trHeight w:val="20"/>
          <w:tblHeader/>
        </w:trPr>
        <w:tc>
          <w:tcPr>
            <w:tcW w:w="1251" w:type="dxa"/>
          </w:tcPr>
          <w:p w14:paraId="092A423E" w14:textId="77777777" w:rsidR="00823CAF" w:rsidRPr="00BA3697" w:rsidRDefault="00823CAF"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353BFF31" w14:textId="68041900" w:rsidR="00823CAF" w:rsidRPr="00BA3697" w:rsidRDefault="00C21D3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823CAF" w:rsidRPr="00BA3697">
              <w:rPr>
                <w:rFonts w:ascii="Angsana New" w:hAnsi="Angsana New" w:hint="cs"/>
                <w:sz w:val="28"/>
                <w:szCs w:val="28"/>
                <w:cs/>
                <w:lang w:val="th-TH"/>
              </w:rPr>
              <w:t>mount</w:t>
            </w:r>
          </w:p>
        </w:tc>
        <w:tc>
          <w:tcPr>
            <w:tcW w:w="2313" w:type="dxa"/>
          </w:tcPr>
          <w:p w14:paraId="59B9DD41" w14:textId="3633EC9B" w:rsidR="00823CAF"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4A69FA61" w14:textId="77777777" w:rsidR="00823CAF" w:rsidRPr="00BA3697" w:rsidRDefault="00823CAF"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5CD7E904" w14:textId="77777777" w:rsidTr="00730274">
        <w:trPr>
          <w:trHeight w:val="20"/>
        </w:trPr>
        <w:tc>
          <w:tcPr>
            <w:tcW w:w="1251" w:type="dxa"/>
          </w:tcPr>
          <w:p w14:paraId="33628A1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6659A405" w14:textId="482F459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17F64F14" w14:textId="7BEDB70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22, </w:t>
            </w:r>
            <w:r w:rsidRPr="00BA3697">
              <w:rPr>
                <w:rFonts w:ascii="Angsana New" w:hAnsi="Angsana New" w:hint="cs"/>
                <w:sz w:val="28"/>
                <w:szCs w:val="28"/>
              </w:rPr>
              <w:t>202</w:t>
            </w:r>
            <w:r w:rsidRPr="00BA3697">
              <w:rPr>
                <w:rFonts w:ascii="Angsana New" w:hAnsi="Angsana New"/>
                <w:sz w:val="28"/>
                <w:szCs w:val="28"/>
              </w:rPr>
              <w:t>4</w:t>
            </w:r>
          </w:p>
        </w:tc>
        <w:tc>
          <w:tcPr>
            <w:tcW w:w="2817" w:type="dxa"/>
          </w:tcPr>
          <w:p w14:paraId="5F445E0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A8807E4" w14:textId="77777777" w:rsidTr="00730274">
        <w:trPr>
          <w:trHeight w:val="20"/>
        </w:trPr>
        <w:tc>
          <w:tcPr>
            <w:tcW w:w="1251" w:type="dxa"/>
          </w:tcPr>
          <w:p w14:paraId="62131A5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11E5636E" w14:textId="2557DA6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282429CF" w14:textId="50C1AC6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December 22, </w:t>
            </w:r>
            <w:r w:rsidRPr="00BA3697">
              <w:rPr>
                <w:rFonts w:ascii="Angsana New" w:hAnsi="Angsana New" w:hint="cs"/>
                <w:sz w:val="28"/>
                <w:szCs w:val="28"/>
              </w:rPr>
              <w:t>20</w:t>
            </w:r>
            <w:r w:rsidRPr="00BA3697">
              <w:rPr>
                <w:rFonts w:ascii="Angsana New" w:hAnsi="Angsana New"/>
                <w:sz w:val="28"/>
                <w:szCs w:val="28"/>
              </w:rPr>
              <w:t>24</w:t>
            </w:r>
          </w:p>
        </w:tc>
        <w:tc>
          <w:tcPr>
            <w:tcW w:w="2817" w:type="dxa"/>
          </w:tcPr>
          <w:p w14:paraId="0E64C28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26854A23" w14:textId="77777777" w:rsidTr="00730274">
        <w:trPr>
          <w:trHeight w:val="20"/>
        </w:trPr>
        <w:tc>
          <w:tcPr>
            <w:tcW w:w="1251" w:type="dxa"/>
          </w:tcPr>
          <w:p w14:paraId="5FA394E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21949BBE" w14:textId="7BA95E7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5D278D7B" w14:textId="171A9CF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January</w:t>
            </w:r>
            <w:r w:rsidRPr="00BA3697">
              <w:rPr>
                <w:rFonts w:ascii="Angsana New" w:hAnsi="Angsana New"/>
                <w:sz w:val="28"/>
                <w:szCs w:val="28"/>
              </w:rPr>
              <w:t>22</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hint="cs"/>
                <w:sz w:val="28"/>
                <w:szCs w:val="28"/>
                <w:cs/>
              </w:rPr>
              <w:t>5</w:t>
            </w:r>
          </w:p>
        </w:tc>
        <w:tc>
          <w:tcPr>
            <w:tcW w:w="2817" w:type="dxa"/>
          </w:tcPr>
          <w:p w14:paraId="516B9022"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4C01AC31" w14:textId="77777777" w:rsidTr="00730274">
        <w:trPr>
          <w:trHeight w:val="20"/>
        </w:trPr>
        <w:tc>
          <w:tcPr>
            <w:tcW w:w="1251" w:type="dxa"/>
          </w:tcPr>
          <w:p w14:paraId="6279D5C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770A8AC1" w14:textId="241A3DB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6A7A040C" w14:textId="3441E1E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sz w:val="28"/>
                <w:szCs w:val="28"/>
              </w:rPr>
              <w:t>22</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hint="cs"/>
                <w:sz w:val="28"/>
                <w:szCs w:val="28"/>
                <w:cs/>
              </w:rPr>
              <w:t>5</w:t>
            </w:r>
          </w:p>
        </w:tc>
        <w:tc>
          <w:tcPr>
            <w:tcW w:w="2817" w:type="dxa"/>
          </w:tcPr>
          <w:p w14:paraId="65FA3CF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2CA44EE5" w14:textId="77777777" w:rsidTr="00730274">
        <w:trPr>
          <w:trHeight w:val="20"/>
        </w:trPr>
        <w:tc>
          <w:tcPr>
            <w:tcW w:w="1251" w:type="dxa"/>
          </w:tcPr>
          <w:p w14:paraId="7737B32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2EE1F4AE" w14:textId="135B7E8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2D74928D" w14:textId="748C618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22</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C26EEC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730274" w:rsidRPr="00BA3697" w14:paraId="0C9D704F" w14:textId="77777777" w:rsidTr="00730274">
        <w:trPr>
          <w:trHeight w:val="20"/>
        </w:trPr>
        <w:tc>
          <w:tcPr>
            <w:tcW w:w="1251" w:type="dxa"/>
          </w:tcPr>
          <w:p w14:paraId="36737CFC"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078EA891" w14:textId="009EEB8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100,</w:t>
            </w:r>
            <w:r w:rsidRPr="00BA3697">
              <w:rPr>
                <w:rFonts w:ascii="Angsana New" w:hAnsi="Angsana New"/>
                <w:sz w:val="28"/>
                <w:szCs w:val="28"/>
                <w:cs/>
              </w:rPr>
              <w:t>000</w:t>
            </w:r>
          </w:p>
        </w:tc>
        <w:tc>
          <w:tcPr>
            <w:tcW w:w="2313" w:type="dxa"/>
          </w:tcPr>
          <w:p w14:paraId="06E56E10" w14:textId="46A2341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22,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2ABC15C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21BF3FC" w14:textId="77777777" w:rsidTr="00730274">
        <w:trPr>
          <w:trHeight w:val="20"/>
        </w:trPr>
        <w:tc>
          <w:tcPr>
            <w:tcW w:w="1251" w:type="dxa"/>
          </w:tcPr>
          <w:p w14:paraId="0EEA2C7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48B899B0" w14:textId="5904CAE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rPr>
              <w:t>17,290,000</w:t>
            </w:r>
          </w:p>
        </w:tc>
        <w:tc>
          <w:tcPr>
            <w:tcW w:w="2313" w:type="dxa"/>
          </w:tcPr>
          <w:p w14:paraId="6CECC136" w14:textId="4196A6F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sz w:val="28"/>
                <w:szCs w:val="28"/>
              </w:rPr>
              <w:t>22</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51BD315F" w14:textId="232AE62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r w:rsidR="009656A8" w:rsidRPr="00BA3697">
              <w:rPr>
                <w:rFonts w:ascii="Angsana New" w:hAnsi="Angsana New"/>
                <w:sz w:val="28"/>
                <w:szCs w:val="28"/>
              </w:rPr>
              <w:t>*</w:t>
            </w:r>
          </w:p>
        </w:tc>
      </w:tr>
    </w:tbl>
    <w:p w14:paraId="1461F220" w14:textId="64DBD5BE" w:rsidR="009656A8" w:rsidRPr="00BA3697" w:rsidRDefault="009656A8"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BA3697">
        <w:rPr>
          <w:rFonts w:ascii="Angsana New" w:hAnsi="Angsana New"/>
          <w:spacing w:val="-3"/>
          <w:sz w:val="28"/>
          <w:szCs w:val="28"/>
        </w:rPr>
        <w:t>*</w:t>
      </w:r>
      <w:r w:rsidR="00CA702E" w:rsidRPr="00BA3697">
        <w:t xml:space="preserve"> </w:t>
      </w:r>
      <w:r w:rsidR="00CA702E" w:rsidRPr="00BA3697">
        <w:rPr>
          <w:rFonts w:ascii="Angsana New" w:hAnsi="Angsana New"/>
          <w:spacing w:val="-3"/>
          <w:sz w:val="28"/>
          <w:szCs w:val="28"/>
        </w:rPr>
        <w:t>The repayment period has been extended until September 15, 2025</w:t>
      </w:r>
      <w:r w:rsidRPr="00BA3697">
        <w:rPr>
          <w:rFonts w:ascii="Angsana New" w:hAnsi="Angsana New"/>
          <w:spacing w:val="-3"/>
          <w:sz w:val="28"/>
          <w:szCs w:val="28"/>
        </w:rPr>
        <w:t>.</w:t>
      </w:r>
    </w:p>
    <w:p w14:paraId="3D37087B" w14:textId="540702DA" w:rsidR="00243CA2" w:rsidRPr="00BA3697" w:rsidRDefault="00EE0781"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BA3697">
        <w:rPr>
          <w:rFonts w:ascii="Angsana New" w:hAnsi="Angsana New"/>
          <w:spacing w:val="-3"/>
          <w:sz w:val="28"/>
          <w:szCs w:val="28"/>
        </w:rPr>
        <w:t xml:space="preserve">On January 23, 2024, a subsidiary company </w:t>
      </w:r>
      <w:r w:rsidRPr="00BA3697">
        <w:rPr>
          <w:rFonts w:ascii="Angsana New" w:hAnsi="Angsana New"/>
          <w:spacing w:val="-3"/>
          <w:sz w:val="28"/>
          <w:szCs w:val="28"/>
          <w:cs/>
        </w:rPr>
        <w:t>(</w:t>
      </w:r>
      <w:r w:rsidR="008872CA" w:rsidRPr="00BA3697">
        <w:rPr>
          <w:rFonts w:ascii="Angsana New" w:hAnsi="Angsana New"/>
          <w:sz w:val="28"/>
          <w:szCs w:val="28"/>
        </w:rPr>
        <w:t>Allied Technologies International Co</w:t>
      </w:r>
      <w:r w:rsidR="008872CA" w:rsidRPr="00BA3697">
        <w:rPr>
          <w:rFonts w:ascii="Angsana New" w:hAnsi="Angsana New"/>
          <w:sz w:val="28"/>
          <w:szCs w:val="28"/>
          <w:cs/>
        </w:rPr>
        <w:t>.</w:t>
      </w:r>
      <w:r w:rsidR="008872CA" w:rsidRPr="00BA3697">
        <w:rPr>
          <w:rFonts w:ascii="Angsana New" w:hAnsi="Angsana New"/>
          <w:sz w:val="28"/>
          <w:szCs w:val="28"/>
        </w:rPr>
        <w:t>, Ltd</w:t>
      </w:r>
      <w:r w:rsidR="008872CA" w:rsidRPr="00BA3697">
        <w:rPr>
          <w:rFonts w:ascii="Angsana New" w:hAnsi="Angsana New"/>
          <w:sz w:val="28"/>
          <w:szCs w:val="28"/>
          <w:cs/>
        </w:rPr>
        <w:t>.</w:t>
      </w:r>
      <w:r w:rsidRPr="00BA3697">
        <w:rPr>
          <w:rFonts w:ascii="Angsana New" w:hAnsi="Angsana New"/>
          <w:spacing w:val="-3"/>
          <w:sz w:val="28"/>
          <w:szCs w:val="28"/>
          <w:cs/>
        </w:rPr>
        <w:t xml:space="preserve">) </w:t>
      </w:r>
      <w:r w:rsidRPr="00BA3697">
        <w:rPr>
          <w:rFonts w:ascii="Angsana New" w:hAnsi="Angsana New"/>
          <w:spacing w:val="-3"/>
          <w:sz w:val="28"/>
          <w:szCs w:val="28"/>
        </w:rPr>
        <w:t>entered into an agreement to purchase vacant land with an unrelated person for 1 title deed for Baht 60 million</w:t>
      </w:r>
      <w:r w:rsidRPr="00BA3697">
        <w:rPr>
          <w:rFonts w:ascii="Angsana New" w:hAnsi="Angsana New"/>
          <w:spacing w:val="-3"/>
          <w:sz w:val="28"/>
          <w:szCs w:val="28"/>
          <w:cs/>
        </w:rPr>
        <w:t xml:space="preserve">. </w:t>
      </w:r>
      <w:r w:rsidRPr="00BA3697">
        <w:rPr>
          <w:rFonts w:ascii="Angsana New" w:hAnsi="Angsana New"/>
          <w:spacing w:val="-3"/>
          <w:sz w:val="28"/>
          <w:szCs w:val="28"/>
        </w:rPr>
        <w:t>The parties agreed that the selle</w:t>
      </w:r>
      <w:r w:rsidR="00871660" w:rsidRPr="00BA3697">
        <w:rPr>
          <w:rFonts w:ascii="Angsana New" w:hAnsi="Angsana New"/>
          <w:spacing w:val="-3"/>
          <w:sz w:val="28"/>
          <w:szCs w:val="28"/>
        </w:rPr>
        <w:t xml:space="preserve">r would repurchase the property </w:t>
      </w:r>
      <w:r w:rsidRPr="00BA3697">
        <w:rPr>
          <w:rFonts w:ascii="Angsana New" w:hAnsi="Angsana New"/>
          <w:spacing w:val="-3"/>
          <w:sz w:val="28"/>
          <w:szCs w:val="28"/>
        </w:rPr>
        <w:t xml:space="preserve">can be obtained within 3 years by setting the resale price at Baht 60 million according to </w:t>
      </w:r>
      <w:r w:rsidR="00CC314A" w:rsidRPr="00BA3697">
        <w:rPr>
          <w:rFonts w:ascii="Angsana New" w:hAnsi="Angsana New"/>
          <w:spacing w:val="-3"/>
          <w:sz w:val="28"/>
          <w:szCs w:val="28"/>
          <w:cs/>
        </w:rPr>
        <w:t xml:space="preserve">                       </w:t>
      </w:r>
      <w:r w:rsidRPr="00BA3697">
        <w:rPr>
          <w:rFonts w:ascii="Angsana New" w:hAnsi="Angsana New"/>
          <w:spacing w:val="-3"/>
          <w:sz w:val="28"/>
          <w:szCs w:val="28"/>
        </w:rPr>
        <w:t>the resolution of the Board of Directors Meeting No</w:t>
      </w:r>
      <w:r w:rsidRPr="00BA3697">
        <w:rPr>
          <w:rFonts w:ascii="Angsana New" w:hAnsi="Angsana New"/>
          <w:spacing w:val="-3"/>
          <w:sz w:val="28"/>
          <w:szCs w:val="28"/>
          <w:cs/>
        </w:rPr>
        <w:t xml:space="preserve">. </w:t>
      </w:r>
      <w:r w:rsidRPr="00BA3697">
        <w:rPr>
          <w:rFonts w:ascii="Angsana New" w:hAnsi="Angsana New"/>
          <w:spacing w:val="-3"/>
          <w:sz w:val="28"/>
          <w:szCs w:val="28"/>
        </w:rPr>
        <w:t>4</w:t>
      </w:r>
      <w:r w:rsidRPr="00BA3697">
        <w:rPr>
          <w:rFonts w:ascii="Angsana New" w:hAnsi="Angsana New"/>
          <w:spacing w:val="-3"/>
          <w:sz w:val="28"/>
          <w:szCs w:val="28"/>
          <w:cs/>
        </w:rPr>
        <w:t>/</w:t>
      </w:r>
      <w:r w:rsidRPr="00BA3697">
        <w:rPr>
          <w:rFonts w:ascii="Angsana New" w:hAnsi="Angsana New"/>
          <w:spacing w:val="-3"/>
          <w:sz w:val="28"/>
          <w:szCs w:val="28"/>
        </w:rPr>
        <w:t>20</w:t>
      </w:r>
      <w:r w:rsidR="006302DB" w:rsidRPr="00BA3697">
        <w:rPr>
          <w:rFonts w:ascii="Angsana New" w:hAnsi="Angsana New"/>
          <w:spacing w:val="-3"/>
          <w:sz w:val="28"/>
          <w:szCs w:val="28"/>
        </w:rPr>
        <w:t>24 dated March 18, 2024</w:t>
      </w:r>
      <w:r w:rsidRPr="00BA3697">
        <w:rPr>
          <w:rFonts w:ascii="Angsana New" w:hAnsi="Angsana New"/>
          <w:spacing w:val="-3"/>
          <w:sz w:val="28"/>
          <w:szCs w:val="28"/>
          <w:cs/>
        </w:rPr>
        <w:t>.</w:t>
      </w:r>
      <w:r w:rsidR="00C43FAF" w:rsidRPr="00BA3697">
        <w:t xml:space="preserve"> </w:t>
      </w:r>
      <w:r w:rsidR="00C43FAF" w:rsidRPr="00BA3697">
        <w:rPr>
          <w:rFonts w:ascii="Angsana New" w:hAnsi="Angsana New"/>
          <w:spacing w:val="-3"/>
          <w:sz w:val="28"/>
          <w:szCs w:val="28"/>
        </w:rPr>
        <w:t xml:space="preserve">On June </w:t>
      </w:r>
      <w:r w:rsidR="00C43FAF" w:rsidRPr="00BA3697">
        <w:rPr>
          <w:rFonts w:ascii="Angsana New" w:hAnsi="Angsana New"/>
          <w:spacing w:val="-3"/>
          <w:sz w:val="28"/>
          <w:szCs w:val="28"/>
          <w:cs/>
        </w:rPr>
        <w:t>20</w:t>
      </w:r>
      <w:r w:rsidR="00C43FAF" w:rsidRPr="00BA3697">
        <w:rPr>
          <w:rFonts w:ascii="Angsana New" w:hAnsi="Angsana New"/>
          <w:spacing w:val="-3"/>
          <w:sz w:val="28"/>
          <w:szCs w:val="28"/>
        </w:rPr>
        <w:t xml:space="preserve">, </w:t>
      </w:r>
      <w:r w:rsidR="00C43FAF" w:rsidRPr="00BA3697">
        <w:rPr>
          <w:rFonts w:ascii="Angsana New" w:hAnsi="Angsana New"/>
          <w:spacing w:val="-3"/>
          <w:sz w:val="28"/>
          <w:szCs w:val="28"/>
          <w:cs/>
        </w:rPr>
        <w:t>2024</w:t>
      </w:r>
      <w:r w:rsidR="006302DB" w:rsidRPr="00BA3697">
        <w:rPr>
          <w:rFonts w:ascii="Angsana New" w:hAnsi="Angsana New"/>
          <w:spacing w:val="-3"/>
          <w:sz w:val="28"/>
          <w:szCs w:val="28"/>
        </w:rPr>
        <w:t xml:space="preserve">, </w:t>
      </w:r>
      <w:r w:rsidR="00B5112B" w:rsidRPr="00BA3697">
        <w:rPr>
          <w:rFonts w:ascii="Angsana New" w:hAnsi="Angsana New"/>
          <w:spacing w:val="-3"/>
          <w:sz w:val="28"/>
          <w:szCs w:val="28"/>
        </w:rPr>
        <w:t>the C</w:t>
      </w:r>
      <w:r w:rsidR="00C43FAF" w:rsidRPr="00BA3697">
        <w:rPr>
          <w:rFonts w:ascii="Angsana New" w:hAnsi="Angsana New"/>
          <w:spacing w:val="-3"/>
          <w:sz w:val="28"/>
          <w:szCs w:val="28"/>
        </w:rPr>
        <w:t>ompany signed an addendum to the land sale and purchase agreement, whi</w:t>
      </w:r>
      <w:r w:rsidR="00734E70" w:rsidRPr="00BA3697">
        <w:rPr>
          <w:rFonts w:ascii="Angsana New" w:hAnsi="Angsana New"/>
          <w:spacing w:val="-3"/>
          <w:sz w:val="28"/>
          <w:szCs w:val="28"/>
        </w:rPr>
        <w:t xml:space="preserve">ch set the repurchase price at </w:t>
      </w:r>
      <w:r w:rsidR="00C43FAF" w:rsidRPr="00BA3697">
        <w:rPr>
          <w:rFonts w:ascii="Angsana New" w:hAnsi="Angsana New"/>
          <w:spacing w:val="-3"/>
          <w:sz w:val="28"/>
          <w:szCs w:val="28"/>
        </w:rPr>
        <w:t xml:space="preserve">Baht </w:t>
      </w:r>
      <w:r w:rsidR="00C43FAF" w:rsidRPr="00BA3697">
        <w:rPr>
          <w:rFonts w:ascii="Angsana New" w:hAnsi="Angsana New"/>
          <w:spacing w:val="-3"/>
          <w:sz w:val="28"/>
          <w:szCs w:val="28"/>
          <w:cs/>
        </w:rPr>
        <w:t xml:space="preserve">70 </w:t>
      </w:r>
      <w:r w:rsidR="00C43FAF" w:rsidRPr="00BA3697">
        <w:rPr>
          <w:rFonts w:ascii="Angsana New" w:hAnsi="Angsana New"/>
          <w:spacing w:val="-3"/>
          <w:sz w:val="28"/>
          <w:szCs w:val="28"/>
        </w:rPr>
        <w:t>million.</w:t>
      </w:r>
      <w:r w:rsidR="00EA241E" w:rsidRPr="00BA3697">
        <w:rPr>
          <w:rFonts w:ascii="Angsana New" w:hAnsi="Angsana New" w:hint="cs"/>
          <w:spacing w:val="-3"/>
          <w:sz w:val="28"/>
          <w:szCs w:val="28"/>
          <w:cs/>
        </w:rPr>
        <w:t xml:space="preserve"> </w:t>
      </w:r>
      <w:r w:rsidR="00EA241E" w:rsidRPr="00BA3697">
        <w:rPr>
          <w:rFonts w:ascii="Angsana New" w:hAnsi="Angsana New"/>
          <w:spacing w:val="-3"/>
          <w:sz w:val="28"/>
          <w:szCs w:val="28"/>
        </w:rPr>
        <w:t xml:space="preserve">The loan is due on January </w:t>
      </w:r>
      <w:r w:rsidR="00EA241E" w:rsidRPr="00BA3697">
        <w:rPr>
          <w:rFonts w:ascii="Angsana New" w:hAnsi="Angsana New"/>
          <w:spacing w:val="-3"/>
          <w:sz w:val="28"/>
          <w:szCs w:val="28"/>
          <w:cs/>
        </w:rPr>
        <w:t>22</w:t>
      </w:r>
      <w:r w:rsidR="00EA241E" w:rsidRPr="00BA3697">
        <w:rPr>
          <w:rFonts w:ascii="Angsana New" w:hAnsi="Angsana New"/>
          <w:spacing w:val="-3"/>
          <w:sz w:val="28"/>
          <w:szCs w:val="28"/>
        </w:rPr>
        <w:t xml:space="preserve">, </w:t>
      </w:r>
      <w:r w:rsidR="00EA241E" w:rsidRPr="00BA3697">
        <w:rPr>
          <w:rFonts w:ascii="Angsana New" w:hAnsi="Angsana New"/>
          <w:spacing w:val="-3"/>
          <w:sz w:val="28"/>
          <w:szCs w:val="28"/>
          <w:cs/>
        </w:rPr>
        <w:t>2027.</w:t>
      </w:r>
    </w:p>
    <w:p w14:paraId="50274E9B" w14:textId="533375CE" w:rsidR="002E4F61" w:rsidRPr="00BA3697" w:rsidRDefault="00243CA2"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BA3697">
        <w:rPr>
          <w:rFonts w:ascii="Angsana New" w:hAnsi="Angsana New"/>
          <w:spacing w:val="-3"/>
          <w:sz w:val="28"/>
          <w:szCs w:val="28"/>
        </w:rPr>
        <w:t xml:space="preserve">On March 26, 2024, </w:t>
      </w:r>
      <w:r w:rsidR="000C35EC" w:rsidRPr="00BA3697">
        <w:rPr>
          <w:rFonts w:ascii="Angsana New" w:hAnsi="Angsana New"/>
          <w:spacing w:val="-3"/>
          <w:sz w:val="28"/>
          <w:szCs w:val="28"/>
        </w:rPr>
        <w:t>a subsidiary</w:t>
      </w:r>
      <w:r w:rsidR="000C35EC" w:rsidRPr="00BA3697">
        <w:rPr>
          <w:rFonts w:asciiTheme="majorBidi" w:hAnsiTheme="majorBidi" w:cstheme="majorBidi"/>
          <w:sz w:val="28"/>
          <w:szCs w:val="28"/>
        </w:rPr>
        <w:t xml:space="preserve"> company (</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6B4C07" w:rsidRPr="00BA3697">
        <w:rPr>
          <w:rFonts w:asciiTheme="majorBidi" w:hAnsiTheme="majorBidi" w:cstheme="majorBidi"/>
          <w:sz w:val="28"/>
          <w:szCs w:val="28"/>
        </w:rPr>
        <w:t>, Ltd</w:t>
      </w:r>
      <w:r w:rsidR="006B4C07" w:rsidRPr="00BA3697">
        <w:rPr>
          <w:rFonts w:asciiTheme="majorBidi" w:hAnsiTheme="majorBidi"/>
          <w:sz w:val="28"/>
          <w:szCs w:val="28"/>
          <w:cs/>
        </w:rPr>
        <w:t>.</w:t>
      </w:r>
      <w:r w:rsidR="000C35EC" w:rsidRPr="00BA3697">
        <w:rPr>
          <w:rFonts w:asciiTheme="majorBidi" w:hAnsiTheme="majorBidi"/>
          <w:sz w:val="28"/>
          <w:szCs w:val="28"/>
        </w:rPr>
        <w:t>)</w:t>
      </w:r>
      <w:r w:rsidRPr="00BA3697">
        <w:rPr>
          <w:rFonts w:ascii="Angsana New" w:hAnsi="Angsana New"/>
          <w:spacing w:val="-3"/>
          <w:sz w:val="28"/>
          <w:szCs w:val="28"/>
        </w:rPr>
        <w:t>, agreed to sell 150,000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to an unrelated party at</w:t>
      </w:r>
      <w:r w:rsidR="002E0421" w:rsidRPr="00BA3697">
        <w:rPr>
          <w:rFonts w:ascii="Angsana New" w:hAnsi="Angsana New"/>
          <w:spacing w:val="-3"/>
          <w:sz w:val="28"/>
          <w:szCs w:val="28"/>
        </w:rPr>
        <w:t xml:space="preserve"> Baht </w:t>
      </w:r>
      <w:r w:rsidRPr="00BA3697">
        <w:rPr>
          <w:rFonts w:ascii="Angsana New" w:hAnsi="Angsana New"/>
          <w:spacing w:val="-3"/>
          <w:sz w:val="28"/>
          <w:szCs w:val="28"/>
        </w:rPr>
        <w:t>166</w:t>
      </w:r>
      <w:r w:rsidRPr="00BA3697">
        <w:rPr>
          <w:rFonts w:ascii="Angsana New" w:hAnsi="Angsana New"/>
          <w:spacing w:val="-3"/>
          <w:sz w:val="28"/>
          <w:szCs w:val="28"/>
          <w:cs/>
        </w:rPr>
        <w:t>.</w:t>
      </w:r>
      <w:r w:rsidRPr="00BA3697">
        <w:rPr>
          <w:rFonts w:ascii="Angsana New" w:hAnsi="Angsana New"/>
          <w:spacing w:val="-3"/>
          <w:sz w:val="28"/>
          <w:szCs w:val="28"/>
        </w:rPr>
        <w:t>67 per share, totaling</w:t>
      </w:r>
      <w:r w:rsidR="002E0421" w:rsidRPr="00BA3697">
        <w:rPr>
          <w:rFonts w:ascii="Angsana New" w:hAnsi="Angsana New"/>
          <w:spacing w:val="-3"/>
          <w:sz w:val="28"/>
          <w:szCs w:val="28"/>
        </w:rPr>
        <w:t xml:space="preserve"> Baht </w:t>
      </w:r>
      <w:r w:rsidRPr="00BA3697">
        <w:rPr>
          <w:rFonts w:ascii="Angsana New" w:hAnsi="Angsana New"/>
          <w:spacing w:val="-3"/>
          <w:sz w:val="28"/>
          <w:szCs w:val="28"/>
        </w:rPr>
        <w:t>25 million</w:t>
      </w:r>
      <w:r w:rsidRPr="00BA3697">
        <w:rPr>
          <w:rFonts w:ascii="Angsana New" w:hAnsi="Angsana New"/>
          <w:spacing w:val="-3"/>
          <w:sz w:val="28"/>
          <w:szCs w:val="28"/>
          <w:cs/>
        </w:rPr>
        <w:t xml:space="preserve">. </w:t>
      </w:r>
      <w:r w:rsidR="00EE6B58" w:rsidRPr="00BA3697">
        <w:rPr>
          <w:rFonts w:ascii="Angsana New" w:hAnsi="Angsana New"/>
          <w:spacing w:val="-3"/>
          <w:sz w:val="28"/>
          <w:szCs w:val="28"/>
        </w:rPr>
        <w:t>On March 26, 2024, a subsidiary</w:t>
      </w:r>
      <w:r w:rsidR="00EE6B58" w:rsidRPr="00BA3697">
        <w:rPr>
          <w:rFonts w:asciiTheme="majorBidi" w:hAnsiTheme="majorBidi" w:cstheme="majorBidi"/>
          <w:sz w:val="28"/>
          <w:szCs w:val="28"/>
        </w:rPr>
        <w:t xml:space="preserve"> company (Allied Technologies International Co</w:t>
      </w:r>
      <w:r w:rsidR="00EE6B58" w:rsidRPr="00BA3697">
        <w:rPr>
          <w:rFonts w:asciiTheme="majorBidi" w:hAnsiTheme="majorBidi"/>
          <w:sz w:val="28"/>
          <w:szCs w:val="28"/>
          <w:cs/>
        </w:rPr>
        <w:t>.</w:t>
      </w:r>
      <w:r w:rsidR="00EE6B58" w:rsidRPr="00BA3697">
        <w:rPr>
          <w:rFonts w:asciiTheme="majorBidi" w:hAnsiTheme="majorBidi" w:cstheme="majorBidi"/>
          <w:sz w:val="28"/>
          <w:szCs w:val="28"/>
        </w:rPr>
        <w:t>, Ltd</w:t>
      </w:r>
      <w:r w:rsidR="00EE6B58" w:rsidRPr="00BA3697">
        <w:rPr>
          <w:rFonts w:asciiTheme="majorBidi" w:hAnsiTheme="majorBidi"/>
          <w:sz w:val="28"/>
          <w:szCs w:val="28"/>
          <w:cs/>
        </w:rPr>
        <w:t>.</w:t>
      </w:r>
      <w:r w:rsidR="00EE6B58" w:rsidRPr="00BA3697">
        <w:rPr>
          <w:rFonts w:asciiTheme="majorBidi" w:hAnsiTheme="majorBidi"/>
          <w:sz w:val="28"/>
          <w:szCs w:val="28"/>
        </w:rPr>
        <w:t>)</w:t>
      </w:r>
      <w:r w:rsidRPr="00BA3697">
        <w:rPr>
          <w:rFonts w:ascii="Angsana New" w:hAnsi="Angsana New"/>
          <w:spacing w:val="-3"/>
          <w:sz w:val="28"/>
          <w:szCs w:val="28"/>
        </w:rPr>
        <w:t>, the subsidiary also agreed to purchase 150,000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from the same unrelated party at</w:t>
      </w:r>
      <w:r w:rsidR="002E0421" w:rsidRPr="00BA3697">
        <w:rPr>
          <w:rFonts w:ascii="Angsana New" w:hAnsi="Angsana New"/>
          <w:spacing w:val="-3"/>
          <w:sz w:val="28"/>
          <w:szCs w:val="28"/>
        </w:rPr>
        <w:t xml:space="preserve"> Baht </w:t>
      </w:r>
      <w:r w:rsidRPr="00BA3697">
        <w:rPr>
          <w:rFonts w:ascii="Angsana New" w:hAnsi="Angsana New"/>
          <w:spacing w:val="-3"/>
          <w:sz w:val="28"/>
          <w:szCs w:val="28"/>
        </w:rPr>
        <w:t>197</w:t>
      </w:r>
      <w:r w:rsidRPr="00BA3697">
        <w:rPr>
          <w:rFonts w:ascii="Angsana New" w:hAnsi="Angsana New"/>
          <w:spacing w:val="-3"/>
          <w:sz w:val="28"/>
          <w:szCs w:val="28"/>
          <w:cs/>
        </w:rPr>
        <w:t>.</w:t>
      </w:r>
      <w:r w:rsidRPr="00BA3697">
        <w:rPr>
          <w:rFonts w:ascii="Angsana New" w:hAnsi="Angsana New"/>
          <w:spacing w:val="-3"/>
          <w:sz w:val="28"/>
          <w:szCs w:val="28"/>
        </w:rPr>
        <w:t>50 per share, amounting to</w:t>
      </w:r>
      <w:r w:rsidR="002E0421" w:rsidRPr="00BA3697">
        <w:rPr>
          <w:rFonts w:ascii="Angsana New" w:hAnsi="Angsana New"/>
          <w:spacing w:val="-3"/>
          <w:sz w:val="28"/>
          <w:szCs w:val="28"/>
        </w:rPr>
        <w:t xml:space="preserve"> Baht </w:t>
      </w:r>
      <w:r w:rsidRPr="00BA3697">
        <w:rPr>
          <w:rFonts w:ascii="Angsana New" w:hAnsi="Angsana New"/>
          <w:spacing w:val="-3"/>
          <w:sz w:val="28"/>
          <w:szCs w:val="28"/>
        </w:rPr>
        <w:t>29</w:t>
      </w:r>
      <w:r w:rsidRPr="00BA3697">
        <w:rPr>
          <w:rFonts w:ascii="Angsana New" w:hAnsi="Angsana New"/>
          <w:spacing w:val="-3"/>
          <w:sz w:val="28"/>
          <w:szCs w:val="28"/>
          <w:cs/>
        </w:rPr>
        <w:t>.</w:t>
      </w:r>
      <w:r w:rsidRPr="00BA3697">
        <w:rPr>
          <w:rFonts w:ascii="Angsana New" w:hAnsi="Angsana New"/>
          <w:spacing w:val="-3"/>
          <w:sz w:val="28"/>
          <w:szCs w:val="28"/>
        </w:rPr>
        <w:t>62 million, with an interest rate of 15</w:t>
      </w:r>
      <w:r w:rsidRPr="00BA3697">
        <w:rPr>
          <w:rFonts w:ascii="Angsana New" w:hAnsi="Angsana New"/>
          <w:spacing w:val="-3"/>
          <w:sz w:val="28"/>
          <w:szCs w:val="28"/>
          <w:cs/>
        </w:rPr>
        <w:t>.</w:t>
      </w:r>
      <w:r w:rsidRPr="00BA3697">
        <w:rPr>
          <w:rFonts w:ascii="Angsana New" w:hAnsi="Angsana New"/>
          <w:spacing w:val="-3"/>
          <w:sz w:val="28"/>
          <w:szCs w:val="28"/>
        </w:rPr>
        <w:t>61</w:t>
      </w:r>
      <w:r w:rsidRPr="00BA3697">
        <w:rPr>
          <w:rFonts w:ascii="Angsana New" w:hAnsi="Angsana New"/>
          <w:spacing w:val="-3"/>
          <w:sz w:val="28"/>
          <w:szCs w:val="28"/>
          <w:cs/>
        </w:rPr>
        <w:t xml:space="preserve">%. </w:t>
      </w:r>
      <w:r w:rsidR="008D7338" w:rsidRPr="00BA3697">
        <w:rPr>
          <w:rFonts w:ascii="Angsana New" w:hAnsi="Angsana New"/>
          <w:spacing w:val="-3"/>
          <w:sz w:val="28"/>
          <w:szCs w:val="28"/>
        </w:rPr>
        <w:t>During the year, the subsidiary made payments according to the installments specified in the contract</w:t>
      </w:r>
      <w:r w:rsidR="008D7338" w:rsidRPr="00BA3697">
        <w:rPr>
          <w:rFonts w:ascii="Angsana New" w:hAnsi="Angsana New"/>
          <w:spacing w:val="-3"/>
          <w:sz w:val="28"/>
          <w:szCs w:val="28"/>
          <w:cs/>
        </w:rPr>
        <w:t>.</w:t>
      </w:r>
      <w:r w:rsidRPr="00BA3697">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BA3697">
        <w:rPr>
          <w:rFonts w:ascii="Angsana New" w:hAnsi="Angsana New"/>
          <w:spacing w:val="-3"/>
          <w:sz w:val="28"/>
          <w:szCs w:val="28"/>
          <w:cs/>
        </w:rPr>
        <w:t xml:space="preserve">. </w:t>
      </w:r>
      <w:r w:rsidRPr="00BA3697">
        <w:rPr>
          <w:rFonts w:ascii="Angsana New" w:hAnsi="Angsana New"/>
          <w:spacing w:val="-3"/>
          <w:sz w:val="28"/>
          <w:szCs w:val="28"/>
        </w:rPr>
        <w:t>This arrangement was approved by the Board of Directors in Meeting No</w:t>
      </w:r>
      <w:r w:rsidRPr="00BA3697">
        <w:rPr>
          <w:rFonts w:ascii="Angsana New" w:hAnsi="Angsana New"/>
          <w:spacing w:val="-3"/>
          <w:sz w:val="28"/>
          <w:szCs w:val="28"/>
          <w:cs/>
        </w:rPr>
        <w:t xml:space="preserve">. </w:t>
      </w:r>
      <w:r w:rsidRPr="00BA3697">
        <w:rPr>
          <w:rFonts w:ascii="Angsana New" w:hAnsi="Angsana New"/>
          <w:spacing w:val="-3"/>
          <w:sz w:val="28"/>
          <w:szCs w:val="28"/>
        </w:rPr>
        <w:t>4</w:t>
      </w:r>
      <w:r w:rsidRPr="00BA3697">
        <w:rPr>
          <w:rFonts w:ascii="Angsana New" w:hAnsi="Angsana New"/>
          <w:spacing w:val="-3"/>
          <w:sz w:val="28"/>
          <w:szCs w:val="28"/>
          <w:cs/>
        </w:rPr>
        <w:t>/</w:t>
      </w:r>
      <w:r w:rsidRPr="00BA3697">
        <w:rPr>
          <w:rFonts w:ascii="Angsana New" w:hAnsi="Angsana New"/>
          <w:spacing w:val="-3"/>
          <w:sz w:val="28"/>
          <w:szCs w:val="28"/>
        </w:rPr>
        <w:t>2024, held on March 18, 2024</w:t>
      </w:r>
      <w:r w:rsidRPr="00BA3697">
        <w:rPr>
          <w:rFonts w:ascii="Angsana New" w:hAnsi="Angsana New"/>
          <w:spacing w:val="-3"/>
          <w:sz w:val="28"/>
          <w:szCs w:val="28"/>
          <w:cs/>
        </w:rPr>
        <w:t>.</w:t>
      </w:r>
    </w:p>
    <w:p w14:paraId="783B430A" w14:textId="2F19B834" w:rsidR="00E77853" w:rsidRPr="00BA3697" w:rsidRDefault="00E77853"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08BC7E9B" w14:textId="6653F951" w:rsidR="00E77853" w:rsidRPr="00BA3697" w:rsidRDefault="00E77853"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3E9083B9" w14:textId="56428E21" w:rsidR="00E77853" w:rsidRPr="00BA3697" w:rsidRDefault="00E77853"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52536725" w14:textId="77777777" w:rsidR="00E77853" w:rsidRPr="00BA3697" w:rsidRDefault="00E77853"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28A39F76" w14:textId="7F3103A2" w:rsidR="00243CA2" w:rsidRPr="00BA3697" w:rsidRDefault="00243CA2"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BA3697">
        <w:rPr>
          <w:rFonts w:ascii="Angsana New" w:hAnsi="Angsana New"/>
          <w:spacing w:val="-2"/>
          <w:sz w:val="28"/>
          <w:szCs w:val="28"/>
        </w:rPr>
        <w:lastRenderedPageBreak/>
        <w:t>The subsidiary company will make the payment for the shares by issuing 15</w:t>
      </w:r>
      <w:r w:rsidRPr="00BA3697">
        <w:rPr>
          <w:rFonts w:ascii="Angsana New" w:hAnsi="Angsana New"/>
          <w:spacing w:val="-2"/>
          <w:sz w:val="28"/>
          <w:szCs w:val="28"/>
          <w:cs/>
        </w:rPr>
        <w:t xml:space="preserve"> </w:t>
      </w:r>
      <w:proofErr w:type="spellStart"/>
      <w:r w:rsidRPr="00BA3697">
        <w:rPr>
          <w:rFonts w:ascii="Angsana New" w:hAnsi="Angsana New"/>
          <w:spacing w:val="-2"/>
          <w:sz w:val="28"/>
          <w:szCs w:val="28"/>
        </w:rPr>
        <w:t>titel</w:t>
      </w:r>
      <w:proofErr w:type="spellEnd"/>
      <w:r w:rsidRPr="00BA3697">
        <w:rPr>
          <w:rFonts w:ascii="Angsana New" w:hAnsi="Angsana New"/>
          <w:spacing w:val="-2"/>
          <w:sz w:val="28"/>
          <w:szCs w:val="28"/>
          <w:cs/>
        </w:rPr>
        <w:t xml:space="preserve">. </w:t>
      </w:r>
      <w:r w:rsidRPr="00BA3697">
        <w:rPr>
          <w:rFonts w:ascii="Angsana New" w:hAnsi="Angsana New"/>
          <w:spacing w:val="-2"/>
          <w:sz w:val="28"/>
          <w:szCs w:val="28"/>
        </w:rPr>
        <w:t>The details are as follows</w:t>
      </w:r>
      <w:r w:rsidRPr="00BA3697">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243CA2" w:rsidRPr="00BA3697" w14:paraId="4A4CEF7B" w14:textId="77777777" w:rsidTr="00730274">
        <w:trPr>
          <w:trHeight w:val="283"/>
          <w:tblHeader/>
        </w:trPr>
        <w:tc>
          <w:tcPr>
            <w:tcW w:w="1251" w:type="dxa"/>
          </w:tcPr>
          <w:p w14:paraId="282938D3" w14:textId="77777777" w:rsidR="00243CA2" w:rsidRPr="00BA3697" w:rsidRDefault="00243CA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5075D104" w14:textId="0C8F71F5" w:rsidR="00243CA2" w:rsidRPr="00BA3697" w:rsidRDefault="00591A8D"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243CA2" w:rsidRPr="00BA3697">
              <w:rPr>
                <w:rFonts w:ascii="Angsana New" w:hAnsi="Angsana New" w:hint="cs"/>
                <w:sz w:val="28"/>
                <w:szCs w:val="28"/>
                <w:cs/>
                <w:lang w:val="th-TH"/>
              </w:rPr>
              <w:t>mount</w:t>
            </w:r>
          </w:p>
        </w:tc>
        <w:tc>
          <w:tcPr>
            <w:tcW w:w="2313" w:type="dxa"/>
          </w:tcPr>
          <w:p w14:paraId="52E0628A" w14:textId="21CEB01E" w:rsidR="00243CA2"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05312B0B" w14:textId="77777777" w:rsidR="00243CA2" w:rsidRPr="00BA3697" w:rsidRDefault="00243CA2"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243CA2" w:rsidRPr="00BA3697" w14:paraId="58657C40" w14:textId="77777777" w:rsidTr="00730274">
        <w:trPr>
          <w:trHeight w:val="283"/>
        </w:trPr>
        <w:tc>
          <w:tcPr>
            <w:tcW w:w="1251" w:type="dxa"/>
          </w:tcPr>
          <w:p w14:paraId="048C1B27"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0DFA5600" w14:textId="4EAE8DD9"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875,017</w:t>
            </w:r>
            <w:r w:rsidRPr="00BA3697">
              <w:rPr>
                <w:rFonts w:ascii="Angsana New" w:hAnsi="Angsana New"/>
                <w:sz w:val="28"/>
                <w:szCs w:val="28"/>
                <w:cs/>
              </w:rPr>
              <w:t>.</w:t>
            </w:r>
            <w:r w:rsidRPr="00BA3697">
              <w:rPr>
                <w:rFonts w:ascii="Angsana New" w:hAnsi="Angsana New"/>
                <w:sz w:val="28"/>
                <w:szCs w:val="28"/>
              </w:rPr>
              <w:t>50</w:t>
            </w:r>
          </w:p>
        </w:tc>
        <w:tc>
          <w:tcPr>
            <w:tcW w:w="2313" w:type="dxa"/>
          </w:tcPr>
          <w:p w14:paraId="57C205A1" w14:textId="0CF9C420"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495EE434"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243CA2" w:rsidRPr="00BA3697" w14:paraId="0CD656BB" w14:textId="77777777" w:rsidTr="00730274">
        <w:trPr>
          <w:trHeight w:val="283"/>
        </w:trPr>
        <w:tc>
          <w:tcPr>
            <w:tcW w:w="1251" w:type="dxa"/>
          </w:tcPr>
          <w:p w14:paraId="485C8987"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2114D790" w14:textId="10989DB1"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379E68C9" w14:textId="467608F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5326A6B5"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243CA2" w:rsidRPr="00BA3697" w14:paraId="7E50BED3" w14:textId="77777777" w:rsidTr="00730274">
        <w:trPr>
          <w:trHeight w:val="283"/>
        </w:trPr>
        <w:tc>
          <w:tcPr>
            <w:tcW w:w="1251" w:type="dxa"/>
          </w:tcPr>
          <w:p w14:paraId="15CA09C5"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02E58923" w14:textId="2282939F"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3ACAAA87" w14:textId="7EDDD609"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0BFCDA56"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243CA2" w:rsidRPr="00BA3697" w14:paraId="66C171FE" w14:textId="77777777" w:rsidTr="00730274">
        <w:trPr>
          <w:trHeight w:val="283"/>
        </w:trPr>
        <w:tc>
          <w:tcPr>
            <w:tcW w:w="1251" w:type="dxa"/>
          </w:tcPr>
          <w:p w14:paraId="7AB59D95"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246B63ED" w14:textId="11B611B6"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46E54C3F" w14:textId="32528ACA"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26, </w:t>
            </w:r>
            <w:r w:rsidRPr="00BA3697">
              <w:rPr>
                <w:rFonts w:ascii="Angsana New" w:hAnsi="Angsana New" w:hint="cs"/>
                <w:sz w:val="28"/>
                <w:szCs w:val="28"/>
              </w:rPr>
              <w:t>2024</w:t>
            </w:r>
          </w:p>
        </w:tc>
        <w:tc>
          <w:tcPr>
            <w:tcW w:w="2817" w:type="dxa"/>
          </w:tcPr>
          <w:p w14:paraId="65AADBDC"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243CA2" w:rsidRPr="00BA3697" w14:paraId="54DBDA03" w14:textId="77777777" w:rsidTr="00730274">
        <w:trPr>
          <w:trHeight w:val="283"/>
        </w:trPr>
        <w:tc>
          <w:tcPr>
            <w:tcW w:w="1251" w:type="dxa"/>
          </w:tcPr>
          <w:p w14:paraId="263F0CC5"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5BD99FD5" w14:textId="6AC8D3C0"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5,555,555</w:t>
            </w:r>
            <w:r w:rsidRPr="00BA3697">
              <w:rPr>
                <w:rFonts w:ascii="Angsana New" w:hAnsi="Angsana New"/>
                <w:sz w:val="28"/>
                <w:szCs w:val="28"/>
                <w:cs/>
              </w:rPr>
              <w:t>.</w:t>
            </w:r>
            <w:r w:rsidRPr="00BA3697">
              <w:rPr>
                <w:rFonts w:ascii="Angsana New" w:hAnsi="Angsana New"/>
                <w:sz w:val="28"/>
                <w:szCs w:val="28"/>
              </w:rPr>
              <w:t>00</w:t>
            </w:r>
          </w:p>
        </w:tc>
        <w:tc>
          <w:tcPr>
            <w:tcW w:w="2313" w:type="dxa"/>
          </w:tcPr>
          <w:p w14:paraId="46D5860B" w14:textId="56141CC8"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26, </w:t>
            </w:r>
            <w:r w:rsidRPr="00BA3697">
              <w:rPr>
                <w:rFonts w:ascii="Angsana New" w:hAnsi="Angsana New" w:hint="cs"/>
                <w:sz w:val="28"/>
                <w:szCs w:val="28"/>
              </w:rPr>
              <w:t>2024</w:t>
            </w:r>
          </w:p>
        </w:tc>
        <w:tc>
          <w:tcPr>
            <w:tcW w:w="2817" w:type="dxa"/>
          </w:tcPr>
          <w:p w14:paraId="088441C5"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243CA2" w:rsidRPr="00BA3697" w14:paraId="21B716B2" w14:textId="77777777" w:rsidTr="00730274">
        <w:trPr>
          <w:trHeight w:val="283"/>
        </w:trPr>
        <w:tc>
          <w:tcPr>
            <w:tcW w:w="1251" w:type="dxa"/>
          </w:tcPr>
          <w:p w14:paraId="11478ED1"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013EA6B8" w14:textId="2FD51AA8"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5B8E9C8F" w14:textId="1C079E90"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0919113D" w14:textId="77777777" w:rsidR="00243CA2" w:rsidRPr="00BA3697" w:rsidRDefault="00243CA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945CBF" w:rsidRPr="00BA3697" w14:paraId="2D41F05C" w14:textId="77777777" w:rsidTr="00730274">
        <w:trPr>
          <w:trHeight w:val="283"/>
        </w:trPr>
        <w:tc>
          <w:tcPr>
            <w:tcW w:w="1251" w:type="dxa"/>
          </w:tcPr>
          <w:p w14:paraId="07EE73B9" w14:textId="77777777"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61DA3781" w14:textId="60F667C4"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0B902BA7" w14:textId="6F38E89A"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34E76CB3" w14:textId="1D2E68BD"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54107" w:rsidRPr="00BA3697" w14:paraId="1739B52D" w14:textId="77777777" w:rsidTr="00730274">
        <w:trPr>
          <w:trHeight w:val="283"/>
        </w:trPr>
        <w:tc>
          <w:tcPr>
            <w:tcW w:w="1251" w:type="dxa"/>
          </w:tcPr>
          <w:p w14:paraId="55AED163" w14:textId="77777777"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8</w:t>
            </w:r>
          </w:p>
        </w:tc>
        <w:tc>
          <w:tcPr>
            <w:tcW w:w="2715" w:type="dxa"/>
          </w:tcPr>
          <w:p w14:paraId="2EA3A63F" w14:textId="24C70FDD"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572D8C36" w14:textId="3E58CF5E"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26, </w:t>
            </w:r>
            <w:r w:rsidRPr="00BA3697">
              <w:rPr>
                <w:rFonts w:ascii="Angsana New" w:hAnsi="Angsana New" w:hint="cs"/>
                <w:sz w:val="28"/>
                <w:szCs w:val="28"/>
              </w:rPr>
              <w:t>2024</w:t>
            </w:r>
          </w:p>
        </w:tc>
        <w:tc>
          <w:tcPr>
            <w:tcW w:w="2817" w:type="dxa"/>
          </w:tcPr>
          <w:p w14:paraId="0968DED8" w14:textId="3D82B863"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54107" w:rsidRPr="00BA3697" w14:paraId="42954C81" w14:textId="77777777" w:rsidTr="00730274">
        <w:trPr>
          <w:trHeight w:val="283"/>
        </w:trPr>
        <w:tc>
          <w:tcPr>
            <w:tcW w:w="1251" w:type="dxa"/>
          </w:tcPr>
          <w:p w14:paraId="1BE83560" w14:textId="77777777"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9</w:t>
            </w:r>
          </w:p>
        </w:tc>
        <w:tc>
          <w:tcPr>
            <w:tcW w:w="2715" w:type="dxa"/>
          </w:tcPr>
          <w:p w14:paraId="365455EE" w14:textId="54546369"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5C714BD3" w14:textId="66B2F039"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26, </w:t>
            </w:r>
            <w:r w:rsidRPr="00BA3697">
              <w:rPr>
                <w:rFonts w:ascii="Angsana New" w:hAnsi="Angsana New" w:hint="cs"/>
                <w:sz w:val="28"/>
                <w:szCs w:val="28"/>
              </w:rPr>
              <w:t>2024</w:t>
            </w:r>
          </w:p>
        </w:tc>
        <w:tc>
          <w:tcPr>
            <w:tcW w:w="2817" w:type="dxa"/>
          </w:tcPr>
          <w:p w14:paraId="0176B89F" w14:textId="26EAED49"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54107" w:rsidRPr="00BA3697" w14:paraId="30CD64D6" w14:textId="77777777" w:rsidTr="00730274">
        <w:trPr>
          <w:trHeight w:val="283"/>
        </w:trPr>
        <w:tc>
          <w:tcPr>
            <w:tcW w:w="1251" w:type="dxa"/>
          </w:tcPr>
          <w:p w14:paraId="74A4D929" w14:textId="77777777"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10</w:t>
            </w:r>
          </w:p>
        </w:tc>
        <w:tc>
          <w:tcPr>
            <w:tcW w:w="2715" w:type="dxa"/>
          </w:tcPr>
          <w:p w14:paraId="732BFF90" w14:textId="12731813"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79F8394F" w14:textId="6D1A08C5"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26, </w:t>
            </w:r>
            <w:r w:rsidRPr="00BA3697">
              <w:rPr>
                <w:rFonts w:ascii="Angsana New" w:hAnsi="Angsana New" w:hint="cs"/>
                <w:sz w:val="28"/>
                <w:szCs w:val="28"/>
              </w:rPr>
              <w:t>2024</w:t>
            </w:r>
          </w:p>
        </w:tc>
        <w:tc>
          <w:tcPr>
            <w:tcW w:w="2817" w:type="dxa"/>
          </w:tcPr>
          <w:p w14:paraId="42BB9199" w14:textId="486548ED" w:rsidR="00A54107" w:rsidRPr="00BA3697" w:rsidRDefault="00A54107"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75305" w:rsidRPr="00BA3697" w14:paraId="2761B073" w14:textId="77777777" w:rsidTr="00730274">
        <w:trPr>
          <w:trHeight w:val="283"/>
        </w:trPr>
        <w:tc>
          <w:tcPr>
            <w:tcW w:w="1251" w:type="dxa"/>
          </w:tcPr>
          <w:p w14:paraId="52A23FCE" w14:textId="77777777"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11</w:t>
            </w:r>
          </w:p>
        </w:tc>
        <w:tc>
          <w:tcPr>
            <w:tcW w:w="2715" w:type="dxa"/>
          </w:tcPr>
          <w:p w14:paraId="3576A86A" w14:textId="1F8A41C7"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2427B789" w14:textId="20180E52"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2B8D21F" w14:textId="4ECBAAF6"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75305" w:rsidRPr="00BA3697" w14:paraId="60D23DDB" w14:textId="77777777" w:rsidTr="00730274">
        <w:trPr>
          <w:trHeight w:val="283"/>
        </w:trPr>
        <w:tc>
          <w:tcPr>
            <w:tcW w:w="1251" w:type="dxa"/>
          </w:tcPr>
          <w:p w14:paraId="69BB06AA" w14:textId="77777777"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12</w:t>
            </w:r>
          </w:p>
        </w:tc>
        <w:tc>
          <w:tcPr>
            <w:tcW w:w="2715" w:type="dxa"/>
          </w:tcPr>
          <w:p w14:paraId="46FB8E42" w14:textId="20C1B043"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3B8D6666" w14:textId="55EA16C9"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December 26,2024</w:t>
            </w:r>
          </w:p>
        </w:tc>
        <w:tc>
          <w:tcPr>
            <w:tcW w:w="2817" w:type="dxa"/>
          </w:tcPr>
          <w:p w14:paraId="3A9E2A87" w14:textId="6DEC7598" w:rsidR="00A75305"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945CBF" w:rsidRPr="00BA3697" w14:paraId="605B9272" w14:textId="77777777" w:rsidTr="00730274">
        <w:trPr>
          <w:trHeight w:val="283"/>
        </w:trPr>
        <w:tc>
          <w:tcPr>
            <w:tcW w:w="1251" w:type="dxa"/>
          </w:tcPr>
          <w:p w14:paraId="7C9BD8F7" w14:textId="77777777"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13</w:t>
            </w:r>
          </w:p>
        </w:tc>
        <w:tc>
          <w:tcPr>
            <w:tcW w:w="2715" w:type="dxa"/>
          </w:tcPr>
          <w:p w14:paraId="01DF76D7" w14:textId="5CECB527"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74DEDA5D" w14:textId="44719991" w:rsidR="00945CBF" w:rsidRPr="00BA3697" w:rsidRDefault="00945CBF"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26,2025</w:t>
            </w:r>
          </w:p>
        </w:tc>
        <w:tc>
          <w:tcPr>
            <w:tcW w:w="2817" w:type="dxa"/>
          </w:tcPr>
          <w:p w14:paraId="246C0DD6" w14:textId="731477F1" w:rsidR="00945CBF" w:rsidRPr="00BA3697" w:rsidRDefault="00A7530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80561" w:rsidRPr="00BA3697" w14:paraId="20AB7F97" w14:textId="77777777" w:rsidTr="00730274">
        <w:trPr>
          <w:trHeight w:val="283"/>
        </w:trPr>
        <w:tc>
          <w:tcPr>
            <w:tcW w:w="1251" w:type="dxa"/>
          </w:tcPr>
          <w:p w14:paraId="340E1919" w14:textId="77777777"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14</w:t>
            </w:r>
          </w:p>
        </w:tc>
        <w:tc>
          <w:tcPr>
            <w:tcW w:w="2715" w:type="dxa"/>
          </w:tcPr>
          <w:p w14:paraId="1BE5AD53" w14:textId="7B097686"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312,506</w:t>
            </w:r>
            <w:r w:rsidRPr="00BA3697">
              <w:rPr>
                <w:rFonts w:ascii="Angsana New" w:hAnsi="Angsana New"/>
                <w:sz w:val="28"/>
                <w:szCs w:val="28"/>
                <w:cs/>
              </w:rPr>
              <w:t>.</w:t>
            </w:r>
            <w:r w:rsidRPr="00BA3697">
              <w:rPr>
                <w:rFonts w:ascii="Angsana New" w:hAnsi="Angsana New"/>
                <w:sz w:val="28"/>
                <w:szCs w:val="28"/>
              </w:rPr>
              <w:t>25</w:t>
            </w:r>
          </w:p>
        </w:tc>
        <w:tc>
          <w:tcPr>
            <w:tcW w:w="2313" w:type="dxa"/>
          </w:tcPr>
          <w:p w14:paraId="55370971" w14:textId="51701A6E"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3B72080C" w14:textId="35E9F1C6"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A80561" w:rsidRPr="00BA3697" w14:paraId="68EDEB3E" w14:textId="77777777" w:rsidTr="00730274">
        <w:trPr>
          <w:trHeight w:val="283"/>
        </w:trPr>
        <w:tc>
          <w:tcPr>
            <w:tcW w:w="1251" w:type="dxa"/>
          </w:tcPr>
          <w:p w14:paraId="6E4A856A" w14:textId="77777777"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15</w:t>
            </w:r>
          </w:p>
        </w:tc>
        <w:tc>
          <w:tcPr>
            <w:tcW w:w="2715" w:type="dxa"/>
          </w:tcPr>
          <w:p w14:paraId="3BED313D" w14:textId="7D9FF1E6"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19,444,945</w:t>
            </w:r>
            <w:r w:rsidRPr="00BA3697">
              <w:rPr>
                <w:rFonts w:ascii="Angsana New" w:hAnsi="Angsana New"/>
                <w:sz w:val="28"/>
                <w:szCs w:val="28"/>
                <w:cs/>
              </w:rPr>
              <w:t>.</w:t>
            </w:r>
            <w:r w:rsidRPr="00BA3697">
              <w:rPr>
                <w:rFonts w:ascii="Angsana New" w:hAnsi="Angsana New"/>
                <w:sz w:val="28"/>
                <w:szCs w:val="28"/>
              </w:rPr>
              <w:t>00</w:t>
            </w:r>
          </w:p>
        </w:tc>
        <w:tc>
          <w:tcPr>
            <w:tcW w:w="2313" w:type="dxa"/>
          </w:tcPr>
          <w:p w14:paraId="1586C336" w14:textId="40D0ADCE" w:rsidR="00A80561" w:rsidRPr="00BA3697" w:rsidRDefault="00A8056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26</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DFB9E1F" w14:textId="4738051F" w:rsidR="00A80561" w:rsidRPr="00BA3697" w:rsidRDefault="005442E5"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r w:rsidR="004E2BDA" w:rsidRPr="00BA3697">
              <w:rPr>
                <w:rFonts w:ascii="Angsana New" w:hAnsi="Angsana New"/>
                <w:sz w:val="28"/>
                <w:szCs w:val="28"/>
              </w:rPr>
              <w:t>*</w:t>
            </w:r>
          </w:p>
        </w:tc>
      </w:tr>
    </w:tbl>
    <w:p w14:paraId="02D97C41" w14:textId="151CA75A" w:rsidR="007828D0" w:rsidRPr="00BA3697" w:rsidRDefault="00CA702E" w:rsidP="00CA70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BA3697">
        <w:rPr>
          <w:rFonts w:ascii="Angsana New" w:hAnsi="Angsana New"/>
          <w:spacing w:val="-3"/>
          <w:sz w:val="28"/>
          <w:szCs w:val="28"/>
        </w:rPr>
        <w:t>*</w:t>
      </w:r>
      <w:r w:rsidRPr="00BA3697">
        <w:t xml:space="preserve"> </w:t>
      </w:r>
      <w:r w:rsidRPr="00BA3697">
        <w:rPr>
          <w:rFonts w:ascii="Angsana New" w:hAnsi="Angsana New"/>
          <w:spacing w:val="-3"/>
          <w:sz w:val="28"/>
          <w:szCs w:val="28"/>
        </w:rPr>
        <w:t>The repayment period has been extended until September 15, 2025.</w:t>
      </w:r>
    </w:p>
    <w:p w14:paraId="7577CA44" w14:textId="59FCB964" w:rsidR="002E4F61" w:rsidRPr="00BA3697" w:rsidRDefault="00FF17E4"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BA3697">
        <w:rPr>
          <w:rFonts w:ascii="Angsana New" w:hAnsi="Angsana New"/>
          <w:spacing w:val="-3"/>
          <w:sz w:val="28"/>
          <w:szCs w:val="28"/>
        </w:rPr>
        <w:t xml:space="preserve">On </w:t>
      </w:r>
      <w:r w:rsidR="00BC62B4" w:rsidRPr="00BA3697">
        <w:rPr>
          <w:rFonts w:ascii="Angsana New" w:hAnsi="Angsana New"/>
          <w:spacing w:val="-3"/>
          <w:sz w:val="28"/>
          <w:szCs w:val="28"/>
        </w:rPr>
        <w:t>April 30</w:t>
      </w:r>
      <w:r w:rsidRPr="00BA3697">
        <w:rPr>
          <w:rFonts w:ascii="Angsana New" w:hAnsi="Angsana New"/>
          <w:spacing w:val="-3"/>
          <w:sz w:val="28"/>
          <w:szCs w:val="28"/>
        </w:rPr>
        <w:t>, 2024</w:t>
      </w:r>
      <w:r w:rsidR="00591A8D" w:rsidRPr="00BA3697">
        <w:rPr>
          <w:rFonts w:ascii="Angsana New" w:hAnsi="Angsana New"/>
          <w:spacing w:val="-3"/>
          <w:sz w:val="28"/>
          <w:szCs w:val="28"/>
        </w:rPr>
        <w:t>, a subsidiary</w:t>
      </w:r>
      <w:r w:rsidR="00591A8D" w:rsidRPr="00BA3697">
        <w:rPr>
          <w:rFonts w:asciiTheme="majorBidi" w:hAnsiTheme="majorBidi" w:cstheme="majorBidi"/>
          <w:sz w:val="28"/>
          <w:szCs w:val="28"/>
        </w:rPr>
        <w:t xml:space="preserve"> company (</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591A8D" w:rsidRPr="00BA3697">
        <w:rPr>
          <w:rFonts w:asciiTheme="majorBidi" w:hAnsiTheme="majorBidi"/>
          <w:sz w:val="28"/>
          <w:szCs w:val="28"/>
        </w:rPr>
        <w:t>, Ltd.</w:t>
      </w:r>
      <w:r w:rsidR="00591A8D" w:rsidRPr="00BA3697">
        <w:rPr>
          <w:rFonts w:asciiTheme="majorBidi" w:hAnsiTheme="majorBidi" w:cstheme="majorBidi"/>
          <w:sz w:val="28"/>
          <w:szCs w:val="28"/>
        </w:rPr>
        <w:t>)</w:t>
      </w:r>
      <w:r w:rsidR="00BC62B4" w:rsidRPr="00BA3697">
        <w:rPr>
          <w:rFonts w:ascii="Angsana New" w:hAnsi="Angsana New"/>
          <w:spacing w:val="-3"/>
          <w:sz w:val="28"/>
          <w:szCs w:val="28"/>
        </w:rPr>
        <w:t>, agreed to sell 100</w:t>
      </w:r>
      <w:r w:rsidRPr="00BA3697">
        <w:rPr>
          <w:rFonts w:ascii="Angsana New" w:hAnsi="Angsana New"/>
          <w:spacing w:val="-3"/>
          <w:sz w:val="28"/>
          <w:szCs w:val="28"/>
        </w:rPr>
        <w:t>,000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to an unrelated party at</w:t>
      </w:r>
      <w:r w:rsidR="002E0421" w:rsidRPr="00BA3697">
        <w:rPr>
          <w:rFonts w:ascii="Angsana New" w:hAnsi="Angsana New"/>
          <w:spacing w:val="-3"/>
          <w:sz w:val="28"/>
          <w:szCs w:val="28"/>
        </w:rPr>
        <w:t xml:space="preserve"> Baht </w:t>
      </w:r>
      <w:r w:rsidR="00BC62B4" w:rsidRPr="00BA3697">
        <w:rPr>
          <w:rFonts w:ascii="Angsana New" w:hAnsi="Angsana New"/>
          <w:spacing w:val="-3"/>
          <w:sz w:val="28"/>
          <w:szCs w:val="28"/>
        </w:rPr>
        <w:t>150 per share, totaling</w:t>
      </w:r>
      <w:r w:rsidR="002E0421" w:rsidRPr="00BA3697">
        <w:rPr>
          <w:rFonts w:ascii="Angsana New" w:hAnsi="Angsana New"/>
          <w:spacing w:val="-3"/>
          <w:sz w:val="28"/>
          <w:szCs w:val="28"/>
        </w:rPr>
        <w:t xml:space="preserve"> Baht </w:t>
      </w:r>
      <w:r w:rsidR="00BC62B4" w:rsidRPr="00BA3697">
        <w:rPr>
          <w:rFonts w:ascii="Angsana New" w:hAnsi="Angsana New"/>
          <w:spacing w:val="-3"/>
          <w:sz w:val="28"/>
          <w:szCs w:val="28"/>
        </w:rPr>
        <w:t>1</w:t>
      </w:r>
      <w:r w:rsidRPr="00BA3697">
        <w:rPr>
          <w:rFonts w:ascii="Angsana New" w:hAnsi="Angsana New"/>
          <w:spacing w:val="-3"/>
          <w:sz w:val="28"/>
          <w:szCs w:val="28"/>
        </w:rPr>
        <w:t>5 million</w:t>
      </w:r>
      <w:r w:rsidRPr="00BA3697">
        <w:rPr>
          <w:rFonts w:ascii="Angsana New" w:hAnsi="Angsana New"/>
          <w:spacing w:val="-3"/>
          <w:sz w:val="28"/>
          <w:szCs w:val="28"/>
          <w:cs/>
        </w:rPr>
        <w:t xml:space="preserve">. </w:t>
      </w:r>
      <w:r w:rsidR="00EE6B58" w:rsidRPr="00BA3697">
        <w:rPr>
          <w:rFonts w:ascii="Angsana New" w:hAnsi="Angsana New"/>
          <w:spacing w:val="-3"/>
          <w:sz w:val="28"/>
          <w:szCs w:val="28"/>
        </w:rPr>
        <w:t>On April 30, 2024, a subsidiary</w:t>
      </w:r>
      <w:r w:rsidR="00EE6B58" w:rsidRPr="00BA3697">
        <w:rPr>
          <w:rFonts w:asciiTheme="majorBidi" w:hAnsiTheme="majorBidi" w:cstheme="majorBidi"/>
          <w:sz w:val="28"/>
          <w:szCs w:val="28"/>
        </w:rPr>
        <w:t xml:space="preserve"> company (Allied Technologies International Co</w:t>
      </w:r>
      <w:r w:rsidR="00EE6B58" w:rsidRPr="00BA3697">
        <w:rPr>
          <w:rFonts w:asciiTheme="majorBidi" w:hAnsiTheme="majorBidi"/>
          <w:sz w:val="28"/>
          <w:szCs w:val="28"/>
          <w:cs/>
        </w:rPr>
        <w:t>.</w:t>
      </w:r>
      <w:r w:rsidR="00EE6B58" w:rsidRPr="00BA3697">
        <w:rPr>
          <w:rFonts w:asciiTheme="majorBidi" w:hAnsiTheme="majorBidi"/>
          <w:sz w:val="28"/>
          <w:szCs w:val="28"/>
        </w:rPr>
        <w:t>, Ltd.</w:t>
      </w:r>
      <w:r w:rsidR="00EE6B58" w:rsidRPr="00BA3697">
        <w:rPr>
          <w:rFonts w:asciiTheme="majorBidi" w:hAnsiTheme="majorBidi" w:cstheme="majorBidi"/>
          <w:sz w:val="28"/>
          <w:szCs w:val="28"/>
        </w:rPr>
        <w:t>)</w:t>
      </w:r>
      <w:r w:rsidRPr="00BA3697">
        <w:rPr>
          <w:rFonts w:ascii="Angsana New" w:hAnsi="Angsana New"/>
          <w:spacing w:val="-3"/>
          <w:sz w:val="28"/>
          <w:szCs w:val="28"/>
        </w:rPr>
        <w:t>, the subsidiary also agreed to purchase 1</w:t>
      </w:r>
      <w:r w:rsidR="00BC62B4" w:rsidRPr="00BA3697">
        <w:rPr>
          <w:rFonts w:ascii="Angsana New" w:hAnsi="Angsana New"/>
          <w:spacing w:val="-3"/>
          <w:sz w:val="28"/>
          <w:szCs w:val="28"/>
        </w:rPr>
        <w:t>0</w:t>
      </w:r>
      <w:r w:rsidRPr="00BA3697">
        <w:rPr>
          <w:rFonts w:ascii="Angsana New" w:hAnsi="Angsana New"/>
          <w:spacing w:val="-3"/>
          <w:sz w:val="28"/>
          <w:szCs w:val="28"/>
        </w:rPr>
        <w:t>0,000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w:t>
      </w:r>
      <w:r w:rsidR="00EE6B58" w:rsidRPr="00BA3697">
        <w:rPr>
          <w:rFonts w:ascii="Angsana New" w:hAnsi="Angsana New"/>
          <w:spacing w:val="-3"/>
          <w:sz w:val="28"/>
          <w:szCs w:val="28"/>
        </w:rPr>
        <w:t>,</w:t>
      </w:r>
      <w:r w:rsidRPr="00BA3697">
        <w:rPr>
          <w:rFonts w:ascii="Angsana New" w:hAnsi="Angsana New"/>
          <w:spacing w:val="-3"/>
          <w:sz w:val="28"/>
          <w:szCs w:val="28"/>
          <w:cs/>
        </w:rPr>
        <w:t xml:space="preserve"> </w:t>
      </w:r>
      <w:r w:rsidRPr="00BA3697">
        <w:rPr>
          <w:rFonts w:ascii="Angsana New" w:hAnsi="Angsana New"/>
          <w:spacing w:val="-3"/>
          <w:sz w:val="28"/>
          <w:szCs w:val="28"/>
        </w:rPr>
        <w:t>from the</w:t>
      </w:r>
      <w:r w:rsidR="00BC62B4" w:rsidRPr="00BA3697">
        <w:rPr>
          <w:rFonts w:ascii="Angsana New" w:hAnsi="Angsana New"/>
          <w:spacing w:val="-3"/>
          <w:sz w:val="28"/>
          <w:szCs w:val="28"/>
        </w:rPr>
        <w:t xml:space="preserve"> same unrelated party at</w:t>
      </w:r>
      <w:r w:rsidR="002E0421" w:rsidRPr="00BA3697">
        <w:rPr>
          <w:rFonts w:ascii="Angsana New" w:hAnsi="Angsana New"/>
          <w:spacing w:val="-3"/>
          <w:sz w:val="28"/>
          <w:szCs w:val="28"/>
        </w:rPr>
        <w:t xml:space="preserve"> Baht </w:t>
      </w:r>
      <w:r w:rsidR="00BC62B4" w:rsidRPr="00BA3697">
        <w:rPr>
          <w:rFonts w:ascii="Angsana New" w:hAnsi="Angsana New"/>
          <w:spacing w:val="-3"/>
          <w:sz w:val="28"/>
          <w:szCs w:val="28"/>
        </w:rPr>
        <w:t>177</w:t>
      </w:r>
      <w:r w:rsidR="00BC62B4" w:rsidRPr="00BA3697">
        <w:rPr>
          <w:rFonts w:ascii="Angsana New" w:hAnsi="Angsana New"/>
          <w:spacing w:val="-3"/>
          <w:sz w:val="28"/>
          <w:szCs w:val="28"/>
          <w:cs/>
        </w:rPr>
        <w:t>.</w:t>
      </w:r>
      <w:r w:rsidR="00BC62B4" w:rsidRPr="00BA3697">
        <w:rPr>
          <w:rFonts w:ascii="Angsana New" w:hAnsi="Angsana New"/>
          <w:spacing w:val="-3"/>
          <w:sz w:val="28"/>
          <w:szCs w:val="28"/>
        </w:rPr>
        <w:t>75</w:t>
      </w:r>
      <w:r w:rsidRPr="00BA3697">
        <w:rPr>
          <w:rFonts w:ascii="Angsana New" w:hAnsi="Angsana New"/>
          <w:spacing w:val="-3"/>
          <w:sz w:val="28"/>
          <w:szCs w:val="28"/>
        </w:rPr>
        <w:t xml:space="preserve"> per share, amounting to</w:t>
      </w:r>
      <w:r w:rsidR="002E0421" w:rsidRPr="00BA3697">
        <w:rPr>
          <w:rFonts w:ascii="Angsana New" w:hAnsi="Angsana New"/>
          <w:spacing w:val="-3"/>
          <w:sz w:val="28"/>
          <w:szCs w:val="28"/>
        </w:rPr>
        <w:t xml:space="preserve"> Baht </w:t>
      </w:r>
      <w:r w:rsidR="00BC62B4" w:rsidRPr="00BA3697">
        <w:rPr>
          <w:rFonts w:ascii="Angsana New" w:hAnsi="Angsana New"/>
          <w:spacing w:val="-3"/>
          <w:sz w:val="28"/>
          <w:szCs w:val="28"/>
        </w:rPr>
        <w:t>17</w:t>
      </w:r>
      <w:r w:rsidR="00BC62B4" w:rsidRPr="00BA3697">
        <w:rPr>
          <w:rFonts w:ascii="Angsana New" w:hAnsi="Angsana New"/>
          <w:spacing w:val="-3"/>
          <w:sz w:val="28"/>
          <w:szCs w:val="28"/>
          <w:cs/>
        </w:rPr>
        <w:t>.</w:t>
      </w:r>
      <w:r w:rsidR="00BC62B4" w:rsidRPr="00BA3697">
        <w:rPr>
          <w:rFonts w:ascii="Angsana New" w:hAnsi="Angsana New"/>
          <w:spacing w:val="-3"/>
          <w:sz w:val="28"/>
          <w:szCs w:val="28"/>
        </w:rPr>
        <w:t>78</w:t>
      </w:r>
      <w:r w:rsidRPr="00BA3697">
        <w:rPr>
          <w:rFonts w:ascii="Angsana New" w:hAnsi="Angsana New"/>
          <w:spacing w:val="-3"/>
          <w:sz w:val="28"/>
          <w:szCs w:val="28"/>
        </w:rPr>
        <w:t xml:space="preserve"> million, with an interest rate of 15</w:t>
      </w:r>
      <w:r w:rsidRPr="00BA3697">
        <w:rPr>
          <w:rFonts w:ascii="Angsana New" w:hAnsi="Angsana New"/>
          <w:spacing w:val="-3"/>
          <w:sz w:val="28"/>
          <w:szCs w:val="28"/>
          <w:cs/>
        </w:rPr>
        <w:t>.</w:t>
      </w:r>
      <w:r w:rsidRPr="00BA3697">
        <w:rPr>
          <w:rFonts w:ascii="Angsana New" w:hAnsi="Angsana New"/>
          <w:spacing w:val="-3"/>
          <w:sz w:val="28"/>
          <w:szCs w:val="28"/>
        </w:rPr>
        <w:t>61</w:t>
      </w:r>
      <w:r w:rsidRPr="00BA3697">
        <w:rPr>
          <w:rFonts w:ascii="Angsana New" w:hAnsi="Angsana New"/>
          <w:spacing w:val="-3"/>
          <w:sz w:val="28"/>
          <w:szCs w:val="28"/>
          <w:cs/>
        </w:rPr>
        <w:t xml:space="preserve">%. </w:t>
      </w:r>
      <w:r w:rsidR="008D7338" w:rsidRPr="00BA3697">
        <w:rPr>
          <w:rFonts w:ascii="Angsana New" w:hAnsi="Angsana New"/>
          <w:spacing w:val="-3"/>
          <w:sz w:val="28"/>
          <w:szCs w:val="28"/>
        </w:rPr>
        <w:t>During the year, the subsidiary made payments according to the installments specified in the contract</w:t>
      </w:r>
      <w:r w:rsidR="008D7338" w:rsidRPr="00BA3697">
        <w:rPr>
          <w:rFonts w:ascii="Angsana New" w:hAnsi="Angsana New"/>
          <w:spacing w:val="-3"/>
          <w:sz w:val="28"/>
          <w:szCs w:val="28"/>
          <w:cs/>
        </w:rPr>
        <w:t>.</w:t>
      </w:r>
      <w:r w:rsidRPr="00BA3697">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BA3697">
        <w:rPr>
          <w:rFonts w:ascii="Angsana New" w:hAnsi="Angsana New"/>
          <w:spacing w:val="-3"/>
          <w:sz w:val="28"/>
          <w:szCs w:val="28"/>
          <w:cs/>
        </w:rPr>
        <w:t xml:space="preserve">. </w:t>
      </w:r>
      <w:r w:rsidRPr="00BA3697">
        <w:rPr>
          <w:rFonts w:ascii="Angsana New" w:hAnsi="Angsana New"/>
          <w:spacing w:val="-3"/>
          <w:sz w:val="28"/>
          <w:szCs w:val="28"/>
        </w:rPr>
        <w:t>This arrangement was approved by the Board of Directors in Meeting No</w:t>
      </w:r>
      <w:r w:rsidRPr="00BA3697">
        <w:rPr>
          <w:rFonts w:ascii="Angsana New" w:hAnsi="Angsana New"/>
          <w:spacing w:val="-3"/>
          <w:sz w:val="28"/>
          <w:szCs w:val="28"/>
          <w:cs/>
        </w:rPr>
        <w:t xml:space="preserve">. </w:t>
      </w:r>
      <w:r w:rsidRPr="00BA3697">
        <w:rPr>
          <w:rFonts w:ascii="Angsana New" w:hAnsi="Angsana New"/>
          <w:spacing w:val="-3"/>
          <w:sz w:val="28"/>
          <w:szCs w:val="28"/>
        </w:rPr>
        <w:t>4</w:t>
      </w:r>
      <w:r w:rsidRPr="00BA3697">
        <w:rPr>
          <w:rFonts w:ascii="Angsana New" w:hAnsi="Angsana New"/>
          <w:spacing w:val="-3"/>
          <w:sz w:val="28"/>
          <w:szCs w:val="28"/>
          <w:cs/>
        </w:rPr>
        <w:t>/</w:t>
      </w:r>
      <w:r w:rsidRPr="00BA3697">
        <w:rPr>
          <w:rFonts w:ascii="Angsana New" w:hAnsi="Angsana New"/>
          <w:spacing w:val="-3"/>
          <w:sz w:val="28"/>
          <w:szCs w:val="28"/>
        </w:rPr>
        <w:t>2024, held on March 18, 2024</w:t>
      </w:r>
      <w:r w:rsidRPr="00BA3697">
        <w:rPr>
          <w:rFonts w:ascii="Angsana New" w:hAnsi="Angsana New"/>
          <w:spacing w:val="-3"/>
          <w:sz w:val="28"/>
          <w:szCs w:val="28"/>
          <w:cs/>
        </w:rPr>
        <w:t>.</w:t>
      </w:r>
    </w:p>
    <w:p w14:paraId="65BCDFFF" w14:textId="465CD30D" w:rsidR="00E77853" w:rsidRPr="00BA3697" w:rsidRDefault="00E77853"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381E3431" w14:textId="21081C2B" w:rsidR="00462185" w:rsidRPr="00BA3697" w:rsidRDefault="00462185"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spacing w:val="-3"/>
          <w:sz w:val="28"/>
          <w:szCs w:val="28"/>
        </w:rPr>
      </w:pPr>
      <w:r w:rsidRPr="00BA3697">
        <w:rPr>
          <w:rFonts w:ascii="Angsana New" w:hAnsi="Angsana New"/>
          <w:spacing w:val="-2"/>
          <w:sz w:val="28"/>
          <w:szCs w:val="28"/>
        </w:rPr>
        <w:lastRenderedPageBreak/>
        <w:t>The subsidiary company will make the payment for the shares by issuing 15</w:t>
      </w:r>
      <w:r w:rsidRPr="00BA3697">
        <w:rPr>
          <w:rFonts w:ascii="Angsana New" w:hAnsi="Angsana New"/>
          <w:spacing w:val="-2"/>
          <w:sz w:val="28"/>
          <w:szCs w:val="28"/>
          <w:cs/>
        </w:rPr>
        <w:t xml:space="preserve"> </w:t>
      </w:r>
      <w:proofErr w:type="spellStart"/>
      <w:r w:rsidRPr="00BA3697">
        <w:rPr>
          <w:rFonts w:ascii="Angsana New" w:hAnsi="Angsana New"/>
          <w:spacing w:val="-2"/>
          <w:sz w:val="28"/>
          <w:szCs w:val="28"/>
        </w:rPr>
        <w:t>titel</w:t>
      </w:r>
      <w:proofErr w:type="spellEnd"/>
      <w:r w:rsidRPr="00BA3697">
        <w:rPr>
          <w:rFonts w:ascii="Angsana New" w:hAnsi="Angsana New"/>
          <w:spacing w:val="-2"/>
          <w:sz w:val="28"/>
          <w:szCs w:val="28"/>
          <w:cs/>
        </w:rPr>
        <w:t xml:space="preserve">. </w:t>
      </w:r>
      <w:r w:rsidRPr="00BA3697">
        <w:rPr>
          <w:rFonts w:ascii="Angsana New" w:hAnsi="Angsana New"/>
          <w:spacing w:val="-2"/>
          <w:sz w:val="28"/>
          <w:szCs w:val="28"/>
        </w:rPr>
        <w:t>The details are as follows</w:t>
      </w:r>
      <w:r w:rsidRPr="00BA3697">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462185" w:rsidRPr="00BA3697" w14:paraId="384FED9C" w14:textId="77777777" w:rsidTr="00730274">
        <w:trPr>
          <w:trHeight w:val="283"/>
          <w:tblHeader/>
        </w:trPr>
        <w:tc>
          <w:tcPr>
            <w:tcW w:w="1251" w:type="dxa"/>
          </w:tcPr>
          <w:p w14:paraId="79C5187C" w14:textId="77777777" w:rsidR="00462185" w:rsidRPr="00BA3697" w:rsidRDefault="00462185"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19494157" w14:textId="41CE6817" w:rsidR="00462185" w:rsidRPr="00BA3697" w:rsidRDefault="00591A8D"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462185" w:rsidRPr="00BA3697">
              <w:rPr>
                <w:rFonts w:ascii="Angsana New" w:hAnsi="Angsana New" w:hint="cs"/>
                <w:sz w:val="28"/>
                <w:szCs w:val="28"/>
                <w:cs/>
                <w:lang w:val="th-TH"/>
              </w:rPr>
              <w:t>mount</w:t>
            </w:r>
          </w:p>
        </w:tc>
        <w:tc>
          <w:tcPr>
            <w:tcW w:w="2313" w:type="dxa"/>
          </w:tcPr>
          <w:p w14:paraId="2A5C567C" w14:textId="3AA1AA05" w:rsidR="00462185"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336EAF82" w14:textId="77777777" w:rsidR="00462185" w:rsidRPr="00BA3697" w:rsidRDefault="00462185"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162609B7" w14:textId="77777777" w:rsidTr="00730274">
        <w:trPr>
          <w:trHeight w:val="283"/>
        </w:trPr>
        <w:tc>
          <w:tcPr>
            <w:tcW w:w="1251" w:type="dxa"/>
          </w:tcPr>
          <w:p w14:paraId="6D5B5C4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64EFEB21" w14:textId="7641E16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525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31C3B0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hint="cs"/>
                <w:sz w:val="28"/>
                <w:szCs w:val="28"/>
                <w:cs/>
                <w:lang w:val="th-TH"/>
              </w:rPr>
              <w:t xml:space="preserve">April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4D10BCC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FB1042F" w14:textId="77777777" w:rsidTr="00730274">
        <w:trPr>
          <w:trHeight w:val="283"/>
        </w:trPr>
        <w:tc>
          <w:tcPr>
            <w:tcW w:w="1251" w:type="dxa"/>
          </w:tcPr>
          <w:p w14:paraId="4C4F5D8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1BC4497B" w14:textId="1654458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5443BF0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4605985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521B053D" w14:textId="77777777" w:rsidTr="00730274">
        <w:trPr>
          <w:trHeight w:val="283"/>
        </w:trPr>
        <w:tc>
          <w:tcPr>
            <w:tcW w:w="1251" w:type="dxa"/>
          </w:tcPr>
          <w:p w14:paraId="24FA781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37DDA4E2" w14:textId="2E14912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4D0B311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30, </w:t>
            </w:r>
            <w:r w:rsidRPr="00BA3697">
              <w:rPr>
                <w:rFonts w:ascii="Angsana New" w:hAnsi="Angsana New" w:hint="cs"/>
                <w:sz w:val="28"/>
                <w:szCs w:val="28"/>
              </w:rPr>
              <w:t>2024</w:t>
            </w:r>
          </w:p>
        </w:tc>
        <w:tc>
          <w:tcPr>
            <w:tcW w:w="2817" w:type="dxa"/>
          </w:tcPr>
          <w:p w14:paraId="41681C8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30275E99" w14:textId="77777777" w:rsidTr="00730274">
        <w:trPr>
          <w:trHeight w:val="283"/>
        </w:trPr>
        <w:tc>
          <w:tcPr>
            <w:tcW w:w="1251" w:type="dxa"/>
          </w:tcPr>
          <w:p w14:paraId="71A4D6B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5BCE175A" w14:textId="265910BE"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0C62AEB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30, </w:t>
            </w:r>
            <w:r w:rsidRPr="00BA3697">
              <w:rPr>
                <w:rFonts w:ascii="Angsana New" w:hAnsi="Angsana New" w:hint="cs"/>
                <w:sz w:val="28"/>
                <w:szCs w:val="28"/>
              </w:rPr>
              <w:t>2024</w:t>
            </w:r>
          </w:p>
        </w:tc>
        <w:tc>
          <w:tcPr>
            <w:tcW w:w="2817" w:type="dxa"/>
          </w:tcPr>
          <w:p w14:paraId="40D46B5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5244C375" w14:textId="77777777" w:rsidTr="00730274">
        <w:trPr>
          <w:trHeight w:val="283"/>
        </w:trPr>
        <w:tc>
          <w:tcPr>
            <w:tcW w:w="1251" w:type="dxa"/>
          </w:tcPr>
          <w:p w14:paraId="7164D39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44156686" w14:textId="656B48D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040AFE7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34D108A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730274" w:rsidRPr="00BA3697" w14:paraId="41DB7F64" w14:textId="77777777" w:rsidTr="00730274">
        <w:trPr>
          <w:trHeight w:val="283"/>
        </w:trPr>
        <w:tc>
          <w:tcPr>
            <w:tcW w:w="1251" w:type="dxa"/>
          </w:tcPr>
          <w:p w14:paraId="330B377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505BD9E0" w14:textId="5EC6B17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w:t>
            </w:r>
            <w:r w:rsidRPr="00BA3697">
              <w:rPr>
                <w:rFonts w:ascii="Angsana New" w:hAnsi="Angsana New"/>
                <w:sz w:val="28"/>
                <w:szCs w:val="28"/>
              </w:rPr>
              <w:t>,</w:t>
            </w:r>
            <w:r w:rsidRPr="00BA3697">
              <w:rPr>
                <w:rFonts w:ascii="Angsana New" w:hAnsi="Angsana New"/>
                <w:sz w:val="28"/>
                <w:szCs w:val="28"/>
                <w:cs/>
              </w:rPr>
              <w:t>333</w:t>
            </w:r>
            <w:r w:rsidRPr="00BA3697">
              <w:rPr>
                <w:rFonts w:ascii="Angsana New" w:hAnsi="Angsana New"/>
                <w:sz w:val="28"/>
                <w:szCs w:val="28"/>
              </w:rPr>
              <w:t>,</w:t>
            </w:r>
            <w:r w:rsidRPr="00BA3697">
              <w:rPr>
                <w:rFonts w:ascii="Angsana New" w:hAnsi="Angsana New"/>
                <w:sz w:val="28"/>
                <w:szCs w:val="28"/>
                <w:cs/>
              </w:rPr>
              <w:t>333</w:t>
            </w:r>
          </w:p>
        </w:tc>
        <w:tc>
          <w:tcPr>
            <w:tcW w:w="2313" w:type="dxa"/>
          </w:tcPr>
          <w:p w14:paraId="6EC233B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2B46454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D5CDFBE" w14:textId="77777777" w:rsidTr="00730274">
        <w:trPr>
          <w:trHeight w:val="283"/>
        </w:trPr>
        <w:tc>
          <w:tcPr>
            <w:tcW w:w="1251" w:type="dxa"/>
          </w:tcPr>
          <w:p w14:paraId="1CB302A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1A7AC7DF" w14:textId="1EE810F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735276B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30, </w:t>
            </w:r>
            <w:r w:rsidRPr="00BA3697">
              <w:rPr>
                <w:rFonts w:ascii="Angsana New" w:hAnsi="Angsana New" w:hint="cs"/>
                <w:sz w:val="28"/>
                <w:szCs w:val="28"/>
              </w:rPr>
              <w:t>2024</w:t>
            </w:r>
          </w:p>
        </w:tc>
        <w:tc>
          <w:tcPr>
            <w:tcW w:w="2817" w:type="dxa"/>
          </w:tcPr>
          <w:p w14:paraId="3DA27B31" w14:textId="61C7E1E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FFD39F5" w14:textId="77777777" w:rsidTr="00730274">
        <w:trPr>
          <w:trHeight w:val="283"/>
        </w:trPr>
        <w:tc>
          <w:tcPr>
            <w:tcW w:w="1251" w:type="dxa"/>
          </w:tcPr>
          <w:p w14:paraId="0F0046C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8</w:t>
            </w:r>
          </w:p>
        </w:tc>
        <w:tc>
          <w:tcPr>
            <w:tcW w:w="2715" w:type="dxa"/>
          </w:tcPr>
          <w:p w14:paraId="18A90AF4" w14:textId="6846CBE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2815FC5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30, </w:t>
            </w:r>
            <w:r w:rsidRPr="00BA3697">
              <w:rPr>
                <w:rFonts w:ascii="Angsana New" w:hAnsi="Angsana New" w:hint="cs"/>
                <w:sz w:val="28"/>
                <w:szCs w:val="28"/>
              </w:rPr>
              <w:t>2024</w:t>
            </w:r>
          </w:p>
        </w:tc>
        <w:tc>
          <w:tcPr>
            <w:tcW w:w="2817" w:type="dxa"/>
          </w:tcPr>
          <w:p w14:paraId="6E7F9828" w14:textId="2EB6CE1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5337CB6" w14:textId="77777777" w:rsidTr="00730274">
        <w:trPr>
          <w:trHeight w:val="283"/>
        </w:trPr>
        <w:tc>
          <w:tcPr>
            <w:tcW w:w="1251" w:type="dxa"/>
          </w:tcPr>
          <w:p w14:paraId="20A5368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9</w:t>
            </w:r>
          </w:p>
        </w:tc>
        <w:tc>
          <w:tcPr>
            <w:tcW w:w="2715" w:type="dxa"/>
          </w:tcPr>
          <w:p w14:paraId="7D2ADB85" w14:textId="2F41ACF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703479C5"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30, </w:t>
            </w:r>
            <w:r w:rsidRPr="00BA3697">
              <w:rPr>
                <w:rFonts w:ascii="Angsana New" w:hAnsi="Angsana New" w:hint="cs"/>
                <w:sz w:val="28"/>
                <w:szCs w:val="28"/>
              </w:rPr>
              <w:t>2024</w:t>
            </w:r>
          </w:p>
        </w:tc>
        <w:tc>
          <w:tcPr>
            <w:tcW w:w="2817" w:type="dxa"/>
          </w:tcPr>
          <w:p w14:paraId="28306F88" w14:textId="18CFDF3E"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E5B1963" w14:textId="77777777" w:rsidTr="00730274">
        <w:trPr>
          <w:trHeight w:val="283"/>
        </w:trPr>
        <w:tc>
          <w:tcPr>
            <w:tcW w:w="1251" w:type="dxa"/>
          </w:tcPr>
          <w:p w14:paraId="034436D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10</w:t>
            </w:r>
          </w:p>
        </w:tc>
        <w:tc>
          <w:tcPr>
            <w:tcW w:w="2715" w:type="dxa"/>
          </w:tcPr>
          <w:p w14:paraId="6AF7F4EC" w14:textId="4AAEA95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457BEB6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2024</w:t>
            </w:r>
          </w:p>
        </w:tc>
        <w:tc>
          <w:tcPr>
            <w:tcW w:w="2817" w:type="dxa"/>
          </w:tcPr>
          <w:p w14:paraId="3E0203DD" w14:textId="1F6717B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08A9405" w14:textId="77777777" w:rsidTr="00730274">
        <w:trPr>
          <w:trHeight w:val="388"/>
        </w:trPr>
        <w:tc>
          <w:tcPr>
            <w:tcW w:w="1251" w:type="dxa"/>
          </w:tcPr>
          <w:p w14:paraId="37E9DE94"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11</w:t>
            </w:r>
          </w:p>
        </w:tc>
        <w:tc>
          <w:tcPr>
            <w:tcW w:w="2715" w:type="dxa"/>
          </w:tcPr>
          <w:p w14:paraId="220CB819" w14:textId="71E696B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5CFF52E0" w14:textId="1CE4886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December 30, 2024</w:t>
            </w:r>
          </w:p>
        </w:tc>
        <w:tc>
          <w:tcPr>
            <w:tcW w:w="2817" w:type="dxa"/>
          </w:tcPr>
          <w:p w14:paraId="4A1B3344" w14:textId="41A276A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7D2F6699" w14:textId="77777777" w:rsidTr="00730274">
        <w:trPr>
          <w:trHeight w:val="283"/>
        </w:trPr>
        <w:tc>
          <w:tcPr>
            <w:tcW w:w="1251" w:type="dxa"/>
          </w:tcPr>
          <w:p w14:paraId="2F5D2EE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12</w:t>
            </w:r>
          </w:p>
        </w:tc>
        <w:tc>
          <w:tcPr>
            <w:tcW w:w="2715" w:type="dxa"/>
          </w:tcPr>
          <w:p w14:paraId="24DD1868" w14:textId="21C7259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50FE0201" w14:textId="120FA1B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30,</w:t>
            </w:r>
            <w:r w:rsidRPr="00BA3697">
              <w:rPr>
                <w:rFonts w:ascii="Angsana New" w:hAnsi="Angsana New"/>
                <w:sz w:val="28"/>
                <w:szCs w:val="28"/>
                <w:cs/>
              </w:rPr>
              <w:t xml:space="preserve"> </w:t>
            </w:r>
            <w:r w:rsidRPr="00BA3697">
              <w:rPr>
                <w:rFonts w:ascii="Angsana New" w:hAnsi="Angsana New"/>
                <w:sz w:val="28"/>
                <w:szCs w:val="28"/>
              </w:rPr>
              <w:t>2025</w:t>
            </w:r>
          </w:p>
        </w:tc>
        <w:tc>
          <w:tcPr>
            <w:tcW w:w="2817" w:type="dxa"/>
          </w:tcPr>
          <w:p w14:paraId="3B9FD15B" w14:textId="566DDC0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095F0776" w14:textId="77777777" w:rsidTr="00730274">
        <w:trPr>
          <w:trHeight w:val="283"/>
        </w:trPr>
        <w:tc>
          <w:tcPr>
            <w:tcW w:w="1251" w:type="dxa"/>
          </w:tcPr>
          <w:p w14:paraId="1E7FF3E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13</w:t>
            </w:r>
          </w:p>
        </w:tc>
        <w:tc>
          <w:tcPr>
            <w:tcW w:w="2715" w:type="dxa"/>
          </w:tcPr>
          <w:p w14:paraId="2DBD4D6C" w14:textId="432F5E4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524FF3E9" w14:textId="12D6C2D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sz w:val="28"/>
                <w:szCs w:val="28"/>
              </w:rPr>
              <w:t>28</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04D1D04" w14:textId="3A8C6B6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75118B7F" w14:textId="77777777" w:rsidTr="00730274">
        <w:trPr>
          <w:trHeight w:val="283"/>
        </w:trPr>
        <w:tc>
          <w:tcPr>
            <w:tcW w:w="1251" w:type="dxa"/>
          </w:tcPr>
          <w:p w14:paraId="1DADE7A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14</w:t>
            </w:r>
          </w:p>
        </w:tc>
        <w:tc>
          <w:tcPr>
            <w:tcW w:w="2715" w:type="dxa"/>
          </w:tcPr>
          <w:p w14:paraId="339CA478" w14:textId="3967CC9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187</w:t>
            </w:r>
            <w:r w:rsidRPr="00BA3697">
              <w:rPr>
                <w:rFonts w:ascii="Angsana New" w:hAnsi="Angsana New"/>
                <w:sz w:val="28"/>
                <w:szCs w:val="28"/>
              </w:rPr>
              <w:t>,</w:t>
            </w:r>
            <w:r w:rsidRPr="00BA3697">
              <w:rPr>
                <w:rFonts w:ascii="Angsana New" w:hAnsi="Angsana New"/>
                <w:sz w:val="28"/>
                <w:szCs w:val="28"/>
                <w:cs/>
              </w:rPr>
              <w:t>500</w:t>
            </w:r>
          </w:p>
        </w:tc>
        <w:tc>
          <w:tcPr>
            <w:tcW w:w="2313" w:type="dxa"/>
          </w:tcPr>
          <w:p w14:paraId="1B5E6F48"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10DFCEE9" w14:textId="43B11C2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F1764FF" w14:textId="77777777" w:rsidTr="00730274">
        <w:trPr>
          <w:trHeight w:val="283"/>
        </w:trPr>
        <w:tc>
          <w:tcPr>
            <w:tcW w:w="1251" w:type="dxa"/>
          </w:tcPr>
          <w:p w14:paraId="3D21729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15</w:t>
            </w:r>
          </w:p>
        </w:tc>
        <w:tc>
          <w:tcPr>
            <w:tcW w:w="2715" w:type="dxa"/>
          </w:tcPr>
          <w:p w14:paraId="4735AA40" w14:textId="2EFAF55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11</w:t>
            </w:r>
            <w:r w:rsidRPr="00BA3697">
              <w:rPr>
                <w:rFonts w:ascii="Angsana New" w:hAnsi="Angsana New"/>
                <w:sz w:val="28"/>
                <w:szCs w:val="28"/>
              </w:rPr>
              <w:t>,</w:t>
            </w:r>
            <w:r w:rsidRPr="00BA3697">
              <w:rPr>
                <w:rFonts w:ascii="Angsana New" w:hAnsi="Angsana New"/>
                <w:sz w:val="28"/>
                <w:szCs w:val="28"/>
                <w:cs/>
              </w:rPr>
              <w:t>666</w:t>
            </w:r>
            <w:r w:rsidRPr="00BA3697">
              <w:rPr>
                <w:rFonts w:ascii="Angsana New" w:hAnsi="Angsana New"/>
                <w:sz w:val="28"/>
                <w:szCs w:val="28"/>
              </w:rPr>
              <w:t>,</w:t>
            </w:r>
            <w:r w:rsidRPr="00BA3697">
              <w:rPr>
                <w:rFonts w:ascii="Angsana New" w:hAnsi="Angsana New"/>
                <w:sz w:val="28"/>
                <w:szCs w:val="28"/>
                <w:cs/>
              </w:rPr>
              <w:t>667</w:t>
            </w:r>
          </w:p>
        </w:tc>
        <w:tc>
          <w:tcPr>
            <w:tcW w:w="2313" w:type="dxa"/>
          </w:tcPr>
          <w:p w14:paraId="70D13735"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30</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253FE3EB" w14:textId="3366AF2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p>
        </w:tc>
      </w:tr>
    </w:tbl>
    <w:p w14:paraId="49C08979" w14:textId="77777777" w:rsidR="00E2287C" w:rsidRPr="00BA3697" w:rsidRDefault="00E2287C" w:rsidP="00E22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BA3697">
        <w:rPr>
          <w:rFonts w:ascii="Angsana New" w:hAnsi="Angsana New"/>
          <w:spacing w:val="-3"/>
          <w:sz w:val="28"/>
          <w:szCs w:val="28"/>
        </w:rPr>
        <w:t>*</w:t>
      </w:r>
      <w:r w:rsidRPr="00BA3697">
        <w:t xml:space="preserve"> </w:t>
      </w:r>
      <w:r w:rsidRPr="00BA3697">
        <w:rPr>
          <w:rFonts w:ascii="Angsana New" w:hAnsi="Angsana New"/>
          <w:spacing w:val="-3"/>
          <w:sz w:val="28"/>
          <w:szCs w:val="28"/>
        </w:rPr>
        <w:t>The repayment period has been extended until September 15, 2025.</w:t>
      </w:r>
    </w:p>
    <w:p w14:paraId="1CBBF804" w14:textId="0211210E" w:rsidR="00A857F4" w:rsidRPr="00BA3697" w:rsidRDefault="00A857F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662DB853" w14:textId="77777777" w:rsidR="00A857F4" w:rsidRPr="00BA3697" w:rsidRDefault="00A857F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BA3697">
        <w:rPr>
          <w:rFonts w:ascii="Angsana New" w:hAnsi="Angsana New"/>
          <w:spacing w:val="-3"/>
          <w:sz w:val="28"/>
          <w:szCs w:val="28"/>
          <w:cs/>
        </w:rPr>
        <w:br w:type="page"/>
      </w:r>
    </w:p>
    <w:p w14:paraId="756687D1" w14:textId="35BC4ECD" w:rsidR="007D6330" w:rsidRPr="00BA3697" w:rsidRDefault="00682966"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BA3697">
        <w:rPr>
          <w:rFonts w:ascii="Angsana New" w:hAnsi="Angsana New"/>
          <w:spacing w:val="-3"/>
          <w:sz w:val="28"/>
          <w:szCs w:val="28"/>
        </w:rPr>
        <w:lastRenderedPageBreak/>
        <w:t>On May 24, 2024, a subsidiary</w:t>
      </w:r>
      <w:r w:rsidRPr="00BA3697">
        <w:rPr>
          <w:rFonts w:asciiTheme="majorBidi" w:hAnsiTheme="majorBidi" w:cstheme="majorBidi"/>
          <w:sz w:val="28"/>
          <w:szCs w:val="28"/>
        </w:rPr>
        <w:t xml:space="preserve"> company (</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6B4C07" w:rsidRPr="00BA3697">
        <w:rPr>
          <w:rFonts w:asciiTheme="majorBidi" w:hAnsiTheme="majorBidi" w:cstheme="majorBidi"/>
          <w:sz w:val="28"/>
          <w:szCs w:val="28"/>
        </w:rPr>
        <w:t>, Ltd</w:t>
      </w:r>
      <w:r w:rsidR="006B4C07" w:rsidRPr="00BA3697">
        <w:rPr>
          <w:rFonts w:asciiTheme="majorBidi" w:hAnsiTheme="majorBidi"/>
          <w:sz w:val="28"/>
          <w:szCs w:val="28"/>
          <w:cs/>
        </w:rPr>
        <w:t>.</w:t>
      </w:r>
      <w:r w:rsidRPr="00BA3697">
        <w:rPr>
          <w:rFonts w:asciiTheme="majorBidi" w:hAnsiTheme="majorBidi"/>
          <w:sz w:val="28"/>
          <w:szCs w:val="28"/>
        </w:rPr>
        <w:t>)</w:t>
      </w:r>
      <w:r w:rsidR="00462185" w:rsidRPr="00BA3697">
        <w:rPr>
          <w:rFonts w:ascii="Angsana New" w:hAnsi="Angsana New"/>
          <w:spacing w:val="-3"/>
          <w:sz w:val="28"/>
          <w:szCs w:val="28"/>
        </w:rPr>
        <w:t>, agreed to sell 200,000 common shares of Wind Energy Holding Co</w:t>
      </w:r>
      <w:r w:rsidR="00462185" w:rsidRPr="00BA3697">
        <w:rPr>
          <w:rFonts w:ascii="Angsana New" w:hAnsi="Angsana New"/>
          <w:spacing w:val="-3"/>
          <w:sz w:val="28"/>
          <w:szCs w:val="28"/>
          <w:cs/>
        </w:rPr>
        <w:t>.</w:t>
      </w:r>
      <w:r w:rsidR="00462185" w:rsidRPr="00BA3697">
        <w:rPr>
          <w:rFonts w:ascii="Angsana New" w:hAnsi="Angsana New"/>
          <w:spacing w:val="-3"/>
          <w:sz w:val="28"/>
          <w:szCs w:val="28"/>
        </w:rPr>
        <w:t>, Ltd</w:t>
      </w:r>
      <w:r w:rsidR="00462185" w:rsidRPr="00BA3697">
        <w:rPr>
          <w:rFonts w:ascii="Angsana New" w:hAnsi="Angsana New"/>
          <w:spacing w:val="-3"/>
          <w:sz w:val="28"/>
          <w:szCs w:val="28"/>
          <w:cs/>
        </w:rPr>
        <w:t xml:space="preserve">. </w:t>
      </w:r>
      <w:r w:rsidR="00462185" w:rsidRPr="00BA3697">
        <w:rPr>
          <w:rFonts w:ascii="Angsana New" w:hAnsi="Angsana New"/>
          <w:spacing w:val="-3"/>
          <w:sz w:val="28"/>
          <w:szCs w:val="28"/>
        </w:rPr>
        <w:t>to an unrelated party at</w:t>
      </w:r>
      <w:r w:rsidR="002E0421" w:rsidRPr="00BA3697">
        <w:rPr>
          <w:rFonts w:ascii="Angsana New" w:hAnsi="Angsana New"/>
          <w:spacing w:val="-3"/>
          <w:sz w:val="28"/>
          <w:szCs w:val="28"/>
        </w:rPr>
        <w:t xml:space="preserve"> Baht </w:t>
      </w:r>
      <w:r w:rsidR="00462185" w:rsidRPr="00BA3697">
        <w:rPr>
          <w:rFonts w:ascii="Angsana New" w:hAnsi="Angsana New"/>
          <w:spacing w:val="-3"/>
          <w:sz w:val="28"/>
          <w:szCs w:val="28"/>
        </w:rPr>
        <w:t>140 per share, totaling</w:t>
      </w:r>
      <w:r w:rsidR="002E0421" w:rsidRPr="00BA3697">
        <w:rPr>
          <w:rFonts w:ascii="Angsana New" w:hAnsi="Angsana New"/>
          <w:spacing w:val="-3"/>
          <w:sz w:val="28"/>
          <w:szCs w:val="28"/>
        </w:rPr>
        <w:t xml:space="preserve"> Baht </w:t>
      </w:r>
      <w:r w:rsidR="00462185" w:rsidRPr="00BA3697">
        <w:rPr>
          <w:rFonts w:ascii="Angsana New" w:hAnsi="Angsana New"/>
          <w:spacing w:val="-3"/>
          <w:sz w:val="28"/>
          <w:szCs w:val="28"/>
        </w:rPr>
        <w:t>28 million</w:t>
      </w:r>
      <w:r w:rsidR="00462185" w:rsidRPr="00BA3697">
        <w:rPr>
          <w:rFonts w:ascii="Angsana New" w:hAnsi="Angsana New"/>
          <w:spacing w:val="-3"/>
          <w:sz w:val="28"/>
          <w:szCs w:val="28"/>
          <w:cs/>
        </w:rPr>
        <w:t xml:space="preserve">. </w:t>
      </w:r>
      <w:r w:rsidR="000A1DF7" w:rsidRPr="00BA3697">
        <w:rPr>
          <w:rFonts w:ascii="Angsana New" w:hAnsi="Angsana New"/>
          <w:spacing w:val="-3"/>
          <w:sz w:val="28"/>
          <w:szCs w:val="28"/>
        </w:rPr>
        <w:t>On May 24, 2024, a subsidiary</w:t>
      </w:r>
      <w:r w:rsidR="000A1DF7" w:rsidRPr="00BA3697">
        <w:rPr>
          <w:rFonts w:asciiTheme="majorBidi" w:hAnsiTheme="majorBidi" w:cstheme="majorBidi"/>
          <w:sz w:val="28"/>
          <w:szCs w:val="28"/>
        </w:rPr>
        <w:t xml:space="preserve"> company (Allied Technologies International Co</w:t>
      </w:r>
      <w:r w:rsidR="000A1DF7" w:rsidRPr="00BA3697">
        <w:rPr>
          <w:rFonts w:asciiTheme="majorBidi" w:hAnsiTheme="majorBidi"/>
          <w:sz w:val="28"/>
          <w:szCs w:val="28"/>
          <w:cs/>
        </w:rPr>
        <w:t>.</w:t>
      </w:r>
      <w:r w:rsidR="000A1DF7" w:rsidRPr="00BA3697">
        <w:rPr>
          <w:rFonts w:asciiTheme="majorBidi" w:hAnsiTheme="majorBidi" w:cstheme="majorBidi"/>
          <w:sz w:val="28"/>
          <w:szCs w:val="28"/>
        </w:rPr>
        <w:t>, Ltd</w:t>
      </w:r>
      <w:r w:rsidR="000A1DF7" w:rsidRPr="00BA3697">
        <w:rPr>
          <w:rFonts w:asciiTheme="majorBidi" w:hAnsiTheme="majorBidi"/>
          <w:sz w:val="28"/>
          <w:szCs w:val="28"/>
          <w:cs/>
        </w:rPr>
        <w:t>.</w:t>
      </w:r>
      <w:r w:rsidR="000A1DF7" w:rsidRPr="00BA3697">
        <w:rPr>
          <w:rFonts w:asciiTheme="majorBidi" w:hAnsiTheme="majorBidi"/>
          <w:sz w:val="28"/>
          <w:szCs w:val="28"/>
        </w:rPr>
        <w:t>)</w:t>
      </w:r>
      <w:r w:rsidR="00462185" w:rsidRPr="00BA3697">
        <w:rPr>
          <w:rFonts w:ascii="Angsana New" w:hAnsi="Angsana New"/>
          <w:spacing w:val="-3"/>
          <w:sz w:val="28"/>
          <w:szCs w:val="28"/>
        </w:rPr>
        <w:t>, the subsidiary also agreed to purchase 200,000 common shares of Wind Energy Holding Co</w:t>
      </w:r>
      <w:r w:rsidR="00462185" w:rsidRPr="00BA3697">
        <w:rPr>
          <w:rFonts w:ascii="Angsana New" w:hAnsi="Angsana New"/>
          <w:spacing w:val="-3"/>
          <w:sz w:val="28"/>
          <w:szCs w:val="28"/>
          <w:cs/>
        </w:rPr>
        <w:t>.</w:t>
      </w:r>
      <w:r w:rsidR="00462185" w:rsidRPr="00BA3697">
        <w:rPr>
          <w:rFonts w:ascii="Angsana New" w:hAnsi="Angsana New"/>
          <w:spacing w:val="-3"/>
          <w:sz w:val="28"/>
          <w:szCs w:val="28"/>
        </w:rPr>
        <w:t>, Ltd</w:t>
      </w:r>
      <w:r w:rsidR="00462185" w:rsidRPr="00BA3697">
        <w:rPr>
          <w:rFonts w:ascii="Angsana New" w:hAnsi="Angsana New"/>
          <w:spacing w:val="-3"/>
          <w:sz w:val="28"/>
          <w:szCs w:val="28"/>
          <w:cs/>
        </w:rPr>
        <w:t xml:space="preserve">. </w:t>
      </w:r>
      <w:r w:rsidR="00462185" w:rsidRPr="00BA3697">
        <w:rPr>
          <w:rFonts w:ascii="Angsana New" w:hAnsi="Angsana New"/>
          <w:spacing w:val="-3"/>
          <w:sz w:val="28"/>
          <w:szCs w:val="28"/>
        </w:rPr>
        <w:t>from the same unrelated party at</w:t>
      </w:r>
      <w:r w:rsidR="002E0421" w:rsidRPr="00BA3697">
        <w:rPr>
          <w:rFonts w:ascii="Angsana New" w:hAnsi="Angsana New"/>
          <w:spacing w:val="-3"/>
          <w:sz w:val="28"/>
          <w:szCs w:val="28"/>
        </w:rPr>
        <w:t xml:space="preserve"> Baht </w:t>
      </w:r>
      <w:r w:rsidR="00462185" w:rsidRPr="00BA3697">
        <w:rPr>
          <w:rFonts w:ascii="Angsana New" w:hAnsi="Angsana New"/>
          <w:spacing w:val="-3"/>
          <w:sz w:val="28"/>
          <w:szCs w:val="28"/>
        </w:rPr>
        <w:t>165</w:t>
      </w:r>
      <w:r w:rsidR="00462185" w:rsidRPr="00BA3697">
        <w:rPr>
          <w:rFonts w:ascii="Angsana New" w:hAnsi="Angsana New"/>
          <w:spacing w:val="-3"/>
          <w:sz w:val="28"/>
          <w:szCs w:val="28"/>
          <w:cs/>
        </w:rPr>
        <w:t>.</w:t>
      </w:r>
      <w:r w:rsidR="00462185" w:rsidRPr="00BA3697">
        <w:rPr>
          <w:rFonts w:ascii="Angsana New" w:hAnsi="Angsana New"/>
          <w:spacing w:val="-3"/>
          <w:sz w:val="28"/>
          <w:szCs w:val="28"/>
        </w:rPr>
        <w:t>90 per share, amounting to</w:t>
      </w:r>
      <w:r w:rsidR="002E0421" w:rsidRPr="00BA3697">
        <w:rPr>
          <w:rFonts w:ascii="Angsana New" w:hAnsi="Angsana New"/>
          <w:spacing w:val="-3"/>
          <w:sz w:val="28"/>
          <w:szCs w:val="28"/>
        </w:rPr>
        <w:t xml:space="preserve"> Baht </w:t>
      </w:r>
      <w:r w:rsidR="00462185" w:rsidRPr="00BA3697">
        <w:rPr>
          <w:rFonts w:ascii="Angsana New" w:hAnsi="Angsana New"/>
          <w:spacing w:val="-3"/>
          <w:sz w:val="28"/>
          <w:szCs w:val="28"/>
        </w:rPr>
        <w:t>33</w:t>
      </w:r>
      <w:r w:rsidR="00462185" w:rsidRPr="00BA3697">
        <w:rPr>
          <w:rFonts w:ascii="Angsana New" w:hAnsi="Angsana New"/>
          <w:spacing w:val="-3"/>
          <w:sz w:val="28"/>
          <w:szCs w:val="28"/>
          <w:cs/>
        </w:rPr>
        <w:t>.</w:t>
      </w:r>
      <w:r w:rsidR="00462185" w:rsidRPr="00BA3697">
        <w:rPr>
          <w:rFonts w:ascii="Angsana New" w:hAnsi="Angsana New"/>
          <w:spacing w:val="-3"/>
          <w:sz w:val="28"/>
          <w:szCs w:val="28"/>
        </w:rPr>
        <w:t>18 million, with an interest rate of 15</w:t>
      </w:r>
      <w:r w:rsidR="00462185" w:rsidRPr="00BA3697">
        <w:rPr>
          <w:rFonts w:ascii="Angsana New" w:hAnsi="Angsana New"/>
          <w:spacing w:val="-3"/>
          <w:sz w:val="28"/>
          <w:szCs w:val="28"/>
          <w:cs/>
        </w:rPr>
        <w:t>.</w:t>
      </w:r>
      <w:r w:rsidR="00462185" w:rsidRPr="00BA3697">
        <w:rPr>
          <w:rFonts w:ascii="Angsana New" w:hAnsi="Angsana New"/>
          <w:spacing w:val="-3"/>
          <w:sz w:val="28"/>
          <w:szCs w:val="28"/>
        </w:rPr>
        <w:t>61</w:t>
      </w:r>
      <w:r w:rsidR="00462185" w:rsidRPr="00BA3697">
        <w:rPr>
          <w:rFonts w:ascii="Angsana New" w:hAnsi="Angsana New"/>
          <w:spacing w:val="-3"/>
          <w:sz w:val="28"/>
          <w:szCs w:val="28"/>
          <w:cs/>
        </w:rPr>
        <w:t xml:space="preserve">%. </w:t>
      </w:r>
      <w:r w:rsidR="008D7338" w:rsidRPr="00BA3697">
        <w:rPr>
          <w:rFonts w:ascii="Angsana New" w:hAnsi="Angsana New"/>
          <w:spacing w:val="-3"/>
          <w:sz w:val="28"/>
          <w:szCs w:val="28"/>
        </w:rPr>
        <w:t>During the year, the subsidiary made payments according to the installments specified in the contract</w:t>
      </w:r>
      <w:r w:rsidR="008D7338" w:rsidRPr="00BA3697">
        <w:rPr>
          <w:rFonts w:ascii="Angsana New" w:hAnsi="Angsana New"/>
          <w:spacing w:val="-3"/>
          <w:sz w:val="28"/>
          <w:szCs w:val="28"/>
          <w:cs/>
        </w:rPr>
        <w:t xml:space="preserve">. </w:t>
      </w:r>
      <w:r w:rsidR="00462185" w:rsidRPr="00BA3697">
        <w:rPr>
          <w:rFonts w:ascii="Angsana New" w:hAnsi="Angsana New"/>
          <w:spacing w:val="-3"/>
          <w:sz w:val="28"/>
          <w:szCs w:val="28"/>
        </w:rPr>
        <w:t>Consequently, the subsidiary permitted the unrelated party to receive dividends during this period and will return the dividends, after tax withholding, once the full purchase price is settled</w:t>
      </w:r>
      <w:r w:rsidR="00462185" w:rsidRPr="00BA3697">
        <w:rPr>
          <w:rFonts w:ascii="Angsana New" w:hAnsi="Angsana New"/>
          <w:spacing w:val="-3"/>
          <w:sz w:val="28"/>
          <w:szCs w:val="28"/>
          <w:cs/>
        </w:rPr>
        <w:t xml:space="preserve">. </w:t>
      </w:r>
      <w:r w:rsidR="00462185" w:rsidRPr="00BA3697">
        <w:rPr>
          <w:rFonts w:ascii="Angsana New" w:hAnsi="Angsana New"/>
          <w:spacing w:val="-3"/>
          <w:sz w:val="28"/>
          <w:szCs w:val="28"/>
        </w:rPr>
        <w:t>This arrangement was approved by the Board of Directors in Meeting No</w:t>
      </w:r>
      <w:r w:rsidR="00462185" w:rsidRPr="00BA3697">
        <w:rPr>
          <w:rFonts w:ascii="Angsana New" w:hAnsi="Angsana New"/>
          <w:spacing w:val="-3"/>
          <w:sz w:val="28"/>
          <w:szCs w:val="28"/>
          <w:cs/>
        </w:rPr>
        <w:t xml:space="preserve">. </w:t>
      </w:r>
      <w:r w:rsidR="00462185" w:rsidRPr="00BA3697">
        <w:rPr>
          <w:rFonts w:ascii="Angsana New" w:hAnsi="Angsana New"/>
          <w:spacing w:val="-3"/>
          <w:sz w:val="28"/>
          <w:szCs w:val="28"/>
        </w:rPr>
        <w:t>4</w:t>
      </w:r>
      <w:r w:rsidR="00462185" w:rsidRPr="00BA3697">
        <w:rPr>
          <w:rFonts w:ascii="Angsana New" w:hAnsi="Angsana New"/>
          <w:spacing w:val="-3"/>
          <w:sz w:val="28"/>
          <w:szCs w:val="28"/>
          <w:cs/>
        </w:rPr>
        <w:t>/</w:t>
      </w:r>
      <w:r w:rsidR="00462185" w:rsidRPr="00BA3697">
        <w:rPr>
          <w:rFonts w:ascii="Angsana New" w:hAnsi="Angsana New"/>
          <w:spacing w:val="-3"/>
          <w:sz w:val="28"/>
          <w:szCs w:val="28"/>
        </w:rPr>
        <w:t>2024, held on March 18, 2024</w:t>
      </w:r>
      <w:r w:rsidR="00462185" w:rsidRPr="00BA3697">
        <w:rPr>
          <w:rFonts w:ascii="Angsana New" w:hAnsi="Angsana New"/>
          <w:spacing w:val="-3"/>
          <w:sz w:val="28"/>
          <w:szCs w:val="28"/>
          <w:cs/>
        </w:rPr>
        <w:t>.</w:t>
      </w:r>
    </w:p>
    <w:p w14:paraId="5C9CB958" w14:textId="0E8AB927" w:rsidR="007D6330" w:rsidRPr="00BA3697" w:rsidRDefault="007D6330"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spacing w:val="-3"/>
          <w:sz w:val="28"/>
          <w:szCs w:val="28"/>
        </w:rPr>
      </w:pPr>
      <w:r w:rsidRPr="00BA3697">
        <w:rPr>
          <w:rFonts w:ascii="Angsana New" w:hAnsi="Angsana New"/>
          <w:spacing w:val="-2"/>
          <w:sz w:val="28"/>
          <w:szCs w:val="28"/>
        </w:rPr>
        <w:t>The subsidiary company will make the payment for the shares by issuing 15</w:t>
      </w:r>
      <w:r w:rsidRPr="00BA3697">
        <w:rPr>
          <w:rFonts w:ascii="Angsana New" w:hAnsi="Angsana New"/>
          <w:spacing w:val="-2"/>
          <w:sz w:val="28"/>
          <w:szCs w:val="28"/>
          <w:cs/>
        </w:rPr>
        <w:t xml:space="preserve"> </w:t>
      </w:r>
      <w:proofErr w:type="spellStart"/>
      <w:r w:rsidRPr="00BA3697">
        <w:rPr>
          <w:rFonts w:ascii="Angsana New" w:hAnsi="Angsana New"/>
          <w:spacing w:val="-2"/>
          <w:sz w:val="28"/>
          <w:szCs w:val="28"/>
        </w:rPr>
        <w:t>titel</w:t>
      </w:r>
      <w:proofErr w:type="spellEnd"/>
      <w:r w:rsidRPr="00BA3697">
        <w:rPr>
          <w:rFonts w:ascii="Angsana New" w:hAnsi="Angsana New"/>
          <w:spacing w:val="-2"/>
          <w:sz w:val="28"/>
          <w:szCs w:val="28"/>
          <w:cs/>
        </w:rPr>
        <w:t xml:space="preserve">. </w:t>
      </w:r>
      <w:r w:rsidRPr="00BA3697">
        <w:rPr>
          <w:rFonts w:ascii="Angsana New" w:hAnsi="Angsana New"/>
          <w:spacing w:val="-2"/>
          <w:sz w:val="28"/>
          <w:szCs w:val="28"/>
        </w:rPr>
        <w:t>The details are as follows</w:t>
      </w:r>
      <w:r w:rsidRPr="00BA3697">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7D6330" w:rsidRPr="00BA3697" w14:paraId="391A100B" w14:textId="77777777" w:rsidTr="00730274">
        <w:trPr>
          <w:trHeight w:val="283"/>
          <w:tblHeader/>
        </w:trPr>
        <w:tc>
          <w:tcPr>
            <w:tcW w:w="1251" w:type="dxa"/>
          </w:tcPr>
          <w:p w14:paraId="037F4A0D" w14:textId="77777777" w:rsidR="007D6330" w:rsidRPr="00BA3697" w:rsidRDefault="007D633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45488979" w14:textId="3E61D449" w:rsidR="007D6330" w:rsidRPr="00BA3697" w:rsidRDefault="00682966"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7D6330" w:rsidRPr="00BA3697">
              <w:rPr>
                <w:rFonts w:ascii="Angsana New" w:hAnsi="Angsana New" w:hint="cs"/>
                <w:sz w:val="28"/>
                <w:szCs w:val="28"/>
                <w:cs/>
                <w:lang w:val="th-TH"/>
              </w:rPr>
              <w:t>mount</w:t>
            </w:r>
          </w:p>
        </w:tc>
        <w:tc>
          <w:tcPr>
            <w:tcW w:w="2313" w:type="dxa"/>
          </w:tcPr>
          <w:p w14:paraId="0ACEBC01" w14:textId="1154C125" w:rsidR="007D6330"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380F2C0F" w14:textId="77777777" w:rsidR="007D6330" w:rsidRPr="00BA3697" w:rsidRDefault="007D6330"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5879B723" w14:textId="77777777" w:rsidTr="00730274">
        <w:trPr>
          <w:trHeight w:val="283"/>
        </w:trPr>
        <w:tc>
          <w:tcPr>
            <w:tcW w:w="1251" w:type="dxa"/>
          </w:tcPr>
          <w:p w14:paraId="37E6529C"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19FBF1A2" w14:textId="45B139C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980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717187D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hint="cs"/>
                <w:sz w:val="28"/>
                <w:szCs w:val="28"/>
                <w:cs/>
                <w:lang w:val="th-TH"/>
              </w:rPr>
              <w:t xml:space="preserve">May 24, </w:t>
            </w:r>
            <w:r w:rsidRPr="00BA3697">
              <w:rPr>
                <w:rFonts w:ascii="Angsana New" w:hAnsi="Angsana New" w:hint="cs"/>
                <w:sz w:val="28"/>
                <w:szCs w:val="28"/>
              </w:rPr>
              <w:t>2024</w:t>
            </w:r>
          </w:p>
        </w:tc>
        <w:tc>
          <w:tcPr>
            <w:tcW w:w="2817" w:type="dxa"/>
          </w:tcPr>
          <w:p w14:paraId="2B75924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4DCF068" w14:textId="77777777" w:rsidTr="00730274">
        <w:trPr>
          <w:trHeight w:val="283"/>
        </w:trPr>
        <w:tc>
          <w:tcPr>
            <w:tcW w:w="1251" w:type="dxa"/>
          </w:tcPr>
          <w:p w14:paraId="50739188"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7CA2E3BF" w14:textId="694619A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10081252"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24, </w:t>
            </w:r>
            <w:r w:rsidRPr="00BA3697">
              <w:rPr>
                <w:rFonts w:ascii="Angsana New" w:hAnsi="Angsana New" w:hint="cs"/>
                <w:sz w:val="28"/>
                <w:szCs w:val="28"/>
              </w:rPr>
              <w:t>2024</w:t>
            </w:r>
          </w:p>
        </w:tc>
        <w:tc>
          <w:tcPr>
            <w:tcW w:w="2817" w:type="dxa"/>
          </w:tcPr>
          <w:p w14:paraId="20B3980D"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63BEA07C" w14:textId="77777777" w:rsidTr="00730274">
        <w:trPr>
          <w:trHeight w:val="283"/>
        </w:trPr>
        <w:tc>
          <w:tcPr>
            <w:tcW w:w="1251" w:type="dxa"/>
          </w:tcPr>
          <w:p w14:paraId="4AFF9CC6"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4B2E2D59" w14:textId="05C3A87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458E8BD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24, </w:t>
            </w:r>
            <w:r w:rsidRPr="00BA3697">
              <w:rPr>
                <w:rFonts w:ascii="Angsana New" w:hAnsi="Angsana New" w:hint="cs"/>
                <w:sz w:val="28"/>
                <w:szCs w:val="28"/>
              </w:rPr>
              <w:t>2024</w:t>
            </w:r>
          </w:p>
        </w:tc>
        <w:tc>
          <w:tcPr>
            <w:tcW w:w="2817" w:type="dxa"/>
          </w:tcPr>
          <w:p w14:paraId="0898AA0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3B2A533F" w14:textId="77777777" w:rsidTr="00730274">
        <w:trPr>
          <w:trHeight w:val="283"/>
        </w:trPr>
        <w:tc>
          <w:tcPr>
            <w:tcW w:w="1251" w:type="dxa"/>
          </w:tcPr>
          <w:p w14:paraId="231F90C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0D0148E8" w14:textId="293695A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556AB6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24, </w:t>
            </w:r>
            <w:r w:rsidRPr="00BA3697">
              <w:rPr>
                <w:rFonts w:ascii="Angsana New" w:hAnsi="Angsana New" w:hint="cs"/>
                <w:sz w:val="28"/>
                <w:szCs w:val="28"/>
              </w:rPr>
              <w:t>2024</w:t>
            </w:r>
          </w:p>
        </w:tc>
        <w:tc>
          <w:tcPr>
            <w:tcW w:w="2817" w:type="dxa"/>
          </w:tcPr>
          <w:p w14:paraId="68F9331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6AD5D966" w14:textId="77777777" w:rsidTr="00730274">
        <w:trPr>
          <w:trHeight w:val="283"/>
        </w:trPr>
        <w:tc>
          <w:tcPr>
            <w:tcW w:w="1251" w:type="dxa"/>
          </w:tcPr>
          <w:p w14:paraId="61C879D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62F63046" w14:textId="5A99BB3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19A6D61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24, </w:t>
            </w:r>
            <w:r w:rsidRPr="00BA3697">
              <w:rPr>
                <w:rFonts w:ascii="Angsana New" w:hAnsi="Angsana New" w:hint="cs"/>
                <w:sz w:val="28"/>
                <w:szCs w:val="28"/>
              </w:rPr>
              <w:t>2024</w:t>
            </w:r>
          </w:p>
        </w:tc>
        <w:tc>
          <w:tcPr>
            <w:tcW w:w="2817" w:type="dxa"/>
          </w:tcPr>
          <w:p w14:paraId="30709A22" w14:textId="5DAAAD0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730274" w:rsidRPr="00BA3697" w14:paraId="3055303F" w14:textId="77777777" w:rsidTr="00730274">
        <w:trPr>
          <w:trHeight w:val="283"/>
        </w:trPr>
        <w:tc>
          <w:tcPr>
            <w:tcW w:w="1251" w:type="dxa"/>
          </w:tcPr>
          <w:p w14:paraId="2902101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4F30543E" w14:textId="2A474D2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6</w:t>
            </w:r>
            <w:r w:rsidRPr="00BA3697">
              <w:rPr>
                <w:rFonts w:ascii="Angsana New" w:hAnsi="Angsana New"/>
                <w:sz w:val="28"/>
                <w:szCs w:val="28"/>
              </w:rPr>
              <w:t>,</w:t>
            </w:r>
            <w:r w:rsidRPr="00BA3697">
              <w:rPr>
                <w:rFonts w:ascii="Angsana New" w:hAnsi="Angsana New"/>
                <w:sz w:val="28"/>
                <w:szCs w:val="28"/>
                <w:cs/>
              </w:rPr>
              <w:t>160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C1C9B1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24, </w:t>
            </w:r>
            <w:r w:rsidRPr="00BA3697">
              <w:rPr>
                <w:rFonts w:ascii="Angsana New" w:hAnsi="Angsana New" w:hint="cs"/>
                <w:sz w:val="28"/>
                <w:szCs w:val="28"/>
              </w:rPr>
              <w:t>2024</w:t>
            </w:r>
          </w:p>
        </w:tc>
        <w:tc>
          <w:tcPr>
            <w:tcW w:w="2817" w:type="dxa"/>
          </w:tcPr>
          <w:p w14:paraId="40770059" w14:textId="31824F6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DE820A5" w14:textId="77777777" w:rsidTr="00730274">
        <w:trPr>
          <w:trHeight w:val="283"/>
        </w:trPr>
        <w:tc>
          <w:tcPr>
            <w:tcW w:w="1251" w:type="dxa"/>
          </w:tcPr>
          <w:p w14:paraId="4F28B98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6862454F" w14:textId="7764819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1D09DCA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24, </w:t>
            </w:r>
            <w:r w:rsidRPr="00BA3697">
              <w:rPr>
                <w:rFonts w:ascii="Angsana New" w:hAnsi="Angsana New" w:hint="cs"/>
                <w:sz w:val="28"/>
                <w:szCs w:val="28"/>
              </w:rPr>
              <w:t>2024</w:t>
            </w:r>
          </w:p>
        </w:tc>
        <w:tc>
          <w:tcPr>
            <w:tcW w:w="2817" w:type="dxa"/>
          </w:tcPr>
          <w:p w14:paraId="1E632DFE" w14:textId="2CD3364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1A129E4" w14:textId="77777777" w:rsidTr="00730274">
        <w:trPr>
          <w:trHeight w:val="283"/>
        </w:trPr>
        <w:tc>
          <w:tcPr>
            <w:tcW w:w="1251" w:type="dxa"/>
          </w:tcPr>
          <w:p w14:paraId="2D393CB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8</w:t>
            </w:r>
          </w:p>
        </w:tc>
        <w:tc>
          <w:tcPr>
            <w:tcW w:w="2715" w:type="dxa"/>
          </w:tcPr>
          <w:p w14:paraId="07DA61F1" w14:textId="206C55A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5FEC15E4"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24, </w:t>
            </w:r>
            <w:r w:rsidRPr="00BA3697">
              <w:rPr>
                <w:rFonts w:ascii="Angsana New" w:hAnsi="Angsana New" w:hint="cs"/>
                <w:sz w:val="28"/>
                <w:szCs w:val="28"/>
              </w:rPr>
              <w:t>2024</w:t>
            </w:r>
          </w:p>
        </w:tc>
        <w:tc>
          <w:tcPr>
            <w:tcW w:w="2817" w:type="dxa"/>
          </w:tcPr>
          <w:p w14:paraId="7F10C6A2" w14:textId="1C6E6BF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09D118A6" w14:textId="77777777" w:rsidTr="00730274">
        <w:trPr>
          <w:trHeight w:val="283"/>
        </w:trPr>
        <w:tc>
          <w:tcPr>
            <w:tcW w:w="1251" w:type="dxa"/>
          </w:tcPr>
          <w:p w14:paraId="5ED0DF2D"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9</w:t>
            </w:r>
          </w:p>
        </w:tc>
        <w:tc>
          <w:tcPr>
            <w:tcW w:w="2715" w:type="dxa"/>
          </w:tcPr>
          <w:p w14:paraId="0E0EA8E7" w14:textId="673F052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3725A7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24, </w:t>
            </w:r>
            <w:r w:rsidRPr="00BA3697">
              <w:rPr>
                <w:rFonts w:ascii="Angsana New" w:hAnsi="Angsana New" w:hint="cs"/>
                <w:sz w:val="28"/>
                <w:szCs w:val="28"/>
              </w:rPr>
              <w:t>2024</w:t>
            </w:r>
          </w:p>
        </w:tc>
        <w:tc>
          <w:tcPr>
            <w:tcW w:w="2817" w:type="dxa"/>
          </w:tcPr>
          <w:p w14:paraId="3504878E" w14:textId="7AD6AF8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643229D" w14:textId="77777777" w:rsidTr="00730274">
        <w:trPr>
          <w:trHeight w:val="283"/>
        </w:trPr>
        <w:tc>
          <w:tcPr>
            <w:tcW w:w="1251" w:type="dxa"/>
          </w:tcPr>
          <w:p w14:paraId="35AB456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10</w:t>
            </w:r>
          </w:p>
        </w:tc>
        <w:tc>
          <w:tcPr>
            <w:tcW w:w="2715" w:type="dxa"/>
          </w:tcPr>
          <w:p w14:paraId="0692B453" w14:textId="0006E1C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451C8C3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December 24,2024</w:t>
            </w:r>
          </w:p>
        </w:tc>
        <w:tc>
          <w:tcPr>
            <w:tcW w:w="2817" w:type="dxa"/>
          </w:tcPr>
          <w:p w14:paraId="733B5545" w14:textId="50B9A0F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CA2BF9B" w14:textId="77777777" w:rsidTr="00730274">
        <w:trPr>
          <w:trHeight w:val="283"/>
        </w:trPr>
        <w:tc>
          <w:tcPr>
            <w:tcW w:w="1251" w:type="dxa"/>
          </w:tcPr>
          <w:p w14:paraId="1893C644"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11</w:t>
            </w:r>
          </w:p>
        </w:tc>
        <w:tc>
          <w:tcPr>
            <w:tcW w:w="2715" w:type="dxa"/>
          </w:tcPr>
          <w:p w14:paraId="7829E163" w14:textId="41E9D0B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79B8862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24,2025</w:t>
            </w:r>
          </w:p>
        </w:tc>
        <w:tc>
          <w:tcPr>
            <w:tcW w:w="2817" w:type="dxa"/>
          </w:tcPr>
          <w:p w14:paraId="36FE80DF" w14:textId="3FAD864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02D1FF61" w14:textId="77777777" w:rsidTr="00730274">
        <w:trPr>
          <w:trHeight w:val="283"/>
        </w:trPr>
        <w:tc>
          <w:tcPr>
            <w:tcW w:w="1251" w:type="dxa"/>
          </w:tcPr>
          <w:p w14:paraId="6A9D79E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12</w:t>
            </w:r>
          </w:p>
        </w:tc>
        <w:tc>
          <w:tcPr>
            <w:tcW w:w="2715" w:type="dxa"/>
          </w:tcPr>
          <w:p w14:paraId="365B19B1" w14:textId="0D43DAB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5FF575A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 xml:space="preserve">Febuary </w:t>
            </w:r>
            <w:r w:rsidRPr="00BA3697">
              <w:rPr>
                <w:rFonts w:ascii="Angsana New" w:hAnsi="Angsana New"/>
                <w:sz w:val="28"/>
                <w:szCs w:val="28"/>
              </w:rPr>
              <w:t>24</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6AFD6D8" w14:textId="74C0ABC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A179C42" w14:textId="77777777" w:rsidTr="00730274">
        <w:trPr>
          <w:trHeight w:val="283"/>
        </w:trPr>
        <w:tc>
          <w:tcPr>
            <w:tcW w:w="1251" w:type="dxa"/>
          </w:tcPr>
          <w:p w14:paraId="4D3ED6B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13</w:t>
            </w:r>
          </w:p>
        </w:tc>
        <w:tc>
          <w:tcPr>
            <w:tcW w:w="2715" w:type="dxa"/>
          </w:tcPr>
          <w:p w14:paraId="7EC050AC" w14:textId="253281E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32E3C2AF"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24</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6B07223" w14:textId="613B24B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487BF61" w14:textId="77777777" w:rsidTr="00730274">
        <w:trPr>
          <w:trHeight w:val="283"/>
        </w:trPr>
        <w:tc>
          <w:tcPr>
            <w:tcW w:w="1251" w:type="dxa"/>
          </w:tcPr>
          <w:p w14:paraId="16D246E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14</w:t>
            </w:r>
          </w:p>
        </w:tc>
        <w:tc>
          <w:tcPr>
            <w:tcW w:w="2715" w:type="dxa"/>
          </w:tcPr>
          <w:p w14:paraId="1BF6C4DE" w14:textId="5352B73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350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4EB2DEC"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sz w:val="28"/>
                <w:szCs w:val="28"/>
              </w:rPr>
              <w:t>24</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2D4D9632" w14:textId="1C7ED6E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p>
        </w:tc>
      </w:tr>
      <w:tr w:rsidR="00730274" w:rsidRPr="00BA3697" w14:paraId="6D50E22F" w14:textId="77777777" w:rsidTr="00730274">
        <w:trPr>
          <w:trHeight w:val="283"/>
        </w:trPr>
        <w:tc>
          <w:tcPr>
            <w:tcW w:w="1251" w:type="dxa"/>
          </w:tcPr>
          <w:p w14:paraId="36C59D18"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15</w:t>
            </w:r>
          </w:p>
        </w:tc>
        <w:tc>
          <w:tcPr>
            <w:tcW w:w="2715" w:type="dxa"/>
          </w:tcPr>
          <w:p w14:paraId="562865AD" w14:textId="307F08C6"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21</w:t>
            </w:r>
            <w:r w:rsidRPr="00BA3697">
              <w:rPr>
                <w:rFonts w:ascii="Angsana New" w:hAnsi="Angsana New"/>
                <w:sz w:val="28"/>
                <w:szCs w:val="28"/>
              </w:rPr>
              <w:t>,</w:t>
            </w:r>
            <w:r w:rsidRPr="00BA3697">
              <w:rPr>
                <w:rFonts w:ascii="Angsana New" w:hAnsi="Angsana New"/>
                <w:sz w:val="28"/>
                <w:szCs w:val="28"/>
                <w:cs/>
              </w:rPr>
              <w:t>840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6D19462"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sz w:val="28"/>
                <w:szCs w:val="28"/>
              </w:rPr>
              <w:t>24</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11365B15" w14:textId="66D95A1D" w:rsidR="00730274"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p>
        </w:tc>
      </w:tr>
    </w:tbl>
    <w:p w14:paraId="7A66C9C9" w14:textId="77777777" w:rsidR="00E2287C" w:rsidRPr="00BA3697" w:rsidRDefault="00E2287C" w:rsidP="00E22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BA3697">
        <w:rPr>
          <w:rFonts w:ascii="Angsana New" w:hAnsi="Angsana New"/>
          <w:spacing w:val="-3"/>
          <w:sz w:val="28"/>
          <w:szCs w:val="28"/>
        </w:rPr>
        <w:t>*</w:t>
      </w:r>
      <w:r w:rsidRPr="00BA3697">
        <w:t xml:space="preserve"> </w:t>
      </w:r>
      <w:r w:rsidRPr="00BA3697">
        <w:rPr>
          <w:rFonts w:ascii="Angsana New" w:hAnsi="Angsana New"/>
          <w:spacing w:val="-3"/>
          <w:sz w:val="28"/>
          <w:szCs w:val="28"/>
        </w:rPr>
        <w:t>The repayment period has been extended until September 15, 2025.</w:t>
      </w:r>
    </w:p>
    <w:p w14:paraId="0B6F2133" w14:textId="507E7D34" w:rsidR="00A857F4" w:rsidRPr="00BA3697" w:rsidRDefault="00A857F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1F960EA2" w14:textId="77777777" w:rsidR="00A857F4" w:rsidRPr="00BA3697" w:rsidRDefault="00A857F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BA3697">
        <w:rPr>
          <w:rFonts w:ascii="Angsana New" w:hAnsi="Angsana New"/>
          <w:spacing w:val="-3"/>
          <w:sz w:val="28"/>
          <w:szCs w:val="28"/>
          <w:cs/>
        </w:rPr>
        <w:br w:type="page"/>
      </w:r>
    </w:p>
    <w:p w14:paraId="137C214E" w14:textId="795DE5D0" w:rsidR="007D6330" w:rsidRPr="00BA3697" w:rsidRDefault="007D6330"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BA3697">
        <w:rPr>
          <w:rFonts w:ascii="Angsana New" w:hAnsi="Angsana New"/>
          <w:spacing w:val="-3"/>
          <w:sz w:val="28"/>
          <w:szCs w:val="28"/>
        </w:rPr>
        <w:lastRenderedPageBreak/>
        <w:t xml:space="preserve">On </w:t>
      </w:r>
      <w:r w:rsidR="00D62BFD" w:rsidRPr="00BA3697">
        <w:rPr>
          <w:rFonts w:ascii="Angsana New" w:hAnsi="Angsana New"/>
          <w:spacing w:val="-3"/>
          <w:sz w:val="28"/>
          <w:szCs w:val="28"/>
        </w:rPr>
        <w:t>May 2</w:t>
      </w:r>
      <w:r w:rsidR="00D62BFD" w:rsidRPr="00BA3697">
        <w:rPr>
          <w:rFonts w:ascii="Angsana New" w:hAnsi="Angsana New" w:hint="cs"/>
          <w:spacing w:val="-3"/>
          <w:sz w:val="28"/>
          <w:szCs w:val="28"/>
          <w:cs/>
        </w:rPr>
        <w:t>9</w:t>
      </w:r>
      <w:r w:rsidRPr="00BA3697">
        <w:rPr>
          <w:rFonts w:ascii="Angsana New" w:hAnsi="Angsana New"/>
          <w:spacing w:val="-3"/>
          <w:sz w:val="28"/>
          <w:szCs w:val="28"/>
        </w:rPr>
        <w:t>, 2024,</w:t>
      </w:r>
      <w:r w:rsidR="00804959" w:rsidRPr="00BA3697">
        <w:rPr>
          <w:rFonts w:ascii="Angsana New" w:hAnsi="Angsana New"/>
          <w:spacing w:val="-3"/>
          <w:sz w:val="28"/>
          <w:szCs w:val="28"/>
        </w:rPr>
        <w:t xml:space="preserve"> a subsidiary</w:t>
      </w:r>
      <w:r w:rsidR="00804959" w:rsidRPr="00BA3697">
        <w:rPr>
          <w:rFonts w:asciiTheme="majorBidi" w:hAnsiTheme="majorBidi" w:cstheme="majorBidi"/>
          <w:sz w:val="28"/>
          <w:szCs w:val="28"/>
        </w:rPr>
        <w:t xml:space="preserve"> company</w:t>
      </w:r>
      <w:r w:rsidRPr="00BA3697">
        <w:rPr>
          <w:rFonts w:ascii="Angsana New" w:hAnsi="Angsana New"/>
          <w:spacing w:val="-3"/>
          <w:sz w:val="28"/>
          <w:szCs w:val="28"/>
        </w:rPr>
        <w:t xml:space="preserve"> </w:t>
      </w:r>
      <w:r w:rsidR="00804959" w:rsidRPr="00BA3697">
        <w:rPr>
          <w:rFonts w:ascii="Angsana New" w:hAnsi="Angsana New"/>
          <w:spacing w:val="-3"/>
          <w:sz w:val="28"/>
          <w:szCs w:val="28"/>
        </w:rPr>
        <w:t>(</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6B4C07" w:rsidRPr="00BA3697">
        <w:rPr>
          <w:rFonts w:asciiTheme="majorBidi" w:hAnsiTheme="majorBidi" w:cstheme="majorBidi"/>
          <w:sz w:val="28"/>
          <w:szCs w:val="28"/>
        </w:rPr>
        <w:t>, Ltd</w:t>
      </w:r>
      <w:r w:rsidR="006B4C07" w:rsidRPr="00BA3697">
        <w:rPr>
          <w:rFonts w:asciiTheme="majorBidi" w:hAnsiTheme="majorBidi"/>
          <w:sz w:val="28"/>
          <w:szCs w:val="28"/>
          <w:cs/>
        </w:rPr>
        <w:t>.</w:t>
      </w:r>
      <w:r w:rsidR="00804959" w:rsidRPr="00BA3697">
        <w:rPr>
          <w:rFonts w:asciiTheme="majorBidi" w:hAnsiTheme="majorBidi"/>
          <w:sz w:val="28"/>
          <w:szCs w:val="28"/>
        </w:rPr>
        <w:t>)</w:t>
      </w:r>
      <w:r w:rsidR="00804959" w:rsidRPr="00BA3697">
        <w:rPr>
          <w:rFonts w:ascii="Angsana New" w:hAnsi="Angsana New"/>
          <w:spacing w:val="-3"/>
          <w:sz w:val="28"/>
          <w:szCs w:val="28"/>
        </w:rPr>
        <w:t>,</w:t>
      </w:r>
      <w:r w:rsidR="00D62BFD" w:rsidRPr="00BA3697">
        <w:rPr>
          <w:rFonts w:ascii="Angsana New" w:hAnsi="Angsana New"/>
          <w:spacing w:val="-3"/>
          <w:sz w:val="28"/>
          <w:szCs w:val="28"/>
        </w:rPr>
        <w:t xml:space="preserve"> agreed to sell </w:t>
      </w:r>
      <w:r w:rsidR="00D62BFD" w:rsidRPr="00BA3697">
        <w:rPr>
          <w:rFonts w:ascii="Angsana New" w:hAnsi="Angsana New" w:hint="cs"/>
          <w:spacing w:val="-3"/>
          <w:sz w:val="28"/>
          <w:szCs w:val="28"/>
          <w:cs/>
        </w:rPr>
        <w:t>1</w:t>
      </w:r>
      <w:r w:rsidRPr="00BA3697">
        <w:rPr>
          <w:rFonts w:ascii="Angsana New" w:hAnsi="Angsana New"/>
          <w:spacing w:val="-3"/>
          <w:sz w:val="28"/>
          <w:szCs w:val="28"/>
        </w:rPr>
        <w:t>00,000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to an unrelated party at</w:t>
      </w:r>
      <w:r w:rsidR="002E0421" w:rsidRPr="00BA3697">
        <w:rPr>
          <w:rFonts w:ascii="Angsana New" w:hAnsi="Angsana New"/>
          <w:spacing w:val="-3"/>
          <w:sz w:val="28"/>
          <w:szCs w:val="28"/>
        </w:rPr>
        <w:t xml:space="preserve"> Baht </w:t>
      </w:r>
      <w:r w:rsidR="00D62BFD" w:rsidRPr="00BA3697">
        <w:rPr>
          <w:rFonts w:ascii="Angsana New" w:hAnsi="Angsana New"/>
          <w:spacing w:val="-3"/>
          <w:sz w:val="28"/>
          <w:szCs w:val="28"/>
        </w:rPr>
        <w:t>140 per share, totaling</w:t>
      </w:r>
      <w:r w:rsidR="002E0421" w:rsidRPr="00BA3697">
        <w:rPr>
          <w:rFonts w:ascii="Angsana New" w:hAnsi="Angsana New"/>
          <w:spacing w:val="-3"/>
          <w:sz w:val="28"/>
          <w:szCs w:val="28"/>
        </w:rPr>
        <w:t xml:space="preserve"> Baht </w:t>
      </w:r>
      <w:r w:rsidR="00D62BFD" w:rsidRPr="00BA3697">
        <w:rPr>
          <w:rFonts w:ascii="Angsana New" w:hAnsi="Angsana New" w:hint="cs"/>
          <w:spacing w:val="-3"/>
          <w:sz w:val="28"/>
          <w:szCs w:val="28"/>
          <w:cs/>
        </w:rPr>
        <w:t>14</w:t>
      </w:r>
      <w:r w:rsidRPr="00BA3697">
        <w:rPr>
          <w:rFonts w:ascii="Angsana New" w:hAnsi="Angsana New"/>
          <w:spacing w:val="-3"/>
          <w:sz w:val="28"/>
          <w:szCs w:val="28"/>
        </w:rPr>
        <w:t xml:space="preserve"> million</w:t>
      </w:r>
      <w:r w:rsidRPr="00BA3697">
        <w:rPr>
          <w:rFonts w:ascii="Angsana New" w:hAnsi="Angsana New"/>
          <w:spacing w:val="-3"/>
          <w:sz w:val="28"/>
          <w:szCs w:val="28"/>
          <w:cs/>
        </w:rPr>
        <w:t xml:space="preserve">. </w:t>
      </w:r>
      <w:r w:rsidR="002F681B" w:rsidRPr="00BA3697">
        <w:rPr>
          <w:rFonts w:ascii="Angsana New" w:hAnsi="Angsana New"/>
          <w:spacing w:val="-3"/>
          <w:sz w:val="28"/>
          <w:szCs w:val="28"/>
        </w:rPr>
        <w:t>On May 2</w:t>
      </w:r>
      <w:r w:rsidR="002F681B" w:rsidRPr="00BA3697">
        <w:rPr>
          <w:rFonts w:ascii="Angsana New" w:hAnsi="Angsana New" w:hint="cs"/>
          <w:spacing w:val="-3"/>
          <w:sz w:val="28"/>
          <w:szCs w:val="28"/>
          <w:cs/>
        </w:rPr>
        <w:t>9</w:t>
      </w:r>
      <w:r w:rsidR="002F681B" w:rsidRPr="00BA3697">
        <w:rPr>
          <w:rFonts w:ascii="Angsana New" w:hAnsi="Angsana New"/>
          <w:spacing w:val="-3"/>
          <w:sz w:val="28"/>
          <w:szCs w:val="28"/>
        </w:rPr>
        <w:t>, 2024, a subsidiary</w:t>
      </w:r>
      <w:r w:rsidR="002F681B" w:rsidRPr="00BA3697">
        <w:rPr>
          <w:rFonts w:asciiTheme="majorBidi" w:hAnsiTheme="majorBidi" w:cstheme="majorBidi"/>
          <w:sz w:val="28"/>
          <w:szCs w:val="28"/>
        </w:rPr>
        <w:t xml:space="preserve"> company</w:t>
      </w:r>
      <w:r w:rsidR="002F681B" w:rsidRPr="00BA3697">
        <w:rPr>
          <w:rFonts w:ascii="Angsana New" w:hAnsi="Angsana New"/>
          <w:spacing w:val="-3"/>
          <w:sz w:val="28"/>
          <w:szCs w:val="28"/>
        </w:rPr>
        <w:t xml:space="preserve"> (</w:t>
      </w:r>
      <w:r w:rsidR="002F681B" w:rsidRPr="00BA3697">
        <w:rPr>
          <w:rFonts w:asciiTheme="majorBidi" w:hAnsiTheme="majorBidi" w:cstheme="majorBidi"/>
          <w:sz w:val="28"/>
          <w:szCs w:val="28"/>
        </w:rPr>
        <w:t>Allied Technologies International Co</w:t>
      </w:r>
      <w:r w:rsidR="002F681B" w:rsidRPr="00BA3697">
        <w:rPr>
          <w:rFonts w:asciiTheme="majorBidi" w:hAnsiTheme="majorBidi"/>
          <w:sz w:val="28"/>
          <w:szCs w:val="28"/>
          <w:cs/>
        </w:rPr>
        <w:t>.</w:t>
      </w:r>
      <w:r w:rsidR="002F681B" w:rsidRPr="00BA3697">
        <w:rPr>
          <w:rFonts w:asciiTheme="majorBidi" w:hAnsiTheme="majorBidi" w:cstheme="majorBidi"/>
          <w:sz w:val="28"/>
          <w:szCs w:val="28"/>
        </w:rPr>
        <w:t>, Ltd</w:t>
      </w:r>
      <w:r w:rsidR="002F681B" w:rsidRPr="00BA3697">
        <w:rPr>
          <w:rFonts w:asciiTheme="majorBidi" w:hAnsiTheme="majorBidi"/>
          <w:sz w:val="28"/>
          <w:szCs w:val="28"/>
          <w:cs/>
        </w:rPr>
        <w:t>.</w:t>
      </w:r>
      <w:r w:rsidR="002F681B" w:rsidRPr="00BA3697">
        <w:rPr>
          <w:rFonts w:asciiTheme="majorBidi" w:hAnsiTheme="majorBidi"/>
          <w:sz w:val="28"/>
          <w:szCs w:val="28"/>
        </w:rPr>
        <w:t>)</w:t>
      </w:r>
      <w:r w:rsidRPr="00BA3697">
        <w:rPr>
          <w:rFonts w:ascii="Angsana New" w:hAnsi="Angsana New"/>
          <w:spacing w:val="-3"/>
          <w:sz w:val="28"/>
          <w:szCs w:val="28"/>
        </w:rPr>
        <w:t>, the subsi</w:t>
      </w:r>
      <w:r w:rsidR="00D62BFD" w:rsidRPr="00BA3697">
        <w:rPr>
          <w:rFonts w:ascii="Angsana New" w:hAnsi="Angsana New"/>
          <w:spacing w:val="-3"/>
          <w:sz w:val="28"/>
          <w:szCs w:val="28"/>
        </w:rPr>
        <w:t xml:space="preserve">diary also agreed to purchase </w:t>
      </w:r>
      <w:r w:rsidR="00D62BFD" w:rsidRPr="00BA3697">
        <w:rPr>
          <w:rFonts w:ascii="Angsana New" w:hAnsi="Angsana New" w:hint="cs"/>
          <w:spacing w:val="-3"/>
          <w:sz w:val="28"/>
          <w:szCs w:val="28"/>
          <w:cs/>
        </w:rPr>
        <w:t>10</w:t>
      </w:r>
      <w:r w:rsidRPr="00BA3697">
        <w:rPr>
          <w:rFonts w:ascii="Angsana New" w:hAnsi="Angsana New"/>
          <w:spacing w:val="-3"/>
          <w:sz w:val="28"/>
          <w:szCs w:val="28"/>
        </w:rPr>
        <w:t>0,000 common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from the same unrelated party at</w:t>
      </w:r>
      <w:r w:rsidR="002E0421" w:rsidRPr="00BA3697">
        <w:rPr>
          <w:rFonts w:ascii="Angsana New" w:hAnsi="Angsana New"/>
          <w:spacing w:val="-3"/>
          <w:sz w:val="28"/>
          <w:szCs w:val="28"/>
        </w:rPr>
        <w:t xml:space="preserve"> Baht </w:t>
      </w:r>
      <w:r w:rsidRPr="00BA3697">
        <w:rPr>
          <w:rFonts w:ascii="Angsana New" w:hAnsi="Angsana New"/>
          <w:spacing w:val="-3"/>
          <w:sz w:val="28"/>
          <w:szCs w:val="28"/>
        </w:rPr>
        <w:t>165</w:t>
      </w:r>
      <w:r w:rsidRPr="00BA3697">
        <w:rPr>
          <w:rFonts w:ascii="Angsana New" w:hAnsi="Angsana New"/>
          <w:spacing w:val="-3"/>
          <w:sz w:val="28"/>
          <w:szCs w:val="28"/>
          <w:cs/>
        </w:rPr>
        <w:t>.</w:t>
      </w:r>
      <w:r w:rsidRPr="00BA3697">
        <w:rPr>
          <w:rFonts w:ascii="Angsana New" w:hAnsi="Angsana New"/>
          <w:spacing w:val="-3"/>
          <w:sz w:val="28"/>
          <w:szCs w:val="28"/>
        </w:rPr>
        <w:t>90 per share, amounting to</w:t>
      </w:r>
      <w:r w:rsidR="002E0421" w:rsidRPr="00BA3697">
        <w:rPr>
          <w:rFonts w:ascii="Angsana New" w:hAnsi="Angsana New"/>
          <w:spacing w:val="-3"/>
          <w:sz w:val="28"/>
          <w:szCs w:val="28"/>
        </w:rPr>
        <w:t xml:space="preserve"> Baht </w:t>
      </w:r>
      <w:r w:rsidR="00D62BFD" w:rsidRPr="00BA3697">
        <w:rPr>
          <w:rFonts w:ascii="Angsana New" w:hAnsi="Angsana New" w:hint="cs"/>
          <w:spacing w:val="-3"/>
          <w:sz w:val="28"/>
          <w:szCs w:val="28"/>
          <w:cs/>
        </w:rPr>
        <w:t>16.59</w:t>
      </w:r>
      <w:r w:rsidRPr="00BA3697">
        <w:rPr>
          <w:rFonts w:ascii="Angsana New" w:hAnsi="Angsana New"/>
          <w:spacing w:val="-3"/>
          <w:sz w:val="28"/>
          <w:szCs w:val="28"/>
        </w:rPr>
        <w:t xml:space="preserve"> million, with an interest rate of </w:t>
      </w:r>
      <w:r w:rsidR="00D62BFD" w:rsidRPr="00BA3697">
        <w:rPr>
          <w:rFonts w:ascii="Angsana New" w:hAnsi="Angsana New" w:hint="cs"/>
          <w:spacing w:val="-3"/>
          <w:sz w:val="28"/>
          <w:szCs w:val="28"/>
          <w:cs/>
        </w:rPr>
        <w:t>12</w:t>
      </w:r>
      <w:r w:rsidRPr="00BA3697">
        <w:rPr>
          <w:rFonts w:ascii="Angsana New" w:hAnsi="Angsana New"/>
          <w:spacing w:val="-3"/>
          <w:sz w:val="28"/>
          <w:szCs w:val="28"/>
          <w:cs/>
        </w:rPr>
        <w:t xml:space="preserve">%. </w:t>
      </w:r>
      <w:r w:rsidR="008D7338" w:rsidRPr="00BA3697">
        <w:rPr>
          <w:rFonts w:ascii="Angsana New" w:hAnsi="Angsana New"/>
          <w:spacing w:val="-3"/>
          <w:sz w:val="28"/>
          <w:szCs w:val="28"/>
        </w:rPr>
        <w:t>During the year, the subsidiary made payments according to the installments specified in the contract</w:t>
      </w:r>
      <w:r w:rsidR="008D7338" w:rsidRPr="00BA3697">
        <w:rPr>
          <w:rFonts w:ascii="Angsana New" w:hAnsi="Angsana New"/>
          <w:spacing w:val="-3"/>
          <w:sz w:val="28"/>
          <w:szCs w:val="28"/>
          <w:cs/>
        </w:rPr>
        <w:t>.</w:t>
      </w:r>
      <w:r w:rsidRPr="00BA3697">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BA3697">
        <w:rPr>
          <w:rFonts w:ascii="Angsana New" w:hAnsi="Angsana New"/>
          <w:spacing w:val="-3"/>
          <w:sz w:val="28"/>
          <w:szCs w:val="28"/>
          <w:cs/>
        </w:rPr>
        <w:t xml:space="preserve">. </w:t>
      </w:r>
      <w:r w:rsidRPr="00BA3697">
        <w:rPr>
          <w:rFonts w:ascii="Angsana New" w:hAnsi="Angsana New"/>
          <w:spacing w:val="-3"/>
          <w:sz w:val="28"/>
          <w:szCs w:val="28"/>
        </w:rPr>
        <w:t>This arrangement was approved by the Board of Directors in Meeting No</w:t>
      </w:r>
      <w:r w:rsidRPr="00BA3697">
        <w:rPr>
          <w:rFonts w:ascii="Angsana New" w:hAnsi="Angsana New"/>
          <w:spacing w:val="-3"/>
          <w:sz w:val="28"/>
          <w:szCs w:val="28"/>
          <w:cs/>
        </w:rPr>
        <w:t xml:space="preserve">. </w:t>
      </w:r>
      <w:r w:rsidRPr="00BA3697">
        <w:rPr>
          <w:rFonts w:ascii="Angsana New" w:hAnsi="Angsana New"/>
          <w:spacing w:val="-3"/>
          <w:sz w:val="28"/>
          <w:szCs w:val="28"/>
        </w:rPr>
        <w:t>4</w:t>
      </w:r>
      <w:r w:rsidRPr="00BA3697">
        <w:rPr>
          <w:rFonts w:ascii="Angsana New" w:hAnsi="Angsana New"/>
          <w:spacing w:val="-3"/>
          <w:sz w:val="28"/>
          <w:szCs w:val="28"/>
          <w:cs/>
        </w:rPr>
        <w:t>/</w:t>
      </w:r>
      <w:r w:rsidRPr="00BA3697">
        <w:rPr>
          <w:rFonts w:ascii="Angsana New" w:hAnsi="Angsana New"/>
          <w:spacing w:val="-3"/>
          <w:sz w:val="28"/>
          <w:szCs w:val="28"/>
        </w:rPr>
        <w:t>2024, held on March 18, 2024</w:t>
      </w:r>
      <w:r w:rsidRPr="00BA3697">
        <w:rPr>
          <w:rFonts w:ascii="Angsana New" w:hAnsi="Angsana New"/>
          <w:spacing w:val="-3"/>
          <w:sz w:val="28"/>
          <w:szCs w:val="28"/>
          <w:cs/>
        </w:rPr>
        <w:t>.</w:t>
      </w:r>
    </w:p>
    <w:p w14:paraId="5C11B6C4" w14:textId="77777777" w:rsidR="00FF17E4" w:rsidRPr="00BA3697" w:rsidRDefault="00FF17E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BA3697">
        <w:rPr>
          <w:rFonts w:ascii="Angsana New" w:hAnsi="Angsana New"/>
          <w:spacing w:val="-2"/>
          <w:sz w:val="28"/>
          <w:szCs w:val="28"/>
        </w:rPr>
        <w:t>The subsidiary company will make the payment for the shares by issuing 15</w:t>
      </w:r>
      <w:r w:rsidRPr="00BA3697">
        <w:rPr>
          <w:rFonts w:ascii="Angsana New" w:hAnsi="Angsana New"/>
          <w:spacing w:val="-2"/>
          <w:sz w:val="28"/>
          <w:szCs w:val="28"/>
          <w:cs/>
        </w:rPr>
        <w:t xml:space="preserve"> </w:t>
      </w:r>
      <w:proofErr w:type="spellStart"/>
      <w:r w:rsidRPr="00BA3697">
        <w:rPr>
          <w:rFonts w:ascii="Angsana New" w:hAnsi="Angsana New"/>
          <w:spacing w:val="-2"/>
          <w:sz w:val="28"/>
          <w:szCs w:val="28"/>
        </w:rPr>
        <w:t>titel</w:t>
      </w:r>
      <w:proofErr w:type="spellEnd"/>
      <w:r w:rsidRPr="00BA3697">
        <w:rPr>
          <w:rFonts w:ascii="Angsana New" w:hAnsi="Angsana New"/>
          <w:spacing w:val="-2"/>
          <w:sz w:val="28"/>
          <w:szCs w:val="28"/>
          <w:cs/>
        </w:rPr>
        <w:t xml:space="preserve">. </w:t>
      </w:r>
      <w:r w:rsidRPr="00BA3697">
        <w:rPr>
          <w:rFonts w:ascii="Angsana New" w:hAnsi="Angsana New"/>
          <w:spacing w:val="-2"/>
          <w:sz w:val="28"/>
          <w:szCs w:val="28"/>
        </w:rPr>
        <w:t>The details are as follows</w:t>
      </w:r>
      <w:r w:rsidRPr="00BA3697">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FF17E4" w:rsidRPr="00BA3697" w14:paraId="0AC1FC8A" w14:textId="77777777" w:rsidTr="00730274">
        <w:trPr>
          <w:trHeight w:val="283"/>
          <w:tblHeader/>
        </w:trPr>
        <w:tc>
          <w:tcPr>
            <w:tcW w:w="1251" w:type="dxa"/>
          </w:tcPr>
          <w:p w14:paraId="2E9D58D8" w14:textId="77777777" w:rsidR="00FF17E4" w:rsidRPr="00BA3697" w:rsidRDefault="00FF17E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65660F90" w14:textId="22C8803F" w:rsidR="00FF17E4" w:rsidRPr="00BA3697" w:rsidRDefault="00804959"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A</w:t>
            </w:r>
            <w:r w:rsidR="00FF17E4" w:rsidRPr="00BA3697">
              <w:rPr>
                <w:rFonts w:ascii="Angsana New" w:hAnsi="Angsana New" w:hint="cs"/>
                <w:sz w:val="28"/>
                <w:szCs w:val="28"/>
                <w:cs/>
                <w:lang w:val="th-TH"/>
              </w:rPr>
              <w:t>mount</w:t>
            </w:r>
          </w:p>
        </w:tc>
        <w:tc>
          <w:tcPr>
            <w:tcW w:w="2313" w:type="dxa"/>
          </w:tcPr>
          <w:p w14:paraId="176FF0E4" w14:textId="2FFC3373" w:rsidR="00FF17E4"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3C790BAF" w14:textId="77777777" w:rsidR="00FF17E4" w:rsidRPr="00BA3697" w:rsidRDefault="00FF17E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31F48875" w14:textId="77777777" w:rsidTr="00730274">
        <w:trPr>
          <w:trHeight w:val="283"/>
        </w:trPr>
        <w:tc>
          <w:tcPr>
            <w:tcW w:w="1251" w:type="dxa"/>
          </w:tcPr>
          <w:p w14:paraId="4F01E3F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16927C08" w14:textId="5A18BA1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490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CACEC77" w14:textId="429E6CB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hint="cs"/>
                <w:sz w:val="28"/>
                <w:szCs w:val="28"/>
                <w:cs/>
                <w:lang w:val="th-TH"/>
              </w:rPr>
              <w:t xml:space="preserve">May 29, </w:t>
            </w:r>
            <w:r w:rsidRPr="00BA3697">
              <w:rPr>
                <w:rFonts w:ascii="Angsana New" w:hAnsi="Angsana New" w:hint="cs"/>
                <w:sz w:val="28"/>
                <w:szCs w:val="28"/>
              </w:rPr>
              <w:t>2024</w:t>
            </w:r>
          </w:p>
        </w:tc>
        <w:tc>
          <w:tcPr>
            <w:tcW w:w="2817" w:type="dxa"/>
          </w:tcPr>
          <w:p w14:paraId="60F8557D"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7C15F084" w14:textId="77777777" w:rsidTr="00730274">
        <w:trPr>
          <w:trHeight w:val="283"/>
        </w:trPr>
        <w:tc>
          <w:tcPr>
            <w:tcW w:w="1251" w:type="dxa"/>
          </w:tcPr>
          <w:p w14:paraId="0D23C780"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2</w:t>
            </w:r>
          </w:p>
        </w:tc>
        <w:tc>
          <w:tcPr>
            <w:tcW w:w="2715" w:type="dxa"/>
          </w:tcPr>
          <w:p w14:paraId="30A9288E" w14:textId="00F7FB6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485AC1F" w14:textId="3981B76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29, </w:t>
            </w:r>
            <w:r w:rsidRPr="00BA3697">
              <w:rPr>
                <w:rFonts w:ascii="Angsana New" w:hAnsi="Angsana New" w:hint="cs"/>
                <w:sz w:val="28"/>
                <w:szCs w:val="28"/>
              </w:rPr>
              <w:t>2024</w:t>
            </w:r>
          </w:p>
        </w:tc>
        <w:tc>
          <w:tcPr>
            <w:tcW w:w="2817" w:type="dxa"/>
          </w:tcPr>
          <w:p w14:paraId="7729079C"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0A17990C" w14:textId="77777777" w:rsidTr="00730274">
        <w:trPr>
          <w:trHeight w:val="283"/>
        </w:trPr>
        <w:tc>
          <w:tcPr>
            <w:tcW w:w="1251" w:type="dxa"/>
          </w:tcPr>
          <w:p w14:paraId="70B8FA1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3</w:t>
            </w:r>
          </w:p>
        </w:tc>
        <w:tc>
          <w:tcPr>
            <w:tcW w:w="2715" w:type="dxa"/>
          </w:tcPr>
          <w:p w14:paraId="035FA4EB" w14:textId="60036D6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7468D63" w14:textId="25D5CCA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June 29, </w:t>
            </w:r>
            <w:r w:rsidRPr="00BA3697">
              <w:rPr>
                <w:rFonts w:ascii="Angsana New" w:hAnsi="Angsana New" w:hint="cs"/>
                <w:sz w:val="28"/>
                <w:szCs w:val="28"/>
              </w:rPr>
              <w:t>2024</w:t>
            </w:r>
          </w:p>
        </w:tc>
        <w:tc>
          <w:tcPr>
            <w:tcW w:w="2817" w:type="dxa"/>
          </w:tcPr>
          <w:p w14:paraId="38AAC36A"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433E974A" w14:textId="77777777" w:rsidTr="00730274">
        <w:trPr>
          <w:trHeight w:val="283"/>
        </w:trPr>
        <w:tc>
          <w:tcPr>
            <w:tcW w:w="1251" w:type="dxa"/>
          </w:tcPr>
          <w:p w14:paraId="4657052D"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4</w:t>
            </w:r>
          </w:p>
        </w:tc>
        <w:tc>
          <w:tcPr>
            <w:tcW w:w="2715" w:type="dxa"/>
          </w:tcPr>
          <w:p w14:paraId="136E6272" w14:textId="083432D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CC373C1" w14:textId="36EC960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July 29, </w:t>
            </w:r>
            <w:r w:rsidRPr="00BA3697">
              <w:rPr>
                <w:rFonts w:ascii="Angsana New" w:hAnsi="Angsana New" w:hint="cs"/>
                <w:sz w:val="28"/>
                <w:szCs w:val="28"/>
              </w:rPr>
              <w:t>2024</w:t>
            </w:r>
          </w:p>
        </w:tc>
        <w:tc>
          <w:tcPr>
            <w:tcW w:w="2817" w:type="dxa"/>
          </w:tcPr>
          <w:p w14:paraId="413C5967"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2042A1CF" w14:textId="77777777" w:rsidTr="00730274">
        <w:trPr>
          <w:trHeight w:val="283"/>
        </w:trPr>
        <w:tc>
          <w:tcPr>
            <w:tcW w:w="1251" w:type="dxa"/>
          </w:tcPr>
          <w:p w14:paraId="533EC7AD"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5</w:t>
            </w:r>
          </w:p>
        </w:tc>
        <w:tc>
          <w:tcPr>
            <w:tcW w:w="2715" w:type="dxa"/>
          </w:tcPr>
          <w:p w14:paraId="2A7F10DD" w14:textId="7390FDDC"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7B6C008" w14:textId="5A88108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29, </w:t>
            </w:r>
            <w:r w:rsidRPr="00BA3697">
              <w:rPr>
                <w:rFonts w:ascii="Angsana New" w:hAnsi="Angsana New" w:hint="cs"/>
                <w:sz w:val="28"/>
                <w:szCs w:val="28"/>
              </w:rPr>
              <w:t>2024</w:t>
            </w:r>
          </w:p>
        </w:tc>
        <w:tc>
          <w:tcPr>
            <w:tcW w:w="2817" w:type="dxa"/>
          </w:tcPr>
          <w:p w14:paraId="68F1D343" w14:textId="6F219F5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sz w:val="28"/>
                <w:szCs w:val="28"/>
              </w:rPr>
              <w:t>Paid</w:t>
            </w:r>
          </w:p>
        </w:tc>
      </w:tr>
      <w:tr w:rsidR="00730274" w:rsidRPr="00BA3697" w14:paraId="49138456" w14:textId="77777777" w:rsidTr="00730274">
        <w:trPr>
          <w:trHeight w:val="283"/>
        </w:trPr>
        <w:tc>
          <w:tcPr>
            <w:tcW w:w="1251" w:type="dxa"/>
          </w:tcPr>
          <w:p w14:paraId="37464E54"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6</w:t>
            </w:r>
          </w:p>
        </w:tc>
        <w:tc>
          <w:tcPr>
            <w:tcW w:w="2715" w:type="dxa"/>
          </w:tcPr>
          <w:p w14:paraId="1F37B4F9" w14:textId="54C4C1F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3</w:t>
            </w:r>
            <w:r w:rsidRPr="00BA3697">
              <w:rPr>
                <w:rFonts w:ascii="Angsana New" w:hAnsi="Angsana New"/>
                <w:sz w:val="28"/>
                <w:szCs w:val="28"/>
              </w:rPr>
              <w:t>,</w:t>
            </w:r>
            <w:r w:rsidRPr="00BA3697">
              <w:rPr>
                <w:rFonts w:ascii="Angsana New" w:hAnsi="Angsana New"/>
                <w:sz w:val="28"/>
                <w:szCs w:val="28"/>
                <w:cs/>
              </w:rPr>
              <w:t>080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372680BC" w14:textId="1D3186C3"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August 29, </w:t>
            </w:r>
            <w:r w:rsidRPr="00BA3697">
              <w:rPr>
                <w:rFonts w:ascii="Angsana New" w:hAnsi="Angsana New" w:hint="cs"/>
                <w:sz w:val="28"/>
                <w:szCs w:val="28"/>
              </w:rPr>
              <w:t>2024</w:t>
            </w:r>
          </w:p>
        </w:tc>
        <w:tc>
          <w:tcPr>
            <w:tcW w:w="2817" w:type="dxa"/>
          </w:tcPr>
          <w:p w14:paraId="5B2582B0" w14:textId="6B48C3D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05EE0A90" w14:textId="77777777" w:rsidTr="00730274">
        <w:trPr>
          <w:trHeight w:val="283"/>
        </w:trPr>
        <w:tc>
          <w:tcPr>
            <w:tcW w:w="1251" w:type="dxa"/>
          </w:tcPr>
          <w:p w14:paraId="0CC8AE6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7</w:t>
            </w:r>
          </w:p>
        </w:tc>
        <w:tc>
          <w:tcPr>
            <w:tcW w:w="2715" w:type="dxa"/>
          </w:tcPr>
          <w:p w14:paraId="09D6C8F6" w14:textId="16842D12"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FE8334D" w14:textId="190F9A6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29, </w:t>
            </w:r>
            <w:r w:rsidRPr="00BA3697">
              <w:rPr>
                <w:rFonts w:ascii="Angsana New" w:hAnsi="Angsana New" w:hint="cs"/>
                <w:sz w:val="28"/>
                <w:szCs w:val="28"/>
              </w:rPr>
              <w:t>2024</w:t>
            </w:r>
          </w:p>
        </w:tc>
        <w:tc>
          <w:tcPr>
            <w:tcW w:w="2817" w:type="dxa"/>
          </w:tcPr>
          <w:p w14:paraId="5A04D1B6" w14:textId="1F53397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2FF82D1" w14:textId="77777777" w:rsidTr="00730274">
        <w:trPr>
          <w:trHeight w:val="283"/>
        </w:trPr>
        <w:tc>
          <w:tcPr>
            <w:tcW w:w="1251" w:type="dxa"/>
          </w:tcPr>
          <w:p w14:paraId="1817E8D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8</w:t>
            </w:r>
          </w:p>
        </w:tc>
        <w:tc>
          <w:tcPr>
            <w:tcW w:w="2715" w:type="dxa"/>
          </w:tcPr>
          <w:p w14:paraId="684B5DBC" w14:textId="12FFBDA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2E57DDE6" w14:textId="2937860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29, </w:t>
            </w:r>
            <w:r w:rsidRPr="00BA3697">
              <w:rPr>
                <w:rFonts w:ascii="Angsana New" w:hAnsi="Angsana New" w:hint="cs"/>
                <w:sz w:val="28"/>
                <w:szCs w:val="28"/>
              </w:rPr>
              <w:t>2024</w:t>
            </w:r>
          </w:p>
        </w:tc>
        <w:tc>
          <w:tcPr>
            <w:tcW w:w="2817" w:type="dxa"/>
          </w:tcPr>
          <w:p w14:paraId="7BE889E8" w14:textId="7D23FAFD"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CE1B8DE" w14:textId="77777777" w:rsidTr="00730274">
        <w:trPr>
          <w:trHeight w:val="283"/>
        </w:trPr>
        <w:tc>
          <w:tcPr>
            <w:tcW w:w="1251" w:type="dxa"/>
          </w:tcPr>
          <w:p w14:paraId="3F4A5761"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9</w:t>
            </w:r>
          </w:p>
        </w:tc>
        <w:tc>
          <w:tcPr>
            <w:tcW w:w="2715" w:type="dxa"/>
          </w:tcPr>
          <w:p w14:paraId="2206FAB5" w14:textId="2F4692B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00CCBCC3" w14:textId="18B5430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29, </w:t>
            </w:r>
            <w:r w:rsidRPr="00BA3697">
              <w:rPr>
                <w:rFonts w:ascii="Angsana New" w:hAnsi="Angsana New" w:hint="cs"/>
                <w:sz w:val="28"/>
                <w:szCs w:val="28"/>
              </w:rPr>
              <w:t>2024</w:t>
            </w:r>
          </w:p>
        </w:tc>
        <w:tc>
          <w:tcPr>
            <w:tcW w:w="2817" w:type="dxa"/>
          </w:tcPr>
          <w:p w14:paraId="4972317F" w14:textId="3F9F67C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991C18F" w14:textId="77777777" w:rsidTr="00730274">
        <w:trPr>
          <w:trHeight w:val="283"/>
        </w:trPr>
        <w:tc>
          <w:tcPr>
            <w:tcW w:w="1251" w:type="dxa"/>
          </w:tcPr>
          <w:p w14:paraId="3A7DF8E3"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10</w:t>
            </w:r>
          </w:p>
        </w:tc>
        <w:tc>
          <w:tcPr>
            <w:tcW w:w="2715" w:type="dxa"/>
          </w:tcPr>
          <w:p w14:paraId="0DC1E6F2" w14:textId="1A879D7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62C59A85" w14:textId="3D22CBD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December 29,</w:t>
            </w:r>
            <w:r w:rsidRPr="00BA3697">
              <w:rPr>
                <w:rFonts w:ascii="Angsana New" w:hAnsi="Angsana New"/>
                <w:sz w:val="28"/>
                <w:szCs w:val="28"/>
                <w:cs/>
              </w:rPr>
              <w:t xml:space="preserve"> </w:t>
            </w:r>
            <w:r w:rsidRPr="00BA3697">
              <w:rPr>
                <w:rFonts w:ascii="Angsana New" w:hAnsi="Angsana New" w:hint="cs"/>
                <w:sz w:val="28"/>
                <w:szCs w:val="28"/>
                <w:cs/>
                <w:lang w:val="th-TH"/>
              </w:rPr>
              <w:t>2024</w:t>
            </w:r>
          </w:p>
        </w:tc>
        <w:tc>
          <w:tcPr>
            <w:tcW w:w="2817" w:type="dxa"/>
          </w:tcPr>
          <w:p w14:paraId="51C5BA88" w14:textId="3EB9D5DE"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D9276EC" w14:textId="77777777" w:rsidTr="00730274">
        <w:trPr>
          <w:trHeight w:val="283"/>
        </w:trPr>
        <w:tc>
          <w:tcPr>
            <w:tcW w:w="1251" w:type="dxa"/>
          </w:tcPr>
          <w:p w14:paraId="57BB4FBB"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11</w:t>
            </w:r>
          </w:p>
        </w:tc>
        <w:tc>
          <w:tcPr>
            <w:tcW w:w="2715" w:type="dxa"/>
          </w:tcPr>
          <w:p w14:paraId="47EEAF65" w14:textId="4409B31A"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2ACB9633" w14:textId="004C54BC"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29,2025</w:t>
            </w:r>
          </w:p>
        </w:tc>
        <w:tc>
          <w:tcPr>
            <w:tcW w:w="2817" w:type="dxa"/>
          </w:tcPr>
          <w:p w14:paraId="5F4DFA91" w14:textId="32385C2B"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26109B8" w14:textId="77777777" w:rsidTr="00730274">
        <w:trPr>
          <w:trHeight w:val="283"/>
        </w:trPr>
        <w:tc>
          <w:tcPr>
            <w:tcW w:w="1251" w:type="dxa"/>
          </w:tcPr>
          <w:p w14:paraId="06E92B4E"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12</w:t>
            </w:r>
          </w:p>
        </w:tc>
        <w:tc>
          <w:tcPr>
            <w:tcW w:w="2715" w:type="dxa"/>
          </w:tcPr>
          <w:p w14:paraId="3A2F1492" w14:textId="0CADC2D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3B34F896" w14:textId="234CFAC1"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BA3697">
              <w:rPr>
                <w:rFonts w:ascii="Angsana New" w:hAnsi="Angsana New" w:hint="cs"/>
                <w:sz w:val="28"/>
                <w:szCs w:val="28"/>
                <w:cs/>
                <w:lang w:val="th-TH"/>
              </w:rPr>
              <w:t xml:space="preserve">Febuary </w:t>
            </w:r>
            <w:r w:rsidRPr="00BA3697">
              <w:rPr>
                <w:rFonts w:ascii="Angsana New" w:hAnsi="Angsana New"/>
                <w:sz w:val="28"/>
                <w:szCs w:val="28"/>
              </w:rPr>
              <w:t>28</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7A315A45" w14:textId="793EA044"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EECAA31" w14:textId="77777777" w:rsidTr="00730274">
        <w:trPr>
          <w:trHeight w:val="283"/>
        </w:trPr>
        <w:tc>
          <w:tcPr>
            <w:tcW w:w="1251" w:type="dxa"/>
          </w:tcPr>
          <w:p w14:paraId="6FBEAD09"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13</w:t>
            </w:r>
          </w:p>
        </w:tc>
        <w:tc>
          <w:tcPr>
            <w:tcW w:w="2715" w:type="dxa"/>
          </w:tcPr>
          <w:p w14:paraId="01012045" w14:textId="002005D5"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233F9D0F" w14:textId="4281C73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5A78FF72" w14:textId="5F0DC42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1E6038D" w14:textId="77777777" w:rsidTr="00730274">
        <w:trPr>
          <w:trHeight w:val="283"/>
        </w:trPr>
        <w:tc>
          <w:tcPr>
            <w:tcW w:w="1251" w:type="dxa"/>
          </w:tcPr>
          <w:p w14:paraId="084A0002"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14</w:t>
            </w:r>
          </w:p>
        </w:tc>
        <w:tc>
          <w:tcPr>
            <w:tcW w:w="2715" w:type="dxa"/>
          </w:tcPr>
          <w:p w14:paraId="19EEF6EA" w14:textId="10D18B90"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175</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7F832C98" w14:textId="0AA06E58"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sz w:val="28"/>
                <w:szCs w:val="28"/>
              </w:rPr>
              <w:t>29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652CF42" w14:textId="31F008EE"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p>
        </w:tc>
      </w:tr>
      <w:tr w:rsidR="00730274" w:rsidRPr="00BA3697" w14:paraId="3F00B91A" w14:textId="77777777" w:rsidTr="00730274">
        <w:trPr>
          <w:trHeight w:val="283"/>
        </w:trPr>
        <w:tc>
          <w:tcPr>
            <w:tcW w:w="1251" w:type="dxa"/>
          </w:tcPr>
          <w:p w14:paraId="4022F344" w14:textId="77777777"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rPr>
              <w:t>15</w:t>
            </w:r>
          </w:p>
        </w:tc>
        <w:tc>
          <w:tcPr>
            <w:tcW w:w="2715" w:type="dxa"/>
          </w:tcPr>
          <w:p w14:paraId="17DB56A4" w14:textId="2A5C6469"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sz w:val="28"/>
                <w:szCs w:val="28"/>
                <w:cs/>
              </w:rPr>
              <w:t>10</w:t>
            </w:r>
            <w:r w:rsidRPr="00BA3697">
              <w:rPr>
                <w:rFonts w:ascii="Angsana New" w:hAnsi="Angsana New"/>
                <w:sz w:val="28"/>
                <w:szCs w:val="28"/>
              </w:rPr>
              <w:t>,</w:t>
            </w:r>
            <w:r w:rsidRPr="00BA3697">
              <w:rPr>
                <w:rFonts w:ascii="Angsana New" w:hAnsi="Angsana New"/>
                <w:sz w:val="28"/>
                <w:szCs w:val="28"/>
                <w:cs/>
              </w:rPr>
              <w:t>920</w:t>
            </w:r>
            <w:r w:rsidRPr="00BA3697">
              <w:rPr>
                <w:rFonts w:ascii="Angsana New" w:hAnsi="Angsana New"/>
                <w:sz w:val="28"/>
                <w:szCs w:val="28"/>
              </w:rPr>
              <w:t>,</w:t>
            </w:r>
            <w:r w:rsidRPr="00BA3697">
              <w:rPr>
                <w:rFonts w:ascii="Angsana New" w:hAnsi="Angsana New"/>
                <w:sz w:val="28"/>
                <w:szCs w:val="28"/>
                <w:cs/>
              </w:rPr>
              <w:t>000</w:t>
            </w:r>
          </w:p>
        </w:tc>
        <w:tc>
          <w:tcPr>
            <w:tcW w:w="2313" w:type="dxa"/>
          </w:tcPr>
          <w:p w14:paraId="54978A5F" w14:textId="4DC0A8FF" w:rsidR="00730274" w:rsidRPr="00BA3697" w:rsidRDefault="0073027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sz w:val="28"/>
                <w:szCs w:val="28"/>
              </w:rPr>
              <w:t>29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54A45293" w14:textId="223DEEDE" w:rsidR="00730274"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BA3697">
              <w:rPr>
                <w:rFonts w:ascii="Angsana New" w:hAnsi="Angsana New"/>
                <w:sz w:val="28"/>
                <w:szCs w:val="28"/>
              </w:rPr>
              <w:t>Not yet payment*</w:t>
            </w:r>
          </w:p>
        </w:tc>
      </w:tr>
    </w:tbl>
    <w:p w14:paraId="54581443" w14:textId="77777777" w:rsidR="00E2287C" w:rsidRPr="00BA3697" w:rsidRDefault="00E2287C" w:rsidP="00E22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BA3697">
        <w:rPr>
          <w:rFonts w:ascii="Angsana New" w:hAnsi="Angsana New"/>
          <w:spacing w:val="-3"/>
          <w:sz w:val="28"/>
          <w:szCs w:val="28"/>
        </w:rPr>
        <w:t>*</w:t>
      </w:r>
      <w:r w:rsidRPr="00BA3697">
        <w:t xml:space="preserve"> </w:t>
      </w:r>
      <w:r w:rsidRPr="00BA3697">
        <w:rPr>
          <w:rFonts w:ascii="Angsana New" w:hAnsi="Angsana New"/>
          <w:spacing w:val="-3"/>
          <w:sz w:val="28"/>
          <w:szCs w:val="28"/>
        </w:rPr>
        <w:t>The repayment period has been extended until September 15, 2025.</w:t>
      </w:r>
    </w:p>
    <w:p w14:paraId="35C5D9CB" w14:textId="02FE87B8" w:rsidR="00A857F4" w:rsidRPr="00BA3697" w:rsidRDefault="00A857F4"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3ECB4068" w14:textId="35004E99" w:rsidR="006872A5" w:rsidRPr="00BA3697" w:rsidRDefault="006F3BA9" w:rsidP="00E026A0">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contextualSpacing w:val="0"/>
        <w:jc w:val="both"/>
        <w:rPr>
          <w:rFonts w:ascii="Angsana New" w:hAnsi="Angsana New"/>
          <w:spacing w:val="-3"/>
          <w:sz w:val="28"/>
          <w:szCs w:val="28"/>
        </w:rPr>
      </w:pPr>
      <w:r w:rsidRPr="00BA3697">
        <w:rPr>
          <w:rFonts w:ascii="Angsana New" w:hAnsi="Angsana New"/>
          <w:spacing w:val="-3"/>
          <w:sz w:val="28"/>
          <w:szCs w:val="28"/>
        </w:rPr>
        <w:lastRenderedPageBreak/>
        <w:t>On March 11, 2024,</w:t>
      </w:r>
      <w:r w:rsidR="003E66AC" w:rsidRPr="00BA3697">
        <w:rPr>
          <w:rFonts w:ascii="Angsana New" w:hAnsi="Angsana New"/>
          <w:spacing w:val="-3"/>
          <w:sz w:val="28"/>
          <w:szCs w:val="28"/>
        </w:rPr>
        <w:t xml:space="preserve"> an indirect subsidiary (</w:t>
      </w:r>
      <w:r w:rsidRPr="00BA3697">
        <w:rPr>
          <w:rFonts w:ascii="Angsana New" w:hAnsi="Angsana New"/>
          <w:spacing w:val="-3"/>
          <w:sz w:val="28"/>
          <w:szCs w:val="28"/>
        </w:rPr>
        <w:t>Beyond Capital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w:t>
      </w:r>
      <w:r w:rsidR="003E66AC" w:rsidRPr="00BA3697">
        <w:rPr>
          <w:rFonts w:ascii="Angsana New" w:hAnsi="Angsana New"/>
          <w:spacing w:val="-3"/>
          <w:sz w:val="28"/>
          <w:szCs w:val="28"/>
        </w:rPr>
        <w:t>)</w:t>
      </w:r>
      <w:r w:rsidRPr="00BA3697">
        <w:rPr>
          <w:rFonts w:ascii="Angsana New" w:hAnsi="Angsana New"/>
          <w:spacing w:val="-3"/>
          <w:sz w:val="28"/>
          <w:szCs w:val="28"/>
        </w:rPr>
        <w:t xml:space="preserve">, secured a loan agreement with Value Venture </w:t>
      </w:r>
      <w:r w:rsidR="003E66AC" w:rsidRPr="00BA3697">
        <w:rPr>
          <w:rFonts w:ascii="Angsana New" w:hAnsi="Angsana New"/>
          <w:spacing w:val="-3"/>
          <w:sz w:val="28"/>
          <w:szCs w:val="28"/>
        </w:rPr>
        <w:t xml:space="preserve">         </w:t>
      </w:r>
      <w:r w:rsidRPr="00BA3697">
        <w:rPr>
          <w:rFonts w:ascii="Angsana New" w:hAnsi="Angsana New"/>
          <w:spacing w:val="-3"/>
          <w:sz w:val="28"/>
          <w:szCs w:val="28"/>
        </w:rPr>
        <w:t>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w:t>
      </w:r>
      <w:r w:rsidRPr="00BA3697">
        <w:rPr>
          <w:rFonts w:ascii="Angsana New" w:hAnsi="Angsana New"/>
          <w:spacing w:val="-3"/>
          <w:sz w:val="28"/>
          <w:szCs w:val="28"/>
        </w:rPr>
        <w:t xml:space="preserve">, an unrelated entity, for a credit limit of </w:t>
      </w:r>
      <w:r w:rsidR="00C41352" w:rsidRPr="00BA3697">
        <w:rPr>
          <w:rFonts w:asciiTheme="majorBidi" w:hAnsiTheme="majorBidi"/>
          <w:spacing w:val="-2"/>
          <w:sz w:val="28"/>
          <w:szCs w:val="28"/>
        </w:rPr>
        <w:t xml:space="preserve">Baht </w:t>
      </w:r>
      <w:r w:rsidR="00C41352" w:rsidRPr="00BA3697">
        <w:rPr>
          <w:rFonts w:ascii="Angsana New" w:hAnsi="Angsana New"/>
          <w:spacing w:val="-3"/>
          <w:sz w:val="28"/>
          <w:szCs w:val="28"/>
        </w:rPr>
        <w:t>10 million</w:t>
      </w:r>
      <w:r w:rsidRPr="00BA3697">
        <w:rPr>
          <w:rFonts w:ascii="Angsana New" w:hAnsi="Angsana New"/>
          <w:spacing w:val="-3"/>
          <w:sz w:val="28"/>
          <w:szCs w:val="28"/>
          <w:cs/>
        </w:rPr>
        <w:t xml:space="preserve">. </w:t>
      </w:r>
      <w:r w:rsidRPr="00BA3697">
        <w:rPr>
          <w:rFonts w:ascii="Angsana New" w:hAnsi="Angsana New"/>
          <w:spacing w:val="-3"/>
          <w:sz w:val="28"/>
          <w:szCs w:val="28"/>
        </w:rPr>
        <w:t>The loan was backed by 50,000 shares of Wind Energy Holding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w:t>
      </w:r>
      <w:r w:rsidRPr="00BA3697">
        <w:rPr>
          <w:rFonts w:ascii="Angsana New" w:hAnsi="Angsana New"/>
          <w:spacing w:val="-3"/>
          <w:sz w:val="28"/>
          <w:szCs w:val="28"/>
        </w:rPr>
        <w:t>, which were held by another subsidiary</w:t>
      </w:r>
      <w:r w:rsidR="002F681B" w:rsidRPr="00BA3697">
        <w:rPr>
          <w:rFonts w:ascii="Angsana New" w:hAnsi="Angsana New"/>
          <w:spacing w:val="-3"/>
          <w:sz w:val="28"/>
          <w:szCs w:val="28"/>
        </w:rPr>
        <w:t xml:space="preserve"> (</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6B4C07" w:rsidRPr="00BA3697">
        <w:rPr>
          <w:rFonts w:asciiTheme="majorBidi" w:hAnsiTheme="majorBidi" w:cstheme="majorBidi"/>
          <w:sz w:val="28"/>
          <w:szCs w:val="28"/>
        </w:rPr>
        <w:t>, Ltd</w:t>
      </w:r>
      <w:r w:rsidR="006B4C07" w:rsidRPr="00BA3697">
        <w:rPr>
          <w:rFonts w:asciiTheme="majorBidi" w:hAnsiTheme="majorBidi"/>
          <w:sz w:val="28"/>
          <w:szCs w:val="28"/>
          <w:cs/>
        </w:rPr>
        <w:t>.</w:t>
      </w:r>
      <w:r w:rsidR="002F681B" w:rsidRPr="00BA3697">
        <w:rPr>
          <w:rFonts w:asciiTheme="majorBidi" w:hAnsiTheme="majorBidi"/>
          <w:sz w:val="28"/>
          <w:szCs w:val="28"/>
        </w:rPr>
        <w:t>).</w:t>
      </w:r>
      <w:r w:rsidR="006B4C07" w:rsidRPr="00BA3697">
        <w:rPr>
          <w:rFonts w:asciiTheme="majorBidi" w:hAnsiTheme="majorBidi"/>
          <w:sz w:val="28"/>
          <w:szCs w:val="28"/>
          <w:cs/>
        </w:rPr>
        <w:t xml:space="preserve"> </w:t>
      </w:r>
      <w:r w:rsidRPr="00BA3697">
        <w:rPr>
          <w:rFonts w:ascii="Angsana New" w:hAnsi="Angsana New"/>
          <w:spacing w:val="-3"/>
          <w:sz w:val="28"/>
          <w:szCs w:val="28"/>
        </w:rPr>
        <w:t xml:space="preserve">On the same day, </w:t>
      </w:r>
      <w:r w:rsidR="002F681B" w:rsidRPr="00BA3697">
        <w:rPr>
          <w:rFonts w:ascii="Angsana New" w:hAnsi="Angsana New"/>
          <w:spacing w:val="-3"/>
          <w:sz w:val="28"/>
          <w:szCs w:val="28"/>
        </w:rPr>
        <w:t>a subsidiary</w:t>
      </w:r>
      <w:r w:rsidR="002F681B" w:rsidRPr="00BA3697">
        <w:rPr>
          <w:rFonts w:asciiTheme="majorBidi" w:hAnsiTheme="majorBidi" w:cstheme="majorBidi"/>
          <w:sz w:val="28"/>
          <w:szCs w:val="28"/>
        </w:rPr>
        <w:t xml:space="preserve"> company</w:t>
      </w:r>
      <w:r w:rsidR="002F681B" w:rsidRPr="00BA3697">
        <w:rPr>
          <w:rFonts w:ascii="Angsana New" w:hAnsi="Angsana New"/>
          <w:spacing w:val="-3"/>
          <w:sz w:val="28"/>
          <w:szCs w:val="28"/>
        </w:rPr>
        <w:t xml:space="preserve"> (</w:t>
      </w:r>
      <w:r w:rsidR="006B4C07" w:rsidRPr="00BA3697">
        <w:rPr>
          <w:rFonts w:asciiTheme="majorBidi" w:hAnsiTheme="majorBidi" w:cstheme="majorBidi"/>
          <w:sz w:val="28"/>
          <w:szCs w:val="28"/>
        </w:rPr>
        <w:t>Allied Technologies International Co</w:t>
      </w:r>
      <w:r w:rsidR="006B4C07" w:rsidRPr="00BA3697">
        <w:rPr>
          <w:rFonts w:asciiTheme="majorBidi" w:hAnsiTheme="majorBidi"/>
          <w:sz w:val="28"/>
          <w:szCs w:val="28"/>
          <w:cs/>
        </w:rPr>
        <w:t>.</w:t>
      </w:r>
      <w:r w:rsidR="006B4C07" w:rsidRPr="00BA3697">
        <w:rPr>
          <w:rFonts w:asciiTheme="majorBidi" w:hAnsiTheme="majorBidi" w:cstheme="majorBidi"/>
          <w:sz w:val="28"/>
          <w:szCs w:val="28"/>
        </w:rPr>
        <w:t>, Ltd</w:t>
      </w:r>
      <w:r w:rsidRPr="00BA3697">
        <w:rPr>
          <w:rFonts w:ascii="Angsana New" w:hAnsi="Angsana New"/>
          <w:spacing w:val="-3"/>
          <w:sz w:val="28"/>
          <w:szCs w:val="28"/>
          <w:cs/>
        </w:rPr>
        <w:t>.</w:t>
      </w:r>
      <w:r w:rsidR="002F681B" w:rsidRPr="00BA3697">
        <w:rPr>
          <w:rFonts w:ascii="Angsana New" w:hAnsi="Angsana New"/>
          <w:spacing w:val="-3"/>
          <w:sz w:val="28"/>
          <w:szCs w:val="28"/>
        </w:rPr>
        <w:t>),</w:t>
      </w:r>
      <w:r w:rsidRPr="00BA3697">
        <w:rPr>
          <w:rFonts w:ascii="Angsana New" w:hAnsi="Angsana New"/>
          <w:spacing w:val="-3"/>
          <w:sz w:val="28"/>
          <w:szCs w:val="28"/>
          <w:cs/>
        </w:rPr>
        <w:t xml:space="preserve"> </w:t>
      </w:r>
      <w:r w:rsidRPr="00BA3697">
        <w:rPr>
          <w:rFonts w:ascii="Angsana New" w:hAnsi="Angsana New"/>
          <w:spacing w:val="-3"/>
          <w:sz w:val="28"/>
          <w:szCs w:val="28"/>
        </w:rPr>
        <w:t>transferred these 50,000 shares to Value Venture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at a rate o</w:t>
      </w:r>
      <w:r w:rsidR="00C30397" w:rsidRPr="00BA3697">
        <w:rPr>
          <w:rFonts w:ascii="Angsana New" w:hAnsi="Angsana New"/>
          <w:spacing w:val="-3"/>
          <w:sz w:val="28"/>
          <w:szCs w:val="28"/>
        </w:rPr>
        <w:t xml:space="preserve">f Baht 200 </w:t>
      </w:r>
      <w:r w:rsidRPr="00BA3697">
        <w:rPr>
          <w:rFonts w:ascii="Angsana New" w:hAnsi="Angsana New"/>
          <w:spacing w:val="-3"/>
          <w:sz w:val="28"/>
          <w:szCs w:val="28"/>
        </w:rPr>
        <w:t>per share</w:t>
      </w:r>
      <w:r w:rsidRPr="00BA3697">
        <w:rPr>
          <w:rFonts w:ascii="Angsana New" w:hAnsi="Angsana New"/>
          <w:spacing w:val="-3"/>
          <w:sz w:val="28"/>
          <w:szCs w:val="28"/>
          <w:cs/>
        </w:rPr>
        <w:t>.</w:t>
      </w:r>
      <w:r w:rsidR="00361736" w:rsidRPr="00BA3697">
        <w:rPr>
          <w:rFonts w:ascii="Angsana New" w:hAnsi="Angsana New"/>
          <w:spacing w:val="-3"/>
          <w:sz w:val="28"/>
          <w:szCs w:val="28"/>
          <w:cs/>
        </w:rPr>
        <w:t xml:space="preserve"> </w:t>
      </w:r>
      <w:r w:rsidRPr="00BA3697">
        <w:rPr>
          <w:rFonts w:ascii="Angsana New" w:hAnsi="Angsana New"/>
          <w:spacing w:val="-3"/>
          <w:sz w:val="28"/>
          <w:szCs w:val="28"/>
        </w:rPr>
        <w:t>On June 27, 2024, Value Venture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00B269E0" w:rsidRPr="00BA3697">
        <w:rPr>
          <w:rFonts w:ascii="Angsana New" w:hAnsi="Angsana New"/>
          <w:spacing w:val="-3"/>
          <w:sz w:val="28"/>
          <w:szCs w:val="28"/>
        </w:rPr>
        <w:t>S</w:t>
      </w:r>
      <w:r w:rsidRPr="00BA3697">
        <w:rPr>
          <w:rFonts w:ascii="Angsana New" w:hAnsi="Angsana New"/>
          <w:spacing w:val="-3"/>
          <w:sz w:val="28"/>
          <w:szCs w:val="28"/>
        </w:rPr>
        <w:t xml:space="preserve">old the </w:t>
      </w:r>
      <w:r w:rsidR="00B269E0" w:rsidRPr="00BA3697">
        <w:rPr>
          <w:rFonts w:ascii="Angsana New" w:hAnsi="Angsana New"/>
          <w:spacing w:val="-3"/>
          <w:sz w:val="28"/>
          <w:szCs w:val="28"/>
        </w:rPr>
        <w:t xml:space="preserve">50,000 </w:t>
      </w:r>
      <w:r w:rsidRPr="00BA3697">
        <w:rPr>
          <w:rFonts w:ascii="Angsana New" w:hAnsi="Angsana New"/>
          <w:spacing w:val="-3"/>
          <w:sz w:val="28"/>
          <w:szCs w:val="28"/>
        </w:rPr>
        <w:t>shares to W Treasure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w:t>
      </w:r>
      <w:r w:rsidRPr="00BA3697">
        <w:rPr>
          <w:rFonts w:ascii="Angsana New" w:hAnsi="Angsana New"/>
          <w:spacing w:val="-3"/>
          <w:sz w:val="28"/>
          <w:szCs w:val="28"/>
        </w:rPr>
        <w:t>, unrelated entity, at a price of</w:t>
      </w:r>
      <w:r w:rsidR="000E0FD3" w:rsidRPr="00BA3697">
        <w:rPr>
          <w:rFonts w:ascii="Angsana New" w:hAnsi="Angsana New"/>
          <w:sz w:val="28"/>
          <w:szCs w:val="28"/>
        </w:rPr>
        <w:t xml:space="preserve"> Baht</w:t>
      </w:r>
      <w:r w:rsidRPr="00BA3697">
        <w:rPr>
          <w:rFonts w:ascii="Angsana New" w:hAnsi="Angsana New"/>
          <w:spacing w:val="-3"/>
          <w:sz w:val="28"/>
          <w:szCs w:val="28"/>
        </w:rPr>
        <w:t xml:space="preserve"> 125 per share, totaling </w:t>
      </w:r>
      <w:r w:rsidR="000E0FD3" w:rsidRPr="00BA3697">
        <w:rPr>
          <w:rFonts w:ascii="Angsana New" w:hAnsi="Angsana New"/>
          <w:sz w:val="28"/>
          <w:szCs w:val="28"/>
        </w:rPr>
        <w:t xml:space="preserve">Baht </w:t>
      </w:r>
      <w:r w:rsidRPr="00BA3697">
        <w:rPr>
          <w:rFonts w:ascii="Angsana New" w:hAnsi="Angsana New"/>
          <w:spacing w:val="-3"/>
          <w:sz w:val="28"/>
          <w:szCs w:val="28"/>
        </w:rPr>
        <w:t>6,250,000</w:t>
      </w:r>
      <w:r w:rsidRPr="00BA3697">
        <w:rPr>
          <w:rFonts w:ascii="Angsana New" w:hAnsi="Angsana New"/>
          <w:spacing w:val="-3"/>
          <w:sz w:val="28"/>
          <w:szCs w:val="28"/>
          <w:cs/>
        </w:rPr>
        <w:t xml:space="preserve">. </w:t>
      </w:r>
      <w:r w:rsidRPr="00BA3697">
        <w:rPr>
          <w:rFonts w:ascii="Angsana New" w:hAnsi="Angsana New"/>
          <w:spacing w:val="-3"/>
          <w:sz w:val="28"/>
          <w:szCs w:val="28"/>
        </w:rPr>
        <w:t xml:space="preserve">Later </w:t>
      </w:r>
      <w:r w:rsidR="00B269E0" w:rsidRPr="00BA3697">
        <w:rPr>
          <w:rFonts w:ascii="Angsana New" w:hAnsi="Angsana New"/>
          <w:spacing w:val="-3"/>
          <w:sz w:val="28"/>
          <w:szCs w:val="28"/>
        </w:rPr>
        <w:t>on June 27, 2024</w:t>
      </w:r>
      <w:r w:rsidRPr="00BA3697">
        <w:rPr>
          <w:rFonts w:ascii="Angsana New" w:hAnsi="Angsana New"/>
          <w:spacing w:val="-3"/>
          <w:sz w:val="28"/>
          <w:szCs w:val="28"/>
        </w:rPr>
        <w:t>,</w:t>
      </w:r>
      <w:r w:rsidR="00B269E0" w:rsidRPr="00BA3697">
        <w:t xml:space="preserve"> </w:t>
      </w:r>
      <w:r w:rsidR="00B269E0" w:rsidRPr="00BA3697">
        <w:rPr>
          <w:rFonts w:ascii="Angsana New" w:hAnsi="Angsana New"/>
          <w:spacing w:val="-3"/>
          <w:sz w:val="28"/>
          <w:szCs w:val="28"/>
        </w:rPr>
        <w:t>an indirect subsidiary (Beyond Capital Co., Ltd.)</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repurchased the 50,000 shares from W Treasure Co</w:t>
      </w:r>
      <w:r w:rsidRPr="00BA3697">
        <w:rPr>
          <w:rFonts w:ascii="Angsana New" w:hAnsi="Angsana New"/>
          <w:spacing w:val="-3"/>
          <w:sz w:val="28"/>
          <w:szCs w:val="28"/>
          <w:cs/>
        </w:rPr>
        <w:t>.</w:t>
      </w:r>
      <w:r w:rsidRPr="00BA3697">
        <w:rPr>
          <w:rFonts w:ascii="Angsana New" w:hAnsi="Angsana New"/>
          <w:spacing w:val="-3"/>
          <w:sz w:val="28"/>
          <w:szCs w:val="28"/>
        </w:rPr>
        <w:t>, Ltd</w:t>
      </w:r>
      <w:r w:rsidRPr="00BA3697">
        <w:rPr>
          <w:rFonts w:ascii="Angsana New" w:hAnsi="Angsana New"/>
          <w:spacing w:val="-3"/>
          <w:sz w:val="28"/>
          <w:szCs w:val="28"/>
          <w:cs/>
        </w:rPr>
        <w:t xml:space="preserve">. </w:t>
      </w:r>
      <w:r w:rsidRPr="00BA3697">
        <w:rPr>
          <w:rFonts w:ascii="Angsana New" w:hAnsi="Angsana New"/>
          <w:spacing w:val="-3"/>
          <w:sz w:val="28"/>
          <w:szCs w:val="28"/>
        </w:rPr>
        <w:t>at</w:t>
      </w:r>
      <w:r w:rsidR="000E0FD3" w:rsidRPr="00BA3697">
        <w:rPr>
          <w:rFonts w:ascii="Angsana New" w:hAnsi="Angsana New"/>
          <w:sz w:val="28"/>
          <w:szCs w:val="28"/>
        </w:rPr>
        <w:t xml:space="preserve"> Baht</w:t>
      </w:r>
      <w:r w:rsidRPr="00BA3697">
        <w:rPr>
          <w:rFonts w:ascii="Angsana New" w:hAnsi="Angsana New"/>
          <w:spacing w:val="-3"/>
          <w:sz w:val="28"/>
          <w:szCs w:val="28"/>
        </w:rPr>
        <w:t xml:space="preserve"> 138</w:t>
      </w:r>
      <w:r w:rsidRPr="00BA3697">
        <w:rPr>
          <w:rFonts w:ascii="Angsana New" w:hAnsi="Angsana New"/>
          <w:spacing w:val="-3"/>
          <w:sz w:val="28"/>
          <w:szCs w:val="28"/>
          <w:cs/>
        </w:rPr>
        <w:t>.</w:t>
      </w:r>
      <w:r w:rsidRPr="00BA3697">
        <w:rPr>
          <w:rFonts w:ascii="Angsana New" w:hAnsi="Angsana New"/>
          <w:spacing w:val="-3"/>
          <w:sz w:val="28"/>
          <w:szCs w:val="28"/>
        </w:rPr>
        <w:t xml:space="preserve">75 per share, amounting to a total of </w:t>
      </w:r>
      <w:r w:rsidR="000E0FD3" w:rsidRPr="00BA3697">
        <w:rPr>
          <w:rFonts w:ascii="Angsana New" w:hAnsi="Angsana New"/>
          <w:sz w:val="28"/>
          <w:szCs w:val="28"/>
        </w:rPr>
        <w:t xml:space="preserve">Baht </w:t>
      </w:r>
      <w:r w:rsidRPr="00BA3697">
        <w:rPr>
          <w:rFonts w:ascii="Angsana New" w:hAnsi="Angsana New"/>
          <w:spacing w:val="-3"/>
          <w:sz w:val="28"/>
          <w:szCs w:val="28"/>
        </w:rPr>
        <w:t>6,937,500</w:t>
      </w:r>
      <w:r w:rsidRPr="00BA3697">
        <w:rPr>
          <w:rFonts w:ascii="Angsana New" w:hAnsi="Angsana New"/>
          <w:spacing w:val="-3"/>
          <w:sz w:val="28"/>
          <w:szCs w:val="28"/>
          <w:cs/>
        </w:rPr>
        <w:t>.</w:t>
      </w:r>
    </w:p>
    <w:p w14:paraId="20F14C2D" w14:textId="77777777" w:rsidR="00D54B69" w:rsidRPr="00BA3697" w:rsidRDefault="00D54B69" w:rsidP="00E026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900"/>
        <w:contextualSpacing w:val="0"/>
        <w:jc w:val="both"/>
        <w:rPr>
          <w:rFonts w:asciiTheme="majorBidi" w:hAnsiTheme="majorBidi" w:cstheme="majorBidi"/>
          <w:sz w:val="28"/>
          <w:szCs w:val="28"/>
        </w:rPr>
      </w:pPr>
      <w:r w:rsidRPr="00BA3697">
        <w:rPr>
          <w:rFonts w:asciiTheme="majorBidi" w:hAnsiTheme="majorBidi" w:cstheme="majorBidi"/>
          <w:sz w:val="28"/>
          <w:szCs w:val="28"/>
        </w:rPr>
        <w:t>The subsidiary will pay for the shares using nine post</w:t>
      </w:r>
      <w:r w:rsidRPr="00BA3697">
        <w:rPr>
          <w:rFonts w:asciiTheme="majorBidi" w:hAnsiTheme="majorBidi"/>
          <w:sz w:val="28"/>
          <w:szCs w:val="28"/>
          <w:cs/>
        </w:rPr>
        <w:t>-</w:t>
      </w:r>
      <w:r w:rsidRPr="00BA3697">
        <w:rPr>
          <w:rFonts w:asciiTheme="majorBidi" w:hAnsiTheme="majorBidi" w:cstheme="majorBidi"/>
          <w:sz w:val="28"/>
          <w:szCs w:val="28"/>
        </w:rPr>
        <w:t>dated checks, with the details as follows</w:t>
      </w:r>
      <w:r w:rsidRPr="00BA3697">
        <w:rPr>
          <w:rFonts w:asciiTheme="majorBidi" w:hAnsiTheme="majorBidi"/>
          <w:sz w:val="28"/>
          <w:szCs w:val="28"/>
          <w:cs/>
        </w:rPr>
        <w:t>:</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D54B69" w:rsidRPr="00BA3697" w14:paraId="17CCB20E" w14:textId="77777777" w:rsidTr="00730274">
        <w:trPr>
          <w:trHeight w:val="20"/>
        </w:trPr>
        <w:tc>
          <w:tcPr>
            <w:tcW w:w="1251" w:type="dxa"/>
          </w:tcPr>
          <w:p w14:paraId="640412EB" w14:textId="77777777" w:rsidR="00D54B69" w:rsidRPr="00BA3697" w:rsidRDefault="00D54B69"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0B56A089" w14:textId="663192BA" w:rsidR="00D54B69" w:rsidRPr="00BA3697" w:rsidRDefault="003E66AC"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A</w:t>
            </w:r>
            <w:r w:rsidR="00D54B69" w:rsidRPr="00BA3697">
              <w:rPr>
                <w:rFonts w:ascii="Angsana New" w:hAnsi="Angsana New" w:hint="cs"/>
                <w:sz w:val="28"/>
                <w:szCs w:val="28"/>
                <w:cs/>
                <w:lang w:val="th-TH"/>
              </w:rPr>
              <w:t>mount</w:t>
            </w:r>
          </w:p>
        </w:tc>
        <w:tc>
          <w:tcPr>
            <w:tcW w:w="2313" w:type="dxa"/>
          </w:tcPr>
          <w:p w14:paraId="15594F1C" w14:textId="10F41875" w:rsidR="00D54B69" w:rsidRPr="00BA3697" w:rsidRDefault="006867B4"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1E3CA683" w14:textId="77777777" w:rsidR="00D54B69" w:rsidRPr="00BA3697" w:rsidRDefault="00D54B69"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6401AD1B" w14:textId="77777777" w:rsidTr="00730274">
        <w:trPr>
          <w:trHeight w:val="20"/>
        </w:trPr>
        <w:tc>
          <w:tcPr>
            <w:tcW w:w="1251" w:type="dxa"/>
          </w:tcPr>
          <w:p w14:paraId="22D77AFC"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3F95DC5B" w14:textId="61C0D1DB"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r w:rsidRPr="00BA3697">
              <w:rPr>
                <w:rFonts w:ascii="Angsana New" w:hAnsi="Angsana New" w:hint="cs"/>
                <w:sz w:val="28"/>
                <w:szCs w:val="28"/>
                <w:cs/>
                <w:lang w:val="th-TH"/>
              </w:rPr>
              <w:t>218,750</w:t>
            </w:r>
          </w:p>
        </w:tc>
        <w:tc>
          <w:tcPr>
            <w:tcW w:w="2313" w:type="dxa"/>
          </w:tcPr>
          <w:p w14:paraId="73335B7C"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r w:rsidRPr="00BA3697">
              <w:rPr>
                <w:rFonts w:ascii="Angsana New" w:hAnsi="Angsana New"/>
                <w:sz w:val="28"/>
                <w:szCs w:val="28"/>
              </w:rPr>
              <w:t>June</w:t>
            </w:r>
            <w:r w:rsidRPr="00BA3697">
              <w:rPr>
                <w:rFonts w:ascii="Angsana New" w:hAnsi="Angsana New" w:hint="cs"/>
                <w:sz w:val="28"/>
                <w:szCs w:val="28"/>
                <w:cs/>
                <w:lang w:val="th-TH"/>
              </w:rPr>
              <w:t xml:space="preserve"> 27, </w:t>
            </w:r>
            <w:r w:rsidRPr="00BA3697">
              <w:rPr>
                <w:rFonts w:ascii="Angsana New" w:hAnsi="Angsana New" w:hint="cs"/>
                <w:sz w:val="28"/>
                <w:szCs w:val="28"/>
              </w:rPr>
              <w:t>2024</w:t>
            </w:r>
          </w:p>
        </w:tc>
        <w:tc>
          <w:tcPr>
            <w:tcW w:w="2817" w:type="dxa"/>
          </w:tcPr>
          <w:p w14:paraId="14498861"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FF71BF2" w14:textId="77777777" w:rsidTr="00730274">
        <w:trPr>
          <w:trHeight w:val="20"/>
        </w:trPr>
        <w:tc>
          <w:tcPr>
            <w:tcW w:w="1251" w:type="dxa"/>
          </w:tcPr>
          <w:p w14:paraId="2F5AC3AB"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rPr>
              <w:t>2</w:t>
            </w:r>
          </w:p>
        </w:tc>
        <w:tc>
          <w:tcPr>
            <w:tcW w:w="2715" w:type="dxa"/>
          </w:tcPr>
          <w:p w14:paraId="48114F50" w14:textId="4E3056EC"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r w:rsidRPr="00BA3697">
              <w:rPr>
                <w:rFonts w:ascii="Angsana New" w:hAnsi="Angsana New" w:hint="cs"/>
                <w:sz w:val="28"/>
                <w:szCs w:val="28"/>
                <w:cs/>
              </w:rPr>
              <w:t>78,125</w:t>
            </w:r>
          </w:p>
        </w:tc>
        <w:tc>
          <w:tcPr>
            <w:tcW w:w="2313" w:type="dxa"/>
          </w:tcPr>
          <w:p w14:paraId="5B1C81E2"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sz w:val="28"/>
                <w:szCs w:val="28"/>
              </w:rPr>
              <w:t>June</w:t>
            </w:r>
            <w:r w:rsidRPr="00BA3697">
              <w:rPr>
                <w:rFonts w:ascii="Angsana New" w:hAnsi="Angsana New" w:hint="cs"/>
                <w:sz w:val="28"/>
                <w:szCs w:val="28"/>
                <w:cs/>
                <w:lang w:val="th-TH"/>
              </w:rPr>
              <w:t xml:space="preserve"> 27, </w:t>
            </w:r>
            <w:r w:rsidRPr="00BA3697">
              <w:rPr>
                <w:rFonts w:ascii="Angsana New" w:hAnsi="Angsana New" w:hint="cs"/>
                <w:sz w:val="28"/>
                <w:szCs w:val="28"/>
              </w:rPr>
              <w:t>2024</w:t>
            </w:r>
          </w:p>
        </w:tc>
        <w:tc>
          <w:tcPr>
            <w:tcW w:w="2817" w:type="dxa"/>
          </w:tcPr>
          <w:p w14:paraId="6FAFA26D"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420A2E52" w14:textId="77777777" w:rsidTr="00730274">
        <w:trPr>
          <w:trHeight w:val="20"/>
        </w:trPr>
        <w:tc>
          <w:tcPr>
            <w:tcW w:w="1251" w:type="dxa"/>
          </w:tcPr>
          <w:p w14:paraId="05F7DF92"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3</w:t>
            </w:r>
          </w:p>
        </w:tc>
        <w:tc>
          <w:tcPr>
            <w:tcW w:w="2715" w:type="dxa"/>
          </w:tcPr>
          <w:p w14:paraId="1148908D" w14:textId="60A4412F"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rPr>
              <w:t>78,125</w:t>
            </w:r>
          </w:p>
        </w:tc>
        <w:tc>
          <w:tcPr>
            <w:tcW w:w="2313" w:type="dxa"/>
          </w:tcPr>
          <w:p w14:paraId="27DE20A7"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sz w:val="28"/>
                <w:szCs w:val="28"/>
              </w:rPr>
              <w:t>July</w:t>
            </w:r>
            <w:r w:rsidRPr="00BA3697">
              <w:rPr>
                <w:rFonts w:ascii="Angsana New" w:hAnsi="Angsana New" w:hint="cs"/>
                <w:sz w:val="28"/>
                <w:szCs w:val="28"/>
                <w:cs/>
                <w:lang w:val="th-TH"/>
              </w:rPr>
              <w:t xml:space="preserve"> 27, </w:t>
            </w:r>
            <w:r w:rsidRPr="00BA3697">
              <w:rPr>
                <w:rFonts w:ascii="Angsana New" w:hAnsi="Angsana New" w:hint="cs"/>
                <w:sz w:val="28"/>
                <w:szCs w:val="28"/>
              </w:rPr>
              <w:t>2024</w:t>
            </w:r>
          </w:p>
        </w:tc>
        <w:tc>
          <w:tcPr>
            <w:tcW w:w="2817" w:type="dxa"/>
          </w:tcPr>
          <w:p w14:paraId="0F977FB0"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5BADF33E" w14:textId="77777777" w:rsidTr="00730274">
        <w:trPr>
          <w:trHeight w:val="20"/>
        </w:trPr>
        <w:tc>
          <w:tcPr>
            <w:tcW w:w="1251" w:type="dxa"/>
          </w:tcPr>
          <w:p w14:paraId="1B9FE026"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4</w:t>
            </w:r>
          </w:p>
        </w:tc>
        <w:tc>
          <w:tcPr>
            <w:tcW w:w="2715" w:type="dxa"/>
          </w:tcPr>
          <w:p w14:paraId="5F66DBE8" w14:textId="0E5D2453"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rPr>
              <w:t>78,125</w:t>
            </w:r>
          </w:p>
        </w:tc>
        <w:tc>
          <w:tcPr>
            <w:tcW w:w="2313" w:type="dxa"/>
          </w:tcPr>
          <w:p w14:paraId="080F45C7"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sz w:val="28"/>
                <w:szCs w:val="28"/>
              </w:rPr>
              <w:t>August</w:t>
            </w:r>
            <w:r w:rsidRPr="00BA3697">
              <w:rPr>
                <w:rFonts w:ascii="Angsana New" w:hAnsi="Angsana New" w:hint="cs"/>
                <w:sz w:val="28"/>
                <w:szCs w:val="28"/>
                <w:cs/>
                <w:lang w:val="th-TH"/>
              </w:rPr>
              <w:t xml:space="preserve"> 27, </w:t>
            </w:r>
            <w:r w:rsidRPr="00BA3697">
              <w:rPr>
                <w:rFonts w:ascii="Angsana New" w:hAnsi="Angsana New" w:hint="cs"/>
                <w:sz w:val="28"/>
                <w:szCs w:val="28"/>
              </w:rPr>
              <w:t>2024</w:t>
            </w:r>
          </w:p>
        </w:tc>
        <w:tc>
          <w:tcPr>
            <w:tcW w:w="2817" w:type="dxa"/>
          </w:tcPr>
          <w:p w14:paraId="4CF48563"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FC38D86" w14:textId="77777777" w:rsidTr="00730274">
        <w:trPr>
          <w:trHeight w:val="20"/>
        </w:trPr>
        <w:tc>
          <w:tcPr>
            <w:tcW w:w="1251" w:type="dxa"/>
          </w:tcPr>
          <w:p w14:paraId="3B5967EB"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5</w:t>
            </w:r>
          </w:p>
        </w:tc>
        <w:tc>
          <w:tcPr>
            <w:tcW w:w="2715" w:type="dxa"/>
          </w:tcPr>
          <w:p w14:paraId="6FF46667" w14:textId="1359623E"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rPr>
              <w:t>78,125</w:t>
            </w:r>
          </w:p>
        </w:tc>
        <w:tc>
          <w:tcPr>
            <w:tcW w:w="2313" w:type="dxa"/>
          </w:tcPr>
          <w:p w14:paraId="0E097AED"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27, </w:t>
            </w:r>
            <w:r w:rsidRPr="00BA3697">
              <w:rPr>
                <w:rFonts w:ascii="Angsana New" w:hAnsi="Angsana New" w:hint="cs"/>
                <w:sz w:val="28"/>
                <w:szCs w:val="28"/>
              </w:rPr>
              <w:t>2024</w:t>
            </w:r>
          </w:p>
        </w:tc>
        <w:tc>
          <w:tcPr>
            <w:tcW w:w="2817" w:type="dxa"/>
          </w:tcPr>
          <w:p w14:paraId="1CBD932B"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1DBFB86" w14:textId="77777777" w:rsidTr="00730274">
        <w:trPr>
          <w:trHeight w:val="20"/>
        </w:trPr>
        <w:tc>
          <w:tcPr>
            <w:tcW w:w="1251" w:type="dxa"/>
          </w:tcPr>
          <w:p w14:paraId="7C190A4B"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6</w:t>
            </w:r>
          </w:p>
        </w:tc>
        <w:tc>
          <w:tcPr>
            <w:tcW w:w="2715" w:type="dxa"/>
          </w:tcPr>
          <w:p w14:paraId="67ACDD6C" w14:textId="052308B3"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1,375,000</w:t>
            </w:r>
          </w:p>
        </w:tc>
        <w:tc>
          <w:tcPr>
            <w:tcW w:w="2313" w:type="dxa"/>
          </w:tcPr>
          <w:p w14:paraId="6DB773F0"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September 27, </w:t>
            </w:r>
            <w:r w:rsidRPr="00BA3697">
              <w:rPr>
                <w:rFonts w:ascii="Angsana New" w:hAnsi="Angsana New" w:hint="cs"/>
                <w:sz w:val="28"/>
                <w:szCs w:val="28"/>
              </w:rPr>
              <w:t>2024</w:t>
            </w:r>
          </w:p>
        </w:tc>
        <w:tc>
          <w:tcPr>
            <w:tcW w:w="2817" w:type="dxa"/>
          </w:tcPr>
          <w:p w14:paraId="31E7BA1F"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9479D06" w14:textId="77777777" w:rsidTr="00730274">
        <w:trPr>
          <w:trHeight w:val="20"/>
        </w:trPr>
        <w:tc>
          <w:tcPr>
            <w:tcW w:w="1251" w:type="dxa"/>
          </w:tcPr>
          <w:p w14:paraId="0F4D095E"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7</w:t>
            </w:r>
          </w:p>
        </w:tc>
        <w:tc>
          <w:tcPr>
            <w:tcW w:w="2715" w:type="dxa"/>
          </w:tcPr>
          <w:p w14:paraId="196D0BC8" w14:textId="3176174F"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rPr>
              <w:t>78,125</w:t>
            </w:r>
          </w:p>
        </w:tc>
        <w:tc>
          <w:tcPr>
            <w:tcW w:w="2313" w:type="dxa"/>
          </w:tcPr>
          <w:p w14:paraId="0769A6B7"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October 27, </w:t>
            </w:r>
            <w:r w:rsidRPr="00BA3697">
              <w:rPr>
                <w:rFonts w:ascii="Angsana New" w:hAnsi="Angsana New" w:hint="cs"/>
                <w:sz w:val="28"/>
                <w:szCs w:val="28"/>
              </w:rPr>
              <w:t>2024</w:t>
            </w:r>
          </w:p>
        </w:tc>
        <w:tc>
          <w:tcPr>
            <w:tcW w:w="2817" w:type="dxa"/>
          </w:tcPr>
          <w:p w14:paraId="7B2D70A6"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19C5D67" w14:textId="77777777" w:rsidTr="00730274">
        <w:trPr>
          <w:trHeight w:val="20"/>
        </w:trPr>
        <w:tc>
          <w:tcPr>
            <w:tcW w:w="1251" w:type="dxa"/>
          </w:tcPr>
          <w:p w14:paraId="6B5FA773"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8</w:t>
            </w:r>
          </w:p>
        </w:tc>
        <w:tc>
          <w:tcPr>
            <w:tcW w:w="2715" w:type="dxa"/>
          </w:tcPr>
          <w:p w14:paraId="4FA7D06D" w14:textId="46775226"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rPr>
              <w:t>78,125</w:t>
            </w:r>
          </w:p>
        </w:tc>
        <w:tc>
          <w:tcPr>
            <w:tcW w:w="2313" w:type="dxa"/>
          </w:tcPr>
          <w:p w14:paraId="73F3C3EE"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November 27, </w:t>
            </w:r>
            <w:r w:rsidRPr="00BA3697">
              <w:rPr>
                <w:rFonts w:ascii="Angsana New" w:hAnsi="Angsana New" w:hint="cs"/>
                <w:sz w:val="28"/>
                <w:szCs w:val="28"/>
              </w:rPr>
              <w:t>2024</w:t>
            </w:r>
          </w:p>
        </w:tc>
        <w:tc>
          <w:tcPr>
            <w:tcW w:w="2817" w:type="dxa"/>
          </w:tcPr>
          <w:p w14:paraId="69B07599"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657B7ECA" w14:textId="77777777" w:rsidTr="00730274">
        <w:trPr>
          <w:trHeight w:val="20"/>
        </w:trPr>
        <w:tc>
          <w:tcPr>
            <w:tcW w:w="1251" w:type="dxa"/>
          </w:tcPr>
          <w:p w14:paraId="56B804B2"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9</w:t>
            </w:r>
          </w:p>
        </w:tc>
        <w:tc>
          <w:tcPr>
            <w:tcW w:w="2715" w:type="dxa"/>
          </w:tcPr>
          <w:p w14:paraId="6C98F70E" w14:textId="48A3E4CC"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4,875,000</w:t>
            </w:r>
          </w:p>
        </w:tc>
        <w:tc>
          <w:tcPr>
            <w:tcW w:w="2313" w:type="dxa"/>
          </w:tcPr>
          <w:p w14:paraId="434ABE7C"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December 27,</w:t>
            </w:r>
            <w:r w:rsidRPr="00BA3697">
              <w:rPr>
                <w:rFonts w:ascii="Angsana New" w:hAnsi="Angsana New"/>
                <w:sz w:val="28"/>
                <w:szCs w:val="28"/>
                <w:cs/>
              </w:rPr>
              <w:t xml:space="preserve"> </w:t>
            </w:r>
            <w:r w:rsidRPr="00BA3697">
              <w:rPr>
                <w:rFonts w:ascii="Angsana New" w:hAnsi="Angsana New" w:hint="cs"/>
                <w:sz w:val="28"/>
                <w:szCs w:val="28"/>
                <w:cs/>
                <w:lang w:val="th-TH"/>
              </w:rPr>
              <w:t>2024</w:t>
            </w:r>
          </w:p>
        </w:tc>
        <w:tc>
          <w:tcPr>
            <w:tcW w:w="2817" w:type="dxa"/>
          </w:tcPr>
          <w:p w14:paraId="257A7231" w14:textId="7EA915D1"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Request to extend the deadline</w:t>
            </w:r>
          </w:p>
        </w:tc>
      </w:tr>
    </w:tbl>
    <w:p w14:paraId="4DBC060A" w14:textId="37620A8B" w:rsidR="00D54B69" w:rsidRPr="00BA3697" w:rsidRDefault="000B1CAC" w:rsidP="00E026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30" w:lineRule="exact"/>
        <w:ind w:left="907"/>
        <w:contextualSpacing w:val="0"/>
        <w:jc w:val="both"/>
        <w:rPr>
          <w:rFonts w:ascii="Angsana New" w:hAnsi="Angsana New"/>
          <w:spacing w:val="-3"/>
          <w:sz w:val="28"/>
          <w:szCs w:val="28"/>
        </w:rPr>
      </w:pPr>
      <w:r w:rsidRPr="00BA3697">
        <w:rPr>
          <w:rFonts w:ascii="Angsana New" w:hAnsi="Angsana New"/>
          <w:spacing w:val="-3"/>
          <w:sz w:val="28"/>
          <w:szCs w:val="28"/>
        </w:rPr>
        <w:t>On January 23, 202</w:t>
      </w:r>
      <w:r w:rsidRPr="00BA3697">
        <w:rPr>
          <w:rFonts w:ascii="Angsana New" w:hAnsi="Angsana New" w:hint="cs"/>
          <w:spacing w:val="-3"/>
          <w:sz w:val="28"/>
          <w:szCs w:val="28"/>
          <w:cs/>
        </w:rPr>
        <w:t>5</w:t>
      </w:r>
      <w:r w:rsidR="00D54B69" w:rsidRPr="00BA3697">
        <w:rPr>
          <w:rFonts w:ascii="Angsana New" w:hAnsi="Angsana New"/>
          <w:spacing w:val="-3"/>
          <w:sz w:val="28"/>
          <w:szCs w:val="28"/>
        </w:rPr>
        <w:t xml:space="preserve">, the Company obtained an extension for the settlement of the share subscription payment, with the new due date set for June 27, 2025. The company will make the payment for the shares by issuing 8 </w:t>
      </w:r>
      <w:proofErr w:type="spellStart"/>
      <w:r w:rsidR="00D54B69" w:rsidRPr="00BA3697">
        <w:rPr>
          <w:rFonts w:ascii="Angsana New" w:hAnsi="Angsana New"/>
          <w:spacing w:val="-3"/>
          <w:sz w:val="28"/>
          <w:szCs w:val="28"/>
        </w:rPr>
        <w:t>titel</w:t>
      </w:r>
      <w:proofErr w:type="spellEnd"/>
      <w:r w:rsidR="00D54B69" w:rsidRPr="00BA3697">
        <w:rPr>
          <w:rFonts w:ascii="Angsana New" w:hAnsi="Angsana New"/>
          <w:spacing w:val="-3"/>
          <w:sz w:val="28"/>
          <w:szCs w:val="28"/>
        </w:rPr>
        <w:t>. The details are as follows:</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D54B69" w:rsidRPr="00BA3697" w14:paraId="75597FCB" w14:textId="77777777" w:rsidTr="00524245">
        <w:trPr>
          <w:trHeight w:val="20"/>
          <w:tblHeader/>
        </w:trPr>
        <w:tc>
          <w:tcPr>
            <w:tcW w:w="1251" w:type="dxa"/>
          </w:tcPr>
          <w:p w14:paraId="414094BC" w14:textId="77777777" w:rsidR="00D54B69" w:rsidRPr="00BA3697" w:rsidRDefault="00D54B69"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6596C7BC" w14:textId="17E0A638" w:rsidR="00D54B69" w:rsidRPr="00BA3697" w:rsidRDefault="00C30397"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A</w:t>
            </w:r>
            <w:r w:rsidR="00D54B69" w:rsidRPr="00BA3697">
              <w:rPr>
                <w:rFonts w:ascii="Angsana New" w:hAnsi="Angsana New" w:hint="cs"/>
                <w:sz w:val="28"/>
                <w:szCs w:val="28"/>
                <w:cs/>
                <w:lang w:val="th-TH"/>
              </w:rPr>
              <w:t>mount</w:t>
            </w:r>
          </w:p>
        </w:tc>
        <w:tc>
          <w:tcPr>
            <w:tcW w:w="2313" w:type="dxa"/>
          </w:tcPr>
          <w:p w14:paraId="64797686" w14:textId="6135A049" w:rsidR="00D54B69" w:rsidRPr="00BA3697" w:rsidRDefault="006867B4"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22C4DCDB" w14:textId="77777777" w:rsidR="00D54B69" w:rsidRPr="00BA3697" w:rsidRDefault="00D54B69" w:rsidP="00E026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Status</w:t>
            </w:r>
          </w:p>
        </w:tc>
      </w:tr>
      <w:tr w:rsidR="00730274" w:rsidRPr="00BA3697" w14:paraId="0748031D" w14:textId="77777777" w:rsidTr="00524245">
        <w:trPr>
          <w:trHeight w:val="20"/>
        </w:trPr>
        <w:tc>
          <w:tcPr>
            <w:tcW w:w="1251" w:type="dxa"/>
          </w:tcPr>
          <w:p w14:paraId="05887E78"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60686E79" w14:textId="5643321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r w:rsidRPr="00BA3697">
              <w:rPr>
                <w:rFonts w:ascii="Angsana New" w:hAnsi="Angsana New" w:hint="cs"/>
                <w:sz w:val="28"/>
                <w:szCs w:val="28"/>
                <w:cs/>
                <w:lang w:val="th-TH"/>
              </w:rPr>
              <w:t>170,625</w:t>
            </w:r>
          </w:p>
        </w:tc>
        <w:tc>
          <w:tcPr>
            <w:tcW w:w="2313" w:type="dxa"/>
          </w:tcPr>
          <w:p w14:paraId="21631098"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27,2025</w:t>
            </w:r>
          </w:p>
        </w:tc>
        <w:tc>
          <w:tcPr>
            <w:tcW w:w="2817" w:type="dxa"/>
          </w:tcPr>
          <w:p w14:paraId="70805BA0"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10636A52" w14:textId="77777777" w:rsidTr="00524245">
        <w:trPr>
          <w:trHeight w:val="20"/>
        </w:trPr>
        <w:tc>
          <w:tcPr>
            <w:tcW w:w="1251" w:type="dxa"/>
          </w:tcPr>
          <w:p w14:paraId="70AC17EB"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rPr>
              <w:t>2</w:t>
            </w:r>
          </w:p>
        </w:tc>
        <w:tc>
          <w:tcPr>
            <w:tcW w:w="2715" w:type="dxa"/>
          </w:tcPr>
          <w:p w14:paraId="151E8EE8" w14:textId="041E9DDC"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505D098F"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27,2025</w:t>
            </w:r>
          </w:p>
        </w:tc>
        <w:tc>
          <w:tcPr>
            <w:tcW w:w="2817" w:type="dxa"/>
          </w:tcPr>
          <w:p w14:paraId="1C44A465"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sz w:val="28"/>
                <w:szCs w:val="28"/>
              </w:rPr>
              <w:t>Paid</w:t>
            </w:r>
          </w:p>
        </w:tc>
      </w:tr>
      <w:tr w:rsidR="00730274" w:rsidRPr="00BA3697" w14:paraId="30636FA1" w14:textId="77777777" w:rsidTr="00524245">
        <w:trPr>
          <w:trHeight w:val="20"/>
        </w:trPr>
        <w:tc>
          <w:tcPr>
            <w:tcW w:w="1251" w:type="dxa"/>
          </w:tcPr>
          <w:p w14:paraId="50F28509"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3</w:t>
            </w:r>
          </w:p>
        </w:tc>
        <w:tc>
          <w:tcPr>
            <w:tcW w:w="2715" w:type="dxa"/>
          </w:tcPr>
          <w:p w14:paraId="02E67B6C" w14:textId="3BD0B5AD"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5F1986D8"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sz w:val="28"/>
                <w:szCs w:val="28"/>
              </w:rPr>
              <w:t>27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7156F78A"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DEF40EA" w14:textId="77777777" w:rsidTr="00524245">
        <w:trPr>
          <w:trHeight w:val="20"/>
        </w:trPr>
        <w:tc>
          <w:tcPr>
            <w:tcW w:w="1251" w:type="dxa"/>
          </w:tcPr>
          <w:p w14:paraId="71BE4F1F"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4</w:t>
            </w:r>
          </w:p>
        </w:tc>
        <w:tc>
          <w:tcPr>
            <w:tcW w:w="2715" w:type="dxa"/>
          </w:tcPr>
          <w:p w14:paraId="2CEE5E16" w14:textId="4E125FC9"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4F9C355A"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March </w:t>
            </w:r>
            <w:r w:rsidRPr="00BA3697">
              <w:rPr>
                <w:rFonts w:ascii="Angsana New" w:hAnsi="Angsana New"/>
                <w:sz w:val="28"/>
                <w:szCs w:val="28"/>
              </w:rPr>
              <w:t>27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36B7A2D9"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E4A7BF3" w14:textId="77777777" w:rsidTr="00524245">
        <w:trPr>
          <w:trHeight w:val="20"/>
        </w:trPr>
        <w:tc>
          <w:tcPr>
            <w:tcW w:w="1251" w:type="dxa"/>
          </w:tcPr>
          <w:p w14:paraId="1E9A21EF"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5</w:t>
            </w:r>
          </w:p>
        </w:tc>
        <w:tc>
          <w:tcPr>
            <w:tcW w:w="2715" w:type="dxa"/>
          </w:tcPr>
          <w:p w14:paraId="1A1487E5" w14:textId="195A2AE3"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20AE2D44"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w:t>
            </w:r>
            <w:r w:rsidRPr="00BA3697">
              <w:rPr>
                <w:rFonts w:ascii="Angsana New" w:hAnsi="Angsana New"/>
                <w:sz w:val="28"/>
                <w:szCs w:val="28"/>
              </w:rPr>
              <w:t>27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550B51B5"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2549DFD8" w14:textId="77777777" w:rsidTr="00524245">
        <w:trPr>
          <w:trHeight w:val="20"/>
        </w:trPr>
        <w:tc>
          <w:tcPr>
            <w:tcW w:w="1251" w:type="dxa"/>
          </w:tcPr>
          <w:p w14:paraId="7A81E208"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6</w:t>
            </w:r>
          </w:p>
        </w:tc>
        <w:tc>
          <w:tcPr>
            <w:tcW w:w="2715" w:type="dxa"/>
          </w:tcPr>
          <w:p w14:paraId="63C9350E" w14:textId="3C95BC64"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39054682"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sz w:val="28"/>
                <w:szCs w:val="28"/>
              </w:rPr>
              <w:t>27</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1A6EBCB3" w14:textId="4B8BD95C"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451317C7" w14:textId="77777777" w:rsidTr="00524245">
        <w:trPr>
          <w:trHeight w:val="20"/>
        </w:trPr>
        <w:tc>
          <w:tcPr>
            <w:tcW w:w="1251" w:type="dxa"/>
          </w:tcPr>
          <w:p w14:paraId="1E1D1984"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7</w:t>
            </w:r>
          </w:p>
        </w:tc>
        <w:tc>
          <w:tcPr>
            <w:tcW w:w="2715" w:type="dxa"/>
          </w:tcPr>
          <w:p w14:paraId="5D68B1B2" w14:textId="76C0E3C2"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cs/>
              </w:rPr>
              <w:t>6</w:t>
            </w:r>
            <w:r w:rsidRPr="00BA3697">
              <w:rPr>
                <w:rFonts w:ascii="Angsana New" w:hAnsi="Angsana New" w:hint="cs"/>
                <w:sz w:val="28"/>
                <w:szCs w:val="28"/>
                <w:cs/>
              </w:rPr>
              <w:t>0,397</w:t>
            </w:r>
          </w:p>
        </w:tc>
        <w:tc>
          <w:tcPr>
            <w:tcW w:w="2313" w:type="dxa"/>
          </w:tcPr>
          <w:p w14:paraId="1475E437" w14:textId="573A2DDC"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cs/>
                <w:lang w:val="th-TH"/>
              </w:rPr>
            </w:pPr>
            <w:r w:rsidRPr="00BA3697">
              <w:rPr>
                <w:rFonts w:ascii="Angsana New" w:hAnsi="Angsana New" w:hint="cs"/>
                <w:sz w:val="28"/>
                <w:szCs w:val="28"/>
                <w:cs/>
                <w:lang w:val="th-TH"/>
              </w:rPr>
              <w:t>June 27,</w:t>
            </w:r>
            <w:r w:rsidR="0096411E" w:rsidRPr="00BA3697">
              <w:rPr>
                <w:rFonts w:ascii="Angsana New" w:hAnsi="Angsana New" w:hint="cs"/>
                <w:sz w:val="28"/>
                <w:szCs w:val="28"/>
                <w:cs/>
                <w:lang w:val="th-TH"/>
              </w:rPr>
              <w:t xml:space="preserve"> </w:t>
            </w:r>
            <w:r w:rsidRPr="00BA3697">
              <w:rPr>
                <w:rFonts w:ascii="Angsana New" w:hAnsi="Angsana New" w:hint="cs"/>
                <w:sz w:val="28"/>
                <w:szCs w:val="28"/>
                <w:cs/>
                <w:lang w:val="th-TH"/>
              </w:rPr>
              <w:t>2025</w:t>
            </w:r>
          </w:p>
        </w:tc>
        <w:tc>
          <w:tcPr>
            <w:tcW w:w="2817" w:type="dxa"/>
          </w:tcPr>
          <w:p w14:paraId="09C0D0B3" w14:textId="5E155E3A"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r w:rsidR="00730274" w:rsidRPr="00BA3697" w14:paraId="3006F7D7" w14:textId="77777777" w:rsidTr="00524245">
        <w:trPr>
          <w:trHeight w:val="20"/>
        </w:trPr>
        <w:tc>
          <w:tcPr>
            <w:tcW w:w="1251" w:type="dxa"/>
          </w:tcPr>
          <w:p w14:paraId="08840257" w14:textId="77777777"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8</w:t>
            </w:r>
          </w:p>
        </w:tc>
        <w:tc>
          <w:tcPr>
            <w:tcW w:w="2715" w:type="dxa"/>
          </w:tcPr>
          <w:p w14:paraId="4B5A7D4D" w14:textId="3675D461"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4,875,000</w:t>
            </w:r>
          </w:p>
        </w:tc>
        <w:tc>
          <w:tcPr>
            <w:tcW w:w="2313" w:type="dxa"/>
          </w:tcPr>
          <w:p w14:paraId="6985C791" w14:textId="590C892E"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hint="cs"/>
                <w:sz w:val="28"/>
                <w:szCs w:val="28"/>
                <w:cs/>
                <w:lang w:val="th-TH"/>
              </w:rPr>
              <w:t>Ju</w:t>
            </w:r>
            <w:r w:rsidR="00245BB2" w:rsidRPr="00BA3697">
              <w:rPr>
                <w:rFonts w:ascii="Angsana New" w:hAnsi="Angsana New" w:hint="cs"/>
                <w:sz w:val="28"/>
                <w:szCs w:val="28"/>
                <w:cs/>
                <w:lang w:val="th-TH"/>
              </w:rPr>
              <w:t>ne</w:t>
            </w:r>
            <w:r w:rsidRPr="00BA3697">
              <w:rPr>
                <w:rFonts w:ascii="Angsana New" w:hAnsi="Angsana New" w:hint="cs"/>
                <w:sz w:val="28"/>
                <w:szCs w:val="28"/>
                <w:cs/>
                <w:lang w:val="th-TH"/>
              </w:rPr>
              <w:t xml:space="preserve"> 27,</w:t>
            </w:r>
            <w:r w:rsidR="0096411E" w:rsidRPr="00BA3697">
              <w:rPr>
                <w:rFonts w:ascii="Angsana New" w:hAnsi="Angsana New" w:hint="cs"/>
                <w:sz w:val="28"/>
                <w:szCs w:val="28"/>
                <w:cs/>
                <w:lang w:val="th-TH"/>
              </w:rPr>
              <w:t xml:space="preserve"> </w:t>
            </w:r>
            <w:r w:rsidRPr="00BA3697">
              <w:rPr>
                <w:rFonts w:ascii="Angsana New" w:hAnsi="Angsana New" w:hint="cs"/>
                <w:sz w:val="28"/>
                <w:szCs w:val="28"/>
                <w:cs/>
                <w:lang w:val="th-TH"/>
              </w:rPr>
              <w:t>2025</w:t>
            </w:r>
          </w:p>
        </w:tc>
        <w:tc>
          <w:tcPr>
            <w:tcW w:w="2817" w:type="dxa"/>
          </w:tcPr>
          <w:p w14:paraId="4C45E249" w14:textId="6E662CE3" w:rsidR="00730274" w:rsidRPr="00BA3697" w:rsidRDefault="00730274" w:rsidP="00E0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jc w:val="center"/>
              <w:rPr>
                <w:rFonts w:ascii="Angsana New" w:hAnsi="Angsana New"/>
                <w:sz w:val="28"/>
                <w:szCs w:val="28"/>
              </w:rPr>
            </w:pPr>
            <w:r w:rsidRPr="00BA3697">
              <w:rPr>
                <w:rFonts w:ascii="Angsana New" w:hAnsi="Angsana New"/>
                <w:sz w:val="28"/>
                <w:szCs w:val="28"/>
              </w:rPr>
              <w:t>Paid</w:t>
            </w:r>
          </w:p>
        </w:tc>
      </w:tr>
    </w:tbl>
    <w:p w14:paraId="6887EBFE" w14:textId="08A6CE79" w:rsidR="00AD211B" w:rsidRPr="00BA3697" w:rsidRDefault="00AD211B" w:rsidP="00D6325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hanging="621"/>
        <w:jc w:val="both"/>
        <w:rPr>
          <w:rFonts w:ascii="Angsana New" w:hAnsi="Angsana New"/>
          <w:spacing w:val="-3"/>
          <w:sz w:val="28"/>
          <w:szCs w:val="28"/>
        </w:rPr>
      </w:pPr>
      <w:r w:rsidRPr="00BA3697">
        <w:rPr>
          <w:rFonts w:asciiTheme="majorBidi" w:hAnsiTheme="majorBidi" w:cstheme="majorBidi"/>
          <w:sz w:val="28"/>
          <w:szCs w:val="28"/>
        </w:rPr>
        <w:lastRenderedPageBreak/>
        <w:t xml:space="preserve">According to the resolution of the </w:t>
      </w:r>
      <w:r w:rsidR="00684933" w:rsidRPr="00BA3697">
        <w:rPr>
          <w:rFonts w:asciiTheme="majorBidi" w:hAnsiTheme="majorBidi" w:cstheme="majorBidi"/>
          <w:sz w:val="28"/>
          <w:szCs w:val="28"/>
        </w:rPr>
        <w:t xml:space="preserve">Board of Directors' Meeting No. </w:t>
      </w:r>
      <w:r w:rsidRPr="00BA3697">
        <w:rPr>
          <w:rFonts w:asciiTheme="majorBidi" w:hAnsiTheme="majorBidi" w:cstheme="majorBidi"/>
          <w:sz w:val="28"/>
          <w:szCs w:val="28"/>
        </w:rPr>
        <w:t>1</w:t>
      </w:r>
      <w:r w:rsidR="00D54B69" w:rsidRPr="00BA3697">
        <w:rPr>
          <w:rFonts w:asciiTheme="majorBidi" w:hAnsiTheme="majorBidi" w:cstheme="majorBidi"/>
          <w:sz w:val="28"/>
          <w:szCs w:val="28"/>
        </w:rPr>
        <w:t>/2025 of the subsidiary (</w:t>
      </w:r>
      <w:r w:rsidRPr="00BA3697">
        <w:rPr>
          <w:rFonts w:asciiTheme="majorBidi" w:hAnsiTheme="majorBidi" w:cstheme="majorBidi"/>
          <w:sz w:val="28"/>
          <w:szCs w:val="28"/>
        </w:rPr>
        <w:t>Allied Technologies International Co</w:t>
      </w:r>
      <w:r w:rsidRPr="00BA3697">
        <w:rPr>
          <w:rFonts w:asciiTheme="majorBidi" w:hAnsiTheme="majorBidi"/>
          <w:sz w:val="28"/>
          <w:szCs w:val="28"/>
          <w:cs/>
        </w:rPr>
        <w:t>.</w:t>
      </w:r>
      <w:r w:rsidRPr="00BA3697">
        <w:rPr>
          <w:rFonts w:asciiTheme="majorBidi" w:hAnsiTheme="majorBidi" w:cstheme="majorBidi"/>
          <w:sz w:val="28"/>
          <w:szCs w:val="28"/>
        </w:rPr>
        <w:t>, Ltd</w:t>
      </w:r>
      <w:r w:rsidR="00D54B69" w:rsidRPr="00BA3697">
        <w:rPr>
          <w:rFonts w:asciiTheme="majorBidi" w:hAnsiTheme="majorBidi" w:cstheme="majorBidi"/>
          <w:sz w:val="28"/>
          <w:szCs w:val="28"/>
        </w:rPr>
        <w:t>.), the subsidiary approved the sale of land and buildings to an unrelated party for a consideration of Baht 21 million. On January 17, 2025, the subsidiary (</w:t>
      </w:r>
      <w:r w:rsidRPr="00BA3697">
        <w:rPr>
          <w:rFonts w:asciiTheme="majorBidi" w:hAnsiTheme="majorBidi" w:cstheme="majorBidi"/>
          <w:sz w:val="28"/>
          <w:szCs w:val="28"/>
        </w:rPr>
        <w:t>Allied Technologies International Co</w:t>
      </w:r>
      <w:r w:rsidRPr="00BA3697">
        <w:rPr>
          <w:rFonts w:asciiTheme="majorBidi" w:hAnsiTheme="majorBidi"/>
          <w:sz w:val="28"/>
          <w:szCs w:val="28"/>
          <w:cs/>
        </w:rPr>
        <w:t>.</w:t>
      </w:r>
      <w:r w:rsidRPr="00BA3697">
        <w:rPr>
          <w:rFonts w:asciiTheme="majorBidi" w:hAnsiTheme="majorBidi" w:cstheme="majorBidi"/>
          <w:sz w:val="28"/>
          <w:szCs w:val="28"/>
        </w:rPr>
        <w:t xml:space="preserve">, Ltd.), </w:t>
      </w:r>
      <w:r w:rsidR="00D54B69" w:rsidRPr="00BA3697">
        <w:rPr>
          <w:rFonts w:asciiTheme="majorBidi" w:hAnsiTheme="majorBidi" w:cstheme="majorBidi"/>
          <w:sz w:val="28"/>
          <w:szCs w:val="28"/>
        </w:rPr>
        <w:t>subsequently entered into a sale and purchase agreement that included a repurchase clause, allowing the subsidiary to buy back the property at a price of Baht 21.68 million</w:t>
      </w:r>
      <w:r w:rsidR="00D54B69" w:rsidRPr="00BA3697">
        <w:rPr>
          <w:rFonts w:asciiTheme="majorBidi" w:hAnsiTheme="majorBidi" w:cstheme="majorBidi"/>
          <w:b/>
          <w:bCs/>
          <w:sz w:val="28"/>
          <w:szCs w:val="28"/>
        </w:rPr>
        <w:t>.</w:t>
      </w:r>
      <w:r w:rsidRPr="00BA3697">
        <w:rPr>
          <w:rFonts w:ascii="Angsana New" w:hAnsi="Angsana New"/>
          <w:spacing w:val="-3"/>
          <w:sz w:val="28"/>
          <w:szCs w:val="28"/>
        </w:rPr>
        <w:t xml:space="preserve"> </w:t>
      </w:r>
    </w:p>
    <w:p w14:paraId="14851B06" w14:textId="10206A9F" w:rsidR="00AD211B" w:rsidRPr="00BA3697" w:rsidRDefault="00AD211B"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91"/>
        <w:jc w:val="both"/>
        <w:rPr>
          <w:rFonts w:ascii="Angsana New" w:hAnsi="Angsana New"/>
          <w:spacing w:val="-3"/>
          <w:sz w:val="28"/>
          <w:szCs w:val="28"/>
        </w:rPr>
      </w:pPr>
      <w:r w:rsidRPr="00BA3697">
        <w:rPr>
          <w:rFonts w:ascii="Angsana New" w:hAnsi="Angsana New"/>
          <w:spacing w:val="-3"/>
          <w:sz w:val="28"/>
          <w:szCs w:val="28"/>
        </w:rPr>
        <w:t xml:space="preserve">The company will make the payment for the shares by issuing 10 </w:t>
      </w:r>
      <w:proofErr w:type="spellStart"/>
      <w:r w:rsidRPr="00BA3697">
        <w:rPr>
          <w:rFonts w:ascii="Angsana New" w:hAnsi="Angsana New"/>
          <w:spacing w:val="-3"/>
          <w:sz w:val="28"/>
          <w:szCs w:val="28"/>
        </w:rPr>
        <w:t>titel</w:t>
      </w:r>
      <w:proofErr w:type="spellEnd"/>
      <w:r w:rsidRPr="00BA3697">
        <w:rPr>
          <w:rFonts w:ascii="Angsana New" w:hAnsi="Angsana New"/>
          <w:spacing w:val="-3"/>
          <w:sz w:val="28"/>
          <w:szCs w:val="28"/>
        </w:rPr>
        <w:t>. The details are as follows:</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AD211B" w:rsidRPr="00BA3697" w14:paraId="2B64C9E0" w14:textId="77777777" w:rsidTr="00474571">
        <w:trPr>
          <w:trHeight w:val="283"/>
          <w:tblHeader/>
        </w:trPr>
        <w:tc>
          <w:tcPr>
            <w:tcW w:w="1251" w:type="dxa"/>
          </w:tcPr>
          <w:p w14:paraId="516A649C" w14:textId="77777777" w:rsidR="00AD211B" w:rsidRPr="00BA3697" w:rsidRDefault="00AD21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Period</w:t>
            </w:r>
          </w:p>
        </w:tc>
        <w:tc>
          <w:tcPr>
            <w:tcW w:w="2715" w:type="dxa"/>
          </w:tcPr>
          <w:p w14:paraId="79A28DAF" w14:textId="77777777" w:rsidR="00AD211B" w:rsidRPr="00BA3697" w:rsidRDefault="00AD21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amount</w:t>
            </w:r>
          </w:p>
        </w:tc>
        <w:tc>
          <w:tcPr>
            <w:tcW w:w="2313" w:type="dxa"/>
          </w:tcPr>
          <w:p w14:paraId="6C226AAF" w14:textId="0BACACCB" w:rsidR="00AD211B" w:rsidRPr="00BA3697" w:rsidRDefault="006867B4"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hint="cs"/>
                <w:sz w:val="28"/>
                <w:szCs w:val="28"/>
                <w:cs/>
                <w:lang w:val="th-TH"/>
              </w:rPr>
              <w:t>Cheq</w:t>
            </w:r>
            <w:r w:rsidRPr="00BA3697">
              <w:rPr>
                <w:rFonts w:ascii="Angsana New" w:hAnsi="Angsana New"/>
                <w:sz w:val="28"/>
                <w:szCs w:val="28"/>
              </w:rPr>
              <w:t>u</w:t>
            </w:r>
            <w:r w:rsidRPr="00BA3697">
              <w:rPr>
                <w:rFonts w:ascii="Angsana New" w:hAnsi="Angsana New" w:hint="cs"/>
                <w:sz w:val="28"/>
                <w:szCs w:val="28"/>
                <w:cs/>
                <w:lang w:val="th-TH"/>
              </w:rPr>
              <w:t>e date</w:t>
            </w:r>
          </w:p>
        </w:tc>
        <w:tc>
          <w:tcPr>
            <w:tcW w:w="2817" w:type="dxa"/>
          </w:tcPr>
          <w:p w14:paraId="7F639C01" w14:textId="77777777" w:rsidR="00AD211B" w:rsidRPr="00BA3697" w:rsidRDefault="00AD21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hint="cs"/>
                <w:sz w:val="28"/>
                <w:szCs w:val="28"/>
                <w:cs/>
                <w:lang w:val="th-TH"/>
              </w:rPr>
              <w:t>Status</w:t>
            </w:r>
          </w:p>
        </w:tc>
      </w:tr>
      <w:tr w:rsidR="00474571" w:rsidRPr="00BA3697" w14:paraId="3C2DE777" w14:textId="77777777" w:rsidTr="00474571">
        <w:trPr>
          <w:trHeight w:val="283"/>
        </w:trPr>
        <w:tc>
          <w:tcPr>
            <w:tcW w:w="1251" w:type="dxa"/>
          </w:tcPr>
          <w:p w14:paraId="54A1656C"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rPr>
              <w:t>1</w:t>
            </w:r>
          </w:p>
        </w:tc>
        <w:tc>
          <w:tcPr>
            <w:tcW w:w="2715" w:type="dxa"/>
          </w:tcPr>
          <w:p w14:paraId="4EBCD246" w14:textId="0840C080"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rPr>
            </w:pPr>
            <w:r w:rsidRPr="00BA3697">
              <w:rPr>
                <w:rFonts w:ascii="Angsana New" w:hAnsi="Angsana New"/>
                <w:sz w:val="28"/>
                <w:szCs w:val="28"/>
                <w:cs/>
                <w:lang w:val="th-TH"/>
              </w:rPr>
              <w:t>195</w:t>
            </w:r>
            <w:r w:rsidRPr="00BA3697">
              <w:rPr>
                <w:rFonts w:ascii="Angsana New" w:hAnsi="Angsana New" w:hint="cs"/>
                <w:sz w:val="28"/>
                <w:szCs w:val="28"/>
                <w:cs/>
                <w:lang w:val="th-TH"/>
              </w:rPr>
              <w:t>,</w:t>
            </w:r>
            <w:r w:rsidRPr="00BA3697">
              <w:rPr>
                <w:rFonts w:ascii="Angsana New" w:hAnsi="Angsana New"/>
                <w:sz w:val="28"/>
                <w:szCs w:val="28"/>
                <w:cs/>
                <w:lang w:val="th-TH"/>
              </w:rPr>
              <w:t>000</w:t>
            </w:r>
          </w:p>
        </w:tc>
        <w:tc>
          <w:tcPr>
            <w:tcW w:w="2313" w:type="dxa"/>
          </w:tcPr>
          <w:p w14:paraId="3CDBB2CD" w14:textId="75DFC3B4"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9,2025</w:t>
            </w:r>
          </w:p>
        </w:tc>
        <w:tc>
          <w:tcPr>
            <w:tcW w:w="2817" w:type="dxa"/>
          </w:tcPr>
          <w:p w14:paraId="5367477A"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Paid</w:t>
            </w:r>
          </w:p>
        </w:tc>
      </w:tr>
      <w:tr w:rsidR="00474571" w:rsidRPr="00BA3697" w14:paraId="6A8CC312" w14:textId="77777777" w:rsidTr="00474571">
        <w:trPr>
          <w:trHeight w:val="283"/>
        </w:trPr>
        <w:tc>
          <w:tcPr>
            <w:tcW w:w="1251" w:type="dxa"/>
          </w:tcPr>
          <w:p w14:paraId="48159965"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hint="cs"/>
                <w:sz w:val="28"/>
                <w:szCs w:val="28"/>
              </w:rPr>
              <w:t>2</w:t>
            </w:r>
          </w:p>
        </w:tc>
        <w:tc>
          <w:tcPr>
            <w:tcW w:w="2715" w:type="dxa"/>
          </w:tcPr>
          <w:p w14:paraId="7FAA975F" w14:textId="39A706C9"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rPr>
            </w:pPr>
            <w:r w:rsidRPr="00BA3697">
              <w:rPr>
                <w:rFonts w:ascii="Angsana New" w:hAnsi="Angsana New"/>
                <w:sz w:val="28"/>
                <w:szCs w:val="28"/>
                <w:cs/>
              </w:rPr>
              <w:t>69</w:t>
            </w:r>
            <w:r w:rsidRPr="00BA3697">
              <w:rPr>
                <w:rFonts w:ascii="Angsana New" w:hAnsi="Angsana New" w:hint="cs"/>
                <w:sz w:val="28"/>
                <w:szCs w:val="28"/>
                <w:cs/>
              </w:rPr>
              <w:t>,</w:t>
            </w:r>
            <w:r w:rsidRPr="00BA3697">
              <w:rPr>
                <w:rFonts w:ascii="Angsana New" w:hAnsi="Angsana New"/>
                <w:sz w:val="28"/>
                <w:szCs w:val="28"/>
                <w:cs/>
              </w:rPr>
              <w:t>643</w:t>
            </w:r>
          </w:p>
        </w:tc>
        <w:tc>
          <w:tcPr>
            <w:tcW w:w="2313" w:type="dxa"/>
          </w:tcPr>
          <w:p w14:paraId="4E7E15FD" w14:textId="66010B80"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Janu</w:t>
            </w:r>
            <w:r w:rsidRPr="00BA3697">
              <w:rPr>
                <w:rFonts w:ascii="Angsana New" w:hAnsi="Angsana New"/>
                <w:sz w:val="28"/>
                <w:szCs w:val="28"/>
              </w:rPr>
              <w:t>ary</w:t>
            </w:r>
            <w:proofErr w:type="spellEnd"/>
            <w:r w:rsidRPr="00BA3697">
              <w:rPr>
                <w:rFonts w:ascii="Angsana New" w:hAnsi="Angsana New"/>
                <w:sz w:val="28"/>
                <w:szCs w:val="28"/>
              </w:rPr>
              <w:t xml:space="preserve"> 9,2025</w:t>
            </w:r>
          </w:p>
        </w:tc>
        <w:tc>
          <w:tcPr>
            <w:tcW w:w="2817" w:type="dxa"/>
          </w:tcPr>
          <w:p w14:paraId="561E7C20"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sz w:val="28"/>
                <w:szCs w:val="28"/>
              </w:rPr>
              <w:t>Paid</w:t>
            </w:r>
          </w:p>
        </w:tc>
      </w:tr>
      <w:tr w:rsidR="00474571" w:rsidRPr="00BA3697" w14:paraId="1FB10F30" w14:textId="77777777" w:rsidTr="00474571">
        <w:trPr>
          <w:trHeight w:val="283"/>
        </w:trPr>
        <w:tc>
          <w:tcPr>
            <w:tcW w:w="1251" w:type="dxa"/>
          </w:tcPr>
          <w:p w14:paraId="35247583"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3</w:t>
            </w:r>
          </w:p>
        </w:tc>
        <w:tc>
          <w:tcPr>
            <w:tcW w:w="2715" w:type="dxa"/>
          </w:tcPr>
          <w:p w14:paraId="52BCF29D" w14:textId="68879374"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35B44A93" w14:textId="4466C83C"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 xml:space="preserve">Febuary </w:t>
            </w:r>
            <w:r w:rsidRPr="00BA3697">
              <w:rPr>
                <w:rFonts w:ascii="Angsana New" w:hAnsi="Angsana New"/>
                <w:sz w:val="28"/>
                <w:szCs w:val="28"/>
              </w:rPr>
              <w:t>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09DC590"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Paid</w:t>
            </w:r>
          </w:p>
        </w:tc>
      </w:tr>
      <w:tr w:rsidR="00474571" w:rsidRPr="00BA3697" w14:paraId="0896BE18" w14:textId="77777777" w:rsidTr="00474571">
        <w:trPr>
          <w:trHeight w:val="283"/>
        </w:trPr>
        <w:tc>
          <w:tcPr>
            <w:tcW w:w="1251" w:type="dxa"/>
          </w:tcPr>
          <w:p w14:paraId="66A07129"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4</w:t>
            </w:r>
          </w:p>
        </w:tc>
        <w:tc>
          <w:tcPr>
            <w:tcW w:w="2715" w:type="dxa"/>
          </w:tcPr>
          <w:p w14:paraId="34223219" w14:textId="4C13E463"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1EE8BAC2" w14:textId="28079804"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March</w:t>
            </w:r>
            <w:r w:rsidRPr="00BA3697">
              <w:rPr>
                <w:rFonts w:ascii="Angsana New" w:hAnsi="Angsana New"/>
                <w:sz w:val="28"/>
                <w:szCs w:val="28"/>
              </w:rPr>
              <w:t xml:space="preserve"> 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61515780"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Paid</w:t>
            </w:r>
          </w:p>
        </w:tc>
      </w:tr>
      <w:tr w:rsidR="00474571" w:rsidRPr="00BA3697" w14:paraId="03825E27" w14:textId="77777777" w:rsidTr="00474571">
        <w:trPr>
          <w:trHeight w:val="283"/>
        </w:trPr>
        <w:tc>
          <w:tcPr>
            <w:tcW w:w="1251" w:type="dxa"/>
          </w:tcPr>
          <w:p w14:paraId="1A07441C"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5</w:t>
            </w:r>
          </w:p>
        </w:tc>
        <w:tc>
          <w:tcPr>
            <w:tcW w:w="2715" w:type="dxa"/>
          </w:tcPr>
          <w:p w14:paraId="23CCB227" w14:textId="1565DBAF"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7EDB3CAF" w14:textId="52EBC1E0"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9,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3BB40075" w14:textId="4D9783BF"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r w:rsidR="00474571" w:rsidRPr="00BA3697" w14:paraId="36BAFDB7" w14:textId="77777777" w:rsidTr="00474571">
        <w:trPr>
          <w:trHeight w:val="283"/>
        </w:trPr>
        <w:tc>
          <w:tcPr>
            <w:tcW w:w="1251" w:type="dxa"/>
          </w:tcPr>
          <w:p w14:paraId="3B62A2E2"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6</w:t>
            </w:r>
          </w:p>
        </w:tc>
        <w:tc>
          <w:tcPr>
            <w:tcW w:w="2715" w:type="dxa"/>
          </w:tcPr>
          <w:p w14:paraId="520F9217" w14:textId="2852DEFE"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w:t>
            </w:r>
            <w:r w:rsidRPr="00BA3697">
              <w:rPr>
                <w:rFonts w:ascii="Angsana New" w:hAnsi="Angsana New" w:hint="cs"/>
                <w:sz w:val="28"/>
                <w:szCs w:val="28"/>
                <w:cs/>
                <w:lang w:val="th-TH"/>
              </w:rPr>
              <w:t>,</w:t>
            </w:r>
            <w:r w:rsidRPr="00BA3697">
              <w:rPr>
                <w:rFonts w:ascii="Angsana New" w:hAnsi="Angsana New"/>
                <w:sz w:val="28"/>
                <w:szCs w:val="28"/>
                <w:cs/>
                <w:lang w:val="th-TH"/>
              </w:rPr>
              <w:t>500</w:t>
            </w:r>
            <w:r w:rsidRPr="00BA3697">
              <w:rPr>
                <w:rFonts w:ascii="Angsana New" w:hAnsi="Angsana New" w:hint="cs"/>
                <w:sz w:val="28"/>
                <w:szCs w:val="28"/>
                <w:cs/>
                <w:lang w:val="th-TH"/>
              </w:rPr>
              <w:t>,</w:t>
            </w:r>
            <w:r w:rsidRPr="00BA3697">
              <w:rPr>
                <w:rFonts w:ascii="Angsana New" w:hAnsi="Angsana New"/>
                <w:sz w:val="28"/>
                <w:szCs w:val="28"/>
                <w:cs/>
                <w:lang w:val="th-TH"/>
              </w:rPr>
              <w:t>000</w:t>
            </w:r>
          </w:p>
        </w:tc>
        <w:tc>
          <w:tcPr>
            <w:tcW w:w="2313" w:type="dxa"/>
          </w:tcPr>
          <w:p w14:paraId="3A645BF7" w14:textId="5777C8E2"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 xml:space="preserve">April 9,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3728E3E1" w14:textId="2C1A8DA0"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r w:rsidR="00474571" w:rsidRPr="00BA3697" w14:paraId="497BB096" w14:textId="77777777" w:rsidTr="00474571">
        <w:trPr>
          <w:trHeight w:val="283"/>
        </w:trPr>
        <w:tc>
          <w:tcPr>
            <w:tcW w:w="1251" w:type="dxa"/>
          </w:tcPr>
          <w:p w14:paraId="3EA41A31" w14:textId="77777777"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7</w:t>
            </w:r>
          </w:p>
        </w:tc>
        <w:tc>
          <w:tcPr>
            <w:tcW w:w="2715" w:type="dxa"/>
          </w:tcPr>
          <w:p w14:paraId="388D92EE" w14:textId="03FD7D51"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2A4A9917" w14:textId="2F84338A"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hint="cs"/>
                <w:sz w:val="28"/>
                <w:szCs w:val="28"/>
                <w:cs/>
                <w:lang w:val="th-TH"/>
              </w:rPr>
              <w:t xml:space="preserve">May </w:t>
            </w:r>
            <w:r w:rsidRPr="00BA3697">
              <w:rPr>
                <w:rFonts w:ascii="Angsana New" w:hAnsi="Angsana New"/>
                <w:sz w:val="28"/>
                <w:szCs w:val="28"/>
              </w:rPr>
              <w:t>9</w:t>
            </w:r>
            <w:r w:rsidRPr="00BA3697">
              <w:rPr>
                <w:rFonts w:ascii="Angsana New" w:hAnsi="Angsana New" w:hint="cs"/>
                <w:sz w:val="28"/>
                <w:szCs w:val="28"/>
                <w:cs/>
                <w:lang w:val="th-TH"/>
              </w:rPr>
              <w:t xml:space="preserve">, </w:t>
            </w:r>
            <w:r w:rsidRPr="00BA3697">
              <w:rPr>
                <w:rFonts w:ascii="Angsana New" w:hAnsi="Angsana New" w:hint="cs"/>
                <w:sz w:val="28"/>
                <w:szCs w:val="28"/>
              </w:rPr>
              <w:t>202</w:t>
            </w:r>
            <w:r w:rsidRPr="00BA3697">
              <w:rPr>
                <w:rFonts w:ascii="Angsana New" w:hAnsi="Angsana New"/>
                <w:sz w:val="28"/>
                <w:szCs w:val="28"/>
              </w:rPr>
              <w:t>5</w:t>
            </w:r>
          </w:p>
        </w:tc>
        <w:tc>
          <w:tcPr>
            <w:tcW w:w="2817" w:type="dxa"/>
          </w:tcPr>
          <w:p w14:paraId="0ADFDF06" w14:textId="7C30951C" w:rsidR="00474571" w:rsidRPr="00BA3697" w:rsidRDefault="00474571"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r w:rsidR="009656A8" w:rsidRPr="00BA3697" w14:paraId="0848E1A7" w14:textId="77777777" w:rsidTr="00474571">
        <w:trPr>
          <w:trHeight w:val="283"/>
        </w:trPr>
        <w:tc>
          <w:tcPr>
            <w:tcW w:w="1251" w:type="dxa"/>
          </w:tcPr>
          <w:p w14:paraId="2932484E"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8</w:t>
            </w:r>
          </w:p>
        </w:tc>
        <w:tc>
          <w:tcPr>
            <w:tcW w:w="2715" w:type="dxa"/>
          </w:tcPr>
          <w:p w14:paraId="090C9BB3" w14:textId="2ACB2F4D"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43BDE0D1" w14:textId="138EFC0E"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hint="cs"/>
                <w:sz w:val="28"/>
                <w:szCs w:val="28"/>
                <w:cs/>
                <w:lang w:val="th-TH"/>
              </w:rPr>
              <w:t>June 9,2025</w:t>
            </w:r>
          </w:p>
        </w:tc>
        <w:tc>
          <w:tcPr>
            <w:tcW w:w="2817" w:type="dxa"/>
          </w:tcPr>
          <w:p w14:paraId="66669401" w14:textId="11E7EB7C"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r w:rsidR="009656A8" w:rsidRPr="00BA3697" w14:paraId="3273F268" w14:textId="77777777" w:rsidTr="00474571">
        <w:trPr>
          <w:trHeight w:val="283"/>
        </w:trPr>
        <w:tc>
          <w:tcPr>
            <w:tcW w:w="1251" w:type="dxa"/>
          </w:tcPr>
          <w:p w14:paraId="34F0A069" w14:textId="5B3EEFA0"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9</w:t>
            </w:r>
          </w:p>
        </w:tc>
        <w:tc>
          <w:tcPr>
            <w:tcW w:w="2715" w:type="dxa"/>
          </w:tcPr>
          <w:p w14:paraId="0E46AD72" w14:textId="3D036619"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sz w:val="28"/>
                <w:szCs w:val="28"/>
                <w:cs/>
                <w:lang w:val="th-TH"/>
              </w:rPr>
              <w:t>69</w:t>
            </w:r>
            <w:r w:rsidRPr="00BA3697">
              <w:rPr>
                <w:rFonts w:ascii="Angsana New" w:hAnsi="Angsana New" w:hint="cs"/>
                <w:sz w:val="28"/>
                <w:szCs w:val="28"/>
                <w:cs/>
                <w:lang w:val="th-TH"/>
              </w:rPr>
              <w:t>,</w:t>
            </w:r>
            <w:r w:rsidRPr="00BA3697">
              <w:rPr>
                <w:rFonts w:ascii="Angsana New" w:hAnsi="Angsana New"/>
                <w:sz w:val="28"/>
                <w:szCs w:val="28"/>
                <w:cs/>
                <w:lang w:val="th-TH"/>
              </w:rPr>
              <w:t>643</w:t>
            </w:r>
          </w:p>
        </w:tc>
        <w:tc>
          <w:tcPr>
            <w:tcW w:w="2313" w:type="dxa"/>
          </w:tcPr>
          <w:p w14:paraId="4878A4F6" w14:textId="3F25542F"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Ju</w:t>
            </w:r>
            <w:r w:rsidRPr="00BA3697">
              <w:rPr>
                <w:rFonts w:ascii="Angsana New" w:hAnsi="Angsana New"/>
                <w:sz w:val="28"/>
                <w:szCs w:val="28"/>
              </w:rPr>
              <w:t>ly</w:t>
            </w:r>
            <w:proofErr w:type="spellEnd"/>
            <w:r w:rsidRPr="00BA3697">
              <w:rPr>
                <w:rFonts w:ascii="Angsana New" w:hAnsi="Angsana New" w:hint="cs"/>
                <w:sz w:val="28"/>
                <w:szCs w:val="28"/>
                <w:cs/>
                <w:lang w:val="th-TH"/>
              </w:rPr>
              <w:t xml:space="preserve"> 9,2025</w:t>
            </w:r>
          </w:p>
        </w:tc>
        <w:tc>
          <w:tcPr>
            <w:tcW w:w="2817" w:type="dxa"/>
          </w:tcPr>
          <w:p w14:paraId="575D5432" w14:textId="38D299B0"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r w:rsidR="009656A8" w:rsidRPr="00BA3697" w14:paraId="580419BD" w14:textId="77777777" w:rsidTr="00474571">
        <w:trPr>
          <w:trHeight w:val="283"/>
        </w:trPr>
        <w:tc>
          <w:tcPr>
            <w:tcW w:w="1251" w:type="dxa"/>
          </w:tcPr>
          <w:p w14:paraId="13E902EC" w14:textId="0E58B00E"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10</w:t>
            </w:r>
          </w:p>
        </w:tc>
        <w:tc>
          <w:tcPr>
            <w:tcW w:w="2715" w:type="dxa"/>
          </w:tcPr>
          <w:p w14:paraId="6D21DF4A" w14:textId="6AD1BCA1"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r w:rsidRPr="00BA3697">
              <w:rPr>
                <w:rFonts w:ascii="Angsana New" w:hAnsi="Angsana New"/>
                <w:sz w:val="28"/>
                <w:szCs w:val="28"/>
                <w:cs/>
                <w:lang w:val="th-TH"/>
              </w:rPr>
              <w:t>14</w:t>
            </w:r>
            <w:r w:rsidRPr="00BA3697">
              <w:rPr>
                <w:rFonts w:ascii="Angsana New" w:hAnsi="Angsana New" w:hint="cs"/>
                <w:sz w:val="28"/>
                <w:szCs w:val="28"/>
                <w:cs/>
                <w:lang w:val="th-TH"/>
              </w:rPr>
              <w:t>,</w:t>
            </w:r>
            <w:r w:rsidRPr="00BA3697">
              <w:rPr>
                <w:rFonts w:ascii="Angsana New" w:hAnsi="Angsana New"/>
                <w:sz w:val="28"/>
                <w:szCs w:val="28"/>
                <w:cs/>
                <w:lang w:val="th-TH"/>
              </w:rPr>
              <w:t>500</w:t>
            </w:r>
            <w:r w:rsidRPr="00BA3697">
              <w:rPr>
                <w:rFonts w:ascii="Angsana New" w:hAnsi="Angsana New" w:hint="cs"/>
                <w:sz w:val="28"/>
                <w:szCs w:val="28"/>
                <w:cs/>
                <w:lang w:val="th-TH"/>
              </w:rPr>
              <w:t>,</w:t>
            </w:r>
            <w:r w:rsidRPr="00BA3697">
              <w:rPr>
                <w:rFonts w:ascii="Angsana New" w:hAnsi="Angsana New"/>
                <w:sz w:val="28"/>
                <w:szCs w:val="28"/>
                <w:cs/>
                <w:lang w:val="th-TH"/>
              </w:rPr>
              <w:t>000</w:t>
            </w:r>
          </w:p>
        </w:tc>
        <w:tc>
          <w:tcPr>
            <w:tcW w:w="2313" w:type="dxa"/>
          </w:tcPr>
          <w:p w14:paraId="478005A1" w14:textId="2A24CB6E"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cs/>
                <w:lang w:val="th-TH"/>
              </w:rPr>
            </w:pPr>
            <w:proofErr w:type="spellStart"/>
            <w:r w:rsidRPr="00BA3697">
              <w:rPr>
                <w:rFonts w:ascii="Angsana New" w:hAnsi="Angsana New" w:hint="cs"/>
                <w:sz w:val="28"/>
                <w:szCs w:val="28"/>
                <w:cs/>
                <w:lang w:val="th-TH"/>
              </w:rPr>
              <w:t>Ju</w:t>
            </w:r>
            <w:r w:rsidRPr="00BA3697">
              <w:rPr>
                <w:rFonts w:ascii="Angsana New" w:hAnsi="Angsana New"/>
                <w:sz w:val="28"/>
                <w:szCs w:val="28"/>
              </w:rPr>
              <w:t>ly</w:t>
            </w:r>
            <w:proofErr w:type="spellEnd"/>
            <w:r w:rsidRPr="00BA3697">
              <w:rPr>
                <w:rFonts w:ascii="Angsana New" w:hAnsi="Angsana New" w:hint="cs"/>
                <w:sz w:val="28"/>
                <w:szCs w:val="28"/>
                <w:cs/>
                <w:lang w:val="th-TH"/>
              </w:rPr>
              <w:t xml:space="preserve"> 9,2025</w:t>
            </w:r>
          </w:p>
        </w:tc>
        <w:tc>
          <w:tcPr>
            <w:tcW w:w="2817" w:type="dxa"/>
          </w:tcPr>
          <w:p w14:paraId="1564D31F" w14:textId="06558654"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BA3697">
              <w:rPr>
                <w:rFonts w:ascii="Angsana New" w:hAnsi="Angsana New"/>
                <w:sz w:val="28"/>
                <w:szCs w:val="28"/>
              </w:rPr>
              <w:t>Not yet payment*</w:t>
            </w:r>
          </w:p>
        </w:tc>
      </w:tr>
    </w:tbl>
    <w:p w14:paraId="34BA0FC3" w14:textId="2307F699" w:rsidR="004E2BDA" w:rsidRPr="00BA3697" w:rsidRDefault="004E2BDA"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91"/>
        <w:jc w:val="both"/>
        <w:rPr>
          <w:rFonts w:ascii="Angsana New" w:hAnsi="Angsana New"/>
          <w:spacing w:val="-3"/>
          <w:sz w:val="28"/>
          <w:szCs w:val="28"/>
        </w:rPr>
      </w:pPr>
      <w:r w:rsidRPr="00BA3697">
        <w:rPr>
          <w:rFonts w:ascii="Angsana New" w:hAnsi="Angsana New"/>
          <w:spacing w:val="-3"/>
          <w:sz w:val="28"/>
          <w:szCs w:val="28"/>
        </w:rPr>
        <w:t>*</w:t>
      </w:r>
      <w:r w:rsidR="0040223C" w:rsidRPr="00BA3697">
        <w:rPr>
          <w:rFonts w:ascii="Angsana New" w:hAnsi="Angsana New"/>
          <w:spacing w:val="-3"/>
          <w:sz w:val="28"/>
          <w:szCs w:val="28"/>
        </w:rPr>
        <w:t xml:space="preserve">The deadline for debt repayment has been extended to September </w:t>
      </w:r>
      <w:r w:rsidR="0040223C" w:rsidRPr="00BA3697">
        <w:rPr>
          <w:rFonts w:ascii="Angsana New" w:hAnsi="Angsana New" w:hint="cs"/>
          <w:spacing w:val="-3"/>
          <w:sz w:val="28"/>
          <w:szCs w:val="28"/>
          <w:cs/>
        </w:rPr>
        <w:t>15,</w:t>
      </w:r>
      <w:r w:rsidR="0040223C" w:rsidRPr="00BA3697">
        <w:rPr>
          <w:rFonts w:ascii="Angsana New" w:hAnsi="Angsana New"/>
          <w:spacing w:val="-3"/>
          <w:sz w:val="28"/>
          <w:szCs w:val="28"/>
        </w:rPr>
        <w:t xml:space="preserve"> 2025</w:t>
      </w:r>
      <w:r w:rsidRPr="00BA3697">
        <w:rPr>
          <w:rFonts w:ascii="Angsana New" w:hAnsi="Angsana New"/>
          <w:spacing w:val="-3"/>
          <w:sz w:val="28"/>
          <w:szCs w:val="28"/>
        </w:rPr>
        <w:t>.</w:t>
      </w:r>
    </w:p>
    <w:p w14:paraId="4519B2F0" w14:textId="144CEA52" w:rsidR="006924C0" w:rsidRPr="00BA3697" w:rsidRDefault="00BE60F4" w:rsidP="0040223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r w:rsidRPr="00BA3697">
        <w:rPr>
          <w:rFonts w:ascii="Angsana New" w:hAnsi="Angsana New"/>
          <w:sz w:val="28"/>
          <w:szCs w:val="28"/>
        </w:rPr>
        <w:t>On</w:t>
      </w:r>
      <w:r w:rsidR="006924C0" w:rsidRPr="00BA3697">
        <w:rPr>
          <w:rFonts w:ascii="Angsana New" w:hAnsi="Angsana New"/>
          <w:sz w:val="28"/>
          <w:szCs w:val="28"/>
        </w:rPr>
        <w:t xml:space="preserve"> November 11, 2024, the subsidiary (Villa </w:t>
      </w:r>
      <w:proofErr w:type="spellStart"/>
      <w:r w:rsidR="006924C0" w:rsidRPr="00BA3697">
        <w:rPr>
          <w:rFonts w:ascii="Angsana New" w:hAnsi="Angsana New"/>
          <w:sz w:val="28"/>
          <w:szCs w:val="28"/>
        </w:rPr>
        <w:t>Nakarin</w:t>
      </w:r>
      <w:proofErr w:type="spellEnd"/>
      <w:r w:rsidR="006924C0" w:rsidRPr="00BA3697">
        <w:rPr>
          <w:rFonts w:ascii="Angsana New" w:hAnsi="Angsana New"/>
          <w:sz w:val="28"/>
          <w:szCs w:val="28"/>
        </w:rPr>
        <w:t xml:space="preserve"> Company Limited) entered into a sale and purchase agreement for three plots of land with buildings under the AQ ARBOR project with an unrelated juristic person for a price of Baht 15.50 million. The ownership transfer was registered on November 13, 2024. On November 15, 2024, the subsidiary entered into an agreement to repurchase the land and buildings by April 11, 2025, for a price of Baht 17.08 million. As of June 30, 2025, the subsidiary had only made a partial payment, </w:t>
      </w:r>
      <w:r w:rsidR="0040223C" w:rsidRPr="00BA3697">
        <w:rPr>
          <w:rFonts w:ascii="Angsana New" w:hAnsi="Angsana New"/>
          <w:sz w:val="28"/>
          <w:szCs w:val="28"/>
        </w:rPr>
        <w:t xml:space="preserve">and the </w:t>
      </w:r>
      <w:r w:rsidR="0040223C" w:rsidRPr="00BA3697">
        <w:rPr>
          <w:rFonts w:ascii="Angsana New" w:hAnsi="Angsana New"/>
          <w:spacing w:val="-3"/>
          <w:sz w:val="28"/>
          <w:szCs w:val="28"/>
        </w:rPr>
        <w:t xml:space="preserve">deadline for debt repayment has been extended to September </w:t>
      </w:r>
      <w:r w:rsidR="0040223C" w:rsidRPr="00BA3697">
        <w:rPr>
          <w:rFonts w:ascii="Angsana New" w:hAnsi="Angsana New" w:hint="cs"/>
          <w:spacing w:val="-3"/>
          <w:sz w:val="28"/>
          <w:szCs w:val="28"/>
          <w:cs/>
        </w:rPr>
        <w:t>15,</w:t>
      </w:r>
      <w:r w:rsidR="0040223C" w:rsidRPr="00BA3697">
        <w:rPr>
          <w:rFonts w:ascii="Angsana New" w:hAnsi="Angsana New"/>
          <w:spacing w:val="-3"/>
          <w:sz w:val="28"/>
          <w:szCs w:val="28"/>
        </w:rPr>
        <w:t xml:space="preserve"> 2025</w:t>
      </w:r>
      <w:r w:rsidR="006924C0" w:rsidRPr="00BA3697">
        <w:rPr>
          <w:rFonts w:ascii="Angsana New" w:hAnsi="Angsana New"/>
          <w:sz w:val="28"/>
          <w:szCs w:val="28"/>
        </w:rPr>
        <w:t>.</w:t>
      </w:r>
    </w:p>
    <w:p w14:paraId="3F3B09B2" w14:textId="4D037776" w:rsidR="006924C0" w:rsidRDefault="006924C0" w:rsidP="006924C0">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z w:val="28"/>
          <w:szCs w:val="28"/>
        </w:rPr>
      </w:pPr>
      <w:r w:rsidRPr="00BA3697">
        <w:rPr>
          <w:rFonts w:ascii="Angsana New" w:hAnsi="Angsana New"/>
          <w:sz w:val="28"/>
          <w:szCs w:val="28"/>
        </w:rPr>
        <w:t xml:space="preserve">On January 3, 2025, the subsidiary (Villa </w:t>
      </w:r>
      <w:proofErr w:type="spellStart"/>
      <w:r w:rsidRPr="00BA3697">
        <w:rPr>
          <w:rFonts w:ascii="Angsana New" w:hAnsi="Angsana New"/>
          <w:sz w:val="28"/>
          <w:szCs w:val="28"/>
        </w:rPr>
        <w:t>Nakarin</w:t>
      </w:r>
      <w:proofErr w:type="spellEnd"/>
      <w:r w:rsidRPr="00BA3697">
        <w:rPr>
          <w:rFonts w:ascii="Angsana New" w:hAnsi="Angsana New"/>
          <w:sz w:val="28"/>
          <w:szCs w:val="28"/>
        </w:rPr>
        <w:t xml:space="preserve"> Company Limited entered into a sale and purchase agreement for one plots of land with buildings under the AQ ARBOR project with an unrelated juristic person for a price of Baht </w:t>
      </w:r>
      <w:r w:rsidRPr="00BA3697">
        <w:rPr>
          <w:rFonts w:ascii="Angsana New" w:hAnsi="Angsana New" w:hint="cs"/>
          <w:sz w:val="28"/>
          <w:szCs w:val="28"/>
          <w:cs/>
        </w:rPr>
        <w:t>8.34</w:t>
      </w:r>
      <w:r w:rsidRPr="00BA3697">
        <w:rPr>
          <w:rFonts w:ascii="Angsana New" w:hAnsi="Angsana New"/>
          <w:sz w:val="28"/>
          <w:szCs w:val="28"/>
        </w:rPr>
        <w:t xml:space="preserve"> million. Without registering the transfer of ownership. On January 6, 2025, the subsidiary entered into an agreement to repurchase the land and buildings by April 1, 2025, for a price of Baht 8.34 million. As of June 30, 2025, the subsidiary had only made a partial payment, </w:t>
      </w:r>
      <w:r w:rsidR="0040223C" w:rsidRPr="00BA3697">
        <w:rPr>
          <w:rFonts w:ascii="Angsana New" w:hAnsi="Angsana New"/>
          <w:sz w:val="28"/>
          <w:szCs w:val="28"/>
        </w:rPr>
        <w:t xml:space="preserve">and the </w:t>
      </w:r>
      <w:r w:rsidR="0040223C" w:rsidRPr="00BA3697">
        <w:rPr>
          <w:rFonts w:ascii="Angsana New" w:hAnsi="Angsana New"/>
          <w:spacing w:val="-3"/>
          <w:sz w:val="28"/>
          <w:szCs w:val="28"/>
        </w:rPr>
        <w:t xml:space="preserve">deadline for debt repayment has been extended to September </w:t>
      </w:r>
      <w:r w:rsidR="0040223C" w:rsidRPr="00BA3697">
        <w:rPr>
          <w:rFonts w:ascii="Angsana New" w:hAnsi="Angsana New" w:hint="cs"/>
          <w:spacing w:val="-3"/>
          <w:sz w:val="28"/>
          <w:szCs w:val="28"/>
          <w:cs/>
        </w:rPr>
        <w:t>15,</w:t>
      </w:r>
      <w:r w:rsidR="0040223C" w:rsidRPr="00BA3697">
        <w:rPr>
          <w:rFonts w:ascii="Angsana New" w:hAnsi="Angsana New"/>
          <w:spacing w:val="-3"/>
          <w:sz w:val="28"/>
          <w:szCs w:val="28"/>
        </w:rPr>
        <w:t xml:space="preserve"> 2025</w:t>
      </w:r>
      <w:r w:rsidR="0040223C" w:rsidRPr="00BA3697">
        <w:rPr>
          <w:rFonts w:ascii="Angsana New" w:hAnsi="Angsana New"/>
          <w:sz w:val="28"/>
          <w:szCs w:val="28"/>
        </w:rPr>
        <w:t>.</w:t>
      </w:r>
    </w:p>
    <w:p w14:paraId="190AC402" w14:textId="77777777" w:rsidR="00375DCC" w:rsidRPr="00BA3697" w:rsidRDefault="00375DCC" w:rsidP="00375D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91"/>
        <w:jc w:val="both"/>
        <w:rPr>
          <w:rFonts w:ascii="Angsana New" w:hAnsi="Angsana New"/>
          <w:sz w:val="28"/>
          <w:szCs w:val="28"/>
        </w:rPr>
      </w:pPr>
    </w:p>
    <w:p w14:paraId="2D16B07E" w14:textId="6AB1A75F" w:rsidR="00645D8C" w:rsidRPr="00BA3697" w:rsidRDefault="00645D8C" w:rsidP="00D6325C">
      <w:pPr>
        <w:pStyle w:val="ListParagraph"/>
        <w:numPr>
          <w:ilvl w:val="0"/>
          <w:numId w:val="18"/>
        </w:numPr>
        <w:spacing w:line="400" w:lineRule="exact"/>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SHARE CAPITAL</w:t>
      </w:r>
    </w:p>
    <w:p w14:paraId="3C6EE8B0" w14:textId="0327E7EC" w:rsidR="00A6608D" w:rsidRPr="00BA3697" w:rsidRDefault="008160A6" w:rsidP="00D6325C">
      <w:pPr>
        <w:pStyle w:val="ListParagraph"/>
        <w:spacing w:line="400" w:lineRule="exact"/>
        <w:ind w:left="360"/>
        <w:contextualSpacing w:val="0"/>
        <w:jc w:val="thaiDistribute"/>
        <w:rPr>
          <w:rFonts w:ascii="Angsana New" w:hAnsi="Angsana New"/>
          <w:sz w:val="28"/>
          <w:szCs w:val="28"/>
        </w:rPr>
      </w:pPr>
      <w:r w:rsidRPr="00BA3697">
        <w:rPr>
          <w:rFonts w:ascii="Angsana New" w:hAnsi="Angsana New"/>
          <w:sz w:val="28"/>
          <w:szCs w:val="28"/>
        </w:rPr>
        <w:t>According to</w:t>
      </w:r>
      <w:r w:rsidR="00A6608D" w:rsidRPr="00BA3697">
        <w:rPr>
          <w:rFonts w:ascii="Angsana New" w:hAnsi="Angsana New"/>
          <w:sz w:val="28"/>
          <w:szCs w:val="28"/>
        </w:rPr>
        <w:t xml:space="preserve"> the Annual General Meeting of Shareholders </w:t>
      </w:r>
      <w:r w:rsidRPr="00BA3697">
        <w:rPr>
          <w:rFonts w:ascii="Angsana New" w:hAnsi="Angsana New"/>
          <w:sz w:val="28"/>
          <w:szCs w:val="28"/>
        </w:rPr>
        <w:t xml:space="preserve">2025 </w:t>
      </w:r>
      <w:r w:rsidR="00A6608D" w:rsidRPr="00BA3697">
        <w:rPr>
          <w:rFonts w:ascii="Angsana New" w:hAnsi="Angsana New"/>
          <w:sz w:val="28"/>
          <w:szCs w:val="28"/>
        </w:rPr>
        <w:t xml:space="preserve">on April </w:t>
      </w:r>
      <w:r w:rsidR="00A6608D" w:rsidRPr="00BA3697">
        <w:rPr>
          <w:rFonts w:ascii="Angsana New" w:hAnsi="Angsana New"/>
          <w:sz w:val="28"/>
          <w:szCs w:val="28"/>
          <w:cs/>
        </w:rPr>
        <w:t>29</w:t>
      </w:r>
      <w:r w:rsidR="00A6608D" w:rsidRPr="00BA3697">
        <w:rPr>
          <w:rFonts w:ascii="Angsana New" w:hAnsi="Angsana New"/>
          <w:sz w:val="28"/>
          <w:szCs w:val="28"/>
        </w:rPr>
        <w:t xml:space="preserve">, </w:t>
      </w:r>
      <w:r w:rsidR="00A6608D" w:rsidRPr="00BA3697">
        <w:rPr>
          <w:rFonts w:ascii="Angsana New" w:hAnsi="Angsana New"/>
          <w:sz w:val="28"/>
          <w:szCs w:val="28"/>
          <w:cs/>
        </w:rPr>
        <w:t>2025</w:t>
      </w:r>
      <w:r w:rsidR="00A6608D" w:rsidRPr="00BA3697">
        <w:rPr>
          <w:rFonts w:ascii="Angsana New" w:hAnsi="Angsana New"/>
          <w:sz w:val="28"/>
          <w:szCs w:val="28"/>
        </w:rPr>
        <w:t xml:space="preserve">, the Company </w:t>
      </w:r>
      <w:r w:rsidRPr="00BA3697">
        <w:rPr>
          <w:rFonts w:ascii="Angsana New" w:hAnsi="Angsana New"/>
          <w:sz w:val="28"/>
          <w:szCs w:val="28"/>
        </w:rPr>
        <w:t>has resolved as following</w:t>
      </w:r>
      <w:r w:rsidR="00A6608D" w:rsidRPr="00BA3697">
        <w:rPr>
          <w:rFonts w:ascii="Angsana New" w:hAnsi="Angsana New"/>
          <w:sz w:val="28"/>
          <w:szCs w:val="28"/>
        </w:rPr>
        <w:t>:</w:t>
      </w:r>
    </w:p>
    <w:p w14:paraId="07B6EA56" w14:textId="6855F39B" w:rsidR="00C624C2" w:rsidRPr="00BA3697" w:rsidRDefault="00586697" w:rsidP="00D6325C">
      <w:pPr>
        <w:pStyle w:val="NormalWeb"/>
        <w:numPr>
          <w:ilvl w:val="1"/>
          <w:numId w:val="18"/>
        </w:numPr>
        <w:spacing w:before="0" w:beforeAutospacing="0" w:after="0" w:afterAutospacing="0" w:line="400" w:lineRule="exact"/>
        <w:ind w:left="810" w:hanging="450"/>
        <w:jc w:val="thaiDistribute"/>
        <w:rPr>
          <w:rFonts w:ascii="Angsana New" w:hAnsi="Angsana New" w:cs="Angsana New"/>
          <w:sz w:val="28"/>
          <w:szCs w:val="28"/>
        </w:rPr>
      </w:pPr>
      <w:r w:rsidRPr="00BA3697">
        <w:rPr>
          <w:rFonts w:ascii="Angsana New" w:hAnsi="Angsana New" w:cs="Angsana New"/>
          <w:sz w:val="28"/>
          <w:szCs w:val="28"/>
        </w:rPr>
        <w:t>It</w:t>
      </w:r>
      <w:r w:rsidR="00A6608D" w:rsidRPr="00BA3697">
        <w:rPr>
          <w:rFonts w:ascii="Angsana New" w:hAnsi="Angsana New" w:cs="Angsana New"/>
          <w:sz w:val="28"/>
          <w:szCs w:val="28"/>
        </w:rPr>
        <w:t xml:space="preserve"> has resolved to approve by the reduction of the Company's registe</w:t>
      </w:r>
      <w:r w:rsidR="00C624C2" w:rsidRPr="00BA3697">
        <w:rPr>
          <w:rFonts w:ascii="Angsana New" w:hAnsi="Angsana New" w:cs="Angsana New"/>
          <w:sz w:val="28"/>
          <w:szCs w:val="28"/>
        </w:rPr>
        <w:t>re</w:t>
      </w:r>
      <w:r w:rsidR="00A6608D" w:rsidRPr="00BA3697">
        <w:rPr>
          <w:rFonts w:ascii="Angsana New" w:hAnsi="Angsana New" w:cs="Angsana New"/>
          <w:sz w:val="28"/>
          <w:szCs w:val="28"/>
        </w:rPr>
        <w:t>d</w:t>
      </w:r>
      <w:r w:rsidR="00A6608D" w:rsidRPr="00BA3697">
        <w:rPr>
          <w:rFonts w:ascii="Angsana New" w:hAnsi="Angsana New" w:cs="Angsana New" w:hint="cs"/>
          <w:sz w:val="28"/>
          <w:szCs w:val="28"/>
          <w:cs/>
        </w:rPr>
        <w:t xml:space="preserve"> </w:t>
      </w:r>
      <w:r w:rsidR="00A6608D" w:rsidRPr="00BA3697">
        <w:rPr>
          <w:rFonts w:ascii="Angsana New" w:hAnsi="Angsana New" w:cs="Angsana New"/>
          <w:sz w:val="28"/>
          <w:szCs w:val="28"/>
        </w:rPr>
        <w:t xml:space="preserve">capital by </w:t>
      </w:r>
      <w:r w:rsidR="00441552" w:rsidRPr="00BA3697">
        <w:rPr>
          <w:rFonts w:ascii="Angsana New" w:hAnsi="Angsana New" w:cs="Angsana New"/>
          <w:sz w:val="28"/>
          <w:szCs w:val="28"/>
        </w:rPr>
        <w:t xml:space="preserve">Baht </w:t>
      </w:r>
      <w:r w:rsidR="00A6608D" w:rsidRPr="00BA3697">
        <w:rPr>
          <w:rFonts w:ascii="Angsana New" w:hAnsi="Angsana New" w:cs="Angsana New"/>
          <w:sz w:val="28"/>
          <w:szCs w:val="28"/>
        </w:rPr>
        <w:t xml:space="preserve">40,063,841,919.50 </w:t>
      </w:r>
      <w:r w:rsidR="00C624C2" w:rsidRPr="00BA3697">
        <w:rPr>
          <w:rFonts w:ascii="Angsana New" w:hAnsi="Angsana New" w:cs="Angsana New"/>
          <w:sz w:val="28"/>
          <w:szCs w:val="28"/>
        </w:rPr>
        <w:t>from the orig</w:t>
      </w:r>
      <w:r w:rsidR="00A6608D" w:rsidRPr="00BA3697">
        <w:rPr>
          <w:rFonts w:ascii="Angsana New" w:hAnsi="Angsana New" w:cs="Angsana New"/>
          <w:sz w:val="28"/>
          <w:szCs w:val="28"/>
        </w:rPr>
        <w:t xml:space="preserve">inal registered capital of </w:t>
      </w:r>
      <w:r w:rsidR="00441552" w:rsidRPr="00BA3697">
        <w:rPr>
          <w:rFonts w:ascii="Angsana New" w:hAnsi="Angsana New" w:cs="Angsana New"/>
          <w:sz w:val="28"/>
          <w:szCs w:val="28"/>
        </w:rPr>
        <w:t>Baht 86,906,789,378.00</w:t>
      </w:r>
      <w:r w:rsidR="00A6608D" w:rsidRPr="00BA3697">
        <w:rPr>
          <w:rFonts w:ascii="Angsana New" w:hAnsi="Angsana New" w:cs="Angsana New"/>
          <w:sz w:val="28"/>
          <w:szCs w:val="28"/>
        </w:rPr>
        <w:t xml:space="preserve"> to the new</w:t>
      </w:r>
      <w:r w:rsidR="00A6608D" w:rsidRPr="00BA3697">
        <w:rPr>
          <w:rFonts w:ascii="Angsana New" w:hAnsi="Angsana New" w:cs="Angsana New" w:hint="cs"/>
          <w:sz w:val="28"/>
          <w:szCs w:val="28"/>
          <w:cs/>
        </w:rPr>
        <w:t xml:space="preserve"> </w:t>
      </w:r>
      <w:r w:rsidR="00A6608D" w:rsidRPr="00BA3697">
        <w:rPr>
          <w:rFonts w:ascii="Angsana New" w:hAnsi="Angsana New" w:cs="Angsana New"/>
          <w:sz w:val="28"/>
          <w:szCs w:val="28"/>
        </w:rPr>
        <w:t xml:space="preserve">registered capital of </w:t>
      </w:r>
      <w:r w:rsidR="00441552" w:rsidRPr="00BA3697">
        <w:rPr>
          <w:rFonts w:ascii="Angsana New" w:hAnsi="Angsana New" w:cs="Angsana New"/>
          <w:sz w:val="28"/>
          <w:szCs w:val="28"/>
        </w:rPr>
        <w:t xml:space="preserve">Baht </w:t>
      </w:r>
      <w:r w:rsidR="00A6608D" w:rsidRPr="00BA3697">
        <w:rPr>
          <w:rFonts w:ascii="Angsana New" w:hAnsi="Angsana New" w:cs="Angsana New"/>
          <w:sz w:val="28"/>
          <w:szCs w:val="28"/>
        </w:rPr>
        <w:t>46,842,947,458.50 by cutting 80,127,683,839 unissued ordinary shares with a par value</w:t>
      </w:r>
      <w:r w:rsidR="00A6608D" w:rsidRPr="00BA3697">
        <w:rPr>
          <w:rFonts w:ascii="Angsana New" w:hAnsi="Angsana New" w:cs="Angsana New" w:hint="cs"/>
          <w:sz w:val="28"/>
          <w:szCs w:val="28"/>
          <w:cs/>
        </w:rPr>
        <w:t xml:space="preserve"> </w:t>
      </w:r>
      <w:r w:rsidR="00A6608D" w:rsidRPr="00BA3697">
        <w:rPr>
          <w:rFonts w:ascii="Angsana New" w:hAnsi="Angsana New" w:cs="Angsana New"/>
          <w:sz w:val="28"/>
          <w:szCs w:val="28"/>
        </w:rPr>
        <w:t xml:space="preserve">of </w:t>
      </w:r>
      <w:r w:rsidR="00441552" w:rsidRPr="00BA3697">
        <w:rPr>
          <w:rFonts w:ascii="Angsana New" w:hAnsi="Angsana New" w:cs="Angsana New"/>
          <w:sz w:val="28"/>
          <w:szCs w:val="28"/>
        </w:rPr>
        <w:t xml:space="preserve">Baht </w:t>
      </w:r>
      <w:r w:rsidR="00A6608D" w:rsidRPr="00BA3697">
        <w:rPr>
          <w:rFonts w:ascii="Angsana New" w:hAnsi="Angsana New" w:cs="Angsana New"/>
          <w:sz w:val="28"/>
          <w:szCs w:val="28"/>
        </w:rPr>
        <w:t>0.50 per share and approved the amendment to the Company's memorandum of association, Section</w:t>
      </w:r>
      <w:r w:rsidR="00A6608D" w:rsidRPr="00BA3697">
        <w:rPr>
          <w:rFonts w:ascii="Angsana New" w:hAnsi="Angsana New" w:cs="Angsana New" w:hint="cs"/>
          <w:sz w:val="28"/>
          <w:szCs w:val="28"/>
          <w:cs/>
        </w:rPr>
        <w:t xml:space="preserve"> </w:t>
      </w:r>
      <w:r w:rsidR="00A6608D" w:rsidRPr="00BA3697">
        <w:rPr>
          <w:rFonts w:ascii="Angsana New" w:hAnsi="Angsana New" w:cs="Angsana New"/>
          <w:sz w:val="28"/>
          <w:szCs w:val="28"/>
        </w:rPr>
        <w:t>4, to be consistent with the reduction of the Company's registered capital</w:t>
      </w:r>
      <w:r w:rsidR="000D3329" w:rsidRPr="00BA3697">
        <w:rPr>
          <w:rFonts w:ascii="Angsana New" w:hAnsi="Angsana New" w:cs="Angsana New"/>
          <w:sz w:val="28"/>
          <w:szCs w:val="28"/>
        </w:rPr>
        <w:t>.</w:t>
      </w:r>
    </w:p>
    <w:p w14:paraId="01ABFF0A" w14:textId="3F64C45A" w:rsidR="00A6608D" w:rsidRPr="00BA3697" w:rsidRDefault="00A6608D" w:rsidP="00D6325C">
      <w:pPr>
        <w:pStyle w:val="NormalWeb"/>
        <w:spacing w:before="0" w:beforeAutospacing="0" w:after="0" w:afterAutospacing="0" w:line="400" w:lineRule="exact"/>
        <w:ind w:left="810"/>
        <w:jc w:val="thaiDistribute"/>
        <w:rPr>
          <w:rFonts w:ascii="Angsana New" w:hAnsi="Angsana New" w:cs="Angsana New"/>
          <w:sz w:val="28"/>
          <w:szCs w:val="28"/>
        </w:rPr>
      </w:pPr>
      <w:r w:rsidRPr="00BA3697">
        <w:rPr>
          <w:rFonts w:ascii="Angsana New" w:hAnsi="Angsana New" w:cs="Angsana New"/>
          <w:sz w:val="28"/>
          <w:szCs w:val="28"/>
        </w:rPr>
        <w:t xml:space="preserve">The </w:t>
      </w:r>
      <w:proofErr w:type="spellStart"/>
      <w:r w:rsidRPr="00BA3697">
        <w:rPr>
          <w:rFonts w:ascii="Angsana New" w:hAnsi="Angsana New" w:cs="Angsana New"/>
          <w:sz w:val="28"/>
          <w:szCs w:val="28"/>
        </w:rPr>
        <w:t>Cormpany</w:t>
      </w:r>
      <w:proofErr w:type="spellEnd"/>
      <w:r w:rsidRPr="00BA3697">
        <w:rPr>
          <w:rFonts w:ascii="Angsana New" w:hAnsi="Angsana New" w:cs="Angsana New"/>
          <w:sz w:val="28"/>
          <w:szCs w:val="28"/>
        </w:rPr>
        <w:t xml:space="preserve"> has registered the reduction of the Company's registered capital by deducting the Company</w:t>
      </w:r>
      <w:r w:rsidR="000D3329" w:rsidRPr="00BA3697">
        <w:rPr>
          <w:rFonts w:ascii="Angsana New" w:hAnsi="Angsana New" w:cs="Angsana New"/>
          <w:sz w:val="28"/>
          <w:szCs w:val="28"/>
        </w:rPr>
        <w:t>’</w:t>
      </w:r>
      <w:r w:rsidRPr="00BA3697">
        <w:rPr>
          <w:rFonts w:ascii="Angsana New" w:hAnsi="Angsana New" w:cs="Angsana New"/>
          <w:sz w:val="28"/>
          <w:szCs w:val="28"/>
        </w:rPr>
        <w:t>s</w:t>
      </w:r>
      <w:r w:rsidR="00C624C2" w:rsidRPr="00BA3697">
        <w:rPr>
          <w:rFonts w:ascii="Angsana New" w:hAnsi="Angsana New" w:cs="Angsana New" w:hint="cs"/>
          <w:sz w:val="28"/>
          <w:szCs w:val="28"/>
          <w:cs/>
        </w:rPr>
        <w:t xml:space="preserve"> </w:t>
      </w:r>
      <w:r w:rsidRPr="00BA3697">
        <w:rPr>
          <w:rFonts w:ascii="Angsana New" w:hAnsi="Angsana New" w:cs="Angsana New"/>
          <w:sz w:val="28"/>
          <w:szCs w:val="28"/>
        </w:rPr>
        <w:t>unissued ordinary shares, along with the amendment to the C</w:t>
      </w:r>
      <w:r w:rsidR="000D3329" w:rsidRPr="00BA3697">
        <w:rPr>
          <w:rFonts w:ascii="Angsana New" w:hAnsi="Angsana New" w:cs="Angsana New"/>
          <w:sz w:val="28"/>
          <w:szCs w:val="28"/>
        </w:rPr>
        <w:t>ompany's memorandum of associat</w:t>
      </w:r>
      <w:r w:rsidRPr="00BA3697">
        <w:rPr>
          <w:rFonts w:ascii="Angsana New" w:hAnsi="Angsana New" w:cs="Angsana New"/>
          <w:sz w:val="28"/>
          <w:szCs w:val="28"/>
        </w:rPr>
        <w:t>ion, Section</w:t>
      </w:r>
      <w:r w:rsidR="00C624C2" w:rsidRPr="00BA3697">
        <w:rPr>
          <w:rFonts w:ascii="Angsana New" w:hAnsi="Angsana New" w:cs="Angsana New" w:hint="cs"/>
          <w:sz w:val="28"/>
          <w:szCs w:val="28"/>
          <w:cs/>
        </w:rPr>
        <w:t xml:space="preserve"> </w:t>
      </w:r>
      <w:r w:rsidRPr="00BA3697">
        <w:rPr>
          <w:rFonts w:ascii="Angsana New" w:hAnsi="Angsana New" w:cs="Angsana New"/>
          <w:sz w:val="28"/>
          <w:szCs w:val="28"/>
        </w:rPr>
        <w:t>4, to be consistent with the increase in the Compan</w:t>
      </w:r>
      <w:r w:rsidR="000D3329" w:rsidRPr="00BA3697">
        <w:rPr>
          <w:rFonts w:ascii="Angsana New" w:hAnsi="Angsana New" w:cs="Angsana New"/>
          <w:sz w:val="28"/>
          <w:szCs w:val="28"/>
        </w:rPr>
        <w:t>y's registered capital, as detai</w:t>
      </w:r>
      <w:r w:rsidRPr="00BA3697">
        <w:rPr>
          <w:rFonts w:ascii="Angsana New" w:hAnsi="Angsana New" w:cs="Angsana New"/>
          <w:sz w:val="28"/>
          <w:szCs w:val="28"/>
        </w:rPr>
        <w:t>led above, to the Department</w:t>
      </w:r>
      <w:r w:rsidR="00C624C2" w:rsidRPr="00BA3697">
        <w:rPr>
          <w:rFonts w:ascii="Angsana New" w:hAnsi="Angsana New" w:cs="Angsana New" w:hint="cs"/>
          <w:sz w:val="28"/>
          <w:szCs w:val="28"/>
          <w:cs/>
        </w:rPr>
        <w:t xml:space="preserve"> </w:t>
      </w:r>
      <w:r w:rsidRPr="00BA3697">
        <w:rPr>
          <w:rFonts w:ascii="Angsana New" w:hAnsi="Angsana New"/>
          <w:sz w:val="28"/>
          <w:szCs w:val="28"/>
        </w:rPr>
        <w:t>of Business Development, Ministry of Commerce, on May 1, 2025.</w:t>
      </w:r>
    </w:p>
    <w:p w14:paraId="19C6C15A" w14:textId="65EB4978" w:rsidR="00C624C2" w:rsidRPr="00BA3697" w:rsidRDefault="00586697" w:rsidP="00D6325C">
      <w:pPr>
        <w:pStyle w:val="NormalWeb"/>
        <w:numPr>
          <w:ilvl w:val="1"/>
          <w:numId w:val="18"/>
        </w:numPr>
        <w:spacing w:before="0" w:beforeAutospacing="0" w:after="0" w:afterAutospacing="0" w:line="400" w:lineRule="exact"/>
        <w:ind w:left="810" w:hanging="450"/>
        <w:jc w:val="thaiDistribute"/>
        <w:rPr>
          <w:rFonts w:ascii="Angsana New" w:hAnsi="Angsana New"/>
          <w:sz w:val="28"/>
          <w:szCs w:val="28"/>
        </w:rPr>
      </w:pPr>
      <w:r w:rsidRPr="00BA3697">
        <w:rPr>
          <w:rFonts w:ascii="Angsana New" w:hAnsi="Angsana New"/>
          <w:sz w:val="28"/>
          <w:szCs w:val="28"/>
        </w:rPr>
        <w:t>It</w:t>
      </w:r>
      <w:r w:rsidR="005C3597" w:rsidRPr="00BA3697">
        <w:rPr>
          <w:rFonts w:ascii="Angsana New" w:hAnsi="Angsana New"/>
          <w:sz w:val="28"/>
          <w:szCs w:val="28"/>
        </w:rPr>
        <w:t xml:space="preserve"> has resolved to approve the change in the par value of the Company's shares by merging shares. From the original par value of </w:t>
      </w:r>
      <w:r w:rsidR="00225005" w:rsidRPr="00BA3697">
        <w:rPr>
          <w:rFonts w:ascii="Angsana New" w:hAnsi="Angsana New" w:cs="Angsana New"/>
          <w:sz w:val="28"/>
          <w:szCs w:val="28"/>
        </w:rPr>
        <w:t>Baht</w:t>
      </w:r>
      <w:r w:rsidR="00225005" w:rsidRPr="00BA3697">
        <w:rPr>
          <w:rFonts w:ascii="Angsana New" w:hAnsi="Angsana New"/>
          <w:sz w:val="28"/>
          <w:szCs w:val="28"/>
        </w:rPr>
        <w:t xml:space="preserve"> </w:t>
      </w:r>
      <w:r w:rsidR="005C3597" w:rsidRPr="00BA3697">
        <w:rPr>
          <w:rFonts w:ascii="Angsana New" w:hAnsi="Angsana New"/>
          <w:sz w:val="28"/>
          <w:szCs w:val="28"/>
        </w:rPr>
        <w:t xml:space="preserve">0.50 per share to </w:t>
      </w:r>
      <w:r w:rsidR="00441552" w:rsidRPr="00BA3697">
        <w:rPr>
          <w:rFonts w:ascii="Angsana New" w:hAnsi="Angsana New" w:cs="Angsana New"/>
          <w:sz w:val="28"/>
          <w:szCs w:val="28"/>
        </w:rPr>
        <w:t>Baht</w:t>
      </w:r>
      <w:r w:rsidR="00441552" w:rsidRPr="00BA3697">
        <w:rPr>
          <w:rFonts w:ascii="Angsana New" w:hAnsi="Angsana New"/>
          <w:sz w:val="28"/>
          <w:szCs w:val="28"/>
        </w:rPr>
        <w:t xml:space="preserve"> </w:t>
      </w:r>
      <w:r w:rsidR="005C3597" w:rsidRPr="00BA3697">
        <w:rPr>
          <w:rFonts w:ascii="Angsana New" w:hAnsi="Angsana New"/>
          <w:sz w:val="28"/>
          <w:szCs w:val="28"/>
        </w:rPr>
        <w:t xml:space="preserve">11.50 per share, which resulted in the number of the Company's shares decreasing by 89,612,595,138 shares from the original 93,685,894,917 shares with a par value of </w:t>
      </w:r>
      <w:r w:rsidR="00441552" w:rsidRPr="00BA3697">
        <w:rPr>
          <w:rFonts w:ascii="Angsana New" w:hAnsi="Angsana New" w:cs="Angsana New"/>
          <w:sz w:val="28"/>
          <w:szCs w:val="28"/>
        </w:rPr>
        <w:t>Baht</w:t>
      </w:r>
      <w:r w:rsidR="00441552" w:rsidRPr="00BA3697">
        <w:rPr>
          <w:rFonts w:ascii="Angsana New" w:hAnsi="Angsana New"/>
          <w:sz w:val="28"/>
          <w:szCs w:val="28"/>
        </w:rPr>
        <w:t xml:space="preserve"> </w:t>
      </w:r>
      <w:r w:rsidR="005C3597" w:rsidRPr="00BA3697">
        <w:rPr>
          <w:rFonts w:ascii="Angsana New" w:hAnsi="Angsana New"/>
          <w:sz w:val="28"/>
          <w:szCs w:val="28"/>
        </w:rPr>
        <w:t xml:space="preserve">0.50 per share to 4,073,299,779 shares with a par value of </w:t>
      </w:r>
      <w:r w:rsidR="00685F93" w:rsidRPr="00BA3697">
        <w:rPr>
          <w:rFonts w:ascii="Angsana New" w:hAnsi="Angsana New" w:cs="Angsana New"/>
          <w:sz w:val="28"/>
          <w:szCs w:val="28"/>
        </w:rPr>
        <w:t>Baht</w:t>
      </w:r>
      <w:r w:rsidR="00685F93" w:rsidRPr="00BA3697">
        <w:rPr>
          <w:rFonts w:ascii="Angsana New" w:hAnsi="Angsana New"/>
          <w:sz w:val="28"/>
          <w:szCs w:val="28"/>
        </w:rPr>
        <w:t xml:space="preserve"> </w:t>
      </w:r>
      <w:r w:rsidR="005C3597" w:rsidRPr="00BA3697">
        <w:rPr>
          <w:rFonts w:ascii="Angsana New" w:hAnsi="Angsana New"/>
          <w:sz w:val="28"/>
          <w:szCs w:val="28"/>
        </w:rPr>
        <w:t>11.50 per share, and approved the amendment to the Company's memorandum of association, Section 4, to be consistent with the change in the par value of the Company's shares, including the approval of the relevant authorization. The change in the par value of the Company's shares will result in the number of shares held by each shareholder decreasing in the ratio of 23 old ordinary shares to 1 new ordinary share, as follows:</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975"/>
        <w:gridCol w:w="2976"/>
      </w:tblGrid>
      <w:tr w:rsidR="005C3597" w:rsidRPr="00BA3697" w14:paraId="613CBB75" w14:textId="77777777" w:rsidTr="00685F93">
        <w:tc>
          <w:tcPr>
            <w:tcW w:w="2831" w:type="dxa"/>
          </w:tcPr>
          <w:p w14:paraId="2383A8B9" w14:textId="77777777" w:rsidR="005C3597" w:rsidRPr="00BA3697" w:rsidRDefault="005C3597" w:rsidP="00D6325C">
            <w:pPr>
              <w:pStyle w:val="NormalWeb"/>
              <w:spacing w:before="0" w:beforeAutospacing="0" w:after="0" w:afterAutospacing="0" w:line="400" w:lineRule="exact"/>
              <w:jc w:val="thaiDistribute"/>
              <w:rPr>
                <w:rFonts w:ascii="Angsana New" w:hAnsi="Angsana New" w:cs="Angsana New"/>
                <w:sz w:val="28"/>
                <w:szCs w:val="28"/>
              </w:rPr>
            </w:pPr>
          </w:p>
        </w:tc>
        <w:tc>
          <w:tcPr>
            <w:tcW w:w="2975" w:type="dxa"/>
          </w:tcPr>
          <w:p w14:paraId="7D4BA809" w14:textId="77777777" w:rsidR="00A57C98" w:rsidRPr="00BA3697" w:rsidRDefault="005C3597" w:rsidP="00225005">
            <w:pPr>
              <w:pStyle w:val="NormalWeb"/>
              <w:pBdr>
                <w:bottom w:val="single" w:sz="4" w:space="1" w:color="auto"/>
              </w:pBdr>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 xml:space="preserve">Prior to the change in a par value </w:t>
            </w:r>
          </w:p>
          <w:p w14:paraId="0CEC8A7E" w14:textId="1021D742" w:rsidR="005C3597" w:rsidRPr="00BA3697" w:rsidRDefault="005C3597" w:rsidP="00225005">
            <w:pPr>
              <w:pStyle w:val="NormalWeb"/>
              <w:pBdr>
                <w:bottom w:val="single" w:sz="4" w:space="1" w:color="auto"/>
              </w:pBdr>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of the shares</w:t>
            </w:r>
          </w:p>
        </w:tc>
        <w:tc>
          <w:tcPr>
            <w:tcW w:w="2976" w:type="dxa"/>
          </w:tcPr>
          <w:p w14:paraId="57EE943F" w14:textId="77777777" w:rsidR="00A57C98" w:rsidRPr="00BA3697" w:rsidRDefault="005C3597" w:rsidP="00225005">
            <w:pPr>
              <w:pStyle w:val="NormalWeb"/>
              <w:pBdr>
                <w:bottom w:val="single" w:sz="4" w:space="1" w:color="auto"/>
              </w:pBdr>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 xml:space="preserve">After the change in a par value </w:t>
            </w:r>
          </w:p>
          <w:p w14:paraId="6989A99C" w14:textId="1059967B" w:rsidR="005C3597" w:rsidRPr="00BA3697" w:rsidRDefault="005C3597" w:rsidP="00225005">
            <w:pPr>
              <w:pStyle w:val="NormalWeb"/>
              <w:pBdr>
                <w:bottom w:val="single" w:sz="4" w:space="1" w:color="auto"/>
              </w:pBdr>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of the shares</w:t>
            </w:r>
          </w:p>
        </w:tc>
      </w:tr>
      <w:tr w:rsidR="005C3597" w:rsidRPr="00BA3697" w14:paraId="093FCA07" w14:textId="77777777" w:rsidTr="00685F93">
        <w:tc>
          <w:tcPr>
            <w:tcW w:w="2831" w:type="dxa"/>
          </w:tcPr>
          <w:p w14:paraId="71F06605" w14:textId="7990F9E9" w:rsidR="005C3597" w:rsidRPr="00BA3697" w:rsidRDefault="001F5909" w:rsidP="00D6325C">
            <w:pPr>
              <w:pStyle w:val="NormalWeb"/>
              <w:spacing w:before="0" w:beforeAutospacing="0" w:after="0" w:afterAutospacing="0" w:line="400" w:lineRule="exact"/>
              <w:jc w:val="thaiDistribute"/>
              <w:rPr>
                <w:rFonts w:ascii="Angsana New" w:hAnsi="Angsana New" w:cs="Angsana New"/>
                <w:sz w:val="28"/>
                <w:szCs w:val="28"/>
              </w:rPr>
            </w:pPr>
            <w:r w:rsidRPr="00BA3697">
              <w:rPr>
                <w:rFonts w:ascii="Angsana New" w:hAnsi="Angsana New" w:cs="Angsana New"/>
                <w:sz w:val="28"/>
                <w:szCs w:val="28"/>
              </w:rPr>
              <w:t>Number of Registered Capital</w:t>
            </w:r>
          </w:p>
        </w:tc>
        <w:tc>
          <w:tcPr>
            <w:tcW w:w="2975" w:type="dxa"/>
          </w:tcPr>
          <w:p w14:paraId="2E86CAF3" w14:textId="4189100C"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46,842,947,458.50 Baht</w:t>
            </w:r>
          </w:p>
        </w:tc>
        <w:tc>
          <w:tcPr>
            <w:tcW w:w="2976" w:type="dxa"/>
          </w:tcPr>
          <w:p w14:paraId="04248CF2" w14:textId="1A02431D"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46,842,947,458.50 Baht</w:t>
            </w:r>
          </w:p>
        </w:tc>
      </w:tr>
      <w:tr w:rsidR="005C3597" w:rsidRPr="00BA3697" w14:paraId="1D73F637" w14:textId="77777777" w:rsidTr="00685F93">
        <w:tc>
          <w:tcPr>
            <w:tcW w:w="2831" w:type="dxa"/>
          </w:tcPr>
          <w:p w14:paraId="6F36252A" w14:textId="6F0FC8B5" w:rsidR="005C3597" w:rsidRPr="00BA3697" w:rsidRDefault="005C3597" w:rsidP="00D6325C">
            <w:pPr>
              <w:pStyle w:val="NormalWeb"/>
              <w:spacing w:before="0" w:beforeAutospacing="0" w:after="0" w:afterAutospacing="0" w:line="400" w:lineRule="exact"/>
              <w:jc w:val="thaiDistribute"/>
              <w:rPr>
                <w:rFonts w:ascii="Angsana New" w:hAnsi="Angsana New" w:cs="Angsana New"/>
                <w:sz w:val="28"/>
                <w:szCs w:val="28"/>
              </w:rPr>
            </w:pPr>
            <w:r w:rsidRPr="00BA3697">
              <w:rPr>
                <w:rFonts w:ascii="Angsana New" w:hAnsi="Angsana New" w:cs="Angsana New"/>
                <w:sz w:val="28"/>
                <w:szCs w:val="28"/>
              </w:rPr>
              <w:t>Number of Paid-up Capital</w:t>
            </w:r>
          </w:p>
        </w:tc>
        <w:tc>
          <w:tcPr>
            <w:tcW w:w="2975" w:type="dxa"/>
          </w:tcPr>
          <w:p w14:paraId="0B3CA60F" w14:textId="75152428"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46,842,947,458.50 Baht</w:t>
            </w:r>
          </w:p>
        </w:tc>
        <w:tc>
          <w:tcPr>
            <w:tcW w:w="2976" w:type="dxa"/>
          </w:tcPr>
          <w:p w14:paraId="30BB5335" w14:textId="31406F39"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46,842,947,458.50 Baht</w:t>
            </w:r>
          </w:p>
        </w:tc>
      </w:tr>
      <w:tr w:rsidR="005C3597" w:rsidRPr="00BA3697" w14:paraId="4DF2E196" w14:textId="77777777" w:rsidTr="00685F93">
        <w:tc>
          <w:tcPr>
            <w:tcW w:w="2831" w:type="dxa"/>
          </w:tcPr>
          <w:p w14:paraId="04B96D48" w14:textId="78E3BEF2" w:rsidR="005C3597" w:rsidRPr="00BA3697" w:rsidRDefault="001F5909" w:rsidP="00D6325C">
            <w:pPr>
              <w:pStyle w:val="NormalWeb"/>
              <w:spacing w:before="0" w:beforeAutospacing="0" w:after="0" w:afterAutospacing="0" w:line="400" w:lineRule="exact"/>
              <w:jc w:val="thaiDistribute"/>
              <w:rPr>
                <w:rFonts w:ascii="Angsana New" w:hAnsi="Angsana New" w:cs="Angsana New"/>
                <w:sz w:val="28"/>
                <w:szCs w:val="28"/>
              </w:rPr>
            </w:pPr>
            <w:r w:rsidRPr="00BA3697">
              <w:rPr>
                <w:rFonts w:ascii="Angsana New" w:hAnsi="Angsana New" w:cs="Angsana New"/>
                <w:sz w:val="28"/>
                <w:szCs w:val="28"/>
              </w:rPr>
              <w:t>Number of Registered Shares</w:t>
            </w:r>
          </w:p>
        </w:tc>
        <w:tc>
          <w:tcPr>
            <w:tcW w:w="2975" w:type="dxa"/>
          </w:tcPr>
          <w:p w14:paraId="58A219B4" w14:textId="2B156B79"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93,685,894,917 Shares</w:t>
            </w:r>
          </w:p>
        </w:tc>
        <w:tc>
          <w:tcPr>
            <w:tcW w:w="2976" w:type="dxa"/>
          </w:tcPr>
          <w:p w14:paraId="5DC0F138" w14:textId="17C777DB"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4,073,299,779 Shares</w:t>
            </w:r>
          </w:p>
        </w:tc>
      </w:tr>
      <w:tr w:rsidR="005C3597" w:rsidRPr="00BA3697" w14:paraId="1687A467" w14:textId="77777777" w:rsidTr="00685F93">
        <w:tc>
          <w:tcPr>
            <w:tcW w:w="2831" w:type="dxa"/>
          </w:tcPr>
          <w:p w14:paraId="79C51513" w14:textId="2B1C12F1" w:rsidR="005C3597" w:rsidRPr="00BA3697" w:rsidRDefault="005C3597" w:rsidP="00D6325C">
            <w:pPr>
              <w:pStyle w:val="NormalWeb"/>
              <w:spacing w:before="0" w:beforeAutospacing="0" w:after="0" w:afterAutospacing="0" w:line="400" w:lineRule="exact"/>
              <w:jc w:val="thaiDistribute"/>
              <w:rPr>
                <w:rFonts w:ascii="Angsana New" w:hAnsi="Angsana New" w:cs="Angsana New"/>
                <w:sz w:val="28"/>
                <w:szCs w:val="28"/>
              </w:rPr>
            </w:pPr>
            <w:r w:rsidRPr="00BA3697">
              <w:rPr>
                <w:rFonts w:ascii="Angsana New" w:hAnsi="Angsana New" w:cs="Angsana New"/>
                <w:sz w:val="28"/>
                <w:szCs w:val="28"/>
              </w:rPr>
              <w:t>Number of Paid-up Shares</w:t>
            </w:r>
          </w:p>
        </w:tc>
        <w:tc>
          <w:tcPr>
            <w:tcW w:w="2975" w:type="dxa"/>
          </w:tcPr>
          <w:p w14:paraId="18C67516" w14:textId="2AB6E103"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93,685,894,917 Shares</w:t>
            </w:r>
          </w:p>
        </w:tc>
        <w:tc>
          <w:tcPr>
            <w:tcW w:w="2976" w:type="dxa"/>
          </w:tcPr>
          <w:p w14:paraId="10869826" w14:textId="189888B6"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4,073,299,779 Shares</w:t>
            </w:r>
          </w:p>
        </w:tc>
      </w:tr>
      <w:tr w:rsidR="005C3597" w:rsidRPr="00BA3697" w14:paraId="18039A89" w14:textId="77777777" w:rsidTr="00685F93">
        <w:tc>
          <w:tcPr>
            <w:tcW w:w="2831" w:type="dxa"/>
          </w:tcPr>
          <w:p w14:paraId="6CBAB88A" w14:textId="3C205EFF" w:rsidR="005C3597" w:rsidRPr="00BA3697" w:rsidRDefault="005C3597" w:rsidP="00D6325C">
            <w:pPr>
              <w:pStyle w:val="NormalWeb"/>
              <w:spacing w:before="0" w:beforeAutospacing="0" w:after="0" w:afterAutospacing="0" w:line="400" w:lineRule="exact"/>
              <w:jc w:val="thaiDistribute"/>
              <w:rPr>
                <w:rFonts w:ascii="Angsana New" w:hAnsi="Angsana New" w:cs="Angsana New"/>
                <w:sz w:val="28"/>
                <w:szCs w:val="28"/>
              </w:rPr>
            </w:pPr>
            <w:r w:rsidRPr="00BA3697">
              <w:rPr>
                <w:rFonts w:ascii="Angsana New" w:hAnsi="Angsana New" w:cs="Angsana New"/>
                <w:sz w:val="28"/>
                <w:szCs w:val="28"/>
              </w:rPr>
              <w:t>Par Value</w:t>
            </w:r>
          </w:p>
        </w:tc>
        <w:tc>
          <w:tcPr>
            <w:tcW w:w="2975" w:type="dxa"/>
          </w:tcPr>
          <w:p w14:paraId="52467E04" w14:textId="3088E13B"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0.50 Baht per share</w:t>
            </w:r>
          </w:p>
        </w:tc>
        <w:tc>
          <w:tcPr>
            <w:tcW w:w="2976" w:type="dxa"/>
          </w:tcPr>
          <w:p w14:paraId="755D5144" w14:textId="5704A938" w:rsidR="005C3597" w:rsidRPr="00BA3697" w:rsidRDefault="005C3597" w:rsidP="00D6325C">
            <w:pPr>
              <w:pStyle w:val="NormalWeb"/>
              <w:spacing w:before="0" w:beforeAutospacing="0" w:after="0" w:afterAutospacing="0" w:line="400" w:lineRule="exact"/>
              <w:jc w:val="right"/>
              <w:rPr>
                <w:rFonts w:ascii="Angsana New" w:hAnsi="Angsana New" w:cs="Angsana New"/>
                <w:sz w:val="28"/>
                <w:szCs w:val="28"/>
              </w:rPr>
            </w:pPr>
            <w:r w:rsidRPr="00BA3697">
              <w:rPr>
                <w:rFonts w:ascii="Angsana New" w:hAnsi="Angsana New" w:cs="Angsana New"/>
                <w:sz w:val="28"/>
                <w:szCs w:val="28"/>
              </w:rPr>
              <w:t>11.50 Baht per share</w:t>
            </w:r>
          </w:p>
        </w:tc>
      </w:tr>
    </w:tbl>
    <w:p w14:paraId="2A3BDD16" w14:textId="77777777" w:rsidR="00E77853" w:rsidRPr="00BA3697" w:rsidRDefault="00E77853" w:rsidP="00D6325C">
      <w:pPr>
        <w:pStyle w:val="NormalWeb"/>
        <w:spacing w:before="0" w:beforeAutospacing="0" w:after="0" w:afterAutospacing="0" w:line="400" w:lineRule="exact"/>
        <w:ind w:left="810"/>
        <w:jc w:val="thaiDistribute"/>
        <w:rPr>
          <w:rFonts w:ascii="Angsana New" w:hAnsi="Angsana New" w:cs="Angsana New"/>
          <w:sz w:val="28"/>
          <w:szCs w:val="28"/>
        </w:rPr>
      </w:pPr>
    </w:p>
    <w:p w14:paraId="6DD732DE" w14:textId="0D613C50" w:rsidR="005C3597" w:rsidRPr="00BA3697" w:rsidRDefault="005C3597" w:rsidP="00E77853">
      <w:pPr>
        <w:pStyle w:val="NormalWeb"/>
        <w:spacing w:before="0" w:beforeAutospacing="0" w:after="0" w:afterAutospacing="0" w:line="380" w:lineRule="exact"/>
        <w:ind w:left="810"/>
        <w:jc w:val="thaiDistribute"/>
        <w:rPr>
          <w:rFonts w:ascii="Angsana New" w:hAnsi="Angsana New" w:cstheme="minorBidi"/>
          <w:sz w:val="28"/>
          <w:szCs w:val="28"/>
        </w:rPr>
      </w:pPr>
      <w:r w:rsidRPr="00BA3697">
        <w:rPr>
          <w:rFonts w:ascii="Angsana New" w:hAnsi="Angsana New" w:cs="Angsana New"/>
          <w:sz w:val="28"/>
          <w:szCs w:val="28"/>
        </w:rPr>
        <w:t>The Company has already registered the change in the par value of its shares by combining shares fro</w:t>
      </w:r>
      <w:r w:rsidRPr="00BA3697">
        <w:rPr>
          <w:rFonts w:ascii="Angsana New" w:hAnsi="Angsana New"/>
          <w:sz w:val="28"/>
          <w:szCs w:val="28"/>
        </w:rPr>
        <w:t xml:space="preserve">m the original par value of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 xml:space="preserve">0.50 per share to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11.50 per share, along with the amendment to the Company’s memorandum of association, Section 4, to be consistent with the change in the par value of the Company’s shares, as detailed above, with the Department of Business Development, Ministry of Commerce, on May 2, 2025.</w:t>
      </w:r>
    </w:p>
    <w:p w14:paraId="6653890D" w14:textId="77777777" w:rsidR="00E026A0" w:rsidRPr="00BA3697" w:rsidRDefault="00E026A0" w:rsidP="00E77853">
      <w:pPr>
        <w:pStyle w:val="NormalWeb"/>
        <w:spacing w:before="0" w:beforeAutospacing="0" w:after="0" w:afterAutospacing="0" w:line="380" w:lineRule="exact"/>
        <w:ind w:left="810"/>
        <w:jc w:val="thaiDistribute"/>
        <w:rPr>
          <w:rFonts w:ascii="Angsana New" w:hAnsi="Angsana New" w:cstheme="minorBidi"/>
          <w:sz w:val="28"/>
          <w:szCs w:val="28"/>
        </w:rPr>
      </w:pPr>
    </w:p>
    <w:p w14:paraId="3E17B56A" w14:textId="45456D7D" w:rsidR="00FA2D2D" w:rsidRPr="00BA3697" w:rsidRDefault="00FA2D2D" w:rsidP="00E77853">
      <w:pPr>
        <w:pStyle w:val="NormalWeb"/>
        <w:numPr>
          <w:ilvl w:val="1"/>
          <w:numId w:val="18"/>
        </w:numPr>
        <w:spacing w:before="0" w:beforeAutospacing="0" w:after="0" w:afterAutospacing="0" w:line="380" w:lineRule="exact"/>
        <w:ind w:left="810" w:hanging="450"/>
        <w:jc w:val="thaiDistribute"/>
        <w:rPr>
          <w:rFonts w:ascii="Angsana New" w:hAnsi="Angsana New"/>
          <w:sz w:val="28"/>
          <w:szCs w:val="28"/>
        </w:rPr>
      </w:pPr>
      <w:r w:rsidRPr="00BA3697">
        <w:rPr>
          <w:rFonts w:ascii="Angsana New" w:hAnsi="Angsana New"/>
          <w:sz w:val="28"/>
          <w:szCs w:val="28"/>
        </w:rPr>
        <w:lastRenderedPageBreak/>
        <w:t xml:space="preserve">It has resolved to approve the increase of the Company’s registered capital in the amount of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 xml:space="preserve">23,304,948,996.00 from the existing registered capital of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 xml:space="preserve">46,842,947,458.50 to the new registered capital of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 xml:space="preserve">70,147,896,454.50 by issuing newly issued ordinary shares in the amount not exceeding 2,026,517,304 shares (the number of newly issued shares has been calculated based on the number of shares after the change in a par value through combining shares), with a par value of </w:t>
      </w:r>
      <w:r w:rsidR="001F5909" w:rsidRPr="00BA3697">
        <w:rPr>
          <w:rFonts w:ascii="Angsana New" w:hAnsi="Angsana New" w:cs="Angsana New"/>
          <w:sz w:val="28"/>
          <w:szCs w:val="28"/>
        </w:rPr>
        <w:t>Baht</w:t>
      </w:r>
      <w:r w:rsidR="001F5909" w:rsidRPr="00BA3697">
        <w:rPr>
          <w:rFonts w:ascii="Angsana New" w:hAnsi="Angsana New"/>
          <w:sz w:val="28"/>
          <w:szCs w:val="28"/>
        </w:rPr>
        <w:t xml:space="preserve"> </w:t>
      </w:r>
      <w:r w:rsidRPr="00BA3697">
        <w:rPr>
          <w:rFonts w:ascii="Angsana New" w:hAnsi="Angsana New"/>
          <w:sz w:val="28"/>
          <w:szCs w:val="28"/>
        </w:rPr>
        <w:t>11.50 per share, and approved the amendment of Clause 4 under the Company’s Memorandum of Association to accordance with the increase of the Company’s registered capital.</w:t>
      </w:r>
    </w:p>
    <w:p w14:paraId="399B5817" w14:textId="2370EEDC" w:rsidR="005C3597" w:rsidRPr="00BA3697" w:rsidRDefault="00FA2D2D" w:rsidP="00E77853">
      <w:pPr>
        <w:pStyle w:val="NormalWeb"/>
        <w:spacing w:before="0" w:beforeAutospacing="0" w:after="0" w:afterAutospacing="0" w:line="380" w:lineRule="exact"/>
        <w:ind w:left="810"/>
        <w:jc w:val="thaiDistribute"/>
        <w:rPr>
          <w:rFonts w:ascii="Angsana New" w:hAnsi="Angsana New"/>
          <w:sz w:val="28"/>
          <w:szCs w:val="28"/>
        </w:rPr>
      </w:pPr>
      <w:r w:rsidRPr="00BA3697">
        <w:rPr>
          <w:rFonts w:ascii="Angsana New" w:hAnsi="Angsana New"/>
          <w:sz w:val="28"/>
          <w:szCs w:val="28"/>
        </w:rPr>
        <w:t>As of now, the Company had successfully registered the increase of the Company’s registered capital and the amendment of Clause 4 under the Company’s Memorandum of Association to accordance with the increase of the Company’s registered capital, as detailed above, with the Department of Business Development, Ministry of Commerce, on May 6,2025</w:t>
      </w:r>
    </w:p>
    <w:p w14:paraId="195C8071" w14:textId="1F8E1D25" w:rsidR="00EF7127" w:rsidRPr="00BA3697" w:rsidRDefault="00EF7127" w:rsidP="00E77853">
      <w:pPr>
        <w:pStyle w:val="ListParagraph"/>
        <w:numPr>
          <w:ilvl w:val="0"/>
          <w:numId w:val="18"/>
        </w:numPr>
        <w:spacing w:line="380" w:lineRule="exact"/>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FAIR VALUE OF FINANCIAL INSTRUMENTS</w:t>
      </w:r>
      <w:bookmarkStart w:id="23" w:name="_Hlk196353629"/>
    </w:p>
    <w:p w14:paraId="57BB8B34" w14:textId="77777777" w:rsidR="00EF7127" w:rsidRPr="00BA3697" w:rsidRDefault="00EF7127" w:rsidP="00E77853">
      <w:pPr>
        <w:numPr>
          <w:ilvl w:val="0"/>
          <w:numId w:val="37"/>
        </w:numPr>
        <w:spacing w:before="60" w:line="380" w:lineRule="exact"/>
        <w:ind w:left="810" w:hanging="450"/>
        <w:rPr>
          <w:rFonts w:ascii="Angsana New" w:hAnsi="Angsana New"/>
          <w:b/>
          <w:bCs/>
          <w:sz w:val="28"/>
          <w:szCs w:val="28"/>
          <w:cs/>
          <w:lang w:val="th-TH"/>
        </w:rPr>
      </w:pPr>
      <w:r w:rsidRPr="00BA3697">
        <w:rPr>
          <w:rFonts w:ascii="Angsana New" w:hAnsi="Angsana New"/>
          <w:b/>
          <w:bCs/>
          <w:sz w:val="28"/>
          <w:szCs w:val="28"/>
        </w:rPr>
        <w:t>Financial Risk Management Policy</w:t>
      </w:r>
    </w:p>
    <w:p w14:paraId="342762C4" w14:textId="04FC2246" w:rsidR="00EF7127" w:rsidRPr="00BA3697" w:rsidRDefault="00EF7127" w:rsidP="00E77853">
      <w:pPr>
        <w:spacing w:before="60" w:line="380" w:lineRule="exact"/>
        <w:ind w:left="810"/>
        <w:jc w:val="thaiDistribute"/>
        <w:rPr>
          <w:rFonts w:ascii="Angsana New" w:hAnsi="Angsana New"/>
          <w:b/>
          <w:bCs/>
          <w:sz w:val="28"/>
          <w:szCs w:val="28"/>
        </w:rPr>
      </w:pPr>
      <w:r w:rsidRPr="00BA3697">
        <w:rPr>
          <w:rFonts w:ascii="Angsana New" w:hAnsi="Angsana New"/>
          <w:sz w:val="28"/>
          <w:szCs w:val="28"/>
        </w:rPr>
        <w:t>The Company faces risks from its normal business operations arising from changes in interest rates and foreign exchange rates, as well as from non-compliance with the contractual terms of counterparties. The Company does not hold or issue derivative financial instruments for speculation or trading purposes.</w:t>
      </w:r>
    </w:p>
    <w:p w14:paraId="60CB4174" w14:textId="77777777" w:rsidR="00EF7127" w:rsidRPr="00BA3697" w:rsidRDefault="00EF7127" w:rsidP="00E77853">
      <w:pPr>
        <w:numPr>
          <w:ilvl w:val="0"/>
          <w:numId w:val="37"/>
        </w:numPr>
        <w:spacing w:before="60" w:line="380" w:lineRule="exact"/>
        <w:ind w:left="806" w:hanging="446"/>
        <w:jc w:val="thaiDistribute"/>
        <w:rPr>
          <w:rFonts w:ascii="Angsana New" w:hAnsi="Angsana New"/>
          <w:b/>
          <w:bCs/>
          <w:sz w:val="28"/>
          <w:szCs w:val="28"/>
        </w:rPr>
      </w:pPr>
      <w:r w:rsidRPr="00BA3697">
        <w:rPr>
          <w:rFonts w:ascii="Angsana New" w:hAnsi="Angsana New"/>
          <w:b/>
          <w:bCs/>
          <w:sz w:val="28"/>
          <w:szCs w:val="28"/>
        </w:rPr>
        <w:t>Credit Risk</w:t>
      </w:r>
    </w:p>
    <w:p w14:paraId="14CAC2BD" w14:textId="0A9CA086" w:rsidR="00EF7127" w:rsidRPr="00BA3697" w:rsidRDefault="00EF7127" w:rsidP="00E77853">
      <w:pPr>
        <w:spacing w:before="60" w:line="380" w:lineRule="exact"/>
        <w:ind w:left="806"/>
        <w:jc w:val="thaiDistribute"/>
        <w:rPr>
          <w:rFonts w:ascii="Angsana New" w:hAnsi="Angsana New"/>
          <w:sz w:val="28"/>
          <w:szCs w:val="28"/>
        </w:rPr>
      </w:pPr>
      <w:r w:rsidRPr="00BA3697">
        <w:rPr>
          <w:rFonts w:ascii="Angsana New" w:hAnsi="Angsana New"/>
          <w:sz w:val="28"/>
          <w:szCs w:val="28"/>
        </w:rPr>
        <w:t>Credit risk is the risk that customers or counterparties will not be able to settle debts with the Company in accordance with agreed-upon terms upon maturity, which includes:</w:t>
      </w:r>
    </w:p>
    <w:p w14:paraId="319687C0" w14:textId="77777777" w:rsidR="00E351D1" w:rsidRPr="00BA3697" w:rsidRDefault="00EF7127" w:rsidP="00E77853">
      <w:pPr>
        <w:pStyle w:val="ListParagraph"/>
        <w:numPr>
          <w:ilvl w:val="0"/>
          <w:numId w:val="38"/>
        </w:numPr>
        <w:tabs>
          <w:tab w:val="clear" w:pos="907"/>
          <w:tab w:val="clear" w:pos="1644"/>
          <w:tab w:val="left" w:pos="810"/>
        </w:tabs>
        <w:spacing w:before="60" w:line="380" w:lineRule="exact"/>
        <w:ind w:left="1170"/>
        <w:jc w:val="thaiDistribute"/>
        <w:rPr>
          <w:rFonts w:ascii="Angsana New" w:hAnsi="Angsana New"/>
          <w:sz w:val="28"/>
          <w:szCs w:val="28"/>
        </w:rPr>
      </w:pPr>
      <w:r w:rsidRPr="00BA3697">
        <w:rPr>
          <w:rFonts w:ascii="Angsana New" w:hAnsi="Angsana New"/>
          <w:sz w:val="28"/>
          <w:szCs w:val="28"/>
        </w:rPr>
        <w:t>Risk of Non-Compliance with Contracts: Arises from counterparties failing to adhere to the terms of the agreement, causing harm to the Company.</w:t>
      </w:r>
    </w:p>
    <w:p w14:paraId="2E6576AD" w14:textId="77777777" w:rsidR="00E351D1" w:rsidRPr="00BA3697" w:rsidRDefault="00EF7127" w:rsidP="00E77853">
      <w:pPr>
        <w:pStyle w:val="ListParagraph"/>
        <w:numPr>
          <w:ilvl w:val="0"/>
          <w:numId w:val="38"/>
        </w:numPr>
        <w:tabs>
          <w:tab w:val="clear" w:pos="907"/>
          <w:tab w:val="clear" w:pos="1644"/>
          <w:tab w:val="left" w:pos="810"/>
        </w:tabs>
        <w:spacing w:before="60" w:line="380" w:lineRule="exact"/>
        <w:ind w:left="1170"/>
        <w:jc w:val="thaiDistribute"/>
        <w:rPr>
          <w:rFonts w:ascii="Angsana New" w:hAnsi="Angsana New"/>
          <w:sz w:val="28"/>
          <w:szCs w:val="28"/>
        </w:rPr>
      </w:pPr>
      <w:r w:rsidRPr="00BA3697">
        <w:rPr>
          <w:rFonts w:ascii="Angsana New" w:hAnsi="Angsana New"/>
          <w:sz w:val="28"/>
          <w:szCs w:val="28"/>
        </w:rPr>
        <w:t>Concentration Risk: Arises from a low number of trade receivables, as the Company has customers across different industries and regions.</w:t>
      </w:r>
    </w:p>
    <w:p w14:paraId="5FDDCACE" w14:textId="016BCF44" w:rsidR="002E4F61" w:rsidRPr="00BA3697" w:rsidRDefault="00EF7127" w:rsidP="00E77853">
      <w:pPr>
        <w:pStyle w:val="ListParagraph"/>
        <w:numPr>
          <w:ilvl w:val="0"/>
          <w:numId w:val="38"/>
        </w:numPr>
        <w:tabs>
          <w:tab w:val="clear" w:pos="907"/>
          <w:tab w:val="clear" w:pos="1644"/>
          <w:tab w:val="left" w:pos="810"/>
        </w:tabs>
        <w:spacing w:before="60" w:line="380" w:lineRule="exact"/>
        <w:jc w:val="thaiDistribute"/>
        <w:rPr>
          <w:rFonts w:ascii="Angsana New" w:hAnsi="Angsana New"/>
          <w:sz w:val="28"/>
          <w:szCs w:val="28"/>
        </w:rPr>
      </w:pPr>
      <w:r w:rsidRPr="00BA3697">
        <w:rPr>
          <w:rFonts w:ascii="Angsana New" w:hAnsi="Angsana New"/>
          <w:sz w:val="28"/>
          <w:szCs w:val="28"/>
        </w:rPr>
        <w:t>For financial assets shown on the statement of financial position, the carrying amount of assets after allowance for credit losses represents the maximum exposure to credit risk</w:t>
      </w:r>
      <w:r w:rsidR="00143FF0" w:rsidRPr="00BA3697">
        <w:rPr>
          <w:rFonts w:ascii="Angsana New" w:hAnsi="Angsana New" w:hint="cs"/>
          <w:sz w:val="28"/>
          <w:szCs w:val="28"/>
          <w:cs/>
        </w:rPr>
        <w:t xml:space="preserve"> </w:t>
      </w:r>
      <w:r w:rsidR="00143FF0" w:rsidRPr="00BA3697">
        <w:rPr>
          <w:rFonts w:ascii="Angsana New" w:hAnsi="Angsana New"/>
          <w:sz w:val="28"/>
          <w:szCs w:val="28"/>
        </w:rPr>
        <w:t>resulting from non-compliance with contractual terms</w:t>
      </w:r>
      <w:r w:rsidR="00143FF0" w:rsidRPr="00BA3697">
        <w:rPr>
          <w:rFonts w:ascii="Angsana New" w:hAnsi="Angsana New" w:hint="cs"/>
          <w:sz w:val="28"/>
          <w:szCs w:val="28"/>
          <w:cs/>
        </w:rPr>
        <w:t>.</w:t>
      </w:r>
    </w:p>
    <w:p w14:paraId="625D49D3" w14:textId="77777777" w:rsidR="0035547D" w:rsidRPr="00BA3697" w:rsidRDefault="0035547D" w:rsidP="00E77853">
      <w:pPr>
        <w:numPr>
          <w:ilvl w:val="0"/>
          <w:numId w:val="37"/>
        </w:numPr>
        <w:spacing w:before="60" w:line="380" w:lineRule="exact"/>
        <w:ind w:left="810" w:hanging="450"/>
        <w:jc w:val="thaiDistribute"/>
        <w:rPr>
          <w:rFonts w:ascii="Angsana New" w:hAnsi="Angsana New"/>
          <w:b/>
          <w:bCs/>
          <w:sz w:val="28"/>
          <w:szCs w:val="28"/>
          <w:cs/>
          <w:lang w:val="th-TH"/>
        </w:rPr>
      </w:pPr>
      <w:r w:rsidRPr="00BA3697">
        <w:rPr>
          <w:rFonts w:ascii="Angsana New" w:hAnsi="Angsana New"/>
          <w:b/>
          <w:bCs/>
          <w:sz w:val="28"/>
          <w:szCs w:val="28"/>
          <w:cs/>
          <w:lang w:val="th-TH"/>
        </w:rPr>
        <w:t>Interest Rate Risk</w:t>
      </w:r>
    </w:p>
    <w:p w14:paraId="20C4C17D" w14:textId="60F5A9D5" w:rsidR="00EF7127" w:rsidRPr="00BA3697" w:rsidRDefault="0035547D" w:rsidP="00E77853">
      <w:pPr>
        <w:spacing w:before="60" w:line="380" w:lineRule="exact"/>
        <w:ind w:left="810"/>
        <w:jc w:val="thaiDistribute"/>
        <w:rPr>
          <w:rFonts w:ascii="Angsana New" w:hAnsi="Angsana New"/>
          <w:b/>
          <w:bCs/>
          <w:sz w:val="28"/>
          <w:szCs w:val="28"/>
        </w:rPr>
      </w:pPr>
      <w:r w:rsidRPr="00BA3697">
        <w:rPr>
          <w:rFonts w:ascii="Angsana New" w:hAnsi="Angsana New"/>
          <w:sz w:val="28"/>
          <w:szCs w:val="28"/>
        </w:rPr>
        <w:t xml:space="preserve">Interest rate risk refers to the risk arising from potential future changes in market interest rates, which can impact the Company's operations and cash flows. Since </w:t>
      </w:r>
      <w:proofErr w:type="gramStart"/>
      <w:r w:rsidRPr="00BA3697">
        <w:rPr>
          <w:rFonts w:ascii="Angsana New" w:hAnsi="Angsana New"/>
          <w:sz w:val="28"/>
          <w:szCs w:val="28"/>
        </w:rPr>
        <w:t>the majority of</w:t>
      </w:r>
      <w:proofErr w:type="gramEnd"/>
      <w:r w:rsidRPr="00BA3697">
        <w:rPr>
          <w:rFonts w:ascii="Angsana New" w:hAnsi="Angsana New"/>
          <w:sz w:val="28"/>
          <w:szCs w:val="28"/>
        </w:rPr>
        <w:t xml:space="preserve"> the Company's loans have floating interest </w:t>
      </w:r>
      <w:r w:rsidR="00022461" w:rsidRPr="00BA3697">
        <w:rPr>
          <w:rFonts w:ascii="Angsana New" w:hAnsi="Angsana New"/>
          <w:sz w:val="28"/>
          <w:szCs w:val="28"/>
        </w:rPr>
        <w:t xml:space="preserve">rates,  </w:t>
      </w:r>
      <w:r w:rsidR="002E4F61" w:rsidRPr="00BA3697">
        <w:rPr>
          <w:rFonts w:ascii="Angsana New" w:hAnsi="Angsana New"/>
          <w:sz w:val="28"/>
          <w:szCs w:val="28"/>
        </w:rPr>
        <w:t xml:space="preserve">                 </w:t>
      </w:r>
      <w:r w:rsidRPr="00BA3697">
        <w:rPr>
          <w:rFonts w:ascii="Angsana New" w:hAnsi="Angsana New"/>
          <w:sz w:val="28"/>
          <w:szCs w:val="28"/>
        </w:rPr>
        <w:t xml:space="preserve"> the Company may face interest rate risk from loans with financial institutions. Changes in interest rates could affect the Company's financial position.</w:t>
      </w:r>
    </w:p>
    <w:p w14:paraId="53FA5BEA" w14:textId="77777777" w:rsidR="0035547D" w:rsidRPr="00BA3697" w:rsidRDefault="0035547D" w:rsidP="00D6325C">
      <w:pPr>
        <w:numPr>
          <w:ilvl w:val="0"/>
          <w:numId w:val="37"/>
        </w:numPr>
        <w:spacing w:before="60" w:line="400" w:lineRule="exact"/>
        <w:ind w:left="810" w:hanging="450"/>
        <w:jc w:val="thaiDistribute"/>
        <w:rPr>
          <w:rFonts w:ascii="Angsana New" w:hAnsi="Angsana New"/>
          <w:b/>
          <w:bCs/>
          <w:sz w:val="28"/>
          <w:szCs w:val="28"/>
          <w:cs/>
          <w:lang w:val="th-TH"/>
        </w:rPr>
      </w:pPr>
      <w:r w:rsidRPr="00BA3697">
        <w:rPr>
          <w:rFonts w:ascii="Angsana New" w:hAnsi="Angsana New"/>
          <w:b/>
          <w:bCs/>
          <w:sz w:val="28"/>
          <w:szCs w:val="28"/>
          <w:cs/>
          <w:lang w:val="th-TH"/>
        </w:rPr>
        <w:t>Liquidity Risk</w:t>
      </w:r>
    </w:p>
    <w:p w14:paraId="34A7C002" w14:textId="3A0DD16F" w:rsidR="00EF7127" w:rsidRPr="00BA3697" w:rsidRDefault="0035547D" w:rsidP="00D6325C">
      <w:pPr>
        <w:spacing w:before="60" w:line="400" w:lineRule="exact"/>
        <w:ind w:left="810"/>
        <w:jc w:val="thaiDistribute"/>
        <w:rPr>
          <w:rFonts w:ascii="Angsana New" w:hAnsi="Angsana New"/>
          <w:sz w:val="28"/>
          <w:szCs w:val="28"/>
        </w:rPr>
      </w:pPr>
      <w:r w:rsidRPr="00BA3697">
        <w:rPr>
          <w:rFonts w:ascii="Angsana New" w:hAnsi="Angsana New"/>
          <w:sz w:val="28"/>
          <w:szCs w:val="28"/>
        </w:rPr>
        <w:t>The Company manages liquidity risk by maintaining an adequate level of cash and cash equivalents to support its operations and reduce the impact of cash flow volatility.</w:t>
      </w:r>
    </w:p>
    <w:p w14:paraId="00C69D99" w14:textId="3D30C79C" w:rsidR="007828D0" w:rsidRPr="00BA3697" w:rsidRDefault="00602E4D" w:rsidP="00D6325C">
      <w:pPr>
        <w:pStyle w:val="ListParagraph"/>
        <w:numPr>
          <w:ilvl w:val="0"/>
          <w:numId w:val="18"/>
        </w:numPr>
        <w:spacing w:line="400" w:lineRule="exact"/>
        <w:rPr>
          <w:rFonts w:asciiTheme="majorBidi" w:hAnsiTheme="majorBidi" w:cstheme="majorBidi"/>
          <w:b/>
          <w:bCs/>
          <w:sz w:val="28"/>
          <w:szCs w:val="28"/>
        </w:rPr>
      </w:pPr>
      <w:r w:rsidRPr="00BA3697">
        <w:rPr>
          <w:rFonts w:asciiTheme="majorBidi" w:hAnsiTheme="majorBidi" w:cstheme="majorBidi"/>
          <w:b/>
          <w:bCs/>
          <w:sz w:val="28"/>
          <w:szCs w:val="28"/>
        </w:rPr>
        <w:lastRenderedPageBreak/>
        <w:t>FAIR</w:t>
      </w:r>
      <w:r w:rsidR="00EF7127" w:rsidRPr="00BA3697">
        <w:rPr>
          <w:rFonts w:asciiTheme="majorBidi" w:hAnsiTheme="majorBidi" w:cstheme="majorBidi"/>
          <w:b/>
          <w:bCs/>
          <w:sz w:val="28"/>
          <w:szCs w:val="28"/>
        </w:rPr>
        <w:t xml:space="preserve"> VALUE HIERARCHY</w:t>
      </w:r>
      <w:bookmarkEnd w:id="23"/>
    </w:p>
    <w:p w14:paraId="341BAB03" w14:textId="51BF6D36" w:rsidR="00602E4D" w:rsidRPr="00BA3697" w:rsidRDefault="009C151B" w:rsidP="00D6325C">
      <w:pPr>
        <w:pStyle w:val="ListParagraph"/>
        <w:spacing w:line="400" w:lineRule="exact"/>
        <w:ind w:left="360"/>
        <w:jc w:val="both"/>
        <w:rPr>
          <w:rFonts w:asciiTheme="majorBidi" w:hAnsiTheme="majorBidi" w:cstheme="majorBidi"/>
          <w:b/>
          <w:bCs/>
          <w:sz w:val="28"/>
          <w:szCs w:val="28"/>
        </w:rPr>
      </w:pPr>
      <w:r w:rsidRPr="00BA3697">
        <w:rPr>
          <w:rFonts w:asciiTheme="majorBidi" w:hAnsiTheme="majorBidi" w:cstheme="majorBidi"/>
          <w:sz w:val="28"/>
          <w:szCs w:val="28"/>
        </w:rPr>
        <w:t xml:space="preserve">As at </w:t>
      </w:r>
      <w:r w:rsidR="003B24AA" w:rsidRPr="00BA3697">
        <w:rPr>
          <w:rFonts w:ascii="Angsana New" w:hAnsi="Angsana New"/>
          <w:sz w:val="28"/>
          <w:szCs w:val="28"/>
        </w:rPr>
        <w:t>June 30</w:t>
      </w:r>
      <w:r w:rsidRPr="00BA3697">
        <w:rPr>
          <w:rFonts w:asciiTheme="majorBidi" w:hAnsiTheme="majorBidi" w:cstheme="majorBidi"/>
          <w:sz w:val="28"/>
          <w:szCs w:val="28"/>
        </w:rPr>
        <w:t>, 2025 and December 31, 2024, The Company and subsidiaries has financial assets and liabilities that are measured at fair value but does not include items where fair value approximates the carrying amount as follows:</w:t>
      </w:r>
    </w:p>
    <w:tbl>
      <w:tblPr>
        <w:tblW w:w="5148" w:type="pct"/>
        <w:tblInd w:w="14" w:type="dxa"/>
        <w:tblLayout w:type="fixed"/>
        <w:tblLook w:val="04A0" w:firstRow="1" w:lastRow="0" w:firstColumn="1" w:lastColumn="0" w:noHBand="0" w:noVBand="1"/>
      </w:tblPr>
      <w:tblGrid>
        <w:gridCol w:w="1684"/>
        <w:gridCol w:w="995"/>
        <w:gridCol w:w="993"/>
        <w:gridCol w:w="969"/>
        <w:gridCol w:w="1141"/>
        <w:gridCol w:w="1066"/>
        <w:gridCol w:w="1002"/>
        <w:gridCol w:w="1000"/>
        <w:gridCol w:w="1036"/>
      </w:tblGrid>
      <w:tr w:rsidR="00E8397B" w:rsidRPr="00BA3697" w14:paraId="04AC91C5" w14:textId="77777777" w:rsidTr="00704848">
        <w:trPr>
          <w:trHeight w:val="20"/>
        </w:trPr>
        <w:tc>
          <w:tcPr>
            <w:tcW w:w="852" w:type="pct"/>
            <w:vAlign w:val="bottom"/>
          </w:tcPr>
          <w:p w14:paraId="16C43B56" w14:textId="77777777" w:rsidR="00E8397B" w:rsidRPr="00BA3697" w:rsidRDefault="00E8397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eastAsia="en-GB"/>
              </w:rPr>
            </w:pPr>
          </w:p>
        </w:tc>
        <w:tc>
          <w:tcPr>
            <w:tcW w:w="4148" w:type="pct"/>
            <w:gridSpan w:val="8"/>
            <w:tcBorders>
              <w:left w:val="nil"/>
              <w:right w:val="nil"/>
            </w:tcBorders>
            <w:vAlign w:val="bottom"/>
          </w:tcPr>
          <w:p w14:paraId="012507E5"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eastAsia="Arial Unicode MS" w:hAnsi="Angsana New"/>
                <w:spacing w:val="-4"/>
                <w:sz w:val="26"/>
                <w:szCs w:val="26"/>
                <w:cs/>
                <w:lang w:eastAsia="en-GB"/>
              </w:rPr>
            </w:pPr>
            <w:r w:rsidRPr="00BA3697">
              <w:rPr>
                <w:rFonts w:ascii="Angsana New" w:eastAsia="Arial Unicode MS" w:hAnsi="Angsana New"/>
                <w:spacing w:val="-4"/>
                <w:sz w:val="26"/>
                <w:szCs w:val="26"/>
                <w:cs/>
                <w:lang w:eastAsia="en-GB"/>
              </w:rPr>
              <w:t>(</w:t>
            </w:r>
            <w:r w:rsidRPr="00BA3697">
              <w:rPr>
                <w:rFonts w:ascii="Angsana New" w:eastAsia="Arial Unicode MS" w:hAnsi="Angsana New"/>
                <w:spacing w:val="-4"/>
                <w:sz w:val="26"/>
                <w:szCs w:val="26"/>
                <w:lang w:val="en-GB" w:eastAsia="en-GB"/>
              </w:rPr>
              <w:t>Unit</w:t>
            </w:r>
            <w:r w:rsidRPr="00BA3697">
              <w:rPr>
                <w:rFonts w:ascii="Angsana New" w:eastAsia="Arial Unicode MS" w:hAnsi="Angsana New"/>
                <w:spacing w:val="-4"/>
                <w:sz w:val="26"/>
                <w:szCs w:val="26"/>
                <w:cs/>
                <w:lang w:val="en-GB" w:eastAsia="en-GB"/>
              </w:rPr>
              <w:t xml:space="preserve"> </w:t>
            </w:r>
            <w:r w:rsidRPr="00BA3697">
              <w:rPr>
                <w:rFonts w:ascii="Angsana New" w:eastAsia="Arial Unicode MS" w:hAnsi="Angsana New"/>
                <w:spacing w:val="-4"/>
                <w:sz w:val="26"/>
                <w:szCs w:val="26"/>
                <w:cs/>
                <w:lang w:eastAsia="en-GB"/>
              </w:rPr>
              <w:t xml:space="preserve">: </w:t>
            </w:r>
            <w:r w:rsidRPr="00BA3697">
              <w:rPr>
                <w:rFonts w:ascii="Angsana New" w:eastAsia="Arial Unicode MS" w:hAnsi="Angsana New"/>
                <w:spacing w:val="-4"/>
                <w:sz w:val="26"/>
                <w:szCs w:val="26"/>
                <w:lang w:eastAsia="en-GB"/>
              </w:rPr>
              <w:t>Thousand Baht</w:t>
            </w:r>
            <w:r w:rsidRPr="00BA3697">
              <w:rPr>
                <w:rFonts w:ascii="Angsana New" w:eastAsia="Arial Unicode MS" w:hAnsi="Angsana New"/>
                <w:spacing w:val="-4"/>
                <w:sz w:val="26"/>
                <w:szCs w:val="26"/>
                <w:cs/>
                <w:lang w:eastAsia="en-GB"/>
              </w:rPr>
              <w:t>)</w:t>
            </w:r>
          </w:p>
        </w:tc>
      </w:tr>
      <w:tr w:rsidR="00E8397B" w:rsidRPr="00BA3697" w14:paraId="09CC75E0" w14:textId="77777777" w:rsidTr="00704848">
        <w:trPr>
          <w:trHeight w:val="20"/>
        </w:trPr>
        <w:tc>
          <w:tcPr>
            <w:tcW w:w="852" w:type="pct"/>
            <w:vAlign w:val="bottom"/>
          </w:tcPr>
          <w:p w14:paraId="6B60E12C" w14:textId="77777777" w:rsidR="00E8397B" w:rsidRPr="00BA3697" w:rsidRDefault="00E8397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vAlign w:val="bottom"/>
          </w:tcPr>
          <w:p w14:paraId="7EAB3991"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eastAsia="en-GB"/>
              </w:rPr>
            </w:pPr>
            <w:r w:rsidRPr="00BA3697">
              <w:rPr>
                <w:rFonts w:ascii="Angsana New" w:eastAsia="Arial Unicode MS" w:hAnsi="Angsana New"/>
                <w:spacing w:val="-4"/>
                <w:sz w:val="26"/>
                <w:szCs w:val="26"/>
                <w:lang w:eastAsia="en-GB"/>
              </w:rPr>
              <w:t>Consolidated Financial Statements</w:t>
            </w:r>
          </w:p>
        </w:tc>
      </w:tr>
      <w:tr w:rsidR="00E8397B" w:rsidRPr="00BA3697" w14:paraId="6678148E" w14:textId="77777777" w:rsidTr="00704848">
        <w:trPr>
          <w:trHeight w:val="20"/>
        </w:trPr>
        <w:tc>
          <w:tcPr>
            <w:tcW w:w="852" w:type="pct"/>
            <w:vAlign w:val="bottom"/>
          </w:tcPr>
          <w:p w14:paraId="03D2D225" w14:textId="77777777" w:rsidR="00E8397B" w:rsidRPr="00BA3697" w:rsidRDefault="00E8397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1005" w:type="pct"/>
            <w:gridSpan w:val="2"/>
            <w:tcBorders>
              <w:left w:val="nil"/>
              <w:right w:val="nil"/>
            </w:tcBorders>
            <w:vAlign w:val="bottom"/>
            <w:hideMark/>
          </w:tcPr>
          <w:p w14:paraId="49D478A8"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BA3697">
              <w:rPr>
                <w:rFonts w:ascii="Angsana New" w:hAnsi="Angsana New"/>
                <w:sz w:val="28"/>
                <w:szCs w:val="28"/>
              </w:rPr>
              <w:t>Level 1</w:t>
            </w:r>
          </w:p>
        </w:tc>
        <w:tc>
          <w:tcPr>
            <w:tcW w:w="1067" w:type="pct"/>
            <w:gridSpan w:val="2"/>
            <w:tcBorders>
              <w:left w:val="nil"/>
              <w:right w:val="nil"/>
            </w:tcBorders>
            <w:vAlign w:val="bottom"/>
            <w:hideMark/>
          </w:tcPr>
          <w:p w14:paraId="7725AD1B"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8"/>
              <w:jc w:val="center"/>
              <w:rPr>
                <w:rFonts w:ascii="Angsana New" w:eastAsia="Arial Unicode MS" w:hAnsi="Angsana New"/>
                <w:spacing w:val="-4"/>
                <w:sz w:val="26"/>
                <w:szCs w:val="26"/>
                <w:lang w:val="en-GB" w:eastAsia="en-GB"/>
              </w:rPr>
            </w:pPr>
            <w:r w:rsidRPr="00BA3697">
              <w:rPr>
                <w:rFonts w:ascii="Angsana New" w:hAnsi="Angsana New"/>
                <w:sz w:val="28"/>
                <w:szCs w:val="28"/>
              </w:rPr>
              <w:t>Level 2</w:t>
            </w:r>
          </w:p>
        </w:tc>
        <w:tc>
          <w:tcPr>
            <w:tcW w:w="1046" w:type="pct"/>
            <w:gridSpan w:val="2"/>
            <w:tcBorders>
              <w:left w:val="nil"/>
              <w:right w:val="nil"/>
            </w:tcBorders>
            <w:vAlign w:val="bottom"/>
            <w:hideMark/>
          </w:tcPr>
          <w:p w14:paraId="7B6ECA1C"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BA3697">
              <w:rPr>
                <w:rFonts w:ascii="Angsana New" w:hAnsi="Angsana New"/>
                <w:sz w:val="28"/>
                <w:szCs w:val="28"/>
              </w:rPr>
              <w:t>Level 3</w:t>
            </w:r>
          </w:p>
        </w:tc>
        <w:tc>
          <w:tcPr>
            <w:tcW w:w="1030" w:type="pct"/>
            <w:gridSpan w:val="2"/>
            <w:tcBorders>
              <w:left w:val="nil"/>
              <w:right w:val="nil"/>
            </w:tcBorders>
            <w:vAlign w:val="bottom"/>
            <w:hideMark/>
          </w:tcPr>
          <w:p w14:paraId="644C8430" w14:textId="77777777" w:rsidR="00E8397B" w:rsidRPr="00BA3697" w:rsidRDefault="00E8397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3" w:right="-72"/>
              <w:jc w:val="center"/>
              <w:rPr>
                <w:rFonts w:ascii="Angsana New" w:eastAsia="Arial Unicode MS" w:hAnsi="Angsana New"/>
                <w:spacing w:val="-4"/>
                <w:sz w:val="26"/>
                <w:szCs w:val="26"/>
                <w:lang w:val="en-GB" w:eastAsia="en-GB"/>
              </w:rPr>
            </w:pPr>
            <w:r w:rsidRPr="00BA3697">
              <w:rPr>
                <w:rFonts w:ascii="Angsana New" w:eastAsia="Arial Unicode MS" w:hAnsi="Angsana New"/>
                <w:spacing w:val="-4"/>
                <w:sz w:val="26"/>
                <w:szCs w:val="26"/>
                <w:lang w:val="en-GB" w:eastAsia="en-GB"/>
              </w:rPr>
              <w:t>Total</w:t>
            </w:r>
          </w:p>
        </w:tc>
      </w:tr>
      <w:tr w:rsidR="009C151B" w:rsidRPr="00BA3697" w14:paraId="51F9AE5F" w14:textId="77777777" w:rsidTr="00704848">
        <w:trPr>
          <w:trHeight w:val="20"/>
        </w:trPr>
        <w:tc>
          <w:tcPr>
            <w:tcW w:w="852" w:type="pct"/>
            <w:vAlign w:val="bottom"/>
          </w:tcPr>
          <w:p w14:paraId="27B973BD" w14:textId="77777777" w:rsidR="009C151B" w:rsidRPr="00BA3697" w:rsidRDefault="009C151B"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lang w:val="en-GB" w:eastAsia="en-GB"/>
              </w:rPr>
            </w:pPr>
          </w:p>
        </w:tc>
        <w:tc>
          <w:tcPr>
            <w:tcW w:w="503" w:type="pct"/>
            <w:tcBorders>
              <w:top w:val="nil"/>
              <w:left w:val="nil"/>
              <w:right w:val="nil"/>
            </w:tcBorders>
            <w:vAlign w:val="bottom"/>
            <w:hideMark/>
          </w:tcPr>
          <w:p w14:paraId="1099DF92" w14:textId="1E07AF3C" w:rsidR="009C151B" w:rsidRPr="00BA3697" w:rsidRDefault="00CC08A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eastAsia="en-GB"/>
              </w:rPr>
            </w:pPr>
            <w:r w:rsidRPr="00BA3697">
              <w:rPr>
                <w:rFonts w:ascii="Angsana New" w:hAnsi="Angsana New"/>
                <w:sz w:val="28"/>
                <w:szCs w:val="28"/>
              </w:rPr>
              <w:t>June 30</w:t>
            </w:r>
            <w:r w:rsidR="009C151B" w:rsidRPr="00BA3697">
              <w:rPr>
                <w:rFonts w:ascii="Angsana New" w:eastAsia="Arial Unicode MS" w:hAnsi="Angsana New"/>
                <w:spacing w:val="-4"/>
                <w:sz w:val="26"/>
                <w:szCs w:val="26"/>
                <w:lang w:eastAsia="en-GB"/>
              </w:rPr>
              <w:t>, 2025</w:t>
            </w:r>
          </w:p>
        </w:tc>
        <w:tc>
          <w:tcPr>
            <w:tcW w:w="502" w:type="pct"/>
            <w:tcBorders>
              <w:top w:val="nil"/>
              <w:left w:val="nil"/>
              <w:right w:val="nil"/>
            </w:tcBorders>
            <w:vAlign w:val="bottom"/>
            <w:hideMark/>
          </w:tcPr>
          <w:p w14:paraId="7A22A992" w14:textId="2A6F7E50" w:rsidR="009C151B" w:rsidRPr="00BA3697" w:rsidRDefault="009C15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400" w:lineRule="exact"/>
              <w:ind w:left="-106" w:right="-48"/>
              <w:jc w:val="center"/>
              <w:rPr>
                <w:rFonts w:ascii="Angsana New" w:eastAsia="Arial Unicode MS" w:hAnsi="Angsana New"/>
                <w:spacing w:val="-4"/>
                <w:sz w:val="26"/>
                <w:szCs w:val="26"/>
                <w:lang w:val="en-GB" w:eastAsia="en-GB"/>
              </w:rPr>
            </w:pPr>
            <w:r w:rsidRPr="00BA3697">
              <w:rPr>
                <w:rFonts w:ascii="Angsana New" w:eastAsia="Arial Unicode MS" w:hAnsi="Angsana New"/>
                <w:spacing w:val="-4"/>
                <w:sz w:val="26"/>
                <w:szCs w:val="26"/>
                <w:lang w:eastAsia="en-GB"/>
              </w:rPr>
              <w:t>December 31, 2024</w:t>
            </w:r>
          </w:p>
        </w:tc>
        <w:tc>
          <w:tcPr>
            <w:tcW w:w="490" w:type="pct"/>
            <w:tcBorders>
              <w:top w:val="nil"/>
              <w:left w:val="nil"/>
              <w:right w:val="nil"/>
            </w:tcBorders>
            <w:vAlign w:val="bottom"/>
          </w:tcPr>
          <w:p w14:paraId="1ED03576" w14:textId="6ECCC37E" w:rsidR="009C151B" w:rsidRPr="00BA3697" w:rsidRDefault="00CC08A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eastAsia="en-GB"/>
              </w:rPr>
            </w:pPr>
            <w:r w:rsidRPr="00BA3697">
              <w:rPr>
                <w:rFonts w:ascii="Angsana New" w:hAnsi="Angsana New"/>
                <w:sz w:val="28"/>
                <w:szCs w:val="28"/>
              </w:rPr>
              <w:t>June 30</w:t>
            </w:r>
            <w:r w:rsidR="009C151B" w:rsidRPr="00BA3697">
              <w:rPr>
                <w:rFonts w:ascii="Angsana New" w:eastAsia="Arial Unicode MS" w:hAnsi="Angsana New"/>
                <w:spacing w:val="-4"/>
                <w:sz w:val="26"/>
                <w:szCs w:val="26"/>
                <w:lang w:eastAsia="en-GB"/>
              </w:rPr>
              <w:t>, 2025</w:t>
            </w:r>
          </w:p>
        </w:tc>
        <w:tc>
          <w:tcPr>
            <w:tcW w:w="577" w:type="pct"/>
            <w:tcBorders>
              <w:top w:val="nil"/>
              <w:left w:val="nil"/>
              <w:right w:val="nil"/>
            </w:tcBorders>
            <w:vAlign w:val="bottom"/>
          </w:tcPr>
          <w:p w14:paraId="349FA73D" w14:textId="37605DBA" w:rsidR="009C151B" w:rsidRPr="00BA3697" w:rsidRDefault="009C15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pacing w:val="-4"/>
                <w:sz w:val="26"/>
                <w:szCs w:val="26"/>
                <w:lang w:val="en-GB" w:eastAsia="en-GB"/>
              </w:rPr>
            </w:pPr>
            <w:r w:rsidRPr="00BA3697">
              <w:rPr>
                <w:rFonts w:ascii="Angsana New" w:eastAsia="Arial Unicode MS" w:hAnsi="Angsana New"/>
                <w:spacing w:val="-4"/>
                <w:sz w:val="26"/>
                <w:szCs w:val="26"/>
                <w:lang w:eastAsia="en-GB"/>
              </w:rPr>
              <w:t>December 31, 2024</w:t>
            </w:r>
          </w:p>
        </w:tc>
        <w:tc>
          <w:tcPr>
            <w:tcW w:w="539" w:type="pct"/>
            <w:tcBorders>
              <w:top w:val="nil"/>
              <w:left w:val="nil"/>
              <w:right w:val="nil"/>
            </w:tcBorders>
            <w:vAlign w:val="bottom"/>
          </w:tcPr>
          <w:p w14:paraId="6BDFB1EA" w14:textId="011651C2" w:rsidR="009C151B" w:rsidRPr="00BA3697" w:rsidRDefault="00CC08A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hanging="39"/>
              <w:jc w:val="center"/>
              <w:rPr>
                <w:rFonts w:ascii="Angsana New" w:eastAsia="Arial Unicode MS" w:hAnsi="Angsana New"/>
                <w:spacing w:val="-4"/>
                <w:sz w:val="26"/>
                <w:szCs w:val="26"/>
                <w:lang w:eastAsia="en-GB"/>
              </w:rPr>
            </w:pPr>
            <w:r w:rsidRPr="00BA3697">
              <w:rPr>
                <w:rFonts w:ascii="Angsana New" w:hAnsi="Angsana New"/>
                <w:sz w:val="28"/>
                <w:szCs w:val="28"/>
              </w:rPr>
              <w:t>June 30</w:t>
            </w:r>
            <w:r w:rsidR="009C151B" w:rsidRPr="00BA3697">
              <w:rPr>
                <w:rFonts w:ascii="Angsana New" w:eastAsia="Arial Unicode MS" w:hAnsi="Angsana New"/>
                <w:spacing w:val="-4"/>
                <w:sz w:val="26"/>
                <w:szCs w:val="26"/>
                <w:lang w:eastAsia="en-GB"/>
              </w:rPr>
              <w:t>, 2025</w:t>
            </w:r>
          </w:p>
        </w:tc>
        <w:tc>
          <w:tcPr>
            <w:tcW w:w="507" w:type="pct"/>
            <w:tcBorders>
              <w:top w:val="nil"/>
              <w:left w:val="nil"/>
              <w:right w:val="nil"/>
            </w:tcBorders>
            <w:vAlign w:val="bottom"/>
          </w:tcPr>
          <w:p w14:paraId="7FB94747" w14:textId="2DF1D3F1" w:rsidR="009C151B" w:rsidRPr="00BA3697" w:rsidRDefault="009C15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pacing w:val="-4"/>
                <w:sz w:val="26"/>
                <w:szCs w:val="26"/>
                <w:lang w:val="en-GB" w:eastAsia="en-GB"/>
              </w:rPr>
            </w:pPr>
            <w:r w:rsidRPr="00BA3697">
              <w:rPr>
                <w:rFonts w:ascii="Angsana New" w:eastAsia="Arial Unicode MS" w:hAnsi="Angsana New"/>
                <w:spacing w:val="-4"/>
                <w:sz w:val="26"/>
                <w:szCs w:val="26"/>
                <w:lang w:eastAsia="en-GB"/>
              </w:rPr>
              <w:t>December 31, 2024</w:t>
            </w:r>
          </w:p>
        </w:tc>
        <w:tc>
          <w:tcPr>
            <w:tcW w:w="506" w:type="pct"/>
            <w:tcBorders>
              <w:top w:val="nil"/>
              <w:left w:val="nil"/>
              <w:right w:val="nil"/>
            </w:tcBorders>
            <w:vAlign w:val="bottom"/>
          </w:tcPr>
          <w:p w14:paraId="01F076F1" w14:textId="309E47E4" w:rsidR="009C151B" w:rsidRPr="00BA3697" w:rsidRDefault="00CC08A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pacing w:val="-4"/>
                <w:sz w:val="26"/>
                <w:szCs w:val="26"/>
                <w:cs/>
                <w:lang w:val="en-GB" w:eastAsia="en-GB"/>
              </w:rPr>
            </w:pPr>
            <w:r w:rsidRPr="00BA3697">
              <w:rPr>
                <w:rFonts w:ascii="Angsana New" w:hAnsi="Angsana New"/>
                <w:sz w:val="28"/>
                <w:szCs w:val="28"/>
              </w:rPr>
              <w:t>June 30</w:t>
            </w:r>
            <w:r w:rsidR="009C151B" w:rsidRPr="00BA3697">
              <w:rPr>
                <w:rFonts w:ascii="Angsana New" w:eastAsia="Arial Unicode MS" w:hAnsi="Angsana New"/>
                <w:spacing w:val="-4"/>
                <w:sz w:val="26"/>
                <w:szCs w:val="26"/>
                <w:lang w:eastAsia="en-GB"/>
              </w:rPr>
              <w:t>, 2025</w:t>
            </w:r>
          </w:p>
        </w:tc>
        <w:tc>
          <w:tcPr>
            <w:tcW w:w="524" w:type="pct"/>
            <w:tcBorders>
              <w:top w:val="nil"/>
              <w:left w:val="nil"/>
              <w:right w:val="nil"/>
            </w:tcBorders>
            <w:vAlign w:val="bottom"/>
          </w:tcPr>
          <w:p w14:paraId="010FB0AE" w14:textId="33D25E61" w:rsidR="009C151B" w:rsidRPr="00BA3697" w:rsidRDefault="009C151B"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pacing w:val="-4"/>
                <w:sz w:val="26"/>
                <w:szCs w:val="26"/>
                <w:lang w:eastAsia="en-GB"/>
              </w:rPr>
            </w:pPr>
            <w:r w:rsidRPr="00BA3697">
              <w:rPr>
                <w:rFonts w:ascii="Angsana New" w:eastAsia="Arial Unicode MS" w:hAnsi="Angsana New"/>
                <w:spacing w:val="-4"/>
                <w:sz w:val="26"/>
                <w:szCs w:val="26"/>
                <w:lang w:eastAsia="en-GB"/>
              </w:rPr>
              <w:t>December 31, 2024</w:t>
            </w:r>
          </w:p>
        </w:tc>
      </w:tr>
      <w:tr w:rsidR="00BC7F5A" w:rsidRPr="00BA3697" w14:paraId="612A825C" w14:textId="77777777" w:rsidTr="00704848">
        <w:trPr>
          <w:trHeight w:val="20"/>
        </w:trPr>
        <w:tc>
          <w:tcPr>
            <w:tcW w:w="852" w:type="pct"/>
            <w:vAlign w:val="bottom"/>
          </w:tcPr>
          <w:p w14:paraId="72A354F5"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BA3697">
              <w:rPr>
                <w:rFonts w:ascii="Angsana New" w:hAnsi="Angsana New"/>
                <w:kern w:val="28"/>
                <w:sz w:val="28"/>
                <w:szCs w:val="28"/>
              </w:rPr>
              <w:t>Assets</w:t>
            </w:r>
          </w:p>
        </w:tc>
        <w:tc>
          <w:tcPr>
            <w:tcW w:w="503" w:type="pct"/>
            <w:tcBorders>
              <w:left w:val="nil"/>
              <w:right w:val="nil"/>
            </w:tcBorders>
            <w:vAlign w:val="bottom"/>
          </w:tcPr>
          <w:p w14:paraId="7EFF4205"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center"/>
              <w:rPr>
                <w:rFonts w:ascii="Angsana New" w:eastAsia="Arial Unicode MS" w:hAnsi="Angsana New"/>
                <w:sz w:val="28"/>
                <w:szCs w:val="28"/>
                <w:lang w:val="en-GB" w:eastAsia="en-GB"/>
              </w:rPr>
            </w:pPr>
          </w:p>
        </w:tc>
        <w:tc>
          <w:tcPr>
            <w:tcW w:w="502" w:type="pct"/>
            <w:tcBorders>
              <w:top w:val="nil"/>
              <w:left w:val="nil"/>
              <w:right w:val="nil"/>
            </w:tcBorders>
            <w:vAlign w:val="bottom"/>
          </w:tcPr>
          <w:p w14:paraId="2194C64F"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c>
          <w:tcPr>
            <w:tcW w:w="490" w:type="pct"/>
            <w:tcBorders>
              <w:top w:val="nil"/>
              <w:left w:val="nil"/>
              <w:right w:val="nil"/>
            </w:tcBorders>
            <w:vAlign w:val="bottom"/>
          </w:tcPr>
          <w:p w14:paraId="63888E5A"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vAlign w:val="bottom"/>
          </w:tcPr>
          <w:p w14:paraId="08CA01BE"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vAlign w:val="bottom"/>
          </w:tcPr>
          <w:p w14:paraId="48B190D8"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vAlign w:val="bottom"/>
          </w:tcPr>
          <w:p w14:paraId="5F0E787F"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vAlign w:val="bottom"/>
          </w:tcPr>
          <w:p w14:paraId="49318BA9"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z w:val="28"/>
                <w:szCs w:val="28"/>
                <w:lang w:val="en-GB" w:eastAsia="en-GB"/>
              </w:rPr>
            </w:pPr>
          </w:p>
        </w:tc>
        <w:tc>
          <w:tcPr>
            <w:tcW w:w="524" w:type="pct"/>
            <w:tcBorders>
              <w:top w:val="nil"/>
              <w:left w:val="nil"/>
              <w:right w:val="nil"/>
            </w:tcBorders>
            <w:vAlign w:val="bottom"/>
          </w:tcPr>
          <w:p w14:paraId="0CC79EFA" w14:textId="77777777" w:rsidR="00BC7F5A" w:rsidRPr="00BA3697" w:rsidRDefault="00BC7F5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r>
      <w:tr w:rsidR="009656A8" w:rsidRPr="00BA3697" w14:paraId="23E1F2DE" w14:textId="77777777" w:rsidTr="00704848">
        <w:trPr>
          <w:trHeight w:val="20"/>
        </w:trPr>
        <w:tc>
          <w:tcPr>
            <w:tcW w:w="852" w:type="pct"/>
            <w:vAlign w:val="center"/>
          </w:tcPr>
          <w:p w14:paraId="36D7DD56" w14:textId="060570E3"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4" w:hanging="214"/>
              <w:rPr>
                <w:rFonts w:ascii="Angsana New" w:eastAsia="Arial Unicode MS" w:hAnsi="Angsana New"/>
                <w:spacing w:val="-4"/>
                <w:sz w:val="26"/>
                <w:szCs w:val="26"/>
                <w:cs/>
                <w:lang w:val="en-GB" w:eastAsia="en-GB"/>
              </w:rPr>
            </w:pPr>
            <w:r w:rsidRPr="00BA3697">
              <w:rPr>
                <w:rFonts w:ascii="Angsana New" w:hAnsi="Angsana New"/>
                <w:sz w:val="28"/>
                <w:szCs w:val="28"/>
              </w:rPr>
              <w:t>Other non</w:t>
            </w:r>
            <w:r w:rsidRPr="00BA3697">
              <w:rPr>
                <w:rFonts w:ascii="Angsana New" w:hAnsi="Angsana New"/>
                <w:sz w:val="28"/>
                <w:szCs w:val="28"/>
                <w:cs/>
              </w:rPr>
              <w:t>-</w:t>
            </w:r>
            <w:r w:rsidRPr="00BA3697">
              <w:rPr>
                <w:rFonts w:ascii="Angsana New" w:hAnsi="Angsana New"/>
                <w:sz w:val="28"/>
                <w:szCs w:val="28"/>
              </w:rPr>
              <w:t>current financial assets</w:t>
            </w:r>
          </w:p>
        </w:tc>
        <w:tc>
          <w:tcPr>
            <w:tcW w:w="503" w:type="pct"/>
            <w:tcBorders>
              <w:top w:val="nil"/>
              <w:left w:val="nil"/>
              <w:right w:val="nil"/>
            </w:tcBorders>
            <w:vAlign w:val="bottom"/>
          </w:tcPr>
          <w:p w14:paraId="125304E3" w14:textId="2C7FC761"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502" w:type="pct"/>
            <w:tcBorders>
              <w:top w:val="nil"/>
              <w:left w:val="nil"/>
              <w:right w:val="nil"/>
            </w:tcBorders>
            <w:vAlign w:val="bottom"/>
          </w:tcPr>
          <w:p w14:paraId="15EF275F" w14:textId="426378EA"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cs/>
                <w:lang w:val="en-GB" w:eastAsia="en-GB"/>
              </w:rPr>
            </w:pPr>
            <w:r w:rsidRPr="00BA3697">
              <w:rPr>
                <w:rFonts w:ascii="Angsana New" w:eastAsia="Arial Unicode MS" w:hAnsi="Angsana New" w:hint="cs"/>
                <w:sz w:val="26"/>
                <w:szCs w:val="26"/>
                <w:cs/>
                <w:lang w:val="en-GB" w:eastAsia="en-GB"/>
              </w:rPr>
              <w:t>-</w:t>
            </w:r>
          </w:p>
        </w:tc>
        <w:tc>
          <w:tcPr>
            <w:tcW w:w="490" w:type="pct"/>
            <w:tcBorders>
              <w:top w:val="nil"/>
              <w:left w:val="nil"/>
              <w:right w:val="nil"/>
            </w:tcBorders>
            <w:vAlign w:val="bottom"/>
          </w:tcPr>
          <w:p w14:paraId="12C6361D" w14:textId="7D227FC5"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577" w:type="pct"/>
            <w:tcBorders>
              <w:top w:val="nil"/>
              <w:left w:val="nil"/>
              <w:right w:val="nil"/>
            </w:tcBorders>
            <w:vAlign w:val="bottom"/>
          </w:tcPr>
          <w:p w14:paraId="5916BEC4" w14:textId="442788CF"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BA3697">
              <w:rPr>
                <w:rFonts w:ascii="Angsana New" w:eastAsia="Arial Unicode MS" w:hAnsi="Angsana New" w:hint="cs"/>
                <w:sz w:val="26"/>
                <w:szCs w:val="26"/>
                <w:cs/>
                <w:lang w:val="en-GB" w:eastAsia="en-GB"/>
              </w:rPr>
              <w:t>-</w:t>
            </w:r>
          </w:p>
        </w:tc>
        <w:tc>
          <w:tcPr>
            <w:tcW w:w="539" w:type="pct"/>
            <w:tcBorders>
              <w:top w:val="nil"/>
              <w:left w:val="nil"/>
              <w:right w:val="nil"/>
            </w:tcBorders>
            <w:vAlign w:val="bottom"/>
          </w:tcPr>
          <w:p w14:paraId="58A142F0" w14:textId="152E4295"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BA3697">
              <w:rPr>
                <w:rFonts w:ascii="Angsana New" w:eastAsia="Arial Unicode MS" w:hAnsi="Angsana New" w:hint="cs"/>
                <w:sz w:val="26"/>
                <w:szCs w:val="26"/>
                <w:cs/>
                <w:lang w:eastAsia="en-GB"/>
              </w:rPr>
              <w:t>1,443,323</w:t>
            </w:r>
          </w:p>
        </w:tc>
        <w:tc>
          <w:tcPr>
            <w:tcW w:w="507" w:type="pct"/>
            <w:tcBorders>
              <w:top w:val="nil"/>
              <w:left w:val="nil"/>
              <w:right w:val="nil"/>
            </w:tcBorders>
            <w:vAlign w:val="bottom"/>
          </w:tcPr>
          <w:p w14:paraId="3D91D3F2" w14:textId="2F77CE8B"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BA3697">
              <w:rPr>
                <w:rFonts w:ascii="Angsana New" w:eastAsia="Arial Unicode MS" w:hAnsi="Angsana New" w:hint="cs"/>
                <w:sz w:val="26"/>
                <w:szCs w:val="26"/>
                <w:cs/>
                <w:lang w:eastAsia="en-GB"/>
              </w:rPr>
              <w:t>1,443,323</w:t>
            </w:r>
          </w:p>
        </w:tc>
        <w:tc>
          <w:tcPr>
            <w:tcW w:w="506" w:type="pct"/>
            <w:tcBorders>
              <w:top w:val="nil"/>
              <w:left w:val="nil"/>
              <w:right w:val="nil"/>
            </w:tcBorders>
            <w:vAlign w:val="bottom"/>
          </w:tcPr>
          <w:p w14:paraId="1E7CADD4" w14:textId="5E0EE2E8"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eastAsia="en-GB"/>
              </w:rPr>
              <w:t>1,443,323</w:t>
            </w:r>
          </w:p>
        </w:tc>
        <w:tc>
          <w:tcPr>
            <w:tcW w:w="524" w:type="pct"/>
            <w:tcBorders>
              <w:top w:val="nil"/>
              <w:left w:val="nil"/>
              <w:right w:val="nil"/>
            </w:tcBorders>
            <w:vAlign w:val="bottom"/>
          </w:tcPr>
          <w:p w14:paraId="3025595C" w14:textId="17CB3059"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BA3697">
              <w:rPr>
                <w:rFonts w:ascii="Angsana New" w:eastAsia="Arial Unicode MS" w:hAnsi="Angsana New" w:hint="cs"/>
                <w:sz w:val="26"/>
                <w:szCs w:val="26"/>
                <w:cs/>
                <w:lang w:eastAsia="en-GB"/>
              </w:rPr>
              <w:t>1,443,323</w:t>
            </w:r>
          </w:p>
        </w:tc>
      </w:tr>
      <w:tr w:rsidR="009656A8" w:rsidRPr="00BA3697" w14:paraId="69DEADD0" w14:textId="77777777" w:rsidTr="00704848">
        <w:trPr>
          <w:trHeight w:val="20"/>
        </w:trPr>
        <w:tc>
          <w:tcPr>
            <w:tcW w:w="852" w:type="pct"/>
            <w:vAlign w:val="bottom"/>
            <w:hideMark/>
          </w:tcPr>
          <w:p w14:paraId="2E2EFD5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BA3697">
              <w:rPr>
                <w:rFonts w:ascii="Angsana New" w:hAnsi="Angsana New"/>
                <w:kern w:val="28"/>
                <w:sz w:val="28"/>
                <w:szCs w:val="28"/>
              </w:rPr>
              <w:t>Total Assets</w:t>
            </w:r>
          </w:p>
        </w:tc>
        <w:tc>
          <w:tcPr>
            <w:tcW w:w="503" w:type="pct"/>
            <w:tcBorders>
              <w:top w:val="nil"/>
              <w:left w:val="nil"/>
              <w:right w:val="nil"/>
            </w:tcBorders>
            <w:vAlign w:val="bottom"/>
          </w:tcPr>
          <w:p w14:paraId="5BB9285A" w14:textId="690A765C"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502" w:type="pct"/>
            <w:tcBorders>
              <w:top w:val="nil"/>
              <w:left w:val="nil"/>
              <w:right w:val="nil"/>
            </w:tcBorders>
            <w:vAlign w:val="bottom"/>
          </w:tcPr>
          <w:p w14:paraId="694DDE4F" w14:textId="26C5FC6F"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490" w:type="pct"/>
            <w:tcBorders>
              <w:top w:val="nil"/>
              <w:left w:val="nil"/>
              <w:right w:val="nil"/>
            </w:tcBorders>
            <w:vAlign w:val="bottom"/>
          </w:tcPr>
          <w:p w14:paraId="6B565FD4" w14:textId="1471EB52"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577" w:type="pct"/>
            <w:tcBorders>
              <w:top w:val="nil"/>
              <w:left w:val="nil"/>
              <w:right w:val="nil"/>
            </w:tcBorders>
            <w:vAlign w:val="bottom"/>
          </w:tcPr>
          <w:p w14:paraId="6BA72DC4" w14:textId="24D4B7F2"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w:t>
            </w:r>
          </w:p>
        </w:tc>
        <w:tc>
          <w:tcPr>
            <w:tcW w:w="539" w:type="pct"/>
            <w:tcBorders>
              <w:top w:val="nil"/>
              <w:left w:val="nil"/>
              <w:right w:val="nil"/>
            </w:tcBorders>
            <w:vAlign w:val="bottom"/>
          </w:tcPr>
          <w:p w14:paraId="0793ABD2" w14:textId="04B10887"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eastAsia="en-GB"/>
              </w:rPr>
              <w:t>1,443,323</w:t>
            </w:r>
          </w:p>
        </w:tc>
        <w:tc>
          <w:tcPr>
            <w:tcW w:w="507" w:type="pct"/>
            <w:tcBorders>
              <w:top w:val="nil"/>
              <w:left w:val="nil"/>
              <w:right w:val="nil"/>
            </w:tcBorders>
            <w:vAlign w:val="bottom"/>
          </w:tcPr>
          <w:p w14:paraId="47335541" w14:textId="33D0F84D"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val="en-GB" w:eastAsia="en-GB"/>
              </w:rPr>
              <w:t>1,443,323</w:t>
            </w:r>
          </w:p>
        </w:tc>
        <w:tc>
          <w:tcPr>
            <w:tcW w:w="506" w:type="pct"/>
            <w:tcBorders>
              <w:top w:val="nil"/>
              <w:left w:val="nil"/>
              <w:right w:val="nil"/>
            </w:tcBorders>
            <w:vAlign w:val="bottom"/>
          </w:tcPr>
          <w:p w14:paraId="175A80C6" w14:textId="0BA61D1F"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eastAsia="en-GB"/>
              </w:rPr>
              <w:t>1,443,323</w:t>
            </w:r>
          </w:p>
        </w:tc>
        <w:tc>
          <w:tcPr>
            <w:tcW w:w="524" w:type="pct"/>
            <w:tcBorders>
              <w:top w:val="nil"/>
              <w:left w:val="nil"/>
              <w:right w:val="nil"/>
            </w:tcBorders>
            <w:vAlign w:val="bottom"/>
          </w:tcPr>
          <w:p w14:paraId="060ADD76" w14:textId="4989BEC0" w:rsidR="009656A8" w:rsidRPr="00BA3697" w:rsidRDefault="009656A8" w:rsidP="00D6325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BA3697">
              <w:rPr>
                <w:rFonts w:ascii="Angsana New" w:eastAsia="Arial Unicode MS" w:hAnsi="Angsana New" w:hint="cs"/>
                <w:sz w:val="26"/>
                <w:szCs w:val="26"/>
                <w:cs/>
                <w:lang w:eastAsia="en-GB"/>
              </w:rPr>
              <w:t>1,443,323</w:t>
            </w:r>
          </w:p>
        </w:tc>
      </w:tr>
    </w:tbl>
    <w:p w14:paraId="435BB768" w14:textId="77777777" w:rsidR="008C1266" w:rsidRPr="00BA3697" w:rsidRDefault="008C1266" w:rsidP="00D6325C">
      <w:pPr>
        <w:tabs>
          <w:tab w:val="clear" w:pos="227"/>
          <w:tab w:val="clear" w:pos="454"/>
          <w:tab w:val="clear" w:pos="680"/>
          <w:tab w:val="left" w:pos="284"/>
        </w:tabs>
        <w:spacing w:before="120" w:line="400" w:lineRule="exact"/>
        <w:ind w:left="284"/>
        <w:jc w:val="both"/>
        <w:rPr>
          <w:rFonts w:ascii="Angsana New" w:hAnsi="Angsana New"/>
          <w:sz w:val="28"/>
          <w:szCs w:val="28"/>
        </w:rPr>
      </w:pPr>
      <w:r w:rsidRPr="00BA3697">
        <w:rPr>
          <w:rFonts w:ascii="Angsana New" w:hAnsi="Angsana New"/>
          <w:sz w:val="28"/>
          <w:szCs w:val="28"/>
        </w:rPr>
        <w:t>Valuation techniques and information to valuations level 3</w:t>
      </w:r>
    </w:p>
    <w:p w14:paraId="3097E587" w14:textId="77777777" w:rsidR="008C1266" w:rsidRPr="00BA3697" w:rsidRDefault="008C1266" w:rsidP="00D6325C">
      <w:pPr>
        <w:tabs>
          <w:tab w:val="clear" w:pos="227"/>
          <w:tab w:val="clear" w:pos="454"/>
          <w:tab w:val="clear" w:pos="680"/>
          <w:tab w:val="left" w:pos="284"/>
        </w:tabs>
        <w:spacing w:before="120" w:line="400" w:lineRule="exact"/>
        <w:ind w:left="284"/>
        <w:jc w:val="both"/>
        <w:rPr>
          <w:rFonts w:ascii="Angsana New" w:hAnsi="Angsana New"/>
          <w:sz w:val="28"/>
          <w:szCs w:val="28"/>
        </w:rPr>
      </w:pPr>
      <w:r w:rsidRPr="00BA3697">
        <w:rPr>
          <w:rFonts w:ascii="Angsana New" w:hAnsi="Angsana New"/>
          <w:sz w:val="28"/>
          <w:szCs w:val="28"/>
        </w:rPr>
        <w:t>Investment properties are presented at fair values, which are appraised by an independent value using the income approach</w:t>
      </w:r>
      <w:r w:rsidRPr="00BA3697">
        <w:rPr>
          <w:rFonts w:ascii="Angsana New" w:hAnsi="Angsana New"/>
          <w:sz w:val="28"/>
          <w:szCs w:val="28"/>
          <w:cs/>
        </w:rPr>
        <w:t xml:space="preserve">. </w:t>
      </w:r>
      <w:r w:rsidRPr="00BA3697">
        <w:rPr>
          <w:rFonts w:ascii="Angsana New" w:hAnsi="Angsana New"/>
          <w:sz w:val="28"/>
          <w:szCs w:val="28"/>
        </w:rPr>
        <w:t>The key assumptions used in such appraisal are yield rate or discounted rate based on the turnover rate of government bonds, occupancy rate, long</w:t>
      </w:r>
      <w:r w:rsidRPr="00BA3697">
        <w:rPr>
          <w:rFonts w:ascii="Angsana New" w:hAnsi="Angsana New"/>
          <w:sz w:val="28"/>
          <w:szCs w:val="28"/>
          <w:cs/>
        </w:rPr>
        <w:t>-</w:t>
      </w:r>
      <w:r w:rsidRPr="00BA3697">
        <w:rPr>
          <w:rFonts w:ascii="Angsana New" w:hAnsi="Angsana New"/>
          <w:sz w:val="28"/>
          <w:szCs w:val="28"/>
        </w:rPr>
        <w:t>term vacancy rate and long</w:t>
      </w:r>
      <w:r w:rsidRPr="00BA3697">
        <w:rPr>
          <w:rFonts w:ascii="Angsana New" w:hAnsi="Angsana New"/>
          <w:sz w:val="28"/>
          <w:szCs w:val="28"/>
          <w:cs/>
        </w:rPr>
        <w:t>-</w:t>
      </w:r>
      <w:r w:rsidRPr="00BA3697">
        <w:rPr>
          <w:rFonts w:ascii="Angsana New" w:hAnsi="Angsana New"/>
          <w:sz w:val="28"/>
          <w:szCs w:val="28"/>
        </w:rPr>
        <w:t>term growth rate in revenue</w:t>
      </w:r>
      <w:r w:rsidRPr="00BA3697">
        <w:rPr>
          <w:rFonts w:ascii="Angsana New" w:hAnsi="Angsana New"/>
          <w:sz w:val="28"/>
          <w:szCs w:val="28"/>
          <w:cs/>
        </w:rPr>
        <w:t>.</w:t>
      </w:r>
    </w:p>
    <w:p w14:paraId="13797086" w14:textId="41B55D33" w:rsidR="0035471A" w:rsidRPr="00BA3697" w:rsidRDefault="008C126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BA3697">
        <w:rPr>
          <w:rFonts w:ascii="Angsana New" w:hAnsi="Angsana New"/>
          <w:sz w:val="28"/>
          <w:szCs w:val="28"/>
        </w:rPr>
        <w:t>During the year, there was no transfer within the fair value hierarchy</w:t>
      </w:r>
      <w:r w:rsidRPr="00BA3697">
        <w:rPr>
          <w:rFonts w:ascii="Angsana New" w:hAnsi="Angsana New"/>
          <w:sz w:val="28"/>
          <w:szCs w:val="28"/>
          <w:cs/>
        </w:rPr>
        <w:t>.</w:t>
      </w:r>
    </w:p>
    <w:p w14:paraId="4C860061" w14:textId="61C66765" w:rsidR="00B41AE5" w:rsidRPr="00BA3697" w:rsidRDefault="00B41AE5" w:rsidP="00D6325C">
      <w:pPr>
        <w:tabs>
          <w:tab w:val="clear" w:pos="227"/>
          <w:tab w:val="clear" w:pos="454"/>
          <w:tab w:val="clear" w:pos="680"/>
          <w:tab w:val="left" w:pos="284"/>
        </w:tabs>
        <w:spacing w:before="120" w:line="400" w:lineRule="exact"/>
        <w:ind w:left="284"/>
        <w:jc w:val="both"/>
        <w:rPr>
          <w:rFonts w:ascii="Angsana New" w:hAnsi="Angsana New"/>
          <w:sz w:val="28"/>
          <w:szCs w:val="28"/>
        </w:rPr>
      </w:pPr>
      <w:r w:rsidRPr="00BA3697">
        <w:rPr>
          <w:rFonts w:ascii="Angsana New" w:hAnsi="Angsana New"/>
          <w:sz w:val="28"/>
          <w:szCs w:val="28"/>
        </w:rPr>
        <w:t xml:space="preserve">The following methods and assumptions are used in estimating fair values of financial instruments </w:t>
      </w:r>
      <w:r w:rsidRPr="00BA3697">
        <w:rPr>
          <w:rFonts w:ascii="Angsana New" w:hAnsi="Angsana New"/>
          <w:sz w:val="28"/>
          <w:szCs w:val="28"/>
          <w:cs/>
        </w:rPr>
        <w:t>(</w:t>
      </w:r>
      <w:r w:rsidRPr="00BA3697">
        <w:rPr>
          <w:rFonts w:ascii="Angsana New" w:hAnsi="Angsana New"/>
          <w:sz w:val="28"/>
          <w:szCs w:val="28"/>
        </w:rPr>
        <w:t>Level 3</w:t>
      </w:r>
      <w:r w:rsidRPr="00BA3697">
        <w:rPr>
          <w:rFonts w:ascii="Angsana New" w:hAnsi="Angsana New"/>
          <w:sz w:val="28"/>
          <w:szCs w:val="28"/>
          <w:cs/>
        </w:rPr>
        <w:t xml:space="preserve">) </w:t>
      </w:r>
      <w:r w:rsidRPr="00BA3697">
        <w:rPr>
          <w:rFonts w:ascii="Angsana New" w:hAnsi="Angsana New"/>
          <w:sz w:val="28"/>
          <w:szCs w:val="28"/>
        </w:rPr>
        <w:t>as disclosed herein</w:t>
      </w:r>
      <w:r w:rsidRPr="00BA3697">
        <w:rPr>
          <w:rFonts w:ascii="Angsana New" w:hAnsi="Angsana New"/>
          <w:sz w:val="28"/>
          <w:szCs w:val="28"/>
          <w:cs/>
        </w:rPr>
        <w:t>.</w:t>
      </w:r>
    </w:p>
    <w:tbl>
      <w:tblPr>
        <w:tblW w:w="9314" w:type="dxa"/>
        <w:tblInd w:w="262" w:type="dxa"/>
        <w:tblLayout w:type="fixed"/>
        <w:tblLook w:val="0000" w:firstRow="0" w:lastRow="0" w:firstColumn="0" w:lastColumn="0" w:noHBand="0" w:noVBand="0"/>
      </w:tblPr>
      <w:tblGrid>
        <w:gridCol w:w="3308"/>
        <w:gridCol w:w="6006"/>
      </w:tblGrid>
      <w:tr w:rsidR="00251DF5" w:rsidRPr="00BA3697" w14:paraId="6FB319B3" w14:textId="77777777" w:rsidTr="000B3C0D">
        <w:trPr>
          <w:trHeight w:val="202"/>
        </w:trPr>
        <w:tc>
          <w:tcPr>
            <w:tcW w:w="3308" w:type="dxa"/>
          </w:tcPr>
          <w:p w14:paraId="4E445592" w14:textId="77777777" w:rsidR="00251DF5" w:rsidRPr="00BA3697" w:rsidDel="00A37FCF" w:rsidRDefault="00251DF5" w:rsidP="00D6325C">
            <w:pPr>
              <w:pBdr>
                <w:bottom w:val="single" w:sz="4" w:space="1" w:color="auto"/>
              </w:pBdr>
              <w:suppressAutoHyphens/>
              <w:spacing w:line="400" w:lineRule="exact"/>
              <w:ind w:right="-108"/>
              <w:jc w:val="center"/>
              <w:rPr>
                <w:rFonts w:asciiTheme="majorBidi" w:eastAsia="Angsana New" w:hAnsiTheme="majorBidi" w:cstheme="majorBidi"/>
                <w:b/>
                <w:bCs/>
                <w:color w:val="000000"/>
                <w:spacing w:val="-2"/>
                <w:sz w:val="28"/>
                <w:szCs w:val="28"/>
                <w:lang w:eastAsia="zh-CN"/>
              </w:rPr>
            </w:pPr>
            <w:r w:rsidRPr="00BA3697">
              <w:rPr>
                <w:rFonts w:asciiTheme="majorBidi" w:eastAsia="Angsana New" w:hAnsiTheme="majorBidi" w:cstheme="majorBidi"/>
                <w:b/>
                <w:bCs/>
                <w:color w:val="000000"/>
                <w:spacing w:val="-2"/>
                <w:sz w:val="28"/>
                <w:szCs w:val="28"/>
                <w:lang w:eastAsia="zh-CN"/>
              </w:rPr>
              <w:t>Type</w:t>
            </w:r>
          </w:p>
        </w:tc>
        <w:tc>
          <w:tcPr>
            <w:tcW w:w="6006" w:type="dxa"/>
          </w:tcPr>
          <w:p w14:paraId="2E939B21" w14:textId="77777777" w:rsidR="00251DF5" w:rsidRPr="00BA3697" w:rsidRDefault="00251DF5" w:rsidP="00D6325C">
            <w:pPr>
              <w:pBdr>
                <w:bottom w:val="single" w:sz="4" w:space="1" w:color="auto"/>
              </w:pBdr>
              <w:suppressAutoHyphens/>
              <w:spacing w:line="400" w:lineRule="exact"/>
              <w:jc w:val="center"/>
              <w:rPr>
                <w:rFonts w:asciiTheme="majorBidi" w:hAnsiTheme="majorBidi" w:cstheme="majorBidi"/>
                <w:b/>
                <w:bCs/>
                <w:color w:val="000000"/>
                <w:sz w:val="28"/>
                <w:szCs w:val="28"/>
                <w:cs/>
                <w:lang w:eastAsia="zh-CN"/>
              </w:rPr>
            </w:pPr>
            <w:r w:rsidRPr="00BA3697">
              <w:rPr>
                <w:rFonts w:asciiTheme="majorBidi" w:hAnsiTheme="majorBidi" w:cstheme="majorBidi"/>
                <w:b/>
                <w:bCs/>
                <w:color w:val="000000"/>
                <w:sz w:val="28"/>
                <w:szCs w:val="28"/>
                <w:lang w:eastAsia="zh-CN"/>
              </w:rPr>
              <w:t>Valuation technique</w:t>
            </w:r>
          </w:p>
        </w:tc>
      </w:tr>
      <w:tr w:rsidR="00D11B14" w:rsidRPr="00BA3697" w14:paraId="56B6AA0F" w14:textId="77777777" w:rsidTr="000B3C0D">
        <w:trPr>
          <w:trHeight w:val="704"/>
        </w:trPr>
        <w:tc>
          <w:tcPr>
            <w:tcW w:w="3308" w:type="dxa"/>
          </w:tcPr>
          <w:p w14:paraId="25D5C1F6" w14:textId="0CDFD30C" w:rsidR="00D11B14" w:rsidRPr="00BA3697" w:rsidRDefault="00D11B14" w:rsidP="00D6325C">
            <w:pPr>
              <w:suppressAutoHyphens/>
              <w:spacing w:line="400" w:lineRule="exact"/>
              <w:ind w:left="33" w:right="-108" w:firstLine="1"/>
              <w:rPr>
                <w:rFonts w:asciiTheme="majorBidi" w:hAnsiTheme="majorBidi" w:cstheme="majorBidi"/>
                <w:sz w:val="28"/>
                <w:szCs w:val="28"/>
              </w:rPr>
            </w:pPr>
            <w:r w:rsidRPr="00BA3697">
              <w:rPr>
                <w:rFonts w:asciiTheme="majorBidi" w:hAnsiTheme="majorBidi" w:cstheme="majorBidi"/>
                <w:sz w:val="28"/>
                <w:szCs w:val="28"/>
              </w:rPr>
              <w:t>Financial assets</w:t>
            </w:r>
          </w:p>
          <w:p w14:paraId="5F0C8F81" w14:textId="25B1C9BF" w:rsidR="00D11B14" w:rsidRPr="00BA3697" w:rsidRDefault="00D11B14" w:rsidP="00D6325C">
            <w:pPr>
              <w:pStyle w:val="ListParagraph"/>
              <w:numPr>
                <w:ilvl w:val="0"/>
                <w:numId w:val="22"/>
              </w:numPr>
              <w:tabs>
                <w:tab w:val="clear" w:pos="227"/>
                <w:tab w:val="clear" w:pos="454"/>
                <w:tab w:val="clear" w:pos="680"/>
                <w:tab w:val="clear" w:pos="907"/>
              </w:tabs>
              <w:suppressAutoHyphens/>
              <w:spacing w:line="400" w:lineRule="exact"/>
              <w:ind w:left="284" w:right="-108" w:hanging="224"/>
              <w:contextualSpacing w:val="0"/>
              <w:rPr>
                <w:rFonts w:asciiTheme="majorBidi" w:hAnsiTheme="majorBidi" w:cstheme="majorBidi"/>
                <w:sz w:val="28"/>
                <w:szCs w:val="28"/>
              </w:rPr>
            </w:pPr>
            <w:r w:rsidRPr="00BA3697">
              <w:rPr>
                <w:rFonts w:asciiTheme="majorBidi" w:hAnsiTheme="majorBidi" w:cstheme="majorBidi"/>
                <w:sz w:val="28"/>
                <w:szCs w:val="28"/>
              </w:rPr>
              <w:t>I</w:t>
            </w:r>
            <w:r w:rsidR="002E3858" w:rsidRPr="00BA3697">
              <w:rPr>
                <w:rFonts w:asciiTheme="majorBidi" w:hAnsiTheme="majorBidi" w:cstheme="majorBidi"/>
                <w:sz w:val="28"/>
                <w:szCs w:val="28"/>
                <w:cs/>
              </w:rPr>
              <w:t>n</w:t>
            </w:r>
            <w:r w:rsidR="002E3858" w:rsidRPr="00BA3697">
              <w:rPr>
                <w:rFonts w:asciiTheme="majorBidi" w:hAnsiTheme="majorBidi" w:cstheme="majorBidi"/>
                <w:sz w:val="28"/>
                <w:szCs w:val="28"/>
              </w:rPr>
              <w:t xml:space="preserve">vestment </w:t>
            </w:r>
            <w:r w:rsidRPr="00BA3697">
              <w:rPr>
                <w:rFonts w:asciiTheme="majorBidi" w:hAnsiTheme="majorBidi" w:cstheme="majorBidi"/>
                <w:sz w:val="28"/>
                <w:szCs w:val="28"/>
              </w:rPr>
              <w:t>in other company</w:t>
            </w:r>
          </w:p>
        </w:tc>
        <w:tc>
          <w:tcPr>
            <w:tcW w:w="6006" w:type="dxa"/>
          </w:tcPr>
          <w:p w14:paraId="7FEA3315" w14:textId="6B4C8DF3" w:rsidR="00D11B14" w:rsidRPr="00BA3697" w:rsidRDefault="00D11B14" w:rsidP="00D6325C">
            <w:pPr>
              <w:pStyle w:val="ListParagraph"/>
              <w:numPr>
                <w:ilvl w:val="0"/>
                <w:numId w:val="23"/>
              </w:numPr>
              <w:tabs>
                <w:tab w:val="clear" w:pos="227"/>
                <w:tab w:val="clear" w:pos="454"/>
                <w:tab w:val="clear" w:pos="680"/>
                <w:tab w:val="clear" w:pos="907"/>
                <w:tab w:val="left" w:pos="923"/>
              </w:tabs>
              <w:suppressAutoHyphens/>
              <w:spacing w:line="400" w:lineRule="exact"/>
              <w:ind w:left="154" w:hanging="154"/>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The Company hired an independent appraiser to assess its share value using value using</w:t>
            </w:r>
            <w:r w:rsidR="00B87AE5" w:rsidRPr="00BA3697">
              <w:rPr>
                <w:rFonts w:asciiTheme="majorBidi" w:hAnsiTheme="majorBidi"/>
                <w:sz w:val="28"/>
                <w:szCs w:val="28"/>
                <w:cs/>
              </w:rPr>
              <w:t xml:space="preserve"> </w:t>
            </w:r>
            <w:r w:rsidRPr="00BA3697">
              <w:rPr>
                <w:rFonts w:asciiTheme="majorBidi" w:hAnsiTheme="majorBidi" w:cstheme="majorBidi"/>
                <w:sz w:val="28"/>
                <w:szCs w:val="28"/>
              </w:rPr>
              <w:t>the Discounted Cash Flow method, Sensitivity analysis, in addition to the cash flow forecast that</w:t>
            </w:r>
          </w:p>
        </w:tc>
      </w:tr>
    </w:tbl>
    <w:p w14:paraId="28AD2FC3" w14:textId="23CFB62F" w:rsidR="00E77D0F" w:rsidRPr="00BA3697" w:rsidRDefault="00E77D0F"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OPERATING SEGMENTS</w:t>
      </w:r>
    </w:p>
    <w:p w14:paraId="15C90CFE" w14:textId="3EFCB218" w:rsidR="0071147A" w:rsidRPr="00BA3697" w:rsidRDefault="00946DCF" w:rsidP="00D6325C">
      <w:pPr>
        <w:tabs>
          <w:tab w:val="clear" w:pos="227"/>
          <w:tab w:val="clear" w:pos="454"/>
          <w:tab w:val="clear" w:pos="680"/>
          <w:tab w:val="clear" w:pos="907"/>
        </w:tabs>
        <w:spacing w:line="400" w:lineRule="exact"/>
        <w:ind w:left="284"/>
        <w:jc w:val="both"/>
        <w:rPr>
          <w:rFonts w:ascii="Angsana New" w:hAnsi="Angsana New"/>
          <w:sz w:val="28"/>
          <w:szCs w:val="28"/>
        </w:rPr>
      </w:pPr>
      <w:r w:rsidRPr="00BA3697">
        <w:rPr>
          <w:rFonts w:ascii="Angsana New" w:hAnsi="Angsana New"/>
          <w:sz w:val="28"/>
          <w:szCs w:val="28"/>
        </w:rPr>
        <w:t>The operating segment information presented here is consistent with the internal reports of AKS Corporation Public Company Limited</w:t>
      </w:r>
      <w:r w:rsidR="00333930" w:rsidRPr="00BA3697">
        <w:rPr>
          <w:rFonts w:ascii="Angsana New" w:hAnsi="Angsana New"/>
          <w:sz w:val="28"/>
          <w:szCs w:val="28"/>
        </w:rPr>
        <w:t xml:space="preserve"> </w:t>
      </w:r>
      <w:r w:rsidRPr="00BA3697">
        <w:rPr>
          <w:rFonts w:ascii="Angsana New" w:hAnsi="Angsana New"/>
          <w:sz w:val="28"/>
          <w:szCs w:val="28"/>
        </w:rPr>
        <w:t>that are received and reviewed regularly by the Board of Directors. To make decisions about allocating resources to the division and evaluating the performance of the division.</w:t>
      </w:r>
    </w:p>
    <w:p w14:paraId="36A61651" w14:textId="17C04400" w:rsidR="00A35130" w:rsidRPr="00BA3697" w:rsidRDefault="00A3513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cs/>
        </w:rPr>
        <w:sectPr w:rsidR="00A35130" w:rsidRPr="00BA3697" w:rsidSect="00F058F6">
          <w:headerReference w:type="default" r:id="rId13"/>
          <w:pgSz w:w="11909" w:h="16834" w:code="9"/>
          <w:pgMar w:top="1151" w:right="1009" w:bottom="578" w:left="1298" w:header="476" w:footer="431" w:gutter="0"/>
          <w:cols w:space="720"/>
          <w:docGrid w:linePitch="245"/>
        </w:sectPr>
      </w:pPr>
    </w:p>
    <w:p w14:paraId="7D1FB5BB" w14:textId="15812E82" w:rsidR="00B0303E" w:rsidRPr="00BA3697" w:rsidRDefault="006761F0"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95"/>
        <w:jc w:val="thaiDistribute"/>
        <w:rPr>
          <w:rFonts w:ascii="Angsana New" w:hAnsi="Angsana New"/>
          <w:sz w:val="28"/>
          <w:szCs w:val="28"/>
        </w:rPr>
      </w:pPr>
      <w:r w:rsidRPr="00BA3697">
        <w:rPr>
          <w:rFonts w:ascii="Angsana New" w:hAnsi="Angsana New"/>
          <w:sz w:val="28"/>
          <w:szCs w:val="28"/>
        </w:rPr>
        <w:lastRenderedPageBreak/>
        <w:t xml:space="preserve">The following table presents revenue and profit </w:t>
      </w:r>
      <w:r w:rsidRPr="00BA3697">
        <w:rPr>
          <w:rFonts w:ascii="Angsana New" w:hAnsi="Angsana New"/>
          <w:sz w:val="28"/>
          <w:szCs w:val="28"/>
          <w:cs/>
        </w:rPr>
        <w:t>(</w:t>
      </w:r>
      <w:r w:rsidRPr="00BA3697">
        <w:rPr>
          <w:rFonts w:ascii="Angsana New" w:hAnsi="Angsana New"/>
          <w:sz w:val="28"/>
          <w:szCs w:val="28"/>
        </w:rPr>
        <w:t>loss</w:t>
      </w:r>
      <w:r w:rsidRPr="00BA3697">
        <w:rPr>
          <w:rFonts w:ascii="Angsana New" w:hAnsi="Angsana New"/>
          <w:sz w:val="28"/>
          <w:szCs w:val="28"/>
          <w:cs/>
        </w:rPr>
        <w:t xml:space="preserve">) </w:t>
      </w:r>
      <w:r w:rsidRPr="00BA3697">
        <w:rPr>
          <w:rFonts w:ascii="Angsana New" w:hAnsi="Angsana New"/>
          <w:sz w:val="28"/>
          <w:szCs w:val="28"/>
        </w:rPr>
        <w:t xml:space="preserve">information regarding the </w:t>
      </w:r>
      <w:r w:rsidR="001E034E" w:rsidRPr="00BA3697">
        <w:rPr>
          <w:rFonts w:ascii="Angsana New" w:hAnsi="Angsana New"/>
          <w:sz w:val="28"/>
          <w:szCs w:val="28"/>
        </w:rPr>
        <w:t>AKS Corporation Public Company Limited</w:t>
      </w:r>
      <w:r w:rsidR="001E034E" w:rsidRPr="00BA3697">
        <w:rPr>
          <w:rFonts w:ascii="Angsana New" w:hAnsi="Angsana New"/>
          <w:color w:val="FF0000"/>
          <w:sz w:val="28"/>
          <w:szCs w:val="28"/>
          <w:cs/>
        </w:rPr>
        <w:t xml:space="preserve"> </w:t>
      </w:r>
      <w:r w:rsidRPr="00BA3697">
        <w:rPr>
          <w:rFonts w:ascii="Angsana New" w:hAnsi="Angsana New"/>
          <w:sz w:val="28"/>
          <w:szCs w:val="28"/>
        </w:rPr>
        <w:t>Group</w:t>
      </w:r>
      <w:r w:rsidRPr="00BA3697">
        <w:rPr>
          <w:rFonts w:ascii="Angsana New" w:hAnsi="Angsana New"/>
          <w:sz w:val="28"/>
          <w:szCs w:val="28"/>
          <w:cs/>
        </w:rPr>
        <w:t>’</w:t>
      </w:r>
      <w:r w:rsidRPr="00BA3697">
        <w:rPr>
          <w:rFonts w:ascii="Angsana New" w:hAnsi="Angsana New"/>
          <w:sz w:val="28"/>
          <w:szCs w:val="28"/>
        </w:rPr>
        <w:t xml:space="preserve">s operating segments </w:t>
      </w:r>
      <w:r w:rsidR="00946DCF" w:rsidRPr="00BA3697">
        <w:rPr>
          <w:rFonts w:ascii="Angsana New" w:hAnsi="Angsana New"/>
          <w:sz w:val="28"/>
          <w:szCs w:val="28"/>
        </w:rPr>
        <w:t xml:space="preserve">for the each of </w:t>
      </w:r>
      <w:r w:rsidR="00BB4513" w:rsidRPr="00BA3697">
        <w:rPr>
          <w:rFonts w:ascii="Angsana New" w:hAnsi="Angsana New"/>
          <w:sz w:val="28"/>
          <w:szCs w:val="28"/>
        </w:rPr>
        <w:t>six</w:t>
      </w:r>
      <w:r w:rsidR="00946DCF" w:rsidRPr="00BA3697">
        <w:rPr>
          <w:rFonts w:ascii="Angsana New" w:hAnsi="Angsana New"/>
          <w:sz w:val="28"/>
          <w:szCs w:val="28"/>
        </w:rPr>
        <w:t xml:space="preserve">-months periods ended </w:t>
      </w:r>
      <w:r w:rsidR="00BB4513" w:rsidRPr="00BA3697">
        <w:rPr>
          <w:rFonts w:ascii="Angsana New" w:hAnsi="Angsana New"/>
          <w:sz w:val="28"/>
          <w:szCs w:val="28"/>
        </w:rPr>
        <w:t>June 30</w:t>
      </w:r>
      <w:r w:rsidR="00946DCF" w:rsidRPr="00BA3697">
        <w:rPr>
          <w:rFonts w:ascii="Angsana New" w:hAnsi="Angsana New"/>
          <w:sz w:val="28"/>
          <w:szCs w:val="28"/>
        </w:rPr>
        <w:t>, 2025 and 2024 are as follows:</w:t>
      </w:r>
    </w:p>
    <w:tbl>
      <w:tblPr>
        <w:tblW w:w="15872"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26"/>
        <w:gridCol w:w="8"/>
      </w:tblGrid>
      <w:tr w:rsidR="00C60296" w:rsidRPr="00BA3697" w14:paraId="6420662C" w14:textId="77777777" w:rsidTr="00704848">
        <w:trPr>
          <w:gridAfter w:val="1"/>
          <w:wAfter w:w="8" w:type="dxa"/>
          <w:tblHeader/>
        </w:trPr>
        <w:tc>
          <w:tcPr>
            <w:tcW w:w="2833" w:type="dxa"/>
          </w:tcPr>
          <w:p w14:paraId="21B758E2"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bottom w:val="single" w:sz="4" w:space="0" w:color="auto"/>
            </w:tcBorders>
          </w:tcPr>
          <w:p w14:paraId="11D99B1D"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right"/>
              <w:rPr>
                <w:rFonts w:ascii="Angsana New" w:eastAsia="Cordia New" w:hAnsi="Angsana New"/>
                <w:sz w:val="28"/>
                <w:szCs w:val="28"/>
              </w:rPr>
            </w:pPr>
            <w:r w:rsidRPr="00BA3697">
              <w:rPr>
                <w:rFonts w:ascii="Angsana New" w:hAnsi="Angsana New"/>
                <w:sz w:val="28"/>
                <w:szCs w:val="28"/>
              </w:rPr>
              <w:t>(Unit :  Thousand Baht)</w:t>
            </w:r>
          </w:p>
        </w:tc>
      </w:tr>
      <w:tr w:rsidR="00C60296" w:rsidRPr="00BA3697" w14:paraId="24CD08DF" w14:textId="77777777" w:rsidTr="00704848">
        <w:trPr>
          <w:gridAfter w:val="1"/>
          <w:wAfter w:w="8" w:type="dxa"/>
          <w:tblHeader/>
        </w:trPr>
        <w:tc>
          <w:tcPr>
            <w:tcW w:w="2833" w:type="dxa"/>
          </w:tcPr>
          <w:p w14:paraId="49FCA07E"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top w:val="single" w:sz="4" w:space="0" w:color="auto"/>
              <w:bottom w:val="single" w:sz="4" w:space="0" w:color="auto"/>
            </w:tcBorders>
          </w:tcPr>
          <w:p w14:paraId="7BA5DAEF"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hAnsi="Angsana New"/>
                <w:sz w:val="28"/>
                <w:szCs w:val="28"/>
              </w:rPr>
            </w:pPr>
            <w:r w:rsidRPr="00BA3697">
              <w:rPr>
                <w:rFonts w:ascii="Angsana New" w:eastAsia="Arial Unicode MS" w:hAnsi="Angsana New"/>
                <w:spacing w:val="-4"/>
                <w:sz w:val="26"/>
                <w:szCs w:val="26"/>
                <w:lang w:eastAsia="en-GB"/>
              </w:rPr>
              <w:t>Consolidated Financial Statements</w:t>
            </w:r>
          </w:p>
        </w:tc>
      </w:tr>
      <w:tr w:rsidR="00C60296" w:rsidRPr="00BA3697" w14:paraId="7AD79C71" w14:textId="77777777" w:rsidTr="00704848">
        <w:trPr>
          <w:gridAfter w:val="1"/>
          <w:wAfter w:w="8" w:type="dxa"/>
          <w:tblHeader/>
        </w:trPr>
        <w:tc>
          <w:tcPr>
            <w:tcW w:w="2833" w:type="dxa"/>
          </w:tcPr>
          <w:p w14:paraId="68DA2B33"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top w:val="single" w:sz="4" w:space="0" w:color="auto"/>
            </w:tcBorders>
          </w:tcPr>
          <w:p w14:paraId="14B83BB7" w14:textId="27B01685"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Arial Unicode MS" w:hAnsi="Angsana New"/>
                <w:spacing w:val="-4"/>
                <w:sz w:val="26"/>
                <w:szCs w:val="26"/>
                <w:lang w:eastAsia="en-GB"/>
              </w:rPr>
            </w:pPr>
            <w:r w:rsidRPr="00BA3697">
              <w:rPr>
                <w:rFonts w:ascii="Angsana New" w:hAnsi="Angsana New"/>
                <w:sz w:val="28"/>
                <w:szCs w:val="28"/>
              </w:rPr>
              <w:t xml:space="preserve">For the </w:t>
            </w:r>
            <w:r w:rsidR="00AA45F3" w:rsidRPr="00BA3697">
              <w:rPr>
                <w:rFonts w:ascii="Angsana New" w:hAnsi="Angsana New"/>
                <w:sz w:val="28"/>
                <w:szCs w:val="28"/>
              </w:rPr>
              <w:t>six</w:t>
            </w:r>
            <w:r w:rsidRPr="00BA3697">
              <w:rPr>
                <w:rFonts w:ascii="Angsana New" w:hAnsi="Angsana New"/>
                <w:sz w:val="28"/>
                <w:szCs w:val="28"/>
              </w:rPr>
              <w:t xml:space="preserve">-months periods ended </w:t>
            </w:r>
            <w:r w:rsidR="00AA45F3" w:rsidRPr="00BA3697">
              <w:rPr>
                <w:rFonts w:ascii="Angsana New" w:hAnsi="Angsana New"/>
                <w:sz w:val="28"/>
                <w:szCs w:val="28"/>
              </w:rPr>
              <w:t>June 30</w:t>
            </w:r>
          </w:p>
        </w:tc>
      </w:tr>
      <w:tr w:rsidR="00C60296" w:rsidRPr="00BA3697" w14:paraId="456466ED" w14:textId="77777777" w:rsidTr="00704848">
        <w:trPr>
          <w:gridAfter w:val="1"/>
          <w:wAfter w:w="8" w:type="dxa"/>
          <w:tblHeader/>
        </w:trPr>
        <w:tc>
          <w:tcPr>
            <w:tcW w:w="2833" w:type="dxa"/>
          </w:tcPr>
          <w:p w14:paraId="3C998766"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p>
        </w:tc>
        <w:tc>
          <w:tcPr>
            <w:tcW w:w="2191" w:type="dxa"/>
            <w:gridSpan w:val="2"/>
            <w:vMerge w:val="restart"/>
            <w:tcBorders>
              <w:top w:val="single" w:sz="4" w:space="0" w:color="auto"/>
            </w:tcBorders>
          </w:tcPr>
          <w:p w14:paraId="45AF92A0" w14:textId="1AB83E8E" w:rsidR="00C60296" w:rsidRPr="00BA3697" w:rsidRDefault="00C60296"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Property</w:t>
            </w:r>
            <w:r w:rsidR="00B72801" w:rsidRPr="00BA3697">
              <w:rPr>
                <w:rFonts w:ascii="Angsana New" w:hAnsi="Angsana New"/>
                <w:sz w:val="28"/>
                <w:szCs w:val="28"/>
              </w:rPr>
              <w:t xml:space="preserve"> </w:t>
            </w:r>
            <w:r w:rsidRPr="00BA3697">
              <w:rPr>
                <w:rFonts w:ascii="Angsana New" w:hAnsi="Angsana New"/>
                <w:sz w:val="28"/>
                <w:szCs w:val="28"/>
              </w:rPr>
              <w:t>Development</w:t>
            </w:r>
            <w:r w:rsidR="00972914" w:rsidRPr="00BA3697">
              <w:rPr>
                <w:rFonts w:ascii="Angsana New" w:hAnsi="Angsana New"/>
                <w:sz w:val="28"/>
                <w:szCs w:val="28"/>
              </w:rPr>
              <w:t xml:space="preserve"> -</w:t>
            </w:r>
          </w:p>
          <w:p w14:paraId="7B98D9EA" w14:textId="77777777" w:rsidR="00C60296" w:rsidRPr="00BA3697" w:rsidRDefault="00C60296"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Low Rise</w:t>
            </w:r>
          </w:p>
        </w:tc>
        <w:tc>
          <w:tcPr>
            <w:tcW w:w="2129" w:type="dxa"/>
            <w:gridSpan w:val="2"/>
            <w:vMerge w:val="restart"/>
            <w:tcBorders>
              <w:top w:val="single" w:sz="4" w:space="0" w:color="auto"/>
            </w:tcBorders>
          </w:tcPr>
          <w:p w14:paraId="6828D8B6" w14:textId="3C1ED337" w:rsidR="00C60296" w:rsidRPr="00BA3697" w:rsidRDefault="00C60296"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Property</w:t>
            </w:r>
            <w:r w:rsidR="00B72801" w:rsidRPr="00BA3697">
              <w:rPr>
                <w:rFonts w:ascii="Angsana New" w:hAnsi="Angsana New"/>
                <w:sz w:val="28"/>
                <w:szCs w:val="28"/>
              </w:rPr>
              <w:t xml:space="preserve"> </w:t>
            </w:r>
            <w:r w:rsidRPr="00BA3697">
              <w:rPr>
                <w:rFonts w:ascii="Angsana New" w:hAnsi="Angsana New"/>
                <w:sz w:val="28"/>
                <w:szCs w:val="28"/>
              </w:rPr>
              <w:t>Development</w:t>
            </w:r>
            <w:r w:rsidR="00972914" w:rsidRPr="00BA3697">
              <w:rPr>
                <w:rFonts w:ascii="Angsana New" w:hAnsi="Angsana New"/>
                <w:sz w:val="28"/>
                <w:szCs w:val="28"/>
              </w:rPr>
              <w:t xml:space="preserve"> -</w:t>
            </w:r>
          </w:p>
          <w:p w14:paraId="020E9E7B" w14:textId="77777777" w:rsidR="00C60296" w:rsidRPr="00BA3697" w:rsidRDefault="00C60296"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High Rise</w:t>
            </w:r>
          </w:p>
        </w:tc>
        <w:tc>
          <w:tcPr>
            <w:tcW w:w="2125" w:type="dxa"/>
            <w:gridSpan w:val="2"/>
            <w:vMerge w:val="restart"/>
            <w:tcBorders>
              <w:top w:val="single" w:sz="4" w:space="0" w:color="auto"/>
            </w:tcBorders>
            <w:vAlign w:val="bottom"/>
          </w:tcPr>
          <w:p w14:paraId="05E2786E" w14:textId="7B156F04" w:rsidR="00C60296" w:rsidRPr="00BA3697" w:rsidRDefault="009B2D9F"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Loan business</w:t>
            </w:r>
          </w:p>
        </w:tc>
        <w:tc>
          <w:tcPr>
            <w:tcW w:w="2142" w:type="dxa"/>
            <w:gridSpan w:val="2"/>
            <w:vMerge w:val="restart"/>
            <w:tcBorders>
              <w:top w:val="single" w:sz="4" w:space="0" w:color="auto"/>
            </w:tcBorders>
            <w:vAlign w:val="bottom"/>
          </w:tcPr>
          <w:p w14:paraId="5C32B9BA" w14:textId="77777777" w:rsidR="00C60296" w:rsidRPr="00BA3697" w:rsidRDefault="00C60296"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Other</w:t>
            </w:r>
          </w:p>
        </w:tc>
        <w:tc>
          <w:tcPr>
            <w:tcW w:w="2115" w:type="dxa"/>
            <w:gridSpan w:val="2"/>
            <w:vMerge w:val="restart"/>
            <w:tcBorders>
              <w:top w:val="single" w:sz="4" w:space="0" w:color="auto"/>
            </w:tcBorders>
            <w:vAlign w:val="bottom"/>
          </w:tcPr>
          <w:p w14:paraId="210BF406" w14:textId="77777777" w:rsidR="00C60296" w:rsidRPr="00BA3697" w:rsidRDefault="00C60296"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Elimination</w:t>
            </w:r>
          </w:p>
        </w:tc>
        <w:tc>
          <w:tcPr>
            <w:tcW w:w="2329" w:type="dxa"/>
            <w:gridSpan w:val="2"/>
            <w:vMerge w:val="restart"/>
            <w:tcBorders>
              <w:top w:val="single" w:sz="4" w:space="0" w:color="auto"/>
            </w:tcBorders>
            <w:vAlign w:val="bottom"/>
          </w:tcPr>
          <w:p w14:paraId="629D3E1A" w14:textId="77777777" w:rsidR="00C60296" w:rsidRPr="00BA3697" w:rsidRDefault="00C60296" w:rsidP="00D6325C">
            <w:pPr>
              <w:pBdr>
                <w:bottom w:val="single" w:sz="4" w:space="1" w:color="auto"/>
              </w:pBdr>
              <w:tabs>
                <w:tab w:val="left" w:pos="540"/>
              </w:tabs>
              <w:spacing w:line="400" w:lineRule="exact"/>
              <w:jc w:val="center"/>
              <w:rPr>
                <w:rFonts w:ascii="Angsana New" w:hAnsi="Angsana New"/>
                <w:sz w:val="28"/>
                <w:szCs w:val="28"/>
              </w:rPr>
            </w:pPr>
            <w:r w:rsidRPr="00BA3697">
              <w:rPr>
                <w:rFonts w:ascii="Angsana New" w:hAnsi="Angsana New"/>
                <w:sz w:val="28"/>
                <w:szCs w:val="28"/>
              </w:rPr>
              <w:t>Total</w:t>
            </w:r>
          </w:p>
        </w:tc>
      </w:tr>
      <w:tr w:rsidR="00C60296" w:rsidRPr="00BA3697" w14:paraId="54DFFAA2" w14:textId="77777777" w:rsidTr="00704848">
        <w:trPr>
          <w:gridAfter w:val="1"/>
          <w:wAfter w:w="8" w:type="dxa"/>
          <w:tblHeader/>
        </w:trPr>
        <w:tc>
          <w:tcPr>
            <w:tcW w:w="2833" w:type="dxa"/>
          </w:tcPr>
          <w:p w14:paraId="37CD7920" w14:textId="77777777" w:rsidR="00C60296" w:rsidRPr="00BA3697" w:rsidRDefault="00C6029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p>
        </w:tc>
        <w:tc>
          <w:tcPr>
            <w:tcW w:w="2191" w:type="dxa"/>
            <w:gridSpan w:val="2"/>
            <w:vMerge/>
          </w:tcPr>
          <w:p w14:paraId="60AC9119"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c>
          <w:tcPr>
            <w:tcW w:w="2129" w:type="dxa"/>
            <w:gridSpan w:val="2"/>
            <w:vMerge/>
          </w:tcPr>
          <w:p w14:paraId="57474911"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c>
          <w:tcPr>
            <w:tcW w:w="2125" w:type="dxa"/>
            <w:gridSpan w:val="2"/>
            <w:vMerge/>
          </w:tcPr>
          <w:p w14:paraId="64CAFAF9"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c>
          <w:tcPr>
            <w:tcW w:w="2142" w:type="dxa"/>
            <w:gridSpan w:val="2"/>
            <w:vMerge/>
          </w:tcPr>
          <w:p w14:paraId="5A0B0E94"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c>
          <w:tcPr>
            <w:tcW w:w="2115" w:type="dxa"/>
            <w:gridSpan w:val="2"/>
            <w:vMerge/>
          </w:tcPr>
          <w:p w14:paraId="753B21B9"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c>
          <w:tcPr>
            <w:tcW w:w="2329" w:type="dxa"/>
            <w:gridSpan w:val="2"/>
            <w:vMerge/>
          </w:tcPr>
          <w:p w14:paraId="7889ADDD" w14:textId="77777777" w:rsidR="00C60296" w:rsidRPr="00BA3697" w:rsidRDefault="00C60296" w:rsidP="00D6325C">
            <w:pPr>
              <w:tabs>
                <w:tab w:val="left" w:pos="540"/>
              </w:tabs>
              <w:spacing w:line="400" w:lineRule="exact"/>
              <w:ind w:left="-117" w:right="-101"/>
              <w:jc w:val="center"/>
              <w:rPr>
                <w:rFonts w:ascii="Angsana New" w:hAnsi="Angsana New"/>
                <w:sz w:val="28"/>
                <w:szCs w:val="28"/>
              </w:rPr>
            </w:pPr>
          </w:p>
        </w:tc>
      </w:tr>
      <w:tr w:rsidR="00E351D1" w:rsidRPr="00BA3697" w14:paraId="1C9E669B" w14:textId="77777777" w:rsidTr="00704848">
        <w:trPr>
          <w:trHeight w:hRule="exact" w:val="466"/>
          <w:tblHeader/>
        </w:trPr>
        <w:tc>
          <w:tcPr>
            <w:tcW w:w="2833" w:type="dxa"/>
          </w:tcPr>
          <w:p w14:paraId="1CDA1CC3" w14:textId="77777777" w:rsidR="00E351D1" w:rsidRPr="00BA3697" w:rsidRDefault="00E351D1" w:rsidP="00D6325C">
            <w:pPr>
              <w:tabs>
                <w:tab w:val="clear" w:pos="907"/>
                <w:tab w:val="left" w:pos="900"/>
                <w:tab w:val="left" w:pos="2880"/>
              </w:tabs>
              <w:overflowPunct w:val="0"/>
              <w:autoSpaceDE w:val="0"/>
              <w:autoSpaceDN w:val="0"/>
              <w:adjustRightInd w:val="0"/>
              <w:spacing w:line="400" w:lineRule="exact"/>
              <w:jc w:val="thaiDistribute"/>
              <w:rPr>
                <w:rFonts w:ascii="Angsana New" w:hAnsi="Angsana New"/>
                <w:b/>
                <w:bCs/>
                <w:sz w:val="28"/>
                <w:szCs w:val="28"/>
                <w:cs/>
              </w:rPr>
            </w:pPr>
          </w:p>
        </w:tc>
        <w:tc>
          <w:tcPr>
            <w:tcW w:w="1091" w:type="dxa"/>
            <w:vAlign w:val="bottom"/>
          </w:tcPr>
          <w:p w14:paraId="768E171D" w14:textId="4C090D4A"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100" w:type="dxa"/>
            <w:vAlign w:val="bottom"/>
          </w:tcPr>
          <w:p w14:paraId="4419AF2B" w14:textId="6C6F3486"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BA3697">
              <w:rPr>
                <w:rFonts w:ascii="Angsana New" w:hAnsi="Angsana New"/>
                <w:sz w:val="28"/>
                <w:szCs w:val="28"/>
              </w:rPr>
              <w:t>2024</w:t>
            </w:r>
          </w:p>
        </w:tc>
        <w:tc>
          <w:tcPr>
            <w:tcW w:w="1093" w:type="dxa"/>
            <w:vAlign w:val="bottom"/>
          </w:tcPr>
          <w:p w14:paraId="2861D35F" w14:textId="51345F5D"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036" w:type="dxa"/>
            <w:vAlign w:val="bottom"/>
          </w:tcPr>
          <w:p w14:paraId="4BF6B9AE" w14:textId="3C41F8ED"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2024</w:t>
            </w:r>
          </w:p>
        </w:tc>
        <w:tc>
          <w:tcPr>
            <w:tcW w:w="1050" w:type="dxa"/>
            <w:vAlign w:val="bottom"/>
          </w:tcPr>
          <w:p w14:paraId="533E1DB4" w14:textId="335AC20B"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075" w:type="dxa"/>
            <w:vAlign w:val="bottom"/>
          </w:tcPr>
          <w:p w14:paraId="110665E6" w14:textId="2837735F"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2024</w:t>
            </w:r>
          </w:p>
        </w:tc>
        <w:tc>
          <w:tcPr>
            <w:tcW w:w="1058" w:type="dxa"/>
            <w:vAlign w:val="bottom"/>
          </w:tcPr>
          <w:p w14:paraId="3D7FE46C" w14:textId="487D84B0"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084" w:type="dxa"/>
            <w:vAlign w:val="bottom"/>
          </w:tcPr>
          <w:p w14:paraId="6E6AE217" w14:textId="5C317958"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BA3697">
              <w:rPr>
                <w:rFonts w:ascii="Angsana New" w:hAnsi="Angsana New"/>
                <w:sz w:val="28"/>
                <w:szCs w:val="28"/>
              </w:rPr>
              <w:t>2024</w:t>
            </w:r>
          </w:p>
        </w:tc>
        <w:tc>
          <w:tcPr>
            <w:tcW w:w="985" w:type="dxa"/>
            <w:vAlign w:val="bottom"/>
          </w:tcPr>
          <w:p w14:paraId="15708AEA" w14:textId="01075E2B"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130" w:type="dxa"/>
            <w:vAlign w:val="bottom"/>
          </w:tcPr>
          <w:p w14:paraId="198DDE8B" w14:textId="2A0DCB9E"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BA3697">
              <w:rPr>
                <w:rFonts w:ascii="Angsana New" w:hAnsi="Angsana New"/>
                <w:sz w:val="28"/>
                <w:szCs w:val="28"/>
              </w:rPr>
              <w:t>2024</w:t>
            </w:r>
          </w:p>
        </w:tc>
        <w:tc>
          <w:tcPr>
            <w:tcW w:w="1203" w:type="dxa"/>
            <w:vAlign w:val="bottom"/>
          </w:tcPr>
          <w:p w14:paraId="729F426D" w14:textId="0B3C7DBB"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BA3697">
              <w:rPr>
                <w:rFonts w:ascii="Angsana New" w:hAnsi="Angsana New"/>
                <w:sz w:val="28"/>
                <w:szCs w:val="28"/>
              </w:rPr>
              <w:t>2025</w:t>
            </w:r>
          </w:p>
        </w:tc>
        <w:tc>
          <w:tcPr>
            <w:tcW w:w="1134" w:type="dxa"/>
            <w:gridSpan w:val="2"/>
            <w:vAlign w:val="bottom"/>
          </w:tcPr>
          <w:p w14:paraId="62C437D2" w14:textId="4075BB37" w:rsidR="00E351D1" w:rsidRPr="00BA3697" w:rsidRDefault="00E351D1" w:rsidP="00D63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rPr>
                <w:rFonts w:ascii="Angsana New" w:hAnsi="Angsana New"/>
                <w:sz w:val="28"/>
                <w:szCs w:val="28"/>
              </w:rPr>
            </w:pPr>
            <w:r w:rsidRPr="00BA3697">
              <w:rPr>
                <w:rFonts w:ascii="Angsana New" w:hAnsi="Angsana New"/>
                <w:sz w:val="28"/>
                <w:szCs w:val="28"/>
              </w:rPr>
              <w:t>2024</w:t>
            </w:r>
          </w:p>
        </w:tc>
      </w:tr>
      <w:tr w:rsidR="009656A8" w:rsidRPr="00BA3697" w14:paraId="511580F6" w14:textId="77777777" w:rsidTr="00991D4E">
        <w:tc>
          <w:tcPr>
            <w:tcW w:w="2833" w:type="dxa"/>
          </w:tcPr>
          <w:p w14:paraId="72DCADB3" w14:textId="07245798"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Revenues from sales and Services</w:t>
            </w:r>
          </w:p>
        </w:tc>
        <w:tc>
          <w:tcPr>
            <w:tcW w:w="1091" w:type="dxa"/>
            <w:vAlign w:val="bottom"/>
          </w:tcPr>
          <w:p w14:paraId="170096F4" w14:textId="6C4F15E7"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43,943</w:t>
            </w:r>
          </w:p>
        </w:tc>
        <w:tc>
          <w:tcPr>
            <w:tcW w:w="1100" w:type="dxa"/>
            <w:vAlign w:val="bottom"/>
          </w:tcPr>
          <w:p w14:paraId="0CABC9EA" w14:textId="248158FA" w:rsidR="009656A8" w:rsidRPr="00BA3697" w:rsidRDefault="009656A8" w:rsidP="00D6325C">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73,927</w:t>
            </w:r>
          </w:p>
        </w:tc>
        <w:tc>
          <w:tcPr>
            <w:tcW w:w="1093" w:type="dxa"/>
            <w:vAlign w:val="bottom"/>
          </w:tcPr>
          <w:p w14:paraId="356DBD1F" w14:textId="3FDC9AB8"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sz w:val="28"/>
                <w:szCs w:val="28"/>
              </w:rPr>
              <w:t>800</w:t>
            </w:r>
          </w:p>
        </w:tc>
        <w:tc>
          <w:tcPr>
            <w:tcW w:w="1036" w:type="dxa"/>
            <w:vAlign w:val="bottom"/>
          </w:tcPr>
          <w:p w14:paraId="4DFD210F" w14:textId="603E1753" w:rsidR="009656A8" w:rsidRPr="00BA3697" w:rsidRDefault="009656A8" w:rsidP="00D6325C">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2,990</w:t>
            </w:r>
          </w:p>
        </w:tc>
        <w:tc>
          <w:tcPr>
            <w:tcW w:w="1050" w:type="dxa"/>
            <w:vAlign w:val="bottom"/>
          </w:tcPr>
          <w:p w14:paraId="02EA0B47" w14:textId="452A137D"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68,570</w:t>
            </w:r>
          </w:p>
        </w:tc>
        <w:tc>
          <w:tcPr>
            <w:tcW w:w="1075" w:type="dxa"/>
            <w:vAlign w:val="bottom"/>
          </w:tcPr>
          <w:p w14:paraId="67BF5990" w14:textId="306FD86A" w:rsidR="009656A8" w:rsidRPr="00BA3697" w:rsidRDefault="009656A8" w:rsidP="00D6325C">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71,372</w:t>
            </w:r>
          </w:p>
        </w:tc>
        <w:tc>
          <w:tcPr>
            <w:tcW w:w="1058" w:type="dxa"/>
            <w:vAlign w:val="bottom"/>
          </w:tcPr>
          <w:p w14:paraId="32DBE10D" w14:textId="4CBD5D47"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6,009</w:t>
            </w:r>
          </w:p>
        </w:tc>
        <w:tc>
          <w:tcPr>
            <w:tcW w:w="1084" w:type="dxa"/>
            <w:vAlign w:val="bottom"/>
          </w:tcPr>
          <w:p w14:paraId="3855843E" w14:textId="620835B6" w:rsidR="009656A8" w:rsidRPr="00BA3697" w:rsidRDefault="009656A8" w:rsidP="00D6325C">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16,666</w:t>
            </w:r>
          </w:p>
        </w:tc>
        <w:tc>
          <w:tcPr>
            <w:tcW w:w="985" w:type="dxa"/>
            <w:vAlign w:val="bottom"/>
          </w:tcPr>
          <w:p w14:paraId="43BF142B" w14:textId="0013E721"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(760)</w:t>
            </w:r>
          </w:p>
        </w:tc>
        <w:tc>
          <w:tcPr>
            <w:tcW w:w="1130" w:type="dxa"/>
            <w:vAlign w:val="bottom"/>
          </w:tcPr>
          <w:p w14:paraId="147580B4" w14:textId="277C0A90" w:rsidR="009656A8" w:rsidRPr="00BA3697" w:rsidRDefault="009656A8" w:rsidP="00D6325C">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(4,332)</w:t>
            </w:r>
          </w:p>
        </w:tc>
        <w:tc>
          <w:tcPr>
            <w:tcW w:w="1203" w:type="dxa"/>
            <w:vAlign w:val="bottom"/>
          </w:tcPr>
          <w:p w14:paraId="7AD72D03" w14:textId="1ACC4785"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118,562</w:t>
            </w:r>
          </w:p>
        </w:tc>
        <w:tc>
          <w:tcPr>
            <w:tcW w:w="1134" w:type="dxa"/>
            <w:gridSpan w:val="2"/>
            <w:vAlign w:val="bottom"/>
          </w:tcPr>
          <w:p w14:paraId="2BE6D210" w14:textId="2183DBE1" w:rsidR="009656A8" w:rsidRPr="00BA3697" w:rsidRDefault="009656A8" w:rsidP="00D6325C">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sz w:val="28"/>
                <w:szCs w:val="28"/>
              </w:rPr>
              <w:t>160,623</w:t>
            </w:r>
          </w:p>
        </w:tc>
      </w:tr>
      <w:tr w:rsidR="009656A8" w:rsidRPr="00BA3697" w14:paraId="6C62977A" w14:textId="77777777" w:rsidTr="00991D4E">
        <w:tc>
          <w:tcPr>
            <w:tcW w:w="2833" w:type="dxa"/>
          </w:tcPr>
          <w:p w14:paraId="41012C58"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Cost of sales and services</w:t>
            </w:r>
          </w:p>
        </w:tc>
        <w:tc>
          <w:tcPr>
            <w:tcW w:w="1091" w:type="dxa"/>
            <w:vAlign w:val="bottom"/>
          </w:tcPr>
          <w:p w14:paraId="650EF0AD" w14:textId="7A1A133E"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w:t>
            </w:r>
            <w:r w:rsidRPr="00BA3697">
              <w:rPr>
                <w:rFonts w:ascii="Angsana New" w:hAnsi="Angsana New"/>
                <w:sz w:val="28"/>
                <w:szCs w:val="28"/>
              </w:rPr>
              <w:t>33</w:t>
            </w:r>
            <w:r w:rsidRPr="00BA3697">
              <w:rPr>
                <w:rFonts w:ascii="Angsana New" w:hAnsi="Angsana New" w:hint="cs"/>
                <w:sz w:val="28"/>
                <w:szCs w:val="28"/>
                <w:cs/>
              </w:rPr>
              <w:t>,570)</w:t>
            </w:r>
          </w:p>
        </w:tc>
        <w:tc>
          <w:tcPr>
            <w:tcW w:w="1100" w:type="dxa"/>
            <w:vAlign w:val="bottom"/>
          </w:tcPr>
          <w:p w14:paraId="09340C58" w14:textId="0CC33E10"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eastAsia="Cordia New" w:hAnsi="Angsana New"/>
                <w:sz w:val="28"/>
                <w:szCs w:val="28"/>
              </w:rPr>
            </w:pPr>
            <w:r w:rsidRPr="00BA3697">
              <w:rPr>
                <w:rFonts w:ascii="Angsana New" w:hAnsi="Angsana New" w:hint="cs"/>
                <w:sz w:val="28"/>
                <w:szCs w:val="28"/>
                <w:cs/>
              </w:rPr>
              <w:t>(69,475)</w:t>
            </w:r>
          </w:p>
        </w:tc>
        <w:tc>
          <w:tcPr>
            <w:tcW w:w="1093" w:type="dxa"/>
            <w:vAlign w:val="bottom"/>
          </w:tcPr>
          <w:p w14:paraId="2CCA4A3C" w14:textId="19198E88" w:rsidR="009656A8" w:rsidRPr="00BA3697" w:rsidRDefault="009656A8" w:rsidP="00D6325C">
            <w:pPr>
              <w:pBdr>
                <w:bottom w:val="single" w:sz="4" w:space="1" w:color="auto"/>
              </w:pBdr>
              <w:tabs>
                <w:tab w:val="clear" w:pos="227"/>
                <w:tab w:val="clear" w:pos="454"/>
                <w:tab w:val="clear" w:pos="680"/>
                <w:tab w:val="clear" w:pos="907"/>
                <w:tab w:val="left" w:pos="714"/>
                <w:tab w:val="left" w:pos="831"/>
              </w:tabs>
              <w:spacing w:line="400" w:lineRule="exact"/>
              <w:jc w:val="right"/>
              <w:rPr>
                <w:rFonts w:ascii="Angsana New" w:hAnsi="Angsana New"/>
                <w:sz w:val="28"/>
                <w:szCs w:val="28"/>
              </w:rPr>
            </w:pPr>
            <w:r w:rsidRPr="00BA3697">
              <w:rPr>
                <w:rFonts w:ascii="Angsana New" w:hAnsi="Angsana New" w:hint="cs"/>
                <w:sz w:val="28"/>
                <w:szCs w:val="28"/>
                <w:cs/>
              </w:rPr>
              <w:t>(2,474)</w:t>
            </w:r>
          </w:p>
        </w:tc>
        <w:tc>
          <w:tcPr>
            <w:tcW w:w="1036" w:type="dxa"/>
            <w:vAlign w:val="bottom"/>
          </w:tcPr>
          <w:p w14:paraId="678EB776" w14:textId="66B4F361"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(3,569)</w:t>
            </w:r>
          </w:p>
        </w:tc>
        <w:tc>
          <w:tcPr>
            <w:tcW w:w="1050" w:type="dxa"/>
            <w:vAlign w:val="bottom"/>
          </w:tcPr>
          <w:p w14:paraId="692117A3" w14:textId="1175C1AB"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(46,018)</w:t>
            </w:r>
          </w:p>
        </w:tc>
        <w:tc>
          <w:tcPr>
            <w:tcW w:w="1075" w:type="dxa"/>
            <w:vAlign w:val="bottom"/>
          </w:tcPr>
          <w:p w14:paraId="3594A607" w14:textId="4CAC8B3F"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(52,685)</w:t>
            </w:r>
          </w:p>
        </w:tc>
        <w:tc>
          <w:tcPr>
            <w:tcW w:w="1058" w:type="dxa"/>
            <w:vAlign w:val="bottom"/>
          </w:tcPr>
          <w:p w14:paraId="22B21DE8" w14:textId="6D34FFB6"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(6,514)</w:t>
            </w:r>
          </w:p>
        </w:tc>
        <w:tc>
          <w:tcPr>
            <w:tcW w:w="1084" w:type="dxa"/>
            <w:vAlign w:val="bottom"/>
          </w:tcPr>
          <w:p w14:paraId="26320C13" w14:textId="0F68C9B8" w:rsidR="009656A8" w:rsidRPr="00BA3697" w:rsidRDefault="009656A8" w:rsidP="00D6325C">
            <w:pPr>
              <w:pBdr>
                <w:bottom w:val="single" w:sz="4" w:space="1" w:color="auto"/>
              </w:pBdr>
              <w:tabs>
                <w:tab w:val="clear" w:pos="227"/>
                <w:tab w:val="clear" w:pos="454"/>
                <w:tab w:val="clear" w:pos="680"/>
                <w:tab w:val="clear" w:pos="907"/>
                <w:tab w:val="left" w:pos="450"/>
                <w:tab w:val="left" w:pos="831"/>
              </w:tabs>
              <w:spacing w:line="400" w:lineRule="exact"/>
              <w:jc w:val="right"/>
              <w:rPr>
                <w:rFonts w:ascii="Angsana New" w:hAnsi="Angsana New"/>
                <w:sz w:val="28"/>
                <w:szCs w:val="28"/>
                <w:lang w:val="en-GB"/>
              </w:rPr>
            </w:pPr>
            <w:r w:rsidRPr="00BA3697">
              <w:rPr>
                <w:rFonts w:ascii="Angsana New" w:hAnsi="Angsana New" w:hint="cs"/>
                <w:sz w:val="28"/>
                <w:szCs w:val="28"/>
                <w:cs/>
              </w:rPr>
              <w:t>(12,881)</w:t>
            </w:r>
          </w:p>
        </w:tc>
        <w:tc>
          <w:tcPr>
            <w:tcW w:w="985" w:type="dxa"/>
            <w:vAlign w:val="bottom"/>
          </w:tcPr>
          <w:p w14:paraId="6905F09E" w14:textId="6141E984"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3,517</w:t>
            </w:r>
          </w:p>
        </w:tc>
        <w:tc>
          <w:tcPr>
            <w:tcW w:w="1130" w:type="dxa"/>
            <w:vAlign w:val="bottom"/>
          </w:tcPr>
          <w:p w14:paraId="23ECD4B0" w14:textId="2FF4CEC4"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lang w:val="en-GB"/>
              </w:rPr>
            </w:pPr>
            <w:r w:rsidRPr="00BA3697">
              <w:rPr>
                <w:rFonts w:ascii="Angsana New" w:hAnsi="Angsana New" w:hint="cs"/>
                <w:sz w:val="28"/>
                <w:szCs w:val="28"/>
                <w:cs/>
              </w:rPr>
              <w:t>9,400</w:t>
            </w:r>
          </w:p>
        </w:tc>
        <w:tc>
          <w:tcPr>
            <w:tcW w:w="1203" w:type="dxa"/>
            <w:vAlign w:val="bottom"/>
          </w:tcPr>
          <w:p w14:paraId="4FA81E02" w14:textId="50E524A9"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cs/>
              </w:rPr>
            </w:pPr>
            <w:r w:rsidRPr="00BA3697">
              <w:rPr>
                <w:rFonts w:ascii="Angsana New" w:hAnsi="Angsana New" w:hint="cs"/>
                <w:sz w:val="28"/>
                <w:szCs w:val="28"/>
                <w:cs/>
              </w:rPr>
              <w:t>(85,059)</w:t>
            </w:r>
          </w:p>
        </w:tc>
        <w:tc>
          <w:tcPr>
            <w:tcW w:w="1134" w:type="dxa"/>
            <w:gridSpan w:val="2"/>
            <w:vAlign w:val="bottom"/>
          </w:tcPr>
          <w:p w14:paraId="7F9403CC" w14:textId="3175260F" w:rsidR="009656A8" w:rsidRPr="00BA3697" w:rsidRDefault="009656A8" w:rsidP="00D6325C">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w:t>
            </w:r>
            <w:r w:rsidRPr="00BA3697">
              <w:rPr>
                <w:rFonts w:ascii="Angsana New" w:hAnsi="Angsana New"/>
                <w:sz w:val="28"/>
                <w:szCs w:val="28"/>
              </w:rPr>
              <w:t>129,210</w:t>
            </w:r>
            <w:r w:rsidRPr="00BA3697">
              <w:rPr>
                <w:rFonts w:ascii="Angsana New" w:hAnsi="Angsana New" w:hint="cs"/>
                <w:sz w:val="28"/>
                <w:szCs w:val="28"/>
                <w:cs/>
              </w:rPr>
              <w:t>)</w:t>
            </w:r>
          </w:p>
        </w:tc>
      </w:tr>
      <w:tr w:rsidR="009656A8" w:rsidRPr="00BA3697" w14:paraId="064EC9F8" w14:textId="77777777" w:rsidTr="00991D4E">
        <w:tc>
          <w:tcPr>
            <w:tcW w:w="2833" w:type="dxa"/>
          </w:tcPr>
          <w:p w14:paraId="1D5A129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Gross profit (loss)</w:t>
            </w:r>
          </w:p>
        </w:tc>
        <w:tc>
          <w:tcPr>
            <w:tcW w:w="1091" w:type="dxa"/>
            <w:vAlign w:val="bottom"/>
          </w:tcPr>
          <w:p w14:paraId="2387FAA8" w14:textId="0A618CC0" w:rsidR="009656A8" w:rsidRPr="00BA3697" w:rsidRDefault="009656A8" w:rsidP="00D6325C">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cs/>
              </w:rPr>
            </w:pPr>
            <w:r w:rsidRPr="00BA3697">
              <w:rPr>
                <w:rFonts w:ascii="Angsana New" w:hAnsi="Angsana New" w:hint="cs"/>
                <w:sz w:val="28"/>
                <w:szCs w:val="28"/>
                <w:cs/>
              </w:rPr>
              <w:t>10,373</w:t>
            </w:r>
          </w:p>
        </w:tc>
        <w:tc>
          <w:tcPr>
            <w:tcW w:w="1100" w:type="dxa"/>
            <w:vAlign w:val="bottom"/>
          </w:tcPr>
          <w:p w14:paraId="32A7C3AB" w14:textId="3E37F8F4" w:rsidR="009656A8" w:rsidRPr="00BA3697" w:rsidRDefault="009656A8" w:rsidP="00D6325C">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4,452</w:t>
            </w:r>
          </w:p>
        </w:tc>
        <w:tc>
          <w:tcPr>
            <w:tcW w:w="1093" w:type="dxa"/>
            <w:vAlign w:val="bottom"/>
          </w:tcPr>
          <w:p w14:paraId="690A3948" w14:textId="0393D47C" w:rsidR="009656A8" w:rsidRPr="00BA3697" w:rsidRDefault="009656A8" w:rsidP="00D6325C">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(1,674)</w:t>
            </w:r>
          </w:p>
        </w:tc>
        <w:tc>
          <w:tcPr>
            <w:tcW w:w="1036" w:type="dxa"/>
            <w:vAlign w:val="bottom"/>
          </w:tcPr>
          <w:p w14:paraId="484467E8" w14:textId="36F7970B" w:rsidR="009656A8" w:rsidRPr="00BA3697" w:rsidRDefault="009656A8" w:rsidP="00D6325C">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(579)</w:t>
            </w:r>
          </w:p>
        </w:tc>
        <w:tc>
          <w:tcPr>
            <w:tcW w:w="1050" w:type="dxa"/>
            <w:vAlign w:val="bottom"/>
          </w:tcPr>
          <w:p w14:paraId="03530694" w14:textId="332E49C7" w:rsidR="009656A8" w:rsidRPr="00BA3697" w:rsidRDefault="009656A8" w:rsidP="00D6325C">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22,552</w:t>
            </w:r>
          </w:p>
        </w:tc>
        <w:tc>
          <w:tcPr>
            <w:tcW w:w="1075" w:type="dxa"/>
            <w:vAlign w:val="bottom"/>
          </w:tcPr>
          <w:p w14:paraId="23300055" w14:textId="1D6E6408" w:rsidR="009656A8" w:rsidRPr="00BA3697" w:rsidRDefault="009656A8" w:rsidP="00D6325C">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18,687</w:t>
            </w:r>
          </w:p>
        </w:tc>
        <w:tc>
          <w:tcPr>
            <w:tcW w:w="1058" w:type="dxa"/>
            <w:vAlign w:val="bottom"/>
          </w:tcPr>
          <w:p w14:paraId="038988F0" w14:textId="59CE84FF" w:rsidR="009656A8" w:rsidRPr="00BA3697" w:rsidRDefault="009656A8" w:rsidP="00D6325C">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(505)</w:t>
            </w:r>
          </w:p>
        </w:tc>
        <w:tc>
          <w:tcPr>
            <w:tcW w:w="1084" w:type="dxa"/>
            <w:vAlign w:val="bottom"/>
          </w:tcPr>
          <w:p w14:paraId="4E571150" w14:textId="08690534" w:rsidR="009656A8" w:rsidRPr="00BA3697" w:rsidRDefault="009656A8" w:rsidP="00D6325C">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3,785</w:t>
            </w:r>
          </w:p>
        </w:tc>
        <w:tc>
          <w:tcPr>
            <w:tcW w:w="985" w:type="dxa"/>
            <w:vAlign w:val="bottom"/>
          </w:tcPr>
          <w:p w14:paraId="7D4017C1" w14:textId="5894EFC5" w:rsidR="009656A8" w:rsidRPr="00BA3697" w:rsidRDefault="009656A8" w:rsidP="00D6325C">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BA3697">
              <w:rPr>
                <w:rFonts w:ascii="Angsana New" w:hAnsi="Angsana New" w:hint="cs"/>
                <w:sz w:val="28"/>
                <w:szCs w:val="28"/>
                <w:cs/>
              </w:rPr>
              <w:t>2,757</w:t>
            </w:r>
          </w:p>
        </w:tc>
        <w:tc>
          <w:tcPr>
            <w:tcW w:w="1130" w:type="dxa"/>
            <w:vAlign w:val="bottom"/>
          </w:tcPr>
          <w:p w14:paraId="1EDC4452" w14:textId="183C7797" w:rsidR="009656A8" w:rsidRPr="00BA3697" w:rsidRDefault="009656A8" w:rsidP="00D6325C">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lang w:val="en-GB"/>
              </w:rPr>
            </w:pPr>
            <w:r w:rsidRPr="00BA3697">
              <w:rPr>
                <w:rFonts w:ascii="Angsana New" w:hAnsi="Angsana New" w:hint="cs"/>
                <w:sz w:val="28"/>
                <w:szCs w:val="28"/>
                <w:cs/>
              </w:rPr>
              <w:t>5,068</w:t>
            </w:r>
          </w:p>
        </w:tc>
        <w:tc>
          <w:tcPr>
            <w:tcW w:w="1203" w:type="dxa"/>
            <w:vAlign w:val="bottom"/>
          </w:tcPr>
          <w:p w14:paraId="0335C55A" w14:textId="2CA12030" w:rsidR="009656A8" w:rsidRPr="00BA3697" w:rsidRDefault="009656A8" w:rsidP="00D6325C">
            <w:pP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33,503</w:t>
            </w:r>
          </w:p>
        </w:tc>
        <w:tc>
          <w:tcPr>
            <w:tcW w:w="1134" w:type="dxa"/>
            <w:gridSpan w:val="2"/>
            <w:vAlign w:val="center"/>
          </w:tcPr>
          <w:p w14:paraId="40E0ACB7" w14:textId="45F64493" w:rsidR="009656A8" w:rsidRPr="00BA3697" w:rsidRDefault="009656A8" w:rsidP="00D6325C">
            <w:pP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rPr>
            </w:pPr>
            <w:r w:rsidRPr="00BA3697">
              <w:rPr>
                <w:rFonts w:ascii="Angsana New" w:hAnsi="Angsana New" w:hint="cs"/>
                <w:sz w:val="28"/>
                <w:szCs w:val="28"/>
                <w:cs/>
              </w:rPr>
              <w:t>31,413</w:t>
            </w:r>
          </w:p>
        </w:tc>
      </w:tr>
      <w:tr w:rsidR="009656A8" w:rsidRPr="00BA3697" w14:paraId="0F661D7C" w14:textId="77777777" w:rsidTr="00991D4E">
        <w:tc>
          <w:tcPr>
            <w:tcW w:w="2833" w:type="dxa"/>
          </w:tcPr>
          <w:p w14:paraId="17A6DF4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253" w:hanging="270"/>
              <w:rPr>
                <w:rFonts w:ascii="Angsana New" w:hAnsi="Angsana New"/>
                <w:sz w:val="28"/>
                <w:szCs w:val="28"/>
              </w:rPr>
            </w:pPr>
            <w:r w:rsidRPr="00BA3697">
              <w:rPr>
                <w:rFonts w:ascii="Angsana New" w:hAnsi="Angsana New"/>
                <w:sz w:val="28"/>
                <w:szCs w:val="28"/>
              </w:rPr>
              <w:t>Income from administration – Other</w:t>
            </w:r>
          </w:p>
        </w:tc>
        <w:tc>
          <w:tcPr>
            <w:tcW w:w="1091" w:type="dxa"/>
            <w:vAlign w:val="bottom"/>
          </w:tcPr>
          <w:p w14:paraId="77D0526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0DF60852" w14:textId="77777777" w:rsidR="009656A8" w:rsidRPr="00BA3697" w:rsidRDefault="009656A8" w:rsidP="00D6325C">
            <w:pPr>
              <w:tabs>
                <w:tab w:val="clear" w:pos="907"/>
                <w:tab w:val="left" w:pos="792"/>
              </w:tabs>
              <w:spacing w:line="400" w:lineRule="exact"/>
              <w:ind w:left="-176"/>
              <w:jc w:val="right"/>
              <w:rPr>
                <w:rFonts w:ascii="Angsana New" w:hAnsi="Angsana New"/>
                <w:sz w:val="28"/>
                <w:szCs w:val="28"/>
              </w:rPr>
            </w:pPr>
          </w:p>
        </w:tc>
        <w:tc>
          <w:tcPr>
            <w:tcW w:w="1093" w:type="dxa"/>
            <w:vAlign w:val="bottom"/>
          </w:tcPr>
          <w:p w14:paraId="32A9EF9B"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vAlign w:val="bottom"/>
          </w:tcPr>
          <w:p w14:paraId="3C59E187" w14:textId="77777777" w:rsidR="009656A8" w:rsidRPr="00BA3697" w:rsidRDefault="009656A8" w:rsidP="00D6325C">
            <w:pPr>
              <w:tabs>
                <w:tab w:val="clear" w:pos="907"/>
                <w:tab w:val="left" w:pos="792"/>
              </w:tabs>
              <w:spacing w:line="400" w:lineRule="exact"/>
              <w:ind w:left="-176"/>
              <w:jc w:val="right"/>
              <w:rPr>
                <w:rFonts w:ascii="Angsana New" w:hAnsi="Angsana New"/>
                <w:sz w:val="28"/>
                <w:szCs w:val="28"/>
              </w:rPr>
            </w:pPr>
          </w:p>
        </w:tc>
        <w:tc>
          <w:tcPr>
            <w:tcW w:w="1050" w:type="dxa"/>
            <w:vAlign w:val="bottom"/>
          </w:tcPr>
          <w:p w14:paraId="5F2DD82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vAlign w:val="bottom"/>
          </w:tcPr>
          <w:p w14:paraId="7CCB11E8" w14:textId="77777777" w:rsidR="009656A8" w:rsidRPr="00BA3697" w:rsidRDefault="009656A8" w:rsidP="00D6325C">
            <w:pPr>
              <w:tabs>
                <w:tab w:val="clear" w:pos="907"/>
                <w:tab w:val="left" w:pos="792"/>
              </w:tabs>
              <w:spacing w:line="400" w:lineRule="exact"/>
              <w:ind w:left="-176"/>
              <w:jc w:val="right"/>
              <w:rPr>
                <w:rFonts w:ascii="Angsana New" w:hAnsi="Angsana New"/>
                <w:sz w:val="28"/>
                <w:szCs w:val="28"/>
              </w:rPr>
            </w:pPr>
          </w:p>
        </w:tc>
        <w:tc>
          <w:tcPr>
            <w:tcW w:w="1058" w:type="dxa"/>
            <w:vAlign w:val="bottom"/>
          </w:tcPr>
          <w:p w14:paraId="157AF02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vAlign w:val="bottom"/>
          </w:tcPr>
          <w:p w14:paraId="285B3620" w14:textId="77777777" w:rsidR="009656A8" w:rsidRPr="00BA3697" w:rsidRDefault="009656A8" w:rsidP="00D6325C">
            <w:pPr>
              <w:tabs>
                <w:tab w:val="clear" w:pos="907"/>
                <w:tab w:val="left" w:pos="792"/>
              </w:tabs>
              <w:spacing w:line="400" w:lineRule="exact"/>
              <w:ind w:left="-176"/>
              <w:jc w:val="right"/>
              <w:rPr>
                <w:rFonts w:ascii="Angsana New" w:hAnsi="Angsana New"/>
                <w:sz w:val="28"/>
                <w:szCs w:val="28"/>
              </w:rPr>
            </w:pPr>
          </w:p>
        </w:tc>
        <w:tc>
          <w:tcPr>
            <w:tcW w:w="985" w:type="dxa"/>
            <w:vAlign w:val="bottom"/>
          </w:tcPr>
          <w:p w14:paraId="4E38211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vAlign w:val="bottom"/>
          </w:tcPr>
          <w:p w14:paraId="5A599943" w14:textId="77777777" w:rsidR="009656A8" w:rsidRPr="00BA3697" w:rsidRDefault="009656A8" w:rsidP="00D6325C">
            <w:pPr>
              <w:tabs>
                <w:tab w:val="clear" w:pos="907"/>
                <w:tab w:val="left" w:pos="792"/>
              </w:tabs>
              <w:spacing w:line="400" w:lineRule="exact"/>
              <w:ind w:left="-176"/>
              <w:jc w:val="right"/>
              <w:rPr>
                <w:rFonts w:ascii="Angsana New" w:hAnsi="Angsana New"/>
                <w:sz w:val="28"/>
                <w:szCs w:val="28"/>
              </w:rPr>
            </w:pPr>
          </w:p>
        </w:tc>
        <w:tc>
          <w:tcPr>
            <w:tcW w:w="1203" w:type="dxa"/>
            <w:vAlign w:val="bottom"/>
          </w:tcPr>
          <w:p w14:paraId="3A59847E" w14:textId="79FE52B5" w:rsidR="009656A8" w:rsidRPr="00BA3697" w:rsidRDefault="009656A8" w:rsidP="00D6325C">
            <w:pPr>
              <w:tabs>
                <w:tab w:val="clear" w:pos="227"/>
                <w:tab w:val="clear" w:pos="454"/>
                <w:tab w:val="clear" w:pos="680"/>
                <w:tab w:val="left" w:pos="720"/>
              </w:tabs>
              <w:spacing w:line="400" w:lineRule="exact"/>
              <w:ind w:right="36"/>
              <w:jc w:val="right"/>
              <w:rPr>
                <w:rFonts w:ascii="Angsana New" w:hAnsi="Angsana New"/>
                <w:sz w:val="28"/>
                <w:szCs w:val="28"/>
              </w:rPr>
            </w:pPr>
          </w:p>
        </w:tc>
        <w:tc>
          <w:tcPr>
            <w:tcW w:w="1134" w:type="dxa"/>
            <w:gridSpan w:val="2"/>
            <w:vAlign w:val="bottom"/>
          </w:tcPr>
          <w:p w14:paraId="173CB7DB" w14:textId="715ABDB3" w:rsidR="009656A8" w:rsidRPr="00BA3697" w:rsidRDefault="009656A8" w:rsidP="00D6325C">
            <w:pPr>
              <w:tabs>
                <w:tab w:val="clear" w:pos="227"/>
                <w:tab w:val="clear" w:pos="454"/>
                <w:tab w:val="clear" w:pos="680"/>
                <w:tab w:val="left" w:pos="720"/>
              </w:tabs>
              <w:spacing w:line="400" w:lineRule="exact"/>
              <w:ind w:right="36"/>
              <w:jc w:val="right"/>
              <w:rPr>
                <w:rFonts w:ascii="Angsana New" w:hAnsi="Angsana New"/>
                <w:sz w:val="28"/>
                <w:szCs w:val="28"/>
              </w:rPr>
            </w:pPr>
          </w:p>
        </w:tc>
      </w:tr>
      <w:tr w:rsidR="009656A8" w:rsidRPr="00BA3697" w14:paraId="6E39EBAB" w14:textId="77777777" w:rsidTr="00991D4E">
        <w:tc>
          <w:tcPr>
            <w:tcW w:w="2833" w:type="dxa"/>
            <w:vAlign w:val="bottom"/>
          </w:tcPr>
          <w:p w14:paraId="5B85D81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Other income</w:t>
            </w:r>
          </w:p>
        </w:tc>
        <w:tc>
          <w:tcPr>
            <w:tcW w:w="1091" w:type="dxa"/>
            <w:vAlign w:val="bottom"/>
          </w:tcPr>
          <w:p w14:paraId="38C0C7F9"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56C4637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vAlign w:val="bottom"/>
          </w:tcPr>
          <w:p w14:paraId="4728951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vAlign w:val="bottom"/>
          </w:tcPr>
          <w:p w14:paraId="7AEB4F91"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vAlign w:val="bottom"/>
          </w:tcPr>
          <w:p w14:paraId="305855D4"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vAlign w:val="bottom"/>
          </w:tcPr>
          <w:p w14:paraId="47E16C1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vAlign w:val="bottom"/>
          </w:tcPr>
          <w:p w14:paraId="2DFBE86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vAlign w:val="bottom"/>
          </w:tcPr>
          <w:p w14:paraId="340E6BB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vAlign w:val="bottom"/>
          </w:tcPr>
          <w:p w14:paraId="28461D59"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vAlign w:val="bottom"/>
          </w:tcPr>
          <w:p w14:paraId="24E0B414"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vAlign w:val="bottom"/>
          </w:tcPr>
          <w:p w14:paraId="5B692773" w14:textId="3E9CD271"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38,705</w:t>
            </w:r>
          </w:p>
        </w:tc>
        <w:tc>
          <w:tcPr>
            <w:tcW w:w="1134" w:type="dxa"/>
            <w:gridSpan w:val="2"/>
            <w:vAlign w:val="bottom"/>
          </w:tcPr>
          <w:p w14:paraId="6C1B4BDA" w14:textId="03CA653C"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58,040</w:t>
            </w:r>
          </w:p>
        </w:tc>
      </w:tr>
      <w:tr w:rsidR="009656A8" w:rsidRPr="00BA3697" w14:paraId="18FC5FE0" w14:textId="77777777" w:rsidTr="00991D4E">
        <w:tc>
          <w:tcPr>
            <w:tcW w:w="2833" w:type="dxa"/>
            <w:vAlign w:val="bottom"/>
          </w:tcPr>
          <w:p w14:paraId="3F12FA87" w14:textId="6B4E0432" w:rsidR="009656A8" w:rsidRPr="00BA3697" w:rsidRDefault="009656A8" w:rsidP="00972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Profit before expenses</w:t>
            </w:r>
          </w:p>
        </w:tc>
        <w:tc>
          <w:tcPr>
            <w:tcW w:w="1091" w:type="dxa"/>
            <w:vAlign w:val="bottom"/>
          </w:tcPr>
          <w:p w14:paraId="5621ED2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6E94B2E8"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vAlign w:val="bottom"/>
          </w:tcPr>
          <w:p w14:paraId="59A06D2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36" w:type="dxa"/>
            <w:vAlign w:val="bottom"/>
          </w:tcPr>
          <w:p w14:paraId="7A879F1E"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vAlign w:val="bottom"/>
          </w:tcPr>
          <w:p w14:paraId="3FF0461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75" w:type="dxa"/>
            <w:vAlign w:val="bottom"/>
          </w:tcPr>
          <w:p w14:paraId="7FBD0A4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vAlign w:val="bottom"/>
          </w:tcPr>
          <w:p w14:paraId="123F917F"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84" w:type="dxa"/>
            <w:vAlign w:val="bottom"/>
          </w:tcPr>
          <w:p w14:paraId="2BBD710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vAlign w:val="bottom"/>
          </w:tcPr>
          <w:p w14:paraId="1DA5123A"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130" w:type="dxa"/>
            <w:vAlign w:val="bottom"/>
          </w:tcPr>
          <w:p w14:paraId="60B8ECE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vAlign w:val="bottom"/>
          </w:tcPr>
          <w:p w14:paraId="31650561" w14:textId="7E34CDFF"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72,208</w:t>
            </w:r>
          </w:p>
        </w:tc>
        <w:tc>
          <w:tcPr>
            <w:tcW w:w="1134" w:type="dxa"/>
            <w:gridSpan w:val="2"/>
            <w:vAlign w:val="bottom"/>
          </w:tcPr>
          <w:p w14:paraId="0B8C1B34" w14:textId="6A79D774"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89,453</w:t>
            </w:r>
          </w:p>
        </w:tc>
      </w:tr>
      <w:tr w:rsidR="009656A8" w:rsidRPr="00BA3697" w14:paraId="66464B10" w14:textId="77777777" w:rsidTr="00991D4E">
        <w:tc>
          <w:tcPr>
            <w:tcW w:w="2833" w:type="dxa"/>
            <w:vAlign w:val="bottom"/>
          </w:tcPr>
          <w:p w14:paraId="24F6E0E1"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Distribution costs</w:t>
            </w:r>
          </w:p>
        </w:tc>
        <w:tc>
          <w:tcPr>
            <w:tcW w:w="1091" w:type="dxa"/>
            <w:vAlign w:val="bottom"/>
          </w:tcPr>
          <w:p w14:paraId="2E1DDCAC"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4AA7908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vAlign w:val="bottom"/>
          </w:tcPr>
          <w:p w14:paraId="1960169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36" w:type="dxa"/>
            <w:vAlign w:val="bottom"/>
          </w:tcPr>
          <w:p w14:paraId="164F2AEC"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vAlign w:val="bottom"/>
          </w:tcPr>
          <w:p w14:paraId="762E5C9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75" w:type="dxa"/>
            <w:vAlign w:val="bottom"/>
          </w:tcPr>
          <w:p w14:paraId="6BA2601F"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vAlign w:val="bottom"/>
          </w:tcPr>
          <w:p w14:paraId="4F4E74AE"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84" w:type="dxa"/>
            <w:vAlign w:val="bottom"/>
          </w:tcPr>
          <w:p w14:paraId="0FDF14F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vAlign w:val="bottom"/>
          </w:tcPr>
          <w:p w14:paraId="7C336AAB"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130" w:type="dxa"/>
            <w:vAlign w:val="bottom"/>
          </w:tcPr>
          <w:p w14:paraId="5B900B6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vAlign w:val="bottom"/>
          </w:tcPr>
          <w:p w14:paraId="40120379" w14:textId="1DDB8E5F" w:rsidR="009656A8" w:rsidRPr="00BA3697" w:rsidRDefault="009656A8" w:rsidP="00D6325C">
            <w:pPr>
              <w:tabs>
                <w:tab w:val="clear" w:pos="227"/>
                <w:tab w:val="clear" w:pos="454"/>
                <w:tab w:val="clear" w:pos="680"/>
                <w:tab w:val="left" w:pos="720"/>
              </w:tabs>
              <w:spacing w:line="400" w:lineRule="exact"/>
              <w:ind w:right="36"/>
              <w:jc w:val="right"/>
              <w:rPr>
                <w:rFonts w:ascii="Angsana New" w:hAnsi="Angsana New"/>
                <w:sz w:val="28"/>
                <w:szCs w:val="28"/>
                <w:cs/>
              </w:rPr>
            </w:pPr>
            <w:r w:rsidRPr="00BA3697">
              <w:rPr>
                <w:rFonts w:ascii="Angsana New" w:hAnsi="Angsana New" w:hint="cs"/>
                <w:sz w:val="28"/>
                <w:szCs w:val="28"/>
                <w:cs/>
              </w:rPr>
              <w:t>(13,864)</w:t>
            </w:r>
          </w:p>
        </w:tc>
        <w:tc>
          <w:tcPr>
            <w:tcW w:w="1134" w:type="dxa"/>
            <w:gridSpan w:val="2"/>
            <w:vAlign w:val="bottom"/>
          </w:tcPr>
          <w:p w14:paraId="0E1C145F" w14:textId="6D931075" w:rsidR="009656A8" w:rsidRPr="00BA3697" w:rsidRDefault="009656A8" w:rsidP="00D6325C">
            <w:pP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(12,277)</w:t>
            </w:r>
          </w:p>
        </w:tc>
      </w:tr>
      <w:tr w:rsidR="009656A8" w:rsidRPr="00BA3697" w14:paraId="27C20DD2" w14:textId="77777777" w:rsidTr="00991D4E">
        <w:tc>
          <w:tcPr>
            <w:tcW w:w="2833" w:type="dxa"/>
            <w:vAlign w:val="bottom"/>
          </w:tcPr>
          <w:p w14:paraId="31BA9AC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Administrative expenses</w:t>
            </w:r>
          </w:p>
        </w:tc>
        <w:tc>
          <w:tcPr>
            <w:tcW w:w="1091" w:type="dxa"/>
            <w:vAlign w:val="bottom"/>
          </w:tcPr>
          <w:p w14:paraId="5ECF8DD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5B8165FE"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93" w:type="dxa"/>
            <w:vAlign w:val="bottom"/>
          </w:tcPr>
          <w:p w14:paraId="0E32A8E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vAlign w:val="bottom"/>
          </w:tcPr>
          <w:p w14:paraId="48866169"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50" w:type="dxa"/>
            <w:vAlign w:val="bottom"/>
          </w:tcPr>
          <w:p w14:paraId="6653DB8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vAlign w:val="bottom"/>
          </w:tcPr>
          <w:p w14:paraId="3A19907A"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58" w:type="dxa"/>
            <w:vAlign w:val="bottom"/>
          </w:tcPr>
          <w:p w14:paraId="01C8684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400" w:lineRule="exact"/>
              <w:ind w:left="-176"/>
              <w:jc w:val="right"/>
              <w:rPr>
                <w:rFonts w:ascii="Angsana New" w:hAnsi="Angsana New"/>
                <w:sz w:val="28"/>
                <w:szCs w:val="28"/>
              </w:rPr>
            </w:pPr>
          </w:p>
        </w:tc>
        <w:tc>
          <w:tcPr>
            <w:tcW w:w="1084" w:type="dxa"/>
            <w:vAlign w:val="bottom"/>
          </w:tcPr>
          <w:p w14:paraId="0054F1A4"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985" w:type="dxa"/>
            <w:vAlign w:val="bottom"/>
          </w:tcPr>
          <w:p w14:paraId="55C6DA8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vAlign w:val="bottom"/>
          </w:tcPr>
          <w:p w14:paraId="48B93AA2"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203" w:type="dxa"/>
            <w:vAlign w:val="bottom"/>
          </w:tcPr>
          <w:p w14:paraId="050B3624" w14:textId="6F7A2366"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cs/>
              </w:rPr>
            </w:pPr>
            <w:r w:rsidRPr="00BA3697">
              <w:rPr>
                <w:rFonts w:ascii="Angsana New" w:hAnsi="Angsana New" w:hint="cs"/>
                <w:sz w:val="28"/>
                <w:szCs w:val="28"/>
                <w:cs/>
              </w:rPr>
              <w:t>(221,543)</w:t>
            </w:r>
          </w:p>
        </w:tc>
        <w:tc>
          <w:tcPr>
            <w:tcW w:w="1134" w:type="dxa"/>
            <w:gridSpan w:val="2"/>
            <w:vAlign w:val="bottom"/>
          </w:tcPr>
          <w:p w14:paraId="1A28BC07" w14:textId="07B15533"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(148,421)</w:t>
            </w:r>
          </w:p>
        </w:tc>
      </w:tr>
      <w:tr w:rsidR="009656A8" w:rsidRPr="00BA3697" w14:paraId="16ABEF30" w14:textId="77777777" w:rsidTr="00991D4E">
        <w:tc>
          <w:tcPr>
            <w:tcW w:w="2833" w:type="dxa"/>
            <w:vAlign w:val="bottom"/>
          </w:tcPr>
          <w:p w14:paraId="5A98EA6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Total expenses</w:t>
            </w:r>
          </w:p>
        </w:tc>
        <w:tc>
          <w:tcPr>
            <w:tcW w:w="1091" w:type="dxa"/>
            <w:vAlign w:val="bottom"/>
          </w:tcPr>
          <w:p w14:paraId="37649B2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vAlign w:val="bottom"/>
          </w:tcPr>
          <w:p w14:paraId="29A1E491"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93" w:type="dxa"/>
            <w:vAlign w:val="bottom"/>
          </w:tcPr>
          <w:p w14:paraId="42CA52A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vAlign w:val="bottom"/>
          </w:tcPr>
          <w:p w14:paraId="66D10763"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50" w:type="dxa"/>
            <w:vAlign w:val="bottom"/>
          </w:tcPr>
          <w:p w14:paraId="7C15487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vAlign w:val="bottom"/>
          </w:tcPr>
          <w:p w14:paraId="5788EAF8"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058" w:type="dxa"/>
            <w:vAlign w:val="bottom"/>
          </w:tcPr>
          <w:p w14:paraId="3AAB16B8"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vAlign w:val="bottom"/>
          </w:tcPr>
          <w:p w14:paraId="50935687"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985" w:type="dxa"/>
            <w:vAlign w:val="bottom"/>
          </w:tcPr>
          <w:p w14:paraId="3F6B5009"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vAlign w:val="bottom"/>
          </w:tcPr>
          <w:p w14:paraId="12EA3EB1" w14:textId="77777777" w:rsidR="009656A8" w:rsidRPr="00BA3697" w:rsidRDefault="009656A8" w:rsidP="00D6325C">
            <w:pPr>
              <w:tabs>
                <w:tab w:val="clear" w:pos="907"/>
                <w:tab w:val="decimal" w:pos="816"/>
              </w:tabs>
              <w:spacing w:line="400" w:lineRule="exact"/>
              <w:ind w:left="-176"/>
              <w:jc w:val="right"/>
              <w:rPr>
                <w:rFonts w:ascii="Angsana New" w:hAnsi="Angsana New"/>
                <w:sz w:val="28"/>
                <w:szCs w:val="28"/>
              </w:rPr>
            </w:pPr>
          </w:p>
        </w:tc>
        <w:tc>
          <w:tcPr>
            <w:tcW w:w="1203" w:type="dxa"/>
            <w:vAlign w:val="bottom"/>
          </w:tcPr>
          <w:p w14:paraId="3F73C279" w14:textId="7343BFEF"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cs/>
              </w:rPr>
            </w:pPr>
            <w:r w:rsidRPr="00BA3697">
              <w:rPr>
                <w:rFonts w:ascii="Angsana New" w:hAnsi="Angsana New" w:hint="cs"/>
                <w:sz w:val="28"/>
                <w:szCs w:val="28"/>
                <w:cs/>
              </w:rPr>
              <w:t>(235,407)</w:t>
            </w:r>
          </w:p>
        </w:tc>
        <w:tc>
          <w:tcPr>
            <w:tcW w:w="1134" w:type="dxa"/>
            <w:gridSpan w:val="2"/>
            <w:vAlign w:val="bottom"/>
          </w:tcPr>
          <w:p w14:paraId="56F8824F" w14:textId="5621DCAF" w:rsidR="009656A8" w:rsidRPr="00BA3697" w:rsidRDefault="009656A8" w:rsidP="00D6325C">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BA3697">
              <w:rPr>
                <w:rFonts w:ascii="Angsana New" w:hAnsi="Angsana New" w:hint="cs"/>
                <w:sz w:val="28"/>
                <w:szCs w:val="28"/>
                <w:cs/>
              </w:rPr>
              <w:t>(160,698)</w:t>
            </w:r>
          </w:p>
        </w:tc>
      </w:tr>
      <w:tr w:rsidR="009656A8" w:rsidRPr="00BA3697" w14:paraId="2EB11E67" w14:textId="77777777" w:rsidTr="00991D4E">
        <w:tc>
          <w:tcPr>
            <w:tcW w:w="2833" w:type="dxa"/>
            <w:vAlign w:val="bottom"/>
          </w:tcPr>
          <w:p w14:paraId="5D03B9C9" w14:textId="796276D4" w:rsidR="009656A8" w:rsidRPr="00BA3697" w:rsidRDefault="007E301A" w:rsidP="007E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319" w:hanging="319"/>
              <w:rPr>
                <w:rFonts w:ascii="Angsana New" w:hAnsi="Angsana New"/>
                <w:sz w:val="28"/>
                <w:szCs w:val="28"/>
              </w:rPr>
            </w:pPr>
            <w:r w:rsidRPr="00BA3697">
              <w:rPr>
                <w:rFonts w:ascii="Angsana New" w:hAnsi="Angsana New"/>
                <w:sz w:val="28"/>
                <w:szCs w:val="28"/>
              </w:rPr>
              <w:lastRenderedPageBreak/>
              <w:t>L</w:t>
            </w:r>
            <w:r w:rsidR="009656A8" w:rsidRPr="00BA3697">
              <w:rPr>
                <w:rFonts w:ascii="Angsana New" w:hAnsi="Angsana New"/>
                <w:sz w:val="28"/>
                <w:szCs w:val="28"/>
              </w:rPr>
              <w:t>oss before finance costs and income taxes from continuing operations</w:t>
            </w:r>
          </w:p>
        </w:tc>
        <w:tc>
          <w:tcPr>
            <w:tcW w:w="1091" w:type="dxa"/>
            <w:vAlign w:val="bottom"/>
          </w:tcPr>
          <w:p w14:paraId="72FB3A7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vAlign w:val="bottom"/>
          </w:tcPr>
          <w:p w14:paraId="2AFE0CDE"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93" w:type="dxa"/>
            <w:vAlign w:val="bottom"/>
          </w:tcPr>
          <w:p w14:paraId="6F40786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vAlign w:val="bottom"/>
          </w:tcPr>
          <w:p w14:paraId="175762B5"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50" w:type="dxa"/>
            <w:vAlign w:val="bottom"/>
          </w:tcPr>
          <w:p w14:paraId="0E726D3C"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vAlign w:val="bottom"/>
          </w:tcPr>
          <w:p w14:paraId="56D5421B"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58" w:type="dxa"/>
            <w:vAlign w:val="bottom"/>
          </w:tcPr>
          <w:p w14:paraId="4E55DF3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vAlign w:val="bottom"/>
          </w:tcPr>
          <w:p w14:paraId="4F6075C0"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985" w:type="dxa"/>
            <w:vAlign w:val="bottom"/>
          </w:tcPr>
          <w:p w14:paraId="429238DE"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vAlign w:val="bottom"/>
          </w:tcPr>
          <w:p w14:paraId="7E9C689F"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203" w:type="dxa"/>
            <w:vAlign w:val="bottom"/>
          </w:tcPr>
          <w:p w14:paraId="5166A302" w14:textId="3F8AC6ED" w:rsidR="009656A8" w:rsidRPr="00BA3697" w:rsidRDefault="009656A8" w:rsidP="00D6325C">
            <w:pPr>
              <w:tabs>
                <w:tab w:val="clear" w:pos="227"/>
                <w:tab w:val="clear" w:pos="454"/>
                <w:tab w:val="clear" w:pos="680"/>
                <w:tab w:val="left" w:pos="720"/>
              </w:tabs>
              <w:spacing w:line="400" w:lineRule="exact"/>
              <w:ind w:right="48"/>
              <w:jc w:val="right"/>
              <w:rPr>
                <w:rFonts w:ascii="Angsana New" w:hAnsi="Angsana New"/>
                <w:sz w:val="28"/>
                <w:szCs w:val="28"/>
                <w:cs/>
              </w:rPr>
            </w:pPr>
            <w:r w:rsidRPr="00BA3697">
              <w:rPr>
                <w:rFonts w:ascii="Angsana New" w:hAnsi="Angsana New" w:hint="cs"/>
                <w:sz w:val="28"/>
                <w:szCs w:val="28"/>
                <w:cs/>
              </w:rPr>
              <w:t>(163,199)</w:t>
            </w:r>
          </w:p>
        </w:tc>
        <w:tc>
          <w:tcPr>
            <w:tcW w:w="1134" w:type="dxa"/>
            <w:gridSpan w:val="2"/>
            <w:vAlign w:val="bottom"/>
          </w:tcPr>
          <w:p w14:paraId="69885852" w14:textId="090E3817" w:rsidR="009656A8" w:rsidRPr="00BA3697" w:rsidRDefault="009656A8" w:rsidP="00D6325C">
            <w:pPr>
              <w:tabs>
                <w:tab w:val="clear" w:pos="227"/>
                <w:tab w:val="clear" w:pos="454"/>
                <w:tab w:val="clear" w:pos="680"/>
                <w:tab w:val="left" w:pos="720"/>
              </w:tabs>
              <w:spacing w:line="400" w:lineRule="exact"/>
              <w:ind w:right="-57"/>
              <w:jc w:val="right"/>
              <w:rPr>
                <w:rFonts w:ascii="Angsana New" w:hAnsi="Angsana New"/>
                <w:sz w:val="28"/>
                <w:szCs w:val="28"/>
              </w:rPr>
            </w:pPr>
            <w:r w:rsidRPr="00BA3697">
              <w:rPr>
                <w:rFonts w:ascii="Angsana New" w:hAnsi="Angsana New" w:hint="cs"/>
                <w:sz w:val="28"/>
                <w:szCs w:val="28"/>
                <w:cs/>
              </w:rPr>
              <w:t>(71,245)</w:t>
            </w:r>
          </w:p>
        </w:tc>
      </w:tr>
      <w:tr w:rsidR="009656A8" w:rsidRPr="00BA3697" w14:paraId="28503F90" w14:textId="77777777" w:rsidTr="00991D4E">
        <w:tc>
          <w:tcPr>
            <w:tcW w:w="2833" w:type="dxa"/>
            <w:vAlign w:val="bottom"/>
          </w:tcPr>
          <w:p w14:paraId="5BE81C6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BA3697">
              <w:rPr>
                <w:rFonts w:ascii="Angsana New" w:hAnsi="Angsana New"/>
                <w:sz w:val="28"/>
                <w:szCs w:val="28"/>
              </w:rPr>
              <w:t>Financial cost</w:t>
            </w:r>
          </w:p>
        </w:tc>
        <w:tc>
          <w:tcPr>
            <w:tcW w:w="1091" w:type="dxa"/>
            <w:vAlign w:val="bottom"/>
          </w:tcPr>
          <w:p w14:paraId="7295693C"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vAlign w:val="bottom"/>
          </w:tcPr>
          <w:p w14:paraId="68F3253F"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93" w:type="dxa"/>
            <w:vAlign w:val="bottom"/>
          </w:tcPr>
          <w:p w14:paraId="52E8C4DE"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vAlign w:val="bottom"/>
          </w:tcPr>
          <w:p w14:paraId="46D55077"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50" w:type="dxa"/>
            <w:vAlign w:val="bottom"/>
          </w:tcPr>
          <w:p w14:paraId="007CBA94"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vAlign w:val="bottom"/>
          </w:tcPr>
          <w:p w14:paraId="4C0E6EF8"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058" w:type="dxa"/>
            <w:vAlign w:val="bottom"/>
          </w:tcPr>
          <w:p w14:paraId="60C40A91"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vAlign w:val="bottom"/>
          </w:tcPr>
          <w:p w14:paraId="5BD64640"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985" w:type="dxa"/>
            <w:vAlign w:val="bottom"/>
          </w:tcPr>
          <w:p w14:paraId="4651DC7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vAlign w:val="bottom"/>
          </w:tcPr>
          <w:p w14:paraId="4D83AB8E" w14:textId="77777777" w:rsidR="009656A8" w:rsidRPr="00BA3697" w:rsidRDefault="009656A8" w:rsidP="00D6325C">
            <w:pPr>
              <w:tabs>
                <w:tab w:val="clear" w:pos="907"/>
                <w:tab w:val="decimal" w:pos="816"/>
              </w:tabs>
              <w:spacing w:line="400" w:lineRule="exact"/>
              <w:ind w:right="-57"/>
              <w:jc w:val="right"/>
              <w:rPr>
                <w:rFonts w:ascii="Angsana New" w:hAnsi="Angsana New"/>
                <w:sz w:val="28"/>
                <w:szCs w:val="28"/>
              </w:rPr>
            </w:pPr>
          </w:p>
        </w:tc>
        <w:tc>
          <w:tcPr>
            <w:tcW w:w="1203" w:type="dxa"/>
            <w:vAlign w:val="bottom"/>
          </w:tcPr>
          <w:p w14:paraId="4F5936C2" w14:textId="39F0BC2A" w:rsidR="009656A8" w:rsidRPr="00BA3697" w:rsidRDefault="009656A8" w:rsidP="00D6325C">
            <w:pPr>
              <w:pBdr>
                <w:bottom w:val="single" w:sz="4" w:space="1" w:color="auto"/>
              </w:pBdr>
              <w:tabs>
                <w:tab w:val="clear" w:pos="227"/>
                <w:tab w:val="clear" w:pos="454"/>
                <w:tab w:val="clear" w:pos="680"/>
                <w:tab w:val="left" w:pos="720"/>
              </w:tabs>
              <w:spacing w:line="400" w:lineRule="exact"/>
              <w:ind w:right="48"/>
              <w:jc w:val="right"/>
              <w:rPr>
                <w:rFonts w:ascii="Angsana New" w:hAnsi="Angsana New"/>
                <w:sz w:val="28"/>
                <w:szCs w:val="28"/>
                <w:cs/>
              </w:rPr>
            </w:pPr>
            <w:r w:rsidRPr="00BA3697">
              <w:rPr>
                <w:rFonts w:ascii="Angsana New" w:hAnsi="Angsana New" w:hint="cs"/>
                <w:sz w:val="28"/>
                <w:szCs w:val="28"/>
                <w:cs/>
              </w:rPr>
              <w:t>(21,025)</w:t>
            </w:r>
          </w:p>
        </w:tc>
        <w:tc>
          <w:tcPr>
            <w:tcW w:w="1134" w:type="dxa"/>
            <w:gridSpan w:val="2"/>
            <w:vAlign w:val="bottom"/>
          </w:tcPr>
          <w:p w14:paraId="2C9697F4" w14:textId="378EB71F" w:rsidR="009656A8" w:rsidRPr="00BA3697" w:rsidRDefault="009656A8" w:rsidP="00D6325C">
            <w:pPr>
              <w:pBdr>
                <w:bottom w:val="single" w:sz="4" w:space="1" w:color="auto"/>
              </w:pBdr>
              <w:tabs>
                <w:tab w:val="clear" w:pos="227"/>
                <w:tab w:val="clear" w:pos="454"/>
                <w:tab w:val="clear" w:pos="680"/>
                <w:tab w:val="left" w:pos="720"/>
              </w:tabs>
              <w:spacing w:line="400" w:lineRule="exact"/>
              <w:ind w:right="-57"/>
              <w:jc w:val="right"/>
              <w:rPr>
                <w:rFonts w:ascii="Angsana New" w:hAnsi="Angsana New"/>
                <w:sz w:val="28"/>
                <w:szCs w:val="28"/>
              </w:rPr>
            </w:pPr>
            <w:r w:rsidRPr="00BA3697">
              <w:rPr>
                <w:rFonts w:ascii="Angsana New" w:hAnsi="Angsana New" w:hint="cs"/>
                <w:sz w:val="28"/>
                <w:szCs w:val="28"/>
                <w:cs/>
              </w:rPr>
              <w:t>(16,219)</w:t>
            </w:r>
          </w:p>
        </w:tc>
      </w:tr>
      <w:tr w:rsidR="009656A8" w:rsidRPr="00BA3697" w14:paraId="6F5F0D15" w14:textId="77777777" w:rsidTr="00991D4E">
        <w:tc>
          <w:tcPr>
            <w:tcW w:w="2833" w:type="dxa"/>
            <w:vAlign w:val="bottom"/>
          </w:tcPr>
          <w:p w14:paraId="29A33B93" w14:textId="1D54CBAD" w:rsidR="009656A8" w:rsidRPr="00BA3697" w:rsidRDefault="007E301A" w:rsidP="007E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BA3697">
              <w:rPr>
                <w:rFonts w:ascii="Angsana New" w:hAnsi="Angsana New"/>
                <w:sz w:val="28"/>
                <w:szCs w:val="28"/>
              </w:rPr>
              <w:t xml:space="preserve">Loss </w:t>
            </w:r>
            <w:r w:rsidR="009656A8" w:rsidRPr="00BA3697">
              <w:rPr>
                <w:rFonts w:ascii="Angsana New" w:hAnsi="Angsana New"/>
                <w:sz w:val="28"/>
                <w:szCs w:val="28"/>
              </w:rPr>
              <w:t xml:space="preserve">before </w:t>
            </w:r>
            <w:r w:rsidRPr="00BA3697">
              <w:rPr>
                <w:rFonts w:ascii="Angsana New" w:hAnsi="Angsana New"/>
                <w:sz w:val="28"/>
                <w:szCs w:val="28"/>
              </w:rPr>
              <w:t>expense</w:t>
            </w:r>
            <w:r w:rsidR="009656A8" w:rsidRPr="00BA3697">
              <w:rPr>
                <w:rFonts w:ascii="Angsana New" w:hAnsi="Angsana New"/>
                <w:sz w:val="28"/>
                <w:szCs w:val="28"/>
              </w:rPr>
              <w:t xml:space="preserve"> tax</w:t>
            </w:r>
          </w:p>
        </w:tc>
        <w:tc>
          <w:tcPr>
            <w:tcW w:w="1091" w:type="dxa"/>
            <w:vAlign w:val="bottom"/>
          </w:tcPr>
          <w:p w14:paraId="76313C1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vAlign w:val="bottom"/>
          </w:tcPr>
          <w:p w14:paraId="59DAEEFC"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vAlign w:val="bottom"/>
          </w:tcPr>
          <w:p w14:paraId="3F0F0F0A"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vAlign w:val="bottom"/>
          </w:tcPr>
          <w:p w14:paraId="3FC0D623"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vAlign w:val="bottom"/>
          </w:tcPr>
          <w:p w14:paraId="63E3DEF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vAlign w:val="bottom"/>
          </w:tcPr>
          <w:p w14:paraId="37ECC8C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vAlign w:val="bottom"/>
          </w:tcPr>
          <w:p w14:paraId="11DF2C2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vAlign w:val="bottom"/>
          </w:tcPr>
          <w:p w14:paraId="39AC731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vAlign w:val="bottom"/>
          </w:tcPr>
          <w:p w14:paraId="27C7D3F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vAlign w:val="bottom"/>
          </w:tcPr>
          <w:p w14:paraId="381B23F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vAlign w:val="bottom"/>
          </w:tcPr>
          <w:p w14:paraId="04406D6A" w14:textId="447B0774" w:rsidR="009656A8" w:rsidRPr="00BA3697" w:rsidRDefault="009656A8" w:rsidP="00D6325C">
            <w:pPr>
              <w:tabs>
                <w:tab w:val="clear" w:pos="227"/>
                <w:tab w:val="clear" w:pos="454"/>
                <w:tab w:val="clear" w:pos="680"/>
                <w:tab w:val="left" w:pos="720"/>
              </w:tabs>
              <w:spacing w:line="400" w:lineRule="exact"/>
              <w:ind w:right="48"/>
              <w:jc w:val="right"/>
              <w:rPr>
                <w:rFonts w:ascii="Angsana New" w:hAnsi="Angsana New"/>
                <w:sz w:val="28"/>
                <w:szCs w:val="28"/>
                <w:cs/>
              </w:rPr>
            </w:pPr>
            <w:r w:rsidRPr="00BA3697">
              <w:rPr>
                <w:rFonts w:ascii="Angsana New" w:hAnsi="Angsana New" w:hint="cs"/>
                <w:sz w:val="28"/>
                <w:szCs w:val="28"/>
                <w:cs/>
              </w:rPr>
              <w:t>(184,224)</w:t>
            </w:r>
          </w:p>
        </w:tc>
        <w:tc>
          <w:tcPr>
            <w:tcW w:w="1134" w:type="dxa"/>
            <w:gridSpan w:val="2"/>
            <w:vAlign w:val="bottom"/>
          </w:tcPr>
          <w:p w14:paraId="36B24071" w14:textId="0F65C976" w:rsidR="009656A8" w:rsidRPr="00BA3697" w:rsidRDefault="009656A8" w:rsidP="00D6325C">
            <w:pPr>
              <w:tabs>
                <w:tab w:val="clear" w:pos="227"/>
                <w:tab w:val="clear" w:pos="454"/>
                <w:tab w:val="clear" w:pos="680"/>
                <w:tab w:val="left" w:pos="720"/>
              </w:tabs>
              <w:spacing w:line="400" w:lineRule="exact"/>
              <w:ind w:right="-57"/>
              <w:jc w:val="right"/>
              <w:rPr>
                <w:rFonts w:ascii="Angsana New" w:hAnsi="Angsana New"/>
                <w:sz w:val="28"/>
                <w:szCs w:val="28"/>
              </w:rPr>
            </w:pPr>
            <w:r w:rsidRPr="00BA3697">
              <w:rPr>
                <w:rFonts w:ascii="Angsana New" w:hAnsi="Angsana New" w:hint="cs"/>
                <w:sz w:val="28"/>
                <w:szCs w:val="28"/>
                <w:cs/>
              </w:rPr>
              <w:t>(87,464)</w:t>
            </w:r>
          </w:p>
        </w:tc>
      </w:tr>
      <w:tr w:rsidR="009656A8" w:rsidRPr="00BA3697" w14:paraId="2D63DADC" w14:textId="77777777" w:rsidTr="00991D4E">
        <w:trPr>
          <w:trHeight w:val="541"/>
        </w:trPr>
        <w:tc>
          <w:tcPr>
            <w:tcW w:w="2833" w:type="dxa"/>
          </w:tcPr>
          <w:p w14:paraId="2C85DD42" w14:textId="5CA613F6" w:rsidR="009656A8" w:rsidRPr="00BA3697" w:rsidRDefault="007E301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BA3697">
              <w:rPr>
                <w:rFonts w:ascii="Angsana New" w:hAnsi="Angsana New"/>
                <w:sz w:val="28"/>
                <w:szCs w:val="28"/>
              </w:rPr>
              <w:t xml:space="preserve">Tax </w:t>
            </w:r>
            <w:r w:rsidR="009656A8" w:rsidRPr="00BA3697">
              <w:rPr>
                <w:rFonts w:ascii="Angsana New" w:hAnsi="Angsana New"/>
                <w:sz w:val="28"/>
                <w:szCs w:val="28"/>
              </w:rPr>
              <w:t>expenses</w:t>
            </w:r>
          </w:p>
        </w:tc>
        <w:tc>
          <w:tcPr>
            <w:tcW w:w="1091" w:type="dxa"/>
            <w:vAlign w:val="bottom"/>
          </w:tcPr>
          <w:p w14:paraId="268605EB"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vAlign w:val="bottom"/>
          </w:tcPr>
          <w:p w14:paraId="7E9DD325"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vAlign w:val="bottom"/>
          </w:tcPr>
          <w:p w14:paraId="07BA3D4A"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vAlign w:val="bottom"/>
          </w:tcPr>
          <w:p w14:paraId="0ECDE354"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vAlign w:val="bottom"/>
          </w:tcPr>
          <w:p w14:paraId="0B96BDC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vAlign w:val="bottom"/>
          </w:tcPr>
          <w:p w14:paraId="30FB078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vAlign w:val="bottom"/>
          </w:tcPr>
          <w:p w14:paraId="295BD10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vAlign w:val="bottom"/>
          </w:tcPr>
          <w:p w14:paraId="426DF7D8"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vAlign w:val="bottom"/>
          </w:tcPr>
          <w:p w14:paraId="0FC9E334"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vAlign w:val="bottom"/>
          </w:tcPr>
          <w:p w14:paraId="4F1DEB2D"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vAlign w:val="bottom"/>
          </w:tcPr>
          <w:p w14:paraId="49D3FA69" w14:textId="43F579E2" w:rsidR="009656A8" w:rsidRPr="00BA3697" w:rsidRDefault="009656A8" w:rsidP="00D6325C">
            <w:pPr>
              <w:pBdr>
                <w:bottom w:val="single" w:sz="4" w:space="1" w:color="auto"/>
              </w:pBdr>
              <w:tabs>
                <w:tab w:val="clear" w:pos="227"/>
                <w:tab w:val="clear" w:pos="454"/>
                <w:tab w:val="clear" w:pos="680"/>
                <w:tab w:val="left" w:pos="720"/>
              </w:tabs>
              <w:spacing w:line="400" w:lineRule="exact"/>
              <w:ind w:right="39"/>
              <w:jc w:val="right"/>
              <w:rPr>
                <w:rFonts w:ascii="Angsana New" w:hAnsi="Angsana New"/>
                <w:sz w:val="28"/>
                <w:szCs w:val="28"/>
                <w:cs/>
              </w:rPr>
            </w:pPr>
            <w:r w:rsidRPr="00BA3697">
              <w:rPr>
                <w:rFonts w:ascii="Angsana New" w:hAnsi="Angsana New" w:hint="cs"/>
                <w:sz w:val="28"/>
                <w:szCs w:val="28"/>
                <w:cs/>
              </w:rPr>
              <w:t>(3,353)</w:t>
            </w:r>
          </w:p>
        </w:tc>
        <w:tc>
          <w:tcPr>
            <w:tcW w:w="1134" w:type="dxa"/>
            <w:gridSpan w:val="2"/>
            <w:vAlign w:val="bottom"/>
          </w:tcPr>
          <w:p w14:paraId="643A588C" w14:textId="2E1E88B0" w:rsidR="009656A8" w:rsidRPr="00BA3697" w:rsidRDefault="009656A8" w:rsidP="00D6325C">
            <w:pPr>
              <w:pBdr>
                <w:bottom w:val="single" w:sz="4" w:space="1" w:color="auto"/>
              </w:pBdr>
              <w:spacing w:line="400" w:lineRule="exact"/>
              <w:ind w:right="-57"/>
              <w:jc w:val="right"/>
              <w:rPr>
                <w:rFonts w:ascii="Angsana New" w:hAnsi="Angsana New"/>
                <w:sz w:val="28"/>
                <w:szCs w:val="28"/>
              </w:rPr>
            </w:pPr>
            <w:r w:rsidRPr="00BA3697">
              <w:rPr>
                <w:rFonts w:ascii="Angsana New" w:hAnsi="Angsana New" w:hint="cs"/>
                <w:sz w:val="28"/>
                <w:szCs w:val="28"/>
                <w:cs/>
              </w:rPr>
              <w:t>(1,514)</w:t>
            </w:r>
          </w:p>
        </w:tc>
      </w:tr>
      <w:tr w:rsidR="009656A8" w:rsidRPr="00BA3697" w14:paraId="4B89F7D5" w14:textId="77777777" w:rsidTr="001F5909">
        <w:tc>
          <w:tcPr>
            <w:tcW w:w="2833" w:type="dxa"/>
            <w:vAlign w:val="center"/>
          </w:tcPr>
          <w:p w14:paraId="6AD00841" w14:textId="35C52BF1" w:rsidR="009656A8" w:rsidRPr="00BA3697" w:rsidRDefault="005330E7" w:rsidP="0053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BA3697">
              <w:rPr>
                <w:rFonts w:ascii="Angsana New" w:hAnsi="Angsana New"/>
                <w:sz w:val="28"/>
                <w:szCs w:val="28"/>
              </w:rPr>
              <w:t>Loss</w:t>
            </w:r>
            <w:r w:rsidR="009656A8" w:rsidRPr="00BA3697">
              <w:rPr>
                <w:rFonts w:ascii="Angsana New" w:hAnsi="Angsana New"/>
                <w:sz w:val="28"/>
                <w:szCs w:val="28"/>
              </w:rPr>
              <w:t xml:space="preserve"> for the period</w:t>
            </w:r>
          </w:p>
        </w:tc>
        <w:tc>
          <w:tcPr>
            <w:tcW w:w="1091" w:type="dxa"/>
            <w:vAlign w:val="bottom"/>
          </w:tcPr>
          <w:p w14:paraId="49D999C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vAlign w:val="bottom"/>
          </w:tcPr>
          <w:p w14:paraId="3BEC499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vAlign w:val="bottom"/>
          </w:tcPr>
          <w:p w14:paraId="72CF3250"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vAlign w:val="bottom"/>
          </w:tcPr>
          <w:p w14:paraId="11CA23D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vAlign w:val="bottom"/>
          </w:tcPr>
          <w:p w14:paraId="12CCF367"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vAlign w:val="bottom"/>
          </w:tcPr>
          <w:p w14:paraId="5BA26E2A"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vAlign w:val="bottom"/>
          </w:tcPr>
          <w:p w14:paraId="0169207F"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vAlign w:val="bottom"/>
          </w:tcPr>
          <w:p w14:paraId="39105671"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vAlign w:val="bottom"/>
          </w:tcPr>
          <w:p w14:paraId="42D110A2"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vAlign w:val="bottom"/>
          </w:tcPr>
          <w:p w14:paraId="6977E526" w14:textId="77777777" w:rsidR="009656A8" w:rsidRPr="00BA3697" w:rsidRDefault="009656A8"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vAlign w:val="bottom"/>
          </w:tcPr>
          <w:p w14:paraId="379EDBE4" w14:textId="449E6B2B" w:rsidR="009656A8" w:rsidRPr="00BA3697" w:rsidRDefault="009656A8" w:rsidP="00D6325C">
            <w:pPr>
              <w:pBdr>
                <w:bottom w:val="double" w:sz="4" w:space="1" w:color="auto"/>
              </w:pBdr>
              <w:tabs>
                <w:tab w:val="clear" w:pos="227"/>
                <w:tab w:val="clear" w:pos="454"/>
                <w:tab w:val="clear" w:pos="680"/>
                <w:tab w:val="clear" w:pos="907"/>
                <w:tab w:val="left" w:pos="535"/>
                <w:tab w:val="left" w:pos="720"/>
              </w:tabs>
              <w:spacing w:line="400" w:lineRule="exact"/>
              <w:ind w:right="39"/>
              <w:jc w:val="right"/>
              <w:rPr>
                <w:rFonts w:ascii="Angsana New" w:hAnsi="Angsana New"/>
                <w:sz w:val="28"/>
                <w:szCs w:val="28"/>
                <w:cs/>
              </w:rPr>
            </w:pPr>
            <w:r w:rsidRPr="00BA3697">
              <w:rPr>
                <w:rFonts w:ascii="Angsana New" w:hAnsi="Angsana New" w:hint="cs"/>
                <w:sz w:val="28"/>
                <w:szCs w:val="28"/>
                <w:cs/>
              </w:rPr>
              <w:t>(187,577)</w:t>
            </w:r>
          </w:p>
        </w:tc>
        <w:tc>
          <w:tcPr>
            <w:tcW w:w="1134" w:type="dxa"/>
            <w:gridSpan w:val="2"/>
            <w:vAlign w:val="bottom"/>
          </w:tcPr>
          <w:p w14:paraId="646681AF" w14:textId="03F918B1" w:rsidR="009656A8" w:rsidRPr="00BA3697" w:rsidRDefault="009656A8" w:rsidP="00D6325C">
            <w:pPr>
              <w:pBdr>
                <w:bottom w:val="double" w:sz="4" w:space="1" w:color="auto"/>
              </w:pBdr>
              <w:tabs>
                <w:tab w:val="clear" w:pos="227"/>
                <w:tab w:val="clear" w:pos="454"/>
                <w:tab w:val="clear" w:pos="680"/>
                <w:tab w:val="left" w:pos="720"/>
              </w:tabs>
              <w:spacing w:line="400" w:lineRule="exact"/>
              <w:ind w:right="-57"/>
              <w:jc w:val="right"/>
              <w:rPr>
                <w:rFonts w:ascii="Angsana New" w:hAnsi="Angsana New"/>
                <w:sz w:val="28"/>
                <w:szCs w:val="28"/>
                <w:cs/>
              </w:rPr>
            </w:pPr>
            <w:r w:rsidRPr="00BA3697">
              <w:rPr>
                <w:rFonts w:ascii="Angsana New" w:hAnsi="Angsana New" w:hint="cs"/>
                <w:sz w:val="28"/>
                <w:szCs w:val="28"/>
                <w:cs/>
              </w:rPr>
              <w:t>(88,978)</w:t>
            </w:r>
          </w:p>
        </w:tc>
      </w:tr>
    </w:tbl>
    <w:p w14:paraId="5AF4FF3D" w14:textId="510BD469" w:rsidR="00A857F4" w:rsidRPr="00BA3697" w:rsidRDefault="00A857F4"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13"/>
        </w:tabs>
        <w:spacing w:line="400" w:lineRule="exact"/>
        <w:rPr>
          <w:rFonts w:ascii="Angsana New" w:hAnsi="Angsana New"/>
          <w:sz w:val="28"/>
          <w:szCs w:val="28"/>
          <w:cs/>
        </w:rPr>
        <w:sectPr w:rsidR="00A857F4" w:rsidRPr="00BA3697" w:rsidSect="00F058F6">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BA3697" w:rsidRDefault="0068541C" w:rsidP="00E7785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lastRenderedPageBreak/>
        <w:t>OTHERS</w:t>
      </w:r>
    </w:p>
    <w:p w14:paraId="353E860C" w14:textId="5554B02A" w:rsidR="005122BD" w:rsidRPr="00BA3697" w:rsidRDefault="005122BD" w:rsidP="00E77853">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jc w:val="thaiDistribute"/>
        <w:rPr>
          <w:rFonts w:asciiTheme="majorBidi" w:hAnsiTheme="majorBidi" w:cstheme="majorBidi"/>
          <w:sz w:val="28"/>
          <w:szCs w:val="28"/>
        </w:rPr>
      </w:pPr>
      <w:r w:rsidRPr="00BA3697">
        <w:rPr>
          <w:rFonts w:asciiTheme="majorBidi" w:hAnsiTheme="majorBidi" w:cstheme="majorBidi"/>
          <w:sz w:val="28"/>
          <w:szCs w:val="28"/>
        </w:rPr>
        <w:t>BANK GUARANTEES</w:t>
      </w:r>
    </w:p>
    <w:p w14:paraId="3AA93A6C" w14:textId="185DBACC" w:rsidR="00C53E83" w:rsidRPr="00BA3697" w:rsidRDefault="00E7733D"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cstheme="majorBidi"/>
          <w:sz w:val="28"/>
          <w:szCs w:val="28"/>
        </w:rPr>
      </w:pPr>
      <w:r w:rsidRPr="00BA3697">
        <w:rPr>
          <w:rFonts w:asciiTheme="majorBidi" w:hAnsiTheme="majorBidi" w:cstheme="majorBidi"/>
          <w:sz w:val="28"/>
          <w:szCs w:val="28"/>
        </w:rPr>
        <w:t xml:space="preserve">As at </w:t>
      </w:r>
      <w:bookmarkStart w:id="24" w:name="_Hlk185383988"/>
      <w:r w:rsidR="00D7528C" w:rsidRPr="00BA3697">
        <w:rPr>
          <w:rFonts w:ascii="Angsana New" w:hAnsi="Angsana New"/>
          <w:sz w:val="28"/>
          <w:szCs w:val="28"/>
        </w:rPr>
        <w:t>June 30</w:t>
      </w:r>
      <w:r w:rsidR="00C60296" w:rsidRPr="00BA3697">
        <w:rPr>
          <w:rFonts w:ascii="Angsana New" w:hAnsi="Angsana New"/>
          <w:sz w:val="28"/>
          <w:szCs w:val="28"/>
        </w:rPr>
        <w:t xml:space="preserve">, 2025 and </w:t>
      </w:r>
      <w:r w:rsidR="00762299" w:rsidRPr="00BA3697">
        <w:rPr>
          <w:rFonts w:asciiTheme="majorBidi" w:hAnsiTheme="majorBidi" w:cstheme="majorBidi"/>
          <w:sz w:val="28"/>
          <w:szCs w:val="28"/>
        </w:rPr>
        <w:t>Dec</w:t>
      </w:r>
      <w:r w:rsidR="0054101C" w:rsidRPr="00BA3697">
        <w:rPr>
          <w:rFonts w:asciiTheme="majorBidi" w:hAnsiTheme="majorBidi" w:cstheme="majorBidi"/>
          <w:sz w:val="28"/>
          <w:szCs w:val="28"/>
        </w:rPr>
        <w:t xml:space="preserve">ember </w:t>
      </w:r>
      <w:r w:rsidR="00FB30BE" w:rsidRPr="00BA3697">
        <w:rPr>
          <w:rFonts w:asciiTheme="majorBidi" w:hAnsiTheme="majorBidi" w:cstheme="majorBidi"/>
          <w:sz w:val="28"/>
          <w:szCs w:val="28"/>
        </w:rPr>
        <w:t>3</w:t>
      </w:r>
      <w:r w:rsidR="00762299" w:rsidRPr="00BA3697">
        <w:rPr>
          <w:rFonts w:asciiTheme="majorBidi" w:hAnsiTheme="majorBidi" w:cstheme="majorBidi"/>
          <w:sz w:val="28"/>
          <w:szCs w:val="28"/>
        </w:rPr>
        <w:t>1</w:t>
      </w:r>
      <w:r w:rsidR="00FB30BE" w:rsidRPr="00BA3697">
        <w:rPr>
          <w:rFonts w:ascii="Angsana New" w:hAnsi="Angsana New"/>
          <w:sz w:val="28"/>
          <w:szCs w:val="28"/>
        </w:rPr>
        <w:t xml:space="preserve">, </w:t>
      </w:r>
      <w:r w:rsidRPr="00BA3697">
        <w:rPr>
          <w:rFonts w:asciiTheme="majorBidi" w:hAnsiTheme="majorBidi" w:cstheme="majorBidi"/>
          <w:sz w:val="28"/>
          <w:szCs w:val="28"/>
        </w:rPr>
        <w:t>2024</w:t>
      </w:r>
      <w:r w:rsidR="00AC1D77" w:rsidRPr="00BA3697">
        <w:rPr>
          <w:rFonts w:asciiTheme="majorBidi" w:hAnsiTheme="majorBidi" w:cstheme="majorBidi"/>
          <w:sz w:val="28"/>
          <w:szCs w:val="28"/>
        </w:rPr>
        <w:t xml:space="preserve">, </w:t>
      </w:r>
      <w:bookmarkEnd w:id="24"/>
      <w:r w:rsidR="00E8397B" w:rsidRPr="00BA3697">
        <w:rPr>
          <w:rFonts w:asciiTheme="majorBidi" w:hAnsiTheme="majorBidi" w:cstheme="majorBidi"/>
          <w:sz w:val="28"/>
          <w:szCs w:val="28"/>
        </w:rPr>
        <w:t xml:space="preserve">the </w:t>
      </w:r>
      <w:r w:rsidR="0027406A" w:rsidRPr="00BA3697">
        <w:rPr>
          <w:rFonts w:ascii="Angsana New" w:hAnsi="Angsana New"/>
          <w:sz w:val="28"/>
          <w:szCs w:val="28"/>
          <w:lang w:val="en-GB"/>
        </w:rPr>
        <w:t xml:space="preserve">AKS Corporation Public Company Limited </w:t>
      </w:r>
      <w:r w:rsidR="00E8397B" w:rsidRPr="00BA3697">
        <w:rPr>
          <w:rFonts w:asciiTheme="majorBidi" w:hAnsiTheme="majorBidi" w:cstheme="majorBidi"/>
          <w:sz w:val="28"/>
          <w:szCs w:val="28"/>
        </w:rPr>
        <w:t>Group had obligations under bank guarantees</w:t>
      </w:r>
      <w:r w:rsidR="009C463F" w:rsidRPr="00BA3697">
        <w:t xml:space="preserve"> </w:t>
      </w:r>
      <w:r w:rsidR="009C463F" w:rsidRPr="00BA3697">
        <w:rPr>
          <w:rFonts w:asciiTheme="majorBidi" w:hAnsiTheme="majorBidi" w:cstheme="majorBidi"/>
          <w:sz w:val="28"/>
          <w:szCs w:val="28"/>
        </w:rPr>
        <w:t xml:space="preserve">issued by financial institutions on behalf of </w:t>
      </w:r>
      <w:r w:rsidR="009C463F" w:rsidRPr="00BA3697">
        <w:rPr>
          <w:rFonts w:ascii="Angsana New" w:hAnsi="Angsana New"/>
          <w:sz w:val="28"/>
          <w:szCs w:val="28"/>
          <w:lang w:val="en-GB"/>
        </w:rPr>
        <w:t xml:space="preserve">AKS Corporation Public Company Limited </w:t>
      </w:r>
      <w:r w:rsidR="009C463F" w:rsidRPr="00BA3697">
        <w:rPr>
          <w:rFonts w:asciiTheme="majorBidi" w:hAnsiTheme="majorBidi" w:cstheme="majorBidi"/>
          <w:sz w:val="28"/>
          <w:szCs w:val="28"/>
        </w:rPr>
        <w:t>Group</w:t>
      </w:r>
      <w:r w:rsidR="009C463F" w:rsidRPr="00BA3697">
        <w:rPr>
          <w:rFonts w:asciiTheme="majorBidi" w:hAnsiTheme="majorBidi" w:cstheme="majorBidi" w:hint="cs"/>
          <w:sz w:val="28"/>
          <w:szCs w:val="28"/>
          <w:cs/>
        </w:rPr>
        <w:t xml:space="preserve"> </w:t>
      </w:r>
      <w:r w:rsidR="009C463F" w:rsidRPr="00BA3697">
        <w:rPr>
          <w:rFonts w:asciiTheme="majorBidi" w:hAnsiTheme="majorBidi" w:cstheme="majorBidi"/>
          <w:sz w:val="28"/>
          <w:szCs w:val="28"/>
        </w:rPr>
        <w:t>amounted to</w:t>
      </w:r>
      <w:r w:rsidR="00E8397B" w:rsidRPr="00BA3697">
        <w:rPr>
          <w:rFonts w:asciiTheme="majorBidi" w:hAnsiTheme="majorBidi" w:cstheme="majorBidi"/>
          <w:sz w:val="28"/>
          <w:szCs w:val="28"/>
        </w:rPr>
        <w:t xml:space="preserve"> approximately Baht</w:t>
      </w:r>
      <w:r w:rsidR="00F27F90" w:rsidRPr="00BA3697">
        <w:rPr>
          <w:rFonts w:asciiTheme="majorBidi" w:hAnsiTheme="majorBidi" w:cstheme="majorBidi"/>
          <w:sz w:val="28"/>
          <w:szCs w:val="28"/>
          <w:cs/>
        </w:rPr>
        <w:t xml:space="preserve"> </w:t>
      </w:r>
      <w:r w:rsidR="00670BDF" w:rsidRPr="00BA3697">
        <w:rPr>
          <w:rFonts w:asciiTheme="majorBidi" w:hAnsiTheme="majorBidi" w:cstheme="majorBidi"/>
          <w:sz w:val="28"/>
          <w:szCs w:val="28"/>
        </w:rPr>
        <w:t>18.81</w:t>
      </w:r>
      <w:r w:rsidR="00E8397B" w:rsidRPr="00BA3697">
        <w:rPr>
          <w:rFonts w:asciiTheme="majorBidi" w:hAnsiTheme="majorBidi" w:cstheme="majorBidi"/>
          <w:sz w:val="28"/>
          <w:szCs w:val="28"/>
        </w:rPr>
        <w:t xml:space="preserve"> million and Baht </w:t>
      </w:r>
      <w:r w:rsidR="00C60296" w:rsidRPr="00BA3697">
        <w:rPr>
          <w:rFonts w:asciiTheme="majorBidi" w:hAnsiTheme="majorBidi" w:cstheme="majorBidi"/>
          <w:sz w:val="28"/>
          <w:szCs w:val="28"/>
        </w:rPr>
        <w:t>18.81</w:t>
      </w:r>
      <w:r w:rsidR="00E8397B" w:rsidRPr="00BA3697">
        <w:rPr>
          <w:rFonts w:asciiTheme="majorBidi" w:hAnsiTheme="majorBidi" w:cstheme="majorBidi"/>
          <w:sz w:val="28"/>
          <w:szCs w:val="28"/>
        </w:rPr>
        <w:t xml:space="preserve"> million, respectively, </w:t>
      </w:r>
      <w:r w:rsidR="00E8397B" w:rsidRPr="00BA3697">
        <w:rPr>
          <w:rFonts w:asciiTheme="majorBidi" w:hAnsiTheme="majorBidi" w:cstheme="majorBidi"/>
          <w:sz w:val="28"/>
          <w:szCs w:val="28"/>
          <w:cs/>
        </w:rPr>
        <w:t>(</w:t>
      </w:r>
      <w:r w:rsidR="00E8397B" w:rsidRPr="00BA3697">
        <w:rPr>
          <w:rFonts w:asciiTheme="majorBidi" w:hAnsiTheme="majorBidi" w:cstheme="majorBidi"/>
          <w:sz w:val="28"/>
          <w:szCs w:val="28"/>
        </w:rPr>
        <w:t>The Company</w:t>
      </w:r>
      <w:r w:rsidR="00E8397B" w:rsidRPr="00BA3697">
        <w:rPr>
          <w:rFonts w:asciiTheme="majorBidi" w:hAnsiTheme="majorBidi" w:cstheme="majorBidi"/>
          <w:sz w:val="28"/>
          <w:szCs w:val="28"/>
          <w:cs/>
        </w:rPr>
        <w:t xml:space="preserve">: </w:t>
      </w:r>
      <w:r w:rsidR="00E8397B" w:rsidRPr="00BA3697">
        <w:rPr>
          <w:rFonts w:asciiTheme="majorBidi" w:hAnsiTheme="majorBidi" w:cstheme="majorBidi"/>
          <w:sz w:val="28"/>
          <w:szCs w:val="28"/>
        </w:rPr>
        <w:t>Baht</w:t>
      </w:r>
      <w:r w:rsidR="00827AAC" w:rsidRPr="00BA3697">
        <w:rPr>
          <w:rFonts w:asciiTheme="majorBidi" w:hAnsiTheme="majorBidi" w:cstheme="majorBidi"/>
          <w:sz w:val="28"/>
          <w:szCs w:val="28"/>
          <w:cs/>
        </w:rPr>
        <w:t xml:space="preserve"> </w:t>
      </w:r>
      <w:r w:rsidR="00670BDF" w:rsidRPr="00BA3697">
        <w:rPr>
          <w:rFonts w:asciiTheme="majorBidi" w:hAnsiTheme="majorBidi" w:cstheme="majorBidi"/>
          <w:sz w:val="28"/>
          <w:szCs w:val="28"/>
        </w:rPr>
        <w:t>4.77</w:t>
      </w:r>
      <w:r w:rsidR="00C60296" w:rsidRPr="00BA3697">
        <w:rPr>
          <w:rFonts w:asciiTheme="majorBidi" w:hAnsiTheme="majorBidi" w:cstheme="majorBidi"/>
          <w:sz w:val="28"/>
          <w:szCs w:val="28"/>
        </w:rPr>
        <w:t xml:space="preserve"> </w:t>
      </w:r>
      <w:r w:rsidR="00E8397B" w:rsidRPr="00BA3697">
        <w:rPr>
          <w:rFonts w:asciiTheme="majorBidi" w:hAnsiTheme="majorBidi" w:cstheme="majorBidi"/>
          <w:sz w:val="28"/>
          <w:szCs w:val="28"/>
        </w:rPr>
        <w:t xml:space="preserve">million and Baht </w:t>
      </w:r>
      <w:r w:rsidR="00C60296" w:rsidRPr="00BA3697">
        <w:rPr>
          <w:rFonts w:asciiTheme="majorBidi" w:hAnsiTheme="majorBidi" w:cstheme="majorBidi"/>
          <w:sz w:val="28"/>
          <w:szCs w:val="28"/>
        </w:rPr>
        <w:t>4.7</w:t>
      </w:r>
      <w:r w:rsidR="00E8397B" w:rsidRPr="00BA3697">
        <w:rPr>
          <w:rFonts w:asciiTheme="majorBidi" w:hAnsiTheme="majorBidi" w:cstheme="majorBidi"/>
          <w:sz w:val="28"/>
          <w:szCs w:val="28"/>
        </w:rPr>
        <w:t>7 million, respectively</w:t>
      </w:r>
      <w:r w:rsidR="00E8397B" w:rsidRPr="00BA3697">
        <w:rPr>
          <w:rFonts w:asciiTheme="majorBidi" w:hAnsiTheme="majorBidi" w:cstheme="majorBidi"/>
          <w:sz w:val="28"/>
          <w:szCs w:val="28"/>
          <w:cs/>
        </w:rPr>
        <w:t>)</w:t>
      </w:r>
      <w:r w:rsidR="00E8397B" w:rsidRPr="00BA3697">
        <w:rPr>
          <w:rFonts w:asciiTheme="majorBidi" w:hAnsiTheme="majorBidi" w:cstheme="majorBidi"/>
          <w:sz w:val="28"/>
          <w:szCs w:val="28"/>
        </w:rPr>
        <w:t>, which concerning obligation under normal businesses</w:t>
      </w:r>
      <w:r w:rsidR="00E8397B" w:rsidRPr="00BA3697">
        <w:rPr>
          <w:rFonts w:asciiTheme="majorBidi" w:hAnsiTheme="majorBidi" w:cstheme="majorBidi"/>
          <w:sz w:val="28"/>
          <w:szCs w:val="28"/>
          <w:cs/>
        </w:rPr>
        <w:t xml:space="preserve">. </w:t>
      </w:r>
      <w:r w:rsidR="00E8397B" w:rsidRPr="00BA3697">
        <w:rPr>
          <w:rFonts w:asciiTheme="majorBidi" w:hAnsiTheme="majorBidi" w:cstheme="majorBidi"/>
          <w:sz w:val="28"/>
          <w:szCs w:val="28"/>
        </w:rPr>
        <w:t>The bank guarantees are collateralized by the Company</w:t>
      </w:r>
      <w:r w:rsidR="00E8397B" w:rsidRPr="00BA3697">
        <w:rPr>
          <w:rFonts w:asciiTheme="majorBidi" w:hAnsiTheme="majorBidi" w:cstheme="majorBidi"/>
          <w:sz w:val="28"/>
          <w:szCs w:val="28"/>
          <w:cs/>
        </w:rPr>
        <w:t>’</w:t>
      </w:r>
      <w:r w:rsidR="00E8397B" w:rsidRPr="00BA3697">
        <w:rPr>
          <w:rFonts w:asciiTheme="majorBidi" w:hAnsiTheme="majorBidi" w:cstheme="majorBidi"/>
          <w:sz w:val="28"/>
          <w:szCs w:val="28"/>
        </w:rPr>
        <w:t xml:space="preserve">s fixed deposits with the banks and also guaranteed by directors of the </w:t>
      </w:r>
      <w:r w:rsidR="0027406A" w:rsidRPr="00BA3697">
        <w:rPr>
          <w:rFonts w:asciiTheme="majorBidi" w:hAnsiTheme="majorBidi" w:cstheme="majorBidi"/>
          <w:sz w:val="28"/>
          <w:szCs w:val="28"/>
        </w:rPr>
        <w:t xml:space="preserve">AKS Corporation Public Company Limited </w:t>
      </w:r>
      <w:r w:rsidR="00E8397B" w:rsidRPr="00BA3697">
        <w:rPr>
          <w:rFonts w:asciiTheme="majorBidi" w:hAnsiTheme="majorBidi" w:cstheme="majorBidi"/>
          <w:sz w:val="28"/>
          <w:szCs w:val="28"/>
        </w:rPr>
        <w:t>Group</w:t>
      </w:r>
      <w:r w:rsidR="00E8397B" w:rsidRPr="00BA3697">
        <w:rPr>
          <w:rFonts w:asciiTheme="majorBidi" w:hAnsiTheme="majorBidi" w:cstheme="majorBidi"/>
          <w:sz w:val="28"/>
          <w:szCs w:val="28"/>
          <w:cs/>
        </w:rPr>
        <w:t>.</w:t>
      </w:r>
    </w:p>
    <w:p w14:paraId="093326B1" w14:textId="103942BC" w:rsidR="005E6C56" w:rsidRPr="00BA3697" w:rsidRDefault="00845CA3" w:rsidP="00E77853">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jc w:val="thaiDistribute"/>
        <w:rPr>
          <w:rFonts w:asciiTheme="majorBidi" w:hAnsiTheme="majorBidi" w:cstheme="majorBidi"/>
          <w:sz w:val="28"/>
          <w:szCs w:val="28"/>
        </w:rPr>
      </w:pPr>
      <w:r w:rsidRPr="00BA3697">
        <w:rPr>
          <w:rFonts w:asciiTheme="majorBidi" w:hAnsiTheme="majorBidi" w:cstheme="majorBidi"/>
          <w:sz w:val="28"/>
          <w:szCs w:val="28"/>
        </w:rPr>
        <w:t>COMMITMENTS AND CONTINGENT LIABILITIES</w:t>
      </w:r>
      <w:r w:rsidR="001B0B04" w:rsidRPr="00BA3697">
        <w:rPr>
          <w:rFonts w:asciiTheme="majorBidi" w:hAnsiTheme="majorBidi" w:cstheme="majorBidi"/>
          <w:sz w:val="28"/>
          <w:szCs w:val="28"/>
          <w:cs/>
        </w:rPr>
        <w:t xml:space="preserve"> </w:t>
      </w:r>
      <w:r w:rsidR="001B0B04" w:rsidRPr="00BA3697">
        <w:rPr>
          <w:rFonts w:asciiTheme="majorBidi" w:hAnsiTheme="majorBidi" w:cstheme="majorBidi"/>
          <w:sz w:val="28"/>
          <w:szCs w:val="28"/>
        </w:rPr>
        <w:t>FROM LAWSUITS</w:t>
      </w:r>
    </w:p>
    <w:p w14:paraId="3429D27E" w14:textId="5CFA9D0E" w:rsidR="00B72801" w:rsidRPr="00BA3697" w:rsidRDefault="001472AA"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sz w:val="28"/>
          <w:szCs w:val="28"/>
        </w:rPr>
      </w:pPr>
      <w:r w:rsidRPr="00BA3697">
        <w:rPr>
          <w:rFonts w:asciiTheme="majorBidi" w:hAnsiTheme="majorBidi" w:cstheme="majorBidi"/>
          <w:sz w:val="28"/>
          <w:szCs w:val="28"/>
        </w:rPr>
        <w:t xml:space="preserve">As at </w:t>
      </w:r>
      <w:bookmarkStart w:id="25" w:name="_Hlk185384515"/>
      <w:r w:rsidR="001456CC" w:rsidRPr="00BA3697">
        <w:rPr>
          <w:rFonts w:ascii="Angsana New" w:hAnsi="Angsana New"/>
          <w:sz w:val="28"/>
          <w:szCs w:val="28"/>
        </w:rPr>
        <w:t>June 30</w:t>
      </w:r>
      <w:r w:rsidR="002036F2" w:rsidRPr="00BA3697">
        <w:rPr>
          <w:rFonts w:ascii="Angsana New" w:hAnsi="Angsana New"/>
          <w:sz w:val="28"/>
          <w:szCs w:val="28"/>
        </w:rPr>
        <w:t xml:space="preserve">, 2025 and </w:t>
      </w:r>
      <w:r w:rsidR="002036F2" w:rsidRPr="00BA3697">
        <w:rPr>
          <w:rFonts w:asciiTheme="majorBidi" w:hAnsiTheme="majorBidi" w:cstheme="majorBidi"/>
          <w:sz w:val="28"/>
          <w:szCs w:val="28"/>
        </w:rPr>
        <w:t>December 31</w:t>
      </w:r>
      <w:r w:rsidR="002036F2" w:rsidRPr="00BA3697">
        <w:rPr>
          <w:rFonts w:ascii="Angsana New" w:hAnsi="Angsana New"/>
          <w:sz w:val="28"/>
          <w:szCs w:val="28"/>
        </w:rPr>
        <w:t xml:space="preserve">, </w:t>
      </w:r>
      <w:r w:rsidR="002036F2" w:rsidRPr="00BA3697">
        <w:rPr>
          <w:rFonts w:asciiTheme="majorBidi" w:hAnsiTheme="majorBidi" w:cstheme="majorBidi"/>
          <w:sz w:val="28"/>
          <w:szCs w:val="28"/>
        </w:rPr>
        <w:t>2024</w:t>
      </w:r>
      <w:r w:rsidRPr="00BA3697">
        <w:rPr>
          <w:rFonts w:asciiTheme="majorBidi" w:hAnsiTheme="majorBidi" w:cstheme="majorBidi"/>
          <w:sz w:val="28"/>
          <w:szCs w:val="28"/>
        </w:rPr>
        <w:t xml:space="preserve">, </w:t>
      </w:r>
      <w:bookmarkEnd w:id="25"/>
      <w:r w:rsidR="00AC1D77" w:rsidRPr="00BA3697">
        <w:rPr>
          <w:rFonts w:asciiTheme="majorBidi" w:hAnsiTheme="majorBidi" w:cstheme="majorBidi"/>
          <w:sz w:val="28"/>
          <w:szCs w:val="28"/>
        </w:rPr>
        <w:t xml:space="preserve">the </w:t>
      </w:r>
      <w:r w:rsidR="00B041B1" w:rsidRPr="00BA3697">
        <w:rPr>
          <w:rFonts w:asciiTheme="majorBidi" w:hAnsiTheme="majorBidi" w:cstheme="majorBidi"/>
          <w:sz w:val="28"/>
          <w:szCs w:val="28"/>
        </w:rPr>
        <w:t xml:space="preserve">AKS Corporation Public Company Limited </w:t>
      </w:r>
      <w:r w:rsidR="00AC1D77" w:rsidRPr="00BA3697">
        <w:rPr>
          <w:rFonts w:asciiTheme="majorBidi" w:hAnsiTheme="majorBidi" w:cstheme="majorBidi"/>
          <w:sz w:val="28"/>
          <w:szCs w:val="28"/>
        </w:rPr>
        <w:t xml:space="preserve">Group </w:t>
      </w:r>
      <w:r w:rsidR="0066446F" w:rsidRPr="00BA3697">
        <w:rPr>
          <w:rFonts w:asciiTheme="majorBidi" w:hAnsiTheme="majorBidi" w:cstheme="majorBidi"/>
          <w:sz w:val="28"/>
          <w:szCs w:val="28"/>
        </w:rPr>
        <w:t>had involved in a legal case as a defendant and is subject to a claim for damages</w:t>
      </w:r>
      <w:r w:rsidR="00AC1D77" w:rsidRPr="00BA3697">
        <w:rPr>
          <w:rFonts w:asciiTheme="majorBidi" w:hAnsiTheme="majorBidi" w:cstheme="majorBidi"/>
          <w:sz w:val="28"/>
          <w:szCs w:val="28"/>
        </w:rPr>
        <w:t xml:space="preserve"> from customers and creditors for breaching of </w:t>
      </w:r>
      <w:r w:rsidR="00CF1E3B" w:rsidRPr="00BA3697">
        <w:rPr>
          <w:rFonts w:asciiTheme="majorBidi" w:hAnsiTheme="majorBidi" w:cstheme="majorBidi"/>
          <w:sz w:val="28"/>
          <w:szCs w:val="28"/>
        </w:rPr>
        <w:t xml:space="preserve">                      </w:t>
      </w:r>
      <w:r w:rsidR="00AC1D77" w:rsidRPr="00BA3697">
        <w:rPr>
          <w:rFonts w:asciiTheme="majorBidi" w:hAnsiTheme="majorBidi" w:cstheme="majorBidi"/>
          <w:sz w:val="28"/>
          <w:szCs w:val="28"/>
        </w:rPr>
        <w:t>the agreements to buy and to sell, the hire of work agreements and repayments retention for a total amount of Baht</w:t>
      </w:r>
      <w:r w:rsidR="00F27F90" w:rsidRPr="00BA3697">
        <w:rPr>
          <w:rFonts w:asciiTheme="majorBidi" w:hAnsiTheme="majorBidi" w:cstheme="majorBidi"/>
          <w:sz w:val="28"/>
          <w:szCs w:val="28"/>
          <w:cs/>
        </w:rPr>
        <w:t xml:space="preserve"> </w:t>
      </w:r>
      <w:r w:rsidR="00670BDF" w:rsidRPr="00BA3697">
        <w:rPr>
          <w:rFonts w:asciiTheme="majorBidi" w:hAnsiTheme="majorBidi" w:cstheme="majorBidi"/>
          <w:sz w:val="28"/>
          <w:szCs w:val="28"/>
        </w:rPr>
        <w:t>12.32</w:t>
      </w:r>
      <w:r w:rsidR="00FB30BE" w:rsidRPr="00BA3697">
        <w:rPr>
          <w:rFonts w:asciiTheme="majorBidi" w:hAnsiTheme="majorBidi" w:cstheme="majorBidi"/>
          <w:sz w:val="28"/>
          <w:szCs w:val="28"/>
          <w:cs/>
        </w:rPr>
        <w:t xml:space="preserve"> </w:t>
      </w:r>
      <w:r w:rsidR="00AC1D77" w:rsidRPr="00BA3697">
        <w:rPr>
          <w:rFonts w:asciiTheme="majorBidi" w:hAnsiTheme="majorBidi" w:cstheme="majorBidi"/>
          <w:sz w:val="28"/>
          <w:szCs w:val="28"/>
        </w:rPr>
        <w:t xml:space="preserve">million and Baht </w:t>
      </w:r>
      <w:r w:rsidR="00E8397B" w:rsidRPr="00BA3697">
        <w:rPr>
          <w:rFonts w:asciiTheme="majorBidi" w:hAnsiTheme="majorBidi" w:cstheme="majorBidi"/>
          <w:sz w:val="28"/>
          <w:szCs w:val="28"/>
        </w:rPr>
        <w:t>12</w:t>
      </w:r>
      <w:r w:rsidR="00E8397B" w:rsidRPr="00BA3697">
        <w:rPr>
          <w:rFonts w:asciiTheme="majorBidi" w:hAnsiTheme="majorBidi" w:cstheme="majorBidi"/>
          <w:sz w:val="28"/>
          <w:szCs w:val="28"/>
          <w:cs/>
        </w:rPr>
        <w:t>.</w:t>
      </w:r>
      <w:r w:rsidR="00E8397B" w:rsidRPr="00BA3697">
        <w:rPr>
          <w:rFonts w:asciiTheme="majorBidi" w:hAnsiTheme="majorBidi" w:cstheme="majorBidi"/>
          <w:sz w:val="28"/>
          <w:szCs w:val="28"/>
        </w:rPr>
        <w:t>32</w:t>
      </w:r>
      <w:r w:rsidR="00AC1D77" w:rsidRPr="00BA3697">
        <w:rPr>
          <w:rFonts w:asciiTheme="majorBidi" w:hAnsiTheme="majorBidi" w:cstheme="majorBidi"/>
          <w:sz w:val="28"/>
          <w:szCs w:val="28"/>
        </w:rPr>
        <w:t xml:space="preserve"> million, respectively</w:t>
      </w:r>
      <w:r w:rsidR="005330E7" w:rsidRPr="00BA3697">
        <w:rPr>
          <w:rFonts w:asciiTheme="majorBidi" w:hAnsiTheme="majorBidi" w:cstheme="majorBidi"/>
          <w:sz w:val="28"/>
          <w:szCs w:val="28"/>
        </w:rPr>
        <w:t xml:space="preserve">. </w:t>
      </w:r>
      <w:r w:rsidR="00AC1D77" w:rsidRPr="00BA3697">
        <w:rPr>
          <w:rFonts w:asciiTheme="majorBidi" w:hAnsiTheme="majorBidi" w:cstheme="majorBidi"/>
          <w:sz w:val="28"/>
          <w:szCs w:val="28"/>
        </w:rPr>
        <w:t xml:space="preserve">In addition, the </w:t>
      </w:r>
      <w:r w:rsidR="00B041B1" w:rsidRPr="00BA3697">
        <w:rPr>
          <w:rFonts w:asciiTheme="majorBidi" w:hAnsiTheme="majorBidi" w:cstheme="majorBidi"/>
          <w:sz w:val="28"/>
          <w:szCs w:val="28"/>
        </w:rPr>
        <w:t xml:space="preserve">AKS Corporation Public Company Limited </w:t>
      </w:r>
      <w:r w:rsidR="00AC1D77" w:rsidRPr="00BA3697">
        <w:rPr>
          <w:rFonts w:asciiTheme="majorBidi" w:hAnsiTheme="majorBidi" w:cstheme="majorBidi"/>
          <w:sz w:val="28"/>
          <w:szCs w:val="28"/>
        </w:rPr>
        <w:t xml:space="preserve">Group are in the process of negotiating with certain customers claiming for repayments of cash paid in advance to the </w:t>
      </w:r>
      <w:r w:rsidR="00B041B1" w:rsidRPr="00BA3697">
        <w:rPr>
          <w:rFonts w:asciiTheme="majorBidi" w:hAnsiTheme="majorBidi" w:cstheme="majorBidi"/>
          <w:sz w:val="28"/>
          <w:szCs w:val="28"/>
        </w:rPr>
        <w:t xml:space="preserve">AKS Corporation Public Company Limited </w:t>
      </w:r>
      <w:r w:rsidR="00AC1D77" w:rsidRPr="00BA3697">
        <w:rPr>
          <w:rFonts w:asciiTheme="majorBidi" w:hAnsiTheme="majorBidi" w:cstheme="majorBidi"/>
          <w:sz w:val="28"/>
          <w:szCs w:val="28"/>
        </w:rPr>
        <w:t>Group</w:t>
      </w:r>
      <w:r w:rsidR="00AC1D77" w:rsidRPr="00BA3697">
        <w:rPr>
          <w:rFonts w:asciiTheme="majorBidi" w:hAnsiTheme="majorBidi" w:cstheme="majorBidi"/>
          <w:sz w:val="28"/>
          <w:szCs w:val="28"/>
          <w:cs/>
        </w:rPr>
        <w:t xml:space="preserve">. </w:t>
      </w:r>
      <w:r w:rsidR="00AC1D77" w:rsidRPr="00BA3697">
        <w:rPr>
          <w:rFonts w:asciiTheme="majorBidi" w:hAnsiTheme="majorBidi" w:cstheme="majorBidi"/>
          <w:sz w:val="28"/>
          <w:szCs w:val="28"/>
        </w:rPr>
        <w:t xml:space="preserve">The </w:t>
      </w:r>
      <w:r w:rsidR="00B041B1" w:rsidRPr="00BA3697">
        <w:rPr>
          <w:rFonts w:asciiTheme="majorBidi" w:hAnsiTheme="majorBidi" w:cstheme="majorBidi"/>
          <w:sz w:val="28"/>
          <w:szCs w:val="28"/>
        </w:rPr>
        <w:t>AKS Corporation Public Company Limited</w:t>
      </w:r>
      <w:r w:rsidR="00B041B1" w:rsidRPr="00BA3697">
        <w:rPr>
          <w:rFonts w:asciiTheme="majorBidi" w:hAnsiTheme="majorBidi"/>
          <w:color w:val="FF0000"/>
          <w:sz w:val="28"/>
          <w:szCs w:val="28"/>
          <w:cs/>
        </w:rPr>
        <w:t xml:space="preserve"> </w:t>
      </w:r>
      <w:r w:rsidR="00AC1D77" w:rsidRPr="00BA3697">
        <w:rPr>
          <w:rFonts w:asciiTheme="majorBidi" w:hAnsiTheme="majorBidi" w:cstheme="majorBidi"/>
          <w:sz w:val="28"/>
          <w:szCs w:val="28"/>
        </w:rPr>
        <w:t>Group, however, believes that the provisions made in the accounts are adequate to cover any damage for such litigation</w:t>
      </w:r>
      <w:r w:rsidR="00AC1D77" w:rsidRPr="00BA3697">
        <w:rPr>
          <w:rFonts w:asciiTheme="majorBidi" w:hAnsiTheme="majorBidi"/>
          <w:sz w:val="28"/>
          <w:szCs w:val="28"/>
          <w:cs/>
        </w:rPr>
        <w:t xml:space="preserve">. </w:t>
      </w:r>
      <w:r w:rsidR="00AC1D77" w:rsidRPr="00BA3697">
        <w:rPr>
          <w:rFonts w:asciiTheme="majorBidi" w:hAnsiTheme="majorBidi" w:cstheme="majorBidi"/>
          <w:sz w:val="28"/>
          <w:szCs w:val="28"/>
        </w:rPr>
        <w:t>As the existing</w:t>
      </w:r>
      <w:r w:rsidR="00AC1D77" w:rsidRPr="00BA3697">
        <w:rPr>
          <w:rFonts w:asciiTheme="majorBidi" w:hAnsiTheme="majorBidi"/>
          <w:sz w:val="28"/>
          <w:szCs w:val="28"/>
          <w:cs/>
        </w:rPr>
        <w:t>-</w:t>
      </w:r>
      <w:r w:rsidR="00AC1D77" w:rsidRPr="00BA3697">
        <w:rPr>
          <w:rFonts w:asciiTheme="majorBidi" w:hAnsiTheme="majorBidi" w:cstheme="majorBidi"/>
          <w:sz w:val="28"/>
          <w:szCs w:val="28"/>
        </w:rPr>
        <w:t xml:space="preserve">shareholder of indirect </w:t>
      </w:r>
      <w:r w:rsidR="00AC1D77" w:rsidRPr="00BA3697">
        <w:rPr>
          <w:rFonts w:asciiTheme="majorBidi" w:hAnsiTheme="majorBidi"/>
          <w:sz w:val="28"/>
          <w:szCs w:val="28"/>
          <w:cs/>
        </w:rPr>
        <w:t xml:space="preserve">- </w:t>
      </w:r>
      <w:r w:rsidR="00AC1D77" w:rsidRPr="00BA3697">
        <w:rPr>
          <w:rFonts w:asciiTheme="majorBidi" w:hAnsiTheme="majorBidi" w:cstheme="majorBidi"/>
          <w:sz w:val="28"/>
          <w:szCs w:val="28"/>
        </w:rPr>
        <w:t xml:space="preserve">subsidiary also guaranteed for the contingent liability of the indirect subsidiary at approximately Baht </w:t>
      </w:r>
      <w:r w:rsidR="00E20548" w:rsidRPr="00BA3697">
        <w:rPr>
          <w:rFonts w:asciiTheme="majorBidi" w:hAnsiTheme="majorBidi" w:cstheme="majorBidi"/>
          <w:sz w:val="28"/>
          <w:szCs w:val="28"/>
        </w:rPr>
        <w:t>0</w:t>
      </w:r>
      <w:r w:rsidR="00AC1D77" w:rsidRPr="00BA3697">
        <w:rPr>
          <w:rFonts w:asciiTheme="majorBidi" w:hAnsiTheme="majorBidi"/>
          <w:sz w:val="28"/>
          <w:szCs w:val="28"/>
          <w:cs/>
        </w:rPr>
        <w:t>.</w:t>
      </w:r>
      <w:r w:rsidR="00AC1D77" w:rsidRPr="00BA3697">
        <w:rPr>
          <w:rFonts w:asciiTheme="majorBidi" w:hAnsiTheme="majorBidi" w:cstheme="majorBidi"/>
          <w:sz w:val="28"/>
          <w:szCs w:val="28"/>
        </w:rPr>
        <w:t>33 million</w:t>
      </w:r>
      <w:r w:rsidR="00AC1D77" w:rsidRPr="00BA3697">
        <w:rPr>
          <w:rFonts w:asciiTheme="majorBidi" w:hAnsiTheme="majorBidi"/>
          <w:sz w:val="28"/>
          <w:szCs w:val="28"/>
          <w:cs/>
        </w:rPr>
        <w:t>.</w:t>
      </w:r>
    </w:p>
    <w:p w14:paraId="24265D44" w14:textId="6235965C" w:rsidR="005C040A" w:rsidRPr="00BA3697" w:rsidRDefault="005C040A" w:rsidP="00E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cstheme="majorBidi"/>
          <w:sz w:val="28"/>
          <w:szCs w:val="28"/>
        </w:rPr>
      </w:pPr>
      <w:r w:rsidRPr="00BA3697">
        <w:rPr>
          <w:rFonts w:asciiTheme="majorBidi" w:hAnsiTheme="majorBidi" w:cstheme="majorBidi"/>
          <w:sz w:val="28"/>
          <w:szCs w:val="28"/>
        </w:rPr>
        <w:t>As of June 30, 2025, the Group was involved as a defendant in four legal cases concerning defaulted debt and/or labor case, with total claims amounting to Baht 11.09 million. Provisions for these liabilities have been recognized in the consolidated and separate financial statements in the amounts of Baht 9.41</w:t>
      </w:r>
      <w:r w:rsidR="00C62697" w:rsidRPr="00BA3697">
        <w:rPr>
          <w:rFonts w:asciiTheme="majorBidi" w:hAnsiTheme="majorBidi" w:cstheme="majorBidi"/>
          <w:sz w:val="28"/>
          <w:szCs w:val="28"/>
        </w:rPr>
        <w:t xml:space="preserve"> million and Baht 8.59 million, </w:t>
      </w:r>
      <w:r w:rsidRPr="00BA3697">
        <w:rPr>
          <w:rFonts w:asciiTheme="majorBidi" w:hAnsiTheme="majorBidi" w:cstheme="majorBidi"/>
          <w:sz w:val="28"/>
          <w:szCs w:val="28"/>
        </w:rPr>
        <w:t>and are reflected in the consolidated and separate statements of financial position.</w:t>
      </w:r>
    </w:p>
    <w:p w14:paraId="0EA7ABC5" w14:textId="3092017D" w:rsidR="00ED4E47" w:rsidRPr="00BA3697" w:rsidRDefault="005122BD" w:rsidP="00E77853">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hanging="450"/>
        <w:jc w:val="thaiDistribute"/>
        <w:rPr>
          <w:rFonts w:asciiTheme="majorBidi" w:hAnsiTheme="majorBidi" w:cstheme="majorBidi"/>
          <w:sz w:val="28"/>
          <w:szCs w:val="28"/>
        </w:rPr>
      </w:pPr>
      <w:r w:rsidRPr="00BA3697">
        <w:rPr>
          <w:rFonts w:asciiTheme="majorBidi" w:hAnsiTheme="majorBidi" w:cstheme="majorBidi"/>
          <w:sz w:val="28"/>
          <w:szCs w:val="28"/>
        </w:rPr>
        <w:t>C</w:t>
      </w:r>
      <w:r w:rsidR="00DB1D99" w:rsidRPr="00BA3697">
        <w:rPr>
          <w:rFonts w:asciiTheme="majorBidi" w:hAnsiTheme="majorBidi" w:cstheme="majorBidi"/>
          <w:sz w:val="28"/>
          <w:szCs w:val="28"/>
        </w:rPr>
        <w:t>OMMITMENTS</w:t>
      </w:r>
    </w:p>
    <w:p w14:paraId="1E40DB50" w14:textId="754B3A26" w:rsidR="0051107D" w:rsidRPr="00BA3697" w:rsidRDefault="0051107D" w:rsidP="00E77853">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hanging="630"/>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 xml:space="preserve">The </w:t>
      </w:r>
      <w:r w:rsidR="00715516" w:rsidRPr="00BA3697">
        <w:rPr>
          <w:rFonts w:asciiTheme="majorBidi" w:hAnsiTheme="majorBidi" w:cstheme="majorBidi"/>
          <w:spacing w:val="-2"/>
          <w:sz w:val="28"/>
          <w:szCs w:val="28"/>
        </w:rPr>
        <w:t>AKS Corporation</w:t>
      </w:r>
      <w:r w:rsidR="00715516" w:rsidRPr="00BA3697">
        <w:rPr>
          <w:rFonts w:asciiTheme="majorBidi" w:hAnsiTheme="majorBidi" w:cstheme="majorBidi" w:hint="cs"/>
          <w:spacing w:val="-2"/>
          <w:sz w:val="28"/>
          <w:szCs w:val="28"/>
          <w:cs/>
        </w:rPr>
        <w:t xml:space="preserve"> </w:t>
      </w:r>
      <w:r w:rsidR="00715516" w:rsidRPr="00BA3697">
        <w:rPr>
          <w:rFonts w:asciiTheme="majorBidi" w:hAnsiTheme="majorBidi" w:cstheme="majorBidi"/>
          <w:spacing w:val="-2"/>
          <w:sz w:val="28"/>
          <w:szCs w:val="28"/>
        </w:rPr>
        <w:t>Public Company Limited</w:t>
      </w:r>
      <w:r w:rsidR="00715516" w:rsidRPr="00BA3697">
        <w:rPr>
          <w:rFonts w:asciiTheme="majorBidi" w:hAnsiTheme="majorBidi" w:cstheme="majorBidi" w:hint="cs"/>
          <w:spacing w:val="-2"/>
          <w:sz w:val="28"/>
          <w:szCs w:val="28"/>
          <w:cs/>
        </w:rPr>
        <w:t xml:space="preserve"> </w:t>
      </w:r>
      <w:r w:rsidRPr="00BA3697">
        <w:rPr>
          <w:rFonts w:asciiTheme="majorBidi" w:hAnsiTheme="majorBidi" w:cstheme="majorBidi"/>
          <w:spacing w:val="-2"/>
          <w:sz w:val="28"/>
          <w:szCs w:val="28"/>
        </w:rPr>
        <w:t>Group had pledged fixed deposits with bank and most of their inventories, which represent immovable properties for sa</w:t>
      </w:r>
      <w:r w:rsidR="005330E7" w:rsidRPr="00BA3697">
        <w:rPr>
          <w:rFonts w:asciiTheme="majorBidi" w:hAnsiTheme="majorBidi" w:cstheme="majorBidi"/>
          <w:spacing w:val="-2"/>
          <w:sz w:val="28"/>
          <w:szCs w:val="28"/>
        </w:rPr>
        <w:t>le, construction in progress,</w:t>
      </w:r>
      <w:r w:rsidRPr="00BA3697">
        <w:rPr>
          <w:rFonts w:asciiTheme="majorBidi" w:hAnsiTheme="majorBidi" w:cstheme="majorBidi"/>
          <w:spacing w:val="-2"/>
          <w:sz w:val="28"/>
          <w:szCs w:val="28"/>
        </w:rPr>
        <w:t xml:space="preserve"> land and buildings as collaterals for credit facilities granted by financial institutions</w:t>
      </w:r>
      <w:r w:rsidRPr="00BA3697">
        <w:rPr>
          <w:rFonts w:asciiTheme="majorBidi" w:hAnsiTheme="majorBidi" w:cstheme="majorBidi"/>
          <w:spacing w:val="-2"/>
          <w:sz w:val="28"/>
          <w:szCs w:val="28"/>
          <w:cs/>
        </w:rPr>
        <w:t>.</w:t>
      </w:r>
    </w:p>
    <w:p w14:paraId="45449FE9" w14:textId="77777777" w:rsidR="006A5398" w:rsidRPr="00BA3697" w:rsidRDefault="006A5398" w:rsidP="00E77853">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hanging="630"/>
        <w:contextualSpacing w:val="0"/>
        <w:jc w:val="thaiDistribute"/>
        <w:rPr>
          <w:rFonts w:asciiTheme="majorBidi" w:hAnsiTheme="majorBidi" w:cstheme="majorBidi"/>
          <w:spacing w:val="-2"/>
          <w:sz w:val="28"/>
          <w:szCs w:val="28"/>
        </w:rPr>
      </w:pPr>
      <w:r w:rsidRPr="00BA3697">
        <w:rPr>
          <w:rFonts w:asciiTheme="majorBidi" w:hAnsiTheme="majorBidi" w:cstheme="majorBidi"/>
          <w:spacing w:val="-2"/>
          <w:sz w:val="28"/>
          <w:szCs w:val="28"/>
        </w:rPr>
        <w:t>Construction obligations</w:t>
      </w:r>
    </w:p>
    <w:p w14:paraId="451753F4" w14:textId="2AA44925" w:rsidR="006A5398" w:rsidRPr="00BA3697" w:rsidRDefault="000C01B9" w:rsidP="00E7785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spacing w:val="-2"/>
          <w:sz w:val="28"/>
          <w:szCs w:val="28"/>
        </w:rPr>
      </w:pPr>
      <w:r w:rsidRPr="00BA3697">
        <w:rPr>
          <w:rFonts w:asciiTheme="majorBidi" w:hAnsiTheme="majorBidi" w:cstheme="majorBidi"/>
          <w:spacing w:val="-6"/>
          <w:sz w:val="28"/>
          <w:szCs w:val="28"/>
        </w:rPr>
        <w:t>As</w:t>
      </w:r>
      <w:r w:rsidRPr="00BA3697">
        <w:rPr>
          <w:rFonts w:asciiTheme="majorBidi" w:hAnsiTheme="majorBidi" w:cstheme="majorBidi"/>
          <w:sz w:val="28"/>
          <w:szCs w:val="28"/>
        </w:rPr>
        <w:t xml:space="preserve"> at </w:t>
      </w:r>
      <w:bookmarkStart w:id="26" w:name="_Hlk194419193"/>
      <w:r w:rsidR="00A60823" w:rsidRPr="00BA3697">
        <w:rPr>
          <w:rFonts w:ascii="Angsana New" w:hAnsi="Angsana New"/>
          <w:sz w:val="28"/>
          <w:szCs w:val="28"/>
        </w:rPr>
        <w:t>June 30</w:t>
      </w:r>
      <w:r w:rsidR="002036F2" w:rsidRPr="00BA3697">
        <w:rPr>
          <w:rFonts w:ascii="Angsana New" w:hAnsi="Angsana New"/>
          <w:sz w:val="28"/>
          <w:szCs w:val="28"/>
        </w:rPr>
        <w:t xml:space="preserve">, 2025 and </w:t>
      </w:r>
      <w:r w:rsidR="002036F2" w:rsidRPr="00BA3697">
        <w:rPr>
          <w:rFonts w:asciiTheme="majorBidi" w:hAnsiTheme="majorBidi" w:cstheme="majorBidi"/>
          <w:sz w:val="28"/>
          <w:szCs w:val="28"/>
        </w:rPr>
        <w:t>December 31</w:t>
      </w:r>
      <w:r w:rsidR="002036F2" w:rsidRPr="00BA3697">
        <w:rPr>
          <w:rFonts w:ascii="Angsana New" w:hAnsi="Angsana New"/>
          <w:sz w:val="28"/>
          <w:szCs w:val="28"/>
        </w:rPr>
        <w:t xml:space="preserve">, </w:t>
      </w:r>
      <w:r w:rsidR="002036F2" w:rsidRPr="00BA3697">
        <w:rPr>
          <w:rFonts w:asciiTheme="majorBidi" w:hAnsiTheme="majorBidi" w:cstheme="majorBidi"/>
          <w:sz w:val="28"/>
          <w:szCs w:val="28"/>
        </w:rPr>
        <w:t>2024</w:t>
      </w:r>
      <w:bookmarkEnd w:id="26"/>
      <w:r w:rsidR="0066786E" w:rsidRPr="00BA3697">
        <w:rPr>
          <w:rFonts w:asciiTheme="majorBidi" w:hAnsiTheme="majorBidi" w:cstheme="majorBidi"/>
          <w:sz w:val="28"/>
          <w:szCs w:val="28"/>
        </w:rPr>
        <w:t xml:space="preserve">, </w:t>
      </w:r>
      <w:r w:rsidR="00E8397B" w:rsidRPr="00BA3697">
        <w:rPr>
          <w:rFonts w:asciiTheme="majorBidi" w:hAnsiTheme="majorBidi" w:cstheme="majorBidi"/>
          <w:spacing w:val="-2"/>
          <w:sz w:val="28"/>
          <w:szCs w:val="28"/>
        </w:rPr>
        <w:t xml:space="preserve">the </w:t>
      </w:r>
      <w:r w:rsidR="00383BF9" w:rsidRPr="00BA3697">
        <w:rPr>
          <w:rFonts w:ascii="Angsana New" w:hAnsi="Angsana New"/>
          <w:spacing w:val="-2"/>
          <w:sz w:val="28"/>
          <w:szCs w:val="28"/>
          <w:lang w:val="en-GB"/>
        </w:rPr>
        <w:t xml:space="preserve">AKS Corporation Public Company Limited </w:t>
      </w:r>
      <w:r w:rsidR="00E8397B" w:rsidRPr="00BA3697">
        <w:rPr>
          <w:rFonts w:asciiTheme="majorBidi" w:hAnsiTheme="majorBidi" w:cstheme="majorBidi"/>
          <w:spacing w:val="-2"/>
          <w:sz w:val="28"/>
          <w:szCs w:val="28"/>
        </w:rPr>
        <w:t xml:space="preserve">Group had commitments under </w:t>
      </w:r>
      <w:r w:rsidR="00E8397B" w:rsidRPr="00BA3697">
        <w:rPr>
          <w:rFonts w:ascii="Angsana New" w:hAnsi="Angsana New"/>
          <w:spacing w:val="-2"/>
          <w:sz w:val="28"/>
          <w:szCs w:val="28"/>
          <w:lang w:val="en-GB"/>
        </w:rPr>
        <w:t>construction contracts</w:t>
      </w:r>
      <w:r w:rsidR="00A60823" w:rsidRPr="00BA3697">
        <w:rPr>
          <w:rFonts w:ascii="Angsana New" w:hAnsi="Angsana New"/>
          <w:spacing w:val="-2"/>
          <w:sz w:val="28"/>
          <w:szCs w:val="28"/>
          <w:lang w:val="en-GB"/>
        </w:rPr>
        <w:t xml:space="preserve"> </w:t>
      </w:r>
      <w:r w:rsidR="00E8397B" w:rsidRPr="00BA3697">
        <w:rPr>
          <w:rFonts w:ascii="Angsana New" w:hAnsi="Angsana New"/>
          <w:spacing w:val="-2"/>
          <w:sz w:val="28"/>
          <w:szCs w:val="28"/>
          <w:lang w:val="en-GB"/>
        </w:rPr>
        <w:t>amount of Baht</w:t>
      </w:r>
      <w:r w:rsidR="00827AAC" w:rsidRPr="00BA3697">
        <w:rPr>
          <w:rFonts w:ascii="Angsana New" w:hAnsi="Angsana New"/>
          <w:spacing w:val="-2"/>
          <w:sz w:val="28"/>
          <w:szCs w:val="28"/>
          <w:cs/>
          <w:lang w:val="en-GB"/>
        </w:rPr>
        <w:t xml:space="preserve"> </w:t>
      </w:r>
      <w:r w:rsidR="00670BDF" w:rsidRPr="00BA3697">
        <w:rPr>
          <w:rFonts w:ascii="Angsana New" w:hAnsi="Angsana New"/>
          <w:spacing w:val="-2"/>
          <w:sz w:val="28"/>
          <w:szCs w:val="28"/>
        </w:rPr>
        <w:t>54.76</w:t>
      </w:r>
      <w:r w:rsidR="0066786E" w:rsidRPr="00BA3697">
        <w:rPr>
          <w:rFonts w:ascii="Angsana New" w:hAnsi="Angsana New"/>
          <w:spacing w:val="-2"/>
          <w:sz w:val="28"/>
          <w:szCs w:val="28"/>
          <w:cs/>
          <w:lang w:val="en-GB"/>
        </w:rPr>
        <w:t xml:space="preserve"> </w:t>
      </w:r>
      <w:r w:rsidR="00E8397B" w:rsidRPr="00BA3697">
        <w:rPr>
          <w:rFonts w:ascii="Angsana New" w:hAnsi="Angsana New"/>
          <w:spacing w:val="-2"/>
          <w:sz w:val="28"/>
          <w:szCs w:val="28"/>
          <w:lang w:val="en-GB"/>
        </w:rPr>
        <w:t xml:space="preserve">million and Baht </w:t>
      </w:r>
      <w:r w:rsidR="00E91ABC" w:rsidRPr="00BA3697">
        <w:rPr>
          <w:rFonts w:ascii="Angsana New" w:hAnsi="Angsana New"/>
          <w:spacing w:val="-2"/>
          <w:sz w:val="28"/>
          <w:szCs w:val="28"/>
          <w:lang w:val="en-GB"/>
        </w:rPr>
        <w:t>60.55</w:t>
      </w:r>
      <w:r w:rsidR="000B7FA7" w:rsidRPr="00BA3697">
        <w:rPr>
          <w:rFonts w:ascii="Angsana New" w:hAnsi="Angsana New"/>
          <w:spacing w:val="-2"/>
          <w:sz w:val="28"/>
          <w:szCs w:val="28"/>
          <w:lang w:val="en-GB"/>
        </w:rPr>
        <w:t xml:space="preserve"> </w:t>
      </w:r>
      <w:r w:rsidR="00E8397B" w:rsidRPr="00BA3697">
        <w:rPr>
          <w:rFonts w:ascii="Angsana New" w:hAnsi="Angsana New"/>
          <w:spacing w:val="-2"/>
          <w:sz w:val="28"/>
          <w:szCs w:val="28"/>
          <w:lang w:val="en-GB"/>
        </w:rPr>
        <w:t>mill</w:t>
      </w:r>
      <w:r w:rsidR="00827AAC" w:rsidRPr="00BA3697">
        <w:rPr>
          <w:rFonts w:ascii="Angsana New" w:hAnsi="Angsana New"/>
          <w:spacing w:val="-2"/>
          <w:sz w:val="28"/>
          <w:szCs w:val="28"/>
          <w:lang w:val="en-GB"/>
        </w:rPr>
        <w:t>ion, respectively</w:t>
      </w:r>
      <w:r w:rsidR="00827AAC" w:rsidRPr="00BA3697">
        <w:rPr>
          <w:rFonts w:ascii="Angsana New" w:hAnsi="Angsana New"/>
          <w:spacing w:val="-2"/>
          <w:sz w:val="28"/>
          <w:szCs w:val="28"/>
          <w:cs/>
          <w:lang w:val="en-GB"/>
        </w:rPr>
        <w:t>. (</w:t>
      </w:r>
      <w:r w:rsidR="00827AAC" w:rsidRPr="00BA3697">
        <w:rPr>
          <w:rFonts w:ascii="Angsana New" w:hAnsi="Angsana New"/>
          <w:spacing w:val="-2"/>
          <w:sz w:val="28"/>
          <w:szCs w:val="28"/>
          <w:lang w:val="en-GB"/>
        </w:rPr>
        <w:t xml:space="preserve">The Company </w:t>
      </w:r>
      <w:r w:rsidR="00E8397B" w:rsidRPr="00BA3697">
        <w:rPr>
          <w:rFonts w:ascii="Angsana New" w:hAnsi="Angsana New"/>
          <w:spacing w:val="-2"/>
          <w:sz w:val="28"/>
          <w:szCs w:val="28"/>
          <w:cs/>
          <w:lang w:val="en-GB"/>
        </w:rPr>
        <w:t xml:space="preserve">: </w:t>
      </w:r>
      <w:r w:rsidR="00E8397B" w:rsidRPr="00BA3697">
        <w:rPr>
          <w:rFonts w:ascii="Angsana New" w:hAnsi="Angsana New"/>
          <w:spacing w:val="-2"/>
          <w:sz w:val="28"/>
          <w:szCs w:val="28"/>
          <w:lang w:val="en-GB"/>
        </w:rPr>
        <w:t>Baht</w:t>
      </w:r>
      <w:r w:rsidR="00FF59FA" w:rsidRPr="00BA3697">
        <w:rPr>
          <w:rFonts w:ascii="Angsana New" w:hAnsi="Angsana New" w:hint="cs"/>
          <w:spacing w:val="-2"/>
          <w:sz w:val="28"/>
          <w:szCs w:val="28"/>
          <w:cs/>
          <w:lang w:val="en-GB"/>
        </w:rPr>
        <w:t xml:space="preserve"> </w:t>
      </w:r>
      <w:r w:rsidR="00670BDF" w:rsidRPr="00BA3697">
        <w:rPr>
          <w:rFonts w:ascii="Angsana New" w:hAnsi="Angsana New"/>
          <w:spacing w:val="-2"/>
          <w:sz w:val="28"/>
          <w:szCs w:val="28"/>
        </w:rPr>
        <w:t>31.89</w:t>
      </w:r>
      <w:r w:rsidR="00565439" w:rsidRPr="00BA3697">
        <w:rPr>
          <w:rFonts w:ascii="Angsana New" w:hAnsi="Angsana New"/>
          <w:spacing w:val="-2"/>
          <w:sz w:val="28"/>
          <w:szCs w:val="28"/>
        </w:rPr>
        <w:t xml:space="preserve"> </w:t>
      </w:r>
      <w:r w:rsidR="00E8397B" w:rsidRPr="00BA3697">
        <w:rPr>
          <w:rFonts w:ascii="Angsana New" w:hAnsi="Angsana New"/>
          <w:spacing w:val="-2"/>
          <w:sz w:val="28"/>
          <w:szCs w:val="28"/>
          <w:lang w:val="en-GB"/>
        </w:rPr>
        <w:t xml:space="preserve">million and Baht </w:t>
      </w:r>
      <w:r w:rsidR="00E91ABC" w:rsidRPr="00BA3697">
        <w:rPr>
          <w:rFonts w:ascii="Angsana New" w:hAnsi="Angsana New"/>
          <w:spacing w:val="-2"/>
          <w:sz w:val="28"/>
          <w:szCs w:val="28"/>
          <w:lang w:val="en-GB"/>
        </w:rPr>
        <w:t>3</w:t>
      </w:r>
      <w:r w:rsidR="00565439" w:rsidRPr="00BA3697">
        <w:rPr>
          <w:rFonts w:ascii="Angsana New" w:hAnsi="Angsana New"/>
          <w:spacing w:val="-2"/>
          <w:sz w:val="28"/>
          <w:szCs w:val="28"/>
          <w:lang w:val="en-GB"/>
        </w:rPr>
        <w:t>5.99</w:t>
      </w:r>
      <w:r w:rsidR="00B514EB" w:rsidRPr="00BA3697">
        <w:rPr>
          <w:rFonts w:ascii="Angsana New" w:hAnsi="Angsana New"/>
          <w:spacing w:val="-2"/>
          <w:sz w:val="28"/>
          <w:szCs w:val="28"/>
          <w:lang w:val="en-GB"/>
        </w:rPr>
        <w:t xml:space="preserve"> </w:t>
      </w:r>
      <w:r w:rsidR="00E8397B" w:rsidRPr="00BA3697">
        <w:rPr>
          <w:rFonts w:ascii="Angsana New" w:hAnsi="Angsana New"/>
          <w:spacing w:val="-2"/>
          <w:sz w:val="28"/>
          <w:szCs w:val="28"/>
          <w:lang w:val="en-GB"/>
        </w:rPr>
        <w:t>million, respectively</w:t>
      </w:r>
      <w:r w:rsidR="00E8397B" w:rsidRPr="00BA3697">
        <w:rPr>
          <w:rFonts w:ascii="Angsana New" w:hAnsi="Angsana New"/>
          <w:spacing w:val="-2"/>
          <w:sz w:val="28"/>
          <w:szCs w:val="28"/>
          <w:cs/>
          <w:lang w:val="en-GB"/>
        </w:rPr>
        <w:t>)</w:t>
      </w:r>
      <w:r w:rsidR="00E717CD" w:rsidRPr="00BA3697">
        <w:rPr>
          <w:rFonts w:ascii="Angsana New" w:hAnsi="Angsana New"/>
          <w:spacing w:val="-2"/>
          <w:sz w:val="28"/>
          <w:szCs w:val="28"/>
          <w:lang w:val="en-GB"/>
        </w:rPr>
        <w:t xml:space="preserve">, which were utilities and houses construction </w:t>
      </w:r>
      <w:r w:rsidR="00E8397B" w:rsidRPr="00BA3697">
        <w:rPr>
          <w:rFonts w:ascii="Angsana New" w:hAnsi="Angsana New"/>
          <w:spacing w:val="-2"/>
          <w:sz w:val="28"/>
          <w:szCs w:val="28"/>
          <w:lang w:val="en-GB"/>
        </w:rPr>
        <w:t>amount of Baht</w:t>
      </w:r>
      <w:r w:rsidR="005D1619" w:rsidRPr="00BA3697">
        <w:rPr>
          <w:rFonts w:ascii="Angsana New" w:hAnsi="Angsana New"/>
          <w:spacing w:val="-2"/>
          <w:sz w:val="28"/>
          <w:szCs w:val="28"/>
          <w:cs/>
          <w:lang w:val="en-GB"/>
        </w:rPr>
        <w:t xml:space="preserve"> </w:t>
      </w:r>
      <w:r w:rsidR="00670BDF" w:rsidRPr="00BA3697">
        <w:rPr>
          <w:rFonts w:ascii="Angsana New" w:hAnsi="Angsana New"/>
          <w:spacing w:val="-2"/>
          <w:sz w:val="28"/>
          <w:szCs w:val="28"/>
        </w:rPr>
        <w:t>21.40</w:t>
      </w:r>
      <w:r w:rsidR="00E91ABC" w:rsidRPr="00BA3697">
        <w:rPr>
          <w:rFonts w:ascii="Angsana New" w:hAnsi="Angsana New"/>
          <w:spacing w:val="-2"/>
          <w:sz w:val="28"/>
          <w:szCs w:val="28"/>
          <w:lang w:val="en-GB"/>
        </w:rPr>
        <w:t xml:space="preserve"> </w:t>
      </w:r>
      <w:r w:rsidR="00E8397B" w:rsidRPr="00BA3697">
        <w:rPr>
          <w:rFonts w:ascii="Angsana New" w:hAnsi="Angsana New"/>
          <w:spacing w:val="-2"/>
          <w:sz w:val="28"/>
          <w:szCs w:val="28"/>
          <w:lang w:val="en-GB"/>
        </w:rPr>
        <w:t>million and houses construction amount of Baht</w:t>
      </w:r>
      <w:r w:rsidR="00670BDF" w:rsidRPr="00BA3697">
        <w:rPr>
          <w:rFonts w:ascii="Angsana New" w:hAnsi="Angsana New"/>
          <w:spacing w:val="-2"/>
          <w:sz w:val="28"/>
          <w:szCs w:val="28"/>
          <w:lang w:val="en-GB"/>
        </w:rPr>
        <w:t xml:space="preserve"> 33.66</w:t>
      </w:r>
      <w:r w:rsidR="00E8397B" w:rsidRPr="00BA3697">
        <w:rPr>
          <w:rFonts w:ascii="Angsana New" w:hAnsi="Angsana New"/>
          <w:spacing w:val="-2"/>
          <w:sz w:val="28"/>
          <w:szCs w:val="28"/>
          <w:lang w:val="en-GB"/>
        </w:rPr>
        <w:t xml:space="preserve"> million </w:t>
      </w:r>
      <w:r w:rsidR="00E8397B" w:rsidRPr="00BA3697">
        <w:rPr>
          <w:rFonts w:ascii="Angsana New" w:hAnsi="Angsana New"/>
          <w:spacing w:val="-2"/>
          <w:sz w:val="28"/>
          <w:szCs w:val="28"/>
          <w:cs/>
          <w:lang w:val="en-GB"/>
        </w:rPr>
        <w:t>(</w:t>
      </w:r>
      <w:r w:rsidR="00E8397B" w:rsidRPr="00BA3697">
        <w:rPr>
          <w:rFonts w:ascii="Angsana New" w:hAnsi="Angsana New"/>
          <w:spacing w:val="-2"/>
          <w:sz w:val="28"/>
          <w:szCs w:val="28"/>
          <w:lang w:val="en-GB"/>
        </w:rPr>
        <w:t>December 31, 202</w:t>
      </w:r>
      <w:r w:rsidR="00E351D1" w:rsidRPr="00BA3697">
        <w:rPr>
          <w:rFonts w:ascii="Angsana New" w:hAnsi="Angsana New"/>
          <w:spacing w:val="-2"/>
          <w:sz w:val="28"/>
          <w:szCs w:val="28"/>
          <w:lang w:val="en-GB"/>
        </w:rPr>
        <w:t>4</w:t>
      </w:r>
      <w:r w:rsidR="00F566CF" w:rsidRPr="00BA3697">
        <w:rPr>
          <w:rFonts w:ascii="Angsana New" w:hAnsi="Angsana New"/>
          <w:spacing w:val="-2"/>
          <w:sz w:val="28"/>
          <w:szCs w:val="28"/>
          <w:lang w:val="en-GB"/>
        </w:rPr>
        <w:t xml:space="preserve"> </w:t>
      </w:r>
      <w:r w:rsidR="00E8397B" w:rsidRPr="00BA3697">
        <w:rPr>
          <w:rFonts w:ascii="Angsana New" w:hAnsi="Angsana New"/>
          <w:spacing w:val="-2"/>
          <w:sz w:val="28"/>
          <w:szCs w:val="28"/>
          <w:cs/>
          <w:lang w:val="en-GB"/>
        </w:rPr>
        <w:t xml:space="preserve">: </w:t>
      </w:r>
      <w:r w:rsidR="00E8397B" w:rsidRPr="00BA3697">
        <w:rPr>
          <w:rFonts w:ascii="Angsana New" w:hAnsi="Angsana New"/>
          <w:spacing w:val="-2"/>
          <w:sz w:val="28"/>
          <w:szCs w:val="28"/>
          <w:lang w:val="en-GB"/>
        </w:rPr>
        <w:t xml:space="preserve">utilities and </w:t>
      </w:r>
      <w:r w:rsidR="00E717CD" w:rsidRPr="00BA3697">
        <w:rPr>
          <w:rFonts w:ascii="Angsana New" w:hAnsi="Angsana New"/>
          <w:spacing w:val="-2"/>
          <w:sz w:val="28"/>
          <w:szCs w:val="28"/>
          <w:lang w:val="en-GB"/>
        </w:rPr>
        <w:t>houses construction</w:t>
      </w:r>
      <w:r w:rsidR="00E8397B" w:rsidRPr="00BA3697">
        <w:rPr>
          <w:rFonts w:ascii="Angsana New" w:hAnsi="Angsana New"/>
          <w:spacing w:val="-2"/>
          <w:sz w:val="28"/>
          <w:szCs w:val="28"/>
          <w:lang w:val="en-GB"/>
        </w:rPr>
        <w:t xml:space="preserve"> amount of Baht </w:t>
      </w:r>
      <w:r w:rsidR="00565439" w:rsidRPr="00BA3697">
        <w:rPr>
          <w:rFonts w:ascii="Angsana New" w:hAnsi="Angsana New"/>
          <w:spacing w:val="-2"/>
          <w:sz w:val="28"/>
          <w:szCs w:val="28"/>
          <w:lang w:val="en-GB"/>
        </w:rPr>
        <w:t>22.17</w:t>
      </w:r>
      <w:r w:rsidR="00E91ABC" w:rsidRPr="00BA3697">
        <w:rPr>
          <w:rFonts w:ascii="Angsana New" w:hAnsi="Angsana New"/>
          <w:spacing w:val="-2"/>
          <w:sz w:val="28"/>
          <w:szCs w:val="28"/>
          <w:lang w:val="en-GB"/>
        </w:rPr>
        <w:t xml:space="preserve"> </w:t>
      </w:r>
      <w:r w:rsidR="00E8397B" w:rsidRPr="00BA3697">
        <w:rPr>
          <w:rFonts w:ascii="Angsana New" w:hAnsi="Angsana New"/>
          <w:spacing w:val="-2"/>
          <w:sz w:val="28"/>
          <w:szCs w:val="28"/>
          <w:lang w:val="en-GB"/>
        </w:rPr>
        <w:t xml:space="preserve">million and houses construction amounting to Baht </w:t>
      </w:r>
      <w:r w:rsidR="00565439" w:rsidRPr="00BA3697">
        <w:rPr>
          <w:rFonts w:ascii="Angsana New" w:hAnsi="Angsana New"/>
          <w:spacing w:val="-2"/>
          <w:sz w:val="28"/>
          <w:szCs w:val="28"/>
          <w:lang w:val="en-GB"/>
        </w:rPr>
        <w:t>38.38</w:t>
      </w:r>
      <w:r w:rsidR="00E8397B" w:rsidRPr="00BA3697">
        <w:rPr>
          <w:rFonts w:ascii="Angsana New" w:hAnsi="Angsana New"/>
          <w:spacing w:val="-2"/>
          <w:sz w:val="28"/>
          <w:szCs w:val="28"/>
          <w:lang w:val="en-GB"/>
        </w:rPr>
        <w:t xml:space="preserve"> million</w:t>
      </w:r>
      <w:r w:rsidR="00E8397B" w:rsidRPr="00BA3697">
        <w:rPr>
          <w:rFonts w:ascii="Angsana New" w:hAnsi="Angsana New"/>
          <w:spacing w:val="-2"/>
          <w:sz w:val="28"/>
          <w:szCs w:val="28"/>
          <w:cs/>
          <w:lang w:val="en-GB"/>
        </w:rPr>
        <w:t xml:space="preserve">) </w:t>
      </w:r>
      <w:r w:rsidR="00E8397B" w:rsidRPr="00BA3697">
        <w:rPr>
          <w:rFonts w:ascii="Angsana New" w:hAnsi="Angsana New"/>
          <w:spacing w:val="-2"/>
          <w:sz w:val="28"/>
          <w:szCs w:val="28"/>
          <w:lang w:val="en-GB"/>
        </w:rPr>
        <w:t xml:space="preserve">and of the Company, utilities and </w:t>
      </w:r>
      <w:r w:rsidR="00E717CD" w:rsidRPr="00BA3697">
        <w:rPr>
          <w:rFonts w:ascii="Angsana New" w:hAnsi="Angsana New"/>
          <w:spacing w:val="-2"/>
          <w:sz w:val="28"/>
          <w:szCs w:val="28"/>
          <w:lang w:val="en-GB"/>
        </w:rPr>
        <w:t>houses construction</w:t>
      </w:r>
      <w:r w:rsidR="00E8397B" w:rsidRPr="00BA3697">
        <w:rPr>
          <w:rFonts w:ascii="Angsana New" w:hAnsi="Angsana New"/>
          <w:spacing w:val="-2"/>
          <w:sz w:val="28"/>
          <w:szCs w:val="28"/>
          <w:lang w:val="en-GB"/>
        </w:rPr>
        <w:t xml:space="preserve"> amounting to Baht </w:t>
      </w:r>
      <w:r w:rsidR="00670BDF" w:rsidRPr="00BA3697">
        <w:rPr>
          <w:rFonts w:ascii="Angsana New" w:hAnsi="Angsana New"/>
          <w:spacing w:val="-2"/>
          <w:sz w:val="28"/>
          <w:szCs w:val="28"/>
        </w:rPr>
        <w:t xml:space="preserve">17.24 </w:t>
      </w:r>
      <w:r w:rsidR="00E8397B" w:rsidRPr="00BA3697">
        <w:rPr>
          <w:rFonts w:ascii="Angsana New" w:hAnsi="Angsana New"/>
          <w:spacing w:val="-2"/>
          <w:sz w:val="28"/>
          <w:szCs w:val="28"/>
          <w:lang w:val="en-GB"/>
        </w:rPr>
        <w:t>million</w:t>
      </w:r>
      <w:r w:rsidR="00E8397B" w:rsidRPr="00BA3697">
        <w:rPr>
          <w:rFonts w:asciiTheme="majorBidi" w:hAnsiTheme="majorBidi" w:cstheme="majorBidi"/>
          <w:spacing w:val="-2"/>
          <w:sz w:val="28"/>
          <w:szCs w:val="28"/>
        </w:rPr>
        <w:t xml:space="preserve"> and houses construction amount of Baht </w:t>
      </w:r>
      <w:r w:rsidR="00670BDF" w:rsidRPr="00BA3697">
        <w:rPr>
          <w:rFonts w:asciiTheme="majorBidi" w:hAnsiTheme="majorBidi" w:cstheme="majorBidi"/>
          <w:spacing w:val="-2"/>
          <w:sz w:val="28"/>
          <w:szCs w:val="28"/>
        </w:rPr>
        <w:t>14.65</w:t>
      </w:r>
      <w:r w:rsidR="00E8397B" w:rsidRPr="00BA3697">
        <w:rPr>
          <w:rFonts w:asciiTheme="majorBidi" w:hAnsiTheme="majorBidi" w:cstheme="majorBidi"/>
          <w:spacing w:val="-2"/>
          <w:sz w:val="28"/>
          <w:szCs w:val="28"/>
        </w:rPr>
        <w:t xml:space="preserve"> million </w:t>
      </w:r>
      <w:r w:rsidR="00E8397B" w:rsidRPr="00BA3697">
        <w:rPr>
          <w:rFonts w:asciiTheme="majorBidi" w:hAnsiTheme="majorBidi" w:cstheme="majorBidi"/>
          <w:spacing w:val="-2"/>
          <w:sz w:val="28"/>
          <w:szCs w:val="28"/>
          <w:cs/>
        </w:rPr>
        <w:t>(</w:t>
      </w:r>
      <w:r w:rsidR="00E8397B" w:rsidRPr="00BA3697">
        <w:rPr>
          <w:rFonts w:asciiTheme="majorBidi" w:hAnsiTheme="majorBidi" w:cstheme="majorBidi"/>
          <w:spacing w:val="-2"/>
          <w:sz w:val="28"/>
          <w:szCs w:val="28"/>
        </w:rPr>
        <w:t>December 31, 202</w:t>
      </w:r>
      <w:r w:rsidR="00E351D1" w:rsidRPr="00BA3697">
        <w:rPr>
          <w:rFonts w:asciiTheme="majorBidi" w:hAnsiTheme="majorBidi" w:cstheme="majorBidi"/>
          <w:spacing w:val="-2"/>
          <w:sz w:val="28"/>
          <w:szCs w:val="28"/>
        </w:rPr>
        <w:t>4</w:t>
      </w:r>
      <w:r w:rsidR="00E8397B" w:rsidRPr="00BA3697">
        <w:rPr>
          <w:rFonts w:asciiTheme="majorBidi" w:hAnsiTheme="majorBidi" w:cstheme="majorBidi"/>
          <w:spacing w:val="-2"/>
          <w:sz w:val="28"/>
          <w:szCs w:val="28"/>
          <w:cs/>
        </w:rPr>
        <w:t xml:space="preserve"> : </w:t>
      </w:r>
      <w:r w:rsidR="00E8397B" w:rsidRPr="00BA3697">
        <w:rPr>
          <w:rFonts w:asciiTheme="majorBidi" w:hAnsiTheme="majorBidi" w:cstheme="majorBidi"/>
          <w:spacing w:val="-2"/>
          <w:sz w:val="28"/>
          <w:szCs w:val="28"/>
        </w:rPr>
        <w:t xml:space="preserve">utilities and </w:t>
      </w:r>
      <w:r w:rsidR="00E717CD" w:rsidRPr="00BA3697">
        <w:rPr>
          <w:rFonts w:ascii="Angsana New" w:hAnsi="Angsana New"/>
          <w:spacing w:val="-2"/>
          <w:sz w:val="28"/>
          <w:szCs w:val="28"/>
          <w:lang w:val="en-GB"/>
        </w:rPr>
        <w:t xml:space="preserve">houses construction </w:t>
      </w:r>
      <w:r w:rsidR="00E8397B" w:rsidRPr="00BA3697">
        <w:rPr>
          <w:rFonts w:asciiTheme="majorBidi" w:hAnsiTheme="majorBidi" w:cstheme="majorBidi"/>
          <w:spacing w:val="-2"/>
          <w:sz w:val="28"/>
          <w:szCs w:val="28"/>
        </w:rPr>
        <w:t>amount of Baht</w:t>
      </w:r>
      <w:r w:rsidR="005D1619" w:rsidRPr="00BA3697">
        <w:rPr>
          <w:rFonts w:asciiTheme="majorBidi" w:hAnsiTheme="majorBidi" w:cstheme="majorBidi"/>
          <w:spacing w:val="-2"/>
          <w:sz w:val="28"/>
          <w:szCs w:val="28"/>
        </w:rPr>
        <w:t xml:space="preserve"> </w:t>
      </w:r>
      <w:r w:rsidR="00565439" w:rsidRPr="00BA3697">
        <w:rPr>
          <w:rFonts w:ascii="Angsana New" w:hAnsi="Angsana New"/>
          <w:spacing w:val="-2"/>
          <w:sz w:val="28"/>
          <w:szCs w:val="28"/>
        </w:rPr>
        <w:t>21.25</w:t>
      </w:r>
      <w:r w:rsidR="00E91ABC" w:rsidRPr="00BA3697">
        <w:rPr>
          <w:rFonts w:asciiTheme="majorBidi" w:hAnsiTheme="majorBidi" w:cstheme="majorBidi"/>
          <w:spacing w:val="-2"/>
          <w:sz w:val="28"/>
          <w:szCs w:val="28"/>
        </w:rPr>
        <w:t xml:space="preserve"> </w:t>
      </w:r>
      <w:r w:rsidR="00E8397B" w:rsidRPr="00BA3697">
        <w:rPr>
          <w:rFonts w:asciiTheme="majorBidi" w:hAnsiTheme="majorBidi" w:cstheme="majorBidi"/>
          <w:spacing w:val="-2"/>
          <w:sz w:val="28"/>
          <w:szCs w:val="28"/>
        </w:rPr>
        <w:t xml:space="preserve">million and houses construction amount of Baht </w:t>
      </w:r>
      <w:r w:rsidR="00565439" w:rsidRPr="00BA3697">
        <w:rPr>
          <w:rFonts w:asciiTheme="majorBidi" w:hAnsiTheme="majorBidi" w:cstheme="majorBidi"/>
          <w:spacing w:val="-2"/>
          <w:sz w:val="28"/>
          <w:szCs w:val="28"/>
        </w:rPr>
        <w:t xml:space="preserve">14.74 </w:t>
      </w:r>
      <w:r w:rsidR="00E8397B" w:rsidRPr="00BA3697">
        <w:rPr>
          <w:rFonts w:asciiTheme="majorBidi" w:hAnsiTheme="majorBidi" w:cstheme="majorBidi"/>
          <w:spacing w:val="-2"/>
          <w:sz w:val="28"/>
          <w:szCs w:val="28"/>
        </w:rPr>
        <w:t>million</w:t>
      </w:r>
      <w:r w:rsidR="00E8397B" w:rsidRPr="00BA3697">
        <w:rPr>
          <w:rFonts w:asciiTheme="majorBidi" w:hAnsiTheme="majorBidi" w:cstheme="majorBidi"/>
          <w:spacing w:val="-2"/>
          <w:sz w:val="28"/>
          <w:szCs w:val="28"/>
          <w:cs/>
        </w:rPr>
        <w:t>).</w:t>
      </w:r>
    </w:p>
    <w:p w14:paraId="224755B3" w14:textId="77777777" w:rsidR="007D5973" w:rsidRPr="00BA3697" w:rsidRDefault="007D5973" w:rsidP="007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pacing w:val="-2"/>
          <w:sz w:val="28"/>
          <w:szCs w:val="28"/>
        </w:rPr>
      </w:pPr>
    </w:p>
    <w:p w14:paraId="6309A3C3" w14:textId="77777777" w:rsidR="007D5973" w:rsidRPr="00BA3697" w:rsidRDefault="007D5973" w:rsidP="007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pacing w:val="-2"/>
          <w:sz w:val="28"/>
          <w:szCs w:val="28"/>
        </w:rPr>
      </w:pPr>
    </w:p>
    <w:p w14:paraId="48EB00EB" w14:textId="1F014810" w:rsidR="00413F6D" w:rsidRPr="00BA3697" w:rsidRDefault="003F54CF" w:rsidP="007D597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contextualSpacing w:val="0"/>
        <w:jc w:val="both"/>
        <w:rPr>
          <w:rFonts w:asciiTheme="majorBidi" w:hAnsiTheme="majorBidi" w:cstheme="majorBidi"/>
          <w:spacing w:val="-2"/>
          <w:sz w:val="28"/>
          <w:szCs w:val="28"/>
        </w:rPr>
      </w:pPr>
      <w:r w:rsidRPr="00BA3697">
        <w:rPr>
          <w:rFonts w:asciiTheme="majorBidi" w:hAnsiTheme="majorBidi" w:cstheme="majorBidi"/>
          <w:spacing w:val="-2"/>
          <w:sz w:val="28"/>
          <w:szCs w:val="28"/>
        </w:rPr>
        <w:t xml:space="preserve">As at </w:t>
      </w:r>
      <w:r w:rsidR="002531BF" w:rsidRPr="00BA3697">
        <w:rPr>
          <w:rFonts w:ascii="Angsana New" w:hAnsi="Angsana New"/>
          <w:sz w:val="28"/>
          <w:szCs w:val="28"/>
        </w:rPr>
        <w:t>June 30</w:t>
      </w:r>
      <w:r w:rsidR="00E91ABC" w:rsidRPr="00BA3697">
        <w:rPr>
          <w:rFonts w:ascii="Angsana New" w:hAnsi="Angsana New"/>
          <w:sz w:val="28"/>
          <w:szCs w:val="28"/>
        </w:rPr>
        <w:t xml:space="preserve">, 2025 and </w:t>
      </w:r>
      <w:r w:rsidR="00E91ABC" w:rsidRPr="00BA3697">
        <w:rPr>
          <w:rFonts w:asciiTheme="majorBidi" w:hAnsiTheme="majorBidi" w:cstheme="majorBidi"/>
          <w:sz w:val="28"/>
          <w:szCs w:val="28"/>
        </w:rPr>
        <w:t>December 31</w:t>
      </w:r>
      <w:r w:rsidR="00E91ABC" w:rsidRPr="00BA3697">
        <w:rPr>
          <w:rFonts w:ascii="Angsana New" w:hAnsi="Angsana New"/>
          <w:sz w:val="28"/>
          <w:szCs w:val="28"/>
        </w:rPr>
        <w:t xml:space="preserve">, </w:t>
      </w:r>
      <w:r w:rsidR="00E91ABC" w:rsidRPr="00BA3697">
        <w:rPr>
          <w:rFonts w:asciiTheme="majorBidi" w:hAnsiTheme="majorBidi" w:cstheme="majorBidi"/>
          <w:sz w:val="28"/>
          <w:szCs w:val="28"/>
        </w:rPr>
        <w:t>2024</w:t>
      </w:r>
      <w:r w:rsidR="0066786E" w:rsidRPr="00BA3697">
        <w:rPr>
          <w:rFonts w:asciiTheme="majorBidi" w:hAnsiTheme="majorBidi" w:cstheme="majorBidi"/>
          <w:spacing w:val="-2"/>
          <w:sz w:val="28"/>
          <w:szCs w:val="28"/>
        </w:rPr>
        <w:t xml:space="preserve">, </w:t>
      </w:r>
      <w:r w:rsidR="008718CE" w:rsidRPr="00BA3697">
        <w:rPr>
          <w:rFonts w:asciiTheme="majorBidi" w:hAnsiTheme="majorBidi" w:cstheme="majorBidi"/>
          <w:spacing w:val="-2"/>
          <w:sz w:val="28"/>
          <w:szCs w:val="28"/>
        </w:rPr>
        <w:t>the Group is committed to service or engagem</w:t>
      </w:r>
      <w:r w:rsidR="00670BDF" w:rsidRPr="00BA3697">
        <w:rPr>
          <w:rFonts w:asciiTheme="majorBidi" w:hAnsiTheme="majorBidi" w:cstheme="majorBidi"/>
          <w:spacing w:val="-2"/>
          <w:sz w:val="28"/>
          <w:szCs w:val="28"/>
        </w:rPr>
        <w:t xml:space="preserve">ent contracts amounting to </w:t>
      </w:r>
      <w:r w:rsidR="00C62697" w:rsidRPr="00BA3697">
        <w:rPr>
          <w:rFonts w:ascii="Angsana New" w:hAnsi="Angsana New"/>
          <w:sz w:val="28"/>
          <w:szCs w:val="28"/>
        </w:rPr>
        <w:t>Baht</w:t>
      </w:r>
      <w:r w:rsidR="00C62697" w:rsidRPr="00BA3697">
        <w:rPr>
          <w:rFonts w:asciiTheme="majorBidi" w:hAnsiTheme="majorBidi" w:cstheme="majorBidi"/>
          <w:spacing w:val="-2"/>
          <w:sz w:val="28"/>
          <w:szCs w:val="28"/>
        </w:rPr>
        <w:t xml:space="preserve"> </w:t>
      </w:r>
      <w:r w:rsidR="00670BDF" w:rsidRPr="00BA3697">
        <w:rPr>
          <w:rFonts w:asciiTheme="majorBidi" w:hAnsiTheme="majorBidi" w:cstheme="majorBidi"/>
          <w:spacing w:val="-2"/>
          <w:sz w:val="28"/>
          <w:szCs w:val="28"/>
        </w:rPr>
        <w:t>181.53</w:t>
      </w:r>
      <w:r w:rsidR="008718CE" w:rsidRPr="00BA3697">
        <w:rPr>
          <w:rFonts w:asciiTheme="majorBidi" w:hAnsiTheme="majorBidi" w:cstheme="majorBidi"/>
          <w:spacing w:val="-2"/>
          <w:sz w:val="28"/>
          <w:szCs w:val="28"/>
        </w:rPr>
        <w:t xml:space="preserve"> million and </w:t>
      </w:r>
      <w:r w:rsidR="00C62697" w:rsidRPr="00BA3697">
        <w:rPr>
          <w:rFonts w:ascii="Angsana New" w:hAnsi="Angsana New"/>
          <w:sz w:val="28"/>
          <w:szCs w:val="28"/>
        </w:rPr>
        <w:t>Baht</w:t>
      </w:r>
      <w:r w:rsidR="00C62697" w:rsidRPr="00BA3697">
        <w:rPr>
          <w:rFonts w:asciiTheme="majorBidi" w:hAnsiTheme="majorBidi" w:cstheme="majorBidi"/>
          <w:spacing w:val="-2"/>
          <w:sz w:val="28"/>
          <w:szCs w:val="28"/>
        </w:rPr>
        <w:t xml:space="preserve"> </w:t>
      </w:r>
      <w:r w:rsidR="008718CE" w:rsidRPr="00BA3697">
        <w:rPr>
          <w:rFonts w:asciiTheme="majorBidi" w:hAnsiTheme="majorBidi" w:cstheme="majorBidi"/>
          <w:spacing w:val="-2"/>
          <w:sz w:val="28"/>
          <w:szCs w:val="28"/>
        </w:rPr>
        <w:t>209.54 million</w:t>
      </w:r>
      <w:r w:rsidR="008E14FE" w:rsidRPr="00BA3697">
        <w:rPr>
          <w:rFonts w:asciiTheme="majorBidi" w:hAnsiTheme="majorBidi" w:cstheme="majorBidi"/>
          <w:spacing w:val="-2"/>
          <w:sz w:val="28"/>
          <w:szCs w:val="28"/>
        </w:rPr>
        <w:t>, respectively. At the Company</w:t>
      </w:r>
      <w:r w:rsidR="008718CE" w:rsidRPr="00BA3697">
        <w:rPr>
          <w:rFonts w:asciiTheme="majorBidi" w:hAnsiTheme="majorBidi" w:cstheme="majorBidi"/>
          <w:spacing w:val="-2"/>
          <w:sz w:val="28"/>
          <w:szCs w:val="28"/>
        </w:rPr>
        <w:t xml:space="preserve"> </w:t>
      </w:r>
      <w:r w:rsidR="008E14FE" w:rsidRPr="00BA3697">
        <w:rPr>
          <w:rFonts w:asciiTheme="majorBidi" w:hAnsiTheme="majorBidi" w:cstheme="majorBidi"/>
          <w:spacing w:val="-2"/>
          <w:sz w:val="28"/>
          <w:szCs w:val="28"/>
        </w:rPr>
        <w:t xml:space="preserve">amounting to </w:t>
      </w:r>
      <w:r w:rsidR="00C41352" w:rsidRPr="00BA3697">
        <w:rPr>
          <w:rFonts w:asciiTheme="majorBidi" w:hAnsiTheme="majorBidi"/>
          <w:spacing w:val="-2"/>
          <w:sz w:val="28"/>
          <w:szCs w:val="28"/>
        </w:rPr>
        <w:t xml:space="preserve">Baht </w:t>
      </w:r>
      <w:r w:rsidR="00670BDF" w:rsidRPr="00BA3697">
        <w:rPr>
          <w:rFonts w:asciiTheme="majorBidi" w:hAnsiTheme="majorBidi"/>
          <w:spacing w:val="-2"/>
          <w:sz w:val="28"/>
          <w:szCs w:val="28"/>
        </w:rPr>
        <w:t>116.56</w:t>
      </w:r>
      <w:r w:rsidR="008718CE" w:rsidRPr="00BA3697">
        <w:rPr>
          <w:rFonts w:asciiTheme="majorBidi" w:hAnsiTheme="majorBidi" w:cstheme="majorBidi"/>
          <w:spacing w:val="-2"/>
          <w:sz w:val="28"/>
          <w:szCs w:val="28"/>
        </w:rPr>
        <w:t xml:space="preserve"> million and</w:t>
      </w:r>
      <w:r w:rsidR="00C41352" w:rsidRPr="00BA3697">
        <w:rPr>
          <w:rFonts w:asciiTheme="majorBidi" w:hAnsiTheme="majorBidi"/>
          <w:spacing w:val="-2"/>
          <w:sz w:val="28"/>
          <w:szCs w:val="28"/>
        </w:rPr>
        <w:t xml:space="preserve"> Baht</w:t>
      </w:r>
      <w:r w:rsidR="008718CE" w:rsidRPr="00BA3697">
        <w:rPr>
          <w:rFonts w:asciiTheme="majorBidi" w:hAnsiTheme="majorBidi" w:cstheme="majorBidi"/>
          <w:spacing w:val="-2"/>
          <w:sz w:val="28"/>
          <w:szCs w:val="28"/>
        </w:rPr>
        <w:t xml:space="preserve"> </w:t>
      </w:r>
      <w:r w:rsidR="00C41352" w:rsidRPr="00BA3697">
        <w:rPr>
          <w:rFonts w:asciiTheme="majorBidi" w:hAnsiTheme="majorBidi" w:cstheme="majorBidi"/>
          <w:spacing w:val="-2"/>
          <w:sz w:val="28"/>
          <w:szCs w:val="28"/>
        </w:rPr>
        <w:t>130.63 million</w:t>
      </w:r>
      <w:r w:rsidR="008718CE" w:rsidRPr="00BA3697">
        <w:rPr>
          <w:rFonts w:asciiTheme="majorBidi" w:hAnsiTheme="majorBidi" w:cstheme="majorBidi"/>
          <w:spacing w:val="-2"/>
          <w:sz w:val="28"/>
          <w:szCs w:val="28"/>
        </w:rPr>
        <w:t>, respectively</w:t>
      </w:r>
      <w:r w:rsidR="00E8397B" w:rsidRPr="00BA3697">
        <w:rPr>
          <w:rFonts w:asciiTheme="majorBidi" w:hAnsiTheme="majorBidi"/>
          <w:sz w:val="28"/>
          <w:szCs w:val="28"/>
          <w:cs/>
        </w:rPr>
        <w:t>.</w:t>
      </w:r>
    </w:p>
    <w:p w14:paraId="5AFDDD76" w14:textId="77777777" w:rsidR="006A5398" w:rsidRPr="00BA3697" w:rsidRDefault="006A5398" w:rsidP="00D6325C">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40" w:hanging="630"/>
        <w:contextualSpacing w:val="0"/>
        <w:jc w:val="thaiDistribute"/>
        <w:rPr>
          <w:rFonts w:asciiTheme="majorBidi" w:hAnsiTheme="majorBidi" w:cstheme="majorBidi"/>
          <w:sz w:val="28"/>
          <w:szCs w:val="28"/>
        </w:rPr>
      </w:pPr>
      <w:r w:rsidRPr="00BA3697">
        <w:rPr>
          <w:rFonts w:asciiTheme="majorBidi" w:hAnsiTheme="majorBidi" w:cstheme="majorBidi"/>
          <w:sz w:val="28"/>
          <w:szCs w:val="28"/>
        </w:rPr>
        <w:t>Other obligations</w:t>
      </w:r>
    </w:p>
    <w:p w14:paraId="04F428E5" w14:textId="1DD3D100" w:rsidR="006A5398" w:rsidRPr="00BA3697" w:rsidRDefault="00A51BDE" w:rsidP="00D632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40"/>
        <w:contextualSpacing w:val="0"/>
        <w:jc w:val="both"/>
        <w:rPr>
          <w:rFonts w:asciiTheme="majorBidi" w:hAnsiTheme="majorBidi" w:cstheme="majorBidi"/>
          <w:sz w:val="28"/>
          <w:szCs w:val="28"/>
        </w:rPr>
      </w:pPr>
      <w:r w:rsidRPr="00BA3697">
        <w:rPr>
          <w:rFonts w:asciiTheme="majorBidi" w:hAnsiTheme="majorBidi" w:cstheme="majorBidi"/>
          <w:sz w:val="28"/>
          <w:szCs w:val="28"/>
        </w:rPr>
        <w:t>As at</w:t>
      </w:r>
      <w:r w:rsidR="006A5398" w:rsidRPr="00BA3697">
        <w:rPr>
          <w:rFonts w:asciiTheme="majorBidi" w:hAnsiTheme="majorBidi" w:cstheme="majorBidi"/>
          <w:sz w:val="28"/>
          <w:szCs w:val="28"/>
        </w:rPr>
        <w:t xml:space="preserve"> </w:t>
      </w:r>
      <w:r w:rsidR="000F63C8" w:rsidRPr="00BA3697">
        <w:rPr>
          <w:rFonts w:asciiTheme="majorBidi" w:hAnsiTheme="majorBidi" w:cstheme="majorBidi"/>
          <w:sz w:val="28"/>
          <w:szCs w:val="28"/>
        </w:rPr>
        <w:t>June</w:t>
      </w:r>
      <w:r w:rsidR="006A5398" w:rsidRPr="00BA3697">
        <w:rPr>
          <w:rFonts w:asciiTheme="majorBidi" w:hAnsiTheme="majorBidi" w:cstheme="majorBidi"/>
          <w:sz w:val="28"/>
          <w:szCs w:val="28"/>
        </w:rPr>
        <w:t xml:space="preserve"> </w:t>
      </w:r>
      <w:r w:rsidR="006A5398" w:rsidRPr="00BA3697">
        <w:rPr>
          <w:rFonts w:asciiTheme="majorBidi" w:hAnsiTheme="majorBidi"/>
          <w:sz w:val="28"/>
          <w:szCs w:val="28"/>
          <w:cs/>
        </w:rPr>
        <w:t>3</w:t>
      </w:r>
      <w:r w:rsidR="000F63C8" w:rsidRPr="00BA3697">
        <w:rPr>
          <w:rFonts w:asciiTheme="majorBidi" w:hAnsiTheme="majorBidi"/>
          <w:sz w:val="28"/>
          <w:szCs w:val="28"/>
        </w:rPr>
        <w:t>0</w:t>
      </w:r>
      <w:r w:rsidR="006A5398" w:rsidRPr="00BA3697">
        <w:rPr>
          <w:rFonts w:asciiTheme="majorBidi" w:hAnsiTheme="majorBidi" w:cstheme="majorBidi"/>
          <w:sz w:val="28"/>
          <w:szCs w:val="28"/>
        </w:rPr>
        <w:t xml:space="preserve">, </w:t>
      </w:r>
      <w:r w:rsidR="006A5398" w:rsidRPr="00BA3697">
        <w:rPr>
          <w:rFonts w:asciiTheme="majorBidi" w:hAnsiTheme="majorBidi"/>
          <w:sz w:val="28"/>
          <w:szCs w:val="28"/>
          <w:cs/>
        </w:rPr>
        <w:t>2025</w:t>
      </w:r>
      <w:r w:rsidR="006A5398" w:rsidRPr="00BA3697">
        <w:rPr>
          <w:rFonts w:asciiTheme="majorBidi" w:hAnsiTheme="majorBidi" w:cstheme="majorBidi"/>
          <w:sz w:val="28"/>
          <w:szCs w:val="28"/>
        </w:rPr>
        <w:t xml:space="preserve">, the Group had a contractual obligation to engage a financial advisor to source investors for equity acquisition and joint investment with the Company. The service fee is not to exceed Baht </w:t>
      </w:r>
      <w:r w:rsidR="006A5398" w:rsidRPr="00BA3697">
        <w:rPr>
          <w:rFonts w:asciiTheme="majorBidi" w:hAnsiTheme="majorBidi"/>
          <w:sz w:val="28"/>
          <w:szCs w:val="28"/>
          <w:cs/>
        </w:rPr>
        <w:t xml:space="preserve">0.50 </w:t>
      </w:r>
      <w:r w:rsidR="006A5398" w:rsidRPr="00BA3697">
        <w:rPr>
          <w:rFonts w:asciiTheme="majorBidi" w:hAnsiTheme="majorBidi" w:cstheme="majorBidi"/>
          <w:sz w:val="28"/>
          <w:szCs w:val="28"/>
        </w:rPr>
        <w:t xml:space="preserve">million, payable upon the signing of a preliminary memorandum of understanding. Additionally, there is a success fee of </w:t>
      </w:r>
      <w:r w:rsidR="006A5398" w:rsidRPr="00BA3697">
        <w:rPr>
          <w:rFonts w:asciiTheme="majorBidi" w:hAnsiTheme="majorBidi"/>
          <w:sz w:val="28"/>
          <w:szCs w:val="28"/>
          <w:cs/>
        </w:rPr>
        <w:t xml:space="preserve">6% </w:t>
      </w:r>
      <w:r w:rsidR="006A5398" w:rsidRPr="00BA3697">
        <w:rPr>
          <w:rFonts w:asciiTheme="majorBidi" w:hAnsiTheme="majorBidi" w:cstheme="majorBidi"/>
          <w:sz w:val="28"/>
          <w:szCs w:val="28"/>
        </w:rPr>
        <w:t xml:space="preserve">of the total disbursed fund amount, which must be paid within </w:t>
      </w:r>
      <w:r w:rsidR="006A5398" w:rsidRPr="00BA3697">
        <w:rPr>
          <w:rFonts w:asciiTheme="majorBidi" w:hAnsiTheme="majorBidi"/>
          <w:sz w:val="28"/>
          <w:szCs w:val="28"/>
          <w:cs/>
        </w:rPr>
        <w:t xml:space="preserve">3 </w:t>
      </w:r>
      <w:r w:rsidR="006A5398" w:rsidRPr="00BA3697">
        <w:rPr>
          <w:rFonts w:asciiTheme="majorBidi" w:hAnsiTheme="majorBidi" w:cstheme="majorBidi"/>
          <w:sz w:val="28"/>
          <w:szCs w:val="28"/>
        </w:rPr>
        <w:t xml:space="preserve">days from the date of receipt of such funds. The advisor is also responsible for structuring a rights offering capital increase and coordinating with a designated legal advisor to prepare for the Board of Directors and shareholders’ meetings. A separate service fee not exceeding Baht </w:t>
      </w:r>
      <w:r w:rsidR="006A5398" w:rsidRPr="00BA3697">
        <w:rPr>
          <w:rFonts w:asciiTheme="majorBidi" w:hAnsiTheme="majorBidi"/>
          <w:sz w:val="28"/>
          <w:szCs w:val="28"/>
          <w:cs/>
        </w:rPr>
        <w:t xml:space="preserve">0.50 </w:t>
      </w:r>
      <w:r w:rsidR="006A5398" w:rsidRPr="00BA3697">
        <w:rPr>
          <w:rFonts w:asciiTheme="majorBidi" w:hAnsiTheme="majorBidi" w:cstheme="majorBidi"/>
          <w:sz w:val="28"/>
          <w:szCs w:val="28"/>
        </w:rPr>
        <w:t xml:space="preserve">million is payable upon receipt of proceeds from the closing date of the capital increase offering. Furthermore, a success fee equal to </w:t>
      </w:r>
      <w:r w:rsidR="006A5398" w:rsidRPr="00BA3697">
        <w:rPr>
          <w:rFonts w:asciiTheme="majorBidi" w:hAnsiTheme="majorBidi"/>
          <w:sz w:val="28"/>
          <w:szCs w:val="28"/>
          <w:cs/>
        </w:rPr>
        <w:t xml:space="preserve">2% </w:t>
      </w:r>
      <w:r w:rsidR="006A5398" w:rsidRPr="00BA3697">
        <w:rPr>
          <w:rFonts w:asciiTheme="majorBidi" w:hAnsiTheme="majorBidi" w:cstheme="majorBidi"/>
          <w:sz w:val="28"/>
          <w:szCs w:val="28"/>
        </w:rPr>
        <w:t>of the new capital raised through the rights offering and warrants is also payable.</w:t>
      </w:r>
    </w:p>
    <w:p w14:paraId="3785329A" w14:textId="77777777" w:rsidR="005122BD" w:rsidRPr="00BA3697" w:rsidRDefault="005122BD"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BA3697">
        <w:rPr>
          <w:rFonts w:asciiTheme="majorBidi" w:hAnsiTheme="majorBidi" w:cstheme="majorBidi"/>
          <w:b/>
          <w:bCs/>
          <w:sz w:val="28"/>
          <w:szCs w:val="28"/>
        </w:rPr>
        <w:t>CAPITAL MANAGEMENT</w:t>
      </w:r>
    </w:p>
    <w:p w14:paraId="5C38ADDF" w14:textId="4DD70DDF" w:rsidR="00171E6C" w:rsidRPr="00BA3697" w:rsidRDefault="00BF5AEA"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BA3697">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Pr="00BA3697">
        <w:rPr>
          <w:rFonts w:asciiTheme="majorBidi" w:hAnsiTheme="majorBidi"/>
          <w:sz w:val="28"/>
          <w:szCs w:val="28"/>
          <w:cs/>
        </w:rPr>
        <w:t>.</w:t>
      </w:r>
      <w:r w:rsidR="00171E6C" w:rsidRPr="00BA3697">
        <w:rPr>
          <w:rFonts w:asciiTheme="majorBidi" w:hAnsiTheme="majorBidi"/>
          <w:sz w:val="28"/>
          <w:szCs w:val="28"/>
          <w:cs/>
        </w:rPr>
        <w:t xml:space="preserve"> </w:t>
      </w:r>
    </w:p>
    <w:p w14:paraId="05733A8D" w14:textId="158CE889" w:rsidR="00171E6C" w:rsidRPr="00BA3697" w:rsidRDefault="00535FF6"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BA3697">
        <w:rPr>
          <w:rFonts w:asciiTheme="majorBidi" w:hAnsiTheme="majorBidi" w:cstheme="majorBidi"/>
          <w:sz w:val="28"/>
          <w:szCs w:val="28"/>
        </w:rPr>
        <w:t xml:space="preserve">According to the statement of financial position as at </w:t>
      </w:r>
      <w:r w:rsidR="00861ACC" w:rsidRPr="00BA3697">
        <w:rPr>
          <w:rFonts w:ascii="Angsana New" w:hAnsi="Angsana New"/>
          <w:sz w:val="28"/>
          <w:szCs w:val="28"/>
        </w:rPr>
        <w:t>June 30</w:t>
      </w:r>
      <w:r w:rsidR="00E91ABC" w:rsidRPr="00BA3697">
        <w:rPr>
          <w:rFonts w:ascii="Angsana New" w:hAnsi="Angsana New"/>
          <w:sz w:val="28"/>
          <w:szCs w:val="28"/>
        </w:rPr>
        <w:t xml:space="preserve">, 2025 and </w:t>
      </w:r>
      <w:r w:rsidR="00E91ABC" w:rsidRPr="00BA3697">
        <w:rPr>
          <w:rFonts w:asciiTheme="majorBidi" w:hAnsiTheme="majorBidi" w:cstheme="majorBidi"/>
          <w:sz w:val="28"/>
          <w:szCs w:val="28"/>
        </w:rPr>
        <w:t>December 31</w:t>
      </w:r>
      <w:r w:rsidR="00E91ABC" w:rsidRPr="00BA3697">
        <w:rPr>
          <w:rFonts w:ascii="Angsana New" w:hAnsi="Angsana New"/>
          <w:sz w:val="28"/>
          <w:szCs w:val="28"/>
        </w:rPr>
        <w:t xml:space="preserve">, </w:t>
      </w:r>
      <w:r w:rsidR="00E91ABC" w:rsidRPr="00BA3697">
        <w:rPr>
          <w:rFonts w:asciiTheme="majorBidi" w:hAnsiTheme="majorBidi" w:cstheme="majorBidi"/>
          <w:sz w:val="28"/>
          <w:szCs w:val="28"/>
        </w:rPr>
        <w:t>2024</w:t>
      </w:r>
      <w:r w:rsidR="0066786E" w:rsidRPr="00BA3697">
        <w:rPr>
          <w:rFonts w:asciiTheme="majorBidi" w:hAnsiTheme="majorBidi" w:cstheme="majorBidi"/>
          <w:sz w:val="28"/>
          <w:szCs w:val="28"/>
        </w:rPr>
        <w:t>,</w:t>
      </w:r>
      <w:r w:rsidR="0066786E" w:rsidRPr="00BA3697">
        <w:rPr>
          <w:rFonts w:asciiTheme="majorBidi" w:hAnsiTheme="majorBidi"/>
          <w:sz w:val="28"/>
          <w:szCs w:val="28"/>
          <w:cs/>
        </w:rPr>
        <w:t xml:space="preserve"> </w:t>
      </w:r>
      <w:r w:rsidR="00171E6C" w:rsidRPr="00BA3697">
        <w:rPr>
          <w:rFonts w:asciiTheme="majorBidi" w:hAnsiTheme="majorBidi" w:cstheme="majorBidi"/>
          <w:sz w:val="28"/>
          <w:szCs w:val="28"/>
        </w:rPr>
        <w:t xml:space="preserve">the </w:t>
      </w:r>
      <w:r w:rsidR="00C0073C" w:rsidRPr="00BA3697">
        <w:rPr>
          <w:rFonts w:asciiTheme="majorBidi" w:hAnsiTheme="majorBidi" w:cstheme="majorBidi"/>
          <w:sz w:val="28"/>
          <w:szCs w:val="28"/>
        </w:rPr>
        <w:t>AKS Corporation</w:t>
      </w:r>
      <w:r w:rsidR="00C0073C" w:rsidRPr="00BA3697">
        <w:rPr>
          <w:rFonts w:asciiTheme="majorBidi" w:hAnsiTheme="majorBidi" w:cstheme="majorBidi" w:hint="cs"/>
          <w:sz w:val="28"/>
          <w:szCs w:val="28"/>
          <w:cs/>
        </w:rPr>
        <w:t xml:space="preserve"> </w:t>
      </w:r>
      <w:r w:rsidR="00C0073C" w:rsidRPr="00BA3697">
        <w:rPr>
          <w:rFonts w:asciiTheme="majorBidi" w:hAnsiTheme="majorBidi" w:cstheme="majorBidi"/>
          <w:sz w:val="28"/>
          <w:szCs w:val="28"/>
        </w:rPr>
        <w:t>Public Company Limited</w:t>
      </w:r>
      <w:r w:rsidR="00C0073C" w:rsidRPr="00BA3697">
        <w:rPr>
          <w:rFonts w:asciiTheme="majorBidi" w:hAnsiTheme="majorBidi" w:cstheme="majorBidi" w:hint="cs"/>
          <w:sz w:val="28"/>
          <w:szCs w:val="28"/>
          <w:cs/>
        </w:rPr>
        <w:t xml:space="preserve"> </w:t>
      </w:r>
      <w:r w:rsidR="00171E6C" w:rsidRPr="00BA3697">
        <w:rPr>
          <w:rFonts w:asciiTheme="majorBidi" w:hAnsiTheme="majorBidi" w:cstheme="majorBidi"/>
          <w:sz w:val="28"/>
          <w:szCs w:val="28"/>
        </w:rPr>
        <w:t>G</w:t>
      </w:r>
      <w:r w:rsidR="00AC3086" w:rsidRPr="00BA3697">
        <w:rPr>
          <w:rFonts w:asciiTheme="majorBidi" w:hAnsiTheme="majorBidi" w:cstheme="majorBidi"/>
          <w:sz w:val="28"/>
          <w:szCs w:val="28"/>
        </w:rPr>
        <w:t>roup's debt</w:t>
      </w:r>
      <w:r w:rsidR="00AC3086" w:rsidRPr="00BA3697">
        <w:rPr>
          <w:rFonts w:asciiTheme="majorBidi" w:hAnsiTheme="majorBidi" w:cstheme="majorBidi"/>
          <w:sz w:val="28"/>
          <w:szCs w:val="28"/>
          <w:cs/>
        </w:rPr>
        <w:t>-</w:t>
      </w:r>
      <w:r w:rsidR="00AC3086" w:rsidRPr="00BA3697">
        <w:rPr>
          <w:rFonts w:asciiTheme="majorBidi" w:hAnsiTheme="majorBidi" w:cstheme="majorBidi"/>
          <w:sz w:val="28"/>
          <w:szCs w:val="28"/>
        </w:rPr>
        <w:t>to</w:t>
      </w:r>
      <w:r w:rsidR="00AC3086" w:rsidRPr="00BA3697">
        <w:rPr>
          <w:rFonts w:asciiTheme="majorBidi" w:hAnsiTheme="majorBidi" w:cstheme="majorBidi"/>
          <w:sz w:val="28"/>
          <w:szCs w:val="28"/>
          <w:cs/>
        </w:rPr>
        <w:t>-</w:t>
      </w:r>
      <w:r w:rsidR="00AC3086" w:rsidRPr="00BA3697">
        <w:rPr>
          <w:rFonts w:asciiTheme="majorBidi" w:hAnsiTheme="majorBidi" w:cstheme="majorBidi"/>
          <w:sz w:val="28"/>
          <w:szCs w:val="28"/>
        </w:rPr>
        <w:t xml:space="preserve">equity ratio was </w:t>
      </w:r>
      <w:r w:rsidR="009656A8" w:rsidRPr="00BA3697">
        <w:rPr>
          <w:rFonts w:asciiTheme="majorBidi" w:hAnsiTheme="majorBidi" w:cstheme="majorBidi"/>
          <w:sz w:val="28"/>
          <w:szCs w:val="28"/>
        </w:rPr>
        <w:t>(55.13)</w:t>
      </w:r>
      <w:r w:rsidR="00FB30BE" w:rsidRPr="00BA3697">
        <w:rPr>
          <w:rFonts w:asciiTheme="majorBidi" w:hAnsiTheme="majorBidi" w:cstheme="majorBidi"/>
          <w:color w:val="FF0000"/>
          <w:sz w:val="28"/>
          <w:szCs w:val="28"/>
          <w:cs/>
        </w:rPr>
        <w:t xml:space="preserve"> </w:t>
      </w:r>
      <w:r w:rsidR="003928E8" w:rsidRPr="00BA3697">
        <w:rPr>
          <w:rFonts w:asciiTheme="majorBidi" w:hAnsiTheme="majorBidi" w:cstheme="majorBidi"/>
          <w:sz w:val="28"/>
          <w:szCs w:val="28"/>
        </w:rPr>
        <w:t xml:space="preserve">and </w:t>
      </w:r>
      <w:r w:rsidR="00E91ABC" w:rsidRPr="00BA3697">
        <w:rPr>
          <w:rFonts w:asciiTheme="majorBidi" w:hAnsiTheme="majorBidi" w:cstheme="majorBidi"/>
          <w:sz w:val="28"/>
          <w:szCs w:val="28"/>
        </w:rPr>
        <w:t>39.88</w:t>
      </w:r>
      <w:r w:rsidR="00171E6C" w:rsidRPr="00BA3697">
        <w:rPr>
          <w:rFonts w:asciiTheme="majorBidi" w:hAnsiTheme="majorBidi" w:cstheme="majorBidi"/>
          <w:sz w:val="28"/>
          <w:szCs w:val="28"/>
        </w:rPr>
        <w:t xml:space="preserve">, respectively </w:t>
      </w:r>
      <w:r w:rsidR="00171E6C" w:rsidRPr="00BA3697">
        <w:rPr>
          <w:rFonts w:asciiTheme="majorBidi" w:hAnsiTheme="majorBidi" w:cstheme="majorBidi"/>
          <w:sz w:val="28"/>
          <w:szCs w:val="28"/>
          <w:cs/>
        </w:rPr>
        <w:t>(</w:t>
      </w:r>
      <w:r w:rsidR="006F7F6C" w:rsidRPr="00BA3697">
        <w:rPr>
          <w:rFonts w:asciiTheme="majorBidi" w:hAnsiTheme="majorBidi" w:cstheme="majorBidi"/>
          <w:sz w:val="28"/>
          <w:szCs w:val="28"/>
        </w:rPr>
        <w:t>T</w:t>
      </w:r>
      <w:r w:rsidR="00171E6C" w:rsidRPr="00BA3697">
        <w:rPr>
          <w:rFonts w:asciiTheme="majorBidi" w:hAnsiTheme="majorBidi" w:cstheme="majorBidi"/>
          <w:sz w:val="28"/>
          <w:szCs w:val="28"/>
        </w:rPr>
        <w:t>he separate of financial statement's debt</w:t>
      </w:r>
      <w:r w:rsidR="00171E6C" w:rsidRPr="00BA3697">
        <w:rPr>
          <w:rFonts w:asciiTheme="majorBidi" w:hAnsiTheme="majorBidi" w:cstheme="majorBidi"/>
          <w:sz w:val="28"/>
          <w:szCs w:val="28"/>
          <w:cs/>
        </w:rPr>
        <w:t>-</w:t>
      </w:r>
      <w:r w:rsidR="00171E6C" w:rsidRPr="00BA3697">
        <w:rPr>
          <w:rFonts w:asciiTheme="majorBidi" w:hAnsiTheme="majorBidi" w:cstheme="majorBidi"/>
          <w:sz w:val="28"/>
          <w:szCs w:val="28"/>
        </w:rPr>
        <w:t>to</w:t>
      </w:r>
      <w:r w:rsidR="00171E6C" w:rsidRPr="00BA3697">
        <w:rPr>
          <w:rFonts w:asciiTheme="majorBidi" w:hAnsiTheme="majorBidi" w:cstheme="majorBidi"/>
          <w:sz w:val="28"/>
          <w:szCs w:val="28"/>
          <w:cs/>
        </w:rPr>
        <w:t>-</w:t>
      </w:r>
      <w:r w:rsidR="00171E6C" w:rsidRPr="00BA3697">
        <w:rPr>
          <w:rFonts w:asciiTheme="majorBidi" w:hAnsiTheme="majorBidi" w:cstheme="majorBidi"/>
          <w:sz w:val="28"/>
          <w:szCs w:val="28"/>
        </w:rPr>
        <w:t xml:space="preserve">equity ratio was </w:t>
      </w:r>
      <w:r w:rsidR="0001517A" w:rsidRPr="00BA3697">
        <w:rPr>
          <w:rFonts w:asciiTheme="majorBidi" w:hAnsiTheme="majorBidi" w:cstheme="majorBidi"/>
          <w:sz w:val="28"/>
          <w:szCs w:val="28"/>
        </w:rPr>
        <w:t>(</w:t>
      </w:r>
      <w:r w:rsidR="009656A8" w:rsidRPr="00BA3697">
        <w:rPr>
          <w:rFonts w:asciiTheme="majorBidi" w:hAnsiTheme="majorBidi" w:cstheme="majorBidi"/>
          <w:sz w:val="28"/>
          <w:szCs w:val="28"/>
        </w:rPr>
        <w:t>5.42</w:t>
      </w:r>
      <w:r w:rsidR="00670BDF" w:rsidRPr="00BA3697">
        <w:rPr>
          <w:rFonts w:asciiTheme="majorBidi" w:hAnsiTheme="majorBidi" w:cstheme="majorBidi"/>
          <w:sz w:val="28"/>
          <w:szCs w:val="28"/>
        </w:rPr>
        <w:t>)</w:t>
      </w:r>
      <w:r w:rsidR="00FB30BE" w:rsidRPr="00BA3697">
        <w:rPr>
          <w:rFonts w:asciiTheme="majorBidi" w:hAnsiTheme="majorBidi" w:cstheme="majorBidi"/>
          <w:sz w:val="28"/>
          <w:szCs w:val="28"/>
          <w:cs/>
        </w:rPr>
        <w:t xml:space="preserve"> </w:t>
      </w:r>
      <w:r w:rsidR="00171E6C" w:rsidRPr="00BA3697">
        <w:rPr>
          <w:rFonts w:asciiTheme="majorBidi" w:hAnsiTheme="majorBidi" w:cstheme="majorBidi"/>
          <w:sz w:val="28"/>
          <w:szCs w:val="28"/>
        </w:rPr>
        <w:t>and</w:t>
      </w:r>
      <w:r w:rsidR="006203BD" w:rsidRPr="00BA3697">
        <w:rPr>
          <w:rFonts w:asciiTheme="majorBidi" w:hAnsiTheme="majorBidi" w:cstheme="majorBidi" w:hint="cs"/>
          <w:sz w:val="28"/>
          <w:szCs w:val="28"/>
          <w:cs/>
        </w:rPr>
        <w:t xml:space="preserve"> </w:t>
      </w:r>
      <w:r w:rsidR="0001517A" w:rsidRPr="00BA3697">
        <w:rPr>
          <w:rFonts w:asciiTheme="majorBidi" w:hAnsiTheme="majorBidi" w:cstheme="majorBidi"/>
          <w:sz w:val="28"/>
          <w:szCs w:val="28"/>
        </w:rPr>
        <w:t>(</w:t>
      </w:r>
      <w:r w:rsidR="009656A8" w:rsidRPr="00BA3697">
        <w:rPr>
          <w:rFonts w:asciiTheme="majorBidi" w:hAnsiTheme="majorBidi" w:cstheme="majorBidi"/>
          <w:sz w:val="28"/>
          <w:szCs w:val="28"/>
        </w:rPr>
        <w:t>8.22</w:t>
      </w:r>
      <w:r w:rsidR="00E91ABC" w:rsidRPr="00BA3697">
        <w:rPr>
          <w:rFonts w:asciiTheme="majorBidi" w:hAnsiTheme="majorBidi" w:cstheme="majorBidi"/>
          <w:sz w:val="28"/>
          <w:szCs w:val="28"/>
        </w:rPr>
        <w:t>)</w:t>
      </w:r>
      <w:r w:rsidR="00171E6C" w:rsidRPr="00BA3697">
        <w:rPr>
          <w:rFonts w:asciiTheme="majorBidi" w:hAnsiTheme="majorBidi" w:cstheme="majorBidi"/>
          <w:sz w:val="28"/>
          <w:szCs w:val="28"/>
        </w:rPr>
        <w:t>, respectively</w:t>
      </w:r>
      <w:r w:rsidR="00171E6C" w:rsidRPr="00BA3697">
        <w:rPr>
          <w:rFonts w:asciiTheme="majorBidi" w:hAnsiTheme="majorBidi"/>
          <w:sz w:val="28"/>
          <w:szCs w:val="28"/>
          <w:cs/>
        </w:rPr>
        <w:t>).</w:t>
      </w:r>
    </w:p>
    <w:p w14:paraId="54325B3F" w14:textId="77777777" w:rsidR="00E87AD2" w:rsidRPr="00BA3697" w:rsidRDefault="003A239C"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sz w:val="28"/>
          <w:szCs w:val="28"/>
        </w:rPr>
      </w:pPr>
      <w:r w:rsidRPr="00BA3697">
        <w:rPr>
          <w:rFonts w:asciiTheme="majorBidi" w:hAnsiTheme="majorBidi" w:cstheme="majorBidi"/>
          <w:sz w:val="28"/>
          <w:szCs w:val="28"/>
        </w:rPr>
        <w:t>The company has not changed its objectives</w:t>
      </w:r>
      <w:r w:rsidRPr="00BA3697">
        <w:rPr>
          <w:rFonts w:asciiTheme="majorBidi" w:hAnsiTheme="majorBidi"/>
          <w:sz w:val="28"/>
          <w:szCs w:val="28"/>
          <w:cs/>
        </w:rPr>
        <w:t xml:space="preserve">. </w:t>
      </w:r>
      <w:r w:rsidR="00D24E3D" w:rsidRPr="00BA3697">
        <w:rPr>
          <w:rFonts w:asciiTheme="majorBidi" w:hAnsiTheme="majorBidi" w:cstheme="majorBidi"/>
          <w:sz w:val="28"/>
          <w:szCs w:val="28"/>
        </w:rPr>
        <w:t xml:space="preserve">The Company's equity management policies and procedures for the </w:t>
      </w:r>
      <w:r w:rsidR="00861ACC" w:rsidRPr="00BA3697">
        <w:rPr>
          <w:rFonts w:asciiTheme="majorBidi" w:hAnsiTheme="majorBidi" w:cstheme="majorBidi"/>
          <w:sz w:val="28"/>
          <w:szCs w:val="28"/>
        </w:rPr>
        <w:t>six</w:t>
      </w:r>
      <w:r w:rsidR="00D24E3D" w:rsidRPr="00BA3697">
        <w:rPr>
          <w:rFonts w:asciiTheme="majorBidi" w:hAnsiTheme="majorBidi"/>
          <w:sz w:val="28"/>
          <w:szCs w:val="28"/>
          <w:cs/>
        </w:rPr>
        <w:t>-</w:t>
      </w:r>
      <w:r w:rsidR="00D24E3D" w:rsidRPr="00BA3697">
        <w:rPr>
          <w:rFonts w:asciiTheme="majorBidi" w:hAnsiTheme="majorBidi" w:cstheme="majorBidi"/>
          <w:sz w:val="28"/>
          <w:szCs w:val="28"/>
        </w:rPr>
        <w:t>month</w:t>
      </w:r>
      <w:r w:rsidR="00F57B1C" w:rsidRPr="00BA3697">
        <w:rPr>
          <w:rFonts w:asciiTheme="majorBidi" w:hAnsiTheme="majorBidi" w:cstheme="majorBidi"/>
          <w:sz w:val="28"/>
          <w:szCs w:val="28"/>
        </w:rPr>
        <w:t xml:space="preserve"> </w:t>
      </w:r>
      <w:r w:rsidR="00D24E3D" w:rsidRPr="00BA3697">
        <w:rPr>
          <w:rFonts w:asciiTheme="majorBidi" w:hAnsiTheme="majorBidi" w:cstheme="majorBidi"/>
          <w:sz w:val="28"/>
          <w:szCs w:val="28"/>
        </w:rPr>
        <w:t>period end</w:t>
      </w:r>
      <w:r w:rsidR="00F57B1C" w:rsidRPr="00BA3697">
        <w:rPr>
          <w:rFonts w:asciiTheme="majorBidi" w:hAnsiTheme="majorBidi" w:cstheme="majorBidi"/>
          <w:sz w:val="28"/>
          <w:szCs w:val="28"/>
        </w:rPr>
        <w:t>ing</w:t>
      </w:r>
      <w:r w:rsidR="00D24E3D" w:rsidRPr="00BA3697">
        <w:rPr>
          <w:rFonts w:asciiTheme="majorBidi" w:hAnsiTheme="majorBidi"/>
          <w:sz w:val="28"/>
          <w:szCs w:val="28"/>
          <w:cs/>
        </w:rPr>
        <w:t xml:space="preserve"> </w:t>
      </w:r>
      <w:r w:rsidR="0074359E" w:rsidRPr="00BA3697">
        <w:rPr>
          <w:rFonts w:asciiTheme="majorBidi" w:hAnsiTheme="majorBidi" w:cstheme="majorBidi"/>
          <w:sz w:val="28"/>
          <w:szCs w:val="28"/>
        </w:rPr>
        <w:t>June</w:t>
      </w:r>
      <w:r w:rsidR="00CB407A" w:rsidRPr="00BA3697">
        <w:rPr>
          <w:rFonts w:asciiTheme="majorBidi" w:hAnsiTheme="majorBidi" w:cstheme="majorBidi"/>
          <w:sz w:val="28"/>
          <w:szCs w:val="28"/>
        </w:rPr>
        <w:t xml:space="preserve"> 3</w:t>
      </w:r>
      <w:r w:rsidR="0074359E" w:rsidRPr="00BA3697">
        <w:rPr>
          <w:rFonts w:asciiTheme="majorBidi" w:hAnsiTheme="majorBidi" w:cstheme="majorBidi"/>
          <w:sz w:val="28"/>
          <w:szCs w:val="28"/>
        </w:rPr>
        <w:t>0</w:t>
      </w:r>
      <w:r w:rsidR="00CB407A" w:rsidRPr="00BA3697">
        <w:rPr>
          <w:rFonts w:asciiTheme="majorBidi" w:hAnsiTheme="majorBidi" w:cstheme="majorBidi"/>
          <w:sz w:val="28"/>
          <w:szCs w:val="28"/>
        </w:rPr>
        <w:t>, 202</w:t>
      </w:r>
      <w:r w:rsidR="00F57B1C" w:rsidRPr="00BA3697">
        <w:rPr>
          <w:rFonts w:asciiTheme="majorBidi" w:hAnsiTheme="majorBidi" w:cstheme="majorBidi"/>
          <w:sz w:val="28"/>
          <w:szCs w:val="28"/>
        </w:rPr>
        <w:t>5</w:t>
      </w:r>
      <w:r w:rsidR="00CB407A" w:rsidRPr="00BA3697">
        <w:rPr>
          <w:rFonts w:asciiTheme="majorBidi" w:hAnsiTheme="majorBidi"/>
          <w:sz w:val="28"/>
          <w:szCs w:val="28"/>
          <w:cs/>
        </w:rPr>
        <w:t>.</w:t>
      </w:r>
    </w:p>
    <w:p w14:paraId="21762D06" w14:textId="4527F922" w:rsidR="001220EE" w:rsidRPr="00BA3697" w:rsidRDefault="00E87AD2" w:rsidP="008E14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hanging="270"/>
        <w:jc w:val="both"/>
        <w:rPr>
          <w:rFonts w:asciiTheme="majorBidi" w:hAnsiTheme="majorBidi"/>
          <w:sz w:val="28"/>
          <w:szCs w:val="28"/>
        </w:rPr>
      </w:pPr>
      <w:r w:rsidRPr="00BA3697">
        <w:rPr>
          <w:rFonts w:asciiTheme="majorBidi" w:hAnsiTheme="majorBidi" w:cstheme="majorBidi"/>
          <w:b/>
          <w:bCs/>
          <w:sz w:val="28"/>
          <w:szCs w:val="28"/>
        </w:rPr>
        <w:t>Account reclassification</w:t>
      </w:r>
    </w:p>
    <w:p w14:paraId="0BCDB29A" w14:textId="14092589" w:rsidR="00E87AD2" w:rsidRPr="00BA3697" w:rsidRDefault="00E87AD2" w:rsidP="00D6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BA3697">
        <w:rPr>
          <w:rFonts w:asciiTheme="majorBidi" w:hAnsiTheme="majorBidi" w:cstheme="majorBidi"/>
          <w:sz w:val="28"/>
          <w:szCs w:val="28"/>
        </w:rPr>
        <w:t xml:space="preserve">The company has revised the classification of certain accounts in the </w:t>
      </w:r>
      <w:r w:rsidRPr="00BA3697">
        <w:rPr>
          <w:rFonts w:asciiTheme="majorBidi" w:hAnsiTheme="majorBidi" w:cstheme="majorBidi"/>
          <w:sz w:val="28"/>
          <w:szCs w:val="28"/>
          <w:cs/>
        </w:rPr>
        <w:t xml:space="preserve">2024 </w:t>
      </w:r>
      <w:r w:rsidRPr="00BA3697">
        <w:rPr>
          <w:rFonts w:asciiTheme="majorBidi" w:hAnsiTheme="majorBidi" w:cstheme="majorBidi"/>
          <w:sz w:val="28"/>
          <w:szCs w:val="28"/>
        </w:rPr>
        <w:t>financial statements to be consistent with the classifications applied in the current year. This reclassification does not impact the previously reported net profit or shareholders’ equity.</w:t>
      </w:r>
    </w:p>
    <w:p w14:paraId="55E2C7C0" w14:textId="14ABE4D3" w:rsidR="00F00BA4" w:rsidRPr="00BA3697" w:rsidRDefault="0066786E" w:rsidP="00D6325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cs/>
        </w:rPr>
      </w:pPr>
      <w:r w:rsidRPr="00BA3697">
        <w:rPr>
          <w:rFonts w:asciiTheme="majorBidi" w:hAnsiTheme="majorBidi" w:cstheme="majorBidi"/>
          <w:b/>
          <w:bCs/>
          <w:sz w:val="28"/>
          <w:szCs w:val="28"/>
        </w:rPr>
        <w:t>APPROVAL OF FINANCIAL STATEMENT</w:t>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cstheme="majorBidi"/>
          <w:b/>
          <w:bCs/>
          <w:sz w:val="28"/>
          <w:szCs w:val="28"/>
        </w:rPr>
        <w:tab/>
      </w:r>
      <w:r w:rsidRPr="00BA3697">
        <w:rPr>
          <w:rFonts w:asciiTheme="majorBidi" w:hAnsiTheme="majorBidi"/>
          <w:b/>
          <w:bCs/>
          <w:sz w:val="28"/>
          <w:szCs w:val="28"/>
          <w:cs/>
        </w:rPr>
        <w:t xml:space="preserve">               </w:t>
      </w:r>
      <w:r w:rsidRPr="00BA3697">
        <w:rPr>
          <w:rFonts w:asciiTheme="majorBidi" w:hAnsiTheme="majorBidi" w:cstheme="majorBidi"/>
          <w:sz w:val="28"/>
          <w:szCs w:val="28"/>
        </w:rPr>
        <w:t xml:space="preserve">These consolidated and separate financial statement were authorized for issue by the Board of Directors on </w:t>
      </w:r>
      <w:r w:rsidR="0074359E" w:rsidRPr="00BA3697">
        <w:rPr>
          <w:rFonts w:asciiTheme="majorBidi" w:hAnsiTheme="majorBidi" w:cstheme="majorBidi"/>
          <w:sz w:val="28"/>
          <w:szCs w:val="28"/>
        </w:rPr>
        <w:t>August</w:t>
      </w:r>
      <w:r w:rsidRPr="00BA3697">
        <w:rPr>
          <w:rFonts w:asciiTheme="majorBidi" w:hAnsiTheme="majorBidi" w:cstheme="majorBidi"/>
          <w:sz w:val="28"/>
          <w:szCs w:val="28"/>
        </w:rPr>
        <w:t xml:space="preserve"> </w:t>
      </w:r>
      <w:r w:rsidR="00670BDF" w:rsidRPr="00BA3697">
        <w:rPr>
          <w:rFonts w:asciiTheme="majorBidi" w:hAnsiTheme="majorBidi" w:cstheme="majorBidi"/>
          <w:sz w:val="28"/>
          <w:szCs w:val="28"/>
        </w:rPr>
        <w:t>14</w:t>
      </w:r>
      <w:r w:rsidRPr="00BA3697">
        <w:rPr>
          <w:rFonts w:asciiTheme="majorBidi" w:hAnsiTheme="majorBidi" w:cstheme="majorBidi"/>
          <w:sz w:val="28"/>
          <w:szCs w:val="28"/>
        </w:rPr>
        <w:t>, 2025</w:t>
      </w:r>
      <w:r w:rsidRPr="00BA3697">
        <w:rPr>
          <w:rFonts w:asciiTheme="majorBidi" w:hAnsiTheme="majorBidi"/>
          <w:sz w:val="28"/>
          <w:szCs w:val="28"/>
          <w:cs/>
        </w:rPr>
        <w:t>.</w:t>
      </w:r>
    </w:p>
    <w:sectPr w:rsidR="00F00BA4" w:rsidRPr="00BA3697" w:rsidSect="00F058F6">
      <w:headerReference w:type="default" r:id="rId17"/>
      <w:pgSz w:w="11909" w:h="16834" w:code="9"/>
      <w:pgMar w:top="1151" w:right="1009" w:bottom="578" w:left="1298" w:header="476" w:footer="431"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8D54" w14:textId="77777777" w:rsidR="008C056F" w:rsidRDefault="008C056F">
      <w:r>
        <w:separator/>
      </w:r>
    </w:p>
  </w:endnote>
  <w:endnote w:type="continuationSeparator" w:id="0">
    <w:p w14:paraId="0DEB1BF3" w14:textId="77777777" w:rsidR="008C056F" w:rsidRDefault="008C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7F95" w14:textId="51B7F6EE" w:rsidR="003218BF" w:rsidRPr="00A504BC" w:rsidRDefault="003218BF">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w:instrText>
    </w:r>
    <w:r w:rsidRPr="00A504BC">
      <w:rPr>
        <w:rFonts w:ascii="Angsana New" w:hAnsi="Angsana New"/>
        <w:sz w:val="28"/>
        <w:szCs w:val="28"/>
        <w:cs/>
      </w:rPr>
      <w:instrText xml:space="preserve">* </w:instrText>
    </w:r>
    <w:r w:rsidRPr="00A504BC">
      <w:rPr>
        <w:rFonts w:ascii="Angsana New" w:hAnsi="Angsana New"/>
        <w:sz w:val="28"/>
        <w:szCs w:val="28"/>
      </w:rPr>
      <w:instrText xml:space="preserve">MERGEFORMAT </w:instrText>
    </w:r>
    <w:r w:rsidRPr="00A504BC">
      <w:rPr>
        <w:rFonts w:ascii="Angsana New" w:hAnsi="Angsana New"/>
        <w:sz w:val="28"/>
        <w:szCs w:val="28"/>
      </w:rPr>
      <w:fldChar w:fldCharType="separate"/>
    </w:r>
    <w:r w:rsidR="00375DCC">
      <w:rPr>
        <w:rFonts w:ascii="Angsana New" w:hAnsi="Angsana New"/>
        <w:noProof/>
        <w:sz w:val="28"/>
        <w:szCs w:val="28"/>
      </w:rPr>
      <w:t>72</w:t>
    </w:r>
    <w:r w:rsidRPr="00A504BC">
      <w:rPr>
        <w:rFonts w:ascii="Angsana New" w:hAnsi="Angsana New"/>
        <w:noProof/>
        <w:sz w:val="28"/>
        <w:szCs w:val="28"/>
      </w:rPr>
      <w:fldChar w:fldCharType="end"/>
    </w:r>
  </w:p>
  <w:p w14:paraId="43DA4DAC" w14:textId="77777777" w:rsidR="003218BF" w:rsidRDefault="003218BF"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69C4A" w14:textId="24B0D0A0" w:rsidR="003218BF" w:rsidRPr="00773547" w:rsidRDefault="003218BF"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CDCE" w14:textId="77777777" w:rsidR="008C056F" w:rsidRDefault="008C056F">
      <w:r>
        <w:separator/>
      </w:r>
    </w:p>
  </w:footnote>
  <w:footnote w:type="continuationSeparator" w:id="0">
    <w:p w14:paraId="1D02537C" w14:textId="77777777" w:rsidR="008C056F" w:rsidRDefault="008C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E16A" w14:textId="0D57D013" w:rsidR="003218BF" w:rsidRPr="00F7152C"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3218BF"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8B3A67" w14:textId="77777777" w:rsidR="003218BF" w:rsidRPr="0057635B" w:rsidRDefault="003218BF"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bookmarkStart w:id="17" w:name="_Hlk194409045"/>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57635B">
      <w:rPr>
        <w:rFonts w:ascii="Angsana New" w:hAnsi="Angsana New"/>
        <w:b/>
        <w:bCs/>
        <w:sz w:val="28"/>
        <w:szCs w:val="28"/>
      </w:rPr>
      <w:t>“UNAUDITED”</w:t>
    </w:r>
  </w:p>
  <w:p w14:paraId="2F247B52" w14:textId="5A0D52C0" w:rsidR="003218BF" w:rsidRPr="0057635B" w:rsidRDefault="003218BF" w:rsidP="00913BEB">
    <w:pPr>
      <w:tabs>
        <w:tab w:val="clear" w:pos="227"/>
        <w:tab w:val="clear" w:pos="454"/>
        <w:tab w:val="left" w:pos="540"/>
      </w:tabs>
      <w:rPr>
        <w:rFonts w:ascii="Angsana New" w:hAnsi="Angsana New"/>
        <w:b/>
        <w:bCs/>
        <w:sz w:val="28"/>
        <w:szCs w:val="28"/>
      </w:rPr>
    </w:pPr>
    <w:r w:rsidRPr="0057635B">
      <w:rPr>
        <w:rFonts w:ascii="Angsana New" w:hAnsi="Angsana New"/>
        <w:b/>
        <w:bCs/>
        <w:sz w:val="28"/>
        <w:szCs w:val="28"/>
      </w:rPr>
      <w:t xml:space="preserve">CONDENSED NOTES TO THE INTERIM FINANCIAL INFORMATION           </w:t>
    </w:r>
    <w:r w:rsidRPr="0057635B">
      <w:rPr>
        <w:rFonts w:ascii="Angsana New" w:hAnsi="Angsana New"/>
        <w:b/>
        <w:bCs/>
        <w:sz w:val="28"/>
        <w:szCs w:val="28"/>
      </w:rPr>
      <w:tab/>
    </w:r>
    <w:r w:rsidRPr="0057635B">
      <w:rPr>
        <w:rFonts w:ascii="Angsana New" w:hAnsi="Angsana New"/>
        <w:b/>
        <w:bCs/>
        <w:sz w:val="28"/>
        <w:szCs w:val="28"/>
      </w:rPr>
      <w:tab/>
    </w:r>
    <w:r w:rsidRPr="0057635B">
      <w:rPr>
        <w:rFonts w:ascii="Angsana New" w:hAnsi="Angsana New"/>
        <w:b/>
        <w:bCs/>
        <w:sz w:val="28"/>
        <w:szCs w:val="28"/>
      </w:rPr>
      <w:tab/>
      <w:t xml:space="preserve">            “REVIEWED”                                </w:t>
    </w:r>
    <w:r w:rsidRPr="0057635B">
      <w:rPr>
        <w:rFonts w:ascii="Angsana New" w:hAnsi="Angsana New" w:hint="cs"/>
        <w:b/>
        <w:bCs/>
        <w:sz w:val="28"/>
        <w:szCs w:val="28"/>
        <w:cs/>
      </w:rPr>
      <w:t xml:space="preserve">   </w:t>
    </w:r>
    <w:r w:rsidRPr="0057635B">
      <w:rPr>
        <w:rFonts w:ascii="Angsana New" w:hAnsi="Angsana New"/>
        <w:b/>
        <w:bCs/>
        <w:sz w:val="28"/>
        <w:szCs w:val="28"/>
      </w:rPr>
      <w:t xml:space="preserve">                                                                                                                                   </w:t>
    </w:r>
  </w:p>
  <w:p w14:paraId="259BCEA9" w14:textId="49A5675C" w:rsidR="003218BF" w:rsidRPr="004569A7" w:rsidRDefault="003218BF"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8D1106">
      <w:rPr>
        <w:rFonts w:ascii="Angsana New" w:hAnsi="Angsana New"/>
        <w:b/>
        <w:bCs/>
        <w:sz w:val="28"/>
        <w:szCs w:val="28"/>
      </w:rPr>
      <w:t>AS AT JUNE 30, 2025</w:t>
    </w:r>
  </w:p>
  <w:bookmarkEnd w:id="17"/>
  <w:p w14:paraId="66B4817A" w14:textId="77777777" w:rsidR="003218BF" w:rsidRPr="004569A7" w:rsidRDefault="003218B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0468" w14:textId="19DE5726" w:rsidR="003218BF"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3218BF"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3218BF" w:rsidRPr="001A22E0" w:rsidRDefault="003218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3218BF" w:rsidRPr="001A22E0" w:rsidRDefault="003218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3218BF" w:rsidRPr="001A22E0" w:rsidRDefault="003218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3218BF" w:rsidRPr="007B197B" w:rsidRDefault="003218BF"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3218BF" w:rsidRDefault="003218BF"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4F08" w14:textId="77777777" w:rsidR="003218BF" w:rsidRPr="00F7152C"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3218BF"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BE085B1" w14:textId="0DAAFD2B" w:rsidR="003218BF" w:rsidRPr="007B1B12" w:rsidRDefault="003218BF"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w:t>
    </w:r>
    <w:r w:rsidRPr="007B1B12">
      <w:rPr>
        <w:rFonts w:ascii="Angsana New" w:hAnsi="Angsana New"/>
        <w:b/>
        <w:bCs/>
        <w:sz w:val="28"/>
        <w:szCs w:val="28"/>
      </w:rPr>
      <w:t xml:space="preserve">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r w:rsidRPr="007B1B12">
      <w:rPr>
        <w:rFonts w:ascii="Angsana New" w:hAnsi="Angsana New" w:hint="cs"/>
        <w:b/>
        <w:bCs/>
        <w:color w:val="FF0000"/>
        <w:sz w:val="28"/>
        <w:szCs w:val="28"/>
        <w:cs/>
      </w:rPr>
      <w:t xml:space="preserve">                                              </w:t>
    </w: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bookmarkStart w:id="18" w:name="_Hlk194432854"/>
    <w:r w:rsidRPr="007B1B12">
      <w:rPr>
        <w:rFonts w:ascii="Angsana New" w:hAnsi="Angsana New"/>
        <w:b/>
        <w:bCs/>
        <w:sz w:val="28"/>
        <w:szCs w:val="28"/>
      </w:rPr>
      <w:t xml:space="preserve">                          </w:t>
    </w:r>
    <w:r w:rsidRPr="007B1B12">
      <w:rPr>
        <w:rFonts w:ascii="Angsana New" w:hAnsi="Angsana New"/>
        <w:b/>
        <w:bCs/>
        <w:color w:val="FF0000"/>
        <w:sz w:val="28"/>
        <w:szCs w:val="28"/>
      </w:rPr>
      <w:t xml:space="preserve">              </w:t>
    </w:r>
    <w:r w:rsidRPr="007B1B12">
      <w:rPr>
        <w:rFonts w:ascii="Angsana New" w:hAnsi="Angsana New"/>
        <w:b/>
        <w:bCs/>
        <w:sz w:val="28"/>
        <w:szCs w:val="28"/>
      </w:rPr>
      <w:t>“</w:t>
    </w:r>
    <w:bookmarkEnd w:id="18"/>
    <w:r w:rsidRPr="007B1B12">
      <w:rPr>
        <w:rFonts w:ascii="Angsana New" w:hAnsi="Angsana New"/>
        <w:b/>
        <w:bCs/>
        <w:sz w:val="28"/>
        <w:szCs w:val="28"/>
      </w:rPr>
      <w:t xml:space="preserve">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0F758695" w14:textId="216A54FD" w:rsidR="003218BF" w:rsidRPr="004569A7" w:rsidRDefault="003218BF"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742CC3">
      <w:rPr>
        <w:rFonts w:ascii="Angsana New" w:hAnsi="Angsana New"/>
        <w:b/>
        <w:bCs/>
        <w:sz w:val="28"/>
        <w:szCs w:val="28"/>
      </w:rPr>
      <w:t>AS AT JUNE 30, 2025</w:t>
    </w:r>
  </w:p>
  <w:p w14:paraId="7A221862" w14:textId="77777777" w:rsidR="003218BF" w:rsidRPr="006C1279" w:rsidRDefault="003218BF"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5F75" w14:textId="77777777" w:rsidR="003218BF" w:rsidRPr="00F7152C"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3218BF" w:rsidRDefault="003218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83B4F55" w14:textId="77777777" w:rsidR="003218BF" w:rsidRPr="007B1B12" w:rsidRDefault="003218BF"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7B1B12">
      <w:rPr>
        <w:rFonts w:ascii="Angsana New" w:hAnsi="Angsana New"/>
        <w:b/>
        <w:bCs/>
        <w:sz w:val="28"/>
        <w:szCs w:val="28"/>
      </w:rPr>
      <w:t xml:space="preserve">AKS 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p>
  <w:p w14:paraId="44BDB9EC" w14:textId="6CB5C71D" w:rsidR="003218BF" w:rsidRPr="007B1B12" w:rsidRDefault="003218BF" w:rsidP="00CA0BD5">
    <w:pPr>
      <w:tabs>
        <w:tab w:val="clear" w:pos="227"/>
        <w:tab w:val="clear" w:pos="454"/>
        <w:tab w:val="left" w:pos="540"/>
      </w:tabs>
      <w:rPr>
        <w:rFonts w:ascii="Angsana New" w:hAnsi="Angsana New"/>
        <w:b/>
        <w:bCs/>
        <w:sz w:val="28"/>
        <w:szCs w:val="28"/>
      </w:rPr>
    </w:pP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3D927E42" w14:textId="11E10854" w:rsidR="003218BF" w:rsidRPr="004569A7" w:rsidRDefault="003218BF"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E72ED0">
      <w:rPr>
        <w:rFonts w:ascii="Angsana New" w:hAnsi="Angsana New"/>
        <w:b/>
        <w:bCs/>
        <w:sz w:val="28"/>
        <w:szCs w:val="28"/>
      </w:rPr>
      <w:t>AS AT JUNE 30</w:t>
    </w:r>
    <w:r w:rsidRPr="007B1B12">
      <w:rPr>
        <w:rFonts w:ascii="Angsana New" w:hAnsi="Angsana New"/>
        <w:b/>
        <w:bCs/>
        <w:sz w:val="28"/>
        <w:szCs w:val="28"/>
      </w:rPr>
      <w:t>, 2025</w:t>
    </w:r>
  </w:p>
  <w:p w14:paraId="1A7F1F71" w14:textId="77777777" w:rsidR="003218BF" w:rsidRPr="006C1279" w:rsidRDefault="003218BF"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B6A4" w14:textId="45E537A6" w:rsidR="003218BF" w:rsidRDefault="003218B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7ECE" w14:textId="0594C269" w:rsidR="003218BF" w:rsidRDefault="003218BF"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1A88395" w14:textId="28890ECC" w:rsidR="003218BF" w:rsidRPr="00854FCA" w:rsidRDefault="003218BF"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854FCA">
      <w:rPr>
        <w:rFonts w:ascii="Angsana New" w:hAnsi="Angsana New"/>
        <w:b/>
        <w:bCs/>
        <w:sz w:val="28"/>
        <w:szCs w:val="28"/>
      </w:rPr>
      <w:t xml:space="preserve">AKS CORPORATION PUBLIC COMPANY LIMITED AND SUBSIDIARIES                  </w:t>
    </w:r>
    <w:r w:rsidRPr="00854FCA">
      <w:rPr>
        <w:rFonts w:ascii="Angsana New" w:hAnsi="Angsana New"/>
        <w:b/>
        <w:bCs/>
        <w:sz w:val="28"/>
        <w:szCs w:val="28"/>
      </w:rPr>
      <w:tab/>
    </w:r>
    <w:r w:rsidRPr="00854FCA">
      <w:rPr>
        <w:rFonts w:ascii="Angsana New" w:hAnsi="Angsana New"/>
        <w:b/>
        <w:bCs/>
        <w:sz w:val="28"/>
        <w:szCs w:val="28"/>
      </w:rPr>
      <w:tab/>
      <w:t xml:space="preserve">       </w:t>
    </w:r>
    <w:r w:rsidRPr="00854FCA">
      <w:rPr>
        <w:rFonts w:ascii="Angsana New" w:hAnsi="Angsana New" w:hint="cs"/>
        <w:b/>
        <w:bCs/>
        <w:sz w:val="28"/>
        <w:szCs w:val="28"/>
        <w:cs/>
      </w:rPr>
      <w:t xml:space="preserve">   </w:t>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rPr>
      <w:t>“UNAUDITED”</w:t>
    </w:r>
  </w:p>
  <w:p w14:paraId="36CFD7A7" w14:textId="6D0A3E2F" w:rsidR="003218BF" w:rsidRPr="00854FCA" w:rsidRDefault="003218BF"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854FCA">
      <w:rPr>
        <w:rFonts w:ascii="Angsana New" w:hAnsi="Angsana New"/>
        <w:b/>
        <w:bCs/>
        <w:sz w:val="28"/>
        <w:szCs w:val="28"/>
      </w:rPr>
      <w:t xml:space="preserve">CONDENSED NOTES TO THE INTERIM FINANCIAL INFORMATION      </w:t>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t xml:space="preserve">  “REVIEWED”</w:t>
    </w:r>
  </w:p>
  <w:p w14:paraId="0D588827" w14:textId="417C200C" w:rsidR="003218BF" w:rsidRPr="007926D3" w:rsidRDefault="003218BF" w:rsidP="007926D3">
    <w:pPr>
      <w:tabs>
        <w:tab w:val="clear" w:pos="227"/>
        <w:tab w:val="clear" w:pos="454"/>
        <w:tab w:val="left" w:pos="540"/>
      </w:tabs>
      <w:rPr>
        <w:rFonts w:ascii="Angsana New" w:hAnsi="Angsana New"/>
        <w:b/>
        <w:bCs/>
        <w:sz w:val="28"/>
        <w:szCs w:val="28"/>
      </w:rPr>
    </w:pPr>
    <w:r w:rsidRPr="00854FCA">
      <w:rPr>
        <w:rFonts w:ascii="Angsana New" w:hAnsi="Angsana New"/>
        <w:b/>
        <w:bCs/>
        <w:sz w:val="28"/>
        <w:szCs w:val="28"/>
      </w:rPr>
      <w:t xml:space="preserve">AS </w:t>
    </w:r>
    <w:r w:rsidRPr="00EC370F">
      <w:rPr>
        <w:rFonts w:ascii="Angsana New" w:hAnsi="Angsana New"/>
        <w:b/>
        <w:bCs/>
        <w:sz w:val="28"/>
        <w:szCs w:val="28"/>
      </w:rPr>
      <w:t>AT JUNE 30, 2025</w:t>
    </w:r>
  </w:p>
  <w:p w14:paraId="75198370" w14:textId="77777777" w:rsidR="003218BF" w:rsidRPr="003436BE" w:rsidRDefault="003218BF"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7F3E" w14:textId="50075F70" w:rsidR="003218BF" w:rsidRDefault="003218B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882F" w14:textId="77777777" w:rsidR="003218BF" w:rsidRDefault="003218BF"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914E4DA" w14:textId="027EE2A4" w:rsidR="003218BF" w:rsidRPr="003E66FF" w:rsidRDefault="003218BF"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3E66FF">
      <w:rPr>
        <w:rFonts w:ascii="Angsana New" w:hAnsi="Angsana New"/>
        <w:b/>
        <w:bCs/>
        <w:sz w:val="28"/>
        <w:szCs w:val="28"/>
      </w:rPr>
      <w:t>“UNAUDITED”</w:t>
    </w:r>
    <w:r w:rsidRPr="003E66FF">
      <w:rPr>
        <w:rFonts w:ascii="Angsana New" w:hAnsi="Angsana New" w:hint="cs"/>
        <w:b/>
        <w:bCs/>
        <w:color w:val="FF0000"/>
        <w:sz w:val="28"/>
        <w:szCs w:val="28"/>
        <w:cs/>
      </w:rPr>
      <w:t xml:space="preserve"> </w:t>
    </w:r>
  </w:p>
  <w:p w14:paraId="01437FC6" w14:textId="18710B89" w:rsidR="003218BF" w:rsidRPr="003E66FF" w:rsidRDefault="003218BF"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3E66FF">
      <w:rPr>
        <w:rFonts w:ascii="Angsana New" w:hAnsi="Angsana New"/>
        <w:b/>
        <w:bCs/>
        <w:sz w:val="28"/>
        <w:szCs w:val="28"/>
      </w:rPr>
      <w:t xml:space="preserve">CONDENSED NOTES TO THE INTERIM FINANCIAL INFORMATION     </w:t>
    </w:r>
    <w:r w:rsidRPr="003E66FF">
      <w:rPr>
        <w:rFonts w:ascii="Angsana New" w:hAnsi="Angsana New"/>
        <w:b/>
        <w:bCs/>
        <w:sz w:val="28"/>
        <w:szCs w:val="28"/>
      </w:rPr>
      <w:tab/>
    </w:r>
    <w:r w:rsidRPr="003E66FF">
      <w:rPr>
        <w:rFonts w:ascii="Angsana New" w:hAnsi="Angsana New"/>
        <w:b/>
        <w:bCs/>
        <w:sz w:val="28"/>
        <w:szCs w:val="28"/>
      </w:rPr>
      <w:tab/>
    </w:r>
    <w:r w:rsidRPr="003E66FF">
      <w:rPr>
        <w:rFonts w:ascii="Angsana New" w:hAnsi="Angsana New"/>
        <w:b/>
        <w:bCs/>
        <w:sz w:val="28"/>
        <w:szCs w:val="28"/>
      </w:rPr>
      <w:tab/>
      <w:t xml:space="preserve">            “REVIEWED”</w:t>
    </w:r>
  </w:p>
  <w:p w14:paraId="1434DC60" w14:textId="4D99B87D" w:rsidR="003218BF" w:rsidRPr="007926D3" w:rsidRDefault="003218BF" w:rsidP="007926D3">
    <w:pPr>
      <w:tabs>
        <w:tab w:val="clear" w:pos="227"/>
        <w:tab w:val="clear" w:pos="454"/>
        <w:tab w:val="left" w:pos="540"/>
      </w:tabs>
      <w:rPr>
        <w:rFonts w:ascii="Angsana New" w:hAnsi="Angsana New"/>
        <w:b/>
        <w:bCs/>
        <w:sz w:val="28"/>
        <w:szCs w:val="28"/>
      </w:rPr>
    </w:pPr>
    <w:r w:rsidRPr="003E66FF">
      <w:rPr>
        <w:rFonts w:ascii="Angsana New" w:hAnsi="Angsana New"/>
        <w:b/>
        <w:bCs/>
        <w:sz w:val="28"/>
        <w:szCs w:val="28"/>
      </w:rPr>
      <w:t xml:space="preserve">AS </w:t>
    </w:r>
    <w:r w:rsidRPr="00EC370F">
      <w:rPr>
        <w:rFonts w:ascii="Angsana New" w:hAnsi="Angsana New"/>
        <w:b/>
        <w:bCs/>
        <w:sz w:val="28"/>
        <w:szCs w:val="28"/>
      </w:rPr>
      <w:t>AT JUNE 30,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0430C3"/>
    <w:multiLevelType w:val="hybridMultilevel"/>
    <w:tmpl w:val="7D940E12"/>
    <w:lvl w:ilvl="0" w:tplc="81DC3D8A">
      <w:start w:val="1"/>
      <w:numFmt w:val="decimal"/>
      <w:lvlText w:val="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0CA014E0"/>
    <w:multiLevelType w:val="hybridMultilevel"/>
    <w:tmpl w:val="17D83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831F4D"/>
    <w:multiLevelType w:val="multilevel"/>
    <w:tmpl w:val="ED94D670"/>
    <w:lvl w:ilvl="0">
      <w:start w:val="1"/>
      <w:numFmt w:val="decimal"/>
      <w:lvlText w:val="%1."/>
      <w:lvlJc w:val="left"/>
      <w:pPr>
        <w:ind w:left="2200" w:hanging="360"/>
      </w:pPr>
    </w:lvl>
    <w:lvl w:ilvl="1">
      <w:start w:val="2"/>
      <w:numFmt w:val="decimal"/>
      <w:isLgl/>
      <w:lvlText w:val="%1.%2"/>
      <w:lvlJc w:val="left"/>
      <w:pPr>
        <w:ind w:left="2444" w:hanging="444"/>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040" w:hanging="720"/>
      </w:pPr>
      <w:rPr>
        <w:rFonts w:hint="default"/>
      </w:rPr>
    </w:lvl>
    <w:lvl w:ilvl="4">
      <w:start w:val="1"/>
      <w:numFmt w:val="decimal"/>
      <w:isLgl/>
      <w:lvlText w:val="%1.%2.%3.%4.%5"/>
      <w:lvlJc w:val="left"/>
      <w:pPr>
        <w:ind w:left="3200" w:hanging="72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3880" w:hanging="1080"/>
      </w:pPr>
      <w:rPr>
        <w:rFonts w:hint="default"/>
      </w:rPr>
    </w:lvl>
    <w:lvl w:ilvl="7">
      <w:start w:val="1"/>
      <w:numFmt w:val="decimal"/>
      <w:isLgl/>
      <w:lvlText w:val="%1.%2.%3.%4.%5.%6.%7.%8"/>
      <w:lvlJc w:val="left"/>
      <w:pPr>
        <w:ind w:left="4040" w:hanging="1080"/>
      </w:pPr>
      <w:rPr>
        <w:rFonts w:hint="default"/>
      </w:rPr>
    </w:lvl>
    <w:lvl w:ilvl="8">
      <w:start w:val="1"/>
      <w:numFmt w:val="decimal"/>
      <w:isLgl/>
      <w:lvlText w:val="%1.%2.%3.%4.%5.%6.%7.%8.%9"/>
      <w:lvlJc w:val="left"/>
      <w:pPr>
        <w:ind w:left="4560" w:hanging="1440"/>
      </w:pPr>
      <w:rPr>
        <w:rFonts w:hint="default"/>
      </w:rPr>
    </w:lvl>
  </w:abstractNum>
  <w:abstractNum w:abstractNumId="16"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5C5A65"/>
    <w:multiLevelType w:val="hybridMultilevel"/>
    <w:tmpl w:val="FC32BB12"/>
    <w:lvl w:ilvl="0" w:tplc="11E60846">
      <w:start w:val="1"/>
      <w:numFmt w:val="decimal"/>
      <w:lvlText w:val="1.%1"/>
      <w:lvlJc w:val="left"/>
      <w:pPr>
        <w:ind w:left="1800" w:hanging="360"/>
      </w:pPr>
      <w:rPr>
        <w:rFonts w:hint="default"/>
        <w:b w:val="0"/>
        <w:bCs w:val="0"/>
      </w:rPr>
    </w:lvl>
    <w:lvl w:ilvl="1" w:tplc="3C8E6A1C">
      <w:start w:val="1"/>
      <w:numFmt w:val="decimal"/>
      <w:lvlText w:val="1.%2"/>
      <w:lvlJc w:val="left"/>
      <w:pPr>
        <w:ind w:left="2520" w:hanging="360"/>
      </w:pPr>
      <w:rPr>
        <w:rFonts w:ascii="Angsana New" w:hAnsi="Angsana New" w:cs="Angsana New" w:hint="default"/>
        <w:b w:val="0"/>
        <w:bCs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F51C9"/>
    <w:multiLevelType w:val="multilevel"/>
    <w:tmpl w:val="7BE0B530"/>
    <w:lvl w:ilvl="0">
      <w:start w:val="1"/>
      <w:numFmt w:val="decimal"/>
      <w:lvlText w:val="%1."/>
      <w:lvlJc w:val="left"/>
      <w:pPr>
        <w:ind w:left="36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36949E4"/>
    <w:multiLevelType w:val="multilevel"/>
    <w:tmpl w:val="1866440C"/>
    <w:styleLink w:val="CurrentList1"/>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6" w15:restartNumberingAfterBreak="0">
    <w:nsid w:val="47EA3008"/>
    <w:multiLevelType w:val="hybridMultilevel"/>
    <w:tmpl w:val="CAB89076"/>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7" w15:restartNumberingAfterBreak="0">
    <w:nsid w:val="4B7C12E9"/>
    <w:multiLevelType w:val="multilevel"/>
    <w:tmpl w:val="1866440C"/>
    <w:styleLink w:val="CurrentList2"/>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8" w15:restartNumberingAfterBreak="0">
    <w:nsid w:val="4C383947"/>
    <w:multiLevelType w:val="multilevel"/>
    <w:tmpl w:val="C77C8786"/>
    <w:lvl w:ilvl="0">
      <w:start w:val="1"/>
      <w:numFmt w:val="decimal"/>
      <w:lvlText w:val="%1."/>
      <w:lvlJc w:val="left"/>
      <w:pPr>
        <w:ind w:left="1480" w:hanging="360"/>
      </w:pPr>
      <w:rPr>
        <w:rFonts w:hint="default"/>
      </w:rPr>
    </w:lvl>
    <w:lvl w:ilvl="1">
      <w:start w:val="3"/>
      <w:numFmt w:val="decimal"/>
      <w:isLgl/>
      <w:lvlText w:val="%1.%2"/>
      <w:lvlJc w:val="left"/>
      <w:pPr>
        <w:ind w:left="2108" w:hanging="468"/>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400" w:hanging="720"/>
      </w:pPr>
      <w:rPr>
        <w:rFonts w:hint="default"/>
      </w:rPr>
    </w:lvl>
    <w:lvl w:ilvl="4">
      <w:start w:val="1"/>
      <w:numFmt w:val="decimal"/>
      <w:isLgl/>
      <w:lvlText w:val="%1.%2.%3.%4.%5"/>
      <w:lvlJc w:val="left"/>
      <w:pPr>
        <w:ind w:left="3920" w:hanging="72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320" w:hanging="1080"/>
      </w:pPr>
      <w:rPr>
        <w:rFonts w:hint="default"/>
      </w:rPr>
    </w:lvl>
    <w:lvl w:ilvl="7">
      <w:start w:val="1"/>
      <w:numFmt w:val="decimal"/>
      <w:isLgl/>
      <w:lvlText w:val="%1.%2.%3.%4.%5.%6.%7.%8"/>
      <w:lvlJc w:val="left"/>
      <w:pPr>
        <w:ind w:left="5840" w:hanging="1080"/>
      </w:pPr>
      <w:rPr>
        <w:rFonts w:hint="default"/>
      </w:rPr>
    </w:lvl>
    <w:lvl w:ilvl="8">
      <w:start w:val="1"/>
      <w:numFmt w:val="decimal"/>
      <w:isLgl/>
      <w:lvlText w:val="%1.%2.%3.%4.%5.%6.%7.%8.%9"/>
      <w:lvlJc w:val="left"/>
      <w:pPr>
        <w:ind w:left="6720" w:hanging="1440"/>
      </w:pPr>
      <w:rPr>
        <w:rFonts w:hint="default"/>
      </w:rPr>
    </w:lvl>
  </w:abstractNum>
  <w:abstractNum w:abstractNumId="29" w15:restartNumberingAfterBreak="0">
    <w:nsid w:val="56A821B7"/>
    <w:multiLevelType w:val="hybridMultilevel"/>
    <w:tmpl w:val="FE9EA118"/>
    <w:lvl w:ilvl="0" w:tplc="D99485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5D29D1"/>
    <w:multiLevelType w:val="hybridMultilevel"/>
    <w:tmpl w:val="E9BC6DDE"/>
    <w:lvl w:ilvl="0" w:tplc="3A98598E">
      <w:start w:val="1"/>
      <w:numFmt w:val="bullet"/>
      <w:lvlText w:val="-"/>
      <w:lvlJc w:val="left"/>
      <w:pPr>
        <w:ind w:left="1526" w:hanging="360"/>
      </w:pPr>
      <w:rPr>
        <w:rFonts w:asciiTheme="majorBidi" w:eastAsia="Yu Gothic UI" w:hAnsiTheme="majorBidi" w:cstheme="majorBidi"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1" w15:restartNumberingAfterBreak="0">
    <w:nsid w:val="615B3B25"/>
    <w:multiLevelType w:val="hybridMultilevel"/>
    <w:tmpl w:val="006C7638"/>
    <w:lvl w:ilvl="0" w:tplc="2B7CC3B6">
      <w:start w:val="1"/>
      <w:numFmt w:val="decimal"/>
      <w:lvlText w:val="(%1)"/>
      <w:lvlJc w:val="left"/>
      <w:pPr>
        <w:ind w:left="1080" w:hanging="360"/>
      </w:pPr>
      <w:rPr>
        <w:rFonts w:hint="default"/>
        <w:b w:val="0"/>
        <w:bCs w:val="0"/>
      </w:rPr>
    </w:lvl>
    <w:lvl w:ilvl="1" w:tplc="2B7CC3B6">
      <w:start w:val="1"/>
      <w:numFmt w:val="decimal"/>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35"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36" w15:restartNumberingAfterBreak="0">
    <w:nsid w:val="6B8522DF"/>
    <w:multiLevelType w:val="hybridMultilevel"/>
    <w:tmpl w:val="59765E3C"/>
    <w:lvl w:ilvl="0" w:tplc="A416591E">
      <w:start w:val="1"/>
      <w:numFmt w:val="decimal"/>
      <w:lvlText w:val="1.%1"/>
      <w:lvlJc w:val="left"/>
      <w:pPr>
        <w:ind w:left="1004" w:hanging="360"/>
      </w:pPr>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38" w15:restartNumberingAfterBreak="0">
    <w:nsid w:val="6F1D00C1"/>
    <w:multiLevelType w:val="hybridMultilevel"/>
    <w:tmpl w:val="DB365A18"/>
    <w:lvl w:ilvl="0" w:tplc="B9F8D264">
      <w:start w:val="1"/>
      <w:numFmt w:val="decimal"/>
      <w:lvlText w:val="22.%1"/>
      <w:lvlJc w:val="left"/>
      <w:pPr>
        <w:ind w:left="108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44DEC"/>
    <w:multiLevelType w:val="hybridMultilevel"/>
    <w:tmpl w:val="7F707F1E"/>
    <w:lvl w:ilvl="0" w:tplc="66960D8E">
      <w:start w:val="1"/>
      <w:numFmt w:val="decimal"/>
      <w:lvlText w:val="(%1)"/>
      <w:lvlJc w:val="left"/>
      <w:pPr>
        <w:ind w:left="1004" w:hanging="360"/>
      </w:pPr>
      <w:rPr>
        <w:rFonts w:hint="default"/>
        <w:strike w:val="0"/>
      </w:rPr>
    </w:lvl>
    <w:lvl w:ilvl="1" w:tplc="BD00519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EE65BA"/>
    <w:multiLevelType w:val="hybridMultilevel"/>
    <w:tmpl w:val="A72E27F8"/>
    <w:lvl w:ilvl="0" w:tplc="2E365928">
      <w:start w:val="10"/>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2" w15:restartNumberingAfterBreak="0">
    <w:nsid w:val="7CFB052B"/>
    <w:multiLevelType w:val="hybridMultilevel"/>
    <w:tmpl w:val="771AC3AE"/>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EF6047C"/>
    <w:multiLevelType w:val="hybridMultilevel"/>
    <w:tmpl w:val="ED547518"/>
    <w:lvl w:ilvl="0" w:tplc="BFE07F58">
      <w:start w:val="1"/>
      <w:numFmt w:val="lowerLetter"/>
      <w:lvlText w:val="(%1)"/>
      <w:lvlJc w:val="left"/>
      <w:pPr>
        <w:ind w:left="2160" w:hanging="360"/>
      </w:pPr>
      <w:rPr>
        <w:rFonts w:hint="default"/>
        <w:strike w:val="0"/>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728453403">
    <w:abstractNumId w:val="6"/>
  </w:num>
  <w:num w:numId="2" w16cid:durableId="1104230230">
    <w:abstractNumId w:val="5"/>
  </w:num>
  <w:num w:numId="3" w16cid:durableId="1474449164">
    <w:abstractNumId w:val="9"/>
  </w:num>
  <w:num w:numId="4" w16cid:durableId="222298665">
    <w:abstractNumId w:val="7"/>
  </w:num>
  <w:num w:numId="5" w16cid:durableId="1449544114">
    <w:abstractNumId w:val="8"/>
  </w:num>
  <w:num w:numId="6" w16cid:durableId="1635139911">
    <w:abstractNumId w:val="3"/>
  </w:num>
  <w:num w:numId="7" w16cid:durableId="1676768084">
    <w:abstractNumId w:val="2"/>
  </w:num>
  <w:num w:numId="8" w16cid:durableId="1814176771">
    <w:abstractNumId w:val="0"/>
  </w:num>
  <w:num w:numId="9" w16cid:durableId="1054428509">
    <w:abstractNumId w:val="1"/>
  </w:num>
  <w:num w:numId="10" w16cid:durableId="940452577">
    <w:abstractNumId w:val="4"/>
  </w:num>
  <w:num w:numId="11" w16cid:durableId="1650816538">
    <w:abstractNumId w:val="23"/>
  </w:num>
  <w:num w:numId="12" w16cid:durableId="1167287733">
    <w:abstractNumId w:val="19"/>
  </w:num>
  <w:num w:numId="13" w16cid:durableId="2010211251">
    <w:abstractNumId w:val="33"/>
  </w:num>
  <w:num w:numId="14" w16cid:durableId="2141261411">
    <w:abstractNumId w:val="22"/>
  </w:num>
  <w:num w:numId="15" w16cid:durableId="1305814341">
    <w:abstractNumId w:val="24"/>
  </w:num>
  <w:num w:numId="16" w16cid:durableId="1908412850">
    <w:abstractNumId w:val="18"/>
  </w:num>
  <w:num w:numId="17" w16cid:durableId="1995792992">
    <w:abstractNumId w:val="40"/>
  </w:num>
  <w:num w:numId="18" w16cid:durableId="674765381">
    <w:abstractNumId w:val="20"/>
  </w:num>
  <w:num w:numId="19" w16cid:durableId="324432116">
    <w:abstractNumId w:val="41"/>
  </w:num>
  <w:num w:numId="20" w16cid:durableId="115225559">
    <w:abstractNumId w:val="32"/>
  </w:num>
  <w:num w:numId="21" w16cid:durableId="829641156">
    <w:abstractNumId w:val="34"/>
  </w:num>
  <w:num w:numId="22" w16cid:durableId="1992245126">
    <w:abstractNumId w:val="21"/>
  </w:num>
  <w:num w:numId="23" w16cid:durableId="637106456">
    <w:abstractNumId w:val="11"/>
  </w:num>
  <w:num w:numId="24" w16cid:durableId="813061574">
    <w:abstractNumId w:val="39"/>
  </w:num>
  <w:num w:numId="25" w16cid:durableId="897253419">
    <w:abstractNumId w:val="36"/>
  </w:num>
  <w:num w:numId="26" w16cid:durableId="1461460389">
    <w:abstractNumId w:val="16"/>
  </w:num>
  <w:num w:numId="27" w16cid:durableId="20593709">
    <w:abstractNumId w:val="14"/>
  </w:num>
  <w:num w:numId="28" w16cid:durableId="2137143484">
    <w:abstractNumId w:val="12"/>
  </w:num>
  <w:num w:numId="29" w16cid:durableId="875238515">
    <w:abstractNumId w:val="42"/>
  </w:num>
  <w:num w:numId="30" w16cid:durableId="1469779583">
    <w:abstractNumId w:val="20"/>
  </w:num>
  <w:num w:numId="31" w16cid:durableId="574508160">
    <w:abstractNumId w:val="37"/>
  </w:num>
  <w:num w:numId="32" w16cid:durableId="923340283">
    <w:abstractNumId w:val="35"/>
  </w:num>
  <w:num w:numId="33" w16cid:durableId="421415929">
    <w:abstractNumId w:val="29"/>
  </w:num>
  <w:num w:numId="34" w16cid:durableId="1539079444">
    <w:abstractNumId w:val="25"/>
  </w:num>
  <w:num w:numId="35" w16cid:durableId="586882367">
    <w:abstractNumId w:val="27"/>
  </w:num>
  <w:num w:numId="36" w16cid:durableId="614479877">
    <w:abstractNumId w:val="28"/>
  </w:num>
  <w:num w:numId="37" w16cid:durableId="565529158">
    <w:abstractNumId w:val="38"/>
  </w:num>
  <w:num w:numId="38" w16cid:durableId="1628850262">
    <w:abstractNumId w:val="30"/>
  </w:num>
  <w:num w:numId="39" w16cid:durableId="141780783">
    <w:abstractNumId w:val="26"/>
  </w:num>
  <w:num w:numId="40" w16cid:durableId="2014602897">
    <w:abstractNumId w:val="31"/>
  </w:num>
  <w:num w:numId="41" w16cid:durableId="649409791">
    <w:abstractNumId w:val="17"/>
  </w:num>
  <w:num w:numId="42" w16cid:durableId="1398240130">
    <w:abstractNumId w:val="43"/>
  </w:num>
  <w:num w:numId="43" w16cid:durableId="2049064249">
    <w:abstractNumId w:val="13"/>
  </w:num>
  <w:num w:numId="44" w16cid:durableId="1670211647">
    <w:abstractNumId w:val="15"/>
  </w:num>
  <w:num w:numId="45" w16cid:durableId="79606757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0D4"/>
    <w:rsid w:val="000001E5"/>
    <w:rsid w:val="00000261"/>
    <w:rsid w:val="00000324"/>
    <w:rsid w:val="00000702"/>
    <w:rsid w:val="000007B3"/>
    <w:rsid w:val="00000C25"/>
    <w:rsid w:val="00000E4C"/>
    <w:rsid w:val="00001569"/>
    <w:rsid w:val="00001C1D"/>
    <w:rsid w:val="00001FB0"/>
    <w:rsid w:val="00002178"/>
    <w:rsid w:val="000021DB"/>
    <w:rsid w:val="0000227A"/>
    <w:rsid w:val="00002551"/>
    <w:rsid w:val="0000264A"/>
    <w:rsid w:val="000029DA"/>
    <w:rsid w:val="00002DDA"/>
    <w:rsid w:val="00002E25"/>
    <w:rsid w:val="00003089"/>
    <w:rsid w:val="00003145"/>
    <w:rsid w:val="00003200"/>
    <w:rsid w:val="000034D0"/>
    <w:rsid w:val="0000350B"/>
    <w:rsid w:val="000037D3"/>
    <w:rsid w:val="000037D5"/>
    <w:rsid w:val="00003FAB"/>
    <w:rsid w:val="0000409A"/>
    <w:rsid w:val="000042B6"/>
    <w:rsid w:val="000044B6"/>
    <w:rsid w:val="00004664"/>
    <w:rsid w:val="00004936"/>
    <w:rsid w:val="00004A36"/>
    <w:rsid w:val="00004A3B"/>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09DA"/>
    <w:rsid w:val="00010F45"/>
    <w:rsid w:val="00011047"/>
    <w:rsid w:val="000110BA"/>
    <w:rsid w:val="000110C8"/>
    <w:rsid w:val="0001121D"/>
    <w:rsid w:val="000112EF"/>
    <w:rsid w:val="0001197A"/>
    <w:rsid w:val="0001238E"/>
    <w:rsid w:val="000129D1"/>
    <w:rsid w:val="00012AE7"/>
    <w:rsid w:val="00012DE0"/>
    <w:rsid w:val="00012E25"/>
    <w:rsid w:val="000130E4"/>
    <w:rsid w:val="00013395"/>
    <w:rsid w:val="000135C5"/>
    <w:rsid w:val="0001364C"/>
    <w:rsid w:val="000139D4"/>
    <w:rsid w:val="00013BB0"/>
    <w:rsid w:val="00013CEA"/>
    <w:rsid w:val="000142F3"/>
    <w:rsid w:val="00014391"/>
    <w:rsid w:val="000146AE"/>
    <w:rsid w:val="0001475A"/>
    <w:rsid w:val="00014E60"/>
    <w:rsid w:val="00014E8A"/>
    <w:rsid w:val="000150FC"/>
    <w:rsid w:val="0001517A"/>
    <w:rsid w:val="000158F4"/>
    <w:rsid w:val="00015D53"/>
    <w:rsid w:val="00016A24"/>
    <w:rsid w:val="00016A34"/>
    <w:rsid w:val="00016BE3"/>
    <w:rsid w:val="00016F11"/>
    <w:rsid w:val="00017209"/>
    <w:rsid w:val="0001726A"/>
    <w:rsid w:val="00017578"/>
    <w:rsid w:val="000175AF"/>
    <w:rsid w:val="000200BD"/>
    <w:rsid w:val="00020271"/>
    <w:rsid w:val="00020991"/>
    <w:rsid w:val="00020A25"/>
    <w:rsid w:val="00020D1A"/>
    <w:rsid w:val="00020DB8"/>
    <w:rsid w:val="00020E3F"/>
    <w:rsid w:val="00020F1A"/>
    <w:rsid w:val="00021894"/>
    <w:rsid w:val="00021F47"/>
    <w:rsid w:val="00021FBA"/>
    <w:rsid w:val="0002212B"/>
    <w:rsid w:val="00022461"/>
    <w:rsid w:val="000224D5"/>
    <w:rsid w:val="000229E5"/>
    <w:rsid w:val="00022B41"/>
    <w:rsid w:val="00022B84"/>
    <w:rsid w:val="00023047"/>
    <w:rsid w:val="000236F7"/>
    <w:rsid w:val="00023732"/>
    <w:rsid w:val="000238BB"/>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AD2"/>
    <w:rsid w:val="00026C0C"/>
    <w:rsid w:val="00026C2E"/>
    <w:rsid w:val="000274E8"/>
    <w:rsid w:val="00027BBA"/>
    <w:rsid w:val="00030012"/>
    <w:rsid w:val="00030896"/>
    <w:rsid w:val="00030ADB"/>
    <w:rsid w:val="000311BC"/>
    <w:rsid w:val="000312BC"/>
    <w:rsid w:val="00031847"/>
    <w:rsid w:val="00031D84"/>
    <w:rsid w:val="00031F5E"/>
    <w:rsid w:val="000321A4"/>
    <w:rsid w:val="000323B4"/>
    <w:rsid w:val="00032515"/>
    <w:rsid w:val="00032C34"/>
    <w:rsid w:val="0003319F"/>
    <w:rsid w:val="000338AA"/>
    <w:rsid w:val="0003392D"/>
    <w:rsid w:val="00033D4A"/>
    <w:rsid w:val="00034225"/>
    <w:rsid w:val="00034549"/>
    <w:rsid w:val="0003470B"/>
    <w:rsid w:val="00034903"/>
    <w:rsid w:val="00034E5C"/>
    <w:rsid w:val="00034EA9"/>
    <w:rsid w:val="000357D0"/>
    <w:rsid w:val="00035870"/>
    <w:rsid w:val="00035B86"/>
    <w:rsid w:val="00035BBD"/>
    <w:rsid w:val="00035DC3"/>
    <w:rsid w:val="00036405"/>
    <w:rsid w:val="0003770C"/>
    <w:rsid w:val="000377C6"/>
    <w:rsid w:val="00037B73"/>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93A"/>
    <w:rsid w:val="00042B38"/>
    <w:rsid w:val="00043282"/>
    <w:rsid w:val="0004338D"/>
    <w:rsid w:val="00043435"/>
    <w:rsid w:val="0004386C"/>
    <w:rsid w:val="000438AB"/>
    <w:rsid w:val="00043908"/>
    <w:rsid w:val="00043D70"/>
    <w:rsid w:val="00044157"/>
    <w:rsid w:val="000447A8"/>
    <w:rsid w:val="00044968"/>
    <w:rsid w:val="00044BF9"/>
    <w:rsid w:val="00044CF2"/>
    <w:rsid w:val="00044D24"/>
    <w:rsid w:val="00044D90"/>
    <w:rsid w:val="00044F24"/>
    <w:rsid w:val="00044FC9"/>
    <w:rsid w:val="000450DF"/>
    <w:rsid w:val="00045280"/>
    <w:rsid w:val="00045797"/>
    <w:rsid w:val="00045A72"/>
    <w:rsid w:val="00045C96"/>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11"/>
    <w:rsid w:val="00051597"/>
    <w:rsid w:val="00051799"/>
    <w:rsid w:val="00051A02"/>
    <w:rsid w:val="0005240D"/>
    <w:rsid w:val="0005299F"/>
    <w:rsid w:val="00052A87"/>
    <w:rsid w:val="00052D60"/>
    <w:rsid w:val="000530D3"/>
    <w:rsid w:val="0005365D"/>
    <w:rsid w:val="00053A87"/>
    <w:rsid w:val="0005433E"/>
    <w:rsid w:val="00054DB3"/>
    <w:rsid w:val="00054DEE"/>
    <w:rsid w:val="000557A6"/>
    <w:rsid w:val="00055B33"/>
    <w:rsid w:val="0005600B"/>
    <w:rsid w:val="000561BF"/>
    <w:rsid w:val="0005631D"/>
    <w:rsid w:val="000568B9"/>
    <w:rsid w:val="0005693D"/>
    <w:rsid w:val="000569AD"/>
    <w:rsid w:val="00056DB2"/>
    <w:rsid w:val="0005702A"/>
    <w:rsid w:val="0005704D"/>
    <w:rsid w:val="00057245"/>
    <w:rsid w:val="0005742B"/>
    <w:rsid w:val="00057D6C"/>
    <w:rsid w:val="00057E3B"/>
    <w:rsid w:val="00057FDC"/>
    <w:rsid w:val="000603A7"/>
    <w:rsid w:val="000607E6"/>
    <w:rsid w:val="000608E8"/>
    <w:rsid w:val="00060CFA"/>
    <w:rsid w:val="00060DA1"/>
    <w:rsid w:val="00060FD0"/>
    <w:rsid w:val="00060FE0"/>
    <w:rsid w:val="000610B1"/>
    <w:rsid w:val="000611F7"/>
    <w:rsid w:val="000612C5"/>
    <w:rsid w:val="0006171D"/>
    <w:rsid w:val="00061A9C"/>
    <w:rsid w:val="00061D12"/>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079D"/>
    <w:rsid w:val="0007090A"/>
    <w:rsid w:val="00070FD6"/>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849"/>
    <w:rsid w:val="00075D78"/>
    <w:rsid w:val="00075D87"/>
    <w:rsid w:val="00075E06"/>
    <w:rsid w:val="0007619B"/>
    <w:rsid w:val="000762A8"/>
    <w:rsid w:val="000766DA"/>
    <w:rsid w:val="00076AEC"/>
    <w:rsid w:val="00076BC0"/>
    <w:rsid w:val="00076D3E"/>
    <w:rsid w:val="00076EF6"/>
    <w:rsid w:val="0007726C"/>
    <w:rsid w:val="000773DD"/>
    <w:rsid w:val="000774C0"/>
    <w:rsid w:val="000774D9"/>
    <w:rsid w:val="00077687"/>
    <w:rsid w:val="0007799A"/>
    <w:rsid w:val="00077A62"/>
    <w:rsid w:val="00077AC1"/>
    <w:rsid w:val="00077BB5"/>
    <w:rsid w:val="00080073"/>
    <w:rsid w:val="00080118"/>
    <w:rsid w:val="000803DF"/>
    <w:rsid w:val="000804A9"/>
    <w:rsid w:val="000805D7"/>
    <w:rsid w:val="00080772"/>
    <w:rsid w:val="00080A5D"/>
    <w:rsid w:val="00080B41"/>
    <w:rsid w:val="00080BC4"/>
    <w:rsid w:val="00080DD1"/>
    <w:rsid w:val="00080DE9"/>
    <w:rsid w:val="00080DFF"/>
    <w:rsid w:val="00081688"/>
    <w:rsid w:val="00081A0D"/>
    <w:rsid w:val="00081A55"/>
    <w:rsid w:val="00081DEB"/>
    <w:rsid w:val="00081ED4"/>
    <w:rsid w:val="000823E9"/>
    <w:rsid w:val="000825A6"/>
    <w:rsid w:val="0008272B"/>
    <w:rsid w:val="00082758"/>
    <w:rsid w:val="000829DA"/>
    <w:rsid w:val="00082F81"/>
    <w:rsid w:val="000833F0"/>
    <w:rsid w:val="0008376F"/>
    <w:rsid w:val="00083DE5"/>
    <w:rsid w:val="00084400"/>
    <w:rsid w:val="00084534"/>
    <w:rsid w:val="000846F1"/>
    <w:rsid w:val="00084961"/>
    <w:rsid w:val="00084ACB"/>
    <w:rsid w:val="00085449"/>
    <w:rsid w:val="00085479"/>
    <w:rsid w:val="00085901"/>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079"/>
    <w:rsid w:val="000931F9"/>
    <w:rsid w:val="0009365F"/>
    <w:rsid w:val="00093671"/>
    <w:rsid w:val="000937AD"/>
    <w:rsid w:val="000938EC"/>
    <w:rsid w:val="00093CFD"/>
    <w:rsid w:val="00093F34"/>
    <w:rsid w:val="00093F4F"/>
    <w:rsid w:val="0009412D"/>
    <w:rsid w:val="000941C9"/>
    <w:rsid w:val="00094209"/>
    <w:rsid w:val="00094363"/>
    <w:rsid w:val="00094D0F"/>
    <w:rsid w:val="00095040"/>
    <w:rsid w:val="0009514B"/>
    <w:rsid w:val="000953CE"/>
    <w:rsid w:val="00095813"/>
    <w:rsid w:val="00095CC7"/>
    <w:rsid w:val="00095E4B"/>
    <w:rsid w:val="00095F47"/>
    <w:rsid w:val="0009641F"/>
    <w:rsid w:val="00096759"/>
    <w:rsid w:val="0009676B"/>
    <w:rsid w:val="000967CA"/>
    <w:rsid w:val="00096AF3"/>
    <w:rsid w:val="00096EBC"/>
    <w:rsid w:val="0009707C"/>
    <w:rsid w:val="000970FB"/>
    <w:rsid w:val="000975AE"/>
    <w:rsid w:val="00097728"/>
    <w:rsid w:val="00097D90"/>
    <w:rsid w:val="00097E3B"/>
    <w:rsid w:val="000A0062"/>
    <w:rsid w:val="000A0D7C"/>
    <w:rsid w:val="000A0E33"/>
    <w:rsid w:val="000A0FAF"/>
    <w:rsid w:val="000A10BA"/>
    <w:rsid w:val="000A134E"/>
    <w:rsid w:val="000A1784"/>
    <w:rsid w:val="000A17F8"/>
    <w:rsid w:val="000A1AB0"/>
    <w:rsid w:val="000A1AB4"/>
    <w:rsid w:val="000A1B96"/>
    <w:rsid w:val="000A1BC9"/>
    <w:rsid w:val="000A1CD3"/>
    <w:rsid w:val="000A1D35"/>
    <w:rsid w:val="000A1D83"/>
    <w:rsid w:val="000A1DF7"/>
    <w:rsid w:val="000A2040"/>
    <w:rsid w:val="000A2245"/>
    <w:rsid w:val="000A2262"/>
    <w:rsid w:val="000A2678"/>
    <w:rsid w:val="000A269A"/>
    <w:rsid w:val="000A2998"/>
    <w:rsid w:val="000A29A2"/>
    <w:rsid w:val="000A34BF"/>
    <w:rsid w:val="000A3840"/>
    <w:rsid w:val="000A3895"/>
    <w:rsid w:val="000A3F42"/>
    <w:rsid w:val="000A428C"/>
    <w:rsid w:val="000A44D9"/>
    <w:rsid w:val="000A4659"/>
    <w:rsid w:val="000A4DA4"/>
    <w:rsid w:val="000A509D"/>
    <w:rsid w:val="000A521F"/>
    <w:rsid w:val="000A5B74"/>
    <w:rsid w:val="000A60A6"/>
    <w:rsid w:val="000A6241"/>
    <w:rsid w:val="000A6280"/>
    <w:rsid w:val="000A62B0"/>
    <w:rsid w:val="000A63EB"/>
    <w:rsid w:val="000A679B"/>
    <w:rsid w:val="000A6990"/>
    <w:rsid w:val="000A6A50"/>
    <w:rsid w:val="000A726C"/>
    <w:rsid w:val="000A75CE"/>
    <w:rsid w:val="000A761E"/>
    <w:rsid w:val="000A7779"/>
    <w:rsid w:val="000A7A8D"/>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1CAC"/>
    <w:rsid w:val="000B20B6"/>
    <w:rsid w:val="000B20CF"/>
    <w:rsid w:val="000B22B5"/>
    <w:rsid w:val="000B2517"/>
    <w:rsid w:val="000B28A3"/>
    <w:rsid w:val="000B2A2A"/>
    <w:rsid w:val="000B2B25"/>
    <w:rsid w:val="000B2BF7"/>
    <w:rsid w:val="000B2CC9"/>
    <w:rsid w:val="000B2E20"/>
    <w:rsid w:val="000B315A"/>
    <w:rsid w:val="000B35CF"/>
    <w:rsid w:val="000B3667"/>
    <w:rsid w:val="000B3900"/>
    <w:rsid w:val="000B3992"/>
    <w:rsid w:val="000B39A9"/>
    <w:rsid w:val="000B3C0D"/>
    <w:rsid w:val="000B3F7D"/>
    <w:rsid w:val="000B4A87"/>
    <w:rsid w:val="000B4C11"/>
    <w:rsid w:val="000B52BD"/>
    <w:rsid w:val="000B58F2"/>
    <w:rsid w:val="000B5947"/>
    <w:rsid w:val="000B5ACB"/>
    <w:rsid w:val="000B5EE6"/>
    <w:rsid w:val="000B64C6"/>
    <w:rsid w:val="000B69C6"/>
    <w:rsid w:val="000B6B41"/>
    <w:rsid w:val="000B701E"/>
    <w:rsid w:val="000B76C7"/>
    <w:rsid w:val="000B7A25"/>
    <w:rsid w:val="000B7C86"/>
    <w:rsid w:val="000B7E9B"/>
    <w:rsid w:val="000B7FA7"/>
    <w:rsid w:val="000C01B9"/>
    <w:rsid w:val="000C026D"/>
    <w:rsid w:val="000C03AC"/>
    <w:rsid w:val="000C0968"/>
    <w:rsid w:val="000C137E"/>
    <w:rsid w:val="000C14A8"/>
    <w:rsid w:val="000C14C0"/>
    <w:rsid w:val="000C1688"/>
    <w:rsid w:val="000C1859"/>
    <w:rsid w:val="000C24DE"/>
    <w:rsid w:val="000C26A4"/>
    <w:rsid w:val="000C28C5"/>
    <w:rsid w:val="000C29CA"/>
    <w:rsid w:val="000C2B2E"/>
    <w:rsid w:val="000C31E4"/>
    <w:rsid w:val="000C35EC"/>
    <w:rsid w:val="000C3743"/>
    <w:rsid w:val="000C3962"/>
    <w:rsid w:val="000C3B45"/>
    <w:rsid w:val="000C3D50"/>
    <w:rsid w:val="000C3D61"/>
    <w:rsid w:val="000C3DA7"/>
    <w:rsid w:val="000C3DF7"/>
    <w:rsid w:val="000C403A"/>
    <w:rsid w:val="000C41FD"/>
    <w:rsid w:val="000C459A"/>
    <w:rsid w:val="000C4C84"/>
    <w:rsid w:val="000C4D05"/>
    <w:rsid w:val="000C508F"/>
    <w:rsid w:val="000C53A6"/>
    <w:rsid w:val="000C5424"/>
    <w:rsid w:val="000C5538"/>
    <w:rsid w:val="000C5731"/>
    <w:rsid w:val="000C5976"/>
    <w:rsid w:val="000C602A"/>
    <w:rsid w:val="000C60D6"/>
    <w:rsid w:val="000C6189"/>
    <w:rsid w:val="000C664E"/>
    <w:rsid w:val="000C6840"/>
    <w:rsid w:val="000C68D9"/>
    <w:rsid w:val="000C6A26"/>
    <w:rsid w:val="000C6A7A"/>
    <w:rsid w:val="000C6B36"/>
    <w:rsid w:val="000C704E"/>
    <w:rsid w:val="000C73B4"/>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90E"/>
    <w:rsid w:val="000D2D03"/>
    <w:rsid w:val="000D2D90"/>
    <w:rsid w:val="000D3329"/>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C5A"/>
    <w:rsid w:val="000D7EA5"/>
    <w:rsid w:val="000D7EED"/>
    <w:rsid w:val="000D7F89"/>
    <w:rsid w:val="000E00AF"/>
    <w:rsid w:val="000E0A4B"/>
    <w:rsid w:val="000E0A88"/>
    <w:rsid w:val="000E0E61"/>
    <w:rsid w:val="000E0FD3"/>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EA"/>
    <w:rsid w:val="000E598E"/>
    <w:rsid w:val="000E611C"/>
    <w:rsid w:val="000E657E"/>
    <w:rsid w:val="000E66F5"/>
    <w:rsid w:val="000E6791"/>
    <w:rsid w:val="000E6AF9"/>
    <w:rsid w:val="000E6C50"/>
    <w:rsid w:val="000E6D26"/>
    <w:rsid w:val="000E74BA"/>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0A8"/>
    <w:rsid w:val="000F22B6"/>
    <w:rsid w:val="000F2F85"/>
    <w:rsid w:val="000F35E6"/>
    <w:rsid w:val="000F3C7E"/>
    <w:rsid w:val="000F3CE5"/>
    <w:rsid w:val="000F3EFE"/>
    <w:rsid w:val="000F3F09"/>
    <w:rsid w:val="000F446E"/>
    <w:rsid w:val="000F49D8"/>
    <w:rsid w:val="000F4CBC"/>
    <w:rsid w:val="000F5024"/>
    <w:rsid w:val="000F5082"/>
    <w:rsid w:val="000F50D7"/>
    <w:rsid w:val="000F58A5"/>
    <w:rsid w:val="000F58C2"/>
    <w:rsid w:val="000F5C2A"/>
    <w:rsid w:val="000F5EFB"/>
    <w:rsid w:val="000F5F89"/>
    <w:rsid w:val="000F6217"/>
    <w:rsid w:val="000F6249"/>
    <w:rsid w:val="000F63C8"/>
    <w:rsid w:val="000F6C42"/>
    <w:rsid w:val="000F6D96"/>
    <w:rsid w:val="000F6F39"/>
    <w:rsid w:val="000F70CC"/>
    <w:rsid w:val="000F718D"/>
    <w:rsid w:val="000F73D0"/>
    <w:rsid w:val="000F74D4"/>
    <w:rsid w:val="000F79B5"/>
    <w:rsid w:val="000F7EE1"/>
    <w:rsid w:val="001002DF"/>
    <w:rsid w:val="00100532"/>
    <w:rsid w:val="001007F6"/>
    <w:rsid w:val="00100968"/>
    <w:rsid w:val="00100AB1"/>
    <w:rsid w:val="00101580"/>
    <w:rsid w:val="0010297A"/>
    <w:rsid w:val="00102F83"/>
    <w:rsid w:val="0010338B"/>
    <w:rsid w:val="001035FF"/>
    <w:rsid w:val="0010379A"/>
    <w:rsid w:val="001038EB"/>
    <w:rsid w:val="001038EE"/>
    <w:rsid w:val="00103982"/>
    <w:rsid w:val="001039CA"/>
    <w:rsid w:val="00103DD5"/>
    <w:rsid w:val="001040B3"/>
    <w:rsid w:val="00104335"/>
    <w:rsid w:val="00104423"/>
    <w:rsid w:val="00104564"/>
    <w:rsid w:val="00104967"/>
    <w:rsid w:val="00104A04"/>
    <w:rsid w:val="00104DD5"/>
    <w:rsid w:val="0010500C"/>
    <w:rsid w:val="0010520E"/>
    <w:rsid w:val="001053AB"/>
    <w:rsid w:val="001055E5"/>
    <w:rsid w:val="00105750"/>
    <w:rsid w:val="00105862"/>
    <w:rsid w:val="001058D4"/>
    <w:rsid w:val="00106051"/>
    <w:rsid w:val="00106389"/>
    <w:rsid w:val="0010676F"/>
    <w:rsid w:val="00106B2B"/>
    <w:rsid w:val="00106D64"/>
    <w:rsid w:val="00106E66"/>
    <w:rsid w:val="001077BB"/>
    <w:rsid w:val="00107E33"/>
    <w:rsid w:val="0011010A"/>
    <w:rsid w:val="001105F5"/>
    <w:rsid w:val="00110700"/>
    <w:rsid w:val="00110795"/>
    <w:rsid w:val="00110930"/>
    <w:rsid w:val="00110AA1"/>
    <w:rsid w:val="00110C5D"/>
    <w:rsid w:val="001115CE"/>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2D"/>
    <w:rsid w:val="00113F66"/>
    <w:rsid w:val="00114503"/>
    <w:rsid w:val="0011457D"/>
    <w:rsid w:val="0011471F"/>
    <w:rsid w:val="00114964"/>
    <w:rsid w:val="00115096"/>
    <w:rsid w:val="00115115"/>
    <w:rsid w:val="00115697"/>
    <w:rsid w:val="001157F8"/>
    <w:rsid w:val="00115CF8"/>
    <w:rsid w:val="00115DF9"/>
    <w:rsid w:val="001161DE"/>
    <w:rsid w:val="00116ADE"/>
    <w:rsid w:val="00116E8F"/>
    <w:rsid w:val="001171BE"/>
    <w:rsid w:val="00117317"/>
    <w:rsid w:val="001174AC"/>
    <w:rsid w:val="001176A9"/>
    <w:rsid w:val="0011779A"/>
    <w:rsid w:val="00117B73"/>
    <w:rsid w:val="00117DC7"/>
    <w:rsid w:val="001205B4"/>
    <w:rsid w:val="0012092C"/>
    <w:rsid w:val="00120A5E"/>
    <w:rsid w:val="00120BF6"/>
    <w:rsid w:val="00120D6A"/>
    <w:rsid w:val="00120F62"/>
    <w:rsid w:val="00121055"/>
    <w:rsid w:val="00121068"/>
    <w:rsid w:val="00121127"/>
    <w:rsid w:val="001213AB"/>
    <w:rsid w:val="00121576"/>
    <w:rsid w:val="0012172B"/>
    <w:rsid w:val="001217FE"/>
    <w:rsid w:val="00121E0D"/>
    <w:rsid w:val="00121F1B"/>
    <w:rsid w:val="00121F49"/>
    <w:rsid w:val="001220EE"/>
    <w:rsid w:val="00122133"/>
    <w:rsid w:val="001221AA"/>
    <w:rsid w:val="00122312"/>
    <w:rsid w:val="00122A50"/>
    <w:rsid w:val="00122C79"/>
    <w:rsid w:val="0012332B"/>
    <w:rsid w:val="00123483"/>
    <w:rsid w:val="00123506"/>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A7F"/>
    <w:rsid w:val="00130B49"/>
    <w:rsid w:val="00130C36"/>
    <w:rsid w:val="00130DA7"/>
    <w:rsid w:val="00131000"/>
    <w:rsid w:val="0013121D"/>
    <w:rsid w:val="0013142F"/>
    <w:rsid w:val="001316C0"/>
    <w:rsid w:val="00131939"/>
    <w:rsid w:val="00131D57"/>
    <w:rsid w:val="001320F0"/>
    <w:rsid w:val="00132577"/>
    <w:rsid w:val="00132A86"/>
    <w:rsid w:val="00132B16"/>
    <w:rsid w:val="00132CA0"/>
    <w:rsid w:val="00133530"/>
    <w:rsid w:val="0013386A"/>
    <w:rsid w:val="00133CD7"/>
    <w:rsid w:val="0013417F"/>
    <w:rsid w:val="001342FA"/>
    <w:rsid w:val="00134307"/>
    <w:rsid w:val="00134363"/>
    <w:rsid w:val="00134B5E"/>
    <w:rsid w:val="00134C8D"/>
    <w:rsid w:val="0013511E"/>
    <w:rsid w:val="00135441"/>
    <w:rsid w:val="0013558F"/>
    <w:rsid w:val="0013573E"/>
    <w:rsid w:val="00135912"/>
    <w:rsid w:val="00135965"/>
    <w:rsid w:val="00135A51"/>
    <w:rsid w:val="00135D16"/>
    <w:rsid w:val="00135E27"/>
    <w:rsid w:val="00136049"/>
    <w:rsid w:val="0013650C"/>
    <w:rsid w:val="001365A8"/>
    <w:rsid w:val="0013661C"/>
    <w:rsid w:val="001368D9"/>
    <w:rsid w:val="0013693D"/>
    <w:rsid w:val="00136C77"/>
    <w:rsid w:val="00136CAB"/>
    <w:rsid w:val="00136DC7"/>
    <w:rsid w:val="00136EB2"/>
    <w:rsid w:val="00136F07"/>
    <w:rsid w:val="00136F5D"/>
    <w:rsid w:val="00137528"/>
    <w:rsid w:val="0013785F"/>
    <w:rsid w:val="001401CD"/>
    <w:rsid w:val="00140435"/>
    <w:rsid w:val="0014099A"/>
    <w:rsid w:val="00140A1A"/>
    <w:rsid w:val="00140A49"/>
    <w:rsid w:val="0014115F"/>
    <w:rsid w:val="00141C98"/>
    <w:rsid w:val="00141E3D"/>
    <w:rsid w:val="00141FC3"/>
    <w:rsid w:val="00142085"/>
    <w:rsid w:val="001422F8"/>
    <w:rsid w:val="001423B8"/>
    <w:rsid w:val="001426CE"/>
    <w:rsid w:val="001429F2"/>
    <w:rsid w:val="00142D5D"/>
    <w:rsid w:val="00142EC9"/>
    <w:rsid w:val="00143092"/>
    <w:rsid w:val="00143263"/>
    <w:rsid w:val="00143424"/>
    <w:rsid w:val="001437CB"/>
    <w:rsid w:val="00143E06"/>
    <w:rsid w:val="00143FF0"/>
    <w:rsid w:val="00144022"/>
    <w:rsid w:val="00144057"/>
    <w:rsid w:val="00144060"/>
    <w:rsid w:val="001442A3"/>
    <w:rsid w:val="001446AA"/>
    <w:rsid w:val="00144B92"/>
    <w:rsid w:val="00144DD2"/>
    <w:rsid w:val="00144F40"/>
    <w:rsid w:val="00144F4B"/>
    <w:rsid w:val="00145065"/>
    <w:rsid w:val="00145109"/>
    <w:rsid w:val="0014565F"/>
    <w:rsid w:val="001456CC"/>
    <w:rsid w:val="0014575E"/>
    <w:rsid w:val="0014579C"/>
    <w:rsid w:val="0014581E"/>
    <w:rsid w:val="00145970"/>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C0C"/>
    <w:rsid w:val="00151DA9"/>
    <w:rsid w:val="00151DD9"/>
    <w:rsid w:val="00151FEC"/>
    <w:rsid w:val="001524CE"/>
    <w:rsid w:val="00152630"/>
    <w:rsid w:val="001529DF"/>
    <w:rsid w:val="001531EF"/>
    <w:rsid w:val="00153370"/>
    <w:rsid w:val="0015339B"/>
    <w:rsid w:val="00153446"/>
    <w:rsid w:val="00153945"/>
    <w:rsid w:val="00153C1C"/>
    <w:rsid w:val="00153D64"/>
    <w:rsid w:val="00153F8E"/>
    <w:rsid w:val="001540D8"/>
    <w:rsid w:val="00154488"/>
    <w:rsid w:val="001544D5"/>
    <w:rsid w:val="00154702"/>
    <w:rsid w:val="001547CC"/>
    <w:rsid w:val="00154874"/>
    <w:rsid w:val="00154C54"/>
    <w:rsid w:val="00154C5D"/>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D1E"/>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02A"/>
    <w:rsid w:val="0016324D"/>
    <w:rsid w:val="001634F4"/>
    <w:rsid w:val="00163905"/>
    <w:rsid w:val="00163DF4"/>
    <w:rsid w:val="00163F5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6E"/>
    <w:rsid w:val="001669D9"/>
    <w:rsid w:val="00166DD8"/>
    <w:rsid w:val="00167243"/>
    <w:rsid w:val="001676BF"/>
    <w:rsid w:val="001676ED"/>
    <w:rsid w:val="00167F66"/>
    <w:rsid w:val="0017024B"/>
    <w:rsid w:val="00170451"/>
    <w:rsid w:val="001704C8"/>
    <w:rsid w:val="00170669"/>
    <w:rsid w:val="00170692"/>
    <w:rsid w:val="001707FF"/>
    <w:rsid w:val="00170DA2"/>
    <w:rsid w:val="00170E03"/>
    <w:rsid w:val="00171465"/>
    <w:rsid w:val="00171523"/>
    <w:rsid w:val="00171A0F"/>
    <w:rsid w:val="00171ABD"/>
    <w:rsid w:val="00171E6C"/>
    <w:rsid w:val="001721E2"/>
    <w:rsid w:val="00172364"/>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457"/>
    <w:rsid w:val="0017754B"/>
    <w:rsid w:val="001775F0"/>
    <w:rsid w:val="00177874"/>
    <w:rsid w:val="00177960"/>
    <w:rsid w:val="001779EA"/>
    <w:rsid w:val="00177C07"/>
    <w:rsid w:val="00177F9A"/>
    <w:rsid w:val="0018057E"/>
    <w:rsid w:val="001805AE"/>
    <w:rsid w:val="00180622"/>
    <w:rsid w:val="001809B9"/>
    <w:rsid w:val="00180DBD"/>
    <w:rsid w:val="00180FD4"/>
    <w:rsid w:val="00181422"/>
    <w:rsid w:val="001814BB"/>
    <w:rsid w:val="00181512"/>
    <w:rsid w:val="00181616"/>
    <w:rsid w:val="00182566"/>
    <w:rsid w:val="001825FC"/>
    <w:rsid w:val="00182967"/>
    <w:rsid w:val="00182B8E"/>
    <w:rsid w:val="00182CF8"/>
    <w:rsid w:val="00182D04"/>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53"/>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AE3"/>
    <w:rsid w:val="00195C1F"/>
    <w:rsid w:val="0019614A"/>
    <w:rsid w:val="001964BC"/>
    <w:rsid w:val="00196A19"/>
    <w:rsid w:val="00196F44"/>
    <w:rsid w:val="001972F1"/>
    <w:rsid w:val="0019752E"/>
    <w:rsid w:val="00197622"/>
    <w:rsid w:val="00197809"/>
    <w:rsid w:val="00197810"/>
    <w:rsid w:val="00197F2E"/>
    <w:rsid w:val="001A000D"/>
    <w:rsid w:val="001A00B0"/>
    <w:rsid w:val="001A055D"/>
    <w:rsid w:val="001A09B3"/>
    <w:rsid w:val="001A0B52"/>
    <w:rsid w:val="001A0D36"/>
    <w:rsid w:val="001A1223"/>
    <w:rsid w:val="001A16B3"/>
    <w:rsid w:val="001A1BD9"/>
    <w:rsid w:val="001A22E0"/>
    <w:rsid w:val="001A2388"/>
    <w:rsid w:val="001A254D"/>
    <w:rsid w:val="001A2F66"/>
    <w:rsid w:val="001A30EB"/>
    <w:rsid w:val="001A33BC"/>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3"/>
    <w:rsid w:val="001B236D"/>
    <w:rsid w:val="001B2737"/>
    <w:rsid w:val="001B28A4"/>
    <w:rsid w:val="001B2914"/>
    <w:rsid w:val="001B2C64"/>
    <w:rsid w:val="001B2E99"/>
    <w:rsid w:val="001B2F53"/>
    <w:rsid w:val="001B2F6C"/>
    <w:rsid w:val="001B3058"/>
    <w:rsid w:val="001B30E2"/>
    <w:rsid w:val="001B33CD"/>
    <w:rsid w:val="001B35B2"/>
    <w:rsid w:val="001B3A8D"/>
    <w:rsid w:val="001B3B2B"/>
    <w:rsid w:val="001B3BFC"/>
    <w:rsid w:val="001B3C6C"/>
    <w:rsid w:val="001B3DA3"/>
    <w:rsid w:val="001B3E74"/>
    <w:rsid w:val="001B4598"/>
    <w:rsid w:val="001B488B"/>
    <w:rsid w:val="001B4C3B"/>
    <w:rsid w:val="001B5448"/>
    <w:rsid w:val="001B599E"/>
    <w:rsid w:val="001B5F00"/>
    <w:rsid w:val="001B603B"/>
    <w:rsid w:val="001B61B8"/>
    <w:rsid w:val="001B63AB"/>
    <w:rsid w:val="001B680C"/>
    <w:rsid w:val="001B6BA8"/>
    <w:rsid w:val="001B75C2"/>
    <w:rsid w:val="001B7E9F"/>
    <w:rsid w:val="001C05D0"/>
    <w:rsid w:val="001C076C"/>
    <w:rsid w:val="001C07D1"/>
    <w:rsid w:val="001C0AD9"/>
    <w:rsid w:val="001C0B08"/>
    <w:rsid w:val="001C1049"/>
    <w:rsid w:val="001C111D"/>
    <w:rsid w:val="001C1124"/>
    <w:rsid w:val="001C1596"/>
    <w:rsid w:val="001C1879"/>
    <w:rsid w:val="001C1B70"/>
    <w:rsid w:val="001C1EBA"/>
    <w:rsid w:val="001C209F"/>
    <w:rsid w:val="001C25B8"/>
    <w:rsid w:val="001C2669"/>
    <w:rsid w:val="001C2CA1"/>
    <w:rsid w:val="001C2E5C"/>
    <w:rsid w:val="001C2F21"/>
    <w:rsid w:val="001C2F72"/>
    <w:rsid w:val="001C32E9"/>
    <w:rsid w:val="001C33D0"/>
    <w:rsid w:val="001C3564"/>
    <w:rsid w:val="001C359D"/>
    <w:rsid w:val="001C38D3"/>
    <w:rsid w:val="001C3B2F"/>
    <w:rsid w:val="001C4024"/>
    <w:rsid w:val="001C46EB"/>
    <w:rsid w:val="001C48CB"/>
    <w:rsid w:val="001C4ACC"/>
    <w:rsid w:val="001C4CFB"/>
    <w:rsid w:val="001C4E57"/>
    <w:rsid w:val="001C4EC6"/>
    <w:rsid w:val="001C4EFE"/>
    <w:rsid w:val="001C5488"/>
    <w:rsid w:val="001C5490"/>
    <w:rsid w:val="001C5862"/>
    <w:rsid w:val="001C58FB"/>
    <w:rsid w:val="001C59C6"/>
    <w:rsid w:val="001C5D42"/>
    <w:rsid w:val="001C5E1E"/>
    <w:rsid w:val="001C69AF"/>
    <w:rsid w:val="001C73EB"/>
    <w:rsid w:val="001C758F"/>
    <w:rsid w:val="001C7859"/>
    <w:rsid w:val="001C79C9"/>
    <w:rsid w:val="001D07B0"/>
    <w:rsid w:val="001D0D75"/>
    <w:rsid w:val="001D0F7E"/>
    <w:rsid w:val="001D123F"/>
    <w:rsid w:val="001D130B"/>
    <w:rsid w:val="001D1326"/>
    <w:rsid w:val="001D1610"/>
    <w:rsid w:val="001D17FF"/>
    <w:rsid w:val="001D18ED"/>
    <w:rsid w:val="001D1C74"/>
    <w:rsid w:val="001D210F"/>
    <w:rsid w:val="001D249F"/>
    <w:rsid w:val="001D262D"/>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C94"/>
    <w:rsid w:val="001D5D7D"/>
    <w:rsid w:val="001D5FBD"/>
    <w:rsid w:val="001D629E"/>
    <w:rsid w:val="001D665D"/>
    <w:rsid w:val="001D6A17"/>
    <w:rsid w:val="001D6B96"/>
    <w:rsid w:val="001D6CC8"/>
    <w:rsid w:val="001D6FF3"/>
    <w:rsid w:val="001D70F0"/>
    <w:rsid w:val="001D7714"/>
    <w:rsid w:val="001D7C16"/>
    <w:rsid w:val="001E0293"/>
    <w:rsid w:val="001E034E"/>
    <w:rsid w:val="001E06AB"/>
    <w:rsid w:val="001E0A45"/>
    <w:rsid w:val="001E0DFB"/>
    <w:rsid w:val="001E0F21"/>
    <w:rsid w:val="001E1297"/>
    <w:rsid w:val="001E141C"/>
    <w:rsid w:val="001E149C"/>
    <w:rsid w:val="001E15EA"/>
    <w:rsid w:val="001E171F"/>
    <w:rsid w:val="001E1F25"/>
    <w:rsid w:val="001E2194"/>
    <w:rsid w:val="001E2506"/>
    <w:rsid w:val="001E25CF"/>
    <w:rsid w:val="001E2CC9"/>
    <w:rsid w:val="001E2F9F"/>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D9A"/>
    <w:rsid w:val="001E5FC9"/>
    <w:rsid w:val="001E626D"/>
    <w:rsid w:val="001E6669"/>
    <w:rsid w:val="001E66B3"/>
    <w:rsid w:val="001E68A8"/>
    <w:rsid w:val="001E6923"/>
    <w:rsid w:val="001E69B8"/>
    <w:rsid w:val="001E6D3A"/>
    <w:rsid w:val="001E6E17"/>
    <w:rsid w:val="001E7140"/>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237"/>
    <w:rsid w:val="001F3254"/>
    <w:rsid w:val="001F32B1"/>
    <w:rsid w:val="001F33E2"/>
    <w:rsid w:val="001F3708"/>
    <w:rsid w:val="001F41B4"/>
    <w:rsid w:val="001F436D"/>
    <w:rsid w:val="001F4CB6"/>
    <w:rsid w:val="001F4DE9"/>
    <w:rsid w:val="001F576C"/>
    <w:rsid w:val="001F5909"/>
    <w:rsid w:val="001F5E93"/>
    <w:rsid w:val="001F620E"/>
    <w:rsid w:val="001F68C1"/>
    <w:rsid w:val="001F69B0"/>
    <w:rsid w:val="001F6F32"/>
    <w:rsid w:val="001F71D0"/>
    <w:rsid w:val="001F721B"/>
    <w:rsid w:val="001F7B02"/>
    <w:rsid w:val="001F7BDB"/>
    <w:rsid w:val="001F7BF7"/>
    <w:rsid w:val="001F7CED"/>
    <w:rsid w:val="001F7D0B"/>
    <w:rsid w:val="002009D2"/>
    <w:rsid w:val="00200A85"/>
    <w:rsid w:val="00200DC8"/>
    <w:rsid w:val="00201651"/>
    <w:rsid w:val="00201794"/>
    <w:rsid w:val="00201A65"/>
    <w:rsid w:val="00201C60"/>
    <w:rsid w:val="00201D2B"/>
    <w:rsid w:val="00201D75"/>
    <w:rsid w:val="002023E2"/>
    <w:rsid w:val="00202618"/>
    <w:rsid w:val="00202A7D"/>
    <w:rsid w:val="00202ACA"/>
    <w:rsid w:val="00202C14"/>
    <w:rsid w:val="00202C7C"/>
    <w:rsid w:val="00202D11"/>
    <w:rsid w:val="00202D1C"/>
    <w:rsid w:val="00202FB1"/>
    <w:rsid w:val="0020325B"/>
    <w:rsid w:val="002032A3"/>
    <w:rsid w:val="00203330"/>
    <w:rsid w:val="002036F2"/>
    <w:rsid w:val="00204109"/>
    <w:rsid w:val="00204A48"/>
    <w:rsid w:val="00204BEE"/>
    <w:rsid w:val="0020579D"/>
    <w:rsid w:val="00205AED"/>
    <w:rsid w:val="00205C01"/>
    <w:rsid w:val="00205DB9"/>
    <w:rsid w:val="00206937"/>
    <w:rsid w:val="002069C1"/>
    <w:rsid w:val="00207112"/>
    <w:rsid w:val="00207E7E"/>
    <w:rsid w:val="0021000C"/>
    <w:rsid w:val="0021014B"/>
    <w:rsid w:val="002104D1"/>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CFA"/>
    <w:rsid w:val="00212F26"/>
    <w:rsid w:val="00213207"/>
    <w:rsid w:val="002133A1"/>
    <w:rsid w:val="002133A8"/>
    <w:rsid w:val="002138AE"/>
    <w:rsid w:val="00213A38"/>
    <w:rsid w:val="00213AC5"/>
    <w:rsid w:val="00213CA1"/>
    <w:rsid w:val="00214853"/>
    <w:rsid w:val="00214C52"/>
    <w:rsid w:val="00215050"/>
    <w:rsid w:val="002156A8"/>
    <w:rsid w:val="00215871"/>
    <w:rsid w:val="00215AC1"/>
    <w:rsid w:val="00215CFA"/>
    <w:rsid w:val="00215F8C"/>
    <w:rsid w:val="002162B9"/>
    <w:rsid w:val="0021655F"/>
    <w:rsid w:val="00216AB1"/>
    <w:rsid w:val="00217AE3"/>
    <w:rsid w:val="00220251"/>
    <w:rsid w:val="00220A2F"/>
    <w:rsid w:val="00220A8D"/>
    <w:rsid w:val="00220BFA"/>
    <w:rsid w:val="00221190"/>
    <w:rsid w:val="002211AA"/>
    <w:rsid w:val="00221803"/>
    <w:rsid w:val="00221CAE"/>
    <w:rsid w:val="00221E2E"/>
    <w:rsid w:val="00222731"/>
    <w:rsid w:val="00222C53"/>
    <w:rsid w:val="00223678"/>
    <w:rsid w:val="00223A13"/>
    <w:rsid w:val="00223C6E"/>
    <w:rsid w:val="00223CC9"/>
    <w:rsid w:val="00223E7B"/>
    <w:rsid w:val="00223F54"/>
    <w:rsid w:val="00224026"/>
    <w:rsid w:val="00224592"/>
    <w:rsid w:val="00224706"/>
    <w:rsid w:val="002247D8"/>
    <w:rsid w:val="0022487A"/>
    <w:rsid w:val="00225005"/>
    <w:rsid w:val="002250D9"/>
    <w:rsid w:val="002252B2"/>
    <w:rsid w:val="002254A3"/>
    <w:rsid w:val="00225752"/>
    <w:rsid w:val="00225821"/>
    <w:rsid w:val="00226207"/>
    <w:rsid w:val="00226215"/>
    <w:rsid w:val="0022653D"/>
    <w:rsid w:val="0022672F"/>
    <w:rsid w:val="002268EC"/>
    <w:rsid w:val="0022772B"/>
    <w:rsid w:val="002278E6"/>
    <w:rsid w:val="00227B2B"/>
    <w:rsid w:val="00227B75"/>
    <w:rsid w:val="00227BA2"/>
    <w:rsid w:val="00230504"/>
    <w:rsid w:val="0023073D"/>
    <w:rsid w:val="00230999"/>
    <w:rsid w:val="00230F3B"/>
    <w:rsid w:val="00231455"/>
    <w:rsid w:val="00231559"/>
    <w:rsid w:val="00231579"/>
    <w:rsid w:val="0023183C"/>
    <w:rsid w:val="002319E0"/>
    <w:rsid w:val="00231CBE"/>
    <w:rsid w:val="00231D20"/>
    <w:rsid w:val="00232064"/>
    <w:rsid w:val="002321C5"/>
    <w:rsid w:val="002323BE"/>
    <w:rsid w:val="0023277B"/>
    <w:rsid w:val="00232839"/>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072"/>
    <w:rsid w:val="00240163"/>
    <w:rsid w:val="002401FD"/>
    <w:rsid w:val="00240330"/>
    <w:rsid w:val="0024035F"/>
    <w:rsid w:val="002404C0"/>
    <w:rsid w:val="002404E7"/>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AC4"/>
    <w:rsid w:val="00243B3A"/>
    <w:rsid w:val="00243CA2"/>
    <w:rsid w:val="002441F4"/>
    <w:rsid w:val="00244B41"/>
    <w:rsid w:val="00244C59"/>
    <w:rsid w:val="0024506C"/>
    <w:rsid w:val="00245628"/>
    <w:rsid w:val="00245B14"/>
    <w:rsid w:val="00245B31"/>
    <w:rsid w:val="00245BB2"/>
    <w:rsid w:val="00245BBA"/>
    <w:rsid w:val="00246645"/>
    <w:rsid w:val="002468F7"/>
    <w:rsid w:val="00246965"/>
    <w:rsid w:val="00246DDB"/>
    <w:rsid w:val="00246E62"/>
    <w:rsid w:val="00247278"/>
    <w:rsid w:val="00247AAB"/>
    <w:rsid w:val="0025034F"/>
    <w:rsid w:val="00250995"/>
    <w:rsid w:val="00250C43"/>
    <w:rsid w:val="00250F27"/>
    <w:rsid w:val="0025105C"/>
    <w:rsid w:val="00251DF5"/>
    <w:rsid w:val="00251F7D"/>
    <w:rsid w:val="00252018"/>
    <w:rsid w:val="00252311"/>
    <w:rsid w:val="00252576"/>
    <w:rsid w:val="002527C3"/>
    <w:rsid w:val="0025289F"/>
    <w:rsid w:val="00252E1E"/>
    <w:rsid w:val="00253055"/>
    <w:rsid w:val="00253112"/>
    <w:rsid w:val="002531BF"/>
    <w:rsid w:val="00253384"/>
    <w:rsid w:val="00253597"/>
    <w:rsid w:val="002535DF"/>
    <w:rsid w:val="00253743"/>
    <w:rsid w:val="00253C08"/>
    <w:rsid w:val="00253D6D"/>
    <w:rsid w:val="00254417"/>
    <w:rsid w:val="0025464B"/>
    <w:rsid w:val="00254CF1"/>
    <w:rsid w:val="00254CF2"/>
    <w:rsid w:val="00254CFC"/>
    <w:rsid w:val="0025532E"/>
    <w:rsid w:val="002553B5"/>
    <w:rsid w:val="002557C5"/>
    <w:rsid w:val="0025585A"/>
    <w:rsid w:val="002566B2"/>
    <w:rsid w:val="00256754"/>
    <w:rsid w:val="00256911"/>
    <w:rsid w:val="00256E4D"/>
    <w:rsid w:val="002570A0"/>
    <w:rsid w:val="0025723B"/>
    <w:rsid w:val="0025798A"/>
    <w:rsid w:val="002600DC"/>
    <w:rsid w:val="00260200"/>
    <w:rsid w:val="00260478"/>
    <w:rsid w:val="00260921"/>
    <w:rsid w:val="00260B8D"/>
    <w:rsid w:val="00260F04"/>
    <w:rsid w:val="00261671"/>
    <w:rsid w:val="002616AE"/>
    <w:rsid w:val="002616C9"/>
    <w:rsid w:val="00261E2C"/>
    <w:rsid w:val="00261FBD"/>
    <w:rsid w:val="002622D3"/>
    <w:rsid w:val="0026251E"/>
    <w:rsid w:val="002627D5"/>
    <w:rsid w:val="0026280D"/>
    <w:rsid w:val="00262A95"/>
    <w:rsid w:val="00262BF8"/>
    <w:rsid w:val="00263240"/>
    <w:rsid w:val="00264211"/>
    <w:rsid w:val="00264445"/>
    <w:rsid w:val="002645DD"/>
    <w:rsid w:val="00264C6A"/>
    <w:rsid w:val="00264CDA"/>
    <w:rsid w:val="00264CE1"/>
    <w:rsid w:val="00265080"/>
    <w:rsid w:val="002655CD"/>
    <w:rsid w:val="00265F26"/>
    <w:rsid w:val="002660A1"/>
    <w:rsid w:val="002661FB"/>
    <w:rsid w:val="00266328"/>
    <w:rsid w:val="00266980"/>
    <w:rsid w:val="00266D1E"/>
    <w:rsid w:val="00267251"/>
    <w:rsid w:val="00267268"/>
    <w:rsid w:val="00267597"/>
    <w:rsid w:val="002678AA"/>
    <w:rsid w:val="00267BF6"/>
    <w:rsid w:val="00270015"/>
    <w:rsid w:val="0027003D"/>
    <w:rsid w:val="00270383"/>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AD7"/>
    <w:rsid w:val="00272DF3"/>
    <w:rsid w:val="00272E56"/>
    <w:rsid w:val="00272FBC"/>
    <w:rsid w:val="00273209"/>
    <w:rsid w:val="002733D2"/>
    <w:rsid w:val="002736B4"/>
    <w:rsid w:val="0027377F"/>
    <w:rsid w:val="00273A42"/>
    <w:rsid w:val="00273CDD"/>
    <w:rsid w:val="00274030"/>
    <w:rsid w:val="0027406A"/>
    <w:rsid w:val="00274126"/>
    <w:rsid w:val="00274135"/>
    <w:rsid w:val="00274430"/>
    <w:rsid w:val="0027456D"/>
    <w:rsid w:val="0027458E"/>
    <w:rsid w:val="002747E5"/>
    <w:rsid w:val="00274958"/>
    <w:rsid w:val="00274A56"/>
    <w:rsid w:val="0027502C"/>
    <w:rsid w:val="00275485"/>
    <w:rsid w:val="00275568"/>
    <w:rsid w:val="00276079"/>
    <w:rsid w:val="0027645C"/>
    <w:rsid w:val="002765F3"/>
    <w:rsid w:val="002766AF"/>
    <w:rsid w:val="00276792"/>
    <w:rsid w:val="002768CB"/>
    <w:rsid w:val="00276922"/>
    <w:rsid w:val="00276954"/>
    <w:rsid w:val="00276ACE"/>
    <w:rsid w:val="00276E12"/>
    <w:rsid w:val="00277215"/>
    <w:rsid w:val="00277352"/>
    <w:rsid w:val="00277772"/>
    <w:rsid w:val="00277849"/>
    <w:rsid w:val="0027792C"/>
    <w:rsid w:val="00277944"/>
    <w:rsid w:val="00277ACE"/>
    <w:rsid w:val="00280015"/>
    <w:rsid w:val="002805F7"/>
    <w:rsid w:val="00280B66"/>
    <w:rsid w:val="00280CD2"/>
    <w:rsid w:val="00280E57"/>
    <w:rsid w:val="0028105D"/>
    <w:rsid w:val="002812E1"/>
    <w:rsid w:val="002815CF"/>
    <w:rsid w:val="00281667"/>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078"/>
    <w:rsid w:val="002843FE"/>
    <w:rsid w:val="00284A80"/>
    <w:rsid w:val="00284CDB"/>
    <w:rsid w:val="00284D7D"/>
    <w:rsid w:val="002850AF"/>
    <w:rsid w:val="002854E3"/>
    <w:rsid w:val="0028557C"/>
    <w:rsid w:val="00285698"/>
    <w:rsid w:val="00285A97"/>
    <w:rsid w:val="00286218"/>
    <w:rsid w:val="0028676C"/>
    <w:rsid w:val="002867C3"/>
    <w:rsid w:val="0028718A"/>
    <w:rsid w:val="002872E4"/>
    <w:rsid w:val="002872E8"/>
    <w:rsid w:val="002873B0"/>
    <w:rsid w:val="002873B3"/>
    <w:rsid w:val="0028755F"/>
    <w:rsid w:val="0028762B"/>
    <w:rsid w:val="00287885"/>
    <w:rsid w:val="00287A60"/>
    <w:rsid w:val="00287C80"/>
    <w:rsid w:val="00287DDA"/>
    <w:rsid w:val="002903B9"/>
    <w:rsid w:val="00290774"/>
    <w:rsid w:val="002907EB"/>
    <w:rsid w:val="00290BAD"/>
    <w:rsid w:val="00290F7A"/>
    <w:rsid w:val="0029140F"/>
    <w:rsid w:val="00291C71"/>
    <w:rsid w:val="002922D0"/>
    <w:rsid w:val="002922D2"/>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5C67"/>
    <w:rsid w:val="002968E6"/>
    <w:rsid w:val="00296BAC"/>
    <w:rsid w:val="00297A48"/>
    <w:rsid w:val="00297C9D"/>
    <w:rsid w:val="00297DD7"/>
    <w:rsid w:val="00297DF1"/>
    <w:rsid w:val="00297E1C"/>
    <w:rsid w:val="002A03FE"/>
    <w:rsid w:val="002A0A5C"/>
    <w:rsid w:val="002A0BD5"/>
    <w:rsid w:val="002A1224"/>
    <w:rsid w:val="002A12BE"/>
    <w:rsid w:val="002A174A"/>
    <w:rsid w:val="002A18EF"/>
    <w:rsid w:val="002A18F4"/>
    <w:rsid w:val="002A192A"/>
    <w:rsid w:val="002A1A44"/>
    <w:rsid w:val="002A1B68"/>
    <w:rsid w:val="002A2328"/>
    <w:rsid w:val="002A27AB"/>
    <w:rsid w:val="002A27B4"/>
    <w:rsid w:val="002A29ED"/>
    <w:rsid w:val="002A2D24"/>
    <w:rsid w:val="002A3255"/>
    <w:rsid w:val="002A3444"/>
    <w:rsid w:val="002A3827"/>
    <w:rsid w:val="002A3E50"/>
    <w:rsid w:val="002A4018"/>
    <w:rsid w:val="002A424B"/>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C93"/>
    <w:rsid w:val="002B5E25"/>
    <w:rsid w:val="002B5E55"/>
    <w:rsid w:val="002B60C9"/>
    <w:rsid w:val="002B6190"/>
    <w:rsid w:val="002B61DE"/>
    <w:rsid w:val="002B6381"/>
    <w:rsid w:val="002B63C7"/>
    <w:rsid w:val="002B63DB"/>
    <w:rsid w:val="002B6898"/>
    <w:rsid w:val="002B6BD4"/>
    <w:rsid w:val="002B71A8"/>
    <w:rsid w:val="002B7665"/>
    <w:rsid w:val="002B76C5"/>
    <w:rsid w:val="002B7C21"/>
    <w:rsid w:val="002B7C90"/>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CA"/>
    <w:rsid w:val="002C62FB"/>
    <w:rsid w:val="002C66EA"/>
    <w:rsid w:val="002C6818"/>
    <w:rsid w:val="002C68EA"/>
    <w:rsid w:val="002C6B00"/>
    <w:rsid w:val="002C6C12"/>
    <w:rsid w:val="002C6F6C"/>
    <w:rsid w:val="002C7066"/>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1D"/>
    <w:rsid w:val="002D2BE5"/>
    <w:rsid w:val="002D2F0B"/>
    <w:rsid w:val="002D30F7"/>
    <w:rsid w:val="002D3254"/>
    <w:rsid w:val="002D33A5"/>
    <w:rsid w:val="002D351F"/>
    <w:rsid w:val="002D387E"/>
    <w:rsid w:val="002D3BE2"/>
    <w:rsid w:val="002D3BEA"/>
    <w:rsid w:val="002D40A1"/>
    <w:rsid w:val="002D43CF"/>
    <w:rsid w:val="002D4722"/>
    <w:rsid w:val="002D4C9A"/>
    <w:rsid w:val="002D4D92"/>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21"/>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93"/>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4F61"/>
    <w:rsid w:val="002E5220"/>
    <w:rsid w:val="002E58DC"/>
    <w:rsid w:val="002E5E6C"/>
    <w:rsid w:val="002E60E7"/>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D1D"/>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81B"/>
    <w:rsid w:val="002F6B04"/>
    <w:rsid w:val="002F6BD2"/>
    <w:rsid w:val="002F6C91"/>
    <w:rsid w:val="002F709E"/>
    <w:rsid w:val="002F7221"/>
    <w:rsid w:val="002F739B"/>
    <w:rsid w:val="002F772D"/>
    <w:rsid w:val="002F7867"/>
    <w:rsid w:val="002F7A8F"/>
    <w:rsid w:val="002F7DC3"/>
    <w:rsid w:val="003000DC"/>
    <w:rsid w:val="00300371"/>
    <w:rsid w:val="0030061E"/>
    <w:rsid w:val="003009BC"/>
    <w:rsid w:val="00300D6E"/>
    <w:rsid w:val="00300F2A"/>
    <w:rsid w:val="0030176A"/>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5C88"/>
    <w:rsid w:val="00306357"/>
    <w:rsid w:val="00306A6C"/>
    <w:rsid w:val="00306D0E"/>
    <w:rsid w:val="00307367"/>
    <w:rsid w:val="00310366"/>
    <w:rsid w:val="0031039C"/>
    <w:rsid w:val="00310850"/>
    <w:rsid w:val="00310FD8"/>
    <w:rsid w:val="003111FE"/>
    <w:rsid w:val="00311398"/>
    <w:rsid w:val="0031145A"/>
    <w:rsid w:val="00311C92"/>
    <w:rsid w:val="00311E15"/>
    <w:rsid w:val="003129CD"/>
    <w:rsid w:val="00312A44"/>
    <w:rsid w:val="00312CD6"/>
    <w:rsid w:val="00312E7B"/>
    <w:rsid w:val="00312FB3"/>
    <w:rsid w:val="00313320"/>
    <w:rsid w:val="0031384B"/>
    <w:rsid w:val="0031389C"/>
    <w:rsid w:val="00313DC1"/>
    <w:rsid w:val="00313E06"/>
    <w:rsid w:val="003147B4"/>
    <w:rsid w:val="00314E22"/>
    <w:rsid w:val="0031502C"/>
    <w:rsid w:val="003150B8"/>
    <w:rsid w:val="00315155"/>
    <w:rsid w:val="00315378"/>
    <w:rsid w:val="003153CE"/>
    <w:rsid w:val="003158AF"/>
    <w:rsid w:val="00315A83"/>
    <w:rsid w:val="00315F17"/>
    <w:rsid w:val="003160C2"/>
    <w:rsid w:val="0031666A"/>
    <w:rsid w:val="00316FE0"/>
    <w:rsid w:val="00316FFA"/>
    <w:rsid w:val="00317080"/>
    <w:rsid w:val="003171AE"/>
    <w:rsid w:val="00317798"/>
    <w:rsid w:val="00317815"/>
    <w:rsid w:val="00317A4F"/>
    <w:rsid w:val="00317C56"/>
    <w:rsid w:val="00317DB7"/>
    <w:rsid w:val="00317E4E"/>
    <w:rsid w:val="003201EF"/>
    <w:rsid w:val="0032043C"/>
    <w:rsid w:val="00320C84"/>
    <w:rsid w:val="00320C94"/>
    <w:rsid w:val="00320E72"/>
    <w:rsid w:val="0032138F"/>
    <w:rsid w:val="003218BF"/>
    <w:rsid w:val="003219EB"/>
    <w:rsid w:val="00321CD7"/>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6A52"/>
    <w:rsid w:val="00327159"/>
    <w:rsid w:val="00327173"/>
    <w:rsid w:val="00327195"/>
    <w:rsid w:val="003272A2"/>
    <w:rsid w:val="003273D3"/>
    <w:rsid w:val="00327466"/>
    <w:rsid w:val="003274E8"/>
    <w:rsid w:val="0032796D"/>
    <w:rsid w:val="00327AC9"/>
    <w:rsid w:val="00327CF2"/>
    <w:rsid w:val="00327DD8"/>
    <w:rsid w:val="00327FDA"/>
    <w:rsid w:val="00330000"/>
    <w:rsid w:val="00330265"/>
    <w:rsid w:val="00330677"/>
    <w:rsid w:val="00330711"/>
    <w:rsid w:val="00330A12"/>
    <w:rsid w:val="0033114F"/>
    <w:rsid w:val="00331220"/>
    <w:rsid w:val="003318F5"/>
    <w:rsid w:val="003318FA"/>
    <w:rsid w:val="00331C85"/>
    <w:rsid w:val="00332108"/>
    <w:rsid w:val="0033293E"/>
    <w:rsid w:val="00332ACA"/>
    <w:rsid w:val="00332C24"/>
    <w:rsid w:val="00332E00"/>
    <w:rsid w:val="003333D7"/>
    <w:rsid w:val="00333930"/>
    <w:rsid w:val="00333ADA"/>
    <w:rsid w:val="0033438A"/>
    <w:rsid w:val="003343D7"/>
    <w:rsid w:val="003347C8"/>
    <w:rsid w:val="0033495B"/>
    <w:rsid w:val="00334B6B"/>
    <w:rsid w:val="00334E30"/>
    <w:rsid w:val="00334E89"/>
    <w:rsid w:val="00335468"/>
    <w:rsid w:val="003354F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0F83"/>
    <w:rsid w:val="003410E6"/>
    <w:rsid w:val="003415CD"/>
    <w:rsid w:val="00341A90"/>
    <w:rsid w:val="00341B44"/>
    <w:rsid w:val="003420CC"/>
    <w:rsid w:val="0034214D"/>
    <w:rsid w:val="00342177"/>
    <w:rsid w:val="003424D0"/>
    <w:rsid w:val="0034291D"/>
    <w:rsid w:val="003429CB"/>
    <w:rsid w:val="00342F35"/>
    <w:rsid w:val="00342F6F"/>
    <w:rsid w:val="00343307"/>
    <w:rsid w:val="003435C8"/>
    <w:rsid w:val="003435FC"/>
    <w:rsid w:val="003436BE"/>
    <w:rsid w:val="003436F9"/>
    <w:rsid w:val="00343D17"/>
    <w:rsid w:val="00343F5F"/>
    <w:rsid w:val="00343FDF"/>
    <w:rsid w:val="0034423C"/>
    <w:rsid w:val="00344578"/>
    <w:rsid w:val="00344618"/>
    <w:rsid w:val="0034492F"/>
    <w:rsid w:val="00344EE3"/>
    <w:rsid w:val="00345264"/>
    <w:rsid w:val="00345300"/>
    <w:rsid w:val="003455F7"/>
    <w:rsid w:val="0034560A"/>
    <w:rsid w:val="003456CE"/>
    <w:rsid w:val="00345A33"/>
    <w:rsid w:val="00345AF3"/>
    <w:rsid w:val="00345EE9"/>
    <w:rsid w:val="00345FC8"/>
    <w:rsid w:val="003460D9"/>
    <w:rsid w:val="0034643A"/>
    <w:rsid w:val="003467AC"/>
    <w:rsid w:val="003469C0"/>
    <w:rsid w:val="00346B0C"/>
    <w:rsid w:val="00346B6E"/>
    <w:rsid w:val="00346BEA"/>
    <w:rsid w:val="00347498"/>
    <w:rsid w:val="003475EB"/>
    <w:rsid w:val="003479AD"/>
    <w:rsid w:val="00347AC3"/>
    <w:rsid w:val="00347DF2"/>
    <w:rsid w:val="00347FAB"/>
    <w:rsid w:val="00350098"/>
    <w:rsid w:val="00350C13"/>
    <w:rsid w:val="00350D12"/>
    <w:rsid w:val="00350D85"/>
    <w:rsid w:val="00350F5A"/>
    <w:rsid w:val="00350FF2"/>
    <w:rsid w:val="003517B5"/>
    <w:rsid w:val="00351CC9"/>
    <w:rsid w:val="00351D32"/>
    <w:rsid w:val="00351E1E"/>
    <w:rsid w:val="00351EC0"/>
    <w:rsid w:val="003520BD"/>
    <w:rsid w:val="0035212E"/>
    <w:rsid w:val="003521C3"/>
    <w:rsid w:val="00352375"/>
    <w:rsid w:val="0035279F"/>
    <w:rsid w:val="003527EB"/>
    <w:rsid w:val="003528C1"/>
    <w:rsid w:val="003528D7"/>
    <w:rsid w:val="00352E4A"/>
    <w:rsid w:val="003531CF"/>
    <w:rsid w:val="00353587"/>
    <w:rsid w:val="003537EC"/>
    <w:rsid w:val="00353DB4"/>
    <w:rsid w:val="0035444D"/>
    <w:rsid w:val="0035458D"/>
    <w:rsid w:val="003546A9"/>
    <w:rsid w:val="003546BA"/>
    <w:rsid w:val="0035471A"/>
    <w:rsid w:val="00354935"/>
    <w:rsid w:val="00354B55"/>
    <w:rsid w:val="00354DFC"/>
    <w:rsid w:val="00354FF4"/>
    <w:rsid w:val="00355174"/>
    <w:rsid w:val="0035547D"/>
    <w:rsid w:val="0035575E"/>
    <w:rsid w:val="00355B37"/>
    <w:rsid w:val="00355D3F"/>
    <w:rsid w:val="00355DB8"/>
    <w:rsid w:val="0035645C"/>
    <w:rsid w:val="003564E9"/>
    <w:rsid w:val="00356EA6"/>
    <w:rsid w:val="00357228"/>
    <w:rsid w:val="003576DF"/>
    <w:rsid w:val="00357E29"/>
    <w:rsid w:val="00357E4E"/>
    <w:rsid w:val="00360391"/>
    <w:rsid w:val="00360A45"/>
    <w:rsid w:val="00360B12"/>
    <w:rsid w:val="00360B17"/>
    <w:rsid w:val="00360D7E"/>
    <w:rsid w:val="00360EEA"/>
    <w:rsid w:val="0036105E"/>
    <w:rsid w:val="0036106D"/>
    <w:rsid w:val="00361554"/>
    <w:rsid w:val="00361736"/>
    <w:rsid w:val="00361926"/>
    <w:rsid w:val="00361A57"/>
    <w:rsid w:val="00361C1D"/>
    <w:rsid w:val="00362314"/>
    <w:rsid w:val="003625A7"/>
    <w:rsid w:val="003629A6"/>
    <w:rsid w:val="003629BD"/>
    <w:rsid w:val="003638E1"/>
    <w:rsid w:val="00363BF6"/>
    <w:rsid w:val="00363C04"/>
    <w:rsid w:val="00363CEE"/>
    <w:rsid w:val="00363D21"/>
    <w:rsid w:val="00363DC6"/>
    <w:rsid w:val="003640E0"/>
    <w:rsid w:val="00364326"/>
    <w:rsid w:val="0036450D"/>
    <w:rsid w:val="00364552"/>
    <w:rsid w:val="00364581"/>
    <w:rsid w:val="003646D8"/>
    <w:rsid w:val="003647C0"/>
    <w:rsid w:val="00364892"/>
    <w:rsid w:val="00364B67"/>
    <w:rsid w:val="00364DA7"/>
    <w:rsid w:val="00365184"/>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062"/>
    <w:rsid w:val="003723F3"/>
    <w:rsid w:val="003724DA"/>
    <w:rsid w:val="00372827"/>
    <w:rsid w:val="00372926"/>
    <w:rsid w:val="003729C3"/>
    <w:rsid w:val="00372AF3"/>
    <w:rsid w:val="00372BEA"/>
    <w:rsid w:val="00372DFC"/>
    <w:rsid w:val="00372DFF"/>
    <w:rsid w:val="00373353"/>
    <w:rsid w:val="0037338F"/>
    <w:rsid w:val="003739EC"/>
    <w:rsid w:val="00373C42"/>
    <w:rsid w:val="00373F6C"/>
    <w:rsid w:val="00374260"/>
    <w:rsid w:val="003751BB"/>
    <w:rsid w:val="003752AA"/>
    <w:rsid w:val="003755E9"/>
    <w:rsid w:val="00375792"/>
    <w:rsid w:val="00375DCC"/>
    <w:rsid w:val="00375EB6"/>
    <w:rsid w:val="00376064"/>
    <w:rsid w:val="0037612D"/>
    <w:rsid w:val="003762A0"/>
    <w:rsid w:val="00376649"/>
    <w:rsid w:val="003768D3"/>
    <w:rsid w:val="00376A6B"/>
    <w:rsid w:val="00376BE6"/>
    <w:rsid w:val="00376D13"/>
    <w:rsid w:val="00376D24"/>
    <w:rsid w:val="003773D6"/>
    <w:rsid w:val="003775E0"/>
    <w:rsid w:val="00377765"/>
    <w:rsid w:val="003778EC"/>
    <w:rsid w:val="00377EDD"/>
    <w:rsid w:val="00377EE4"/>
    <w:rsid w:val="00377F63"/>
    <w:rsid w:val="00380C30"/>
    <w:rsid w:val="003815ED"/>
    <w:rsid w:val="003816BD"/>
    <w:rsid w:val="0038189A"/>
    <w:rsid w:val="00381C2D"/>
    <w:rsid w:val="00382400"/>
    <w:rsid w:val="00382482"/>
    <w:rsid w:val="00382748"/>
    <w:rsid w:val="00382928"/>
    <w:rsid w:val="00383191"/>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107"/>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BB8"/>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27"/>
    <w:rsid w:val="00393F34"/>
    <w:rsid w:val="00394156"/>
    <w:rsid w:val="00394348"/>
    <w:rsid w:val="003943AF"/>
    <w:rsid w:val="0039442C"/>
    <w:rsid w:val="00394615"/>
    <w:rsid w:val="00394C5D"/>
    <w:rsid w:val="00395074"/>
    <w:rsid w:val="003950AD"/>
    <w:rsid w:val="0039511E"/>
    <w:rsid w:val="0039539C"/>
    <w:rsid w:val="00395F4D"/>
    <w:rsid w:val="00395FBD"/>
    <w:rsid w:val="00396197"/>
    <w:rsid w:val="00396576"/>
    <w:rsid w:val="003965B9"/>
    <w:rsid w:val="00396638"/>
    <w:rsid w:val="003968B9"/>
    <w:rsid w:val="00396B76"/>
    <w:rsid w:val="00396FE4"/>
    <w:rsid w:val="00397034"/>
    <w:rsid w:val="00397278"/>
    <w:rsid w:val="0039772F"/>
    <w:rsid w:val="00397DC9"/>
    <w:rsid w:val="00397ED9"/>
    <w:rsid w:val="003A04D4"/>
    <w:rsid w:val="003A0D01"/>
    <w:rsid w:val="003A13C3"/>
    <w:rsid w:val="003A1483"/>
    <w:rsid w:val="003A1624"/>
    <w:rsid w:val="003A1893"/>
    <w:rsid w:val="003A1BC0"/>
    <w:rsid w:val="003A210D"/>
    <w:rsid w:val="003A239C"/>
    <w:rsid w:val="003A2835"/>
    <w:rsid w:val="003A2B81"/>
    <w:rsid w:val="003A2CCC"/>
    <w:rsid w:val="003A3607"/>
    <w:rsid w:val="003A3906"/>
    <w:rsid w:val="003A3A64"/>
    <w:rsid w:val="003A3DC6"/>
    <w:rsid w:val="003A3FCE"/>
    <w:rsid w:val="003A41BC"/>
    <w:rsid w:val="003A430C"/>
    <w:rsid w:val="003A4568"/>
    <w:rsid w:val="003A49C4"/>
    <w:rsid w:val="003A4AB2"/>
    <w:rsid w:val="003A4B08"/>
    <w:rsid w:val="003A4F0D"/>
    <w:rsid w:val="003A515B"/>
    <w:rsid w:val="003A531F"/>
    <w:rsid w:val="003A5394"/>
    <w:rsid w:val="003A5692"/>
    <w:rsid w:val="003A5B11"/>
    <w:rsid w:val="003A5BAD"/>
    <w:rsid w:val="003A5D34"/>
    <w:rsid w:val="003A6568"/>
    <w:rsid w:val="003A6982"/>
    <w:rsid w:val="003A7210"/>
    <w:rsid w:val="003A7307"/>
    <w:rsid w:val="003A7541"/>
    <w:rsid w:val="003A7829"/>
    <w:rsid w:val="003A79AC"/>
    <w:rsid w:val="003A7A3D"/>
    <w:rsid w:val="003A7B2F"/>
    <w:rsid w:val="003B0352"/>
    <w:rsid w:val="003B06EC"/>
    <w:rsid w:val="003B076B"/>
    <w:rsid w:val="003B089B"/>
    <w:rsid w:val="003B0ED0"/>
    <w:rsid w:val="003B0F36"/>
    <w:rsid w:val="003B12F5"/>
    <w:rsid w:val="003B1699"/>
    <w:rsid w:val="003B180B"/>
    <w:rsid w:val="003B20DD"/>
    <w:rsid w:val="003B22EF"/>
    <w:rsid w:val="003B24AA"/>
    <w:rsid w:val="003B2E62"/>
    <w:rsid w:val="003B2EFE"/>
    <w:rsid w:val="003B3089"/>
    <w:rsid w:val="003B38E9"/>
    <w:rsid w:val="003B3A1B"/>
    <w:rsid w:val="003B3AA2"/>
    <w:rsid w:val="003B3C8F"/>
    <w:rsid w:val="003B3EE5"/>
    <w:rsid w:val="003B43C7"/>
    <w:rsid w:val="003B43D0"/>
    <w:rsid w:val="003B4464"/>
    <w:rsid w:val="003B48B4"/>
    <w:rsid w:val="003B4E75"/>
    <w:rsid w:val="003B50D5"/>
    <w:rsid w:val="003B53DA"/>
    <w:rsid w:val="003B5653"/>
    <w:rsid w:val="003B5A64"/>
    <w:rsid w:val="003B5BC3"/>
    <w:rsid w:val="003B603A"/>
    <w:rsid w:val="003B627D"/>
    <w:rsid w:val="003B6290"/>
    <w:rsid w:val="003B6999"/>
    <w:rsid w:val="003B7086"/>
    <w:rsid w:val="003B71AC"/>
    <w:rsid w:val="003B72E7"/>
    <w:rsid w:val="003B7C24"/>
    <w:rsid w:val="003B7C5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423"/>
    <w:rsid w:val="003C2559"/>
    <w:rsid w:val="003C267A"/>
    <w:rsid w:val="003C282F"/>
    <w:rsid w:val="003C287A"/>
    <w:rsid w:val="003C2B5D"/>
    <w:rsid w:val="003C2D7D"/>
    <w:rsid w:val="003C2FA4"/>
    <w:rsid w:val="003C33A7"/>
    <w:rsid w:val="003C4250"/>
    <w:rsid w:val="003C4496"/>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B3B"/>
    <w:rsid w:val="003C7CFE"/>
    <w:rsid w:val="003D08F7"/>
    <w:rsid w:val="003D0990"/>
    <w:rsid w:val="003D0B49"/>
    <w:rsid w:val="003D0B56"/>
    <w:rsid w:val="003D1032"/>
    <w:rsid w:val="003D1206"/>
    <w:rsid w:val="003D1711"/>
    <w:rsid w:val="003D1935"/>
    <w:rsid w:val="003D19A6"/>
    <w:rsid w:val="003D2086"/>
    <w:rsid w:val="003D238A"/>
    <w:rsid w:val="003D23C7"/>
    <w:rsid w:val="003D258B"/>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E74"/>
    <w:rsid w:val="003D5F54"/>
    <w:rsid w:val="003D617E"/>
    <w:rsid w:val="003D62B4"/>
    <w:rsid w:val="003D668F"/>
    <w:rsid w:val="003D71C7"/>
    <w:rsid w:val="003D71E9"/>
    <w:rsid w:val="003D7469"/>
    <w:rsid w:val="003D7896"/>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4E0"/>
    <w:rsid w:val="003E4538"/>
    <w:rsid w:val="003E460A"/>
    <w:rsid w:val="003E4B92"/>
    <w:rsid w:val="003E4C57"/>
    <w:rsid w:val="003E5405"/>
    <w:rsid w:val="003E552B"/>
    <w:rsid w:val="003E566E"/>
    <w:rsid w:val="003E5919"/>
    <w:rsid w:val="003E59C1"/>
    <w:rsid w:val="003E5C91"/>
    <w:rsid w:val="003E618D"/>
    <w:rsid w:val="003E621B"/>
    <w:rsid w:val="003E63E5"/>
    <w:rsid w:val="003E64A9"/>
    <w:rsid w:val="003E66AC"/>
    <w:rsid w:val="003E66FF"/>
    <w:rsid w:val="003E67D0"/>
    <w:rsid w:val="003E7B0F"/>
    <w:rsid w:val="003E7BE1"/>
    <w:rsid w:val="003E7C90"/>
    <w:rsid w:val="003E7D73"/>
    <w:rsid w:val="003F0182"/>
    <w:rsid w:val="003F01E5"/>
    <w:rsid w:val="003F0266"/>
    <w:rsid w:val="003F04B4"/>
    <w:rsid w:val="003F06A7"/>
    <w:rsid w:val="003F0956"/>
    <w:rsid w:val="003F0CF6"/>
    <w:rsid w:val="003F1472"/>
    <w:rsid w:val="003F1D26"/>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5FC6"/>
    <w:rsid w:val="003F6591"/>
    <w:rsid w:val="003F659B"/>
    <w:rsid w:val="003F6894"/>
    <w:rsid w:val="003F69CC"/>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23C"/>
    <w:rsid w:val="00402330"/>
    <w:rsid w:val="004023CF"/>
    <w:rsid w:val="00402842"/>
    <w:rsid w:val="00402885"/>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08"/>
    <w:rsid w:val="0041273D"/>
    <w:rsid w:val="00412A30"/>
    <w:rsid w:val="00412B57"/>
    <w:rsid w:val="00413490"/>
    <w:rsid w:val="00413523"/>
    <w:rsid w:val="0041378C"/>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8C8"/>
    <w:rsid w:val="00421908"/>
    <w:rsid w:val="00421A65"/>
    <w:rsid w:val="00421A9E"/>
    <w:rsid w:val="00421EB3"/>
    <w:rsid w:val="00421F22"/>
    <w:rsid w:val="0042247F"/>
    <w:rsid w:val="00422481"/>
    <w:rsid w:val="0042284E"/>
    <w:rsid w:val="004228F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7A2"/>
    <w:rsid w:val="0042780D"/>
    <w:rsid w:val="00427B56"/>
    <w:rsid w:val="0043000E"/>
    <w:rsid w:val="00430254"/>
    <w:rsid w:val="00430789"/>
    <w:rsid w:val="0043083C"/>
    <w:rsid w:val="00430A7B"/>
    <w:rsid w:val="00430C6A"/>
    <w:rsid w:val="004314DA"/>
    <w:rsid w:val="004315F9"/>
    <w:rsid w:val="0043165A"/>
    <w:rsid w:val="004318BC"/>
    <w:rsid w:val="00431973"/>
    <w:rsid w:val="00431A00"/>
    <w:rsid w:val="00431B3C"/>
    <w:rsid w:val="004320C6"/>
    <w:rsid w:val="004326D5"/>
    <w:rsid w:val="00432DDE"/>
    <w:rsid w:val="004337ED"/>
    <w:rsid w:val="00433E3A"/>
    <w:rsid w:val="00433FEB"/>
    <w:rsid w:val="0043424A"/>
    <w:rsid w:val="00434295"/>
    <w:rsid w:val="004343E2"/>
    <w:rsid w:val="00434657"/>
    <w:rsid w:val="004349AE"/>
    <w:rsid w:val="004349BD"/>
    <w:rsid w:val="00435066"/>
    <w:rsid w:val="00435631"/>
    <w:rsid w:val="004357D3"/>
    <w:rsid w:val="0043587B"/>
    <w:rsid w:val="004359DA"/>
    <w:rsid w:val="00435B42"/>
    <w:rsid w:val="00435B6A"/>
    <w:rsid w:val="00435DCD"/>
    <w:rsid w:val="00435E13"/>
    <w:rsid w:val="00435F12"/>
    <w:rsid w:val="004360DE"/>
    <w:rsid w:val="004361E6"/>
    <w:rsid w:val="0043642D"/>
    <w:rsid w:val="00436D59"/>
    <w:rsid w:val="00436F7D"/>
    <w:rsid w:val="0043705C"/>
    <w:rsid w:val="00437356"/>
    <w:rsid w:val="00437774"/>
    <w:rsid w:val="00437F39"/>
    <w:rsid w:val="004401F0"/>
    <w:rsid w:val="004403EF"/>
    <w:rsid w:val="00440556"/>
    <w:rsid w:val="00440569"/>
    <w:rsid w:val="004409A1"/>
    <w:rsid w:val="00441122"/>
    <w:rsid w:val="00441552"/>
    <w:rsid w:val="004419D4"/>
    <w:rsid w:val="00441BD4"/>
    <w:rsid w:val="00441CF2"/>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4E75"/>
    <w:rsid w:val="0044547E"/>
    <w:rsid w:val="004457DF"/>
    <w:rsid w:val="004458A3"/>
    <w:rsid w:val="00445C9E"/>
    <w:rsid w:val="00446174"/>
    <w:rsid w:val="004461B0"/>
    <w:rsid w:val="00446B41"/>
    <w:rsid w:val="00446E66"/>
    <w:rsid w:val="00446F1E"/>
    <w:rsid w:val="00446F9D"/>
    <w:rsid w:val="0044776E"/>
    <w:rsid w:val="004477F6"/>
    <w:rsid w:val="00447853"/>
    <w:rsid w:val="004479A9"/>
    <w:rsid w:val="004479C3"/>
    <w:rsid w:val="00447AFD"/>
    <w:rsid w:val="00447F8D"/>
    <w:rsid w:val="0045020E"/>
    <w:rsid w:val="0045070D"/>
    <w:rsid w:val="00450E88"/>
    <w:rsid w:val="00450EEF"/>
    <w:rsid w:val="0045107B"/>
    <w:rsid w:val="004510AC"/>
    <w:rsid w:val="0045118B"/>
    <w:rsid w:val="00451AEF"/>
    <w:rsid w:val="00451CD4"/>
    <w:rsid w:val="00452255"/>
    <w:rsid w:val="0045227E"/>
    <w:rsid w:val="004525AE"/>
    <w:rsid w:val="00452E3C"/>
    <w:rsid w:val="00452EDC"/>
    <w:rsid w:val="0045347F"/>
    <w:rsid w:val="004537FE"/>
    <w:rsid w:val="004538E0"/>
    <w:rsid w:val="00453A1D"/>
    <w:rsid w:val="00453FD2"/>
    <w:rsid w:val="00454075"/>
    <w:rsid w:val="004541B2"/>
    <w:rsid w:val="00454382"/>
    <w:rsid w:val="0045448D"/>
    <w:rsid w:val="004545C5"/>
    <w:rsid w:val="0045469C"/>
    <w:rsid w:val="004547DF"/>
    <w:rsid w:val="00454A01"/>
    <w:rsid w:val="00454C93"/>
    <w:rsid w:val="00454CDC"/>
    <w:rsid w:val="00454D16"/>
    <w:rsid w:val="00454D96"/>
    <w:rsid w:val="00454DC9"/>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0C"/>
    <w:rsid w:val="004602FD"/>
    <w:rsid w:val="0046040B"/>
    <w:rsid w:val="004604E6"/>
    <w:rsid w:val="004607F4"/>
    <w:rsid w:val="00460996"/>
    <w:rsid w:val="0046126A"/>
    <w:rsid w:val="0046146A"/>
    <w:rsid w:val="004614F8"/>
    <w:rsid w:val="00461DCB"/>
    <w:rsid w:val="0046207B"/>
    <w:rsid w:val="00462185"/>
    <w:rsid w:val="004621B9"/>
    <w:rsid w:val="0046259B"/>
    <w:rsid w:val="0046276D"/>
    <w:rsid w:val="00462A65"/>
    <w:rsid w:val="00462DC5"/>
    <w:rsid w:val="00462E0D"/>
    <w:rsid w:val="00462E58"/>
    <w:rsid w:val="00462E61"/>
    <w:rsid w:val="00463069"/>
    <w:rsid w:val="00463215"/>
    <w:rsid w:val="004632B6"/>
    <w:rsid w:val="004639D1"/>
    <w:rsid w:val="00463B3F"/>
    <w:rsid w:val="00464199"/>
    <w:rsid w:val="0046464E"/>
    <w:rsid w:val="004646D6"/>
    <w:rsid w:val="004646E7"/>
    <w:rsid w:val="004648AE"/>
    <w:rsid w:val="004649CB"/>
    <w:rsid w:val="00464B69"/>
    <w:rsid w:val="00464D57"/>
    <w:rsid w:val="00465068"/>
    <w:rsid w:val="004653FA"/>
    <w:rsid w:val="0046558C"/>
    <w:rsid w:val="00465598"/>
    <w:rsid w:val="00465B9E"/>
    <w:rsid w:val="00465CF3"/>
    <w:rsid w:val="00465EF7"/>
    <w:rsid w:val="00466151"/>
    <w:rsid w:val="00466873"/>
    <w:rsid w:val="00467153"/>
    <w:rsid w:val="00467242"/>
    <w:rsid w:val="004672C6"/>
    <w:rsid w:val="004673C1"/>
    <w:rsid w:val="004675D2"/>
    <w:rsid w:val="0046762B"/>
    <w:rsid w:val="00467818"/>
    <w:rsid w:val="0046793C"/>
    <w:rsid w:val="00467970"/>
    <w:rsid w:val="00467A9B"/>
    <w:rsid w:val="00467CA6"/>
    <w:rsid w:val="00467DD5"/>
    <w:rsid w:val="0047079A"/>
    <w:rsid w:val="0047098E"/>
    <w:rsid w:val="00470995"/>
    <w:rsid w:val="00470B07"/>
    <w:rsid w:val="00470B59"/>
    <w:rsid w:val="00470DDD"/>
    <w:rsid w:val="00471080"/>
    <w:rsid w:val="00471636"/>
    <w:rsid w:val="00471837"/>
    <w:rsid w:val="00471933"/>
    <w:rsid w:val="004719C1"/>
    <w:rsid w:val="004719DD"/>
    <w:rsid w:val="00471A07"/>
    <w:rsid w:val="00471BEB"/>
    <w:rsid w:val="00471D08"/>
    <w:rsid w:val="00471E16"/>
    <w:rsid w:val="00471F1C"/>
    <w:rsid w:val="00472044"/>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71"/>
    <w:rsid w:val="004745B2"/>
    <w:rsid w:val="004745C4"/>
    <w:rsid w:val="004745E4"/>
    <w:rsid w:val="00474726"/>
    <w:rsid w:val="00474C71"/>
    <w:rsid w:val="00474E16"/>
    <w:rsid w:val="00474F18"/>
    <w:rsid w:val="00475CDE"/>
    <w:rsid w:val="00475E13"/>
    <w:rsid w:val="00475F36"/>
    <w:rsid w:val="004762CC"/>
    <w:rsid w:val="0047631A"/>
    <w:rsid w:val="004764DB"/>
    <w:rsid w:val="00476588"/>
    <w:rsid w:val="004766FF"/>
    <w:rsid w:val="004767A4"/>
    <w:rsid w:val="00476933"/>
    <w:rsid w:val="00476AEF"/>
    <w:rsid w:val="00476DEF"/>
    <w:rsid w:val="0047708E"/>
    <w:rsid w:val="00477190"/>
    <w:rsid w:val="004772FE"/>
    <w:rsid w:val="0047737E"/>
    <w:rsid w:val="0048029F"/>
    <w:rsid w:val="00480428"/>
    <w:rsid w:val="0048048A"/>
    <w:rsid w:val="0048056D"/>
    <w:rsid w:val="004805F7"/>
    <w:rsid w:val="004808F4"/>
    <w:rsid w:val="00480C1F"/>
    <w:rsid w:val="00480D94"/>
    <w:rsid w:val="004813DE"/>
    <w:rsid w:val="004814A0"/>
    <w:rsid w:val="004814F4"/>
    <w:rsid w:val="00481683"/>
    <w:rsid w:val="00482830"/>
    <w:rsid w:val="0048290C"/>
    <w:rsid w:val="00482B9C"/>
    <w:rsid w:val="00482ED5"/>
    <w:rsid w:val="0048309C"/>
    <w:rsid w:val="00483139"/>
    <w:rsid w:val="004832EA"/>
    <w:rsid w:val="00483915"/>
    <w:rsid w:val="00483BA3"/>
    <w:rsid w:val="00483CF0"/>
    <w:rsid w:val="00483E59"/>
    <w:rsid w:val="004842CA"/>
    <w:rsid w:val="004842E8"/>
    <w:rsid w:val="00484B07"/>
    <w:rsid w:val="00484B88"/>
    <w:rsid w:val="00484C97"/>
    <w:rsid w:val="00484F3F"/>
    <w:rsid w:val="0048507A"/>
    <w:rsid w:val="004855B7"/>
    <w:rsid w:val="004856A5"/>
    <w:rsid w:val="004856DB"/>
    <w:rsid w:val="00485E56"/>
    <w:rsid w:val="004863A4"/>
    <w:rsid w:val="00486992"/>
    <w:rsid w:val="00486AE5"/>
    <w:rsid w:val="00486BE9"/>
    <w:rsid w:val="00486BF3"/>
    <w:rsid w:val="0048764A"/>
    <w:rsid w:val="004879C4"/>
    <w:rsid w:val="00487D02"/>
    <w:rsid w:val="00487DEF"/>
    <w:rsid w:val="00487F0D"/>
    <w:rsid w:val="00487F5D"/>
    <w:rsid w:val="0049002A"/>
    <w:rsid w:val="00490056"/>
    <w:rsid w:val="00490143"/>
    <w:rsid w:val="00490D6A"/>
    <w:rsid w:val="0049102C"/>
    <w:rsid w:val="00491451"/>
    <w:rsid w:val="004918E9"/>
    <w:rsid w:val="00491D8E"/>
    <w:rsid w:val="0049205A"/>
    <w:rsid w:val="00492069"/>
    <w:rsid w:val="004924A6"/>
    <w:rsid w:val="0049270B"/>
    <w:rsid w:val="0049273A"/>
    <w:rsid w:val="00492D04"/>
    <w:rsid w:val="00492FD3"/>
    <w:rsid w:val="004932F5"/>
    <w:rsid w:val="00493385"/>
    <w:rsid w:val="00493497"/>
    <w:rsid w:val="00493545"/>
    <w:rsid w:val="00493684"/>
    <w:rsid w:val="00493870"/>
    <w:rsid w:val="00493E4F"/>
    <w:rsid w:val="004942E8"/>
    <w:rsid w:val="004948FC"/>
    <w:rsid w:val="00494DFD"/>
    <w:rsid w:val="0049551D"/>
    <w:rsid w:val="0049573F"/>
    <w:rsid w:val="0049593E"/>
    <w:rsid w:val="00495A4F"/>
    <w:rsid w:val="00495AE0"/>
    <w:rsid w:val="00495B0C"/>
    <w:rsid w:val="00495B28"/>
    <w:rsid w:val="00495EFA"/>
    <w:rsid w:val="0049611F"/>
    <w:rsid w:val="00496245"/>
    <w:rsid w:val="004963D4"/>
    <w:rsid w:val="004966A8"/>
    <w:rsid w:val="00496818"/>
    <w:rsid w:val="00497728"/>
    <w:rsid w:val="00497761"/>
    <w:rsid w:val="00497797"/>
    <w:rsid w:val="0049784B"/>
    <w:rsid w:val="0049786A"/>
    <w:rsid w:val="00497A5F"/>
    <w:rsid w:val="00497C35"/>
    <w:rsid w:val="00497CE9"/>
    <w:rsid w:val="004A028A"/>
    <w:rsid w:val="004A0423"/>
    <w:rsid w:val="004A04CB"/>
    <w:rsid w:val="004A0608"/>
    <w:rsid w:val="004A0BF5"/>
    <w:rsid w:val="004A1029"/>
    <w:rsid w:val="004A10C0"/>
    <w:rsid w:val="004A12D9"/>
    <w:rsid w:val="004A142B"/>
    <w:rsid w:val="004A14CF"/>
    <w:rsid w:val="004A1644"/>
    <w:rsid w:val="004A266C"/>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0C9"/>
    <w:rsid w:val="004A4210"/>
    <w:rsid w:val="004A4559"/>
    <w:rsid w:val="004A45B3"/>
    <w:rsid w:val="004A46C2"/>
    <w:rsid w:val="004A4A53"/>
    <w:rsid w:val="004A4AF5"/>
    <w:rsid w:val="004A5451"/>
    <w:rsid w:val="004A566A"/>
    <w:rsid w:val="004A57F3"/>
    <w:rsid w:val="004A59F3"/>
    <w:rsid w:val="004A5BA0"/>
    <w:rsid w:val="004A5E6F"/>
    <w:rsid w:val="004A5EE9"/>
    <w:rsid w:val="004A64F8"/>
    <w:rsid w:val="004A6A13"/>
    <w:rsid w:val="004A7059"/>
    <w:rsid w:val="004A70CC"/>
    <w:rsid w:val="004A742C"/>
    <w:rsid w:val="004A7973"/>
    <w:rsid w:val="004A7A9A"/>
    <w:rsid w:val="004B025F"/>
    <w:rsid w:val="004B0620"/>
    <w:rsid w:val="004B10C7"/>
    <w:rsid w:val="004B1130"/>
    <w:rsid w:val="004B14DA"/>
    <w:rsid w:val="004B1529"/>
    <w:rsid w:val="004B153F"/>
    <w:rsid w:val="004B1673"/>
    <w:rsid w:val="004B1A9D"/>
    <w:rsid w:val="004B1E58"/>
    <w:rsid w:val="004B1F8E"/>
    <w:rsid w:val="004B20AC"/>
    <w:rsid w:val="004B2400"/>
    <w:rsid w:val="004B278C"/>
    <w:rsid w:val="004B2829"/>
    <w:rsid w:val="004B3215"/>
    <w:rsid w:val="004B357C"/>
    <w:rsid w:val="004B3618"/>
    <w:rsid w:val="004B379F"/>
    <w:rsid w:val="004B3BE5"/>
    <w:rsid w:val="004B3CC6"/>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B7C90"/>
    <w:rsid w:val="004B7F3E"/>
    <w:rsid w:val="004C0862"/>
    <w:rsid w:val="004C0A96"/>
    <w:rsid w:val="004C162C"/>
    <w:rsid w:val="004C1BE9"/>
    <w:rsid w:val="004C21EE"/>
    <w:rsid w:val="004C235A"/>
    <w:rsid w:val="004C2617"/>
    <w:rsid w:val="004C2800"/>
    <w:rsid w:val="004C2D78"/>
    <w:rsid w:val="004C2E1B"/>
    <w:rsid w:val="004C3048"/>
    <w:rsid w:val="004C30F4"/>
    <w:rsid w:val="004C32D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AFC"/>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3E92"/>
    <w:rsid w:val="004D4542"/>
    <w:rsid w:val="004D47F6"/>
    <w:rsid w:val="004D48FE"/>
    <w:rsid w:val="004D49F1"/>
    <w:rsid w:val="004D4CA6"/>
    <w:rsid w:val="004D4F35"/>
    <w:rsid w:val="004D506F"/>
    <w:rsid w:val="004D513F"/>
    <w:rsid w:val="004D52E5"/>
    <w:rsid w:val="004D5606"/>
    <w:rsid w:val="004D56BB"/>
    <w:rsid w:val="004D588A"/>
    <w:rsid w:val="004D5CC3"/>
    <w:rsid w:val="004D5DD8"/>
    <w:rsid w:val="004D6113"/>
    <w:rsid w:val="004D6623"/>
    <w:rsid w:val="004D6789"/>
    <w:rsid w:val="004D6D1A"/>
    <w:rsid w:val="004D71BC"/>
    <w:rsid w:val="004D7338"/>
    <w:rsid w:val="004D75FA"/>
    <w:rsid w:val="004D77A9"/>
    <w:rsid w:val="004D7918"/>
    <w:rsid w:val="004E05C3"/>
    <w:rsid w:val="004E0649"/>
    <w:rsid w:val="004E0691"/>
    <w:rsid w:val="004E0DDA"/>
    <w:rsid w:val="004E0EA6"/>
    <w:rsid w:val="004E0EAC"/>
    <w:rsid w:val="004E1041"/>
    <w:rsid w:val="004E14F3"/>
    <w:rsid w:val="004E1944"/>
    <w:rsid w:val="004E1E94"/>
    <w:rsid w:val="004E1EAA"/>
    <w:rsid w:val="004E201E"/>
    <w:rsid w:val="004E286A"/>
    <w:rsid w:val="004E2BDA"/>
    <w:rsid w:val="004E2E04"/>
    <w:rsid w:val="004E3334"/>
    <w:rsid w:val="004E3432"/>
    <w:rsid w:val="004E3636"/>
    <w:rsid w:val="004E364F"/>
    <w:rsid w:val="004E37C1"/>
    <w:rsid w:val="004E483F"/>
    <w:rsid w:val="004E49AD"/>
    <w:rsid w:val="004E5444"/>
    <w:rsid w:val="004E5767"/>
    <w:rsid w:val="004E5796"/>
    <w:rsid w:val="004E624D"/>
    <w:rsid w:val="004E639C"/>
    <w:rsid w:val="004E6418"/>
    <w:rsid w:val="004E69A7"/>
    <w:rsid w:val="004E6BCE"/>
    <w:rsid w:val="004E6EDA"/>
    <w:rsid w:val="004E786C"/>
    <w:rsid w:val="004E792D"/>
    <w:rsid w:val="004E79D8"/>
    <w:rsid w:val="004F01FA"/>
    <w:rsid w:val="004F0522"/>
    <w:rsid w:val="004F0CFE"/>
    <w:rsid w:val="004F0F42"/>
    <w:rsid w:val="004F11AD"/>
    <w:rsid w:val="004F13E1"/>
    <w:rsid w:val="004F1BCD"/>
    <w:rsid w:val="004F2011"/>
    <w:rsid w:val="004F2315"/>
    <w:rsid w:val="004F2B5E"/>
    <w:rsid w:val="004F2CB5"/>
    <w:rsid w:val="004F3338"/>
    <w:rsid w:val="004F3FEE"/>
    <w:rsid w:val="004F40BA"/>
    <w:rsid w:val="004F4270"/>
    <w:rsid w:val="004F4871"/>
    <w:rsid w:val="004F4890"/>
    <w:rsid w:val="004F4937"/>
    <w:rsid w:val="004F4B7F"/>
    <w:rsid w:val="004F4D95"/>
    <w:rsid w:val="004F521E"/>
    <w:rsid w:val="004F5610"/>
    <w:rsid w:val="004F56DA"/>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672"/>
    <w:rsid w:val="005019B8"/>
    <w:rsid w:val="005019C7"/>
    <w:rsid w:val="00501A72"/>
    <w:rsid w:val="00501DD8"/>
    <w:rsid w:val="00502269"/>
    <w:rsid w:val="005022D4"/>
    <w:rsid w:val="00502B00"/>
    <w:rsid w:val="00502D95"/>
    <w:rsid w:val="0050346D"/>
    <w:rsid w:val="0050375E"/>
    <w:rsid w:val="00503988"/>
    <w:rsid w:val="00503BA0"/>
    <w:rsid w:val="00503EFB"/>
    <w:rsid w:val="0050432A"/>
    <w:rsid w:val="005045CD"/>
    <w:rsid w:val="00504767"/>
    <w:rsid w:val="00504999"/>
    <w:rsid w:val="00504A80"/>
    <w:rsid w:val="00504B6C"/>
    <w:rsid w:val="00504BCA"/>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07E40"/>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7B3"/>
    <w:rsid w:val="00513F53"/>
    <w:rsid w:val="005142D4"/>
    <w:rsid w:val="005142E6"/>
    <w:rsid w:val="00514569"/>
    <w:rsid w:val="0051478E"/>
    <w:rsid w:val="005153CA"/>
    <w:rsid w:val="00515566"/>
    <w:rsid w:val="00515657"/>
    <w:rsid w:val="00515672"/>
    <w:rsid w:val="0051573F"/>
    <w:rsid w:val="00515BD4"/>
    <w:rsid w:val="00515E8D"/>
    <w:rsid w:val="00516079"/>
    <w:rsid w:val="005160B7"/>
    <w:rsid w:val="00516A39"/>
    <w:rsid w:val="00516B1F"/>
    <w:rsid w:val="00516B83"/>
    <w:rsid w:val="00516C43"/>
    <w:rsid w:val="00516F95"/>
    <w:rsid w:val="005173A5"/>
    <w:rsid w:val="005176A9"/>
    <w:rsid w:val="005178A6"/>
    <w:rsid w:val="00517A61"/>
    <w:rsid w:val="00517BB6"/>
    <w:rsid w:val="00517E34"/>
    <w:rsid w:val="00517E40"/>
    <w:rsid w:val="00517F77"/>
    <w:rsid w:val="00517F92"/>
    <w:rsid w:val="0052055F"/>
    <w:rsid w:val="00520844"/>
    <w:rsid w:val="00520A38"/>
    <w:rsid w:val="00520CFE"/>
    <w:rsid w:val="00520D69"/>
    <w:rsid w:val="00520FEC"/>
    <w:rsid w:val="00521234"/>
    <w:rsid w:val="00521438"/>
    <w:rsid w:val="005215BC"/>
    <w:rsid w:val="00521639"/>
    <w:rsid w:val="00521C99"/>
    <w:rsid w:val="00521FB5"/>
    <w:rsid w:val="0052213A"/>
    <w:rsid w:val="00522D01"/>
    <w:rsid w:val="00523520"/>
    <w:rsid w:val="005235DE"/>
    <w:rsid w:val="0052381F"/>
    <w:rsid w:val="00523FE8"/>
    <w:rsid w:val="00524245"/>
    <w:rsid w:val="00524525"/>
    <w:rsid w:val="00524537"/>
    <w:rsid w:val="00524713"/>
    <w:rsid w:val="00525195"/>
    <w:rsid w:val="005251B0"/>
    <w:rsid w:val="005253A6"/>
    <w:rsid w:val="00525542"/>
    <w:rsid w:val="00525A3D"/>
    <w:rsid w:val="00525AAE"/>
    <w:rsid w:val="00525EE1"/>
    <w:rsid w:val="0052616B"/>
    <w:rsid w:val="005264F1"/>
    <w:rsid w:val="00526D29"/>
    <w:rsid w:val="00526DAA"/>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1A"/>
    <w:rsid w:val="0053112A"/>
    <w:rsid w:val="0053119C"/>
    <w:rsid w:val="005313E7"/>
    <w:rsid w:val="005314C6"/>
    <w:rsid w:val="0053184E"/>
    <w:rsid w:val="00531B27"/>
    <w:rsid w:val="00531BCA"/>
    <w:rsid w:val="005320BD"/>
    <w:rsid w:val="005322FA"/>
    <w:rsid w:val="0053250A"/>
    <w:rsid w:val="00532DEE"/>
    <w:rsid w:val="005330E7"/>
    <w:rsid w:val="005333AD"/>
    <w:rsid w:val="005335C1"/>
    <w:rsid w:val="005335DF"/>
    <w:rsid w:val="005335ED"/>
    <w:rsid w:val="005336F3"/>
    <w:rsid w:val="0053381B"/>
    <w:rsid w:val="005340B7"/>
    <w:rsid w:val="00534612"/>
    <w:rsid w:val="00534864"/>
    <w:rsid w:val="00534968"/>
    <w:rsid w:val="00534B81"/>
    <w:rsid w:val="00534D39"/>
    <w:rsid w:val="00534DDB"/>
    <w:rsid w:val="00534F43"/>
    <w:rsid w:val="005351BF"/>
    <w:rsid w:val="00535738"/>
    <w:rsid w:val="0053589D"/>
    <w:rsid w:val="00535AC2"/>
    <w:rsid w:val="00535CC8"/>
    <w:rsid w:val="00535E04"/>
    <w:rsid w:val="00535E37"/>
    <w:rsid w:val="00535FF6"/>
    <w:rsid w:val="00536629"/>
    <w:rsid w:val="00536B71"/>
    <w:rsid w:val="005371DF"/>
    <w:rsid w:val="00537651"/>
    <w:rsid w:val="005378BC"/>
    <w:rsid w:val="0054038E"/>
    <w:rsid w:val="00540537"/>
    <w:rsid w:val="00540699"/>
    <w:rsid w:val="005409D6"/>
    <w:rsid w:val="00540B62"/>
    <w:rsid w:val="00540D7A"/>
    <w:rsid w:val="0054101C"/>
    <w:rsid w:val="0054147F"/>
    <w:rsid w:val="005419C0"/>
    <w:rsid w:val="00541B38"/>
    <w:rsid w:val="00541B88"/>
    <w:rsid w:val="00542155"/>
    <w:rsid w:val="005424F3"/>
    <w:rsid w:val="0054254C"/>
    <w:rsid w:val="00542630"/>
    <w:rsid w:val="0054282D"/>
    <w:rsid w:val="00542BF1"/>
    <w:rsid w:val="0054310C"/>
    <w:rsid w:val="00543202"/>
    <w:rsid w:val="00543242"/>
    <w:rsid w:val="005432A2"/>
    <w:rsid w:val="005435D4"/>
    <w:rsid w:val="00543768"/>
    <w:rsid w:val="00543AC0"/>
    <w:rsid w:val="0054402E"/>
    <w:rsid w:val="005442E5"/>
    <w:rsid w:val="0054438E"/>
    <w:rsid w:val="00544571"/>
    <w:rsid w:val="005445B1"/>
    <w:rsid w:val="00544841"/>
    <w:rsid w:val="005448D6"/>
    <w:rsid w:val="00544A23"/>
    <w:rsid w:val="00544C1C"/>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0B1"/>
    <w:rsid w:val="005501FC"/>
    <w:rsid w:val="00550883"/>
    <w:rsid w:val="00550CC8"/>
    <w:rsid w:val="00550DE3"/>
    <w:rsid w:val="00550E1E"/>
    <w:rsid w:val="00551525"/>
    <w:rsid w:val="00551885"/>
    <w:rsid w:val="0055189D"/>
    <w:rsid w:val="00551C7F"/>
    <w:rsid w:val="00552FBF"/>
    <w:rsid w:val="0055335D"/>
    <w:rsid w:val="0055362A"/>
    <w:rsid w:val="00553634"/>
    <w:rsid w:val="00553CE3"/>
    <w:rsid w:val="00553ED8"/>
    <w:rsid w:val="00554338"/>
    <w:rsid w:val="00554575"/>
    <w:rsid w:val="005547F5"/>
    <w:rsid w:val="005551EE"/>
    <w:rsid w:val="0055533F"/>
    <w:rsid w:val="005555C1"/>
    <w:rsid w:val="00555A4B"/>
    <w:rsid w:val="00555B98"/>
    <w:rsid w:val="00555D6F"/>
    <w:rsid w:val="00555F4E"/>
    <w:rsid w:val="005560EF"/>
    <w:rsid w:val="00556615"/>
    <w:rsid w:val="005569BD"/>
    <w:rsid w:val="00556E5D"/>
    <w:rsid w:val="005570A3"/>
    <w:rsid w:val="00557113"/>
    <w:rsid w:val="0055717E"/>
    <w:rsid w:val="00557193"/>
    <w:rsid w:val="005571B0"/>
    <w:rsid w:val="00557583"/>
    <w:rsid w:val="0055763F"/>
    <w:rsid w:val="0055774B"/>
    <w:rsid w:val="005579FD"/>
    <w:rsid w:val="00560048"/>
    <w:rsid w:val="00560053"/>
    <w:rsid w:val="005600B4"/>
    <w:rsid w:val="00560201"/>
    <w:rsid w:val="00560339"/>
    <w:rsid w:val="005609BA"/>
    <w:rsid w:val="00560AED"/>
    <w:rsid w:val="00560E7F"/>
    <w:rsid w:val="005612D0"/>
    <w:rsid w:val="005612FD"/>
    <w:rsid w:val="005616AD"/>
    <w:rsid w:val="005616FE"/>
    <w:rsid w:val="00561790"/>
    <w:rsid w:val="0056198D"/>
    <w:rsid w:val="00561AC9"/>
    <w:rsid w:val="00562183"/>
    <w:rsid w:val="0056226D"/>
    <w:rsid w:val="005626A3"/>
    <w:rsid w:val="00562A49"/>
    <w:rsid w:val="00562A76"/>
    <w:rsid w:val="00562B53"/>
    <w:rsid w:val="00562CE8"/>
    <w:rsid w:val="00562DB3"/>
    <w:rsid w:val="00563F23"/>
    <w:rsid w:val="00563F63"/>
    <w:rsid w:val="00564616"/>
    <w:rsid w:val="005646C8"/>
    <w:rsid w:val="005646D0"/>
    <w:rsid w:val="005647A3"/>
    <w:rsid w:val="0056481B"/>
    <w:rsid w:val="005648E2"/>
    <w:rsid w:val="00564BE7"/>
    <w:rsid w:val="0056514D"/>
    <w:rsid w:val="00565439"/>
    <w:rsid w:val="005654B2"/>
    <w:rsid w:val="00565E7E"/>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3C97"/>
    <w:rsid w:val="005740D2"/>
    <w:rsid w:val="00574107"/>
    <w:rsid w:val="00574418"/>
    <w:rsid w:val="0057450B"/>
    <w:rsid w:val="00574A1A"/>
    <w:rsid w:val="00574DF3"/>
    <w:rsid w:val="00574FD2"/>
    <w:rsid w:val="0057533E"/>
    <w:rsid w:val="00575420"/>
    <w:rsid w:val="00575DF5"/>
    <w:rsid w:val="0057635B"/>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4F4"/>
    <w:rsid w:val="005816CC"/>
    <w:rsid w:val="005817BE"/>
    <w:rsid w:val="00581B11"/>
    <w:rsid w:val="00581CAE"/>
    <w:rsid w:val="00582466"/>
    <w:rsid w:val="005828A0"/>
    <w:rsid w:val="00582A32"/>
    <w:rsid w:val="00582CB3"/>
    <w:rsid w:val="00582D0B"/>
    <w:rsid w:val="00582D7B"/>
    <w:rsid w:val="00582D80"/>
    <w:rsid w:val="00582DFD"/>
    <w:rsid w:val="00582EFC"/>
    <w:rsid w:val="0058300A"/>
    <w:rsid w:val="0058313F"/>
    <w:rsid w:val="00583160"/>
    <w:rsid w:val="0058351B"/>
    <w:rsid w:val="0058358D"/>
    <w:rsid w:val="0058374A"/>
    <w:rsid w:val="00583ADF"/>
    <w:rsid w:val="00583C73"/>
    <w:rsid w:val="00583D5A"/>
    <w:rsid w:val="00584071"/>
    <w:rsid w:val="005842B2"/>
    <w:rsid w:val="005844E4"/>
    <w:rsid w:val="005845F7"/>
    <w:rsid w:val="0058469B"/>
    <w:rsid w:val="0058475A"/>
    <w:rsid w:val="00584BEA"/>
    <w:rsid w:val="00584DC0"/>
    <w:rsid w:val="00584DDA"/>
    <w:rsid w:val="00584E25"/>
    <w:rsid w:val="00585433"/>
    <w:rsid w:val="005854B4"/>
    <w:rsid w:val="00585DB0"/>
    <w:rsid w:val="0058611F"/>
    <w:rsid w:val="0058619D"/>
    <w:rsid w:val="00586697"/>
    <w:rsid w:val="005869F1"/>
    <w:rsid w:val="00586B60"/>
    <w:rsid w:val="00586E47"/>
    <w:rsid w:val="00586EFF"/>
    <w:rsid w:val="005875B9"/>
    <w:rsid w:val="00587C38"/>
    <w:rsid w:val="00587C7C"/>
    <w:rsid w:val="00587E0C"/>
    <w:rsid w:val="005900F0"/>
    <w:rsid w:val="005901CA"/>
    <w:rsid w:val="0059066E"/>
    <w:rsid w:val="005907D0"/>
    <w:rsid w:val="00590A84"/>
    <w:rsid w:val="00590EF3"/>
    <w:rsid w:val="00590F33"/>
    <w:rsid w:val="005911EF"/>
    <w:rsid w:val="005912A8"/>
    <w:rsid w:val="00591423"/>
    <w:rsid w:val="005914FB"/>
    <w:rsid w:val="005916A1"/>
    <w:rsid w:val="0059173D"/>
    <w:rsid w:val="00591A8D"/>
    <w:rsid w:val="00591B59"/>
    <w:rsid w:val="0059204C"/>
    <w:rsid w:val="0059245A"/>
    <w:rsid w:val="00592768"/>
    <w:rsid w:val="00592842"/>
    <w:rsid w:val="0059293E"/>
    <w:rsid w:val="00592B2C"/>
    <w:rsid w:val="00592DC9"/>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69E4"/>
    <w:rsid w:val="00596A38"/>
    <w:rsid w:val="00596E82"/>
    <w:rsid w:val="0059712B"/>
    <w:rsid w:val="00597144"/>
    <w:rsid w:val="0059722C"/>
    <w:rsid w:val="00597555"/>
    <w:rsid w:val="0059795C"/>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42C"/>
    <w:rsid w:val="005A254A"/>
    <w:rsid w:val="005A2735"/>
    <w:rsid w:val="005A29B7"/>
    <w:rsid w:val="005A2D70"/>
    <w:rsid w:val="005A3243"/>
    <w:rsid w:val="005A3631"/>
    <w:rsid w:val="005A36E1"/>
    <w:rsid w:val="005A37DD"/>
    <w:rsid w:val="005A3A4C"/>
    <w:rsid w:val="005A3C83"/>
    <w:rsid w:val="005A3E27"/>
    <w:rsid w:val="005A3E4E"/>
    <w:rsid w:val="005A3EBE"/>
    <w:rsid w:val="005A3EDE"/>
    <w:rsid w:val="005A411C"/>
    <w:rsid w:val="005A4892"/>
    <w:rsid w:val="005A48CF"/>
    <w:rsid w:val="005A4EFF"/>
    <w:rsid w:val="005A515F"/>
    <w:rsid w:val="005A5491"/>
    <w:rsid w:val="005A54BD"/>
    <w:rsid w:val="005A55B3"/>
    <w:rsid w:val="005A5D55"/>
    <w:rsid w:val="005A5DED"/>
    <w:rsid w:val="005A61B1"/>
    <w:rsid w:val="005A77F6"/>
    <w:rsid w:val="005A78DF"/>
    <w:rsid w:val="005A7941"/>
    <w:rsid w:val="005A798E"/>
    <w:rsid w:val="005A79AC"/>
    <w:rsid w:val="005A7C8E"/>
    <w:rsid w:val="005B002A"/>
    <w:rsid w:val="005B00B0"/>
    <w:rsid w:val="005B03CA"/>
    <w:rsid w:val="005B05B3"/>
    <w:rsid w:val="005B069C"/>
    <w:rsid w:val="005B0752"/>
    <w:rsid w:val="005B0862"/>
    <w:rsid w:val="005B0D7E"/>
    <w:rsid w:val="005B0ECF"/>
    <w:rsid w:val="005B0F07"/>
    <w:rsid w:val="005B1341"/>
    <w:rsid w:val="005B1785"/>
    <w:rsid w:val="005B1AD1"/>
    <w:rsid w:val="005B1DE5"/>
    <w:rsid w:val="005B1F16"/>
    <w:rsid w:val="005B1F1A"/>
    <w:rsid w:val="005B2148"/>
    <w:rsid w:val="005B2833"/>
    <w:rsid w:val="005B2915"/>
    <w:rsid w:val="005B2956"/>
    <w:rsid w:val="005B2F05"/>
    <w:rsid w:val="005B34B2"/>
    <w:rsid w:val="005B3561"/>
    <w:rsid w:val="005B36AC"/>
    <w:rsid w:val="005B3758"/>
    <w:rsid w:val="005B3973"/>
    <w:rsid w:val="005B3B04"/>
    <w:rsid w:val="005B3BD9"/>
    <w:rsid w:val="005B3E81"/>
    <w:rsid w:val="005B3F07"/>
    <w:rsid w:val="005B4152"/>
    <w:rsid w:val="005B4167"/>
    <w:rsid w:val="005B4B51"/>
    <w:rsid w:val="005B4DF4"/>
    <w:rsid w:val="005B4E55"/>
    <w:rsid w:val="005B5933"/>
    <w:rsid w:val="005B59CE"/>
    <w:rsid w:val="005B5EA1"/>
    <w:rsid w:val="005B6089"/>
    <w:rsid w:val="005B643D"/>
    <w:rsid w:val="005B6B6B"/>
    <w:rsid w:val="005B6D51"/>
    <w:rsid w:val="005B6F26"/>
    <w:rsid w:val="005B6FA0"/>
    <w:rsid w:val="005B70C8"/>
    <w:rsid w:val="005B714B"/>
    <w:rsid w:val="005B7526"/>
    <w:rsid w:val="005B76AA"/>
    <w:rsid w:val="005B7D00"/>
    <w:rsid w:val="005B7FDA"/>
    <w:rsid w:val="005C017A"/>
    <w:rsid w:val="005C0279"/>
    <w:rsid w:val="005C040A"/>
    <w:rsid w:val="005C0E23"/>
    <w:rsid w:val="005C1052"/>
    <w:rsid w:val="005C110C"/>
    <w:rsid w:val="005C21A7"/>
    <w:rsid w:val="005C235D"/>
    <w:rsid w:val="005C2533"/>
    <w:rsid w:val="005C2576"/>
    <w:rsid w:val="005C25F6"/>
    <w:rsid w:val="005C264B"/>
    <w:rsid w:val="005C29C3"/>
    <w:rsid w:val="005C339A"/>
    <w:rsid w:val="005C3597"/>
    <w:rsid w:val="005C39BC"/>
    <w:rsid w:val="005C3ADF"/>
    <w:rsid w:val="005C3C98"/>
    <w:rsid w:val="005C3F2F"/>
    <w:rsid w:val="005C3F91"/>
    <w:rsid w:val="005C40BF"/>
    <w:rsid w:val="005C460B"/>
    <w:rsid w:val="005C461E"/>
    <w:rsid w:val="005C473C"/>
    <w:rsid w:val="005C49E8"/>
    <w:rsid w:val="005C4C3F"/>
    <w:rsid w:val="005C4FA0"/>
    <w:rsid w:val="005C577C"/>
    <w:rsid w:val="005C5951"/>
    <w:rsid w:val="005C5C6E"/>
    <w:rsid w:val="005C5D74"/>
    <w:rsid w:val="005C5D79"/>
    <w:rsid w:val="005C5F30"/>
    <w:rsid w:val="005C60E9"/>
    <w:rsid w:val="005C6198"/>
    <w:rsid w:val="005C6312"/>
    <w:rsid w:val="005C64D5"/>
    <w:rsid w:val="005C653D"/>
    <w:rsid w:val="005C69A3"/>
    <w:rsid w:val="005C6AC8"/>
    <w:rsid w:val="005C6F0B"/>
    <w:rsid w:val="005C7352"/>
    <w:rsid w:val="005C750C"/>
    <w:rsid w:val="005C7848"/>
    <w:rsid w:val="005C7CA0"/>
    <w:rsid w:val="005C7E4F"/>
    <w:rsid w:val="005D00DA"/>
    <w:rsid w:val="005D0254"/>
    <w:rsid w:val="005D02FC"/>
    <w:rsid w:val="005D03C9"/>
    <w:rsid w:val="005D0F7C"/>
    <w:rsid w:val="005D1144"/>
    <w:rsid w:val="005D1379"/>
    <w:rsid w:val="005D14AD"/>
    <w:rsid w:val="005D14B7"/>
    <w:rsid w:val="005D1619"/>
    <w:rsid w:val="005D17DB"/>
    <w:rsid w:val="005D1B63"/>
    <w:rsid w:val="005D1BBA"/>
    <w:rsid w:val="005D1C18"/>
    <w:rsid w:val="005D1DD2"/>
    <w:rsid w:val="005D201B"/>
    <w:rsid w:val="005D2076"/>
    <w:rsid w:val="005D228A"/>
    <w:rsid w:val="005D23EB"/>
    <w:rsid w:val="005D242C"/>
    <w:rsid w:val="005D2590"/>
    <w:rsid w:val="005D2883"/>
    <w:rsid w:val="005D2E99"/>
    <w:rsid w:val="005D31D3"/>
    <w:rsid w:val="005D3272"/>
    <w:rsid w:val="005D33BF"/>
    <w:rsid w:val="005D3402"/>
    <w:rsid w:val="005D40C5"/>
    <w:rsid w:val="005D418F"/>
    <w:rsid w:val="005D4412"/>
    <w:rsid w:val="005D4951"/>
    <w:rsid w:val="005D4B3E"/>
    <w:rsid w:val="005D4D61"/>
    <w:rsid w:val="005D4F63"/>
    <w:rsid w:val="005D4FCE"/>
    <w:rsid w:val="005D5089"/>
    <w:rsid w:val="005D50D5"/>
    <w:rsid w:val="005D50F8"/>
    <w:rsid w:val="005D518A"/>
    <w:rsid w:val="005D53DF"/>
    <w:rsid w:val="005D55DE"/>
    <w:rsid w:val="005D5669"/>
    <w:rsid w:val="005D5B8C"/>
    <w:rsid w:val="005D5EB6"/>
    <w:rsid w:val="005D5FA1"/>
    <w:rsid w:val="005D60F2"/>
    <w:rsid w:val="005D62E0"/>
    <w:rsid w:val="005D67C8"/>
    <w:rsid w:val="005D6834"/>
    <w:rsid w:val="005D69D4"/>
    <w:rsid w:val="005D6C7C"/>
    <w:rsid w:val="005D726B"/>
    <w:rsid w:val="005D72EB"/>
    <w:rsid w:val="005D78A4"/>
    <w:rsid w:val="005D7AA2"/>
    <w:rsid w:val="005D7B9E"/>
    <w:rsid w:val="005D7D54"/>
    <w:rsid w:val="005D7F6B"/>
    <w:rsid w:val="005D7FF6"/>
    <w:rsid w:val="005E0018"/>
    <w:rsid w:val="005E0055"/>
    <w:rsid w:val="005E0500"/>
    <w:rsid w:val="005E06A7"/>
    <w:rsid w:val="005E079B"/>
    <w:rsid w:val="005E0B11"/>
    <w:rsid w:val="005E0C52"/>
    <w:rsid w:val="005E1075"/>
    <w:rsid w:val="005E1241"/>
    <w:rsid w:val="005E14E0"/>
    <w:rsid w:val="005E1984"/>
    <w:rsid w:val="005E1CDA"/>
    <w:rsid w:val="005E20E5"/>
    <w:rsid w:val="005E2A90"/>
    <w:rsid w:val="005E2C89"/>
    <w:rsid w:val="005E2D74"/>
    <w:rsid w:val="005E2E2B"/>
    <w:rsid w:val="005E3375"/>
    <w:rsid w:val="005E34BD"/>
    <w:rsid w:val="005E365C"/>
    <w:rsid w:val="005E36AA"/>
    <w:rsid w:val="005E3A48"/>
    <w:rsid w:val="005E3BD5"/>
    <w:rsid w:val="005E3D9D"/>
    <w:rsid w:val="005E40A7"/>
    <w:rsid w:val="005E4165"/>
    <w:rsid w:val="005E4333"/>
    <w:rsid w:val="005E4A44"/>
    <w:rsid w:val="005E4BE6"/>
    <w:rsid w:val="005E4DB9"/>
    <w:rsid w:val="005E50B8"/>
    <w:rsid w:val="005E5238"/>
    <w:rsid w:val="005E535F"/>
    <w:rsid w:val="005E5420"/>
    <w:rsid w:val="005E548E"/>
    <w:rsid w:val="005E5594"/>
    <w:rsid w:val="005E5C23"/>
    <w:rsid w:val="005E5CC4"/>
    <w:rsid w:val="005E616F"/>
    <w:rsid w:val="005E6284"/>
    <w:rsid w:val="005E675C"/>
    <w:rsid w:val="005E6C56"/>
    <w:rsid w:val="005E709B"/>
    <w:rsid w:val="005E7576"/>
    <w:rsid w:val="005E789C"/>
    <w:rsid w:val="005E7ACE"/>
    <w:rsid w:val="005E7C3A"/>
    <w:rsid w:val="005F0610"/>
    <w:rsid w:val="005F08E6"/>
    <w:rsid w:val="005F0D91"/>
    <w:rsid w:val="005F1501"/>
    <w:rsid w:val="005F18F3"/>
    <w:rsid w:val="005F1CE5"/>
    <w:rsid w:val="005F1F51"/>
    <w:rsid w:val="005F2061"/>
    <w:rsid w:val="005F21B6"/>
    <w:rsid w:val="005F2B08"/>
    <w:rsid w:val="005F2B7A"/>
    <w:rsid w:val="005F31BE"/>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2DF"/>
    <w:rsid w:val="00601DBE"/>
    <w:rsid w:val="00601DD6"/>
    <w:rsid w:val="0060276C"/>
    <w:rsid w:val="00602806"/>
    <w:rsid w:val="0060295C"/>
    <w:rsid w:val="00602A8B"/>
    <w:rsid w:val="00602E00"/>
    <w:rsid w:val="00602E4D"/>
    <w:rsid w:val="00602E52"/>
    <w:rsid w:val="0060300B"/>
    <w:rsid w:val="006031FE"/>
    <w:rsid w:val="00603229"/>
    <w:rsid w:val="0060333F"/>
    <w:rsid w:val="006034A5"/>
    <w:rsid w:val="0060374C"/>
    <w:rsid w:val="00603888"/>
    <w:rsid w:val="0060447C"/>
    <w:rsid w:val="00604CAE"/>
    <w:rsid w:val="006051E5"/>
    <w:rsid w:val="00605559"/>
    <w:rsid w:val="006056D9"/>
    <w:rsid w:val="006058B2"/>
    <w:rsid w:val="00605A40"/>
    <w:rsid w:val="00605B89"/>
    <w:rsid w:val="00605B8F"/>
    <w:rsid w:val="00606518"/>
    <w:rsid w:val="00606586"/>
    <w:rsid w:val="00606626"/>
    <w:rsid w:val="00606896"/>
    <w:rsid w:val="00606B07"/>
    <w:rsid w:val="00606BB8"/>
    <w:rsid w:val="00606D9B"/>
    <w:rsid w:val="00606F24"/>
    <w:rsid w:val="006072A7"/>
    <w:rsid w:val="006074F3"/>
    <w:rsid w:val="00607B45"/>
    <w:rsid w:val="00607BE8"/>
    <w:rsid w:val="00607D7D"/>
    <w:rsid w:val="00607DBB"/>
    <w:rsid w:val="00607EDA"/>
    <w:rsid w:val="006104BD"/>
    <w:rsid w:val="00610735"/>
    <w:rsid w:val="00610DC4"/>
    <w:rsid w:val="00610FD3"/>
    <w:rsid w:val="00611875"/>
    <w:rsid w:val="0061188D"/>
    <w:rsid w:val="00611A32"/>
    <w:rsid w:val="00611A98"/>
    <w:rsid w:val="00611AC7"/>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726"/>
    <w:rsid w:val="00616D12"/>
    <w:rsid w:val="00616EA9"/>
    <w:rsid w:val="00616FCC"/>
    <w:rsid w:val="00617504"/>
    <w:rsid w:val="0061775F"/>
    <w:rsid w:val="00617B4C"/>
    <w:rsid w:val="006202F8"/>
    <w:rsid w:val="00620326"/>
    <w:rsid w:val="00620340"/>
    <w:rsid w:val="006203BD"/>
    <w:rsid w:val="00620451"/>
    <w:rsid w:val="006204EF"/>
    <w:rsid w:val="00620900"/>
    <w:rsid w:val="006209C7"/>
    <w:rsid w:val="00620D5D"/>
    <w:rsid w:val="00620DD4"/>
    <w:rsid w:val="00621266"/>
    <w:rsid w:val="00621314"/>
    <w:rsid w:val="0062135F"/>
    <w:rsid w:val="00621719"/>
    <w:rsid w:val="00621D12"/>
    <w:rsid w:val="006220F6"/>
    <w:rsid w:val="0062215C"/>
    <w:rsid w:val="00622184"/>
    <w:rsid w:val="006221ED"/>
    <w:rsid w:val="006222A2"/>
    <w:rsid w:val="00622306"/>
    <w:rsid w:val="006224A3"/>
    <w:rsid w:val="00622923"/>
    <w:rsid w:val="00622AFB"/>
    <w:rsid w:val="00622D0A"/>
    <w:rsid w:val="00622E26"/>
    <w:rsid w:val="00622F28"/>
    <w:rsid w:val="006231E1"/>
    <w:rsid w:val="00623271"/>
    <w:rsid w:val="00623C59"/>
    <w:rsid w:val="00623D34"/>
    <w:rsid w:val="006240A9"/>
    <w:rsid w:val="006248F6"/>
    <w:rsid w:val="006249E2"/>
    <w:rsid w:val="00624CF0"/>
    <w:rsid w:val="00624E41"/>
    <w:rsid w:val="00626013"/>
    <w:rsid w:val="0062639C"/>
    <w:rsid w:val="0062678A"/>
    <w:rsid w:val="00626E71"/>
    <w:rsid w:val="006271A5"/>
    <w:rsid w:val="006275DE"/>
    <w:rsid w:val="00627F09"/>
    <w:rsid w:val="006302DB"/>
    <w:rsid w:val="00630560"/>
    <w:rsid w:val="006309BD"/>
    <w:rsid w:val="00630AA2"/>
    <w:rsid w:val="006310DC"/>
    <w:rsid w:val="00631145"/>
    <w:rsid w:val="006319A4"/>
    <w:rsid w:val="00631AA2"/>
    <w:rsid w:val="00631E06"/>
    <w:rsid w:val="0063219D"/>
    <w:rsid w:val="00632233"/>
    <w:rsid w:val="006325D7"/>
    <w:rsid w:val="00632918"/>
    <w:rsid w:val="00632ADD"/>
    <w:rsid w:val="00632F03"/>
    <w:rsid w:val="00633352"/>
    <w:rsid w:val="00633484"/>
    <w:rsid w:val="006335CF"/>
    <w:rsid w:val="0063377A"/>
    <w:rsid w:val="00633919"/>
    <w:rsid w:val="00633A7F"/>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59"/>
    <w:rsid w:val="00636782"/>
    <w:rsid w:val="006368C3"/>
    <w:rsid w:val="00636972"/>
    <w:rsid w:val="00636A57"/>
    <w:rsid w:val="00636B48"/>
    <w:rsid w:val="00636C35"/>
    <w:rsid w:val="00636F43"/>
    <w:rsid w:val="00637182"/>
    <w:rsid w:val="0063788C"/>
    <w:rsid w:val="00637D40"/>
    <w:rsid w:val="00637D4C"/>
    <w:rsid w:val="00637D74"/>
    <w:rsid w:val="00637E01"/>
    <w:rsid w:val="0064046E"/>
    <w:rsid w:val="00640E47"/>
    <w:rsid w:val="00641059"/>
    <w:rsid w:val="006413BB"/>
    <w:rsid w:val="00641674"/>
    <w:rsid w:val="006417A2"/>
    <w:rsid w:val="006418FE"/>
    <w:rsid w:val="00641B67"/>
    <w:rsid w:val="00641E89"/>
    <w:rsid w:val="00641F04"/>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8C"/>
    <w:rsid w:val="00645DBD"/>
    <w:rsid w:val="00645F75"/>
    <w:rsid w:val="006465D7"/>
    <w:rsid w:val="00646DCE"/>
    <w:rsid w:val="00646DDB"/>
    <w:rsid w:val="00646E3D"/>
    <w:rsid w:val="00647107"/>
    <w:rsid w:val="00647149"/>
    <w:rsid w:val="006471D9"/>
    <w:rsid w:val="006471E6"/>
    <w:rsid w:val="0064764A"/>
    <w:rsid w:val="006476A2"/>
    <w:rsid w:val="0064778F"/>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70E"/>
    <w:rsid w:val="00652911"/>
    <w:rsid w:val="00652C02"/>
    <w:rsid w:val="00652D3C"/>
    <w:rsid w:val="00653020"/>
    <w:rsid w:val="00653038"/>
    <w:rsid w:val="006531E6"/>
    <w:rsid w:val="006534EE"/>
    <w:rsid w:val="00653AE9"/>
    <w:rsid w:val="00654269"/>
    <w:rsid w:val="006545F4"/>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795"/>
    <w:rsid w:val="00657A57"/>
    <w:rsid w:val="00657A9A"/>
    <w:rsid w:val="00660224"/>
    <w:rsid w:val="006603B3"/>
    <w:rsid w:val="00660443"/>
    <w:rsid w:val="00660561"/>
    <w:rsid w:val="00661198"/>
    <w:rsid w:val="006611ED"/>
    <w:rsid w:val="0066129A"/>
    <w:rsid w:val="00661423"/>
    <w:rsid w:val="00661471"/>
    <w:rsid w:val="006615C3"/>
    <w:rsid w:val="00661727"/>
    <w:rsid w:val="006619C9"/>
    <w:rsid w:val="0066254E"/>
    <w:rsid w:val="00662BFE"/>
    <w:rsid w:val="00663639"/>
    <w:rsid w:val="00663A3D"/>
    <w:rsid w:val="00663DCC"/>
    <w:rsid w:val="00663F26"/>
    <w:rsid w:val="00664088"/>
    <w:rsid w:val="0066446F"/>
    <w:rsid w:val="006644A8"/>
    <w:rsid w:val="00664B8A"/>
    <w:rsid w:val="00664BF9"/>
    <w:rsid w:val="00664D53"/>
    <w:rsid w:val="00664F6A"/>
    <w:rsid w:val="0066525A"/>
    <w:rsid w:val="00665285"/>
    <w:rsid w:val="006656EA"/>
    <w:rsid w:val="00665718"/>
    <w:rsid w:val="00665740"/>
    <w:rsid w:val="00665B05"/>
    <w:rsid w:val="00665D76"/>
    <w:rsid w:val="0066654E"/>
    <w:rsid w:val="006666DA"/>
    <w:rsid w:val="00666715"/>
    <w:rsid w:val="00666CD4"/>
    <w:rsid w:val="00666D31"/>
    <w:rsid w:val="006675CE"/>
    <w:rsid w:val="0066763D"/>
    <w:rsid w:val="006676C8"/>
    <w:rsid w:val="0066786E"/>
    <w:rsid w:val="00667ABD"/>
    <w:rsid w:val="00670084"/>
    <w:rsid w:val="00670235"/>
    <w:rsid w:val="006703C0"/>
    <w:rsid w:val="0067092B"/>
    <w:rsid w:val="0067096A"/>
    <w:rsid w:val="00670BDF"/>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709"/>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12"/>
    <w:rsid w:val="006802BE"/>
    <w:rsid w:val="006802C6"/>
    <w:rsid w:val="00680A80"/>
    <w:rsid w:val="00680DBC"/>
    <w:rsid w:val="00680DF1"/>
    <w:rsid w:val="00680E04"/>
    <w:rsid w:val="00680F42"/>
    <w:rsid w:val="00680F6B"/>
    <w:rsid w:val="0068131B"/>
    <w:rsid w:val="00681454"/>
    <w:rsid w:val="00681470"/>
    <w:rsid w:val="00681646"/>
    <w:rsid w:val="006816A8"/>
    <w:rsid w:val="00681A5C"/>
    <w:rsid w:val="00681A73"/>
    <w:rsid w:val="00681AC5"/>
    <w:rsid w:val="00681B2D"/>
    <w:rsid w:val="00681C92"/>
    <w:rsid w:val="00681E7D"/>
    <w:rsid w:val="00681FF6"/>
    <w:rsid w:val="006821DF"/>
    <w:rsid w:val="0068285E"/>
    <w:rsid w:val="00682966"/>
    <w:rsid w:val="006829C0"/>
    <w:rsid w:val="00682A83"/>
    <w:rsid w:val="00682DF7"/>
    <w:rsid w:val="00682ECB"/>
    <w:rsid w:val="006831AA"/>
    <w:rsid w:val="006831FF"/>
    <w:rsid w:val="006833EC"/>
    <w:rsid w:val="006838E0"/>
    <w:rsid w:val="00683969"/>
    <w:rsid w:val="00683A2D"/>
    <w:rsid w:val="00683C3C"/>
    <w:rsid w:val="00683E36"/>
    <w:rsid w:val="0068421A"/>
    <w:rsid w:val="006843F1"/>
    <w:rsid w:val="00684933"/>
    <w:rsid w:val="00684BAC"/>
    <w:rsid w:val="00684D02"/>
    <w:rsid w:val="00684DCD"/>
    <w:rsid w:val="00684EDB"/>
    <w:rsid w:val="0068541C"/>
    <w:rsid w:val="006854EA"/>
    <w:rsid w:val="0068590E"/>
    <w:rsid w:val="006859E8"/>
    <w:rsid w:val="00685BB3"/>
    <w:rsid w:val="00685C05"/>
    <w:rsid w:val="00685F93"/>
    <w:rsid w:val="006867B4"/>
    <w:rsid w:val="0068690B"/>
    <w:rsid w:val="00686DAF"/>
    <w:rsid w:val="00686F4D"/>
    <w:rsid w:val="006872A5"/>
    <w:rsid w:val="006872DE"/>
    <w:rsid w:val="00687861"/>
    <w:rsid w:val="00687C1D"/>
    <w:rsid w:val="00687D4B"/>
    <w:rsid w:val="00687E3A"/>
    <w:rsid w:val="0069004A"/>
    <w:rsid w:val="00690676"/>
    <w:rsid w:val="00690683"/>
    <w:rsid w:val="006907E2"/>
    <w:rsid w:val="006909FF"/>
    <w:rsid w:val="00690ECA"/>
    <w:rsid w:val="0069116F"/>
    <w:rsid w:val="006911BF"/>
    <w:rsid w:val="006912CD"/>
    <w:rsid w:val="00691708"/>
    <w:rsid w:val="00691B63"/>
    <w:rsid w:val="00691C7E"/>
    <w:rsid w:val="00691CA9"/>
    <w:rsid w:val="006924C0"/>
    <w:rsid w:val="006924FA"/>
    <w:rsid w:val="00692895"/>
    <w:rsid w:val="00692AD3"/>
    <w:rsid w:val="00692D01"/>
    <w:rsid w:val="0069312A"/>
    <w:rsid w:val="00693147"/>
    <w:rsid w:val="00693169"/>
    <w:rsid w:val="0069344E"/>
    <w:rsid w:val="00693528"/>
    <w:rsid w:val="00693D36"/>
    <w:rsid w:val="006942B8"/>
    <w:rsid w:val="006942E7"/>
    <w:rsid w:val="0069431B"/>
    <w:rsid w:val="0069433F"/>
    <w:rsid w:val="0069494B"/>
    <w:rsid w:val="00694B19"/>
    <w:rsid w:val="00694EA8"/>
    <w:rsid w:val="00695059"/>
    <w:rsid w:val="00695351"/>
    <w:rsid w:val="00695728"/>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9DD"/>
    <w:rsid w:val="006A2A6A"/>
    <w:rsid w:val="006A2B25"/>
    <w:rsid w:val="006A30D1"/>
    <w:rsid w:val="006A3441"/>
    <w:rsid w:val="006A36ED"/>
    <w:rsid w:val="006A37D4"/>
    <w:rsid w:val="006A3F80"/>
    <w:rsid w:val="006A41FB"/>
    <w:rsid w:val="006A44E4"/>
    <w:rsid w:val="006A44FC"/>
    <w:rsid w:val="006A4739"/>
    <w:rsid w:val="006A48F9"/>
    <w:rsid w:val="006A49C7"/>
    <w:rsid w:val="006A4AF9"/>
    <w:rsid w:val="006A4CAD"/>
    <w:rsid w:val="006A4DAB"/>
    <w:rsid w:val="006A5398"/>
    <w:rsid w:val="006A55ED"/>
    <w:rsid w:val="006A56F1"/>
    <w:rsid w:val="006A584F"/>
    <w:rsid w:val="006A58F6"/>
    <w:rsid w:val="006A59AE"/>
    <w:rsid w:val="006A5B74"/>
    <w:rsid w:val="006A5FF9"/>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14D"/>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3CC"/>
    <w:rsid w:val="006B4409"/>
    <w:rsid w:val="006B4420"/>
    <w:rsid w:val="006B4688"/>
    <w:rsid w:val="006B46AC"/>
    <w:rsid w:val="006B4A83"/>
    <w:rsid w:val="006B4ABF"/>
    <w:rsid w:val="006B4B3E"/>
    <w:rsid w:val="006B4B58"/>
    <w:rsid w:val="006B4BFB"/>
    <w:rsid w:val="006B4C07"/>
    <w:rsid w:val="006B4EB3"/>
    <w:rsid w:val="006B527A"/>
    <w:rsid w:val="006B52D9"/>
    <w:rsid w:val="006B647C"/>
    <w:rsid w:val="006B6495"/>
    <w:rsid w:val="006B65A5"/>
    <w:rsid w:val="006B663A"/>
    <w:rsid w:val="006B665D"/>
    <w:rsid w:val="006B6727"/>
    <w:rsid w:val="006B69B7"/>
    <w:rsid w:val="006B6EC2"/>
    <w:rsid w:val="006B6F34"/>
    <w:rsid w:val="006B6F7D"/>
    <w:rsid w:val="006B6F9E"/>
    <w:rsid w:val="006B7113"/>
    <w:rsid w:val="006B7B28"/>
    <w:rsid w:val="006C094D"/>
    <w:rsid w:val="006C0AB4"/>
    <w:rsid w:val="006C0CF8"/>
    <w:rsid w:val="006C0ECE"/>
    <w:rsid w:val="006C0EED"/>
    <w:rsid w:val="006C10C8"/>
    <w:rsid w:val="006C1279"/>
    <w:rsid w:val="006C1531"/>
    <w:rsid w:val="006C1731"/>
    <w:rsid w:val="006C1D0C"/>
    <w:rsid w:val="006C1D37"/>
    <w:rsid w:val="006C1D68"/>
    <w:rsid w:val="006C1FEE"/>
    <w:rsid w:val="006C201E"/>
    <w:rsid w:val="006C206F"/>
    <w:rsid w:val="006C212A"/>
    <w:rsid w:val="006C221F"/>
    <w:rsid w:val="006C223D"/>
    <w:rsid w:val="006C22FB"/>
    <w:rsid w:val="006C23BA"/>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4FD7"/>
    <w:rsid w:val="006C51A3"/>
    <w:rsid w:val="006C51E8"/>
    <w:rsid w:val="006C5721"/>
    <w:rsid w:val="006C576A"/>
    <w:rsid w:val="006C57DB"/>
    <w:rsid w:val="006C584A"/>
    <w:rsid w:val="006C5A6E"/>
    <w:rsid w:val="006C603F"/>
    <w:rsid w:val="006C6392"/>
    <w:rsid w:val="006C6525"/>
    <w:rsid w:val="006C6613"/>
    <w:rsid w:val="006C6760"/>
    <w:rsid w:val="006C6B9A"/>
    <w:rsid w:val="006C6D24"/>
    <w:rsid w:val="006C6EC9"/>
    <w:rsid w:val="006C6FC4"/>
    <w:rsid w:val="006C73DB"/>
    <w:rsid w:val="006C7466"/>
    <w:rsid w:val="006C794F"/>
    <w:rsid w:val="006C7A60"/>
    <w:rsid w:val="006D00AB"/>
    <w:rsid w:val="006D012D"/>
    <w:rsid w:val="006D0260"/>
    <w:rsid w:val="006D03A1"/>
    <w:rsid w:val="006D03E7"/>
    <w:rsid w:val="006D04FB"/>
    <w:rsid w:val="006D0D26"/>
    <w:rsid w:val="006D0DCF"/>
    <w:rsid w:val="006D0EC0"/>
    <w:rsid w:val="006D1114"/>
    <w:rsid w:val="006D1AB1"/>
    <w:rsid w:val="006D1C26"/>
    <w:rsid w:val="006D1DA7"/>
    <w:rsid w:val="006D1DF6"/>
    <w:rsid w:val="006D2017"/>
    <w:rsid w:val="006D2251"/>
    <w:rsid w:val="006D278B"/>
    <w:rsid w:val="006D328E"/>
    <w:rsid w:val="006D32BF"/>
    <w:rsid w:val="006D3532"/>
    <w:rsid w:val="006D3D37"/>
    <w:rsid w:val="006D41BE"/>
    <w:rsid w:val="006D42F4"/>
    <w:rsid w:val="006D4486"/>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799"/>
    <w:rsid w:val="006E1904"/>
    <w:rsid w:val="006E19CA"/>
    <w:rsid w:val="006E1C2A"/>
    <w:rsid w:val="006E1CC6"/>
    <w:rsid w:val="006E1D3E"/>
    <w:rsid w:val="006E1FC0"/>
    <w:rsid w:val="006E2142"/>
    <w:rsid w:val="006E21EF"/>
    <w:rsid w:val="006E237D"/>
    <w:rsid w:val="006E26E4"/>
    <w:rsid w:val="006E2737"/>
    <w:rsid w:val="006E27BE"/>
    <w:rsid w:val="006E2DEE"/>
    <w:rsid w:val="006E2EE7"/>
    <w:rsid w:val="006E337E"/>
    <w:rsid w:val="006E34D0"/>
    <w:rsid w:val="006E37A1"/>
    <w:rsid w:val="006E37AF"/>
    <w:rsid w:val="006E3CE4"/>
    <w:rsid w:val="006E3D15"/>
    <w:rsid w:val="006E3FA4"/>
    <w:rsid w:val="006E3FF9"/>
    <w:rsid w:val="006E40CB"/>
    <w:rsid w:val="006E4568"/>
    <w:rsid w:val="006E489A"/>
    <w:rsid w:val="006E4970"/>
    <w:rsid w:val="006E4BB3"/>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882"/>
    <w:rsid w:val="006E7905"/>
    <w:rsid w:val="006E7A12"/>
    <w:rsid w:val="006F00E2"/>
    <w:rsid w:val="006F0112"/>
    <w:rsid w:val="006F023B"/>
    <w:rsid w:val="006F0381"/>
    <w:rsid w:val="006F087A"/>
    <w:rsid w:val="006F0E0A"/>
    <w:rsid w:val="006F1045"/>
    <w:rsid w:val="006F10DA"/>
    <w:rsid w:val="006F192A"/>
    <w:rsid w:val="006F1A4A"/>
    <w:rsid w:val="006F1EFC"/>
    <w:rsid w:val="006F22DA"/>
    <w:rsid w:val="006F2317"/>
    <w:rsid w:val="006F2552"/>
    <w:rsid w:val="006F27FD"/>
    <w:rsid w:val="006F2A5E"/>
    <w:rsid w:val="006F2B92"/>
    <w:rsid w:val="006F2CCB"/>
    <w:rsid w:val="006F3523"/>
    <w:rsid w:val="006F35A2"/>
    <w:rsid w:val="006F3660"/>
    <w:rsid w:val="006F3786"/>
    <w:rsid w:val="006F39CB"/>
    <w:rsid w:val="006F3BA9"/>
    <w:rsid w:val="006F3FF7"/>
    <w:rsid w:val="006F4A10"/>
    <w:rsid w:val="006F4C72"/>
    <w:rsid w:val="006F4DB0"/>
    <w:rsid w:val="006F4E79"/>
    <w:rsid w:val="006F4ED7"/>
    <w:rsid w:val="006F4F3D"/>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37B"/>
    <w:rsid w:val="006F7657"/>
    <w:rsid w:val="006F7A94"/>
    <w:rsid w:val="006F7F6C"/>
    <w:rsid w:val="00700655"/>
    <w:rsid w:val="00700682"/>
    <w:rsid w:val="007007B2"/>
    <w:rsid w:val="00700D41"/>
    <w:rsid w:val="007014D6"/>
    <w:rsid w:val="0070159A"/>
    <w:rsid w:val="00701630"/>
    <w:rsid w:val="007016D4"/>
    <w:rsid w:val="0070174A"/>
    <w:rsid w:val="00701850"/>
    <w:rsid w:val="00701876"/>
    <w:rsid w:val="00701C19"/>
    <w:rsid w:val="00701C2D"/>
    <w:rsid w:val="00702039"/>
    <w:rsid w:val="0070206F"/>
    <w:rsid w:val="00702080"/>
    <w:rsid w:val="007020B2"/>
    <w:rsid w:val="007020FB"/>
    <w:rsid w:val="0070260D"/>
    <w:rsid w:val="00702C09"/>
    <w:rsid w:val="00702DB2"/>
    <w:rsid w:val="00702E13"/>
    <w:rsid w:val="00702E53"/>
    <w:rsid w:val="007033CD"/>
    <w:rsid w:val="007039A9"/>
    <w:rsid w:val="00703B5F"/>
    <w:rsid w:val="007042A4"/>
    <w:rsid w:val="007045B9"/>
    <w:rsid w:val="007046C0"/>
    <w:rsid w:val="00704715"/>
    <w:rsid w:val="00704848"/>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0CDF"/>
    <w:rsid w:val="00711370"/>
    <w:rsid w:val="0071143D"/>
    <w:rsid w:val="0071147A"/>
    <w:rsid w:val="00711707"/>
    <w:rsid w:val="00711826"/>
    <w:rsid w:val="00711D77"/>
    <w:rsid w:val="00711EE0"/>
    <w:rsid w:val="0071212F"/>
    <w:rsid w:val="007123E4"/>
    <w:rsid w:val="00712508"/>
    <w:rsid w:val="007126EA"/>
    <w:rsid w:val="00712718"/>
    <w:rsid w:val="007127A2"/>
    <w:rsid w:val="00712AB0"/>
    <w:rsid w:val="00712CBA"/>
    <w:rsid w:val="00712D7E"/>
    <w:rsid w:val="00712E4F"/>
    <w:rsid w:val="007133C0"/>
    <w:rsid w:val="007137C0"/>
    <w:rsid w:val="00713D0D"/>
    <w:rsid w:val="0071443E"/>
    <w:rsid w:val="00714A89"/>
    <w:rsid w:val="00714B5D"/>
    <w:rsid w:val="00714C1A"/>
    <w:rsid w:val="0071513E"/>
    <w:rsid w:val="00715516"/>
    <w:rsid w:val="007156D3"/>
    <w:rsid w:val="007157BD"/>
    <w:rsid w:val="00715A15"/>
    <w:rsid w:val="00715E2B"/>
    <w:rsid w:val="00715F05"/>
    <w:rsid w:val="00715FDD"/>
    <w:rsid w:val="00716086"/>
    <w:rsid w:val="0071618D"/>
    <w:rsid w:val="0071662E"/>
    <w:rsid w:val="00716765"/>
    <w:rsid w:val="00716A91"/>
    <w:rsid w:val="0071715C"/>
    <w:rsid w:val="007175BB"/>
    <w:rsid w:val="0071773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8C"/>
    <w:rsid w:val="00721FA4"/>
    <w:rsid w:val="00721FCF"/>
    <w:rsid w:val="007223A5"/>
    <w:rsid w:val="007224AB"/>
    <w:rsid w:val="0072268D"/>
    <w:rsid w:val="0072294C"/>
    <w:rsid w:val="00722BE7"/>
    <w:rsid w:val="00722F54"/>
    <w:rsid w:val="00722FF6"/>
    <w:rsid w:val="0072309F"/>
    <w:rsid w:val="007230E1"/>
    <w:rsid w:val="00723948"/>
    <w:rsid w:val="00723B7F"/>
    <w:rsid w:val="007241B6"/>
    <w:rsid w:val="007242E0"/>
    <w:rsid w:val="00724740"/>
    <w:rsid w:val="007247A3"/>
    <w:rsid w:val="007248D6"/>
    <w:rsid w:val="00724A97"/>
    <w:rsid w:val="00724C08"/>
    <w:rsid w:val="0072533C"/>
    <w:rsid w:val="00725564"/>
    <w:rsid w:val="00725579"/>
    <w:rsid w:val="00725597"/>
    <w:rsid w:val="007255BC"/>
    <w:rsid w:val="00725E03"/>
    <w:rsid w:val="00726170"/>
    <w:rsid w:val="007261F3"/>
    <w:rsid w:val="007262B9"/>
    <w:rsid w:val="00726356"/>
    <w:rsid w:val="00726A7B"/>
    <w:rsid w:val="00726D42"/>
    <w:rsid w:val="0072700A"/>
    <w:rsid w:val="00727617"/>
    <w:rsid w:val="00727636"/>
    <w:rsid w:val="0072778B"/>
    <w:rsid w:val="007277A6"/>
    <w:rsid w:val="007279E4"/>
    <w:rsid w:val="00730274"/>
    <w:rsid w:val="007303E1"/>
    <w:rsid w:val="00730442"/>
    <w:rsid w:val="00730512"/>
    <w:rsid w:val="0073065D"/>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1D6"/>
    <w:rsid w:val="007344E0"/>
    <w:rsid w:val="00734843"/>
    <w:rsid w:val="00734E62"/>
    <w:rsid w:val="00734E70"/>
    <w:rsid w:val="00734FBF"/>
    <w:rsid w:val="00735000"/>
    <w:rsid w:val="00735524"/>
    <w:rsid w:val="007356A2"/>
    <w:rsid w:val="00735848"/>
    <w:rsid w:val="007360D9"/>
    <w:rsid w:val="007360FB"/>
    <w:rsid w:val="00736205"/>
    <w:rsid w:val="00736377"/>
    <w:rsid w:val="007366D0"/>
    <w:rsid w:val="00736A09"/>
    <w:rsid w:val="00736D2B"/>
    <w:rsid w:val="00736FA0"/>
    <w:rsid w:val="007379CB"/>
    <w:rsid w:val="007403BD"/>
    <w:rsid w:val="00740421"/>
    <w:rsid w:val="00740575"/>
    <w:rsid w:val="0074072A"/>
    <w:rsid w:val="007407FF"/>
    <w:rsid w:val="00740C19"/>
    <w:rsid w:val="00740C62"/>
    <w:rsid w:val="00740C85"/>
    <w:rsid w:val="00740D61"/>
    <w:rsid w:val="007428E5"/>
    <w:rsid w:val="0074291D"/>
    <w:rsid w:val="00742CC3"/>
    <w:rsid w:val="00742D9E"/>
    <w:rsid w:val="00742DED"/>
    <w:rsid w:val="00742E2D"/>
    <w:rsid w:val="00743136"/>
    <w:rsid w:val="0074359E"/>
    <w:rsid w:val="0074375D"/>
    <w:rsid w:val="007437B8"/>
    <w:rsid w:val="007437E0"/>
    <w:rsid w:val="007441E8"/>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B50"/>
    <w:rsid w:val="00750D88"/>
    <w:rsid w:val="00750DBF"/>
    <w:rsid w:val="00751582"/>
    <w:rsid w:val="00751AB0"/>
    <w:rsid w:val="00751E63"/>
    <w:rsid w:val="007524C1"/>
    <w:rsid w:val="007525EA"/>
    <w:rsid w:val="00752895"/>
    <w:rsid w:val="00752AAD"/>
    <w:rsid w:val="007536F8"/>
    <w:rsid w:val="0075378A"/>
    <w:rsid w:val="00753841"/>
    <w:rsid w:val="00753971"/>
    <w:rsid w:val="00753A08"/>
    <w:rsid w:val="00753B26"/>
    <w:rsid w:val="00753C51"/>
    <w:rsid w:val="00753CE5"/>
    <w:rsid w:val="00753D72"/>
    <w:rsid w:val="00753F82"/>
    <w:rsid w:val="00754337"/>
    <w:rsid w:val="007546C8"/>
    <w:rsid w:val="00754C42"/>
    <w:rsid w:val="00754D0C"/>
    <w:rsid w:val="007551F8"/>
    <w:rsid w:val="007553F0"/>
    <w:rsid w:val="007553F6"/>
    <w:rsid w:val="00755492"/>
    <w:rsid w:val="0075554D"/>
    <w:rsid w:val="00755746"/>
    <w:rsid w:val="007557AE"/>
    <w:rsid w:val="00755837"/>
    <w:rsid w:val="00755854"/>
    <w:rsid w:val="00756449"/>
    <w:rsid w:val="007567AE"/>
    <w:rsid w:val="0075693F"/>
    <w:rsid w:val="007569B6"/>
    <w:rsid w:val="00756B94"/>
    <w:rsid w:val="0075703C"/>
    <w:rsid w:val="007570D8"/>
    <w:rsid w:val="00757AD8"/>
    <w:rsid w:val="00760AAA"/>
    <w:rsid w:val="00760C8F"/>
    <w:rsid w:val="007611AA"/>
    <w:rsid w:val="00761714"/>
    <w:rsid w:val="00761AE8"/>
    <w:rsid w:val="00762209"/>
    <w:rsid w:val="0076222D"/>
    <w:rsid w:val="00762299"/>
    <w:rsid w:val="007628E9"/>
    <w:rsid w:val="00762CA3"/>
    <w:rsid w:val="00762E96"/>
    <w:rsid w:val="007632C5"/>
    <w:rsid w:val="0076354D"/>
    <w:rsid w:val="007635F0"/>
    <w:rsid w:val="00763A37"/>
    <w:rsid w:val="00763C3D"/>
    <w:rsid w:val="007640FE"/>
    <w:rsid w:val="0076450D"/>
    <w:rsid w:val="00764A67"/>
    <w:rsid w:val="00764AB9"/>
    <w:rsid w:val="007650AC"/>
    <w:rsid w:val="007652E2"/>
    <w:rsid w:val="007654BA"/>
    <w:rsid w:val="00765701"/>
    <w:rsid w:val="0076585C"/>
    <w:rsid w:val="00765C16"/>
    <w:rsid w:val="00765C68"/>
    <w:rsid w:val="00765D7D"/>
    <w:rsid w:val="00765F32"/>
    <w:rsid w:val="00766310"/>
    <w:rsid w:val="007663EE"/>
    <w:rsid w:val="00766BB8"/>
    <w:rsid w:val="00766D45"/>
    <w:rsid w:val="00766FD5"/>
    <w:rsid w:val="00767247"/>
    <w:rsid w:val="007674A6"/>
    <w:rsid w:val="007678FA"/>
    <w:rsid w:val="007678FC"/>
    <w:rsid w:val="00767D06"/>
    <w:rsid w:val="00767DDC"/>
    <w:rsid w:val="00767DF7"/>
    <w:rsid w:val="00767FF1"/>
    <w:rsid w:val="0077008B"/>
    <w:rsid w:val="00770196"/>
    <w:rsid w:val="00770227"/>
    <w:rsid w:val="007702EE"/>
    <w:rsid w:val="0077058B"/>
    <w:rsid w:val="007707EE"/>
    <w:rsid w:val="007708FA"/>
    <w:rsid w:val="00770AC5"/>
    <w:rsid w:val="00770C01"/>
    <w:rsid w:val="00770FAD"/>
    <w:rsid w:val="00771912"/>
    <w:rsid w:val="00771EEF"/>
    <w:rsid w:val="0077204B"/>
    <w:rsid w:val="00772701"/>
    <w:rsid w:val="0077289E"/>
    <w:rsid w:val="007729A9"/>
    <w:rsid w:val="00772A83"/>
    <w:rsid w:val="00772C00"/>
    <w:rsid w:val="00772D8B"/>
    <w:rsid w:val="00772F2B"/>
    <w:rsid w:val="00772FC9"/>
    <w:rsid w:val="00773194"/>
    <w:rsid w:val="007733AA"/>
    <w:rsid w:val="00773547"/>
    <w:rsid w:val="00773882"/>
    <w:rsid w:val="00773A36"/>
    <w:rsid w:val="00773AE7"/>
    <w:rsid w:val="00773C6E"/>
    <w:rsid w:val="0077422B"/>
    <w:rsid w:val="00774869"/>
    <w:rsid w:val="00774AC7"/>
    <w:rsid w:val="00774BF4"/>
    <w:rsid w:val="00774E44"/>
    <w:rsid w:val="00774F76"/>
    <w:rsid w:val="00775173"/>
    <w:rsid w:val="007751C1"/>
    <w:rsid w:val="007759FE"/>
    <w:rsid w:val="00775A42"/>
    <w:rsid w:val="00775BD6"/>
    <w:rsid w:val="007762A5"/>
    <w:rsid w:val="007762EA"/>
    <w:rsid w:val="00776379"/>
    <w:rsid w:val="00776B22"/>
    <w:rsid w:val="00777510"/>
    <w:rsid w:val="0077757F"/>
    <w:rsid w:val="00777688"/>
    <w:rsid w:val="00777ACC"/>
    <w:rsid w:val="00777AD6"/>
    <w:rsid w:val="00777F5E"/>
    <w:rsid w:val="00780136"/>
    <w:rsid w:val="00780501"/>
    <w:rsid w:val="00780744"/>
    <w:rsid w:val="0078077C"/>
    <w:rsid w:val="00780B2E"/>
    <w:rsid w:val="00781082"/>
    <w:rsid w:val="00781246"/>
    <w:rsid w:val="0078167E"/>
    <w:rsid w:val="00781CFE"/>
    <w:rsid w:val="00781D75"/>
    <w:rsid w:val="00781FFE"/>
    <w:rsid w:val="0078265A"/>
    <w:rsid w:val="0078288C"/>
    <w:rsid w:val="007828D0"/>
    <w:rsid w:val="00782A11"/>
    <w:rsid w:val="00782B27"/>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5A1"/>
    <w:rsid w:val="007866EB"/>
    <w:rsid w:val="007866F9"/>
    <w:rsid w:val="0078695B"/>
    <w:rsid w:val="00786BBF"/>
    <w:rsid w:val="00786CEB"/>
    <w:rsid w:val="00786D72"/>
    <w:rsid w:val="00786E4B"/>
    <w:rsid w:val="00787043"/>
    <w:rsid w:val="007875D7"/>
    <w:rsid w:val="007876C6"/>
    <w:rsid w:val="00787BDD"/>
    <w:rsid w:val="007902C6"/>
    <w:rsid w:val="007908FD"/>
    <w:rsid w:val="00790993"/>
    <w:rsid w:val="007909BB"/>
    <w:rsid w:val="00790ADD"/>
    <w:rsid w:val="0079108B"/>
    <w:rsid w:val="00791272"/>
    <w:rsid w:val="007915A9"/>
    <w:rsid w:val="00791EAE"/>
    <w:rsid w:val="00792405"/>
    <w:rsid w:val="00792543"/>
    <w:rsid w:val="007926D3"/>
    <w:rsid w:val="007929BB"/>
    <w:rsid w:val="00792A6F"/>
    <w:rsid w:val="00793040"/>
    <w:rsid w:val="007935CC"/>
    <w:rsid w:val="00793A87"/>
    <w:rsid w:val="00793C99"/>
    <w:rsid w:val="007940A1"/>
    <w:rsid w:val="00794717"/>
    <w:rsid w:val="00794907"/>
    <w:rsid w:val="00794FA2"/>
    <w:rsid w:val="007955DE"/>
    <w:rsid w:val="007958A0"/>
    <w:rsid w:val="00795952"/>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A1B"/>
    <w:rsid w:val="007A1CC0"/>
    <w:rsid w:val="007A1D71"/>
    <w:rsid w:val="007A22FE"/>
    <w:rsid w:val="007A2562"/>
    <w:rsid w:val="007A25D0"/>
    <w:rsid w:val="007A2602"/>
    <w:rsid w:val="007A29A5"/>
    <w:rsid w:val="007A2E03"/>
    <w:rsid w:val="007A2EEB"/>
    <w:rsid w:val="007A392D"/>
    <w:rsid w:val="007A492B"/>
    <w:rsid w:val="007A4A51"/>
    <w:rsid w:val="007A4D4E"/>
    <w:rsid w:val="007A5211"/>
    <w:rsid w:val="007A5856"/>
    <w:rsid w:val="007A58E9"/>
    <w:rsid w:val="007A5DBE"/>
    <w:rsid w:val="007A5EF2"/>
    <w:rsid w:val="007A6100"/>
    <w:rsid w:val="007A61F7"/>
    <w:rsid w:val="007A6544"/>
    <w:rsid w:val="007A6640"/>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84A"/>
    <w:rsid w:val="007B197B"/>
    <w:rsid w:val="007B1A13"/>
    <w:rsid w:val="007B1A75"/>
    <w:rsid w:val="007B1B12"/>
    <w:rsid w:val="007B1BC0"/>
    <w:rsid w:val="007B1C24"/>
    <w:rsid w:val="007B1CC1"/>
    <w:rsid w:val="007B1F52"/>
    <w:rsid w:val="007B250A"/>
    <w:rsid w:val="007B2813"/>
    <w:rsid w:val="007B2864"/>
    <w:rsid w:val="007B29FD"/>
    <w:rsid w:val="007B3350"/>
    <w:rsid w:val="007B34DC"/>
    <w:rsid w:val="007B3650"/>
    <w:rsid w:val="007B3668"/>
    <w:rsid w:val="007B3920"/>
    <w:rsid w:val="007B3A20"/>
    <w:rsid w:val="007B3AA3"/>
    <w:rsid w:val="007B4123"/>
    <w:rsid w:val="007B4745"/>
    <w:rsid w:val="007B4782"/>
    <w:rsid w:val="007B4BC4"/>
    <w:rsid w:val="007B4C7B"/>
    <w:rsid w:val="007B523E"/>
    <w:rsid w:val="007B533F"/>
    <w:rsid w:val="007B5BAA"/>
    <w:rsid w:val="007B5BDD"/>
    <w:rsid w:val="007B5F9C"/>
    <w:rsid w:val="007B60C4"/>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5AE"/>
    <w:rsid w:val="007C0693"/>
    <w:rsid w:val="007C0867"/>
    <w:rsid w:val="007C0A9F"/>
    <w:rsid w:val="007C0AE2"/>
    <w:rsid w:val="007C0B6A"/>
    <w:rsid w:val="007C0C17"/>
    <w:rsid w:val="007C1490"/>
    <w:rsid w:val="007C156A"/>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5CC"/>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5B6"/>
    <w:rsid w:val="007D265E"/>
    <w:rsid w:val="007D266D"/>
    <w:rsid w:val="007D2972"/>
    <w:rsid w:val="007D2B5B"/>
    <w:rsid w:val="007D2E0F"/>
    <w:rsid w:val="007D3022"/>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973"/>
    <w:rsid w:val="007D5A52"/>
    <w:rsid w:val="007D5C99"/>
    <w:rsid w:val="007D6108"/>
    <w:rsid w:val="007D615A"/>
    <w:rsid w:val="007D62F4"/>
    <w:rsid w:val="007D6330"/>
    <w:rsid w:val="007D6542"/>
    <w:rsid w:val="007D679E"/>
    <w:rsid w:val="007D69BA"/>
    <w:rsid w:val="007D715E"/>
    <w:rsid w:val="007D7691"/>
    <w:rsid w:val="007D76FE"/>
    <w:rsid w:val="007D7B33"/>
    <w:rsid w:val="007E001E"/>
    <w:rsid w:val="007E014A"/>
    <w:rsid w:val="007E0437"/>
    <w:rsid w:val="007E049E"/>
    <w:rsid w:val="007E08EC"/>
    <w:rsid w:val="007E0CB0"/>
    <w:rsid w:val="007E0D1C"/>
    <w:rsid w:val="007E0DB8"/>
    <w:rsid w:val="007E12E6"/>
    <w:rsid w:val="007E13D2"/>
    <w:rsid w:val="007E1406"/>
    <w:rsid w:val="007E2089"/>
    <w:rsid w:val="007E2642"/>
    <w:rsid w:val="007E296E"/>
    <w:rsid w:val="007E2CB6"/>
    <w:rsid w:val="007E2D06"/>
    <w:rsid w:val="007E2DAB"/>
    <w:rsid w:val="007E2E4A"/>
    <w:rsid w:val="007E301A"/>
    <w:rsid w:val="007E3115"/>
    <w:rsid w:val="007E328F"/>
    <w:rsid w:val="007E3386"/>
    <w:rsid w:val="007E34F1"/>
    <w:rsid w:val="007E3818"/>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0DC"/>
    <w:rsid w:val="007E7D26"/>
    <w:rsid w:val="007F007E"/>
    <w:rsid w:val="007F03E5"/>
    <w:rsid w:val="007F05E2"/>
    <w:rsid w:val="007F0EDC"/>
    <w:rsid w:val="007F107D"/>
    <w:rsid w:val="007F1145"/>
    <w:rsid w:val="007F11D4"/>
    <w:rsid w:val="007F1255"/>
    <w:rsid w:val="007F1606"/>
    <w:rsid w:val="007F18A3"/>
    <w:rsid w:val="007F1A64"/>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74B"/>
    <w:rsid w:val="007F5C30"/>
    <w:rsid w:val="007F5E15"/>
    <w:rsid w:val="007F5E2E"/>
    <w:rsid w:val="007F5F6E"/>
    <w:rsid w:val="007F5FA8"/>
    <w:rsid w:val="007F613A"/>
    <w:rsid w:val="007F614D"/>
    <w:rsid w:val="007F6194"/>
    <w:rsid w:val="007F63B3"/>
    <w:rsid w:val="007F6F0E"/>
    <w:rsid w:val="007F6F7B"/>
    <w:rsid w:val="007F6FB1"/>
    <w:rsid w:val="007F7038"/>
    <w:rsid w:val="007F71FC"/>
    <w:rsid w:val="007F788D"/>
    <w:rsid w:val="0080000C"/>
    <w:rsid w:val="0080006B"/>
    <w:rsid w:val="00800269"/>
    <w:rsid w:val="008002BB"/>
    <w:rsid w:val="0080061F"/>
    <w:rsid w:val="00800DD1"/>
    <w:rsid w:val="00801231"/>
    <w:rsid w:val="00801353"/>
    <w:rsid w:val="008016CB"/>
    <w:rsid w:val="008019AC"/>
    <w:rsid w:val="00801A8E"/>
    <w:rsid w:val="00802395"/>
    <w:rsid w:val="008023F6"/>
    <w:rsid w:val="00802927"/>
    <w:rsid w:val="00802A93"/>
    <w:rsid w:val="00802AE3"/>
    <w:rsid w:val="00802EEF"/>
    <w:rsid w:val="008032AB"/>
    <w:rsid w:val="008033DB"/>
    <w:rsid w:val="008038D8"/>
    <w:rsid w:val="008039C9"/>
    <w:rsid w:val="008046E5"/>
    <w:rsid w:val="0080472F"/>
    <w:rsid w:val="008047C4"/>
    <w:rsid w:val="00804959"/>
    <w:rsid w:val="00804D41"/>
    <w:rsid w:val="00804DF1"/>
    <w:rsid w:val="0080565E"/>
    <w:rsid w:val="00805AB4"/>
    <w:rsid w:val="00805FAF"/>
    <w:rsid w:val="00806C2A"/>
    <w:rsid w:val="00806CBF"/>
    <w:rsid w:val="008074EC"/>
    <w:rsid w:val="00807694"/>
    <w:rsid w:val="00807702"/>
    <w:rsid w:val="00807C5D"/>
    <w:rsid w:val="00807D81"/>
    <w:rsid w:val="00807F59"/>
    <w:rsid w:val="00807F68"/>
    <w:rsid w:val="008102B6"/>
    <w:rsid w:val="008105A0"/>
    <w:rsid w:val="00810764"/>
    <w:rsid w:val="00810C60"/>
    <w:rsid w:val="0081103D"/>
    <w:rsid w:val="008110CB"/>
    <w:rsid w:val="0081134B"/>
    <w:rsid w:val="008116D7"/>
    <w:rsid w:val="00811B26"/>
    <w:rsid w:val="00812502"/>
    <w:rsid w:val="008126A2"/>
    <w:rsid w:val="00812C3C"/>
    <w:rsid w:val="00813007"/>
    <w:rsid w:val="00813335"/>
    <w:rsid w:val="0081336B"/>
    <w:rsid w:val="008136FE"/>
    <w:rsid w:val="008137B1"/>
    <w:rsid w:val="0081392A"/>
    <w:rsid w:val="00813981"/>
    <w:rsid w:val="00813B26"/>
    <w:rsid w:val="00814248"/>
    <w:rsid w:val="008143E6"/>
    <w:rsid w:val="0081479D"/>
    <w:rsid w:val="0081488D"/>
    <w:rsid w:val="00814BCB"/>
    <w:rsid w:val="008150EF"/>
    <w:rsid w:val="008152A1"/>
    <w:rsid w:val="00815652"/>
    <w:rsid w:val="00815695"/>
    <w:rsid w:val="00815CE5"/>
    <w:rsid w:val="00815F05"/>
    <w:rsid w:val="008160A6"/>
    <w:rsid w:val="0081619B"/>
    <w:rsid w:val="008166C5"/>
    <w:rsid w:val="00816820"/>
    <w:rsid w:val="00816BC1"/>
    <w:rsid w:val="00816D2F"/>
    <w:rsid w:val="00816FF8"/>
    <w:rsid w:val="0081734D"/>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0B5"/>
    <w:rsid w:val="00823318"/>
    <w:rsid w:val="008233AE"/>
    <w:rsid w:val="0082392B"/>
    <w:rsid w:val="00823B6C"/>
    <w:rsid w:val="00823CAF"/>
    <w:rsid w:val="00824025"/>
    <w:rsid w:val="008241F6"/>
    <w:rsid w:val="008242ED"/>
    <w:rsid w:val="008246A8"/>
    <w:rsid w:val="008249F1"/>
    <w:rsid w:val="00824D3C"/>
    <w:rsid w:val="00824EEB"/>
    <w:rsid w:val="008250F6"/>
    <w:rsid w:val="0082516D"/>
    <w:rsid w:val="00825328"/>
    <w:rsid w:val="008255E9"/>
    <w:rsid w:val="00825760"/>
    <w:rsid w:val="00825AA9"/>
    <w:rsid w:val="00825D24"/>
    <w:rsid w:val="00825EA1"/>
    <w:rsid w:val="00825EF9"/>
    <w:rsid w:val="00825F6E"/>
    <w:rsid w:val="00826286"/>
    <w:rsid w:val="008263CA"/>
    <w:rsid w:val="00826417"/>
    <w:rsid w:val="0082641B"/>
    <w:rsid w:val="008265CB"/>
    <w:rsid w:val="00826B1B"/>
    <w:rsid w:val="00826F19"/>
    <w:rsid w:val="0082722A"/>
    <w:rsid w:val="0082724E"/>
    <w:rsid w:val="008273B4"/>
    <w:rsid w:val="008277C7"/>
    <w:rsid w:val="00827A54"/>
    <w:rsid w:val="00827AAC"/>
    <w:rsid w:val="00827B3F"/>
    <w:rsid w:val="00827D51"/>
    <w:rsid w:val="00830046"/>
    <w:rsid w:val="008303B5"/>
    <w:rsid w:val="008303D6"/>
    <w:rsid w:val="00830681"/>
    <w:rsid w:val="00830A53"/>
    <w:rsid w:val="00831415"/>
    <w:rsid w:val="00831DAD"/>
    <w:rsid w:val="00831F34"/>
    <w:rsid w:val="00832316"/>
    <w:rsid w:val="008327D3"/>
    <w:rsid w:val="00832DD1"/>
    <w:rsid w:val="0083321D"/>
    <w:rsid w:val="00833268"/>
    <w:rsid w:val="00833574"/>
    <w:rsid w:val="00833CB5"/>
    <w:rsid w:val="00833F6B"/>
    <w:rsid w:val="008344FA"/>
    <w:rsid w:val="0083453C"/>
    <w:rsid w:val="00834733"/>
    <w:rsid w:val="00834CBD"/>
    <w:rsid w:val="00834F3E"/>
    <w:rsid w:val="00835289"/>
    <w:rsid w:val="008355A9"/>
    <w:rsid w:val="00836138"/>
    <w:rsid w:val="00836205"/>
    <w:rsid w:val="008364C5"/>
    <w:rsid w:val="00836574"/>
    <w:rsid w:val="00836D1F"/>
    <w:rsid w:val="00837187"/>
    <w:rsid w:val="008377F7"/>
    <w:rsid w:val="00837D88"/>
    <w:rsid w:val="00837EB8"/>
    <w:rsid w:val="008401A9"/>
    <w:rsid w:val="00840695"/>
    <w:rsid w:val="00840788"/>
    <w:rsid w:val="008409B9"/>
    <w:rsid w:val="00840AD9"/>
    <w:rsid w:val="00840BC4"/>
    <w:rsid w:val="00840C04"/>
    <w:rsid w:val="00840E57"/>
    <w:rsid w:val="00840EA4"/>
    <w:rsid w:val="00841340"/>
    <w:rsid w:val="00841459"/>
    <w:rsid w:val="00841F79"/>
    <w:rsid w:val="00842147"/>
    <w:rsid w:val="00842170"/>
    <w:rsid w:val="00842211"/>
    <w:rsid w:val="00842216"/>
    <w:rsid w:val="00842500"/>
    <w:rsid w:val="0084272B"/>
    <w:rsid w:val="00842B61"/>
    <w:rsid w:val="00842C79"/>
    <w:rsid w:val="00842D67"/>
    <w:rsid w:val="00842E11"/>
    <w:rsid w:val="00843732"/>
    <w:rsid w:val="00843BC3"/>
    <w:rsid w:val="00843D7D"/>
    <w:rsid w:val="00843F09"/>
    <w:rsid w:val="008440DA"/>
    <w:rsid w:val="00844237"/>
    <w:rsid w:val="00844372"/>
    <w:rsid w:val="00844B36"/>
    <w:rsid w:val="00844B3B"/>
    <w:rsid w:val="00844BB5"/>
    <w:rsid w:val="00844CCE"/>
    <w:rsid w:val="00844EA4"/>
    <w:rsid w:val="0084525E"/>
    <w:rsid w:val="0084539F"/>
    <w:rsid w:val="00845475"/>
    <w:rsid w:val="00845999"/>
    <w:rsid w:val="00845BE6"/>
    <w:rsid w:val="00845CA3"/>
    <w:rsid w:val="00845CC6"/>
    <w:rsid w:val="00845D3E"/>
    <w:rsid w:val="00845D7B"/>
    <w:rsid w:val="008460A7"/>
    <w:rsid w:val="00846492"/>
    <w:rsid w:val="008464E3"/>
    <w:rsid w:val="0084654A"/>
    <w:rsid w:val="00846604"/>
    <w:rsid w:val="0084672F"/>
    <w:rsid w:val="00846944"/>
    <w:rsid w:val="00846F2B"/>
    <w:rsid w:val="00846FE9"/>
    <w:rsid w:val="00847037"/>
    <w:rsid w:val="0084754E"/>
    <w:rsid w:val="008479EA"/>
    <w:rsid w:val="00847C4E"/>
    <w:rsid w:val="00847CAB"/>
    <w:rsid w:val="00847DD8"/>
    <w:rsid w:val="00850092"/>
    <w:rsid w:val="008500EE"/>
    <w:rsid w:val="0085011C"/>
    <w:rsid w:val="00850CCB"/>
    <w:rsid w:val="008510CA"/>
    <w:rsid w:val="0085122E"/>
    <w:rsid w:val="00851446"/>
    <w:rsid w:val="00851471"/>
    <w:rsid w:val="008516AD"/>
    <w:rsid w:val="00851AB6"/>
    <w:rsid w:val="00851F82"/>
    <w:rsid w:val="00852830"/>
    <w:rsid w:val="008528DB"/>
    <w:rsid w:val="00852B9D"/>
    <w:rsid w:val="00852DFB"/>
    <w:rsid w:val="00853112"/>
    <w:rsid w:val="0085318B"/>
    <w:rsid w:val="00853908"/>
    <w:rsid w:val="00853D15"/>
    <w:rsid w:val="008542DF"/>
    <w:rsid w:val="008548F3"/>
    <w:rsid w:val="0085497B"/>
    <w:rsid w:val="00854B55"/>
    <w:rsid w:val="00854FCA"/>
    <w:rsid w:val="00855150"/>
    <w:rsid w:val="00855180"/>
    <w:rsid w:val="00855322"/>
    <w:rsid w:val="0085572A"/>
    <w:rsid w:val="0085597D"/>
    <w:rsid w:val="00855D50"/>
    <w:rsid w:val="00855ECC"/>
    <w:rsid w:val="00856031"/>
    <w:rsid w:val="00856163"/>
    <w:rsid w:val="008563CA"/>
    <w:rsid w:val="00856832"/>
    <w:rsid w:val="00856952"/>
    <w:rsid w:val="00856C02"/>
    <w:rsid w:val="00856CEE"/>
    <w:rsid w:val="00856D07"/>
    <w:rsid w:val="00856EBA"/>
    <w:rsid w:val="008570D8"/>
    <w:rsid w:val="00857200"/>
    <w:rsid w:val="00857363"/>
    <w:rsid w:val="00857D5E"/>
    <w:rsid w:val="00857E43"/>
    <w:rsid w:val="00857FEB"/>
    <w:rsid w:val="0086028B"/>
    <w:rsid w:val="008602F3"/>
    <w:rsid w:val="0086058E"/>
    <w:rsid w:val="00860D7C"/>
    <w:rsid w:val="00861171"/>
    <w:rsid w:val="00861397"/>
    <w:rsid w:val="0086155C"/>
    <w:rsid w:val="008617CD"/>
    <w:rsid w:val="00861ACC"/>
    <w:rsid w:val="00861E5B"/>
    <w:rsid w:val="00862095"/>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3DE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21F"/>
    <w:rsid w:val="00867E54"/>
    <w:rsid w:val="00867EC6"/>
    <w:rsid w:val="00867F5B"/>
    <w:rsid w:val="008700A0"/>
    <w:rsid w:val="008708F4"/>
    <w:rsid w:val="00870AEA"/>
    <w:rsid w:val="00870BE6"/>
    <w:rsid w:val="00870E7E"/>
    <w:rsid w:val="00871660"/>
    <w:rsid w:val="008718CE"/>
    <w:rsid w:val="00871A1D"/>
    <w:rsid w:val="00871DEC"/>
    <w:rsid w:val="0087239C"/>
    <w:rsid w:val="00872589"/>
    <w:rsid w:val="0087277D"/>
    <w:rsid w:val="008727AD"/>
    <w:rsid w:val="00872820"/>
    <w:rsid w:val="00872863"/>
    <w:rsid w:val="00872A88"/>
    <w:rsid w:val="00872B7F"/>
    <w:rsid w:val="00872BDD"/>
    <w:rsid w:val="008730B7"/>
    <w:rsid w:val="0087349A"/>
    <w:rsid w:val="008734A4"/>
    <w:rsid w:val="008735EA"/>
    <w:rsid w:val="00873701"/>
    <w:rsid w:val="0087380B"/>
    <w:rsid w:val="008739BD"/>
    <w:rsid w:val="0087410A"/>
    <w:rsid w:val="00874272"/>
    <w:rsid w:val="00874769"/>
    <w:rsid w:val="00874924"/>
    <w:rsid w:val="008749BD"/>
    <w:rsid w:val="00874D65"/>
    <w:rsid w:val="00874EA4"/>
    <w:rsid w:val="00874F7E"/>
    <w:rsid w:val="0087504B"/>
    <w:rsid w:val="008750FE"/>
    <w:rsid w:val="0087514F"/>
    <w:rsid w:val="008752EF"/>
    <w:rsid w:val="00875442"/>
    <w:rsid w:val="00875610"/>
    <w:rsid w:val="008758C0"/>
    <w:rsid w:val="00875FCD"/>
    <w:rsid w:val="0087634B"/>
    <w:rsid w:val="0087648A"/>
    <w:rsid w:val="008766EC"/>
    <w:rsid w:val="008767D2"/>
    <w:rsid w:val="00876D06"/>
    <w:rsid w:val="0087740D"/>
    <w:rsid w:val="0087744E"/>
    <w:rsid w:val="00877724"/>
    <w:rsid w:val="00877EE1"/>
    <w:rsid w:val="008802AD"/>
    <w:rsid w:val="008803A3"/>
    <w:rsid w:val="0088084F"/>
    <w:rsid w:val="00880B54"/>
    <w:rsid w:val="00880CAE"/>
    <w:rsid w:val="00880CE7"/>
    <w:rsid w:val="008810B8"/>
    <w:rsid w:val="00881275"/>
    <w:rsid w:val="00881333"/>
    <w:rsid w:val="008813C9"/>
    <w:rsid w:val="00881E18"/>
    <w:rsid w:val="0088252C"/>
    <w:rsid w:val="00882563"/>
    <w:rsid w:val="008827CD"/>
    <w:rsid w:val="0088296F"/>
    <w:rsid w:val="00882C9E"/>
    <w:rsid w:val="00883432"/>
    <w:rsid w:val="0088382D"/>
    <w:rsid w:val="00883BBC"/>
    <w:rsid w:val="00883C06"/>
    <w:rsid w:val="00883D4C"/>
    <w:rsid w:val="00883DA6"/>
    <w:rsid w:val="00884E8B"/>
    <w:rsid w:val="00884EF9"/>
    <w:rsid w:val="008850E2"/>
    <w:rsid w:val="008857BA"/>
    <w:rsid w:val="00885AC8"/>
    <w:rsid w:val="00885E17"/>
    <w:rsid w:val="00885FFD"/>
    <w:rsid w:val="00886083"/>
    <w:rsid w:val="0088630B"/>
    <w:rsid w:val="00886412"/>
    <w:rsid w:val="00886567"/>
    <w:rsid w:val="00886658"/>
    <w:rsid w:val="00886FE2"/>
    <w:rsid w:val="008872CA"/>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1F7F"/>
    <w:rsid w:val="0089200C"/>
    <w:rsid w:val="008924B2"/>
    <w:rsid w:val="0089253E"/>
    <w:rsid w:val="0089273F"/>
    <w:rsid w:val="00892B7A"/>
    <w:rsid w:val="00893158"/>
    <w:rsid w:val="00893604"/>
    <w:rsid w:val="008936EC"/>
    <w:rsid w:val="0089378E"/>
    <w:rsid w:val="00893B40"/>
    <w:rsid w:val="00893C43"/>
    <w:rsid w:val="00893E8A"/>
    <w:rsid w:val="00894179"/>
    <w:rsid w:val="00894533"/>
    <w:rsid w:val="00894928"/>
    <w:rsid w:val="00894A7A"/>
    <w:rsid w:val="00894BEB"/>
    <w:rsid w:val="0089511C"/>
    <w:rsid w:val="008953B2"/>
    <w:rsid w:val="0089548B"/>
    <w:rsid w:val="008954FB"/>
    <w:rsid w:val="008957CB"/>
    <w:rsid w:val="00895AA4"/>
    <w:rsid w:val="00895FA3"/>
    <w:rsid w:val="00896047"/>
    <w:rsid w:val="0089645B"/>
    <w:rsid w:val="0089660F"/>
    <w:rsid w:val="00896906"/>
    <w:rsid w:val="00896923"/>
    <w:rsid w:val="00896A6A"/>
    <w:rsid w:val="00896AAE"/>
    <w:rsid w:val="00896AE2"/>
    <w:rsid w:val="00896DA0"/>
    <w:rsid w:val="00896E58"/>
    <w:rsid w:val="00897331"/>
    <w:rsid w:val="00897863"/>
    <w:rsid w:val="00897B04"/>
    <w:rsid w:val="00897E02"/>
    <w:rsid w:val="00897FB8"/>
    <w:rsid w:val="008A0137"/>
    <w:rsid w:val="008A030D"/>
    <w:rsid w:val="008A0870"/>
    <w:rsid w:val="008A08E4"/>
    <w:rsid w:val="008A0968"/>
    <w:rsid w:val="008A0C06"/>
    <w:rsid w:val="008A0E80"/>
    <w:rsid w:val="008A1004"/>
    <w:rsid w:val="008A1416"/>
    <w:rsid w:val="008A185E"/>
    <w:rsid w:val="008A1C0E"/>
    <w:rsid w:val="008A1E6B"/>
    <w:rsid w:val="008A1F52"/>
    <w:rsid w:val="008A1FB7"/>
    <w:rsid w:val="008A236E"/>
    <w:rsid w:val="008A248D"/>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2CB4"/>
    <w:rsid w:val="008B3159"/>
    <w:rsid w:val="008B316C"/>
    <w:rsid w:val="008B3340"/>
    <w:rsid w:val="008B36A8"/>
    <w:rsid w:val="008B39A8"/>
    <w:rsid w:val="008B43B5"/>
    <w:rsid w:val="008B44CB"/>
    <w:rsid w:val="008B4F1E"/>
    <w:rsid w:val="008B4FD1"/>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6F"/>
    <w:rsid w:val="008C05B6"/>
    <w:rsid w:val="008C0612"/>
    <w:rsid w:val="008C099C"/>
    <w:rsid w:val="008C0B9D"/>
    <w:rsid w:val="008C0E64"/>
    <w:rsid w:val="008C0F41"/>
    <w:rsid w:val="008C1111"/>
    <w:rsid w:val="008C1266"/>
    <w:rsid w:val="008C127F"/>
    <w:rsid w:val="008C1379"/>
    <w:rsid w:val="008C145B"/>
    <w:rsid w:val="008C18B9"/>
    <w:rsid w:val="008C1A62"/>
    <w:rsid w:val="008C214C"/>
    <w:rsid w:val="008C2780"/>
    <w:rsid w:val="008C3429"/>
    <w:rsid w:val="008C352D"/>
    <w:rsid w:val="008C3BC4"/>
    <w:rsid w:val="008C464C"/>
    <w:rsid w:val="008C4A11"/>
    <w:rsid w:val="008C4A1D"/>
    <w:rsid w:val="008C4A3D"/>
    <w:rsid w:val="008C4D43"/>
    <w:rsid w:val="008C4EF8"/>
    <w:rsid w:val="008C4F4D"/>
    <w:rsid w:val="008C5803"/>
    <w:rsid w:val="008C5D88"/>
    <w:rsid w:val="008C62C0"/>
    <w:rsid w:val="008C6915"/>
    <w:rsid w:val="008C6C89"/>
    <w:rsid w:val="008C752B"/>
    <w:rsid w:val="008C7619"/>
    <w:rsid w:val="008C761C"/>
    <w:rsid w:val="008C779E"/>
    <w:rsid w:val="008C78E3"/>
    <w:rsid w:val="008C7A84"/>
    <w:rsid w:val="008C7E53"/>
    <w:rsid w:val="008D049F"/>
    <w:rsid w:val="008D0749"/>
    <w:rsid w:val="008D079A"/>
    <w:rsid w:val="008D0898"/>
    <w:rsid w:val="008D0EA4"/>
    <w:rsid w:val="008D1106"/>
    <w:rsid w:val="008D1146"/>
    <w:rsid w:val="008D12C4"/>
    <w:rsid w:val="008D19F5"/>
    <w:rsid w:val="008D2681"/>
    <w:rsid w:val="008D26B7"/>
    <w:rsid w:val="008D27EE"/>
    <w:rsid w:val="008D2A00"/>
    <w:rsid w:val="008D2D70"/>
    <w:rsid w:val="008D32F0"/>
    <w:rsid w:val="008D3889"/>
    <w:rsid w:val="008D38B9"/>
    <w:rsid w:val="008D39DE"/>
    <w:rsid w:val="008D3B38"/>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9EB"/>
    <w:rsid w:val="008D5BCF"/>
    <w:rsid w:val="008D5BDC"/>
    <w:rsid w:val="008D640E"/>
    <w:rsid w:val="008D6663"/>
    <w:rsid w:val="008D6A3A"/>
    <w:rsid w:val="008D70BA"/>
    <w:rsid w:val="008D7338"/>
    <w:rsid w:val="008D738E"/>
    <w:rsid w:val="008D73CC"/>
    <w:rsid w:val="008D7A67"/>
    <w:rsid w:val="008D7DC2"/>
    <w:rsid w:val="008E0203"/>
    <w:rsid w:val="008E0493"/>
    <w:rsid w:val="008E0685"/>
    <w:rsid w:val="008E07E4"/>
    <w:rsid w:val="008E0A6C"/>
    <w:rsid w:val="008E1027"/>
    <w:rsid w:val="008E11E4"/>
    <w:rsid w:val="008E14E2"/>
    <w:rsid w:val="008E14FE"/>
    <w:rsid w:val="008E15F3"/>
    <w:rsid w:val="008E1ADC"/>
    <w:rsid w:val="008E1B40"/>
    <w:rsid w:val="008E21FA"/>
    <w:rsid w:val="008E23FD"/>
    <w:rsid w:val="008E2400"/>
    <w:rsid w:val="008E281E"/>
    <w:rsid w:val="008E29C3"/>
    <w:rsid w:val="008E2D9E"/>
    <w:rsid w:val="008E3898"/>
    <w:rsid w:val="008E3CF4"/>
    <w:rsid w:val="008E3D33"/>
    <w:rsid w:val="008E3D8B"/>
    <w:rsid w:val="008E3D9A"/>
    <w:rsid w:val="008E4011"/>
    <w:rsid w:val="008E4114"/>
    <w:rsid w:val="008E451F"/>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6F52"/>
    <w:rsid w:val="008E75FE"/>
    <w:rsid w:val="008E7916"/>
    <w:rsid w:val="008E7B52"/>
    <w:rsid w:val="008E7C38"/>
    <w:rsid w:val="008F0048"/>
    <w:rsid w:val="008F04E4"/>
    <w:rsid w:val="008F0660"/>
    <w:rsid w:val="008F0AD3"/>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2BCA"/>
    <w:rsid w:val="008F345B"/>
    <w:rsid w:val="008F3490"/>
    <w:rsid w:val="008F3687"/>
    <w:rsid w:val="008F3957"/>
    <w:rsid w:val="008F39C0"/>
    <w:rsid w:val="008F408C"/>
    <w:rsid w:val="008F43F8"/>
    <w:rsid w:val="008F470E"/>
    <w:rsid w:val="008F5593"/>
    <w:rsid w:val="008F5715"/>
    <w:rsid w:val="008F5914"/>
    <w:rsid w:val="008F5AE6"/>
    <w:rsid w:val="008F5F8B"/>
    <w:rsid w:val="008F602F"/>
    <w:rsid w:val="008F62F6"/>
    <w:rsid w:val="008F6503"/>
    <w:rsid w:val="008F69F0"/>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064"/>
    <w:rsid w:val="009013A2"/>
    <w:rsid w:val="00901656"/>
    <w:rsid w:val="0090169D"/>
    <w:rsid w:val="00901D3A"/>
    <w:rsid w:val="00901F6A"/>
    <w:rsid w:val="00902295"/>
    <w:rsid w:val="009024F2"/>
    <w:rsid w:val="0090256F"/>
    <w:rsid w:val="00902AEB"/>
    <w:rsid w:val="00902B36"/>
    <w:rsid w:val="00902E90"/>
    <w:rsid w:val="00902EDD"/>
    <w:rsid w:val="00903022"/>
    <w:rsid w:val="0090383B"/>
    <w:rsid w:val="009038AB"/>
    <w:rsid w:val="00903D65"/>
    <w:rsid w:val="0090417B"/>
    <w:rsid w:val="00904218"/>
    <w:rsid w:val="00904909"/>
    <w:rsid w:val="00904981"/>
    <w:rsid w:val="00904BAF"/>
    <w:rsid w:val="00904C54"/>
    <w:rsid w:val="00904FEB"/>
    <w:rsid w:val="009051D8"/>
    <w:rsid w:val="0090575B"/>
    <w:rsid w:val="00905981"/>
    <w:rsid w:val="00905A1F"/>
    <w:rsid w:val="00905CEC"/>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120"/>
    <w:rsid w:val="0091150E"/>
    <w:rsid w:val="00911A62"/>
    <w:rsid w:val="00911C8D"/>
    <w:rsid w:val="00911EF2"/>
    <w:rsid w:val="00911F49"/>
    <w:rsid w:val="00912369"/>
    <w:rsid w:val="00912532"/>
    <w:rsid w:val="009126AD"/>
    <w:rsid w:val="0091289D"/>
    <w:rsid w:val="00912F60"/>
    <w:rsid w:val="00912F61"/>
    <w:rsid w:val="009130C2"/>
    <w:rsid w:val="009133CC"/>
    <w:rsid w:val="00913453"/>
    <w:rsid w:val="00913695"/>
    <w:rsid w:val="009136A3"/>
    <w:rsid w:val="00913A4A"/>
    <w:rsid w:val="00913BB2"/>
    <w:rsid w:val="00913BEB"/>
    <w:rsid w:val="00913D05"/>
    <w:rsid w:val="009140DF"/>
    <w:rsid w:val="009141BB"/>
    <w:rsid w:val="009147EC"/>
    <w:rsid w:val="00914A73"/>
    <w:rsid w:val="00914D30"/>
    <w:rsid w:val="00914ED6"/>
    <w:rsid w:val="00915261"/>
    <w:rsid w:val="00915330"/>
    <w:rsid w:val="00915831"/>
    <w:rsid w:val="00915A2D"/>
    <w:rsid w:val="00915CAC"/>
    <w:rsid w:val="00915E5C"/>
    <w:rsid w:val="0091605E"/>
    <w:rsid w:val="00916462"/>
    <w:rsid w:val="00916756"/>
    <w:rsid w:val="00916A42"/>
    <w:rsid w:val="00916A6B"/>
    <w:rsid w:val="00916D3E"/>
    <w:rsid w:val="00916D6A"/>
    <w:rsid w:val="00916EE3"/>
    <w:rsid w:val="00916FC2"/>
    <w:rsid w:val="00917124"/>
    <w:rsid w:val="009174E5"/>
    <w:rsid w:val="009176AE"/>
    <w:rsid w:val="00917762"/>
    <w:rsid w:val="0091786F"/>
    <w:rsid w:val="009178B9"/>
    <w:rsid w:val="00917961"/>
    <w:rsid w:val="009179AC"/>
    <w:rsid w:val="00917A5B"/>
    <w:rsid w:val="00917AD6"/>
    <w:rsid w:val="00917F61"/>
    <w:rsid w:val="009200E6"/>
    <w:rsid w:val="00920248"/>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38A4"/>
    <w:rsid w:val="00923D07"/>
    <w:rsid w:val="00924120"/>
    <w:rsid w:val="00924500"/>
    <w:rsid w:val="00924637"/>
    <w:rsid w:val="009248C1"/>
    <w:rsid w:val="0092497F"/>
    <w:rsid w:val="00924B11"/>
    <w:rsid w:val="00924D64"/>
    <w:rsid w:val="00924F5B"/>
    <w:rsid w:val="00924FB3"/>
    <w:rsid w:val="009253F7"/>
    <w:rsid w:val="009256B7"/>
    <w:rsid w:val="009258E6"/>
    <w:rsid w:val="00925A3A"/>
    <w:rsid w:val="00925C26"/>
    <w:rsid w:val="00925C37"/>
    <w:rsid w:val="00925FFF"/>
    <w:rsid w:val="0092615C"/>
    <w:rsid w:val="00926572"/>
    <w:rsid w:val="00926ACE"/>
    <w:rsid w:val="00926C43"/>
    <w:rsid w:val="00926D66"/>
    <w:rsid w:val="009270E4"/>
    <w:rsid w:val="00927155"/>
    <w:rsid w:val="00927289"/>
    <w:rsid w:val="009274B6"/>
    <w:rsid w:val="009276EE"/>
    <w:rsid w:val="00927938"/>
    <w:rsid w:val="00927B62"/>
    <w:rsid w:val="00930018"/>
    <w:rsid w:val="009303CB"/>
    <w:rsid w:val="009303DD"/>
    <w:rsid w:val="00930821"/>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08B"/>
    <w:rsid w:val="00935153"/>
    <w:rsid w:val="00935439"/>
    <w:rsid w:val="009358F8"/>
    <w:rsid w:val="0093590B"/>
    <w:rsid w:val="00935A59"/>
    <w:rsid w:val="00935BB7"/>
    <w:rsid w:val="00935C8D"/>
    <w:rsid w:val="009360D8"/>
    <w:rsid w:val="00936178"/>
    <w:rsid w:val="00936199"/>
    <w:rsid w:val="009363CA"/>
    <w:rsid w:val="00936581"/>
    <w:rsid w:val="009369E0"/>
    <w:rsid w:val="00936B86"/>
    <w:rsid w:val="009370D5"/>
    <w:rsid w:val="00937412"/>
    <w:rsid w:val="0093763F"/>
    <w:rsid w:val="00937A71"/>
    <w:rsid w:val="00937AF6"/>
    <w:rsid w:val="00937BB6"/>
    <w:rsid w:val="00937EF4"/>
    <w:rsid w:val="00937F31"/>
    <w:rsid w:val="00937FBD"/>
    <w:rsid w:val="009406BE"/>
    <w:rsid w:val="0094076A"/>
    <w:rsid w:val="00940DC5"/>
    <w:rsid w:val="0094180E"/>
    <w:rsid w:val="00941820"/>
    <w:rsid w:val="009419A1"/>
    <w:rsid w:val="009419C7"/>
    <w:rsid w:val="00941C6C"/>
    <w:rsid w:val="00942410"/>
    <w:rsid w:val="00942A06"/>
    <w:rsid w:val="00942DB7"/>
    <w:rsid w:val="00943110"/>
    <w:rsid w:val="00943189"/>
    <w:rsid w:val="009431FA"/>
    <w:rsid w:val="009433C0"/>
    <w:rsid w:val="0094367B"/>
    <w:rsid w:val="00943904"/>
    <w:rsid w:val="00943941"/>
    <w:rsid w:val="00943DC9"/>
    <w:rsid w:val="00943E91"/>
    <w:rsid w:val="00944821"/>
    <w:rsid w:val="00944C71"/>
    <w:rsid w:val="009451B6"/>
    <w:rsid w:val="009452AA"/>
    <w:rsid w:val="0094556F"/>
    <w:rsid w:val="0094569F"/>
    <w:rsid w:val="0094577C"/>
    <w:rsid w:val="00945B28"/>
    <w:rsid w:val="00945CBF"/>
    <w:rsid w:val="00945E83"/>
    <w:rsid w:val="00945FAB"/>
    <w:rsid w:val="0094610B"/>
    <w:rsid w:val="00946193"/>
    <w:rsid w:val="00946453"/>
    <w:rsid w:val="009466D9"/>
    <w:rsid w:val="009467CE"/>
    <w:rsid w:val="00946BAD"/>
    <w:rsid w:val="00946BF2"/>
    <w:rsid w:val="00946C41"/>
    <w:rsid w:val="00946DCF"/>
    <w:rsid w:val="009470C9"/>
    <w:rsid w:val="009471E7"/>
    <w:rsid w:val="00947CA6"/>
    <w:rsid w:val="00947E0F"/>
    <w:rsid w:val="00947FAD"/>
    <w:rsid w:val="0095031B"/>
    <w:rsid w:val="00950831"/>
    <w:rsid w:val="00950868"/>
    <w:rsid w:val="009508E7"/>
    <w:rsid w:val="00950A28"/>
    <w:rsid w:val="00950A6D"/>
    <w:rsid w:val="00950B17"/>
    <w:rsid w:val="00950DA9"/>
    <w:rsid w:val="009512C3"/>
    <w:rsid w:val="00951403"/>
    <w:rsid w:val="00951708"/>
    <w:rsid w:val="00951718"/>
    <w:rsid w:val="00951CCC"/>
    <w:rsid w:val="00951E0D"/>
    <w:rsid w:val="00951EEF"/>
    <w:rsid w:val="00951FE0"/>
    <w:rsid w:val="009520D1"/>
    <w:rsid w:val="00952133"/>
    <w:rsid w:val="009521B3"/>
    <w:rsid w:val="009522A7"/>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6EF3"/>
    <w:rsid w:val="00957590"/>
    <w:rsid w:val="00957920"/>
    <w:rsid w:val="00957A06"/>
    <w:rsid w:val="00957A80"/>
    <w:rsid w:val="00957BA6"/>
    <w:rsid w:val="00957EDC"/>
    <w:rsid w:val="009600A8"/>
    <w:rsid w:val="00960826"/>
    <w:rsid w:val="009609C7"/>
    <w:rsid w:val="00960D8E"/>
    <w:rsid w:val="0096109A"/>
    <w:rsid w:val="009610CC"/>
    <w:rsid w:val="00961179"/>
    <w:rsid w:val="00961209"/>
    <w:rsid w:val="009612F0"/>
    <w:rsid w:val="009614E2"/>
    <w:rsid w:val="00961843"/>
    <w:rsid w:val="00961E2F"/>
    <w:rsid w:val="00961FEB"/>
    <w:rsid w:val="00962105"/>
    <w:rsid w:val="009622E5"/>
    <w:rsid w:val="009624C9"/>
    <w:rsid w:val="009624E9"/>
    <w:rsid w:val="00962B00"/>
    <w:rsid w:val="0096316A"/>
    <w:rsid w:val="00963753"/>
    <w:rsid w:val="0096411E"/>
    <w:rsid w:val="00964578"/>
    <w:rsid w:val="0096482D"/>
    <w:rsid w:val="00964DF2"/>
    <w:rsid w:val="00964F36"/>
    <w:rsid w:val="00965395"/>
    <w:rsid w:val="009654E2"/>
    <w:rsid w:val="00965600"/>
    <w:rsid w:val="009656A8"/>
    <w:rsid w:val="00965834"/>
    <w:rsid w:val="00965C79"/>
    <w:rsid w:val="00966216"/>
    <w:rsid w:val="009665FB"/>
    <w:rsid w:val="0096687F"/>
    <w:rsid w:val="0096716D"/>
    <w:rsid w:val="0096744E"/>
    <w:rsid w:val="00967461"/>
    <w:rsid w:val="0096751D"/>
    <w:rsid w:val="00967E09"/>
    <w:rsid w:val="00967F44"/>
    <w:rsid w:val="00970179"/>
    <w:rsid w:val="00970326"/>
    <w:rsid w:val="009703A4"/>
    <w:rsid w:val="00970491"/>
    <w:rsid w:val="00970766"/>
    <w:rsid w:val="00970E1D"/>
    <w:rsid w:val="00970F71"/>
    <w:rsid w:val="0097108A"/>
    <w:rsid w:val="00971100"/>
    <w:rsid w:val="00971936"/>
    <w:rsid w:val="00971BF9"/>
    <w:rsid w:val="00971C40"/>
    <w:rsid w:val="00971EE7"/>
    <w:rsid w:val="009722C1"/>
    <w:rsid w:val="009724E8"/>
    <w:rsid w:val="00972914"/>
    <w:rsid w:val="00972B9A"/>
    <w:rsid w:val="00972DD6"/>
    <w:rsid w:val="00973182"/>
    <w:rsid w:val="009733F5"/>
    <w:rsid w:val="0097397E"/>
    <w:rsid w:val="00973BD5"/>
    <w:rsid w:val="00973CBA"/>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0C8"/>
    <w:rsid w:val="009829D9"/>
    <w:rsid w:val="00982E7E"/>
    <w:rsid w:val="00982F75"/>
    <w:rsid w:val="00983708"/>
    <w:rsid w:val="00983951"/>
    <w:rsid w:val="00983AF0"/>
    <w:rsid w:val="00983BED"/>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5"/>
    <w:rsid w:val="009870BD"/>
    <w:rsid w:val="0098726E"/>
    <w:rsid w:val="009872C7"/>
    <w:rsid w:val="0098743F"/>
    <w:rsid w:val="0098747F"/>
    <w:rsid w:val="009878B7"/>
    <w:rsid w:val="00987949"/>
    <w:rsid w:val="00987CBE"/>
    <w:rsid w:val="00987D43"/>
    <w:rsid w:val="00987D79"/>
    <w:rsid w:val="00990069"/>
    <w:rsid w:val="00990317"/>
    <w:rsid w:val="00990956"/>
    <w:rsid w:val="00990B91"/>
    <w:rsid w:val="0099104C"/>
    <w:rsid w:val="00991457"/>
    <w:rsid w:val="00991594"/>
    <w:rsid w:val="0099185F"/>
    <w:rsid w:val="00991D4E"/>
    <w:rsid w:val="0099213B"/>
    <w:rsid w:val="00992382"/>
    <w:rsid w:val="00992397"/>
    <w:rsid w:val="0099288C"/>
    <w:rsid w:val="00992D1F"/>
    <w:rsid w:val="009930B1"/>
    <w:rsid w:val="009933CC"/>
    <w:rsid w:val="009933E3"/>
    <w:rsid w:val="00993873"/>
    <w:rsid w:val="00993A2D"/>
    <w:rsid w:val="00994584"/>
    <w:rsid w:val="009946B8"/>
    <w:rsid w:val="00994CE9"/>
    <w:rsid w:val="009952B3"/>
    <w:rsid w:val="009953CA"/>
    <w:rsid w:val="00995860"/>
    <w:rsid w:val="00995B92"/>
    <w:rsid w:val="00996281"/>
    <w:rsid w:val="00996552"/>
    <w:rsid w:val="0099666B"/>
    <w:rsid w:val="00996D5D"/>
    <w:rsid w:val="00996DA3"/>
    <w:rsid w:val="00996F51"/>
    <w:rsid w:val="009975E6"/>
    <w:rsid w:val="009975FD"/>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54F"/>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49"/>
    <w:rsid w:val="009A639D"/>
    <w:rsid w:val="009A727B"/>
    <w:rsid w:val="009A740D"/>
    <w:rsid w:val="009A747A"/>
    <w:rsid w:val="009A74C2"/>
    <w:rsid w:val="009A74CF"/>
    <w:rsid w:val="009A7732"/>
    <w:rsid w:val="009A78F0"/>
    <w:rsid w:val="009A79D6"/>
    <w:rsid w:val="009A7B03"/>
    <w:rsid w:val="009A7EA1"/>
    <w:rsid w:val="009A7FF3"/>
    <w:rsid w:val="009B0027"/>
    <w:rsid w:val="009B0658"/>
    <w:rsid w:val="009B0A28"/>
    <w:rsid w:val="009B0CBF"/>
    <w:rsid w:val="009B1539"/>
    <w:rsid w:val="009B18B2"/>
    <w:rsid w:val="009B1FD6"/>
    <w:rsid w:val="009B205B"/>
    <w:rsid w:val="009B2112"/>
    <w:rsid w:val="009B2344"/>
    <w:rsid w:val="009B24F6"/>
    <w:rsid w:val="009B2B26"/>
    <w:rsid w:val="009B2D9F"/>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E44"/>
    <w:rsid w:val="009B7FA5"/>
    <w:rsid w:val="009C01E1"/>
    <w:rsid w:val="009C048B"/>
    <w:rsid w:val="009C0603"/>
    <w:rsid w:val="009C06C3"/>
    <w:rsid w:val="009C0D14"/>
    <w:rsid w:val="009C0D54"/>
    <w:rsid w:val="009C0FD1"/>
    <w:rsid w:val="009C127E"/>
    <w:rsid w:val="009C151B"/>
    <w:rsid w:val="009C182D"/>
    <w:rsid w:val="009C1C6D"/>
    <w:rsid w:val="009C20C2"/>
    <w:rsid w:val="009C2B38"/>
    <w:rsid w:val="009C2E3E"/>
    <w:rsid w:val="009C3056"/>
    <w:rsid w:val="009C35C0"/>
    <w:rsid w:val="009C3D3D"/>
    <w:rsid w:val="009C3D83"/>
    <w:rsid w:val="009C3EF2"/>
    <w:rsid w:val="009C458D"/>
    <w:rsid w:val="009C463F"/>
    <w:rsid w:val="009C499F"/>
    <w:rsid w:val="009C49F5"/>
    <w:rsid w:val="009C4A4E"/>
    <w:rsid w:val="009C4EA7"/>
    <w:rsid w:val="009C518A"/>
    <w:rsid w:val="009C5264"/>
    <w:rsid w:val="009C5ACB"/>
    <w:rsid w:val="009C5B75"/>
    <w:rsid w:val="009C612E"/>
    <w:rsid w:val="009C622F"/>
    <w:rsid w:val="009C6896"/>
    <w:rsid w:val="009C6975"/>
    <w:rsid w:val="009C6A0E"/>
    <w:rsid w:val="009C6E0F"/>
    <w:rsid w:val="009C725A"/>
    <w:rsid w:val="009C735D"/>
    <w:rsid w:val="009C7375"/>
    <w:rsid w:val="009C76BB"/>
    <w:rsid w:val="009C792F"/>
    <w:rsid w:val="009C7A65"/>
    <w:rsid w:val="009C7A8E"/>
    <w:rsid w:val="009C7B42"/>
    <w:rsid w:val="009C7CA1"/>
    <w:rsid w:val="009C7E16"/>
    <w:rsid w:val="009D0104"/>
    <w:rsid w:val="009D0337"/>
    <w:rsid w:val="009D0361"/>
    <w:rsid w:val="009D0827"/>
    <w:rsid w:val="009D0CB5"/>
    <w:rsid w:val="009D0D2B"/>
    <w:rsid w:val="009D0F37"/>
    <w:rsid w:val="009D0FC4"/>
    <w:rsid w:val="009D113D"/>
    <w:rsid w:val="009D1401"/>
    <w:rsid w:val="009D14F7"/>
    <w:rsid w:val="009D194C"/>
    <w:rsid w:val="009D1CCE"/>
    <w:rsid w:val="009D1E06"/>
    <w:rsid w:val="009D2719"/>
    <w:rsid w:val="009D2821"/>
    <w:rsid w:val="009D28A8"/>
    <w:rsid w:val="009D2AF9"/>
    <w:rsid w:val="009D3280"/>
    <w:rsid w:val="009D37B4"/>
    <w:rsid w:val="009D383F"/>
    <w:rsid w:val="009D3906"/>
    <w:rsid w:val="009D3919"/>
    <w:rsid w:val="009D3A20"/>
    <w:rsid w:val="009D3BE6"/>
    <w:rsid w:val="009D3C82"/>
    <w:rsid w:val="009D3CB9"/>
    <w:rsid w:val="009D3E0C"/>
    <w:rsid w:val="009D40E4"/>
    <w:rsid w:val="009D41C2"/>
    <w:rsid w:val="009D4484"/>
    <w:rsid w:val="009D44A8"/>
    <w:rsid w:val="009D486C"/>
    <w:rsid w:val="009D4935"/>
    <w:rsid w:val="009D4C31"/>
    <w:rsid w:val="009D4E43"/>
    <w:rsid w:val="009D50C3"/>
    <w:rsid w:val="009D516C"/>
    <w:rsid w:val="009D5280"/>
    <w:rsid w:val="009D52D1"/>
    <w:rsid w:val="009D53BB"/>
    <w:rsid w:val="009D554C"/>
    <w:rsid w:val="009D5843"/>
    <w:rsid w:val="009D5A6C"/>
    <w:rsid w:val="009D5ABB"/>
    <w:rsid w:val="009D5F91"/>
    <w:rsid w:val="009D5FD4"/>
    <w:rsid w:val="009D60B8"/>
    <w:rsid w:val="009D69DA"/>
    <w:rsid w:val="009D6C3D"/>
    <w:rsid w:val="009D6DD4"/>
    <w:rsid w:val="009D72E6"/>
    <w:rsid w:val="009D763B"/>
    <w:rsid w:val="009D7DAF"/>
    <w:rsid w:val="009D7EAA"/>
    <w:rsid w:val="009E0378"/>
    <w:rsid w:val="009E0C38"/>
    <w:rsid w:val="009E0FD4"/>
    <w:rsid w:val="009E104F"/>
    <w:rsid w:val="009E12FA"/>
    <w:rsid w:val="009E1464"/>
    <w:rsid w:val="009E14C8"/>
    <w:rsid w:val="009E1A67"/>
    <w:rsid w:val="009E206C"/>
    <w:rsid w:val="009E2468"/>
    <w:rsid w:val="009E25BD"/>
    <w:rsid w:val="009E2CDD"/>
    <w:rsid w:val="009E32BB"/>
    <w:rsid w:val="009E3F1F"/>
    <w:rsid w:val="009E4214"/>
    <w:rsid w:val="009E4593"/>
    <w:rsid w:val="009E45B3"/>
    <w:rsid w:val="009E4E6A"/>
    <w:rsid w:val="009E5213"/>
    <w:rsid w:val="009E5654"/>
    <w:rsid w:val="009E5820"/>
    <w:rsid w:val="009E5900"/>
    <w:rsid w:val="009E5B01"/>
    <w:rsid w:val="009E5D52"/>
    <w:rsid w:val="009E607C"/>
    <w:rsid w:val="009E6131"/>
    <w:rsid w:val="009E6187"/>
    <w:rsid w:val="009E6312"/>
    <w:rsid w:val="009E63DB"/>
    <w:rsid w:val="009E6AFD"/>
    <w:rsid w:val="009E7404"/>
    <w:rsid w:val="009E7654"/>
    <w:rsid w:val="009E7A43"/>
    <w:rsid w:val="009E7AB2"/>
    <w:rsid w:val="009F036A"/>
    <w:rsid w:val="009F0622"/>
    <w:rsid w:val="009F0689"/>
    <w:rsid w:val="009F08B7"/>
    <w:rsid w:val="009F09AF"/>
    <w:rsid w:val="009F1193"/>
    <w:rsid w:val="009F1554"/>
    <w:rsid w:val="009F158D"/>
    <w:rsid w:val="009F1746"/>
    <w:rsid w:val="009F174C"/>
    <w:rsid w:val="009F2684"/>
    <w:rsid w:val="009F2A04"/>
    <w:rsid w:val="009F2A84"/>
    <w:rsid w:val="009F33DB"/>
    <w:rsid w:val="009F3542"/>
    <w:rsid w:val="009F3A07"/>
    <w:rsid w:val="009F3C1A"/>
    <w:rsid w:val="009F3E43"/>
    <w:rsid w:val="009F3EA5"/>
    <w:rsid w:val="009F4064"/>
    <w:rsid w:val="009F465E"/>
    <w:rsid w:val="009F470E"/>
    <w:rsid w:val="009F4810"/>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E6"/>
    <w:rsid w:val="00A00BF0"/>
    <w:rsid w:val="00A01391"/>
    <w:rsid w:val="00A01539"/>
    <w:rsid w:val="00A0167B"/>
    <w:rsid w:val="00A01C74"/>
    <w:rsid w:val="00A01D27"/>
    <w:rsid w:val="00A01F0A"/>
    <w:rsid w:val="00A02330"/>
    <w:rsid w:val="00A02683"/>
    <w:rsid w:val="00A02A94"/>
    <w:rsid w:val="00A02B7D"/>
    <w:rsid w:val="00A03242"/>
    <w:rsid w:val="00A03940"/>
    <w:rsid w:val="00A03997"/>
    <w:rsid w:val="00A03EA5"/>
    <w:rsid w:val="00A042A7"/>
    <w:rsid w:val="00A044B6"/>
    <w:rsid w:val="00A045E4"/>
    <w:rsid w:val="00A04C79"/>
    <w:rsid w:val="00A04E27"/>
    <w:rsid w:val="00A04FB2"/>
    <w:rsid w:val="00A05044"/>
    <w:rsid w:val="00A05128"/>
    <w:rsid w:val="00A05137"/>
    <w:rsid w:val="00A05252"/>
    <w:rsid w:val="00A057BD"/>
    <w:rsid w:val="00A0593B"/>
    <w:rsid w:val="00A059D6"/>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07E"/>
    <w:rsid w:val="00A123C9"/>
    <w:rsid w:val="00A12AF1"/>
    <w:rsid w:val="00A12E15"/>
    <w:rsid w:val="00A12F50"/>
    <w:rsid w:val="00A13A88"/>
    <w:rsid w:val="00A13F62"/>
    <w:rsid w:val="00A14146"/>
    <w:rsid w:val="00A141A6"/>
    <w:rsid w:val="00A1468B"/>
    <w:rsid w:val="00A146F8"/>
    <w:rsid w:val="00A147DD"/>
    <w:rsid w:val="00A149DA"/>
    <w:rsid w:val="00A14B80"/>
    <w:rsid w:val="00A158E6"/>
    <w:rsid w:val="00A1596E"/>
    <w:rsid w:val="00A159FE"/>
    <w:rsid w:val="00A15B29"/>
    <w:rsid w:val="00A161A7"/>
    <w:rsid w:val="00A162D6"/>
    <w:rsid w:val="00A16311"/>
    <w:rsid w:val="00A163DC"/>
    <w:rsid w:val="00A1658F"/>
    <w:rsid w:val="00A169C1"/>
    <w:rsid w:val="00A16BE1"/>
    <w:rsid w:val="00A17524"/>
    <w:rsid w:val="00A17A84"/>
    <w:rsid w:val="00A17AB1"/>
    <w:rsid w:val="00A17BDB"/>
    <w:rsid w:val="00A17C0A"/>
    <w:rsid w:val="00A20175"/>
    <w:rsid w:val="00A204D1"/>
    <w:rsid w:val="00A207B5"/>
    <w:rsid w:val="00A207C6"/>
    <w:rsid w:val="00A2086C"/>
    <w:rsid w:val="00A21123"/>
    <w:rsid w:val="00A2126C"/>
    <w:rsid w:val="00A21696"/>
    <w:rsid w:val="00A218DB"/>
    <w:rsid w:val="00A21A09"/>
    <w:rsid w:val="00A21B17"/>
    <w:rsid w:val="00A21B1A"/>
    <w:rsid w:val="00A21F81"/>
    <w:rsid w:val="00A221AA"/>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51A"/>
    <w:rsid w:val="00A277F1"/>
    <w:rsid w:val="00A27AFB"/>
    <w:rsid w:val="00A27FC0"/>
    <w:rsid w:val="00A3001A"/>
    <w:rsid w:val="00A3098F"/>
    <w:rsid w:val="00A30BFD"/>
    <w:rsid w:val="00A31253"/>
    <w:rsid w:val="00A317DB"/>
    <w:rsid w:val="00A319BA"/>
    <w:rsid w:val="00A31B21"/>
    <w:rsid w:val="00A32165"/>
    <w:rsid w:val="00A32185"/>
    <w:rsid w:val="00A3268C"/>
    <w:rsid w:val="00A32D33"/>
    <w:rsid w:val="00A332E6"/>
    <w:rsid w:val="00A3340A"/>
    <w:rsid w:val="00A3370D"/>
    <w:rsid w:val="00A33843"/>
    <w:rsid w:val="00A3392E"/>
    <w:rsid w:val="00A33A30"/>
    <w:rsid w:val="00A33CBE"/>
    <w:rsid w:val="00A33D63"/>
    <w:rsid w:val="00A33E85"/>
    <w:rsid w:val="00A33ECC"/>
    <w:rsid w:val="00A345A5"/>
    <w:rsid w:val="00A34B37"/>
    <w:rsid w:val="00A34DE6"/>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789"/>
    <w:rsid w:val="00A40BD7"/>
    <w:rsid w:val="00A40DEC"/>
    <w:rsid w:val="00A40F69"/>
    <w:rsid w:val="00A4190F"/>
    <w:rsid w:val="00A42423"/>
    <w:rsid w:val="00A42834"/>
    <w:rsid w:val="00A42A57"/>
    <w:rsid w:val="00A42D63"/>
    <w:rsid w:val="00A43223"/>
    <w:rsid w:val="00A434CB"/>
    <w:rsid w:val="00A43594"/>
    <w:rsid w:val="00A43640"/>
    <w:rsid w:val="00A43677"/>
    <w:rsid w:val="00A436C7"/>
    <w:rsid w:val="00A43A34"/>
    <w:rsid w:val="00A43F5D"/>
    <w:rsid w:val="00A43FB1"/>
    <w:rsid w:val="00A4406E"/>
    <w:rsid w:val="00A4420E"/>
    <w:rsid w:val="00A446F3"/>
    <w:rsid w:val="00A448A1"/>
    <w:rsid w:val="00A448ED"/>
    <w:rsid w:val="00A44A3A"/>
    <w:rsid w:val="00A44C76"/>
    <w:rsid w:val="00A44EDD"/>
    <w:rsid w:val="00A44FDD"/>
    <w:rsid w:val="00A4554D"/>
    <w:rsid w:val="00A45911"/>
    <w:rsid w:val="00A45CE4"/>
    <w:rsid w:val="00A461A9"/>
    <w:rsid w:val="00A465B0"/>
    <w:rsid w:val="00A46EB6"/>
    <w:rsid w:val="00A47006"/>
    <w:rsid w:val="00A477D5"/>
    <w:rsid w:val="00A47995"/>
    <w:rsid w:val="00A47A13"/>
    <w:rsid w:val="00A50393"/>
    <w:rsid w:val="00A504BC"/>
    <w:rsid w:val="00A506DD"/>
    <w:rsid w:val="00A50A2C"/>
    <w:rsid w:val="00A50BC1"/>
    <w:rsid w:val="00A50F08"/>
    <w:rsid w:val="00A50FDC"/>
    <w:rsid w:val="00A510BC"/>
    <w:rsid w:val="00A51265"/>
    <w:rsid w:val="00A5134E"/>
    <w:rsid w:val="00A51BDE"/>
    <w:rsid w:val="00A51E03"/>
    <w:rsid w:val="00A521E1"/>
    <w:rsid w:val="00A52318"/>
    <w:rsid w:val="00A52380"/>
    <w:rsid w:val="00A5258E"/>
    <w:rsid w:val="00A526BB"/>
    <w:rsid w:val="00A529F8"/>
    <w:rsid w:val="00A52A32"/>
    <w:rsid w:val="00A52F9C"/>
    <w:rsid w:val="00A532DF"/>
    <w:rsid w:val="00A534E3"/>
    <w:rsid w:val="00A53D00"/>
    <w:rsid w:val="00A53EA3"/>
    <w:rsid w:val="00A54107"/>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C98"/>
    <w:rsid w:val="00A57DA2"/>
    <w:rsid w:val="00A57E4D"/>
    <w:rsid w:val="00A57E60"/>
    <w:rsid w:val="00A57E64"/>
    <w:rsid w:val="00A607A6"/>
    <w:rsid w:val="00A60823"/>
    <w:rsid w:val="00A60A12"/>
    <w:rsid w:val="00A60E1A"/>
    <w:rsid w:val="00A60F25"/>
    <w:rsid w:val="00A60FA7"/>
    <w:rsid w:val="00A615DB"/>
    <w:rsid w:val="00A6161E"/>
    <w:rsid w:val="00A61797"/>
    <w:rsid w:val="00A6188C"/>
    <w:rsid w:val="00A6197F"/>
    <w:rsid w:val="00A61ABA"/>
    <w:rsid w:val="00A61B37"/>
    <w:rsid w:val="00A61DB5"/>
    <w:rsid w:val="00A61DF9"/>
    <w:rsid w:val="00A622F0"/>
    <w:rsid w:val="00A624C2"/>
    <w:rsid w:val="00A629DF"/>
    <w:rsid w:val="00A62B2D"/>
    <w:rsid w:val="00A62C71"/>
    <w:rsid w:val="00A62F9D"/>
    <w:rsid w:val="00A630EA"/>
    <w:rsid w:val="00A63A52"/>
    <w:rsid w:val="00A63F88"/>
    <w:rsid w:val="00A642F7"/>
    <w:rsid w:val="00A64713"/>
    <w:rsid w:val="00A64CB9"/>
    <w:rsid w:val="00A64DB7"/>
    <w:rsid w:val="00A64F3F"/>
    <w:rsid w:val="00A64F70"/>
    <w:rsid w:val="00A6551D"/>
    <w:rsid w:val="00A65E19"/>
    <w:rsid w:val="00A65F24"/>
    <w:rsid w:val="00A6608D"/>
    <w:rsid w:val="00A667A6"/>
    <w:rsid w:val="00A6680D"/>
    <w:rsid w:val="00A66BC6"/>
    <w:rsid w:val="00A66E18"/>
    <w:rsid w:val="00A67271"/>
    <w:rsid w:val="00A676CC"/>
    <w:rsid w:val="00A67BC5"/>
    <w:rsid w:val="00A701DB"/>
    <w:rsid w:val="00A704FE"/>
    <w:rsid w:val="00A70511"/>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2B26"/>
    <w:rsid w:val="00A7300A"/>
    <w:rsid w:val="00A73104"/>
    <w:rsid w:val="00A735DD"/>
    <w:rsid w:val="00A73CBF"/>
    <w:rsid w:val="00A74291"/>
    <w:rsid w:val="00A74335"/>
    <w:rsid w:val="00A743E2"/>
    <w:rsid w:val="00A74898"/>
    <w:rsid w:val="00A74937"/>
    <w:rsid w:val="00A74946"/>
    <w:rsid w:val="00A74C7E"/>
    <w:rsid w:val="00A74F32"/>
    <w:rsid w:val="00A75305"/>
    <w:rsid w:val="00A75468"/>
    <w:rsid w:val="00A754E5"/>
    <w:rsid w:val="00A75923"/>
    <w:rsid w:val="00A75A83"/>
    <w:rsid w:val="00A75DF7"/>
    <w:rsid w:val="00A7604B"/>
    <w:rsid w:val="00A76166"/>
    <w:rsid w:val="00A763F8"/>
    <w:rsid w:val="00A7669A"/>
    <w:rsid w:val="00A766AA"/>
    <w:rsid w:val="00A771C8"/>
    <w:rsid w:val="00A77535"/>
    <w:rsid w:val="00A775D4"/>
    <w:rsid w:val="00A777BB"/>
    <w:rsid w:val="00A779C1"/>
    <w:rsid w:val="00A779E1"/>
    <w:rsid w:val="00A77A2C"/>
    <w:rsid w:val="00A77C05"/>
    <w:rsid w:val="00A77E41"/>
    <w:rsid w:val="00A80561"/>
    <w:rsid w:val="00A80936"/>
    <w:rsid w:val="00A809B0"/>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2C"/>
    <w:rsid w:val="00A84ED9"/>
    <w:rsid w:val="00A851D2"/>
    <w:rsid w:val="00A85263"/>
    <w:rsid w:val="00A857F4"/>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29"/>
    <w:rsid w:val="00A87FB6"/>
    <w:rsid w:val="00A900DC"/>
    <w:rsid w:val="00A900EF"/>
    <w:rsid w:val="00A9013B"/>
    <w:rsid w:val="00A90744"/>
    <w:rsid w:val="00A908FA"/>
    <w:rsid w:val="00A90BF9"/>
    <w:rsid w:val="00A90F2B"/>
    <w:rsid w:val="00A90F74"/>
    <w:rsid w:val="00A915D3"/>
    <w:rsid w:val="00A91A51"/>
    <w:rsid w:val="00A91A97"/>
    <w:rsid w:val="00A91A9F"/>
    <w:rsid w:val="00A91D85"/>
    <w:rsid w:val="00A91DD6"/>
    <w:rsid w:val="00A92503"/>
    <w:rsid w:val="00A9262C"/>
    <w:rsid w:val="00A926E3"/>
    <w:rsid w:val="00A92B08"/>
    <w:rsid w:val="00A93174"/>
    <w:rsid w:val="00A9369A"/>
    <w:rsid w:val="00A9371E"/>
    <w:rsid w:val="00A93FC5"/>
    <w:rsid w:val="00A9427F"/>
    <w:rsid w:val="00A94326"/>
    <w:rsid w:val="00A95141"/>
    <w:rsid w:val="00A95388"/>
    <w:rsid w:val="00A953DE"/>
    <w:rsid w:val="00A95508"/>
    <w:rsid w:val="00A95795"/>
    <w:rsid w:val="00A95948"/>
    <w:rsid w:val="00A95FC5"/>
    <w:rsid w:val="00A9610B"/>
    <w:rsid w:val="00A961F7"/>
    <w:rsid w:val="00A969B8"/>
    <w:rsid w:val="00A969D9"/>
    <w:rsid w:val="00A96F1C"/>
    <w:rsid w:val="00A97088"/>
    <w:rsid w:val="00A971F3"/>
    <w:rsid w:val="00A97565"/>
    <w:rsid w:val="00A97704"/>
    <w:rsid w:val="00A97CA3"/>
    <w:rsid w:val="00A97CD4"/>
    <w:rsid w:val="00AA0276"/>
    <w:rsid w:val="00AA02AA"/>
    <w:rsid w:val="00AA0524"/>
    <w:rsid w:val="00AA05AF"/>
    <w:rsid w:val="00AA0BBB"/>
    <w:rsid w:val="00AA0EE9"/>
    <w:rsid w:val="00AA0F4D"/>
    <w:rsid w:val="00AA0F7D"/>
    <w:rsid w:val="00AA1B04"/>
    <w:rsid w:val="00AA257B"/>
    <w:rsid w:val="00AA25BF"/>
    <w:rsid w:val="00AA27F4"/>
    <w:rsid w:val="00AA27FD"/>
    <w:rsid w:val="00AA29A0"/>
    <w:rsid w:val="00AA2A68"/>
    <w:rsid w:val="00AA2BF5"/>
    <w:rsid w:val="00AA2C83"/>
    <w:rsid w:val="00AA2D21"/>
    <w:rsid w:val="00AA2F8B"/>
    <w:rsid w:val="00AA421A"/>
    <w:rsid w:val="00AA4300"/>
    <w:rsid w:val="00AA4569"/>
    <w:rsid w:val="00AA4581"/>
    <w:rsid w:val="00AA45F3"/>
    <w:rsid w:val="00AA45FB"/>
    <w:rsid w:val="00AA4A00"/>
    <w:rsid w:val="00AA4C5D"/>
    <w:rsid w:val="00AA4D79"/>
    <w:rsid w:val="00AA4F8B"/>
    <w:rsid w:val="00AA517E"/>
    <w:rsid w:val="00AA53EA"/>
    <w:rsid w:val="00AA557D"/>
    <w:rsid w:val="00AA56C4"/>
    <w:rsid w:val="00AA5BAB"/>
    <w:rsid w:val="00AA5EC7"/>
    <w:rsid w:val="00AA6317"/>
    <w:rsid w:val="00AA63C5"/>
    <w:rsid w:val="00AA6814"/>
    <w:rsid w:val="00AA7B41"/>
    <w:rsid w:val="00AA7D60"/>
    <w:rsid w:val="00AB014B"/>
    <w:rsid w:val="00AB0B8D"/>
    <w:rsid w:val="00AB0F2C"/>
    <w:rsid w:val="00AB0FEE"/>
    <w:rsid w:val="00AB1203"/>
    <w:rsid w:val="00AB1464"/>
    <w:rsid w:val="00AB17C6"/>
    <w:rsid w:val="00AB243D"/>
    <w:rsid w:val="00AB2471"/>
    <w:rsid w:val="00AB26C3"/>
    <w:rsid w:val="00AB288E"/>
    <w:rsid w:val="00AB29CF"/>
    <w:rsid w:val="00AB2EF0"/>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5B68"/>
    <w:rsid w:val="00AB64B3"/>
    <w:rsid w:val="00AB67A2"/>
    <w:rsid w:val="00AB6820"/>
    <w:rsid w:val="00AB6968"/>
    <w:rsid w:val="00AB6D4C"/>
    <w:rsid w:val="00AB6D8E"/>
    <w:rsid w:val="00AB6F2F"/>
    <w:rsid w:val="00AB75B2"/>
    <w:rsid w:val="00AB7611"/>
    <w:rsid w:val="00AB79BB"/>
    <w:rsid w:val="00AB7CB6"/>
    <w:rsid w:val="00AB7D07"/>
    <w:rsid w:val="00AB7E2E"/>
    <w:rsid w:val="00AC01CF"/>
    <w:rsid w:val="00AC048F"/>
    <w:rsid w:val="00AC060B"/>
    <w:rsid w:val="00AC06E4"/>
    <w:rsid w:val="00AC1033"/>
    <w:rsid w:val="00AC11CE"/>
    <w:rsid w:val="00AC1486"/>
    <w:rsid w:val="00AC1A22"/>
    <w:rsid w:val="00AC1CF3"/>
    <w:rsid w:val="00AC1D77"/>
    <w:rsid w:val="00AC1F0C"/>
    <w:rsid w:val="00AC202D"/>
    <w:rsid w:val="00AC2413"/>
    <w:rsid w:val="00AC2A5D"/>
    <w:rsid w:val="00AC2A87"/>
    <w:rsid w:val="00AC3086"/>
    <w:rsid w:val="00AC321A"/>
    <w:rsid w:val="00AC35A5"/>
    <w:rsid w:val="00AC37F2"/>
    <w:rsid w:val="00AC381C"/>
    <w:rsid w:val="00AC3AE0"/>
    <w:rsid w:val="00AC3BAC"/>
    <w:rsid w:val="00AC3DAA"/>
    <w:rsid w:val="00AC3EA9"/>
    <w:rsid w:val="00AC3FE4"/>
    <w:rsid w:val="00AC414D"/>
    <w:rsid w:val="00AC41EE"/>
    <w:rsid w:val="00AC4381"/>
    <w:rsid w:val="00AC45D2"/>
    <w:rsid w:val="00AC4689"/>
    <w:rsid w:val="00AC4967"/>
    <w:rsid w:val="00AC4AE8"/>
    <w:rsid w:val="00AC4CB4"/>
    <w:rsid w:val="00AC50EE"/>
    <w:rsid w:val="00AC51A1"/>
    <w:rsid w:val="00AC5235"/>
    <w:rsid w:val="00AC577F"/>
    <w:rsid w:val="00AC5CE7"/>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11B"/>
    <w:rsid w:val="00AD2365"/>
    <w:rsid w:val="00AD23B7"/>
    <w:rsid w:val="00AD2533"/>
    <w:rsid w:val="00AD2568"/>
    <w:rsid w:val="00AD28B8"/>
    <w:rsid w:val="00AD2D4D"/>
    <w:rsid w:val="00AD2DBB"/>
    <w:rsid w:val="00AD31CC"/>
    <w:rsid w:val="00AD3488"/>
    <w:rsid w:val="00AD35B0"/>
    <w:rsid w:val="00AD36EE"/>
    <w:rsid w:val="00AD3C46"/>
    <w:rsid w:val="00AD3C7D"/>
    <w:rsid w:val="00AD3D38"/>
    <w:rsid w:val="00AD43B5"/>
    <w:rsid w:val="00AD45E4"/>
    <w:rsid w:val="00AD49D7"/>
    <w:rsid w:val="00AD4A87"/>
    <w:rsid w:val="00AD4D72"/>
    <w:rsid w:val="00AD502C"/>
    <w:rsid w:val="00AD5B03"/>
    <w:rsid w:val="00AD5D8E"/>
    <w:rsid w:val="00AD5F77"/>
    <w:rsid w:val="00AD6766"/>
    <w:rsid w:val="00AD6CE5"/>
    <w:rsid w:val="00AD6F36"/>
    <w:rsid w:val="00AD7056"/>
    <w:rsid w:val="00AD7063"/>
    <w:rsid w:val="00AD7161"/>
    <w:rsid w:val="00AD7201"/>
    <w:rsid w:val="00AD722A"/>
    <w:rsid w:val="00AD730C"/>
    <w:rsid w:val="00AD747C"/>
    <w:rsid w:val="00AD76FC"/>
    <w:rsid w:val="00AD776C"/>
    <w:rsid w:val="00AD7E7D"/>
    <w:rsid w:val="00AE013D"/>
    <w:rsid w:val="00AE034E"/>
    <w:rsid w:val="00AE04B6"/>
    <w:rsid w:val="00AE0535"/>
    <w:rsid w:val="00AE08B2"/>
    <w:rsid w:val="00AE092F"/>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092"/>
    <w:rsid w:val="00AE37D3"/>
    <w:rsid w:val="00AE380C"/>
    <w:rsid w:val="00AE38BC"/>
    <w:rsid w:val="00AE3D06"/>
    <w:rsid w:val="00AE43AB"/>
    <w:rsid w:val="00AE49CF"/>
    <w:rsid w:val="00AE4CDE"/>
    <w:rsid w:val="00AE5024"/>
    <w:rsid w:val="00AE53C1"/>
    <w:rsid w:val="00AE59B9"/>
    <w:rsid w:val="00AE5CA2"/>
    <w:rsid w:val="00AE5EE8"/>
    <w:rsid w:val="00AE5F69"/>
    <w:rsid w:val="00AE6974"/>
    <w:rsid w:val="00AE6A4B"/>
    <w:rsid w:val="00AE6BCB"/>
    <w:rsid w:val="00AE6C00"/>
    <w:rsid w:val="00AE76A6"/>
    <w:rsid w:val="00AF0ACB"/>
    <w:rsid w:val="00AF0F15"/>
    <w:rsid w:val="00AF1585"/>
    <w:rsid w:val="00AF1ACC"/>
    <w:rsid w:val="00AF1D9A"/>
    <w:rsid w:val="00AF2277"/>
    <w:rsid w:val="00AF2433"/>
    <w:rsid w:val="00AF2468"/>
    <w:rsid w:val="00AF2682"/>
    <w:rsid w:val="00AF2AF3"/>
    <w:rsid w:val="00AF2BBF"/>
    <w:rsid w:val="00AF2C5B"/>
    <w:rsid w:val="00AF3245"/>
    <w:rsid w:val="00AF3981"/>
    <w:rsid w:val="00AF4145"/>
    <w:rsid w:val="00AF41E7"/>
    <w:rsid w:val="00AF463D"/>
    <w:rsid w:val="00AF46DC"/>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6FE9"/>
    <w:rsid w:val="00AF7100"/>
    <w:rsid w:val="00AF717A"/>
    <w:rsid w:val="00AF738C"/>
    <w:rsid w:val="00AF7597"/>
    <w:rsid w:val="00AF77B4"/>
    <w:rsid w:val="00AF7985"/>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6AB"/>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A65"/>
    <w:rsid w:val="00B07ED7"/>
    <w:rsid w:val="00B07F7F"/>
    <w:rsid w:val="00B10520"/>
    <w:rsid w:val="00B106D0"/>
    <w:rsid w:val="00B106DB"/>
    <w:rsid w:val="00B10C42"/>
    <w:rsid w:val="00B10C8E"/>
    <w:rsid w:val="00B10D45"/>
    <w:rsid w:val="00B10D77"/>
    <w:rsid w:val="00B11557"/>
    <w:rsid w:val="00B119D0"/>
    <w:rsid w:val="00B11BAC"/>
    <w:rsid w:val="00B11D1A"/>
    <w:rsid w:val="00B11F4A"/>
    <w:rsid w:val="00B12630"/>
    <w:rsid w:val="00B12E38"/>
    <w:rsid w:val="00B132E2"/>
    <w:rsid w:val="00B1346F"/>
    <w:rsid w:val="00B140C0"/>
    <w:rsid w:val="00B141F6"/>
    <w:rsid w:val="00B1460D"/>
    <w:rsid w:val="00B14C1C"/>
    <w:rsid w:val="00B14CA2"/>
    <w:rsid w:val="00B151F4"/>
    <w:rsid w:val="00B153BE"/>
    <w:rsid w:val="00B1555E"/>
    <w:rsid w:val="00B15875"/>
    <w:rsid w:val="00B159F5"/>
    <w:rsid w:val="00B15AB2"/>
    <w:rsid w:val="00B15BAD"/>
    <w:rsid w:val="00B162FD"/>
    <w:rsid w:val="00B168F3"/>
    <w:rsid w:val="00B1693E"/>
    <w:rsid w:val="00B1702F"/>
    <w:rsid w:val="00B1720E"/>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3AEC"/>
    <w:rsid w:val="00B2407F"/>
    <w:rsid w:val="00B2475B"/>
    <w:rsid w:val="00B24C01"/>
    <w:rsid w:val="00B25152"/>
    <w:rsid w:val="00B257F3"/>
    <w:rsid w:val="00B25840"/>
    <w:rsid w:val="00B2588C"/>
    <w:rsid w:val="00B25B05"/>
    <w:rsid w:val="00B25DCA"/>
    <w:rsid w:val="00B25DD5"/>
    <w:rsid w:val="00B26559"/>
    <w:rsid w:val="00B26748"/>
    <w:rsid w:val="00B26829"/>
    <w:rsid w:val="00B269E0"/>
    <w:rsid w:val="00B26D15"/>
    <w:rsid w:val="00B26D67"/>
    <w:rsid w:val="00B271FB"/>
    <w:rsid w:val="00B2728B"/>
    <w:rsid w:val="00B2731F"/>
    <w:rsid w:val="00B273B0"/>
    <w:rsid w:val="00B274C7"/>
    <w:rsid w:val="00B276C1"/>
    <w:rsid w:val="00B27974"/>
    <w:rsid w:val="00B279C7"/>
    <w:rsid w:val="00B27AD2"/>
    <w:rsid w:val="00B27B45"/>
    <w:rsid w:val="00B27EE8"/>
    <w:rsid w:val="00B3071A"/>
    <w:rsid w:val="00B30932"/>
    <w:rsid w:val="00B30B19"/>
    <w:rsid w:val="00B30B65"/>
    <w:rsid w:val="00B31553"/>
    <w:rsid w:val="00B3167E"/>
    <w:rsid w:val="00B31798"/>
    <w:rsid w:val="00B32537"/>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6F66"/>
    <w:rsid w:val="00B3701A"/>
    <w:rsid w:val="00B37B39"/>
    <w:rsid w:val="00B37C17"/>
    <w:rsid w:val="00B37C97"/>
    <w:rsid w:val="00B37E32"/>
    <w:rsid w:val="00B4045B"/>
    <w:rsid w:val="00B408C0"/>
    <w:rsid w:val="00B40944"/>
    <w:rsid w:val="00B40A72"/>
    <w:rsid w:val="00B40C5D"/>
    <w:rsid w:val="00B40E85"/>
    <w:rsid w:val="00B40ECA"/>
    <w:rsid w:val="00B411B1"/>
    <w:rsid w:val="00B416BC"/>
    <w:rsid w:val="00B419F6"/>
    <w:rsid w:val="00B41AE5"/>
    <w:rsid w:val="00B41E8D"/>
    <w:rsid w:val="00B41F19"/>
    <w:rsid w:val="00B42020"/>
    <w:rsid w:val="00B421D0"/>
    <w:rsid w:val="00B42362"/>
    <w:rsid w:val="00B4246D"/>
    <w:rsid w:val="00B42F85"/>
    <w:rsid w:val="00B433B3"/>
    <w:rsid w:val="00B43568"/>
    <w:rsid w:val="00B43571"/>
    <w:rsid w:val="00B439FF"/>
    <w:rsid w:val="00B43CAD"/>
    <w:rsid w:val="00B441A8"/>
    <w:rsid w:val="00B445FD"/>
    <w:rsid w:val="00B44721"/>
    <w:rsid w:val="00B44732"/>
    <w:rsid w:val="00B4495B"/>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12B"/>
    <w:rsid w:val="00B514EB"/>
    <w:rsid w:val="00B5195A"/>
    <w:rsid w:val="00B51BC6"/>
    <w:rsid w:val="00B51CBB"/>
    <w:rsid w:val="00B51E06"/>
    <w:rsid w:val="00B52653"/>
    <w:rsid w:val="00B53155"/>
    <w:rsid w:val="00B53298"/>
    <w:rsid w:val="00B53A25"/>
    <w:rsid w:val="00B53D69"/>
    <w:rsid w:val="00B54177"/>
    <w:rsid w:val="00B541CA"/>
    <w:rsid w:val="00B54392"/>
    <w:rsid w:val="00B543D0"/>
    <w:rsid w:val="00B54652"/>
    <w:rsid w:val="00B5486C"/>
    <w:rsid w:val="00B5489F"/>
    <w:rsid w:val="00B548E0"/>
    <w:rsid w:val="00B54CAC"/>
    <w:rsid w:val="00B54CC5"/>
    <w:rsid w:val="00B55487"/>
    <w:rsid w:val="00B55C40"/>
    <w:rsid w:val="00B55D28"/>
    <w:rsid w:val="00B55D29"/>
    <w:rsid w:val="00B55E03"/>
    <w:rsid w:val="00B55E56"/>
    <w:rsid w:val="00B563F1"/>
    <w:rsid w:val="00B56631"/>
    <w:rsid w:val="00B567B6"/>
    <w:rsid w:val="00B568A1"/>
    <w:rsid w:val="00B56B5B"/>
    <w:rsid w:val="00B56B6D"/>
    <w:rsid w:val="00B57259"/>
    <w:rsid w:val="00B573D7"/>
    <w:rsid w:val="00B57825"/>
    <w:rsid w:val="00B57881"/>
    <w:rsid w:val="00B57A09"/>
    <w:rsid w:val="00B57BD6"/>
    <w:rsid w:val="00B57D4D"/>
    <w:rsid w:val="00B6151B"/>
    <w:rsid w:val="00B61946"/>
    <w:rsid w:val="00B61C9A"/>
    <w:rsid w:val="00B61D56"/>
    <w:rsid w:val="00B622EC"/>
    <w:rsid w:val="00B626C5"/>
    <w:rsid w:val="00B62866"/>
    <w:rsid w:val="00B62940"/>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1FC"/>
    <w:rsid w:val="00B672E1"/>
    <w:rsid w:val="00B67732"/>
    <w:rsid w:val="00B6781E"/>
    <w:rsid w:val="00B67B8E"/>
    <w:rsid w:val="00B67C50"/>
    <w:rsid w:val="00B70184"/>
    <w:rsid w:val="00B7020A"/>
    <w:rsid w:val="00B70340"/>
    <w:rsid w:val="00B7064C"/>
    <w:rsid w:val="00B70D6A"/>
    <w:rsid w:val="00B70E97"/>
    <w:rsid w:val="00B712E0"/>
    <w:rsid w:val="00B7165B"/>
    <w:rsid w:val="00B71A36"/>
    <w:rsid w:val="00B71A72"/>
    <w:rsid w:val="00B71A91"/>
    <w:rsid w:val="00B71E88"/>
    <w:rsid w:val="00B72115"/>
    <w:rsid w:val="00B723F7"/>
    <w:rsid w:val="00B72801"/>
    <w:rsid w:val="00B72ABE"/>
    <w:rsid w:val="00B72DBB"/>
    <w:rsid w:val="00B73261"/>
    <w:rsid w:val="00B73419"/>
    <w:rsid w:val="00B7346C"/>
    <w:rsid w:val="00B734C4"/>
    <w:rsid w:val="00B73C46"/>
    <w:rsid w:val="00B73D3F"/>
    <w:rsid w:val="00B73DBA"/>
    <w:rsid w:val="00B73EFB"/>
    <w:rsid w:val="00B7412C"/>
    <w:rsid w:val="00B74136"/>
    <w:rsid w:val="00B74205"/>
    <w:rsid w:val="00B742DB"/>
    <w:rsid w:val="00B7480B"/>
    <w:rsid w:val="00B74C2E"/>
    <w:rsid w:val="00B74FED"/>
    <w:rsid w:val="00B75210"/>
    <w:rsid w:val="00B75280"/>
    <w:rsid w:val="00B753E2"/>
    <w:rsid w:val="00B7552E"/>
    <w:rsid w:val="00B7557C"/>
    <w:rsid w:val="00B756FB"/>
    <w:rsid w:val="00B75877"/>
    <w:rsid w:val="00B75E4B"/>
    <w:rsid w:val="00B75E87"/>
    <w:rsid w:val="00B75EB2"/>
    <w:rsid w:val="00B75F5F"/>
    <w:rsid w:val="00B760B4"/>
    <w:rsid w:val="00B761E0"/>
    <w:rsid w:val="00B766FE"/>
    <w:rsid w:val="00B77086"/>
    <w:rsid w:val="00B7725A"/>
    <w:rsid w:val="00B77484"/>
    <w:rsid w:val="00B7765B"/>
    <w:rsid w:val="00B77770"/>
    <w:rsid w:val="00B80047"/>
    <w:rsid w:val="00B803F0"/>
    <w:rsid w:val="00B809C4"/>
    <w:rsid w:val="00B80A28"/>
    <w:rsid w:val="00B80BA8"/>
    <w:rsid w:val="00B80D0C"/>
    <w:rsid w:val="00B81000"/>
    <w:rsid w:val="00B812C6"/>
    <w:rsid w:val="00B812FD"/>
    <w:rsid w:val="00B813E7"/>
    <w:rsid w:val="00B814D9"/>
    <w:rsid w:val="00B816B3"/>
    <w:rsid w:val="00B818C2"/>
    <w:rsid w:val="00B81979"/>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3F98"/>
    <w:rsid w:val="00B83FAD"/>
    <w:rsid w:val="00B840AE"/>
    <w:rsid w:val="00B840F7"/>
    <w:rsid w:val="00B84151"/>
    <w:rsid w:val="00B849CB"/>
    <w:rsid w:val="00B84B6D"/>
    <w:rsid w:val="00B84C9B"/>
    <w:rsid w:val="00B84D45"/>
    <w:rsid w:val="00B84E68"/>
    <w:rsid w:val="00B84EA1"/>
    <w:rsid w:val="00B84FAE"/>
    <w:rsid w:val="00B85500"/>
    <w:rsid w:val="00B85552"/>
    <w:rsid w:val="00B85866"/>
    <w:rsid w:val="00B85F32"/>
    <w:rsid w:val="00B85F7B"/>
    <w:rsid w:val="00B8620C"/>
    <w:rsid w:val="00B8622E"/>
    <w:rsid w:val="00B868C3"/>
    <w:rsid w:val="00B869AC"/>
    <w:rsid w:val="00B86E28"/>
    <w:rsid w:val="00B87AE5"/>
    <w:rsid w:val="00B87E6C"/>
    <w:rsid w:val="00B87F9E"/>
    <w:rsid w:val="00B9015C"/>
    <w:rsid w:val="00B9030F"/>
    <w:rsid w:val="00B90455"/>
    <w:rsid w:val="00B90838"/>
    <w:rsid w:val="00B90BBE"/>
    <w:rsid w:val="00B90D95"/>
    <w:rsid w:val="00B91021"/>
    <w:rsid w:val="00B9124C"/>
    <w:rsid w:val="00B919AD"/>
    <w:rsid w:val="00B91A1C"/>
    <w:rsid w:val="00B91E70"/>
    <w:rsid w:val="00B91F30"/>
    <w:rsid w:val="00B92082"/>
    <w:rsid w:val="00B922F7"/>
    <w:rsid w:val="00B924BB"/>
    <w:rsid w:val="00B9264A"/>
    <w:rsid w:val="00B9273E"/>
    <w:rsid w:val="00B927D6"/>
    <w:rsid w:val="00B92918"/>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06C"/>
    <w:rsid w:val="00BA0437"/>
    <w:rsid w:val="00BA0494"/>
    <w:rsid w:val="00BA0631"/>
    <w:rsid w:val="00BA0930"/>
    <w:rsid w:val="00BA093B"/>
    <w:rsid w:val="00BA0CB1"/>
    <w:rsid w:val="00BA0DA4"/>
    <w:rsid w:val="00BA1B4B"/>
    <w:rsid w:val="00BA1F7E"/>
    <w:rsid w:val="00BA231F"/>
    <w:rsid w:val="00BA2322"/>
    <w:rsid w:val="00BA24BF"/>
    <w:rsid w:val="00BA264F"/>
    <w:rsid w:val="00BA26FF"/>
    <w:rsid w:val="00BA271C"/>
    <w:rsid w:val="00BA28C4"/>
    <w:rsid w:val="00BA2B9A"/>
    <w:rsid w:val="00BA2BB7"/>
    <w:rsid w:val="00BA2C53"/>
    <w:rsid w:val="00BA2EAE"/>
    <w:rsid w:val="00BA31AA"/>
    <w:rsid w:val="00BA31F4"/>
    <w:rsid w:val="00BA32D6"/>
    <w:rsid w:val="00BA3375"/>
    <w:rsid w:val="00BA34E1"/>
    <w:rsid w:val="00BA3697"/>
    <w:rsid w:val="00BA3741"/>
    <w:rsid w:val="00BA3896"/>
    <w:rsid w:val="00BA4294"/>
    <w:rsid w:val="00BA42E4"/>
    <w:rsid w:val="00BA42F7"/>
    <w:rsid w:val="00BA442F"/>
    <w:rsid w:val="00BA48AF"/>
    <w:rsid w:val="00BA494E"/>
    <w:rsid w:val="00BA4AD4"/>
    <w:rsid w:val="00BA4E3E"/>
    <w:rsid w:val="00BA4EA2"/>
    <w:rsid w:val="00BA5370"/>
    <w:rsid w:val="00BA54D9"/>
    <w:rsid w:val="00BA5BED"/>
    <w:rsid w:val="00BA5E7D"/>
    <w:rsid w:val="00BA6058"/>
    <w:rsid w:val="00BA61E6"/>
    <w:rsid w:val="00BA62B8"/>
    <w:rsid w:val="00BA631A"/>
    <w:rsid w:val="00BA672C"/>
    <w:rsid w:val="00BA6C89"/>
    <w:rsid w:val="00BA6C9E"/>
    <w:rsid w:val="00BA6E71"/>
    <w:rsid w:val="00BA7065"/>
    <w:rsid w:val="00BA7359"/>
    <w:rsid w:val="00BA77AB"/>
    <w:rsid w:val="00BA7B68"/>
    <w:rsid w:val="00BA7EC5"/>
    <w:rsid w:val="00BA7FF8"/>
    <w:rsid w:val="00BB1821"/>
    <w:rsid w:val="00BB1DCA"/>
    <w:rsid w:val="00BB228E"/>
    <w:rsid w:val="00BB22E6"/>
    <w:rsid w:val="00BB2451"/>
    <w:rsid w:val="00BB24F3"/>
    <w:rsid w:val="00BB258E"/>
    <w:rsid w:val="00BB270B"/>
    <w:rsid w:val="00BB27A1"/>
    <w:rsid w:val="00BB2CB6"/>
    <w:rsid w:val="00BB2E81"/>
    <w:rsid w:val="00BB2FD0"/>
    <w:rsid w:val="00BB3024"/>
    <w:rsid w:val="00BB3269"/>
    <w:rsid w:val="00BB3557"/>
    <w:rsid w:val="00BB36B8"/>
    <w:rsid w:val="00BB3D9E"/>
    <w:rsid w:val="00BB40EC"/>
    <w:rsid w:val="00BB414F"/>
    <w:rsid w:val="00BB42AC"/>
    <w:rsid w:val="00BB433F"/>
    <w:rsid w:val="00BB4513"/>
    <w:rsid w:val="00BB47F6"/>
    <w:rsid w:val="00BB4879"/>
    <w:rsid w:val="00BB49AD"/>
    <w:rsid w:val="00BB4E83"/>
    <w:rsid w:val="00BB4FBC"/>
    <w:rsid w:val="00BB52C2"/>
    <w:rsid w:val="00BB549D"/>
    <w:rsid w:val="00BB5684"/>
    <w:rsid w:val="00BB6447"/>
    <w:rsid w:val="00BB663F"/>
    <w:rsid w:val="00BB67C5"/>
    <w:rsid w:val="00BB69E9"/>
    <w:rsid w:val="00BB6AE4"/>
    <w:rsid w:val="00BB6DA3"/>
    <w:rsid w:val="00BB753E"/>
    <w:rsid w:val="00BB76DE"/>
    <w:rsid w:val="00BB7876"/>
    <w:rsid w:val="00BB7A94"/>
    <w:rsid w:val="00BB7DB0"/>
    <w:rsid w:val="00BC023A"/>
    <w:rsid w:val="00BC06AA"/>
    <w:rsid w:val="00BC0782"/>
    <w:rsid w:val="00BC0786"/>
    <w:rsid w:val="00BC0B64"/>
    <w:rsid w:val="00BC0C4D"/>
    <w:rsid w:val="00BC14D3"/>
    <w:rsid w:val="00BC1A8A"/>
    <w:rsid w:val="00BC208D"/>
    <w:rsid w:val="00BC21C3"/>
    <w:rsid w:val="00BC220D"/>
    <w:rsid w:val="00BC237F"/>
    <w:rsid w:val="00BC24FC"/>
    <w:rsid w:val="00BC2511"/>
    <w:rsid w:val="00BC264E"/>
    <w:rsid w:val="00BC28E3"/>
    <w:rsid w:val="00BC2B89"/>
    <w:rsid w:val="00BC2ECB"/>
    <w:rsid w:val="00BC312E"/>
    <w:rsid w:val="00BC3164"/>
    <w:rsid w:val="00BC3C5C"/>
    <w:rsid w:val="00BC3F14"/>
    <w:rsid w:val="00BC3F85"/>
    <w:rsid w:val="00BC41B2"/>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C7F5A"/>
    <w:rsid w:val="00BC7F95"/>
    <w:rsid w:val="00BD0174"/>
    <w:rsid w:val="00BD01B9"/>
    <w:rsid w:val="00BD0583"/>
    <w:rsid w:val="00BD0670"/>
    <w:rsid w:val="00BD07A3"/>
    <w:rsid w:val="00BD0AAA"/>
    <w:rsid w:val="00BD0C3C"/>
    <w:rsid w:val="00BD0E07"/>
    <w:rsid w:val="00BD104A"/>
    <w:rsid w:val="00BD1106"/>
    <w:rsid w:val="00BD1284"/>
    <w:rsid w:val="00BD12B2"/>
    <w:rsid w:val="00BD1905"/>
    <w:rsid w:val="00BD1B3C"/>
    <w:rsid w:val="00BD1BF6"/>
    <w:rsid w:val="00BD1E32"/>
    <w:rsid w:val="00BD20FC"/>
    <w:rsid w:val="00BD228C"/>
    <w:rsid w:val="00BD250F"/>
    <w:rsid w:val="00BD2538"/>
    <w:rsid w:val="00BD25B0"/>
    <w:rsid w:val="00BD25E6"/>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6312"/>
    <w:rsid w:val="00BD7363"/>
    <w:rsid w:val="00BD79A8"/>
    <w:rsid w:val="00BD7D20"/>
    <w:rsid w:val="00BD7D39"/>
    <w:rsid w:val="00BD7D44"/>
    <w:rsid w:val="00BD7F17"/>
    <w:rsid w:val="00BE045A"/>
    <w:rsid w:val="00BE078B"/>
    <w:rsid w:val="00BE0970"/>
    <w:rsid w:val="00BE0C66"/>
    <w:rsid w:val="00BE0DF2"/>
    <w:rsid w:val="00BE10D1"/>
    <w:rsid w:val="00BE14EC"/>
    <w:rsid w:val="00BE1726"/>
    <w:rsid w:val="00BE19D1"/>
    <w:rsid w:val="00BE1A46"/>
    <w:rsid w:val="00BE2113"/>
    <w:rsid w:val="00BE214D"/>
    <w:rsid w:val="00BE230D"/>
    <w:rsid w:val="00BE2369"/>
    <w:rsid w:val="00BE23C6"/>
    <w:rsid w:val="00BE242C"/>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0B2"/>
    <w:rsid w:val="00BE525E"/>
    <w:rsid w:val="00BE56BB"/>
    <w:rsid w:val="00BE5C2B"/>
    <w:rsid w:val="00BE5C58"/>
    <w:rsid w:val="00BE60F4"/>
    <w:rsid w:val="00BE6125"/>
    <w:rsid w:val="00BE6374"/>
    <w:rsid w:val="00BE666D"/>
    <w:rsid w:val="00BE67ED"/>
    <w:rsid w:val="00BE6934"/>
    <w:rsid w:val="00BE6ADF"/>
    <w:rsid w:val="00BE6B23"/>
    <w:rsid w:val="00BE6B3B"/>
    <w:rsid w:val="00BE6BD7"/>
    <w:rsid w:val="00BE6E9D"/>
    <w:rsid w:val="00BE700F"/>
    <w:rsid w:val="00BE737E"/>
    <w:rsid w:val="00BE77B8"/>
    <w:rsid w:val="00BE78DA"/>
    <w:rsid w:val="00BE7950"/>
    <w:rsid w:val="00BE79E3"/>
    <w:rsid w:val="00BE7C4F"/>
    <w:rsid w:val="00BE7E80"/>
    <w:rsid w:val="00BF033F"/>
    <w:rsid w:val="00BF0446"/>
    <w:rsid w:val="00BF0908"/>
    <w:rsid w:val="00BF0B72"/>
    <w:rsid w:val="00BF0FC5"/>
    <w:rsid w:val="00BF1067"/>
    <w:rsid w:val="00BF1254"/>
    <w:rsid w:val="00BF13C8"/>
    <w:rsid w:val="00BF1492"/>
    <w:rsid w:val="00BF14F6"/>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B2A"/>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6B9"/>
    <w:rsid w:val="00C0073C"/>
    <w:rsid w:val="00C00791"/>
    <w:rsid w:val="00C00B9B"/>
    <w:rsid w:val="00C00C56"/>
    <w:rsid w:val="00C00CFA"/>
    <w:rsid w:val="00C012C1"/>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5F33"/>
    <w:rsid w:val="00C0630D"/>
    <w:rsid w:val="00C065B8"/>
    <w:rsid w:val="00C06702"/>
    <w:rsid w:val="00C06BF3"/>
    <w:rsid w:val="00C06CA3"/>
    <w:rsid w:val="00C06E42"/>
    <w:rsid w:val="00C06EBA"/>
    <w:rsid w:val="00C071EF"/>
    <w:rsid w:val="00C076EA"/>
    <w:rsid w:val="00C07A16"/>
    <w:rsid w:val="00C10111"/>
    <w:rsid w:val="00C101D1"/>
    <w:rsid w:val="00C105C6"/>
    <w:rsid w:val="00C10658"/>
    <w:rsid w:val="00C1072E"/>
    <w:rsid w:val="00C10B24"/>
    <w:rsid w:val="00C11352"/>
    <w:rsid w:val="00C11409"/>
    <w:rsid w:val="00C116E0"/>
    <w:rsid w:val="00C11721"/>
    <w:rsid w:val="00C117DC"/>
    <w:rsid w:val="00C11B70"/>
    <w:rsid w:val="00C11CB4"/>
    <w:rsid w:val="00C11FFF"/>
    <w:rsid w:val="00C123EC"/>
    <w:rsid w:val="00C12749"/>
    <w:rsid w:val="00C12773"/>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3A31"/>
    <w:rsid w:val="00C14456"/>
    <w:rsid w:val="00C147B9"/>
    <w:rsid w:val="00C14948"/>
    <w:rsid w:val="00C14A95"/>
    <w:rsid w:val="00C14D90"/>
    <w:rsid w:val="00C14E25"/>
    <w:rsid w:val="00C155C5"/>
    <w:rsid w:val="00C15945"/>
    <w:rsid w:val="00C15F42"/>
    <w:rsid w:val="00C162FD"/>
    <w:rsid w:val="00C1633A"/>
    <w:rsid w:val="00C16463"/>
    <w:rsid w:val="00C167EB"/>
    <w:rsid w:val="00C174C3"/>
    <w:rsid w:val="00C17752"/>
    <w:rsid w:val="00C17B4F"/>
    <w:rsid w:val="00C17CC5"/>
    <w:rsid w:val="00C17CFC"/>
    <w:rsid w:val="00C17E71"/>
    <w:rsid w:val="00C2015F"/>
    <w:rsid w:val="00C201D7"/>
    <w:rsid w:val="00C20224"/>
    <w:rsid w:val="00C2032D"/>
    <w:rsid w:val="00C20384"/>
    <w:rsid w:val="00C2051A"/>
    <w:rsid w:val="00C2078E"/>
    <w:rsid w:val="00C20BD9"/>
    <w:rsid w:val="00C21226"/>
    <w:rsid w:val="00C21316"/>
    <w:rsid w:val="00C21651"/>
    <w:rsid w:val="00C21768"/>
    <w:rsid w:val="00C21A6E"/>
    <w:rsid w:val="00C21D32"/>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843"/>
    <w:rsid w:val="00C24B0F"/>
    <w:rsid w:val="00C24C70"/>
    <w:rsid w:val="00C24CE6"/>
    <w:rsid w:val="00C24DCA"/>
    <w:rsid w:val="00C24F24"/>
    <w:rsid w:val="00C250DA"/>
    <w:rsid w:val="00C25211"/>
    <w:rsid w:val="00C25315"/>
    <w:rsid w:val="00C25C25"/>
    <w:rsid w:val="00C25C39"/>
    <w:rsid w:val="00C262A4"/>
    <w:rsid w:val="00C26303"/>
    <w:rsid w:val="00C263A1"/>
    <w:rsid w:val="00C26616"/>
    <w:rsid w:val="00C26670"/>
    <w:rsid w:val="00C266C4"/>
    <w:rsid w:val="00C268D6"/>
    <w:rsid w:val="00C26A8B"/>
    <w:rsid w:val="00C26C66"/>
    <w:rsid w:val="00C27641"/>
    <w:rsid w:val="00C276F7"/>
    <w:rsid w:val="00C27D42"/>
    <w:rsid w:val="00C300E3"/>
    <w:rsid w:val="00C301C1"/>
    <w:rsid w:val="00C3027E"/>
    <w:rsid w:val="00C30397"/>
    <w:rsid w:val="00C307C7"/>
    <w:rsid w:val="00C30992"/>
    <w:rsid w:val="00C30BBA"/>
    <w:rsid w:val="00C30DB6"/>
    <w:rsid w:val="00C30F19"/>
    <w:rsid w:val="00C30F80"/>
    <w:rsid w:val="00C31202"/>
    <w:rsid w:val="00C31388"/>
    <w:rsid w:val="00C317F2"/>
    <w:rsid w:val="00C3213D"/>
    <w:rsid w:val="00C324F3"/>
    <w:rsid w:val="00C3262F"/>
    <w:rsid w:val="00C32642"/>
    <w:rsid w:val="00C32831"/>
    <w:rsid w:val="00C32886"/>
    <w:rsid w:val="00C32A46"/>
    <w:rsid w:val="00C32CA5"/>
    <w:rsid w:val="00C32E1C"/>
    <w:rsid w:val="00C32F5E"/>
    <w:rsid w:val="00C32F86"/>
    <w:rsid w:val="00C3317E"/>
    <w:rsid w:val="00C331FB"/>
    <w:rsid w:val="00C33565"/>
    <w:rsid w:val="00C3360A"/>
    <w:rsid w:val="00C33661"/>
    <w:rsid w:val="00C3423B"/>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A77"/>
    <w:rsid w:val="00C35B3F"/>
    <w:rsid w:val="00C35CAB"/>
    <w:rsid w:val="00C35EE0"/>
    <w:rsid w:val="00C3617B"/>
    <w:rsid w:val="00C3618F"/>
    <w:rsid w:val="00C363E1"/>
    <w:rsid w:val="00C36515"/>
    <w:rsid w:val="00C36652"/>
    <w:rsid w:val="00C366C8"/>
    <w:rsid w:val="00C36E7A"/>
    <w:rsid w:val="00C36F44"/>
    <w:rsid w:val="00C37108"/>
    <w:rsid w:val="00C372BF"/>
    <w:rsid w:val="00C37531"/>
    <w:rsid w:val="00C3770B"/>
    <w:rsid w:val="00C37D0E"/>
    <w:rsid w:val="00C37EBD"/>
    <w:rsid w:val="00C40116"/>
    <w:rsid w:val="00C40742"/>
    <w:rsid w:val="00C408AD"/>
    <w:rsid w:val="00C4090C"/>
    <w:rsid w:val="00C41078"/>
    <w:rsid w:val="00C41352"/>
    <w:rsid w:val="00C416E6"/>
    <w:rsid w:val="00C41B8C"/>
    <w:rsid w:val="00C41D35"/>
    <w:rsid w:val="00C41F51"/>
    <w:rsid w:val="00C42008"/>
    <w:rsid w:val="00C421D8"/>
    <w:rsid w:val="00C42230"/>
    <w:rsid w:val="00C42492"/>
    <w:rsid w:val="00C42850"/>
    <w:rsid w:val="00C4336C"/>
    <w:rsid w:val="00C43813"/>
    <w:rsid w:val="00C43A3E"/>
    <w:rsid w:val="00C43B2F"/>
    <w:rsid w:val="00C43B91"/>
    <w:rsid w:val="00C43F99"/>
    <w:rsid w:val="00C43FAF"/>
    <w:rsid w:val="00C43FE1"/>
    <w:rsid w:val="00C4416C"/>
    <w:rsid w:val="00C44273"/>
    <w:rsid w:val="00C448AF"/>
    <w:rsid w:val="00C44E84"/>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779"/>
    <w:rsid w:val="00C47821"/>
    <w:rsid w:val="00C47AD1"/>
    <w:rsid w:val="00C47E06"/>
    <w:rsid w:val="00C47F4D"/>
    <w:rsid w:val="00C50359"/>
    <w:rsid w:val="00C5056D"/>
    <w:rsid w:val="00C50853"/>
    <w:rsid w:val="00C50992"/>
    <w:rsid w:val="00C50C97"/>
    <w:rsid w:val="00C50CCF"/>
    <w:rsid w:val="00C50F29"/>
    <w:rsid w:val="00C50F36"/>
    <w:rsid w:val="00C51B4F"/>
    <w:rsid w:val="00C524D4"/>
    <w:rsid w:val="00C524D5"/>
    <w:rsid w:val="00C52B6C"/>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A28"/>
    <w:rsid w:val="00C56BC3"/>
    <w:rsid w:val="00C56C23"/>
    <w:rsid w:val="00C56D84"/>
    <w:rsid w:val="00C56F52"/>
    <w:rsid w:val="00C56FD4"/>
    <w:rsid w:val="00C5707B"/>
    <w:rsid w:val="00C570BD"/>
    <w:rsid w:val="00C570FD"/>
    <w:rsid w:val="00C575D3"/>
    <w:rsid w:val="00C57B3C"/>
    <w:rsid w:val="00C60199"/>
    <w:rsid w:val="00C60296"/>
    <w:rsid w:val="00C60CE5"/>
    <w:rsid w:val="00C60DC9"/>
    <w:rsid w:val="00C60FFA"/>
    <w:rsid w:val="00C61512"/>
    <w:rsid w:val="00C624C2"/>
    <w:rsid w:val="00C62697"/>
    <w:rsid w:val="00C62D59"/>
    <w:rsid w:val="00C62D6F"/>
    <w:rsid w:val="00C63085"/>
    <w:rsid w:val="00C630CA"/>
    <w:rsid w:val="00C63968"/>
    <w:rsid w:val="00C63D72"/>
    <w:rsid w:val="00C64496"/>
    <w:rsid w:val="00C64499"/>
    <w:rsid w:val="00C64ADF"/>
    <w:rsid w:val="00C64D80"/>
    <w:rsid w:val="00C64F99"/>
    <w:rsid w:val="00C65A7A"/>
    <w:rsid w:val="00C65BE8"/>
    <w:rsid w:val="00C65C50"/>
    <w:rsid w:val="00C65D5D"/>
    <w:rsid w:val="00C661D0"/>
    <w:rsid w:val="00C6627B"/>
    <w:rsid w:val="00C6644A"/>
    <w:rsid w:val="00C66565"/>
    <w:rsid w:val="00C66906"/>
    <w:rsid w:val="00C66BAD"/>
    <w:rsid w:val="00C66BB5"/>
    <w:rsid w:val="00C678F9"/>
    <w:rsid w:val="00C67990"/>
    <w:rsid w:val="00C67CB9"/>
    <w:rsid w:val="00C67D22"/>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505"/>
    <w:rsid w:val="00C75507"/>
    <w:rsid w:val="00C75601"/>
    <w:rsid w:val="00C7563D"/>
    <w:rsid w:val="00C7564F"/>
    <w:rsid w:val="00C75A29"/>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305"/>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86"/>
    <w:rsid w:val="00C91AA1"/>
    <w:rsid w:val="00C91BCD"/>
    <w:rsid w:val="00C91C40"/>
    <w:rsid w:val="00C91CC3"/>
    <w:rsid w:val="00C91FDC"/>
    <w:rsid w:val="00C92170"/>
    <w:rsid w:val="00C92BE7"/>
    <w:rsid w:val="00C92D55"/>
    <w:rsid w:val="00C92D9E"/>
    <w:rsid w:val="00C92E40"/>
    <w:rsid w:val="00C92E66"/>
    <w:rsid w:val="00C92F7A"/>
    <w:rsid w:val="00C93296"/>
    <w:rsid w:val="00C93380"/>
    <w:rsid w:val="00C93572"/>
    <w:rsid w:val="00C93A5B"/>
    <w:rsid w:val="00C93C97"/>
    <w:rsid w:val="00C93D9F"/>
    <w:rsid w:val="00C93E64"/>
    <w:rsid w:val="00C9403C"/>
    <w:rsid w:val="00C94389"/>
    <w:rsid w:val="00C949B9"/>
    <w:rsid w:val="00C94D04"/>
    <w:rsid w:val="00C94E7C"/>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0BD5"/>
    <w:rsid w:val="00CA105E"/>
    <w:rsid w:val="00CA14BF"/>
    <w:rsid w:val="00CA1527"/>
    <w:rsid w:val="00CA1602"/>
    <w:rsid w:val="00CA1A49"/>
    <w:rsid w:val="00CA1B24"/>
    <w:rsid w:val="00CA1E0C"/>
    <w:rsid w:val="00CA247F"/>
    <w:rsid w:val="00CA2718"/>
    <w:rsid w:val="00CA27AF"/>
    <w:rsid w:val="00CA2976"/>
    <w:rsid w:val="00CA2A7B"/>
    <w:rsid w:val="00CA2CDA"/>
    <w:rsid w:val="00CA2D8F"/>
    <w:rsid w:val="00CA2DB9"/>
    <w:rsid w:val="00CA2F2D"/>
    <w:rsid w:val="00CA308F"/>
    <w:rsid w:val="00CA321D"/>
    <w:rsid w:val="00CA41E7"/>
    <w:rsid w:val="00CA4217"/>
    <w:rsid w:val="00CA431D"/>
    <w:rsid w:val="00CA46BB"/>
    <w:rsid w:val="00CA4953"/>
    <w:rsid w:val="00CA508A"/>
    <w:rsid w:val="00CA509C"/>
    <w:rsid w:val="00CA5143"/>
    <w:rsid w:val="00CA51B8"/>
    <w:rsid w:val="00CA5724"/>
    <w:rsid w:val="00CA59F2"/>
    <w:rsid w:val="00CA5E26"/>
    <w:rsid w:val="00CA5E36"/>
    <w:rsid w:val="00CA65FB"/>
    <w:rsid w:val="00CA6894"/>
    <w:rsid w:val="00CA702E"/>
    <w:rsid w:val="00CA7548"/>
    <w:rsid w:val="00CA754D"/>
    <w:rsid w:val="00CA7849"/>
    <w:rsid w:val="00CA7D1F"/>
    <w:rsid w:val="00CA7DBB"/>
    <w:rsid w:val="00CA7FEC"/>
    <w:rsid w:val="00CB002C"/>
    <w:rsid w:val="00CB016D"/>
    <w:rsid w:val="00CB0255"/>
    <w:rsid w:val="00CB05DA"/>
    <w:rsid w:val="00CB06EC"/>
    <w:rsid w:val="00CB0C09"/>
    <w:rsid w:val="00CB0D18"/>
    <w:rsid w:val="00CB0F0B"/>
    <w:rsid w:val="00CB167E"/>
    <w:rsid w:val="00CB1690"/>
    <w:rsid w:val="00CB1820"/>
    <w:rsid w:val="00CB1A3B"/>
    <w:rsid w:val="00CB1BA9"/>
    <w:rsid w:val="00CB1E3E"/>
    <w:rsid w:val="00CB1F97"/>
    <w:rsid w:val="00CB2493"/>
    <w:rsid w:val="00CB292D"/>
    <w:rsid w:val="00CB2F06"/>
    <w:rsid w:val="00CB3949"/>
    <w:rsid w:val="00CB397E"/>
    <w:rsid w:val="00CB3A59"/>
    <w:rsid w:val="00CB3A6B"/>
    <w:rsid w:val="00CB407A"/>
    <w:rsid w:val="00CB42E4"/>
    <w:rsid w:val="00CB46A0"/>
    <w:rsid w:val="00CB4747"/>
    <w:rsid w:val="00CB497C"/>
    <w:rsid w:val="00CB4997"/>
    <w:rsid w:val="00CB4DF0"/>
    <w:rsid w:val="00CB559E"/>
    <w:rsid w:val="00CB575C"/>
    <w:rsid w:val="00CB59B5"/>
    <w:rsid w:val="00CB5D10"/>
    <w:rsid w:val="00CB68C3"/>
    <w:rsid w:val="00CB69E0"/>
    <w:rsid w:val="00CB6A6B"/>
    <w:rsid w:val="00CB6FFD"/>
    <w:rsid w:val="00CB76A6"/>
    <w:rsid w:val="00CB78CB"/>
    <w:rsid w:val="00CB7EFA"/>
    <w:rsid w:val="00CC0348"/>
    <w:rsid w:val="00CC0419"/>
    <w:rsid w:val="00CC0774"/>
    <w:rsid w:val="00CC08A1"/>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C61"/>
    <w:rsid w:val="00CC3D1D"/>
    <w:rsid w:val="00CC3DCF"/>
    <w:rsid w:val="00CC3EDB"/>
    <w:rsid w:val="00CC3F21"/>
    <w:rsid w:val="00CC3F3A"/>
    <w:rsid w:val="00CC3F70"/>
    <w:rsid w:val="00CC3F7A"/>
    <w:rsid w:val="00CC4D17"/>
    <w:rsid w:val="00CC4D53"/>
    <w:rsid w:val="00CC4E20"/>
    <w:rsid w:val="00CC4F40"/>
    <w:rsid w:val="00CC5090"/>
    <w:rsid w:val="00CC511D"/>
    <w:rsid w:val="00CC5137"/>
    <w:rsid w:val="00CC5288"/>
    <w:rsid w:val="00CC554D"/>
    <w:rsid w:val="00CC5693"/>
    <w:rsid w:val="00CC59A6"/>
    <w:rsid w:val="00CC692B"/>
    <w:rsid w:val="00CC6E69"/>
    <w:rsid w:val="00CC7227"/>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7D2"/>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67"/>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79"/>
    <w:rsid w:val="00CE12DC"/>
    <w:rsid w:val="00CE1A80"/>
    <w:rsid w:val="00CE1E1F"/>
    <w:rsid w:val="00CE229A"/>
    <w:rsid w:val="00CE2468"/>
    <w:rsid w:val="00CE2BC7"/>
    <w:rsid w:val="00CE35AB"/>
    <w:rsid w:val="00CE3CCE"/>
    <w:rsid w:val="00CE40B0"/>
    <w:rsid w:val="00CE4395"/>
    <w:rsid w:val="00CE4AB3"/>
    <w:rsid w:val="00CE51AD"/>
    <w:rsid w:val="00CE5296"/>
    <w:rsid w:val="00CE53B8"/>
    <w:rsid w:val="00CE6186"/>
    <w:rsid w:val="00CE61C2"/>
    <w:rsid w:val="00CE6502"/>
    <w:rsid w:val="00CE6895"/>
    <w:rsid w:val="00CE6B23"/>
    <w:rsid w:val="00CE7023"/>
    <w:rsid w:val="00CE780B"/>
    <w:rsid w:val="00CE7F7F"/>
    <w:rsid w:val="00CF01E2"/>
    <w:rsid w:val="00CF0209"/>
    <w:rsid w:val="00CF025A"/>
    <w:rsid w:val="00CF02C8"/>
    <w:rsid w:val="00CF02D2"/>
    <w:rsid w:val="00CF03D6"/>
    <w:rsid w:val="00CF04C1"/>
    <w:rsid w:val="00CF06B2"/>
    <w:rsid w:val="00CF096E"/>
    <w:rsid w:val="00CF0A33"/>
    <w:rsid w:val="00CF0D06"/>
    <w:rsid w:val="00CF0DD7"/>
    <w:rsid w:val="00CF1109"/>
    <w:rsid w:val="00CF11AC"/>
    <w:rsid w:val="00CF16B7"/>
    <w:rsid w:val="00CF17B5"/>
    <w:rsid w:val="00CF1B24"/>
    <w:rsid w:val="00CF1E3B"/>
    <w:rsid w:val="00CF2048"/>
    <w:rsid w:val="00CF294D"/>
    <w:rsid w:val="00CF2C3A"/>
    <w:rsid w:val="00CF2F72"/>
    <w:rsid w:val="00CF300D"/>
    <w:rsid w:val="00CF317D"/>
    <w:rsid w:val="00CF31EF"/>
    <w:rsid w:val="00CF3278"/>
    <w:rsid w:val="00CF3481"/>
    <w:rsid w:val="00CF4A8F"/>
    <w:rsid w:val="00CF4D36"/>
    <w:rsid w:val="00CF4F3D"/>
    <w:rsid w:val="00CF50DD"/>
    <w:rsid w:val="00CF5392"/>
    <w:rsid w:val="00CF58EC"/>
    <w:rsid w:val="00CF5A04"/>
    <w:rsid w:val="00CF5BCD"/>
    <w:rsid w:val="00CF5C10"/>
    <w:rsid w:val="00CF6061"/>
    <w:rsid w:val="00CF6B29"/>
    <w:rsid w:val="00CF6C97"/>
    <w:rsid w:val="00CF6F40"/>
    <w:rsid w:val="00CF7150"/>
    <w:rsid w:val="00CF7253"/>
    <w:rsid w:val="00CF747F"/>
    <w:rsid w:val="00CF7C49"/>
    <w:rsid w:val="00CF7F1F"/>
    <w:rsid w:val="00D0061B"/>
    <w:rsid w:val="00D0063A"/>
    <w:rsid w:val="00D007BD"/>
    <w:rsid w:val="00D00852"/>
    <w:rsid w:val="00D00E6A"/>
    <w:rsid w:val="00D00E8E"/>
    <w:rsid w:val="00D00F61"/>
    <w:rsid w:val="00D011A0"/>
    <w:rsid w:val="00D011EA"/>
    <w:rsid w:val="00D01530"/>
    <w:rsid w:val="00D015AF"/>
    <w:rsid w:val="00D01687"/>
    <w:rsid w:val="00D016CB"/>
    <w:rsid w:val="00D017CD"/>
    <w:rsid w:val="00D01FD7"/>
    <w:rsid w:val="00D020DA"/>
    <w:rsid w:val="00D024A8"/>
    <w:rsid w:val="00D024B1"/>
    <w:rsid w:val="00D025C1"/>
    <w:rsid w:val="00D0271D"/>
    <w:rsid w:val="00D0276A"/>
    <w:rsid w:val="00D02905"/>
    <w:rsid w:val="00D02A95"/>
    <w:rsid w:val="00D02E4E"/>
    <w:rsid w:val="00D030BE"/>
    <w:rsid w:val="00D0314D"/>
    <w:rsid w:val="00D03180"/>
    <w:rsid w:val="00D0359F"/>
    <w:rsid w:val="00D04769"/>
    <w:rsid w:val="00D048EB"/>
    <w:rsid w:val="00D04B7A"/>
    <w:rsid w:val="00D04C15"/>
    <w:rsid w:val="00D04C78"/>
    <w:rsid w:val="00D04D41"/>
    <w:rsid w:val="00D04D45"/>
    <w:rsid w:val="00D04E48"/>
    <w:rsid w:val="00D050C7"/>
    <w:rsid w:val="00D05953"/>
    <w:rsid w:val="00D05C3F"/>
    <w:rsid w:val="00D05D30"/>
    <w:rsid w:val="00D0627F"/>
    <w:rsid w:val="00D063D0"/>
    <w:rsid w:val="00D064F9"/>
    <w:rsid w:val="00D066F3"/>
    <w:rsid w:val="00D068EB"/>
    <w:rsid w:val="00D069D6"/>
    <w:rsid w:val="00D06D31"/>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25E"/>
    <w:rsid w:val="00D11311"/>
    <w:rsid w:val="00D11913"/>
    <w:rsid w:val="00D11B14"/>
    <w:rsid w:val="00D11CA7"/>
    <w:rsid w:val="00D11DD6"/>
    <w:rsid w:val="00D11E7F"/>
    <w:rsid w:val="00D11ED8"/>
    <w:rsid w:val="00D121AD"/>
    <w:rsid w:val="00D122D6"/>
    <w:rsid w:val="00D1250B"/>
    <w:rsid w:val="00D12564"/>
    <w:rsid w:val="00D12627"/>
    <w:rsid w:val="00D12718"/>
    <w:rsid w:val="00D12CFC"/>
    <w:rsid w:val="00D132BB"/>
    <w:rsid w:val="00D133DF"/>
    <w:rsid w:val="00D13656"/>
    <w:rsid w:val="00D137E2"/>
    <w:rsid w:val="00D13BD8"/>
    <w:rsid w:val="00D140B8"/>
    <w:rsid w:val="00D1428F"/>
    <w:rsid w:val="00D142ED"/>
    <w:rsid w:val="00D14663"/>
    <w:rsid w:val="00D147DD"/>
    <w:rsid w:val="00D15001"/>
    <w:rsid w:val="00D152BB"/>
    <w:rsid w:val="00D15776"/>
    <w:rsid w:val="00D1592B"/>
    <w:rsid w:val="00D15985"/>
    <w:rsid w:val="00D161EE"/>
    <w:rsid w:val="00D163C5"/>
    <w:rsid w:val="00D166CA"/>
    <w:rsid w:val="00D1693F"/>
    <w:rsid w:val="00D16A7A"/>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1BF"/>
    <w:rsid w:val="00D216BB"/>
    <w:rsid w:val="00D21A75"/>
    <w:rsid w:val="00D21D72"/>
    <w:rsid w:val="00D21DA7"/>
    <w:rsid w:val="00D21F87"/>
    <w:rsid w:val="00D2325C"/>
    <w:rsid w:val="00D234F4"/>
    <w:rsid w:val="00D23C97"/>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373"/>
    <w:rsid w:val="00D26B06"/>
    <w:rsid w:val="00D26CDE"/>
    <w:rsid w:val="00D2716E"/>
    <w:rsid w:val="00D27DB5"/>
    <w:rsid w:val="00D30171"/>
    <w:rsid w:val="00D30455"/>
    <w:rsid w:val="00D307F2"/>
    <w:rsid w:val="00D30B25"/>
    <w:rsid w:val="00D311D7"/>
    <w:rsid w:val="00D31218"/>
    <w:rsid w:val="00D312E4"/>
    <w:rsid w:val="00D31C35"/>
    <w:rsid w:val="00D32219"/>
    <w:rsid w:val="00D32396"/>
    <w:rsid w:val="00D32AF8"/>
    <w:rsid w:val="00D32BF5"/>
    <w:rsid w:val="00D3300A"/>
    <w:rsid w:val="00D3311D"/>
    <w:rsid w:val="00D3324F"/>
    <w:rsid w:val="00D332F5"/>
    <w:rsid w:val="00D33647"/>
    <w:rsid w:val="00D336A1"/>
    <w:rsid w:val="00D33977"/>
    <w:rsid w:val="00D33BE5"/>
    <w:rsid w:val="00D33D9D"/>
    <w:rsid w:val="00D344B9"/>
    <w:rsid w:val="00D3460B"/>
    <w:rsid w:val="00D34A41"/>
    <w:rsid w:val="00D34C20"/>
    <w:rsid w:val="00D34CA8"/>
    <w:rsid w:val="00D3592B"/>
    <w:rsid w:val="00D35B7B"/>
    <w:rsid w:val="00D36372"/>
    <w:rsid w:val="00D36854"/>
    <w:rsid w:val="00D36B6B"/>
    <w:rsid w:val="00D36C96"/>
    <w:rsid w:val="00D36DA0"/>
    <w:rsid w:val="00D36FBF"/>
    <w:rsid w:val="00D370DC"/>
    <w:rsid w:val="00D37692"/>
    <w:rsid w:val="00D37708"/>
    <w:rsid w:val="00D37763"/>
    <w:rsid w:val="00D37D0E"/>
    <w:rsid w:val="00D37E0A"/>
    <w:rsid w:val="00D37F0B"/>
    <w:rsid w:val="00D40038"/>
    <w:rsid w:val="00D400B7"/>
    <w:rsid w:val="00D407F9"/>
    <w:rsid w:val="00D40AFE"/>
    <w:rsid w:val="00D40D07"/>
    <w:rsid w:val="00D41147"/>
    <w:rsid w:val="00D4149C"/>
    <w:rsid w:val="00D41551"/>
    <w:rsid w:val="00D41687"/>
    <w:rsid w:val="00D425A7"/>
    <w:rsid w:val="00D42659"/>
    <w:rsid w:val="00D429B8"/>
    <w:rsid w:val="00D42B7E"/>
    <w:rsid w:val="00D42C1E"/>
    <w:rsid w:val="00D4326F"/>
    <w:rsid w:val="00D437C2"/>
    <w:rsid w:val="00D43A62"/>
    <w:rsid w:val="00D43ACD"/>
    <w:rsid w:val="00D43F84"/>
    <w:rsid w:val="00D4441F"/>
    <w:rsid w:val="00D445D2"/>
    <w:rsid w:val="00D4477A"/>
    <w:rsid w:val="00D44B64"/>
    <w:rsid w:val="00D44D1C"/>
    <w:rsid w:val="00D451D0"/>
    <w:rsid w:val="00D45385"/>
    <w:rsid w:val="00D454D0"/>
    <w:rsid w:val="00D4563F"/>
    <w:rsid w:val="00D458B7"/>
    <w:rsid w:val="00D45B4D"/>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395"/>
    <w:rsid w:val="00D507D5"/>
    <w:rsid w:val="00D50943"/>
    <w:rsid w:val="00D5115C"/>
    <w:rsid w:val="00D511F8"/>
    <w:rsid w:val="00D5153E"/>
    <w:rsid w:val="00D518EE"/>
    <w:rsid w:val="00D52391"/>
    <w:rsid w:val="00D52435"/>
    <w:rsid w:val="00D52567"/>
    <w:rsid w:val="00D52BDF"/>
    <w:rsid w:val="00D52C62"/>
    <w:rsid w:val="00D52F3C"/>
    <w:rsid w:val="00D5309E"/>
    <w:rsid w:val="00D534AB"/>
    <w:rsid w:val="00D53523"/>
    <w:rsid w:val="00D5367C"/>
    <w:rsid w:val="00D536FA"/>
    <w:rsid w:val="00D537DC"/>
    <w:rsid w:val="00D53B48"/>
    <w:rsid w:val="00D53E67"/>
    <w:rsid w:val="00D54727"/>
    <w:rsid w:val="00D54B1F"/>
    <w:rsid w:val="00D54B69"/>
    <w:rsid w:val="00D54DE9"/>
    <w:rsid w:val="00D54E05"/>
    <w:rsid w:val="00D551CB"/>
    <w:rsid w:val="00D5578E"/>
    <w:rsid w:val="00D55C22"/>
    <w:rsid w:val="00D55DFE"/>
    <w:rsid w:val="00D562EB"/>
    <w:rsid w:val="00D56430"/>
    <w:rsid w:val="00D569E4"/>
    <w:rsid w:val="00D569FC"/>
    <w:rsid w:val="00D56A13"/>
    <w:rsid w:val="00D56AE1"/>
    <w:rsid w:val="00D56B2F"/>
    <w:rsid w:val="00D56D80"/>
    <w:rsid w:val="00D56E77"/>
    <w:rsid w:val="00D56F24"/>
    <w:rsid w:val="00D571AB"/>
    <w:rsid w:val="00D571AD"/>
    <w:rsid w:val="00D5756D"/>
    <w:rsid w:val="00D57AA9"/>
    <w:rsid w:val="00D57CAA"/>
    <w:rsid w:val="00D604BE"/>
    <w:rsid w:val="00D604D7"/>
    <w:rsid w:val="00D60C19"/>
    <w:rsid w:val="00D6100F"/>
    <w:rsid w:val="00D61296"/>
    <w:rsid w:val="00D614B9"/>
    <w:rsid w:val="00D616E0"/>
    <w:rsid w:val="00D61972"/>
    <w:rsid w:val="00D61982"/>
    <w:rsid w:val="00D62004"/>
    <w:rsid w:val="00D622DA"/>
    <w:rsid w:val="00D623AE"/>
    <w:rsid w:val="00D62437"/>
    <w:rsid w:val="00D62439"/>
    <w:rsid w:val="00D6246B"/>
    <w:rsid w:val="00D624C1"/>
    <w:rsid w:val="00D6257C"/>
    <w:rsid w:val="00D62BDB"/>
    <w:rsid w:val="00D62BFD"/>
    <w:rsid w:val="00D62EC5"/>
    <w:rsid w:val="00D62F2D"/>
    <w:rsid w:val="00D62F50"/>
    <w:rsid w:val="00D63208"/>
    <w:rsid w:val="00D6325C"/>
    <w:rsid w:val="00D6348C"/>
    <w:rsid w:val="00D6353C"/>
    <w:rsid w:val="00D638A7"/>
    <w:rsid w:val="00D63A07"/>
    <w:rsid w:val="00D63A45"/>
    <w:rsid w:val="00D63E89"/>
    <w:rsid w:val="00D64079"/>
    <w:rsid w:val="00D640AB"/>
    <w:rsid w:val="00D641E9"/>
    <w:rsid w:val="00D643A8"/>
    <w:rsid w:val="00D643F4"/>
    <w:rsid w:val="00D6450D"/>
    <w:rsid w:val="00D6460E"/>
    <w:rsid w:val="00D64668"/>
    <w:rsid w:val="00D646D7"/>
    <w:rsid w:val="00D64A39"/>
    <w:rsid w:val="00D64A4E"/>
    <w:rsid w:val="00D64CA8"/>
    <w:rsid w:val="00D64E8F"/>
    <w:rsid w:val="00D654FF"/>
    <w:rsid w:val="00D657E3"/>
    <w:rsid w:val="00D6601A"/>
    <w:rsid w:val="00D6608F"/>
    <w:rsid w:val="00D6637A"/>
    <w:rsid w:val="00D664C1"/>
    <w:rsid w:val="00D66581"/>
    <w:rsid w:val="00D6668C"/>
    <w:rsid w:val="00D66DF7"/>
    <w:rsid w:val="00D66F11"/>
    <w:rsid w:val="00D672DD"/>
    <w:rsid w:val="00D67535"/>
    <w:rsid w:val="00D6756B"/>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C31"/>
    <w:rsid w:val="00D72EEA"/>
    <w:rsid w:val="00D730C3"/>
    <w:rsid w:val="00D73108"/>
    <w:rsid w:val="00D73173"/>
    <w:rsid w:val="00D731BC"/>
    <w:rsid w:val="00D73999"/>
    <w:rsid w:val="00D73A31"/>
    <w:rsid w:val="00D73D3C"/>
    <w:rsid w:val="00D74026"/>
    <w:rsid w:val="00D745D0"/>
    <w:rsid w:val="00D7491D"/>
    <w:rsid w:val="00D74B05"/>
    <w:rsid w:val="00D751F7"/>
    <w:rsid w:val="00D7528C"/>
    <w:rsid w:val="00D752D6"/>
    <w:rsid w:val="00D755CB"/>
    <w:rsid w:val="00D758BB"/>
    <w:rsid w:val="00D7590D"/>
    <w:rsid w:val="00D75F00"/>
    <w:rsid w:val="00D75F31"/>
    <w:rsid w:val="00D760C8"/>
    <w:rsid w:val="00D76160"/>
    <w:rsid w:val="00D7649F"/>
    <w:rsid w:val="00D769EE"/>
    <w:rsid w:val="00D773F2"/>
    <w:rsid w:val="00D77600"/>
    <w:rsid w:val="00D77740"/>
    <w:rsid w:val="00D77A7C"/>
    <w:rsid w:val="00D77E9A"/>
    <w:rsid w:val="00D80280"/>
    <w:rsid w:val="00D808BC"/>
    <w:rsid w:val="00D80929"/>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6FAF"/>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994"/>
    <w:rsid w:val="00D91AA1"/>
    <w:rsid w:val="00D91AEE"/>
    <w:rsid w:val="00D91F2D"/>
    <w:rsid w:val="00D91F75"/>
    <w:rsid w:val="00D921A4"/>
    <w:rsid w:val="00D927CC"/>
    <w:rsid w:val="00D927CF"/>
    <w:rsid w:val="00D92AD9"/>
    <w:rsid w:val="00D92BA9"/>
    <w:rsid w:val="00D92C40"/>
    <w:rsid w:val="00D930AC"/>
    <w:rsid w:val="00D932E8"/>
    <w:rsid w:val="00D93812"/>
    <w:rsid w:val="00D93B90"/>
    <w:rsid w:val="00D93E34"/>
    <w:rsid w:val="00D93FBE"/>
    <w:rsid w:val="00D941FF"/>
    <w:rsid w:val="00D9432B"/>
    <w:rsid w:val="00D948C5"/>
    <w:rsid w:val="00D948E9"/>
    <w:rsid w:val="00D94A12"/>
    <w:rsid w:val="00D94E26"/>
    <w:rsid w:val="00D94E3B"/>
    <w:rsid w:val="00D957FC"/>
    <w:rsid w:val="00D95B61"/>
    <w:rsid w:val="00D95DB8"/>
    <w:rsid w:val="00D96139"/>
    <w:rsid w:val="00D967E5"/>
    <w:rsid w:val="00D96931"/>
    <w:rsid w:val="00D96CA2"/>
    <w:rsid w:val="00D97244"/>
    <w:rsid w:val="00D972B3"/>
    <w:rsid w:val="00D9750A"/>
    <w:rsid w:val="00D97967"/>
    <w:rsid w:val="00D97D49"/>
    <w:rsid w:val="00D97F58"/>
    <w:rsid w:val="00DA05BA"/>
    <w:rsid w:val="00DA06E0"/>
    <w:rsid w:val="00DA072C"/>
    <w:rsid w:val="00DA0734"/>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CD"/>
    <w:rsid w:val="00DB16EE"/>
    <w:rsid w:val="00DB1A0C"/>
    <w:rsid w:val="00DB1C02"/>
    <w:rsid w:val="00DB1D99"/>
    <w:rsid w:val="00DB20B1"/>
    <w:rsid w:val="00DB2289"/>
    <w:rsid w:val="00DB239C"/>
    <w:rsid w:val="00DB2484"/>
    <w:rsid w:val="00DB2714"/>
    <w:rsid w:val="00DB2AC9"/>
    <w:rsid w:val="00DB2B2B"/>
    <w:rsid w:val="00DB35DB"/>
    <w:rsid w:val="00DB39FE"/>
    <w:rsid w:val="00DB3BD1"/>
    <w:rsid w:val="00DB3CA3"/>
    <w:rsid w:val="00DB3CCD"/>
    <w:rsid w:val="00DB3D34"/>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030"/>
    <w:rsid w:val="00DB7153"/>
    <w:rsid w:val="00DB7778"/>
    <w:rsid w:val="00DB77DC"/>
    <w:rsid w:val="00DB793F"/>
    <w:rsid w:val="00DB7A19"/>
    <w:rsid w:val="00DB7F40"/>
    <w:rsid w:val="00DC0388"/>
    <w:rsid w:val="00DC0A77"/>
    <w:rsid w:val="00DC0C57"/>
    <w:rsid w:val="00DC0D02"/>
    <w:rsid w:val="00DC0D2D"/>
    <w:rsid w:val="00DC0EF5"/>
    <w:rsid w:val="00DC0FE1"/>
    <w:rsid w:val="00DC1311"/>
    <w:rsid w:val="00DC1508"/>
    <w:rsid w:val="00DC1664"/>
    <w:rsid w:val="00DC16C8"/>
    <w:rsid w:val="00DC17EA"/>
    <w:rsid w:val="00DC1C7D"/>
    <w:rsid w:val="00DC1F41"/>
    <w:rsid w:val="00DC2227"/>
    <w:rsid w:val="00DC2830"/>
    <w:rsid w:val="00DC29EB"/>
    <w:rsid w:val="00DC2A7E"/>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348"/>
    <w:rsid w:val="00DC6797"/>
    <w:rsid w:val="00DC708C"/>
    <w:rsid w:val="00DC750E"/>
    <w:rsid w:val="00DC75AD"/>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70B"/>
    <w:rsid w:val="00DD28BD"/>
    <w:rsid w:val="00DD28E7"/>
    <w:rsid w:val="00DD2DB5"/>
    <w:rsid w:val="00DD2F20"/>
    <w:rsid w:val="00DD2FCF"/>
    <w:rsid w:val="00DD35B3"/>
    <w:rsid w:val="00DD39E2"/>
    <w:rsid w:val="00DD3F7C"/>
    <w:rsid w:val="00DD40F9"/>
    <w:rsid w:val="00DD43CB"/>
    <w:rsid w:val="00DD48AC"/>
    <w:rsid w:val="00DD4F2E"/>
    <w:rsid w:val="00DD5092"/>
    <w:rsid w:val="00DD50D9"/>
    <w:rsid w:val="00DD518C"/>
    <w:rsid w:val="00DD51A8"/>
    <w:rsid w:val="00DD561C"/>
    <w:rsid w:val="00DD58A9"/>
    <w:rsid w:val="00DD5A27"/>
    <w:rsid w:val="00DD5C73"/>
    <w:rsid w:val="00DD6063"/>
    <w:rsid w:val="00DD6066"/>
    <w:rsid w:val="00DD6467"/>
    <w:rsid w:val="00DD673B"/>
    <w:rsid w:val="00DD6A18"/>
    <w:rsid w:val="00DD6C06"/>
    <w:rsid w:val="00DD6FCE"/>
    <w:rsid w:val="00DD773D"/>
    <w:rsid w:val="00DD7A06"/>
    <w:rsid w:val="00DE03D5"/>
    <w:rsid w:val="00DE0456"/>
    <w:rsid w:val="00DE076C"/>
    <w:rsid w:val="00DE0786"/>
    <w:rsid w:val="00DE0BF4"/>
    <w:rsid w:val="00DE0D9E"/>
    <w:rsid w:val="00DE0E81"/>
    <w:rsid w:val="00DE1806"/>
    <w:rsid w:val="00DE1876"/>
    <w:rsid w:val="00DE1EA4"/>
    <w:rsid w:val="00DE20AB"/>
    <w:rsid w:val="00DE21E1"/>
    <w:rsid w:val="00DE2257"/>
    <w:rsid w:val="00DE3070"/>
    <w:rsid w:val="00DE33CF"/>
    <w:rsid w:val="00DE35FB"/>
    <w:rsid w:val="00DE3A55"/>
    <w:rsid w:val="00DE3AD9"/>
    <w:rsid w:val="00DE3C69"/>
    <w:rsid w:val="00DE3CFD"/>
    <w:rsid w:val="00DE4089"/>
    <w:rsid w:val="00DE4155"/>
    <w:rsid w:val="00DE49BA"/>
    <w:rsid w:val="00DE5555"/>
    <w:rsid w:val="00DE555E"/>
    <w:rsid w:val="00DE589F"/>
    <w:rsid w:val="00DE5A41"/>
    <w:rsid w:val="00DE5E1E"/>
    <w:rsid w:val="00DE6180"/>
    <w:rsid w:val="00DE6238"/>
    <w:rsid w:val="00DE677A"/>
    <w:rsid w:val="00DE67D9"/>
    <w:rsid w:val="00DE6AAA"/>
    <w:rsid w:val="00DE6F50"/>
    <w:rsid w:val="00DE718E"/>
    <w:rsid w:val="00DE7582"/>
    <w:rsid w:val="00DE7687"/>
    <w:rsid w:val="00DE7932"/>
    <w:rsid w:val="00DE7BF5"/>
    <w:rsid w:val="00DF0100"/>
    <w:rsid w:val="00DF0331"/>
    <w:rsid w:val="00DF04C0"/>
    <w:rsid w:val="00DF077B"/>
    <w:rsid w:val="00DF0E14"/>
    <w:rsid w:val="00DF0F3C"/>
    <w:rsid w:val="00DF101B"/>
    <w:rsid w:val="00DF1041"/>
    <w:rsid w:val="00DF1102"/>
    <w:rsid w:val="00DF1AD9"/>
    <w:rsid w:val="00DF1B17"/>
    <w:rsid w:val="00DF1E29"/>
    <w:rsid w:val="00DF2163"/>
    <w:rsid w:val="00DF2531"/>
    <w:rsid w:val="00DF2697"/>
    <w:rsid w:val="00DF26C9"/>
    <w:rsid w:val="00DF2801"/>
    <w:rsid w:val="00DF2B22"/>
    <w:rsid w:val="00DF2D70"/>
    <w:rsid w:val="00DF2FFA"/>
    <w:rsid w:val="00DF3589"/>
    <w:rsid w:val="00DF3CDB"/>
    <w:rsid w:val="00DF3E95"/>
    <w:rsid w:val="00DF3F24"/>
    <w:rsid w:val="00DF4116"/>
    <w:rsid w:val="00DF4406"/>
    <w:rsid w:val="00DF4438"/>
    <w:rsid w:val="00DF4466"/>
    <w:rsid w:val="00DF468D"/>
    <w:rsid w:val="00DF489B"/>
    <w:rsid w:val="00DF4941"/>
    <w:rsid w:val="00DF4AEB"/>
    <w:rsid w:val="00DF4B42"/>
    <w:rsid w:val="00DF5007"/>
    <w:rsid w:val="00DF5203"/>
    <w:rsid w:val="00DF5513"/>
    <w:rsid w:val="00DF6482"/>
    <w:rsid w:val="00DF6862"/>
    <w:rsid w:val="00DF6913"/>
    <w:rsid w:val="00DF6B45"/>
    <w:rsid w:val="00DF7242"/>
    <w:rsid w:val="00DF734D"/>
    <w:rsid w:val="00DF7626"/>
    <w:rsid w:val="00DF7BFF"/>
    <w:rsid w:val="00E004E0"/>
    <w:rsid w:val="00E0059A"/>
    <w:rsid w:val="00E005ED"/>
    <w:rsid w:val="00E00686"/>
    <w:rsid w:val="00E007A4"/>
    <w:rsid w:val="00E00A58"/>
    <w:rsid w:val="00E00EB7"/>
    <w:rsid w:val="00E00FF0"/>
    <w:rsid w:val="00E0101E"/>
    <w:rsid w:val="00E013B5"/>
    <w:rsid w:val="00E014BA"/>
    <w:rsid w:val="00E02228"/>
    <w:rsid w:val="00E024B8"/>
    <w:rsid w:val="00E024E0"/>
    <w:rsid w:val="00E02604"/>
    <w:rsid w:val="00E026A0"/>
    <w:rsid w:val="00E026CB"/>
    <w:rsid w:val="00E02FED"/>
    <w:rsid w:val="00E03619"/>
    <w:rsid w:val="00E036D6"/>
    <w:rsid w:val="00E03C6F"/>
    <w:rsid w:val="00E03FD0"/>
    <w:rsid w:val="00E040F5"/>
    <w:rsid w:val="00E042CA"/>
    <w:rsid w:val="00E042E7"/>
    <w:rsid w:val="00E043D3"/>
    <w:rsid w:val="00E046B8"/>
    <w:rsid w:val="00E04845"/>
    <w:rsid w:val="00E0487D"/>
    <w:rsid w:val="00E0492E"/>
    <w:rsid w:val="00E04E3E"/>
    <w:rsid w:val="00E05302"/>
    <w:rsid w:val="00E0532B"/>
    <w:rsid w:val="00E05367"/>
    <w:rsid w:val="00E055C8"/>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0B26"/>
    <w:rsid w:val="00E11059"/>
    <w:rsid w:val="00E11179"/>
    <w:rsid w:val="00E112BD"/>
    <w:rsid w:val="00E1143A"/>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4CD3"/>
    <w:rsid w:val="00E16192"/>
    <w:rsid w:val="00E163DB"/>
    <w:rsid w:val="00E1663E"/>
    <w:rsid w:val="00E166A4"/>
    <w:rsid w:val="00E169D6"/>
    <w:rsid w:val="00E16A71"/>
    <w:rsid w:val="00E16C1D"/>
    <w:rsid w:val="00E16EFB"/>
    <w:rsid w:val="00E16F09"/>
    <w:rsid w:val="00E1704E"/>
    <w:rsid w:val="00E1756B"/>
    <w:rsid w:val="00E17AFC"/>
    <w:rsid w:val="00E17B0B"/>
    <w:rsid w:val="00E201AD"/>
    <w:rsid w:val="00E20436"/>
    <w:rsid w:val="00E20548"/>
    <w:rsid w:val="00E20583"/>
    <w:rsid w:val="00E205EB"/>
    <w:rsid w:val="00E215BF"/>
    <w:rsid w:val="00E216FE"/>
    <w:rsid w:val="00E21A01"/>
    <w:rsid w:val="00E21A89"/>
    <w:rsid w:val="00E223E2"/>
    <w:rsid w:val="00E22509"/>
    <w:rsid w:val="00E2287C"/>
    <w:rsid w:val="00E23562"/>
    <w:rsid w:val="00E23C16"/>
    <w:rsid w:val="00E249E5"/>
    <w:rsid w:val="00E24D35"/>
    <w:rsid w:val="00E24D8A"/>
    <w:rsid w:val="00E24E2F"/>
    <w:rsid w:val="00E251BA"/>
    <w:rsid w:val="00E25229"/>
    <w:rsid w:val="00E254B1"/>
    <w:rsid w:val="00E254DF"/>
    <w:rsid w:val="00E2586D"/>
    <w:rsid w:val="00E258E6"/>
    <w:rsid w:val="00E2593E"/>
    <w:rsid w:val="00E259F6"/>
    <w:rsid w:val="00E25E45"/>
    <w:rsid w:val="00E2610D"/>
    <w:rsid w:val="00E265D5"/>
    <w:rsid w:val="00E2669B"/>
    <w:rsid w:val="00E267B4"/>
    <w:rsid w:val="00E26DAB"/>
    <w:rsid w:val="00E26EBA"/>
    <w:rsid w:val="00E26FCF"/>
    <w:rsid w:val="00E26FF2"/>
    <w:rsid w:val="00E27114"/>
    <w:rsid w:val="00E273E8"/>
    <w:rsid w:val="00E27403"/>
    <w:rsid w:val="00E27553"/>
    <w:rsid w:val="00E2796F"/>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5FF"/>
    <w:rsid w:val="00E33652"/>
    <w:rsid w:val="00E3378E"/>
    <w:rsid w:val="00E3382A"/>
    <w:rsid w:val="00E338E8"/>
    <w:rsid w:val="00E33BA9"/>
    <w:rsid w:val="00E34287"/>
    <w:rsid w:val="00E3498A"/>
    <w:rsid w:val="00E34CB4"/>
    <w:rsid w:val="00E351D1"/>
    <w:rsid w:val="00E351E5"/>
    <w:rsid w:val="00E358FB"/>
    <w:rsid w:val="00E35A84"/>
    <w:rsid w:val="00E35B71"/>
    <w:rsid w:val="00E35D63"/>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3C0C"/>
    <w:rsid w:val="00E54038"/>
    <w:rsid w:val="00E540EF"/>
    <w:rsid w:val="00E543C0"/>
    <w:rsid w:val="00E543E2"/>
    <w:rsid w:val="00E546E0"/>
    <w:rsid w:val="00E5473A"/>
    <w:rsid w:val="00E54761"/>
    <w:rsid w:val="00E54FA1"/>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8E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4CE5"/>
    <w:rsid w:val="00E65290"/>
    <w:rsid w:val="00E652C6"/>
    <w:rsid w:val="00E65450"/>
    <w:rsid w:val="00E65618"/>
    <w:rsid w:val="00E65993"/>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0CB"/>
    <w:rsid w:val="00E70172"/>
    <w:rsid w:val="00E70293"/>
    <w:rsid w:val="00E70472"/>
    <w:rsid w:val="00E706CC"/>
    <w:rsid w:val="00E70E26"/>
    <w:rsid w:val="00E710C1"/>
    <w:rsid w:val="00E7142A"/>
    <w:rsid w:val="00E71506"/>
    <w:rsid w:val="00E7158D"/>
    <w:rsid w:val="00E7158E"/>
    <w:rsid w:val="00E7162E"/>
    <w:rsid w:val="00E717CD"/>
    <w:rsid w:val="00E719F2"/>
    <w:rsid w:val="00E71E0A"/>
    <w:rsid w:val="00E721BB"/>
    <w:rsid w:val="00E72627"/>
    <w:rsid w:val="00E727BA"/>
    <w:rsid w:val="00E7290B"/>
    <w:rsid w:val="00E72924"/>
    <w:rsid w:val="00E729D9"/>
    <w:rsid w:val="00E72C53"/>
    <w:rsid w:val="00E72ED0"/>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2AB"/>
    <w:rsid w:val="00E7733D"/>
    <w:rsid w:val="00E7742E"/>
    <w:rsid w:val="00E77545"/>
    <w:rsid w:val="00E77853"/>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97B"/>
    <w:rsid w:val="00E83B3D"/>
    <w:rsid w:val="00E8404E"/>
    <w:rsid w:val="00E8412B"/>
    <w:rsid w:val="00E846A9"/>
    <w:rsid w:val="00E846F1"/>
    <w:rsid w:val="00E846FB"/>
    <w:rsid w:val="00E84E54"/>
    <w:rsid w:val="00E84FA7"/>
    <w:rsid w:val="00E8500D"/>
    <w:rsid w:val="00E85083"/>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AD2"/>
    <w:rsid w:val="00E87C05"/>
    <w:rsid w:val="00E87F15"/>
    <w:rsid w:val="00E90098"/>
    <w:rsid w:val="00E900CC"/>
    <w:rsid w:val="00E90491"/>
    <w:rsid w:val="00E904E4"/>
    <w:rsid w:val="00E908F8"/>
    <w:rsid w:val="00E909C6"/>
    <w:rsid w:val="00E90B87"/>
    <w:rsid w:val="00E90C29"/>
    <w:rsid w:val="00E90D1C"/>
    <w:rsid w:val="00E90F66"/>
    <w:rsid w:val="00E91098"/>
    <w:rsid w:val="00E9128C"/>
    <w:rsid w:val="00E9145D"/>
    <w:rsid w:val="00E9183B"/>
    <w:rsid w:val="00E91ABC"/>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6DA"/>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079"/>
    <w:rsid w:val="00EA23E9"/>
    <w:rsid w:val="00EA241E"/>
    <w:rsid w:val="00EA259B"/>
    <w:rsid w:val="00EA25D7"/>
    <w:rsid w:val="00EA2671"/>
    <w:rsid w:val="00EA2BDA"/>
    <w:rsid w:val="00EA2EAB"/>
    <w:rsid w:val="00EA2F9B"/>
    <w:rsid w:val="00EA3880"/>
    <w:rsid w:val="00EA388B"/>
    <w:rsid w:val="00EA3A21"/>
    <w:rsid w:val="00EA3C00"/>
    <w:rsid w:val="00EA3D70"/>
    <w:rsid w:val="00EA3DFD"/>
    <w:rsid w:val="00EA4043"/>
    <w:rsid w:val="00EA435B"/>
    <w:rsid w:val="00EA488B"/>
    <w:rsid w:val="00EA4B4B"/>
    <w:rsid w:val="00EA4C7F"/>
    <w:rsid w:val="00EA4E59"/>
    <w:rsid w:val="00EA4F81"/>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6D"/>
    <w:rsid w:val="00EB06F4"/>
    <w:rsid w:val="00EB0AB9"/>
    <w:rsid w:val="00EB1099"/>
    <w:rsid w:val="00EB15BA"/>
    <w:rsid w:val="00EB15C5"/>
    <w:rsid w:val="00EB1722"/>
    <w:rsid w:val="00EB1CA8"/>
    <w:rsid w:val="00EB1D23"/>
    <w:rsid w:val="00EB1DC5"/>
    <w:rsid w:val="00EB1E6B"/>
    <w:rsid w:val="00EB237B"/>
    <w:rsid w:val="00EB24D0"/>
    <w:rsid w:val="00EB2AB5"/>
    <w:rsid w:val="00EB2DAE"/>
    <w:rsid w:val="00EB2DE8"/>
    <w:rsid w:val="00EB2EE8"/>
    <w:rsid w:val="00EB2F84"/>
    <w:rsid w:val="00EB30FB"/>
    <w:rsid w:val="00EB361F"/>
    <w:rsid w:val="00EB387C"/>
    <w:rsid w:val="00EB38E8"/>
    <w:rsid w:val="00EB3CE1"/>
    <w:rsid w:val="00EB43A8"/>
    <w:rsid w:val="00EB4C67"/>
    <w:rsid w:val="00EB51C3"/>
    <w:rsid w:val="00EB54EE"/>
    <w:rsid w:val="00EB55CE"/>
    <w:rsid w:val="00EB5678"/>
    <w:rsid w:val="00EB5F05"/>
    <w:rsid w:val="00EB60DD"/>
    <w:rsid w:val="00EB61D3"/>
    <w:rsid w:val="00EB6274"/>
    <w:rsid w:val="00EB6301"/>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04"/>
    <w:rsid w:val="00EC12CE"/>
    <w:rsid w:val="00EC13C7"/>
    <w:rsid w:val="00EC1937"/>
    <w:rsid w:val="00EC1C0E"/>
    <w:rsid w:val="00EC1F6B"/>
    <w:rsid w:val="00EC2899"/>
    <w:rsid w:val="00EC29C8"/>
    <w:rsid w:val="00EC2AC1"/>
    <w:rsid w:val="00EC2D10"/>
    <w:rsid w:val="00EC2E9D"/>
    <w:rsid w:val="00EC312A"/>
    <w:rsid w:val="00EC31FF"/>
    <w:rsid w:val="00EC370F"/>
    <w:rsid w:val="00EC3B4E"/>
    <w:rsid w:val="00EC3C42"/>
    <w:rsid w:val="00EC3D91"/>
    <w:rsid w:val="00EC4130"/>
    <w:rsid w:val="00EC485F"/>
    <w:rsid w:val="00EC48D8"/>
    <w:rsid w:val="00EC4A74"/>
    <w:rsid w:val="00EC4FC8"/>
    <w:rsid w:val="00EC50EB"/>
    <w:rsid w:val="00EC5307"/>
    <w:rsid w:val="00EC562D"/>
    <w:rsid w:val="00EC5788"/>
    <w:rsid w:val="00EC5AF6"/>
    <w:rsid w:val="00EC5C1F"/>
    <w:rsid w:val="00EC6072"/>
    <w:rsid w:val="00EC6225"/>
    <w:rsid w:val="00EC6D36"/>
    <w:rsid w:val="00EC6DA1"/>
    <w:rsid w:val="00EC6E1B"/>
    <w:rsid w:val="00EC7548"/>
    <w:rsid w:val="00EC75BB"/>
    <w:rsid w:val="00EC7AD0"/>
    <w:rsid w:val="00EC7C34"/>
    <w:rsid w:val="00EC7C41"/>
    <w:rsid w:val="00EC7CEE"/>
    <w:rsid w:val="00EC7DEB"/>
    <w:rsid w:val="00ED033F"/>
    <w:rsid w:val="00ED04B7"/>
    <w:rsid w:val="00ED0CF6"/>
    <w:rsid w:val="00ED0FD3"/>
    <w:rsid w:val="00ED0FE3"/>
    <w:rsid w:val="00ED13F3"/>
    <w:rsid w:val="00ED1600"/>
    <w:rsid w:val="00ED16E9"/>
    <w:rsid w:val="00ED1708"/>
    <w:rsid w:val="00ED17E2"/>
    <w:rsid w:val="00ED1B86"/>
    <w:rsid w:val="00ED2542"/>
    <w:rsid w:val="00ED26FA"/>
    <w:rsid w:val="00ED2A9F"/>
    <w:rsid w:val="00ED3276"/>
    <w:rsid w:val="00ED35EF"/>
    <w:rsid w:val="00ED3700"/>
    <w:rsid w:val="00ED3788"/>
    <w:rsid w:val="00ED3840"/>
    <w:rsid w:val="00ED3C43"/>
    <w:rsid w:val="00ED3CE3"/>
    <w:rsid w:val="00ED3EA1"/>
    <w:rsid w:val="00ED4536"/>
    <w:rsid w:val="00ED46EA"/>
    <w:rsid w:val="00ED4E47"/>
    <w:rsid w:val="00ED4E69"/>
    <w:rsid w:val="00ED4FBF"/>
    <w:rsid w:val="00ED5BD9"/>
    <w:rsid w:val="00ED6479"/>
    <w:rsid w:val="00ED64BD"/>
    <w:rsid w:val="00ED6867"/>
    <w:rsid w:val="00ED6CDB"/>
    <w:rsid w:val="00ED717E"/>
    <w:rsid w:val="00ED734C"/>
    <w:rsid w:val="00ED792B"/>
    <w:rsid w:val="00ED7BEE"/>
    <w:rsid w:val="00ED7CF3"/>
    <w:rsid w:val="00ED7EE8"/>
    <w:rsid w:val="00EE076F"/>
    <w:rsid w:val="00EE0781"/>
    <w:rsid w:val="00EE0A88"/>
    <w:rsid w:val="00EE0E6D"/>
    <w:rsid w:val="00EE0EBB"/>
    <w:rsid w:val="00EE149F"/>
    <w:rsid w:val="00EE1C81"/>
    <w:rsid w:val="00EE1D47"/>
    <w:rsid w:val="00EE1E46"/>
    <w:rsid w:val="00EE20D7"/>
    <w:rsid w:val="00EE225B"/>
    <w:rsid w:val="00EE22E6"/>
    <w:rsid w:val="00EE2468"/>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B58"/>
    <w:rsid w:val="00EE6E26"/>
    <w:rsid w:val="00EE730F"/>
    <w:rsid w:val="00EE7318"/>
    <w:rsid w:val="00EE775C"/>
    <w:rsid w:val="00EE7A29"/>
    <w:rsid w:val="00EE7B22"/>
    <w:rsid w:val="00EE7E38"/>
    <w:rsid w:val="00EF014A"/>
    <w:rsid w:val="00EF0506"/>
    <w:rsid w:val="00EF0A53"/>
    <w:rsid w:val="00EF0CDA"/>
    <w:rsid w:val="00EF0D6B"/>
    <w:rsid w:val="00EF0FF7"/>
    <w:rsid w:val="00EF104A"/>
    <w:rsid w:val="00EF10E2"/>
    <w:rsid w:val="00EF1182"/>
    <w:rsid w:val="00EF133A"/>
    <w:rsid w:val="00EF146B"/>
    <w:rsid w:val="00EF176C"/>
    <w:rsid w:val="00EF17CE"/>
    <w:rsid w:val="00EF1AF3"/>
    <w:rsid w:val="00EF1D02"/>
    <w:rsid w:val="00EF1E89"/>
    <w:rsid w:val="00EF1EB2"/>
    <w:rsid w:val="00EF2009"/>
    <w:rsid w:val="00EF216A"/>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DF8"/>
    <w:rsid w:val="00EF5E33"/>
    <w:rsid w:val="00EF606F"/>
    <w:rsid w:val="00EF61CF"/>
    <w:rsid w:val="00EF6755"/>
    <w:rsid w:val="00EF6E79"/>
    <w:rsid w:val="00EF6E8B"/>
    <w:rsid w:val="00EF7127"/>
    <w:rsid w:val="00EF71A4"/>
    <w:rsid w:val="00EF736E"/>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0EA"/>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58F6"/>
    <w:rsid w:val="00F06371"/>
    <w:rsid w:val="00F0653B"/>
    <w:rsid w:val="00F066FA"/>
    <w:rsid w:val="00F06904"/>
    <w:rsid w:val="00F06A6B"/>
    <w:rsid w:val="00F0750D"/>
    <w:rsid w:val="00F07D56"/>
    <w:rsid w:val="00F1024B"/>
    <w:rsid w:val="00F10300"/>
    <w:rsid w:val="00F10347"/>
    <w:rsid w:val="00F104BB"/>
    <w:rsid w:val="00F107BD"/>
    <w:rsid w:val="00F10AF1"/>
    <w:rsid w:val="00F10BC0"/>
    <w:rsid w:val="00F10C3D"/>
    <w:rsid w:val="00F10CE9"/>
    <w:rsid w:val="00F10D79"/>
    <w:rsid w:val="00F10DB0"/>
    <w:rsid w:val="00F1112D"/>
    <w:rsid w:val="00F112D8"/>
    <w:rsid w:val="00F1131D"/>
    <w:rsid w:val="00F1185E"/>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4C8E"/>
    <w:rsid w:val="00F15108"/>
    <w:rsid w:val="00F1534C"/>
    <w:rsid w:val="00F1570C"/>
    <w:rsid w:val="00F15B80"/>
    <w:rsid w:val="00F15B99"/>
    <w:rsid w:val="00F15BD3"/>
    <w:rsid w:val="00F15E61"/>
    <w:rsid w:val="00F16133"/>
    <w:rsid w:val="00F1620D"/>
    <w:rsid w:val="00F16273"/>
    <w:rsid w:val="00F164B1"/>
    <w:rsid w:val="00F165F3"/>
    <w:rsid w:val="00F1666A"/>
    <w:rsid w:val="00F167A9"/>
    <w:rsid w:val="00F16906"/>
    <w:rsid w:val="00F1695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8DF"/>
    <w:rsid w:val="00F25CF1"/>
    <w:rsid w:val="00F25EEA"/>
    <w:rsid w:val="00F26190"/>
    <w:rsid w:val="00F26252"/>
    <w:rsid w:val="00F26295"/>
    <w:rsid w:val="00F26639"/>
    <w:rsid w:val="00F26972"/>
    <w:rsid w:val="00F26CB0"/>
    <w:rsid w:val="00F27144"/>
    <w:rsid w:val="00F27A10"/>
    <w:rsid w:val="00F27E54"/>
    <w:rsid w:val="00F27F90"/>
    <w:rsid w:val="00F3038F"/>
    <w:rsid w:val="00F30581"/>
    <w:rsid w:val="00F308FA"/>
    <w:rsid w:val="00F30F73"/>
    <w:rsid w:val="00F31213"/>
    <w:rsid w:val="00F312BB"/>
    <w:rsid w:val="00F3140C"/>
    <w:rsid w:val="00F314B6"/>
    <w:rsid w:val="00F3154A"/>
    <w:rsid w:val="00F31CF0"/>
    <w:rsid w:val="00F321AC"/>
    <w:rsid w:val="00F32567"/>
    <w:rsid w:val="00F327BE"/>
    <w:rsid w:val="00F327C7"/>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A99"/>
    <w:rsid w:val="00F34CB7"/>
    <w:rsid w:val="00F34E7C"/>
    <w:rsid w:val="00F3611C"/>
    <w:rsid w:val="00F365D5"/>
    <w:rsid w:val="00F36B09"/>
    <w:rsid w:val="00F36C46"/>
    <w:rsid w:val="00F36F29"/>
    <w:rsid w:val="00F36F6F"/>
    <w:rsid w:val="00F370C6"/>
    <w:rsid w:val="00F37689"/>
    <w:rsid w:val="00F37755"/>
    <w:rsid w:val="00F37BE3"/>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64"/>
    <w:rsid w:val="00F43FB8"/>
    <w:rsid w:val="00F4441F"/>
    <w:rsid w:val="00F444B2"/>
    <w:rsid w:val="00F4471D"/>
    <w:rsid w:val="00F44943"/>
    <w:rsid w:val="00F44A2B"/>
    <w:rsid w:val="00F44A9A"/>
    <w:rsid w:val="00F45379"/>
    <w:rsid w:val="00F45727"/>
    <w:rsid w:val="00F458E5"/>
    <w:rsid w:val="00F459DA"/>
    <w:rsid w:val="00F45D5B"/>
    <w:rsid w:val="00F45F67"/>
    <w:rsid w:val="00F46016"/>
    <w:rsid w:val="00F4613E"/>
    <w:rsid w:val="00F470A9"/>
    <w:rsid w:val="00F474C4"/>
    <w:rsid w:val="00F4752F"/>
    <w:rsid w:val="00F477C0"/>
    <w:rsid w:val="00F4780E"/>
    <w:rsid w:val="00F47DAD"/>
    <w:rsid w:val="00F47EE7"/>
    <w:rsid w:val="00F50128"/>
    <w:rsid w:val="00F50534"/>
    <w:rsid w:val="00F5075F"/>
    <w:rsid w:val="00F507C8"/>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3F44"/>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5FDC"/>
    <w:rsid w:val="00F5611D"/>
    <w:rsid w:val="00F561D2"/>
    <w:rsid w:val="00F562B8"/>
    <w:rsid w:val="00F564B3"/>
    <w:rsid w:val="00F5660B"/>
    <w:rsid w:val="00F566CF"/>
    <w:rsid w:val="00F56C8E"/>
    <w:rsid w:val="00F573A0"/>
    <w:rsid w:val="00F574A7"/>
    <w:rsid w:val="00F578C4"/>
    <w:rsid w:val="00F57B1C"/>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ACD"/>
    <w:rsid w:val="00F61C10"/>
    <w:rsid w:val="00F61E8F"/>
    <w:rsid w:val="00F61F86"/>
    <w:rsid w:val="00F62287"/>
    <w:rsid w:val="00F62378"/>
    <w:rsid w:val="00F624C5"/>
    <w:rsid w:val="00F626B1"/>
    <w:rsid w:val="00F626D2"/>
    <w:rsid w:val="00F62998"/>
    <w:rsid w:val="00F62F19"/>
    <w:rsid w:val="00F6330E"/>
    <w:rsid w:val="00F636F9"/>
    <w:rsid w:val="00F6372A"/>
    <w:rsid w:val="00F6376C"/>
    <w:rsid w:val="00F63850"/>
    <w:rsid w:val="00F63B34"/>
    <w:rsid w:val="00F63BBA"/>
    <w:rsid w:val="00F6477E"/>
    <w:rsid w:val="00F64BF3"/>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798"/>
    <w:rsid w:val="00F67BBF"/>
    <w:rsid w:val="00F67FF7"/>
    <w:rsid w:val="00F7035C"/>
    <w:rsid w:val="00F70AE3"/>
    <w:rsid w:val="00F70CDD"/>
    <w:rsid w:val="00F70D95"/>
    <w:rsid w:val="00F7152C"/>
    <w:rsid w:val="00F71E42"/>
    <w:rsid w:val="00F72150"/>
    <w:rsid w:val="00F72440"/>
    <w:rsid w:val="00F7271F"/>
    <w:rsid w:val="00F72B72"/>
    <w:rsid w:val="00F72BC5"/>
    <w:rsid w:val="00F734E7"/>
    <w:rsid w:val="00F7365E"/>
    <w:rsid w:val="00F7366B"/>
    <w:rsid w:val="00F73994"/>
    <w:rsid w:val="00F73AD5"/>
    <w:rsid w:val="00F73DA3"/>
    <w:rsid w:val="00F73EDF"/>
    <w:rsid w:val="00F74295"/>
    <w:rsid w:val="00F7434B"/>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DB3"/>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9D5"/>
    <w:rsid w:val="00F85FB7"/>
    <w:rsid w:val="00F863B3"/>
    <w:rsid w:val="00F8646D"/>
    <w:rsid w:val="00F86C11"/>
    <w:rsid w:val="00F86F44"/>
    <w:rsid w:val="00F87280"/>
    <w:rsid w:val="00F875E8"/>
    <w:rsid w:val="00F87640"/>
    <w:rsid w:val="00F87853"/>
    <w:rsid w:val="00F87CB1"/>
    <w:rsid w:val="00F900D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CC"/>
    <w:rsid w:val="00F935F8"/>
    <w:rsid w:val="00F93705"/>
    <w:rsid w:val="00F93F64"/>
    <w:rsid w:val="00F94AF0"/>
    <w:rsid w:val="00F94B9C"/>
    <w:rsid w:val="00F95365"/>
    <w:rsid w:val="00F954F7"/>
    <w:rsid w:val="00F956AD"/>
    <w:rsid w:val="00F958E2"/>
    <w:rsid w:val="00F959AC"/>
    <w:rsid w:val="00F95A09"/>
    <w:rsid w:val="00F9632D"/>
    <w:rsid w:val="00F9684C"/>
    <w:rsid w:val="00F96D16"/>
    <w:rsid w:val="00F96E58"/>
    <w:rsid w:val="00F9764C"/>
    <w:rsid w:val="00F97721"/>
    <w:rsid w:val="00F97F3A"/>
    <w:rsid w:val="00FA0506"/>
    <w:rsid w:val="00FA0571"/>
    <w:rsid w:val="00FA0B90"/>
    <w:rsid w:val="00FA0DF4"/>
    <w:rsid w:val="00FA1441"/>
    <w:rsid w:val="00FA1664"/>
    <w:rsid w:val="00FA2989"/>
    <w:rsid w:val="00FA2AF1"/>
    <w:rsid w:val="00FA2AFE"/>
    <w:rsid w:val="00FA2BA0"/>
    <w:rsid w:val="00FA2BF5"/>
    <w:rsid w:val="00FA2D2D"/>
    <w:rsid w:val="00FA2EEF"/>
    <w:rsid w:val="00FA33C4"/>
    <w:rsid w:val="00FA3581"/>
    <w:rsid w:val="00FA3667"/>
    <w:rsid w:val="00FA381B"/>
    <w:rsid w:val="00FA394F"/>
    <w:rsid w:val="00FA39D0"/>
    <w:rsid w:val="00FA3CB3"/>
    <w:rsid w:val="00FA3CB4"/>
    <w:rsid w:val="00FA3EAB"/>
    <w:rsid w:val="00FA41F4"/>
    <w:rsid w:val="00FA4503"/>
    <w:rsid w:val="00FA47DE"/>
    <w:rsid w:val="00FA4A01"/>
    <w:rsid w:val="00FA4E33"/>
    <w:rsid w:val="00FA513B"/>
    <w:rsid w:val="00FA5488"/>
    <w:rsid w:val="00FA54F1"/>
    <w:rsid w:val="00FA572B"/>
    <w:rsid w:val="00FA580B"/>
    <w:rsid w:val="00FA5A78"/>
    <w:rsid w:val="00FA5B3F"/>
    <w:rsid w:val="00FA5BD8"/>
    <w:rsid w:val="00FA5F6D"/>
    <w:rsid w:val="00FA62C5"/>
    <w:rsid w:val="00FA643D"/>
    <w:rsid w:val="00FA64EC"/>
    <w:rsid w:val="00FA6538"/>
    <w:rsid w:val="00FA6891"/>
    <w:rsid w:val="00FA6AC8"/>
    <w:rsid w:val="00FA73F1"/>
    <w:rsid w:val="00FA76D8"/>
    <w:rsid w:val="00FA77DF"/>
    <w:rsid w:val="00FA7BF2"/>
    <w:rsid w:val="00FA7F1B"/>
    <w:rsid w:val="00FB00FB"/>
    <w:rsid w:val="00FB01B9"/>
    <w:rsid w:val="00FB0535"/>
    <w:rsid w:val="00FB0755"/>
    <w:rsid w:val="00FB07C2"/>
    <w:rsid w:val="00FB083F"/>
    <w:rsid w:val="00FB0871"/>
    <w:rsid w:val="00FB10CD"/>
    <w:rsid w:val="00FB126E"/>
    <w:rsid w:val="00FB1408"/>
    <w:rsid w:val="00FB14AE"/>
    <w:rsid w:val="00FB173B"/>
    <w:rsid w:val="00FB184F"/>
    <w:rsid w:val="00FB199D"/>
    <w:rsid w:val="00FB1C5B"/>
    <w:rsid w:val="00FB1DBD"/>
    <w:rsid w:val="00FB21FA"/>
    <w:rsid w:val="00FB280B"/>
    <w:rsid w:val="00FB2B3A"/>
    <w:rsid w:val="00FB30BE"/>
    <w:rsid w:val="00FB3ADD"/>
    <w:rsid w:val="00FB3E75"/>
    <w:rsid w:val="00FB40D9"/>
    <w:rsid w:val="00FB42AE"/>
    <w:rsid w:val="00FB4658"/>
    <w:rsid w:val="00FB48C9"/>
    <w:rsid w:val="00FB4AC0"/>
    <w:rsid w:val="00FB4AE1"/>
    <w:rsid w:val="00FB554A"/>
    <w:rsid w:val="00FB5B30"/>
    <w:rsid w:val="00FB5C45"/>
    <w:rsid w:val="00FB6109"/>
    <w:rsid w:val="00FB6593"/>
    <w:rsid w:val="00FB661D"/>
    <w:rsid w:val="00FB67BF"/>
    <w:rsid w:val="00FB684E"/>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1E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C7F92"/>
    <w:rsid w:val="00FD00C1"/>
    <w:rsid w:val="00FD09CD"/>
    <w:rsid w:val="00FD0A2C"/>
    <w:rsid w:val="00FD0BAE"/>
    <w:rsid w:val="00FD1009"/>
    <w:rsid w:val="00FD1058"/>
    <w:rsid w:val="00FD12F9"/>
    <w:rsid w:val="00FD1366"/>
    <w:rsid w:val="00FD1CAC"/>
    <w:rsid w:val="00FD2271"/>
    <w:rsid w:val="00FD238D"/>
    <w:rsid w:val="00FD2785"/>
    <w:rsid w:val="00FD29AC"/>
    <w:rsid w:val="00FD2BB4"/>
    <w:rsid w:val="00FD2D00"/>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983"/>
    <w:rsid w:val="00FD6B41"/>
    <w:rsid w:val="00FD6B5B"/>
    <w:rsid w:val="00FD6C9F"/>
    <w:rsid w:val="00FD6F34"/>
    <w:rsid w:val="00FD7151"/>
    <w:rsid w:val="00FD788E"/>
    <w:rsid w:val="00FD7ABC"/>
    <w:rsid w:val="00FD7AD4"/>
    <w:rsid w:val="00FD7CCB"/>
    <w:rsid w:val="00FD7E29"/>
    <w:rsid w:val="00FE0452"/>
    <w:rsid w:val="00FE0847"/>
    <w:rsid w:val="00FE0AAD"/>
    <w:rsid w:val="00FE11BC"/>
    <w:rsid w:val="00FE15EC"/>
    <w:rsid w:val="00FE1662"/>
    <w:rsid w:val="00FE1680"/>
    <w:rsid w:val="00FE1B13"/>
    <w:rsid w:val="00FE1C06"/>
    <w:rsid w:val="00FE1D67"/>
    <w:rsid w:val="00FE2133"/>
    <w:rsid w:val="00FE2340"/>
    <w:rsid w:val="00FE23C4"/>
    <w:rsid w:val="00FE2B6E"/>
    <w:rsid w:val="00FE30F4"/>
    <w:rsid w:val="00FE3254"/>
    <w:rsid w:val="00FE356A"/>
    <w:rsid w:val="00FE3899"/>
    <w:rsid w:val="00FE38EA"/>
    <w:rsid w:val="00FE39DA"/>
    <w:rsid w:val="00FE3C19"/>
    <w:rsid w:val="00FE3CAC"/>
    <w:rsid w:val="00FE414B"/>
    <w:rsid w:val="00FE4369"/>
    <w:rsid w:val="00FE4839"/>
    <w:rsid w:val="00FE5059"/>
    <w:rsid w:val="00FE5238"/>
    <w:rsid w:val="00FE52E1"/>
    <w:rsid w:val="00FE53C2"/>
    <w:rsid w:val="00FE54D4"/>
    <w:rsid w:val="00FE5655"/>
    <w:rsid w:val="00FE586D"/>
    <w:rsid w:val="00FE5977"/>
    <w:rsid w:val="00FE59EA"/>
    <w:rsid w:val="00FE5A7B"/>
    <w:rsid w:val="00FE5C0B"/>
    <w:rsid w:val="00FE5E22"/>
    <w:rsid w:val="00FE62E8"/>
    <w:rsid w:val="00FE67D6"/>
    <w:rsid w:val="00FE6B2E"/>
    <w:rsid w:val="00FE7113"/>
    <w:rsid w:val="00FE7488"/>
    <w:rsid w:val="00FE74F9"/>
    <w:rsid w:val="00FE757D"/>
    <w:rsid w:val="00FE7609"/>
    <w:rsid w:val="00FE765F"/>
    <w:rsid w:val="00FE7867"/>
    <w:rsid w:val="00FE7978"/>
    <w:rsid w:val="00FE7F3B"/>
    <w:rsid w:val="00FF07B0"/>
    <w:rsid w:val="00FF0AD2"/>
    <w:rsid w:val="00FF12AF"/>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9FA"/>
    <w:rsid w:val="00FF5A8C"/>
    <w:rsid w:val="00FF5AC6"/>
    <w:rsid w:val="00FF5DC2"/>
    <w:rsid w:val="00FF61E0"/>
    <w:rsid w:val="00FF6447"/>
    <w:rsid w:val="00FF65C5"/>
    <w:rsid w:val="00FF69FD"/>
    <w:rsid w:val="00FF6A55"/>
    <w:rsid w:val="00FF6C1C"/>
    <w:rsid w:val="00FF6E3C"/>
    <w:rsid w:val="00FF722F"/>
    <w:rsid w:val="00FF72DD"/>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077582CA-0636-4D20-B0E5-FCD20A9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link w:val="Heading7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link w:val="Heading8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link w:val="Heading9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link w:val="BodyTextFirstIndentChar"/>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link w:val="BodyTextFirstIndent2Char"/>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link w:val="DocumentMapChar"/>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link w:val="CommentTextChar"/>
    <w:semiHidden/>
    <w:rsid w:val="00B5107D"/>
    <w:rPr>
      <w:sz w:val="20"/>
      <w:szCs w:val="20"/>
    </w:rPr>
  </w:style>
  <w:style w:type="paragraph" w:styleId="CommentSubject">
    <w:name w:val="annotation subject"/>
    <w:basedOn w:val="CommentText"/>
    <w:next w:val="CommentText"/>
    <w:link w:val="CommentSubjectChar"/>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 w:type="numbering" w:customStyle="1" w:styleId="CurrentList1">
    <w:name w:val="Current List1"/>
    <w:uiPriority w:val="99"/>
    <w:rsid w:val="0058313F"/>
    <w:pPr>
      <w:numPr>
        <w:numId w:val="34"/>
      </w:numPr>
    </w:pPr>
  </w:style>
  <w:style w:type="numbering" w:customStyle="1" w:styleId="CurrentList2">
    <w:name w:val="Current List2"/>
    <w:uiPriority w:val="99"/>
    <w:rsid w:val="00A60E1A"/>
    <w:pPr>
      <w:numPr>
        <w:numId w:val="35"/>
      </w:numPr>
    </w:pPr>
  </w:style>
  <w:style w:type="character" w:customStyle="1" w:styleId="Heading1Char">
    <w:name w:val="Heading 1 Char"/>
    <w:basedOn w:val="DefaultParagraphFont"/>
    <w:link w:val="Heading1"/>
    <w:rsid w:val="001B680C"/>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1B680C"/>
    <w:rPr>
      <w:rFonts w:ascii="Arial" w:hAnsi="Arial" w:cs="Times New Roman"/>
      <w:i/>
      <w:iCs/>
      <w:sz w:val="18"/>
      <w:szCs w:val="18"/>
    </w:rPr>
  </w:style>
  <w:style w:type="character" w:customStyle="1" w:styleId="Heading4Char">
    <w:name w:val="Heading 4 Char"/>
    <w:basedOn w:val="DefaultParagraphFont"/>
    <w:link w:val="Heading4"/>
    <w:rsid w:val="001B680C"/>
    <w:rPr>
      <w:rFonts w:ascii="Arial" w:hAnsi="Arial" w:cs="Times New Roman"/>
      <w:b/>
      <w:bCs/>
      <w:sz w:val="18"/>
      <w:szCs w:val="18"/>
    </w:rPr>
  </w:style>
  <w:style w:type="character" w:customStyle="1" w:styleId="Heading6Char">
    <w:name w:val="Heading 6 Char"/>
    <w:basedOn w:val="DefaultParagraphFont"/>
    <w:link w:val="Heading6"/>
    <w:rsid w:val="001B680C"/>
    <w:rPr>
      <w:rFonts w:ascii="Arial" w:hAnsi="Arial" w:cs="Times New Roman"/>
      <w:b/>
      <w:bCs/>
    </w:rPr>
  </w:style>
  <w:style w:type="character" w:customStyle="1" w:styleId="Heading7Char">
    <w:name w:val="Heading 7 Char"/>
    <w:basedOn w:val="DefaultParagraphFont"/>
    <w:link w:val="Heading7"/>
    <w:rsid w:val="001B680C"/>
    <w:rPr>
      <w:rFonts w:ascii="Arial" w:hAnsi="Arial"/>
      <w:b/>
      <w:bCs/>
    </w:rPr>
  </w:style>
  <w:style w:type="character" w:customStyle="1" w:styleId="Heading8Char">
    <w:name w:val="Heading 8 Char"/>
    <w:basedOn w:val="DefaultParagraphFont"/>
    <w:link w:val="Heading8"/>
    <w:rsid w:val="001B680C"/>
    <w:rPr>
      <w:rFonts w:ascii="Arial" w:hAnsi="Arial" w:cs="Times New Roman"/>
      <w:b/>
      <w:bCs/>
      <w:sz w:val="18"/>
      <w:szCs w:val="18"/>
    </w:rPr>
  </w:style>
  <w:style w:type="character" w:customStyle="1" w:styleId="Heading9Char">
    <w:name w:val="Heading 9 Char"/>
    <w:basedOn w:val="DefaultParagraphFont"/>
    <w:link w:val="Heading9"/>
    <w:rsid w:val="001B680C"/>
    <w:rPr>
      <w:rFonts w:ascii="Arial" w:hAnsi="Arial" w:cs="Times New Roman"/>
      <w:b/>
      <w:bCs/>
    </w:rPr>
  </w:style>
  <w:style w:type="character" w:customStyle="1" w:styleId="HeaderChar">
    <w:name w:val="Header Char"/>
    <w:basedOn w:val="DefaultParagraphFont"/>
    <w:link w:val="Header"/>
    <w:rsid w:val="001B680C"/>
    <w:rPr>
      <w:rFonts w:ascii="Arial" w:hAnsi="Arial"/>
      <w:sz w:val="18"/>
      <w:szCs w:val="18"/>
    </w:rPr>
  </w:style>
  <w:style w:type="character" w:customStyle="1" w:styleId="BodyTextFirstIndentChar">
    <w:name w:val="Body Text First Indent Char"/>
    <w:basedOn w:val="BodyTextChar"/>
    <w:link w:val="BodyTextFirstIndent"/>
    <w:rsid w:val="001B680C"/>
    <w:rPr>
      <w:rFonts w:ascii="Arial" w:hAnsi="Arial"/>
      <w:sz w:val="18"/>
      <w:szCs w:val="18"/>
    </w:rPr>
  </w:style>
  <w:style w:type="character" w:customStyle="1" w:styleId="BodyTextFirstIndent2Char">
    <w:name w:val="Body Text First Indent 2 Char"/>
    <w:basedOn w:val="BodyTextIndentChar"/>
    <w:link w:val="BodyTextFirstIndent2"/>
    <w:rsid w:val="001B680C"/>
    <w:rPr>
      <w:rFonts w:ascii="Arial" w:hAnsi="Arial"/>
      <w:sz w:val="18"/>
      <w:szCs w:val="18"/>
    </w:rPr>
  </w:style>
  <w:style w:type="character" w:customStyle="1" w:styleId="BodyTextIndent2Char">
    <w:name w:val="Body Text Indent 2 Char"/>
    <w:basedOn w:val="DefaultParagraphFont"/>
    <w:link w:val="BodyTextIndent2"/>
    <w:rsid w:val="001B680C"/>
    <w:rPr>
      <w:rFonts w:ascii="Arial" w:hAnsi="Arial" w:cs="Times New Roman"/>
    </w:rPr>
  </w:style>
  <w:style w:type="character" w:customStyle="1" w:styleId="DocumentMapChar">
    <w:name w:val="Document Map Char"/>
    <w:basedOn w:val="DefaultParagraphFont"/>
    <w:link w:val="DocumentMap"/>
    <w:semiHidden/>
    <w:rsid w:val="001B680C"/>
    <w:rPr>
      <w:rFonts w:ascii="Tahoma" w:hAnsi="Tahoma" w:cs="Tahoma"/>
      <w:sz w:val="18"/>
      <w:szCs w:val="18"/>
      <w:shd w:val="clear" w:color="auto" w:fill="000080"/>
    </w:rPr>
  </w:style>
  <w:style w:type="character" w:customStyle="1" w:styleId="BalloonTextChar">
    <w:name w:val="Balloon Text Char"/>
    <w:basedOn w:val="DefaultParagraphFont"/>
    <w:link w:val="BalloonText"/>
    <w:semiHidden/>
    <w:rsid w:val="001B680C"/>
    <w:rPr>
      <w:rFonts w:ascii="Tahoma" w:hAnsi="Tahoma" w:cs="Tahoma"/>
      <w:sz w:val="16"/>
      <w:szCs w:val="16"/>
    </w:rPr>
  </w:style>
  <w:style w:type="character" w:customStyle="1" w:styleId="CommentTextChar">
    <w:name w:val="Comment Text Char"/>
    <w:basedOn w:val="DefaultParagraphFont"/>
    <w:link w:val="CommentText"/>
    <w:semiHidden/>
    <w:rsid w:val="001B680C"/>
    <w:rPr>
      <w:rFonts w:ascii="Arial" w:hAnsi="Arial"/>
    </w:rPr>
  </w:style>
  <w:style w:type="character" w:customStyle="1" w:styleId="CommentSubjectChar">
    <w:name w:val="Comment Subject Char"/>
    <w:basedOn w:val="CommentTextChar"/>
    <w:link w:val="CommentSubject"/>
    <w:semiHidden/>
    <w:rsid w:val="001B680C"/>
    <w:rPr>
      <w:rFonts w:ascii="Arial" w:hAnsi="Arial"/>
      <w:b/>
      <w:bCs/>
    </w:rPr>
  </w:style>
  <w:style w:type="paragraph" w:styleId="NormalWeb">
    <w:name w:val="Normal (Web)"/>
    <w:basedOn w:val="Normal"/>
    <w:uiPriority w:val="99"/>
    <w:unhideWhenUsed/>
    <w:rsid w:val="00D4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E976DA"/>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1246408">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437828">
      <w:bodyDiv w:val="1"/>
      <w:marLeft w:val="0"/>
      <w:marRight w:val="0"/>
      <w:marTop w:val="0"/>
      <w:marBottom w:val="0"/>
      <w:divBdr>
        <w:top w:val="none" w:sz="0" w:space="0" w:color="auto"/>
        <w:left w:val="none" w:sz="0" w:space="0" w:color="auto"/>
        <w:bottom w:val="none" w:sz="0" w:space="0" w:color="auto"/>
        <w:right w:val="none" w:sz="0" w:space="0" w:color="auto"/>
      </w:divBdr>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10848726">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358746891">
      <w:bodyDiv w:val="1"/>
      <w:marLeft w:val="0"/>
      <w:marRight w:val="0"/>
      <w:marTop w:val="0"/>
      <w:marBottom w:val="0"/>
      <w:divBdr>
        <w:top w:val="none" w:sz="0" w:space="0" w:color="auto"/>
        <w:left w:val="none" w:sz="0" w:space="0" w:color="auto"/>
        <w:bottom w:val="none" w:sz="0" w:space="0" w:color="auto"/>
        <w:right w:val="none" w:sz="0" w:space="0" w:color="auto"/>
      </w:divBdr>
    </w:div>
    <w:div w:id="393892215">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24594">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26334144">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79411078">
      <w:bodyDiv w:val="1"/>
      <w:marLeft w:val="0"/>
      <w:marRight w:val="0"/>
      <w:marTop w:val="0"/>
      <w:marBottom w:val="0"/>
      <w:divBdr>
        <w:top w:val="none" w:sz="0" w:space="0" w:color="auto"/>
        <w:left w:val="none" w:sz="0" w:space="0" w:color="auto"/>
        <w:bottom w:val="none" w:sz="0" w:space="0" w:color="auto"/>
        <w:right w:val="none" w:sz="0" w:space="0" w:color="auto"/>
      </w:divBdr>
    </w:div>
    <w:div w:id="597955531">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08633134">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664629275">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58255776">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7261568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6633878">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34705168">
      <w:bodyDiv w:val="1"/>
      <w:marLeft w:val="0"/>
      <w:marRight w:val="0"/>
      <w:marTop w:val="0"/>
      <w:marBottom w:val="0"/>
      <w:divBdr>
        <w:top w:val="none" w:sz="0" w:space="0" w:color="auto"/>
        <w:left w:val="none" w:sz="0" w:space="0" w:color="auto"/>
        <w:bottom w:val="none" w:sz="0" w:space="0" w:color="auto"/>
        <w:right w:val="none" w:sz="0" w:space="0" w:color="auto"/>
      </w:divBdr>
    </w:div>
    <w:div w:id="1255282649">
      <w:bodyDiv w:val="1"/>
      <w:marLeft w:val="0"/>
      <w:marRight w:val="0"/>
      <w:marTop w:val="0"/>
      <w:marBottom w:val="0"/>
      <w:divBdr>
        <w:top w:val="none" w:sz="0" w:space="0" w:color="auto"/>
        <w:left w:val="none" w:sz="0" w:space="0" w:color="auto"/>
        <w:bottom w:val="none" w:sz="0" w:space="0" w:color="auto"/>
        <w:right w:val="none" w:sz="0" w:space="0" w:color="auto"/>
      </w:divBdr>
    </w:div>
    <w:div w:id="1276908213">
      <w:bodyDiv w:val="1"/>
      <w:marLeft w:val="0"/>
      <w:marRight w:val="0"/>
      <w:marTop w:val="0"/>
      <w:marBottom w:val="0"/>
      <w:divBdr>
        <w:top w:val="none" w:sz="0" w:space="0" w:color="auto"/>
        <w:left w:val="none" w:sz="0" w:space="0" w:color="auto"/>
        <w:bottom w:val="none" w:sz="0" w:space="0" w:color="auto"/>
        <w:right w:val="none" w:sz="0" w:space="0" w:color="auto"/>
      </w:divBdr>
    </w:div>
    <w:div w:id="1323047913">
      <w:bodyDiv w:val="1"/>
      <w:marLeft w:val="0"/>
      <w:marRight w:val="0"/>
      <w:marTop w:val="0"/>
      <w:marBottom w:val="0"/>
      <w:divBdr>
        <w:top w:val="none" w:sz="0" w:space="0" w:color="auto"/>
        <w:left w:val="none" w:sz="0" w:space="0" w:color="auto"/>
        <w:bottom w:val="none" w:sz="0" w:space="0" w:color="auto"/>
        <w:right w:val="none" w:sz="0" w:space="0" w:color="auto"/>
      </w:divBdr>
    </w:div>
    <w:div w:id="1348169194">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67945322">
      <w:bodyDiv w:val="1"/>
      <w:marLeft w:val="0"/>
      <w:marRight w:val="0"/>
      <w:marTop w:val="0"/>
      <w:marBottom w:val="0"/>
      <w:divBdr>
        <w:top w:val="none" w:sz="0" w:space="0" w:color="auto"/>
        <w:left w:val="none" w:sz="0" w:space="0" w:color="auto"/>
        <w:bottom w:val="none" w:sz="0" w:space="0" w:color="auto"/>
        <w:right w:val="none" w:sz="0" w:space="0" w:color="auto"/>
      </w:divBdr>
    </w:div>
    <w:div w:id="1371299864">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01369621">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52636880">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1656342">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67421372">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1991590554">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2DA03-229A-4504-9877-AFF75834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TotalTime>
  <Pages>62</Pages>
  <Words>20850</Words>
  <Characters>118846</Characters>
  <Application>Microsoft Office Word</Application>
  <DocSecurity>0</DocSecurity>
  <Lines>990</Lines>
  <Paragraphs>278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139418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TLJ Thidarat</cp:lastModifiedBy>
  <cp:revision>8</cp:revision>
  <cp:lastPrinted>2025-06-06T11:49:00Z</cp:lastPrinted>
  <dcterms:created xsi:type="dcterms:W3CDTF">2025-08-14T12:07:00Z</dcterms:created>
  <dcterms:modified xsi:type="dcterms:W3CDTF">2025-08-14T16:06:00Z</dcterms:modified>
</cp:coreProperties>
</file>