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5"/>
      </w:tblGrid>
      <w:tr w:rsidR="005211A2" w:rsidRPr="0096221F" w14:paraId="5D8EA07F" w14:textId="77777777" w:rsidTr="003C2484">
        <w:tc>
          <w:tcPr>
            <w:tcW w:w="9405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4C3290A3" w14:textId="5022E127" w:rsidR="003C5641" w:rsidRPr="0096221F" w:rsidRDefault="00D1780D" w:rsidP="00907903">
            <w:pPr>
              <w:spacing w:before="120" w:after="120" w:line="360" w:lineRule="auto"/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</w:rPr>
            </w:pPr>
            <w:r w:rsidRPr="00D1780D"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</w:rPr>
              <w:t>REPORT ON REVIEW OF INTERIM FINANCIAL INFORMATION</w:t>
            </w:r>
          </w:p>
          <w:p w14:paraId="14B0CBFF" w14:textId="6268C20E" w:rsidR="003C5641" w:rsidRPr="0096221F" w:rsidRDefault="003C5641" w:rsidP="002432AC">
            <w:pPr>
              <w:tabs>
                <w:tab w:val="left" w:pos="993"/>
                <w:tab w:val="left" w:pos="6390"/>
              </w:tabs>
              <w:spacing w:before="120" w:after="120" w:line="360" w:lineRule="auto"/>
              <w:ind w:right="11"/>
              <w:jc w:val="thaiDistribute"/>
              <w:rPr>
                <w:rFonts w:ascii="Trebuchet MS" w:eastAsia="Calibri" w:hAnsi="Trebuchet MS" w:cs="Cordia New"/>
                <w:color w:val="FFFFFF"/>
                <w:sz w:val="18"/>
                <w:szCs w:val="18"/>
              </w:rPr>
            </w:pPr>
            <w:r w:rsidRPr="0096221F">
              <w:rPr>
                <w:rFonts w:ascii="Trebuchet MS" w:eastAsia="Calibri" w:hAnsi="Trebuchet MS" w:cs="Trebuchet MS"/>
                <w:sz w:val="18"/>
                <w:szCs w:val="18"/>
                <w:lang w:bidi="ar-SA"/>
              </w:rPr>
              <w:t xml:space="preserve">To </w:t>
            </w:r>
            <w:r w:rsidR="002315D4" w:rsidRPr="002315D4">
              <w:rPr>
                <w:rFonts w:ascii="Trebuchet MS" w:eastAsia="Calibri" w:hAnsi="Trebuchet MS" w:cs="Trebuchet MS"/>
                <w:sz w:val="18"/>
                <w:szCs w:val="18"/>
                <w:lang w:bidi="ar-SA"/>
              </w:rPr>
              <w:t xml:space="preserve">Board of Directors of </w:t>
            </w:r>
            <w:r w:rsidR="00D06ABA" w:rsidRPr="00D06ABA">
              <w:rPr>
                <w:rFonts w:ascii="Trebuchet MS" w:eastAsia="Calibri" w:hAnsi="Trebuchet MS" w:cs="Trebuchet MS"/>
                <w:sz w:val="18"/>
                <w:szCs w:val="18"/>
                <w:lang w:bidi="ar-SA"/>
              </w:rPr>
              <w:t>Wave Exponential Public Company Limited</w:t>
            </w:r>
          </w:p>
        </w:tc>
      </w:tr>
      <w:tr w:rsidR="009E370C" w14:paraId="2FA8C597" w14:textId="77777777" w:rsidTr="003C24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786860"/>
        </w:tblPrEx>
        <w:trPr>
          <w:trHeight w:val="855"/>
        </w:trPr>
        <w:tc>
          <w:tcPr>
            <w:tcW w:w="9405" w:type="dxa"/>
            <w:tcBorders>
              <w:top w:val="nil"/>
              <w:bottom w:val="nil"/>
            </w:tcBorders>
          </w:tcPr>
          <w:p w14:paraId="02851764" w14:textId="12BE570F" w:rsidR="009E370C" w:rsidRPr="00F52F07" w:rsidRDefault="009E370C">
            <w:pPr>
              <w:spacing w:before="60" w:line="360" w:lineRule="auto"/>
              <w:jc w:val="thaiDistribute"/>
              <w:rPr>
                <w:rFonts w:ascii="Trebuchet MS" w:eastAsia="Calibri" w:hAnsi="Trebuchet MS" w:cs="Browallia New"/>
                <w:sz w:val="18"/>
                <w:szCs w:val="22"/>
              </w:rPr>
            </w:pPr>
            <w:r w:rsidRPr="006276F8"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>I</w:t>
            </w:r>
            <w:r w:rsidR="007436D0" w:rsidRPr="007436D0"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 xml:space="preserve"> </w:t>
            </w:r>
            <w:r w:rsidR="00AC4C5A"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 xml:space="preserve">was engaged to </w:t>
            </w:r>
            <w:r w:rsidR="00666F47"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 xml:space="preserve">review </w:t>
            </w:r>
            <w:r w:rsidR="007436D0" w:rsidRPr="007436D0"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 xml:space="preserve">the accompanying interim consolidated financial information of </w:t>
            </w:r>
            <w:r w:rsidR="00D06ABA" w:rsidRPr="00D06ABA"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 xml:space="preserve">Wave Exponential Public Company Limited </w:t>
            </w:r>
            <w:r w:rsidR="007436D0" w:rsidRPr="007436D0"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 xml:space="preserve">and its </w:t>
            </w:r>
            <w:r w:rsidR="007436D0" w:rsidRPr="00F52F07"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 xml:space="preserve">subsidiaries </w:t>
            </w:r>
            <w:r w:rsidR="00AC7938" w:rsidRPr="00F52F07"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 xml:space="preserve">(“the Group”) </w:t>
            </w:r>
            <w:r w:rsidR="007436D0" w:rsidRPr="00F52F07"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 xml:space="preserve">and the interim separate financial information of </w:t>
            </w:r>
            <w:r w:rsidR="00C349F8" w:rsidRPr="00F52F07"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>Wave Exponential Public Company Limited</w:t>
            </w:r>
            <w:r w:rsidR="00AC7938" w:rsidRPr="00F52F07"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 xml:space="preserve"> (“the Company”)</w:t>
            </w:r>
            <w:r w:rsidR="00C349F8" w:rsidRPr="00F52F07"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 xml:space="preserve"> </w:t>
            </w:r>
            <w:r w:rsidR="007436D0" w:rsidRPr="00F52F07"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>which comprise</w:t>
            </w:r>
            <w:r w:rsidRPr="00F52F07">
              <w:rPr>
                <w:rFonts w:ascii="Trebuchet MS" w:eastAsia="Calibri" w:hAnsi="Trebuchet MS" w:cs="Browallia New"/>
                <w:spacing w:val="-2"/>
                <w:sz w:val="18"/>
                <w:szCs w:val="22"/>
              </w:rPr>
              <w:t>:</w:t>
            </w:r>
          </w:p>
          <w:p w14:paraId="46DEFE84" w14:textId="060AE317" w:rsidR="009E370C" w:rsidRDefault="009E370C">
            <w:pPr>
              <w:spacing w:line="360" w:lineRule="auto"/>
              <w:ind w:left="540" w:hanging="360"/>
              <w:jc w:val="thaiDistribute"/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</w:pPr>
            <w:r w:rsidRPr="00F52F07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•</w:t>
            </w:r>
            <w:r w:rsidRPr="00F52F07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ab/>
              <w:t>the consolidated and separate statements of financial</w:t>
            </w:r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 position as </w:t>
            </w:r>
            <w:proofErr w:type="gramStart"/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at</w:t>
            </w:r>
            <w:proofErr w:type="gramEnd"/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 </w:t>
            </w:r>
            <w:r w:rsidR="00CF6580" w:rsidRPr="00CF6580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30 June </w:t>
            </w:r>
            <w:proofErr w:type="gramStart"/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202</w:t>
            </w: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5;</w:t>
            </w:r>
            <w:proofErr w:type="gramEnd"/>
          </w:p>
          <w:p w14:paraId="73D6E7B7" w14:textId="2179897D" w:rsidR="009E370C" w:rsidRDefault="009E370C">
            <w:pPr>
              <w:spacing w:line="360" w:lineRule="auto"/>
              <w:ind w:left="540" w:hanging="360"/>
              <w:jc w:val="thaiDistribute"/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</w:pP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•</w:t>
            </w: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ab/>
              <w:t xml:space="preserve">the </w:t>
            </w:r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consolidated and separate statements of comprehensive income for the three-month</w:t>
            </w:r>
            <w:r w:rsidR="00753713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 and six-month</w:t>
            </w:r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 period</w:t>
            </w:r>
            <w:r w:rsidR="00753713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s</w:t>
            </w:r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 then </w:t>
            </w:r>
            <w:proofErr w:type="gramStart"/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ended</w:t>
            </w: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;</w:t>
            </w:r>
            <w:proofErr w:type="gramEnd"/>
          </w:p>
          <w:p w14:paraId="16845F8E" w14:textId="4E70EE8E" w:rsidR="009E370C" w:rsidRDefault="009E370C" w:rsidP="006276F8">
            <w:pPr>
              <w:spacing w:line="360" w:lineRule="auto"/>
              <w:ind w:left="540" w:hanging="360"/>
              <w:jc w:val="thaiDistribute"/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</w:pP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•</w:t>
            </w: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ab/>
            </w:r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the consolidated and separate statements of changes in shareholders’ equity for the </w:t>
            </w:r>
            <w:r w:rsidR="00753713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six</w:t>
            </w:r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-month period then </w:t>
            </w:r>
            <w:proofErr w:type="gramStart"/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ended</w:t>
            </w: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;</w:t>
            </w:r>
            <w:proofErr w:type="gramEnd"/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 </w:t>
            </w:r>
          </w:p>
          <w:p w14:paraId="6F5278AA" w14:textId="505DD71B" w:rsidR="009E370C" w:rsidRDefault="009E370C" w:rsidP="009E370C">
            <w:pPr>
              <w:spacing w:line="360" w:lineRule="auto"/>
              <w:ind w:left="540" w:hanging="360"/>
              <w:jc w:val="thaiDistribute"/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</w:pP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•</w:t>
            </w: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ab/>
            </w:r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the consolidated and separate statements of cash flows for the </w:t>
            </w:r>
            <w:r w:rsidR="00753713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six</w:t>
            </w:r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-month period then ended</w:t>
            </w: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; and</w:t>
            </w:r>
          </w:p>
          <w:p w14:paraId="277039FA" w14:textId="4F068575" w:rsidR="00A71DAA" w:rsidRDefault="009E370C" w:rsidP="00A71DAA">
            <w:pPr>
              <w:spacing w:before="60" w:line="360" w:lineRule="auto"/>
              <w:ind w:left="540" w:hanging="360"/>
              <w:jc w:val="thaiDistribute"/>
              <w:rPr>
                <w:rFonts w:ascii="Trebuchet MS" w:eastAsia="Calibri" w:hAnsi="Trebuchet MS"/>
                <w:spacing w:val="-6"/>
                <w:sz w:val="18"/>
                <w:szCs w:val="18"/>
              </w:rPr>
            </w:pP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•</w:t>
            </w: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ab/>
            </w:r>
            <w:r w:rsidR="003A5014" w:rsidRPr="003A5014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the related consolidated and separate condensed notes to the interim financial information.</w:t>
            </w:r>
          </w:p>
          <w:p w14:paraId="4732E8BC" w14:textId="107C4965" w:rsidR="00A71DAA" w:rsidRDefault="003A5014" w:rsidP="005030FD">
            <w:pPr>
              <w:spacing w:before="60" w:line="360" w:lineRule="auto"/>
              <w:jc w:val="thaiDistribute"/>
              <w:rPr>
                <w:rFonts w:ascii="Trebuchet MS" w:eastAsia="Calibri" w:hAnsi="Trebuchet MS"/>
                <w:spacing w:val="-6"/>
                <w:sz w:val="18"/>
                <w:szCs w:val="18"/>
              </w:rPr>
            </w:pPr>
            <w:r w:rsidRPr="003A5014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Management is responsible for the preparation and presentation of this interim consolidated and separate financial</w:t>
            </w:r>
            <w:r w:rsidR="005030FD">
              <w:rPr>
                <w:rFonts w:ascii="Trebuchet MS" w:eastAsia="Calibri" w:hAnsi="Trebuchet MS" w:hint="cs"/>
                <w:spacing w:val="-6"/>
                <w:sz w:val="18"/>
                <w:szCs w:val="18"/>
                <w:cs/>
              </w:rPr>
              <w:t xml:space="preserve"> </w:t>
            </w:r>
            <w:r w:rsidRPr="003A5014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information in accordance with Thai Accounting Standard 34, “Interim Financial Reporting”. </w:t>
            </w:r>
          </w:p>
          <w:p w14:paraId="5C04CBF6" w14:textId="77777777" w:rsidR="00A71DAA" w:rsidRDefault="00A71DAA" w:rsidP="0000352F">
            <w:pPr>
              <w:spacing w:line="360" w:lineRule="auto"/>
              <w:jc w:val="thaiDistribute"/>
              <w:rPr>
                <w:rFonts w:ascii="Trebuchet MS" w:eastAsia="Calibri" w:hAnsi="Trebuchet MS"/>
                <w:spacing w:val="-6"/>
                <w:sz w:val="18"/>
                <w:szCs w:val="18"/>
              </w:rPr>
            </w:pPr>
          </w:p>
          <w:p w14:paraId="49071476" w14:textId="3B7AFBD2" w:rsidR="009E370C" w:rsidRDefault="003A5014" w:rsidP="0000352F">
            <w:pPr>
              <w:spacing w:line="360" w:lineRule="auto"/>
              <w:jc w:val="thaiDistribute"/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</w:pPr>
            <w:r w:rsidRPr="003A5014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My responsibility is to </w:t>
            </w:r>
            <w:proofErr w:type="gramStart"/>
            <w:r w:rsidRPr="003A5014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express</w:t>
            </w:r>
            <w:proofErr w:type="gramEnd"/>
            <w:r w:rsidRPr="003A5014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 a conclusion on this interim consolidated and separate financial information</w:t>
            </w:r>
            <w:r w:rsidR="00371F85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.</w:t>
            </w:r>
          </w:p>
        </w:tc>
      </w:tr>
    </w:tbl>
    <w:p w14:paraId="3862B86A" w14:textId="77777777" w:rsidR="009B11E2" w:rsidRPr="0096221F" w:rsidRDefault="009B11E2" w:rsidP="003F1B98">
      <w:pPr>
        <w:spacing w:line="360" w:lineRule="auto"/>
        <w:jc w:val="thaiDistribute"/>
        <w:rPr>
          <w:rFonts w:ascii="Trebuchet MS" w:hAnsi="Trebuchet MS" w:cs="Cordia New"/>
          <w:sz w:val="18"/>
          <w:szCs w:val="18"/>
        </w:rPr>
      </w:pPr>
    </w:p>
    <w:tbl>
      <w:tblPr>
        <w:tblW w:w="9405" w:type="dxa"/>
        <w:shd w:val="clear" w:color="auto" w:fill="786860"/>
        <w:tblLook w:val="04A0" w:firstRow="1" w:lastRow="0" w:firstColumn="1" w:lastColumn="0" w:noHBand="0" w:noVBand="1"/>
      </w:tblPr>
      <w:tblGrid>
        <w:gridCol w:w="9405"/>
      </w:tblGrid>
      <w:tr w:rsidR="00494DCD" w:rsidRPr="00580725" w14:paraId="6D66969D" w14:textId="77777777" w:rsidTr="003C2484">
        <w:tc>
          <w:tcPr>
            <w:tcW w:w="9405" w:type="dxa"/>
            <w:shd w:val="clear" w:color="auto" w:fill="98002E"/>
          </w:tcPr>
          <w:p w14:paraId="056777AB" w14:textId="38B7F2D2" w:rsidR="00494DCD" w:rsidRPr="00B2043A" w:rsidRDefault="00494DCD" w:rsidP="00412822">
            <w:pPr>
              <w:spacing w:before="60" w:after="60" w:line="360" w:lineRule="auto"/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580725"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  <w:lang w:bidi="ar-SA"/>
              </w:rPr>
              <w:t xml:space="preserve">Basis for Disclaimer of </w:t>
            </w:r>
            <w:r w:rsidR="006D2D17"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  <w:lang w:bidi="ar-SA"/>
              </w:rPr>
              <w:t>Conclusion</w:t>
            </w:r>
            <w:r w:rsidR="00FB14B0"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  <w:lang w:bidi="ar-SA"/>
              </w:rPr>
              <w:t xml:space="preserve"> on </w:t>
            </w:r>
            <w:proofErr w:type="gramStart"/>
            <w:r w:rsidR="00FB14B0"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  <w:lang w:bidi="ar-SA"/>
              </w:rPr>
              <w:t>the interim</w:t>
            </w:r>
            <w:proofErr w:type="gramEnd"/>
            <w:r w:rsidR="006641FA"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  <w:lang w:bidi="ar-SA"/>
              </w:rPr>
              <w:t xml:space="preserve"> financial information</w:t>
            </w:r>
          </w:p>
        </w:tc>
      </w:tr>
      <w:tr w:rsidR="00494DCD" w:rsidRPr="002E4DA4" w14:paraId="6BD72D6F" w14:textId="77777777" w:rsidTr="003C2484">
        <w:tc>
          <w:tcPr>
            <w:tcW w:w="9405" w:type="dxa"/>
          </w:tcPr>
          <w:p w14:paraId="010E9BD8" w14:textId="0204BAC4" w:rsidR="00494DCD" w:rsidRPr="00101AE9" w:rsidRDefault="00494DCD" w:rsidP="00B84772">
            <w:pPr>
              <w:pStyle w:val="ListParagraph"/>
              <w:spacing w:before="60" w:after="0" w:line="360" w:lineRule="auto"/>
              <w:ind w:left="0" w:right="14"/>
              <w:jc w:val="thaiDistribute"/>
              <w:rPr>
                <w:rFonts w:ascii="Trebuchet MS" w:eastAsia="Calibri" w:hAnsi="Trebuchet MS" w:cs="Cordia New"/>
                <w:szCs w:val="18"/>
                <w:cs/>
                <w:lang w:val="en-US"/>
              </w:rPr>
            </w:pPr>
            <w:r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As of </w:t>
            </w:r>
            <w:r w:rsidR="00CF6580"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30 June </w:t>
            </w:r>
            <w:r w:rsidRPr="00101AE9">
              <w:rPr>
                <w:rFonts w:ascii="Trebuchet MS" w:eastAsia="Calibri" w:hAnsi="Trebuchet MS" w:cs="Cordia New"/>
                <w:szCs w:val="18"/>
                <w:lang w:val="en-US"/>
              </w:rPr>
              <w:t>202</w:t>
            </w:r>
            <w:r w:rsidR="00DD1F64" w:rsidRPr="00101AE9">
              <w:rPr>
                <w:rFonts w:ascii="Trebuchet MS" w:eastAsia="Calibri" w:hAnsi="Trebuchet MS" w:cs="Cordia New"/>
                <w:szCs w:val="18"/>
                <w:lang w:val="en-US"/>
              </w:rPr>
              <w:t>5</w:t>
            </w:r>
            <w:r w:rsidRPr="00101AE9">
              <w:rPr>
                <w:rFonts w:ascii="Trebuchet MS" w:eastAsia="Calibri" w:hAnsi="Trebuchet MS" w:cs="Cordia New"/>
                <w:szCs w:val="18"/>
                <w:lang w:val="en-US"/>
              </w:rPr>
              <w:t>, the Group held Renewable Energy Certificates</w:t>
            </w:r>
            <w:r w:rsidRPr="00101AE9">
              <w:rPr>
                <w:rFonts w:ascii="Trebuchet MS" w:eastAsia="Calibri" w:hAnsi="Trebuchet MS" w:cs="Cordia New" w:hint="cs"/>
                <w:szCs w:val="18"/>
                <w:cs/>
                <w:lang w:val="en-US" w:bidi="th-TH"/>
              </w:rPr>
              <w:t xml:space="preserve"> </w:t>
            </w:r>
            <w:r w:rsidRPr="00101AE9">
              <w:rPr>
                <w:rFonts w:ascii="Trebuchet MS" w:eastAsia="Calibri" w:hAnsi="Trebuchet MS" w:cs="Cordia New"/>
                <w:szCs w:val="18"/>
                <w:lang w:val="en-US" w:bidi="th-TH"/>
              </w:rPr>
              <w:t xml:space="preserve">amounting to </w:t>
            </w:r>
            <w:r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Baht </w:t>
            </w:r>
            <w:r w:rsidR="00E443D9" w:rsidRPr="00101AE9">
              <w:rPr>
                <w:rFonts w:ascii="Trebuchet MS" w:eastAsia="Calibri" w:hAnsi="Trebuchet MS" w:cs="Cordia New"/>
                <w:szCs w:val="18"/>
                <w:lang w:val="en-US"/>
              </w:rPr>
              <w:t>476.1</w:t>
            </w:r>
            <w:r w:rsidR="00227401" w:rsidRPr="00101AE9">
              <w:rPr>
                <w:rFonts w:ascii="Trebuchet MS" w:eastAsia="Calibri" w:hAnsi="Trebuchet MS" w:cs="Cordia New"/>
                <w:szCs w:val="18"/>
                <w:lang w:val="en-US"/>
              </w:rPr>
              <w:t>0</w:t>
            </w:r>
            <w:r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 million</w:t>
            </w:r>
            <w:r w:rsidR="00E443D9"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 (net of allowance</w:t>
            </w:r>
            <w:r w:rsidR="00D8330D" w:rsidRPr="00101AE9">
              <w:rPr>
                <w:rFonts w:ascii="Trebuchet MS" w:eastAsia="Calibri" w:hAnsi="Trebuchet MS" w:cs="Cordia New"/>
                <w:szCs w:val="18"/>
                <w:lang w:val="en-US"/>
              </w:rPr>
              <w:t>)</w:t>
            </w:r>
            <w:r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, which are </w:t>
            </w:r>
            <w:proofErr w:type="spellStart"/>
            <w:r w:rsidRPr="00101AE9">
              <w:rPr>
                <w:rFonts w:ascii="Trebuchet MS" w:eastAsia="Calibri" w:hAnsi="Trebuchet MS" w:cs="Cordia New"/>
                <w:szCs w:val="18"/>
                <w:lang w:val="en-US"/>
              </w:rPr>
              <w:t>recogni</w:t>
            </w:r>
            <w:r w:rsidR="00F66639" w:rsidRPr="00101AE9">
              <w:rPr>
                <w:rFonts w:ascii="Trebuchet MS" w:eastAsia="Calibri" w:hAnsi="Trebuchet MS" w:cs="Cordia New"/>
                <w:szCs w:val="18"/>
                <w:lang w:val="en-US"/>
              </w:rPr>
              <w:t>s</w:t>
            </w:r>
            <w:r w:rsidRPr="00101AE9">
              <w:rPr>
                <w:rFonts w:ascii="Trebuchet MS" w:eastAsia="Calibri" w:hAnsi="Trebuchet MS" w:cs="Cordia New"/>
                <w:szCs w:val="18"/>
                <w:lang w:val="en-US"/>
              </w:rPr>
              <w:t>ed</w:t>
            </w:r>
            <w:proofErr w:type="spellEnd"/>
            <w:r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 as inventories in the Group’s </w:t>
            </w:r>
            <w:r w:rsidR="00DD44ED" w:rsidRPr="00101AE9">
              <w:rPr>
                <w:rFonts w:ascii="Trebuchet MS" w:eastAsia="Calibri" w:hAnsi="Trebuchet MS" w:cs="Trebuchet MS"/>
                <w:spacing w:val="-2"/>
                <w:szCs w:val="18"/>
              </w:rPr>
              <w:t>interim consolidated financial information</w:t>
            </w:r>
            <w:r w:rsidR="00B84772" w:rsidRPr="00101AE9">
              <w:rPr>
                <w:rFonts w:ascii="Trebuchet MS" w:eastAsia="Calibri" w:hAnsi="Trebuchet MS" w:cs="Cordia New"/>
                <w:szCs w:val="18"/>
                <w:lang w:val="en-US"/>
              </w:rPr>
              <w:t>.</w:t>
            </w:r>
            <w:r w:rsidR="0070092E"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 </w:t>
            </w:r>
            <w:r w:rsidR="00207AAD" w:rsidRPr="00101AE9">
              <w:rPr>
                <w:rFonts w:ascii="Trebuchet MS" w:eastAsia="Calibri" w:hAnsi="Trebuchet MS" w:cs="Cordia New"/>
                <w:szCs w:val="18"/>
                <w:lang w:val="en-US"/>
              </w:rPr>
              <w:t>T</w:t>
            </w:r>
            <w:r w:rsidR="004A7822"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he Group’s management </w:t>
            </w:r>
            <w:r w:rsidR="00266D71"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applied the </w:t>
            </w:r>
            <w:r w:rsidR="004A7822"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Utility Green Tariff (“UGT1”) price, </w:t>
            </w:r>
            <w:r w:rsidR="004A7822" w:rsidRPr="00101AE9">
              <w:rPr>
                <w:rFonts w:ascii="Trebuchet MS" w:eastAsia="Calibri" w:hAnsi="Trebuchet MS" w:cs="Cordia New"/>
                <w:szCs w:val="18"/>
                <w:lang w:val="en-US" w:bidi="th-TH"/>
              </w:rPr>
              <w:t xml:space="preserve">as announced by </w:t>
            </w:r>
            <w:r w:rsidR="004A7822" w:rsidRPr="00101AE9">
              <w:rPr>
                <w:rFonts w:ascii="Trebuchet MS" w:eastAsia="Calibri" w:hAnsi="Trebuchet MS" w:cs="Cordia New"/>
                <w:szCs w:val="18"/>
                <w:lang w:val="en-US"/>
              </w:rPr>
              <w:t>the Electricity Generating Authority of Thailand (“EGAT”) effective from 1 January 2025</w:t>
            </w:r>
            <w:r w:rsidR="00266D71"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 to determine the carrying value of the REC</w:t>
            </w:r>
            <w:r w:rsidR="00847B3C" w:rsidRPr="00101AE9">
              <w:rPr>
                <w:rFonts w:ascii="Trebuchet MS" w:eastAsia="Calibri" w:hAnsi="Trebuchet MS" w:cs="Cordia New"/>
                <w:szCs w:val="18"/>
                <w:lang w:val="en-US"/>
              </w:rPr>
              <w:t>s</w:t>
            </w:r>
            <w:r w:rsidR="00026B56"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, which was consistent with the approach </w:t>
            </w:r>
            <w:r w:rsidR="00010755" w:rsidRPr="00101AE9">
              <w:rPr>
                <w:rFonts w:ascii="Trebuchet MS" w:eastAsia="Calibri" w:hAnsi="Trebuchet MS" w:cs="Cordia New"/>
                <w:szCs w:val="18"/>
                <w:lang w:val="en-US"/>
              </w:rPr>
              <w:t>for the year ended 31 December 2024</w:t>
            </w:r>
            <w:r w:rsidR="004A7822"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. </w:t>
            </w:r>
            <w:r w:rsidR="00847B3C"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I was </w:t>
            </w:r>
            <w:r w:rsidR="00187047"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not provided with </w:t>
            </w:r>
            <w:r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sufficient </w:t>
            </w:r>
            <w:r w:rsidR="00187047"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and appropriate </w:t>
            </w:r>
            <w:r w:rsidR="001F313E"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audit </w:t>
            </w:r>
            <w:r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evidence </w:t>
            </w:r>
            <w:r w:rsidR="00A00338" w:rsidRPr="00101AE9">
              <w:rPr>
                <w:rFonts w:ascii="Trebuchet MS" w:eastAsia="Calibri" w:hAnsi="Trebuchet MS" w:cs="Cordia New"/>
                <w:szCs w:val="18"/>
                <w:lang w:val="en-US"/>
              </w:rPr>
              <w:t>to demonstrate that this amoun</w:t>
            </w:r>
            <w:r w:rsidR="00B67F83"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t represented the </w:t>
            </w:r>
            <w:r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net </w:t>
            </w:r>
            <w:proofErr w:type="spellStart"/>
            <w:r w:rsidRPr="00101AE9">
              <w:rPr>
                <w:rFonts w:ascii="Trebuchet MS" w:eastAsia="Calibri" w:hAnsi="Trebuchet MS" w:cs="Cordia New"/>
                <w:szCs w:val="18"/>
                <w:lang w:val="en-US"/>
              </w:rPr>
              <w:t>realisable</w:t>
            </w:r>
            <w:proofErr w:type="spellEnd"/>
            <w:r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 value of </w:t>
            </w:r>
            <w:proofErr w:type="gramStart"/>
            <w:r w:rsidRPr="00101AE9">
              <w:rPr>
                <w:rFonts w:ascii="Trebuchet MS" w:eastAsia="Calibri" w:hAnsi="Trebuchet MS" w:cs="Cordia New"/>
                <w:szCs w:val="18"/>
                <w:lang w:val="en-US"/>
              </w:rPr>
              <w:t>the</w:t>
            </w:r>
            <w:r w:rsidR="00BF7D62"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 Renewable</w:t>
            </w:r>
            <w:proofErr w:type="gramEnd"/>
            <w:r w:rsidR="00BF7D62"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 Energy Credits</w:t>
            </w:r>
            <w:r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 as of </w:t>
            </w:r>
            <w:r w:rsidR="00CF6580"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30 June </w:t>
            </w:r>
            <w:r w:rsidRPr="00101AE9">
              <w:rPr>
                <w:rFonts w:ascii="Trebuchet MS" w:eastAsia="Calibri" w:hAnsi="Trebuchet MS" w:cs="Cordia New"/>
                <w:szCs w:val="18"/>
                <w:lang w:val="en-US"/>
              </w:rPr>
              <w:t>202</w:t>
            </w:r>
            <w:r w:rsidR="00467F65" w:rsidRPr="00101AE9">
              <w:rPr>
                <w:rFonts w:ascii="Trebuchet MS" w:eastAsia="Calibri" w:hAnsi="Trebuchet MS" w:cs="Cordia New"/>
                <w:szCs w:val="18"/>
                <w:lang w:val="en-US"/>
              </w:rPr>
              <w:t>5</w:t>
            </w:r>
            <w:r w:rsidR="00131EA9" w:rsidRPr="00101AE9">
              <w:rPr>
                <w:rFonts w:ascii="Trebuchet MS" w:eastAsia="Calibri" w:hAnsi="Trebuchet MS" w:cs="Cordia New"/>
                <w:szCs w:val="18"/>
                <w:lang w:val="en-US"/>
              </w:rPr>
              <w:t>.</w:t>
            </w:r>
          </w:p>
          <w:p w14:paraId="2162848F" w14:textId="77777777" w:rsidR="00494DCD" w:rsidRPr="00101AE9" w:rsidRDefault="00494DCD" w:rsidP="00412822">
            <w:pPr>
              <w:pStyle w:val="ListParagraph"/>
              <w:spacing w:after="0" w:line="360" w:lineRule="auto"/>
              <w:ind w:left="0" w:right="14"/>
              <w:jc w:val="thaiDistribute"/>
              <w:rPr>
                <w:rFonts w:ascii="Trebuchet MS" w:eastAsia="Calibri" w:hAnsi="Trebuchet MS" w:cs="Cordia New"/>
                <w:szCs w:val="18"/>
                <w:lang w:val="en-US"/>
              </w:rPr>
            </w:pPr>
          </w:p>
          <w:p w14:paraId="6895A650" w14:textId="6A4D65EC" w:rsidR="00207AAD" w:rsidRPr="00101AE9" w:rsidRDefault="009A5CDB" w:rsidP="00412822">
            <w:pPr>
              <w:pStyle w:val="ListParagraph"/>
              <w:spacing w:after="0" w:line="360" w:lineRule="auto"/>
              <w:ind w:left="0" w:right="14"/>
              <w:jc w:val="thaiDistribute"/>
              <w:rPr>
                <w:rFonts w:ascii="Trebuchet MS" w:eastAsia="Calibri" w:hAnsi="Trebuchet MS" w:cs="Cordia New"/>
                <w:szCs w:val="18"/>
                <w:lang w:val="en-US"/>
              </w:rPr>
            </w:pPr>
            <w:r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During the period the </w:t>
            </w:r>
            <w:r w:rsidR="00AB29E2"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Group terminated agreements to purchase Renewable Energy Credits as disclosed in </w:t>
            </w:r>
            <w:r w:rsidR="008A0A30" w:rsidRPr="00101AE9">
              <w:rPr>
                <w:rFonts w:ascii="Trebuchet MS" w:eastAsia="Calibri" w:hAnsi="Trebuchet MS" w:cstheme="minorBidi"/>
                <w:spacing w:val="-2"/>
                <w:szCs w:val="22"/>
                <w:lang w:val="en-US" w:bidi="th-TH"/>
              </w:rPr>
              <w:t>notes</w:t>
            </w:r>
            <w:r w:rsidR="00336826" w:rsidRPr="00101AE9">
              <w:rPr>
                <w:rFonts w:ascii="Trebuchet MS" w:eastAsia="Calibri" w:hAnsi="Trebuchet MS" w:cstheme="minorBidi"/>
                <w:spacing w:val="-2"/>
                <w:szCs w:val="22"/>
                <w:lang w:val="en-US" w:bidi="th-TH"/>
              </w:rPr>
              <w:t xml:space="preserve"> </w:t>
            </w:r>
            <w:r w:rsidR="00336826"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13.7 and 15.4 </w:t>
            </w:r>
            <w:r w:rsidR="00250ACB" w:rsidRPr="00101AE9">
              <w:rPr>
                <w:rFonts w:ascii="Trebuchet MS" w:eastAsia="Calibri" w:hAnsi="Trebuchet MS" w:cstheme="minorBidi"/>
                <w:spacing w:val="-2"/>
                <w:szCs w:val="22"/>
                <w:lang w:val="en-US" w:bidi="th-TH"/>
              </w:rPr>
              <w:t xml:space="preserve"> </w:t>
            </w:r>
            <w:r w:rsidR="00AC2B75" w:rsidRPr="00101AE9">
              <w:rPr>
                <w:rFonts w:ascii="Trebuchet MS" w:eastAsia="Calibri" w:hAnsi="Trebuchet MS" w:cstheme="minorBidi"/>
                <w:spacing w:val="-2"/>
                <w:szCs w:val="22"/>
                <w:lang w:val="en-US" w:bidi="th-TH"/>
              </w:rPr>
              <w:t>to</w:t>
            </w:r>
            <w:r w:rsidR="00250ACB" w:rsidRPr="00101AE9">
              <w:rPr>
                <w:rFonts w:ascii="Trebuchet MS" w:eastAsia="Calibri" w:hAnsi="Trebuchet MS" w:cstheme="minorBidi"/>
                <w:spacing w:val="-2"/>
                <w:szCs w:val="22"/>
                <w:lang w:val="en-US" w:bidi="th-TH"/>
              </w:rPr>
              <w:t xml:space="preserve"> the</w:t>
            </w:r>
            <w:r w:rsidR="000D6448" w:rsidRPr="00101AE9">
              <w:rPr>
                <w:rFonts w:ascii="Trebuchet MS" w:eastAsia="Calibri" w:hAnsi="Trebuchet MS" w:cs="Trebuchet MS"/>
                <w:spacing w:val="-2"/>
                <w:szCs w:val="18"/>
              </w:rPr>
              <w:t xml:space="preserve"> interim financial information</w:t>
            </w:r>
            <w:r w:rsidR="00AB29E2"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 </w:t>
            </w:r>
            <w:r w:rsidR="00E52444"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which resulted in the </w:t>
            </w:r>
            <w:r w:rsidR="0024649A"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reversal of </w:t>
            </w:r>
            <w:r w:rsidR="00275ACA"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the </w:t>
            </w:r>
            <w:r w:rsidR="00F626DC"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provision </w:t>
            </w:r>
            <w:r w:rsidR="004E0E9A" w:rsidRPr="00101AE9">
              <w:rPr>
                <w:rFonts w:ascii="Trebuchet MS" w:eastAsia="Calibri" w:hAnsi="Trebuchet MS" w:cs="Cordia New"/>
                <w:szCs w:val="18"/>
                <w:lang w:val="en-US"/>
              </w:rPr>
              <w:t>for prepayment for</w:t>
            </w:r>
            <w:r w:rsidR="005944C4"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 future purchase of the Renewable Energy Credits and </w:t>
            </w:r>
            <w:r w:rsidR="00143C10"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the release of the provision for the </w:t>
            </w:r>
            <w:r w:rsidR="0024649A"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onerous </w:t>
            </w:r>
            <w:r w:rsidR="002A760E"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commitment to buy the Renewable Energy Credits </w:t>
            </w:r>
            <w:r w:rsidR="000D66DA" w:rsidRPr="00101AE9">
              <w:rPr>
                <w:rFonts w:ascii="Trebuchet MS" w:eastAsia="Calibri" w:hAnsi="Trebuchet MS" w:cs="Cordia New"/>
                <w:szCs w:val="18"/>
                <w:lang w:val="en-US"/>
              </w:rPr>
              <w:t>amounting to</w:t>
            </w:r>
            <w:r w:rsidR="0024649A"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 </w:t>
            </w:r>
            <w:r w:rsidR="00004B52" w:rsidRPr="00101AE9">
              <w:rPr>
                <w:rFonts w:ascii="Trebuchet MS" w:eastAsia="Calibri" w:hAnsi="Trebuchet MS" w:cs="Cordia New"/>
                <w:szCs w:val="18"/>
                <w:lang w:val="en-US"/>
              </w:rPr>
              <w:t>Baht 276.5</w:t>
            </w:r>
            <w:r w:rsidR="00A2333C" w:rsidRPr="00101AE9">
              <w:rPr>
                <w:rFonts w:ascii="Trebuchet MS" w:eastAsia="Calibri" w:hAnsi="Trebuchet MS" w:cs="Cordia New"/>
                <w:szCs w:val="18"/>
                <w:lang w:val="en-US"/>
              </w:rPr>
              <w:t>4</w:t>
            </w:r>
            <w:r w:rsidR="00004B52"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 million</w:t>
            </w:r>
            <w:r w:rsidR="000F7135"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 in </w:t>
            </w:r>
            <w:proofErr w:type="gramStart"/>
            <w:r w:rsidR="000F7135"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the </w:t>
            </w:r>
            <w:r w:rsidR="006E689A" w:rsidRPr="00101AE9">
              <w:rPr>
                <w:rFonts w:ascii="Trebuchet MS" w:eastAsia="Calibri" w:hAnsi="Trebuchet MS" w:cs="Trebuchet MS"/>
                <w:spacing w:val="-2"/>
                <w:szCs w:val="18"/>
              </w:rPr>
              <w:t>interim</w:t>
            </w:r>
            <w:proofErr w:type="gramEnd"/>
            <w:r w:rsidR="006E689A" w:rsidRPr="00101AE9">
              <w:rPr>
                <w:rFonts w:ascii="Trebuchet MS" w:eastAsia="Calibri" w:hAnsi="Trebuchet MS" w:cs="Trebuchet MS"/>
                <w:spacing w:val="-2"/>
                <w:szCs w:val="18"/>
              </w:rPr>
              <w:t xml:space="preserve"> consolidated financial information</w:t>
            </w:r>
            <w:r w:rsidR="00004B52" w:rsidRPr="00101AE9">
              <w:rPr>
                <w:rFonts w:ascii="Trebuchet MS" w:eastAsia="Calibri" w:hAnsi="Trebuchet MS" w:cs="Cordia New"/>
                <w:szCs w:val="18"/>
                <w:lang w:val="en-US"/>
              </w:rPr>
              <w:t>.</w:t>
            </w:r>
            <w:r w:rsidR="000D66DA"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 The </w:t>
            </w:r>
            <w:r w:rsidR="0096746B"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provision for the onerous commitment was based on the Utility Green Tariff </w:t>
            </w:r>
            <w:r w:rsidR="004E0DAB" w:rsidRPr="00101AE9">
              <w:rPr>
                <w:rFonts w:ascii="Trebuchet MS" w:eastAsia="Calibri" w:hAnsi="Trebuchet MS" w:cs="Cordia New"/>
                <w:szCs w:val="18"/>
                <w:lang w:val="en-US"/>
              </w:rPr>
              <w:t>price which as noted above, I was not provided with sufficient and</w:t>
            </w:r>
            <w:r w:rsidR="00831CCE"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 appropriate </w:t>
            </w:r>
            <w:r w:rsidR="00691559"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audit evidence to demonstrate that the </w:t>
            </w:r>
            <w:r w:rsidR="00AB7313"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onerous provision was </w:t>
            </w:r>
            <w:r w:rsidR="009642FC"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appropriate. </w:t>
            </w:r>
          </w:p>
          <w:p w14:paraId="0141B287" w14:textId="77777777" w:rsidR="00205AA4" w:rsidRPr="00101AE9" w:rsidRDefault="00205AA4" w:rsidP="00412822">
            <w:pPr>
              <w:pStyle w:val="ListParagraph"/>
              <w:spacing w:after="0" w:line="360" w:lineRule="auto"/>
              <w:ind w:left="0" w:right="14"/>
              <w:jc w:val="thaiDistribute"/>
              <w:rPr>
                <w:rFonts w:ascii="Trebuchet MS" w:eastAsia="Calibri" w:hAnsi="Trebuchet MS" w:cs="Cordia New"/>
                <w:szCs w:val="18"/>
                <w:lang w:val="en-US"/>
              </w:rPr>
            </w:pPr>
          </w:p>
          <w:p w14:paraId="02B847F7" w14:textId="57894A04" w:rsidR="00D853F0" w:rsidRDefault="00205AA4" w:rsidP="00412822">
            <w:pPr>
              <w:pStyle w:val="ListParagraph"/>
              <w:spacing w:after="0" w:line="360" w:lineRule="auto"/>
              <w:ind w:left="0" w:right="14"/>
              <w:jc w:val="thaiDistribute"/>
              <w:rPr>
                <w:rFonts w:ascii="Trebuchet MS" w:eastAsia="Calibri" w:hAnsi="Trebuchet MS" w:cs="Cordia New"/>
                <w:szCs w:val="18"/>
                <w:lang w:val="en-US"/>
              </w:rPr>
            </w:pPr>
            <w:r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In addition, the Group has a </w:t>
            </w:r>
            <w:r w:rsidR="00217528" w:rsidRPr="00101AE9">
              <w:rPr>
                <w:rFonts w:ascii="Trebuchet MS" w:eastAsia="Calibri" w:hAnsi="Trebuchet MS" w:cs="Cordia New"/>
                <w:szCs w:val="18"/>
                <w:lang w:val="en-US"/>
              </w:rPr>
              <w:t>p</w:t>
            </w:r>
            <w:r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repayment of Baht </w:t>
            </w:r>
            <w:r w:rsidR="003336B9" w:rsidRPr="00101AE9">
              <w:rPr>
                <w:rFonts w:ascii="Trebuchet MS" w:eastAsia="Calibri" w:hAnsi="Trebuchet MS" w:cs="Cordia New"/>
                <w:szCs w:val="18"/>
                <w:lang w:val="en-US"/>
              </w:rPr>
              <w:t>169.</w:t>
            </w:r>
            <w:r w:rsidR="003D40F9" w:rsidRPr="00101AE9">
              <w:rPr>
                <w:rFonts w:ascii="Trebuchet MS" w:eastAsia="Calibri" w:hAnsi="Trebuchet MS" w:cs="Cordia New"/>
                <w:szCs w:val="18"/>
              </w:rPr>
              <w:t>8</w:t>
            </w:r>
            <w:r w:rsidR="003336B9"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9 million </w:t>
            </w:r>
            <w:r w:rsidR="00AE0EFF"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relating to the above agreement which will be </w:t>
            </w:r>
            <w:r w:rsidR="00C57368"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settled by the </w:t>
            </w:r>
            <w:r w:rsidR="005E3E66" w:rsidRPr="00101AE9">
              <w:rPr>
                <w:rFonts w:ascii="Trebuchet MS" w:eastAsia="Calibri" w:hAnsi="Trebuchet MS" w:cs="Cordia New"/>
                <w:szCs w:val="18"/>
                <w:lang w:val="en-US"/>
              </w:rPr>
              <w:t>delivery o</w:t>
            </w:r>
            <w:r w:rsidR="005E3E66">
              <w:rPr>
                <w:rFonts w:ascii="Trebuchet MS" w:eastAsia="Calibri" w:hAnsi="Trebuchet MS" w:cs="Cordia New"/>
                <w:szCs w:val="18"/>
                <w:lang w:val="en-US"/>
              </w:rPr>
              <w:t xml:space="preserve">f Renewable Energy Certificates. I was not provided with sufficient appropriate audit evidence on the nature </w:t>
            </w:r>
            <w:r w:rsidR="002B551C">
              <w:rPr>
                <w:rFonts w:ascii="Trebuchet MS" w:eastAsia="Calibri" w:hAnsi="Trebuchet MS" w:cs="Cordia New"/>
                <w:szCs w:val="18"/>
                <w:lang w:val="en-US"/>
              </w:rPr>
              <w:t xml:space="preserve">and value of the Renewable Energy Certificates to assess the </w:t>
            </w:r>
            <w:r w:rsidR="00865037">
              <w:rPr>
                <w:rFonts w:ascii="Trebuchet MS" w:eastAsia="Calibri" w:hAnsi="Trebuchet MS" w:cs="Cordia New"/>
                <w:szCs w:val="18"/>
                <w:lang w:val="en-US"/>
              </w:rPr>
              <w:t>carrying value of the prepayment.</w:t>
            </w:r>
          </w:p>
          <w:p w14:paraId="07F562AD" w14:textId="59FBF143" w:rsidR="00A107B3" w:rsidRPr="002E4DA4" w:rsidRDefault="00A107B3" w:rsidP="0000352F">
            <w:pPr>
              <w:pStyle w:val="ListParagraph"/>
              <w:spacing w:after="0" w:line="360" w:lineRule="auto"/>
              <w:ind w:left="0" w:right="14"/>
              <w:jc w:val="thaiDistribute"/>
              <w:rPr>
                <w:rFonts w:ascii="Trebuchet MS" w:eastAsia="Calibri" w:hAnsi="Trebuchet MS" w:cs="Cordia New"/>
                <w:szCs w:val="18"/>
              </w:rPr>
            </w:pPr>
          </w:p>
        </w:tc>
      </w:tr>
    </w:tbl>
    <w:p w14:paraId="01AC60E2" w14:textId="77777777" w:rsidR="007C28B5" w:rsidRDefault="007C28B5">
      <w:pPr>
        <w:widowControl w:val="0"/>
        <w:tabs>
          <w:tab w:val="center" w:pos="6480"/>
        </w:tabs>
        <w:spacing w:line="360" w:lineRule="auto"/>
        <w:jc w:val="thaiDistribute"/>
        <w:rPr>
          <w:rFonts w:ascii="Trebuchet MS" w:hAnsi="Trebuchet MS" w:cstheme="minorBidi"/>
          <w:sz w:val="18"/>
          <w:szCs w:val="18"/>
        </w:rPr>
        <w:sectPr w:rsidR="007C28B5" w:rsidSect="00E46C2B">
          <w:pgSz w:w="11909" w:h="16834" w:code="9"/>
          <w:pgMar w:top="1440" w:right="1152" w:bottom="432" w:left="1440" w:header="720" w:footer="418" w:gutter="0"/>
          <w:cols w:space="720"/>
          <w:docGrid w:linePitch="381"/>
        </w:sectPr>
      </w:pPr>
    </w:p>
    <w:tbl>
      <w:tblPr>
        <w:tblW w:w="9405" w:type="dxa"/>
        <w:shd w:val="clear" w:color="auto" w:fill="786860"/>
        <w:tblLook w:val="04A0" w:firstRow="1" w:lastRow="0" w:firstColumn="1" w:lastColumn="0" w:noHBand="0" w:noVBand="1"/>
      </w:tblPr>
      <w:tblGrid>
        <w:gridCol w:w="9405"/>
      </w:tblGrid>
      <w:tr w:rsidR="00432C6A" w:rsidRPr="00B2043A" w14:paraId="1879F25A" w14:textId="77777777" w:rsidTr="003C2484">
        <w:tc>
          <w:tcPr>
            <w:tcW w:w="9405" w:type="dxa"/>
            <w:shd w:val="clear" w:color="auto" w:fill="98002E"/>
          </w:tcPr>
          <w:p w14:paraId="5236B992" w14:textId="4B79501F" w:rsidR="00432C6A" w:rsidRPr="00B2043A" w:rsidRDefault="0086716C" w:rsidP="003016A8">
            <w:pPr>
              <w:spacing w:before="60" w:after="60" w:line="360" w:lineRule="auto"/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  <w:lang w:val="en-GB"/>
              </w:rPr>
            </w:pPr>
            <w:r w:rsidRPr="00580725"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  <w:lang w:bidi="ar-SA"/>
              </w:rPr>
              <w:lastRenderedPageBreak/>
              <w:t xml:space="preserve">Basis for Disclaimer of </w:t>
            </w:r>
            <w:r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  <w:lang w:bidi="ar-SA"/>
              </w:rPr>
              <w:t>Conclusion on the interim financial information</w:t>
            </w:r>
            <w:r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432C6A"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</w:rPr>
              <w:t>(continued)</w:t>
            </w:r>
          </w:p>
        </w:tc>
      </w:tr>
      <w:tr w:rsidR="00432C6A" w:rsidRPr="002E4DA4" w14:paraId="6D28A3DE" w14:textId="77777777" w:rsidTr="003C2484">
        <w:tc>
          <w:tcPr>
            <w:tcW w:w="9405" w:type="dxa"/>
          </w:tcPr>
          <w:p w14:paraId="6DE4FD6A" w14:textId="51D5B45A" w:rsidR="00903675" w:rsidRPr="00101AE9" w:rsidRDefault="00903675" w:rsidP="006F64E1">
            <w:pPr>
              <w:pStyle w:val="ListParagraph"/>
              <w:spacing w:before="60" w:after="0" w:line="360" w:lineRule="auto"/>
              <w:ind w:left="0" w:right="14"/>
              <w:jc w:val="thaiDistribute"/>
              <w:rPr>
                <w:rFonts w:ascii="Trebuchet MS" w:eastAsia="Calibri" w:hAnsi="Trebuchet MS" w:cs="Cordia New"/>
                <w:szCs w:val="18"/>
                <w:lang w:val="en-US"/>
              </w:rPr>
            </w:pPr>
            <w:r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As of 30 June 2025, the Company has </w:t>
            </w:r>
            <w:r w:rsidRPr="00101AE9">
              <w:rPr>
                <w:rFonts w:ascii="Trebuchet MS" w:eastAsia="Calibri" w:hAnsi="Trebuchet MS" w:cs="Cordia New"/>
                <w:szCs w:val="18"/>
              </w:rPr>
              <w:t>short-term loans to</w:t>
            </w:r>
            <w:r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 a subsidiary which holds RECs amounting to Baht </w:t>
            </w:r>
            <w:r w:rsidR="00ED5EFB" w:rsidRPr="00101AE9">
              <w:rPr>
                <w:rFonts w:ascii="Trebuchet MS" w:eastAsia="Calibri" w:hAnsi="Trebuchet MS" w:cs="Cordia New"/>
                <w:szCs w:val="18"/>
                <w:lang w:val="en-US"/>
              </w:rPr>
              <w:t>241.38</w:t>
            </w:r>
            <w:r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 million</w:t>
            </w:r>
            <w:r w:rsidR="00FE0CC9"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 (net </w:t>
            </w:r>
            <w:r w:rsidR="005B5EFC" w:rsidRPr="00101AE9">
              <w:rPr>
                <w:rFonts w:ascii="Trebuchet MS" w:eastAsia="Calibri" w:hAnsi="Trebuchet MS" w:cs="Cordia New"/>
                <w:szCs w:val="18"/>
                <w:lang w:val="en-US"/>
              </w:rPr>
              <w:t>of an allowance</w:t>
            </w:r>
            <w:r w:rsidR="00141BC9" w:rsidRPr="00101AE9">
              <w:rPr>
                <w:rFonts w:ascii="Trebuchet MS" w:eastAsia="Calibri" w:hAnsi="Trebuchet MS" w:cs="Cordia New"/>
                <w:szCs w:val="18"/>
                <w:lang w:val="en-US"/>
              </w:rPr>
              <w:t>)</w:t>
            </w:r>
            <w:r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. Given that I was not given sufficient and appropriate evidence regarding the carrying value of the </w:t>
            </w:r>
            <w:r w:rsidR="00865037" w:rsidRPr="00101AE9">
              <w:rPr>
                <w:rFonts w:ascii="Trebuchet MS" w:eastAsia="Calibri" w:hAnsi="Trebuchet MS" w:cs="Cordia New"/>
                <w:szCs w:val="18"/>
                <w:lang w:val="en-US"/>
              </w:rPr>
              <w:t>Renewable Energy Credits</w:t>
            </w:r>
            <w:r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, I </w:t>
            </w:r>
            <w:r w:rsidRPr="00101AE9">
              <w:rPr>
                <w:rFonts w:ascii="Trebuchet MS" w:eastAsia="Calibri" w:hAnsi="Trebuchet MS" w:cs="Cordia New"/>
                <w:szCs w:val="18"/>
              </w:rPr>
              <w:t>was</w:t>
            </w:r>
            <w:r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 unable </w:t>
            </w:r>
            <w:r w:rsidRPr="00101AE9">
              <w:rPr>
                <w:rFonts w:ascii="Trebuchet MS" w:eastAsia="Calibri" w:hAnsi="Trebuchet MS" w:cs="Cordia New"/>
                <w:szCs w:val="18"/>
              </w:rPr>
              <w:t>to</w:t>
            </w:r>
            <w:r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 conclude on the appropriateness of the carrying value of the investment in </w:t>
            </w:r>
            <w:r w:rsidRPr="00101AE9">
              <w:rPr>
                <w:rFonts w:ascii="Trebuchet MS" w:eastAsia="Calibri" w:hAnsi="Trebuchet MS" w:cs="Cordia New"/>
                <w:szCs w:val="18"/>
              </w:rPr>
              <w:t>a</w:t>
            </w:r>
            <w:r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 subsidiary and the recoverability of </w:t>
            </w:r>
            <w:r w:rsidRPr="00101AE9">
              <w:rPr>
                <w:rFonts w:ascii="Trebuchet MS" w:eastAsia="Calibri" w:hAnsi="Trebuchet MS" w:cs="Cordia New"/>
                <w:szCs w:val="18"/>
              </w:rPr>
              <w:t>short-term</w:t>
            </w:r>
            <w:r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 loans to the subsidiary. </w:t>
            </w:r>
          </w:p>
          <w:p w14:paraId="71192D1F" w14:textId="77777777" w:rsidR="00903675" w:rsidRPr="00101AE9" w:rsidRDefault="00903675" w:rsidP="00AA4A15">
            <w:pPr>
              <w:pStyle w:val="ListParagraph"/>
              <w:spacing w:before="60" w:after="0" w:line="360" w:lineRule="auto"/>
              <w:ind w:left="0" w:right="14"/>
              <w:jc w:val="thaiDistribute"/>
              <w:rPr>
                <w:rFonts w:ascii="Trebuchet MS" w:eastAsia="Calibri" w:hAnsi="Trebuchet MS" w:cs="Cordia New"/>
                <w:szCs w:val="18"/>
                <w:lang w:val="en-US" w:bidi="th-TH"/>
              </w:rPr>
            </w:pPr>
          </w:p>
          <w:p w14:paraId="7653F819" w14:textId="44E768F6" w:rsidR="001356B1" w:rsidRPr="00101AE9" w:rsidRDefault="00454055" w:rsidP="00AA4A15">
            <w:pPr>
              <w:pStyle w:val="ListParagraph"/>
              <w:spacing w:before="60" w:after="0" w:line="360" w:lineRule="auto"/>
              <w:ind w:left="0" w:right="14"/>
              <w:jc w:val="thaiDistribute"/>
              <w:rPr>
                <w:rFonts w:ascii="Trebuchet MS" w:eastAsia="Calibri" w:hAnsi="Trebuchet MS" w:cs="Cordia New"/>
                <w:szCs w:val="18"/>
                <w:lang w:val="en-US"/>
              </w:rPr>
            </w:pPr>
            <w:r w:rsidRPr="00101AE9">
              <w:rPr>
                <w:rFonts w:ascii="Trebuchet MS" w:eastAsia="Calibri" w:hAnsi="Trebuchet MS" w:cs="Cordia New"/>
                <w:szCs w:val="18"/>
                <w:lang w:val="en-US"/>
              </w:rPr>
              <w:t>As a result of these matters, I was</w:t>
            </w:r>
            <w:r w:rsidRPr="00101AE9">
              <w:rPr>
                <w:rFonts w:ascii="Trebuchet MS" w:eastAsia="Calibri" w:hAnsi="Trebuchet MS" w:cs="Cordia New"/>
                <w:szCs w:val="18"/>
              </w:rPr>
              <w:t xml:space="preserve"> unable to determine whether any adjustments might have been necessary to the net realisable value of inventories</w:t>
            </w:r>
            <w:r w:rsidR="00000B09" w:rsidRPr="00101AE9">
              <w:rPr>
                <w:rFonts w:ascii="Trebuchet MS" w:eastAsia="Calibri" w:hAnsi="Trebuchet MS" w:cs="Cordia New"/>
                <w:szCs w:val="18"/>
              </w:rPr>
              <w:t xml:space="preserve"> and </w:t>
            </w:r>
            <w:r w:rsidRPr="00101AE9">
              <w:rPr>
                <w:rFonts w:ascii="Trebuchet MS" w:eastAsia="Calibri" w:hAnsi="Trebuchet MS" w:cs="Cordia New"/>
                <w:szCs w:val="18"/>
              </w:rPr>
              <w:t xml:space="preserve">the recoverable amount of prepayments for the purchase of </w:t>
            </w:r>
            <w:r w:rsidR="002510D3" w:rsidRPr="00101AE9">
              <w:rPr>
                <w:rFonts w:ascii="Trebuchet MS" w:eastAsia="Calibri" w:hAnsi="Trebuchet MS" w:cs="Cordia New"/>
                <w:szCs w:val="18"/>
              </w:rPr>
              <w:t>Renewable Energy Credits</w:t>
            </w:r>
            <w:r w:rsidR="00A96A82" w:rsidRPr="00101AE9">
              <w:rPr>
                <w:rFonts w:ascii="Trebuchet MS" w:eastAsia="Calibri" w:hAnsi="Trebuchet MS" w:cs="Cordia New"/>
                <w:szCs w:val="18"/>
              </w:rPr>
              <w:t xml:space="preserve"> in the consolidated statement of financial position </w:t>
            </w:r>
            <w:r w:rsidR="00000B09" w:rsidRPr="00101AE9">
              <w:rPr>
                <w:rFonts w:ascii="Trebuchet MS" w:eastAsia="Calibri" w:hAnsi="Trebuchet MS" w:cs="Cordia New"/>
                <w:szCs w:val="18"/>
              </w:rPr>
              <w:t>as of 30 June 2025</w:t>
            </w:r>
            <w:r w:rsidR="001356B1" w:rsidRPr="00101AE9">
              <w:rPr>
                <w:rFonts w:ascii="Trebuchet MS" w:eastAsia="Calibri" w:hAnsi="Trebuchet MS" w:cs="Cordia New"/>
                <w:szCs w:val="18"/>
              </w:rPr>
              <w:t xml:space="preserve">, </w:t>
            </w:r>
            <w:r w:rsidR="002510D3" w:rsidRPr="00101AE9">
              <w:rPr>
                <w:rFonts w:ascii="Trebuchet MS" w:eastAsia="Calibri" w:hAnsi="Trebuchet MS" w:cs="Cordia New"/>
                <w:szCs w:val="18"/>
              </w:rPr>
              <w:t xml:space="preserve"> </w:t>
            </w:r>
            <w:r w:rsidR="001356B1"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as well as the elements making up the </w:t>
            </w:r>
            <w:r w:rsidR="004D50FD" w:rsidRPr="00101AE9">
              <w:rPr>
                <w:rFonts w:ascii="Trebuchet MS" w:eastAsia="Calibri" w:hAnsi="Trebuchet MS" w:cs="Cordia New"/>
                <w:szCs w:val="18"/>
              </w:rPr>
              <w:t>consolidated</w:t>
            </w:r>
            <w:r w:rsidR="001356B1"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 statements of comprehensive income </w:t>
            </w:r>
            <w:r w:rsidR="001356B1" w:rsidRPr="00101AE9">
              <w:rPr>
                <w:rFonts w:ascii="Trebuchet MS" w:eastAsia="Calibri" w:hAnsi="Trebuchet MS"/>
                <w:spacing w:val="-6"/>
                <w:szCs w:val="18"/>
              </w:rPr>
              <w:t xml:space="preserve">for the three-month and six-month periods ended </w:t>
            </w:r>
            <w:r w:rsidR="00702675" w:rsidRPr="00101AE9">
              <w:rPr>
                <w:rFonts w:ascii="Trebuchet MS" w:eastAsia="Calibri" w:hAnsi="Trebuchet MS" w:cstheme="minorBidi"/>
                <w:spacing w:val="-6"/>
                <w:szCs w:val="22"/>
                <w:cs/>
                <w:lang w:bidi="th-TH"/>
              </w:rPr>
              <w:br/>
            </w:r>
            <w:r w:rsidR="001356B1" w:rsidRPr="00101AE9">
              <w:rPr>
                <w:rFonts w:ascii="Trebuchet MS" w:eastAsia="Calibri" w:hAnsi="Trebuchet MS"/>
                <w:spacing w:val="-6"/>
                <w:szCs w:val="18"/>
              </w:rPr>
              <w:t>30 June 2025</w:t>
            </w:r>
            <w:r w:rsidR="001356B1"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, the </w:t>
            </w:r>
            <w:r w:rsidR="00F21D83" w:rsidRPr="00101AE9">
              <w:rPr>
                <w:rFonts w:ascii="Trebuchet MS" w:eastAsia="Calibri" w:hAnsi="Trebuchet MS" w:cs="Cordia New"/>
                <w:szCs w:val="18"/>
              </w:rPr>
              <w:t>consolidated</w:t>
            </w:r>
            <w:r w:rsidR="001356B1"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 statements of changes in shareholders’ equity, and the consolidated statements of cash flows for the six-month period then ended.</w:t>
            </w:r>
          </w:p>
          <w:p w14:paraId="0759EFDD" w14:textId="77777777" w:rsidR="00454055" w:rsidRPr="00101AE9" w:rsidRDefault="00454055" w:rsidP="00AA4A15">
            <w:pPr>
              <w:pStyle w:val="ListParagraph"/>
              <w:spacing w:before="60" w:after="0" w:line="360" w:lineRule="auto"/>
              <w:ind w:left="0" w:right="14"/>
              <w:jc w:val="thaiDistribute"/>
              <w:rPr>
                <w:rFonts w:ascii="Trebuchet MS" w:eastAsia="Calibri" w:hAnsi="Trebuchet MS" w:cs="Cordia New"/>
                <w:szCs w:val="18"/>
                <w:lang w:val="en-US"/>
              </w:rPr>
            </w:pPr>
          </w:p>
          <w:p w14:paraId="6DBFABA4" w14:textId="7CB28905" w:rsidR="00432C6A" w:rsidRPr="002E4DA4" w:rsidRDefault="00432C6A" w:rsidP="00AA4A15">
            <w:pPr>
              <w:pStyle w:val="ListParagraph"/>
              <w:spacing w:before="60" w:after="0" w:line="360" w:lineRule="auto"/>
              <w:ind w:left="0" w:right="14"/>
              <w:jc w:val="thaiDistribute"/>
              <w:rPr>
                <w:rFonts w:ascii="Trebuchet MS" w:eastAsia="Calibri" w:hAnsi="Trebuchet MS" w:cs="Cordia New"/>
                <w:szCs w:val="18"/>
              </w:rPr>
            </w:pPr>
            <w:r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Additionally, I was unable to determine whether any adjustments might have been necessary to the </w:t>
            </w:r>
            <w:r w:rsidR="0044260F"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investment and </w:t>
            </w:r>
            <w:r w:rsidRPr="00101AE9">
              <w:rPr>
                <w:rFonts w:ascii="Trebuchet MS" w:eastAsia="Calibri" w:hAnsi="Trebuchet MS" w:cs="Cordia New"/>
                <w:szCs w:val="18"/>
                <w:lang w:val="en-US"/>
              </w:rPr>
              <w:t>short-term loans to a subsidiary in the separate statement of financial position as of 3</w:t>
            </w:r>
            <w:r w:rsidR="00781A8B" w:rsidRPr="00101AE9">
              <w:rPr>
                <w:rFonts w:ascii="Trebuchet MS" w:eastAsia="Calibri" w:hAnsi="Trebuchet MS" w:cs="Cordia New"/>
                <w:szCs w:val="18"/>
                <w:lang w:val="en-US"/>
              </w:rPr>
              <w:t>0</w:t>
            </w:r>
            <w:r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 </w:t>
            </w:r>
            <w:r w:rsidR="00781A8B" w:rsidRPr="00101AE9">
              <w:rPr>
                <w:rFonts w:ascii="Trebuchet MS" w:eastAsia="Calibri" w:hAnsi="Trebuchet MS" w:cs="Cordia New"/>
                <w:szCs w:val="18"/>
                <w:lang w:val="en-US"/>
              </w:rPr>
              <w:t>June</w:t>
            </w:r>
            <w:r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 2025, as well as the elements making up the separate statements of comprehensive income</w:t>
            </w:r>
            <w:r w:rsidR="00E66CA7" w:rsidRPr="00101AE9">
              <w:rPr>
                <w:rFonts w:ascii="Trebuchet MS" w:eastAsia="Calibri" w:hAnsi="Trebuchet MS" w:cs="Cordia New"/>
                <w:szCs w:val="18"/>
                <w:lang w:val="en-US"/>
              </w:rPr>
              <w:t xml:space="preserve"> </w:t>
            </w:r>
            <w:r w:rsidR="00E66CA7" w:rsidRPr="00101AE9">
              <w:rPr>
                <w:rFonts w:ascii="Trebuchet MS" w:eastAsia="Calibri" w:hAnsi="Trebuchet MS"/>
                <w:spacing w:val="-6"/>
                <w:szCs w:val="18"/>
              </w:rPr>
              <w:t>for the three-month and six-month periods ended</w:t>
            </w:r>
            <w:r w:rsidR="005B0CFF" w:rsidRPr="00101AE9">
              <w:rPr>
                <w:rFonts w:ascii="Trebuchet MS" w:eastAsia="Calibri" w:hAnsi="Trebuchet MS"/>
                <w:spacing w:val="-6"/>
                <w:szCs w:val="18"/>
              </w:rPr>
              <w:t xml:space="preserve"> 30 June 2025</w:t>
            </w:r>
            <w:r w:rsidRPr="00101AE9">
              <w:rPr>
                <w:rFonts w:ascii="Trebuchet MS" w:eastAsia="Calibri" w:hAnsi="Trebuchet MS" w:cs="Cordia New"/>
                <w:szCs w:val="18"/>
                <w:lang w:val="en-US"/>
              </w:rPr>
              <w:t>, the separate statemen</w:t>
            </w:r>
            <w:r w:rsidRPr="001C3C58">
              <w:rPr>
                <w:rFonts w:ascii="Trebuchet MS" w:eastAsia="Calibri" w:hAnsi="Trebuchet MS" w:cs="Cordia New"/>
                <w:szCs w:val="18"/>
                <w:lang w:val="en-US"/>
              </w:rPr>
              <w:t xml:space="preserve">ts of changes in shareholders’ equity, and the separate statements of cash flows for the </w:t>
            </w:r>
            <w:r w:rsidR="00E66CA7">
              <w:rPr>
                <w:rFonts w:ascii="Trebuchet MS" w:eastAsia="Calibri" w:hAnsi="Trebuchet MS" w:cs="Cordia New"/>
                <w:szCs w:val="18"/>
                <w:lang w:val="en-US"/>
              </w:rPr>
              <w:t>six</w:t>
            </w:r>
            <w:r w:rsidRPr="001C3C58">
              <w:rPr>
                <w:rFonts w:ascii="Trebuchet MS" w:eastAsia="Calibri" w:hAnsi="Trebuchet MS" w:cs="Cordia New"/>
                <w:szCs w:val="18"/>
                <w:lang w:val="en-US"/>
              </w:rPr>
              <w:t>-month period then ended.</w:t>
            </w:r>
          </w:p>
        </w:tc>
      </w:tr>
    </w:tbl>
    <w:p w14:paraId="1E2E5E14" w14:textId="77777777" w:rsidR="00432C6A" w:rsidRDefault="00432C6A" w:rsidP="003D5531">
      <w:pPr>
        <w:widowControl w:val="0"/>
        <w:tabs>
          <w:tab w:val="center" w:pos="6480"/>
        </w:tabs>
        <w:spacing w:line="360" w:lineRule="auto"/>
        <w:jc w:val="thaiDistribute"/>
        <w:rPr>
          <w:rFonts w:ascii="Trebuchet MS" w:hAnsi="Trebuchet MS" w:cs="Trebuchet MS"/>
          <w:sz w:val="18"/>
          <w:szCs w:val="18"/>
        </w:rPr>
      </w:pPr>
    </w:p>
    <w:tbl>
      <w:tblPr>
        <w:tblW w:w="9405" w:type="dxa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405"/>
      </w:tblGrid>
      <w:tr w:rsidR="00EF7181" w:rsidRPr="00580725" w14:paraId="61B6FB95" w14:textId="77777777" w:rsidTr="003C2484">
        <w:tc>
          <w:tcPr>
            <w:tcW w:w="9405" w:type="dxa"/>
            <w:tcBorders>
              <w:top w:val="nil"/>
              <w:bottom w:val="nil"/>
            </w:tcBorders>
            <w:shd w:val="clear" w:color="auto" w:fill="98002E"/>
          </w:tcPr>
          <w:p w14:paraId="2700B89C" w14:textId="2BCE0654" w:rsidR="00EF7181" w:rsidRPr="00580725" w:rsidRDefault="00EF7181" w:rsidP="003D5531">
            <w:pPr>
              <w:widowControl w:val="0"/>
              <w:spacing w:before="60" w:after="60" w:line="360" w:lineRule="auto"/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  <w:lang w:bidi="ar-SA"/>
              </w:rPr>
            </w:pPr>
            <w:r w:rsidRPr="00EF7181"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  <w:lang w:bidi="ar-SA"/>
              </w:rPr>
              <w:t>Disclaimer of Conclusion</w:t>
            </w:r>
            <w:r w:rsidR="00F843E7"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  <w:lang w:bidi="ar-SA"/>
              </w:rPr>
              <w:t xml:space="preserve"> on the interim financial information</w:t>
            </w:r>
          </w:p>
        </w:tc>
      </w:tr>
      <w:tr w:rsidR="00EF7181" w:rsidRPr="00580725" w14:paraId="45CF3A30" w14:textId="77777777" w:rsidTr="003C2484">
        <w:tc>
          <w:tcPr>
            <w:tcW w:w="9405" w:type="dxa"/>
            <w:tcBorders>
              <w:top w:val="nil"/>
              <w:bottom w:val="nil"/>
            </w:tcBorders>
          </w:tcPr>
          <w:p w14:paraId="43DE64D6" w14:textId="09B4AA38" w:rsidR="007D286F" w:rsidRPr="00580725" w:rsidRDefault="0031125D" w:rsidP="003D5531">
            <w:pPr>
              <w:widowControl w:val="0"/>
              <w:spacing w:before="60" w:line="360" w:lineRule="auto"/>
              <w:jc w:val="thaiDistribute"/>
              <w:rPr>
                <w:rFonts w:ascii="Trebuchet MS" w:eastAsia="Calibri" w:hAnsi="Trebuchet MS" w:cs="Cordia New"/>
                <w:sz w:val="18"/>
                <w:szCs w:val="18"/>
              </w:rPr>
            </w:pPr>
            <w:r w:rsidRPr="00CE0518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 xml:space="preserve">Because of the significance of the matters described in the Basis for Disclaimer of Conclusion section of my report, </w:t>
            </w:r>
            <w:r w:rsidR="007D286F" w:rsidRPr="00CE0518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>I have not been able to obtain sufficient appropriate evidence to provide a basis for a review conclusion on this interim consolidated and separate financial information.</w:t>
            </w:r>
          </w:p>
        </w:tc>
      </w:tr>
    </w:tbl>
    <w:p w14:paraId="23E1F0D0" w14:textId="48918B1E" w:rsidR="009B2788" w:rsidRPr="0096221F" w:rsidRDefault="009B2788" w:rsidP="003D5531">
      <w:pPr>
        <w:widowControl w:val="0"/>
        <w:tabs>
          <w:tab w:val="center" w:pos="6480"/>
        </w:tabs>
        <w:spacing w:line="360" w:lineRule="auto"/>
        <w:jc w:val="thaiDistribute"/>
        <w:rPr>
          <w:rFonts w:ascii="Trebuchet MS" w:hAnsi="Trebuchet MS" w:cs="Trebuchet MS"/>
          <w:sz w:val="18"/>
          <w:szCs w:val="18"/>
        </w:rPr>
      </w:pPr>
    </w:p>
    <w:tbl>
      <w:tblPr>
        <w:tblW w:w="9387" w:type="dxa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387"/>
      </w:tblGrid>
      <w:tr w:rsidR="007D0565" w:rsidRPr="00580725" w14:paraId="7DD2022F" w14:textId="77777777" w:rsidTr="003C2484">
        <w:tc>
          <w:tcPr>
            <w:tcW w:w="9387" w:type="dxa"/>
            <w:tcBorders>
              <w:top w:val="nil"/>
              <w:bottom w:val="nil"/>
            </w:tcBorders>
            <w:shd w:val="clear" w:color="auto" w:fill="98002E"/>
          </w:tcPr>
          <w:p w14:paraId="52400A25" w14:textId="11DB320C" w:rsidR="007D0565" w:rsidRPr="00580725" w:rsidRDefault="00B233B9" w:rsidP="003016A8">
            <w:pPr>
              <w:widowControl w:val="0"/>
              <w:spacing w:before="60" w:after="60" w:line="360" w:lineRule="auto"/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  <w:lang w:bidi="ar-SA"/>
              </w:rPr>
            </w:pPr>
            <w:r w:rsidRPr="00B233B9"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  <w:lang w:bidi="ar-SA"/>
              </w:rPr>
              <w:t>Emphasis of Matter – Material Uncertainty Related to Going Concern</w:t>
            </w:r>
          </w:p>
        </w:tc>
      </w:tr>
      <w:tr w:rsidR="007D0565" w:rsidRPr="00580725" w14:paraId="3B204BFE" w14:textId="77777777" w:rsidTr="003C2484">
        <w:tc>
          <w:tcPr>
            <w:tcW w:w="9387" w:type="dxa"/>
            <w:tcBorders>
              <w:top w:val="nil"/>
              <w:bottom w:val="nil"/>
            </w:tcBorders>
          </w:tcPr>
          <w:p w14:paraId="7CAAAF9E" w14:textId="449FDA8B" w:rsidR="007D0565" w:rsidRPr="00580725" w:rsidRDefault="003D3951" w:rsidP="003016A8">
            <w:pPr>
              <w:widowControl w:val="0"/>
              <w:spacing w:before="60" w:line="360" w:lineRule="auto"/>
              <w:jc w:val="thaiDistribute"/>
              <w:rPr>
                <w:rFonts w:ascii="Trebuchet MS" w:eastAsia="Calibri" w:hAnsi="Trebuchet MS" w:cs="Cordia New"/>
                <w:sz w:val="18"/>
                <w:szCs w:val="18"/>
              </w:rPr>
            </w:pPr>
            <w:r w:rsidRPr="003D3951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 xml:space="preserve">I draw attention to Note </w:t>
            </w:r>
            <w:r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>3</w:t>
            </w:r>
            <w:r w:rsidRPr="003D3951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 xml:space="preserve"> </w:t>
            </w:r>
            <w:r w:rsidR="00BB0D51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>of</w:t>
            </w:r>
            <w:r w:rsidRPr="003D3951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 xml:space="preserve"> the interim financial information, which describes the existence of </w:t>
            </w:r>
            <w:proofErr w:type="gramStart"/>
            <w:r w:rsidRPr="003D3951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>a</w:t>
            </w:r>
            <w:r w:rsidR="00E70C72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 xml:space="preserve"> </w:t>
            </w:r>
            <w:r w:rsidRPr="003D3951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>material</w:t>
            </w:r>
            <w:proofErr w:type="gramEnd"/>
            <w:r w:rsidRPr="003D3951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 xml:space="preserve"> uncertainty that may cast significant doubt on the Group’s ability to continue as a going concern. My responsibility is to draw attention to this matter based on the procedures performed. However, because I was unable to obtain sufficient appropriate evidence to complete my review, I do not express a conclusion on the interim financial </w:t>
            </w:r>
            <w:proofErr w:type="gramStart"/>
            <w:r w:rsidRPr="003D3951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>information as a whole</w:t>
            </w:r>
            <w:proofErr w:type="gramEnd"/>
            <w:r w:rsidRPr="003D3951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>.</w:t>
            </w:r>
          </w:p>
        </w:tc>
      </w:tr>
    </w:tbl>
    <w:p w14:paraId="083D7DD8" w14:textId="77777777" w:rsidR="009B2788" w:rsidRPr="007D0565" w:rsidRDefault="009B2788" w:rsidP="003C2484">
      <w:pPr>
        <w:widowControl w:val="0"/>
        <w:tabs>
          <w:tab w:val="center" w:pos="6480"/>
        </w:tabs>
        <w:spacing w:line="360" w:lineRule="auto"/>
        <w:ind w:left="90"/>
        <w:jc w:val="thaiDistribute"/>
        <w:rPr>
          <w:rFonts w:ascii="Trebuchet MS" w:hAnsi="Trebuchet MS" w:cs="Trebuchet MS"/>
          <w:sz w:val="18"/>
          <w:szCs w:val="18"/>
        </w:rPr>
      </w:pPr>
    </w:p>
    <w:p w14:paraId="285CAEC0" w14:textId="77777777" w:rsidR="0031125D" w:rsidRDefault="0031125D" w:rsidP="003C2484">
      <w:pPr>
        <w:widowControl w:val="0"/>
        <w:tabs>
          <w:tab w:val="center" w:pos="6480"/>
        </w:tabs>
        <w:spacing w:line="360" w:lineRule="auto"/>
        <w:ind w:left="90"/>
        <w:jc w:val="thaiDistribute"/>
        <w:rPr>
          <w:rFonts w:ascii="Trebuchet MS" w:hAnsi="Trebuchet MS" w:cs="Trebuchet MS"/>
          <w:sz w:val="18"/>
          <w:szCs w:val="18"/>
        </w:rPr>
      </w:pPr>
    </w:p>
    <w:p w14:paraId="44934DFF" w14:textId="77777777" w:rsidR="003C2484" w:rsidRDefault="003C2484" w:rsidP="003C2484">
      <w:pPr>
        <w:widowControl w:val="0"/>
        <w:tabs>
          <w:tab w:val="center" w:pos="6480"/>
        </w:tabs>
        <w:spacing w:line="360" w:lineRule="auto"/>
        <w:ind w:left="90"/>
        <w:jc w:val="thaiDistribute"/>
        <w:rPr>
          <w:rFonts w:ascii="Trebuchet MS" w:hAnsi="Trebuchet MS" w:cs="Trebuchet MS"/>
          <w:sz w:val="18"/>
          <w:szCs w:val="18"/>
        </w:rPr>
      </w:pPr>
    </w:p>
    <w:p w14:paraId="1C9D72B5" w14:textId="77777777" w:rsidR="003C2484" w:rsidRDefault="003C2484" w:rsidP="003C2484">
      <w:pPr>
        <w:widowControl w:val="0"/>
        <w:tabs>
          <w:tab w:val="center" w:pos="6480"/>
        </w:tabs>
        <w:spacing w:line="360" w:lineRule="auto"/>
        <w:ind w:left="90"/>
        <w:jc w:val="thaiDistribute"/>
        <w:rPr>
          <w:rFonts w:ascii="Trebuchet MS" w:hAnsi="Trebuchet MS" w:cs="Trebuchet MS"/>
          <w:sz w:val="18"/>
          <w:szCs w:val="18"/>
        </w:rPr>
      </w:pPr>
    </w:p>
    <w:p w14:paraId="12C12571" w14:textId="77777777" w:rsidR="0031125D" w:rsidRPr="000036AF" w:rsidRDefault="0031125D" w:rsidP="003C2484">
      <w:pPr>
        <w:widowControl w:val="0"/>
        <w:tabs>
          <w:tab w:val="center" w:pos="6480"/>
        </w:tabs>
        <w:spacing w:line="360" w:lineRule="auto"/>
        <w:ind w:left="90"/>
        <w:jc w:val="thaiDistribute"/>
        <w:rPr>
          <w:rFonts w:ascii="Trebuchet MS" w:hAnsi="Trebuchet MS" w:cs="Trebuchet MS"/>
          <w:sz w:val="18"/>
          <w:szCs w:val="18"/>
        </w:rPr>
      </w:pPr>
    </w:p>
    <w:p w14:paraId="08C5F13C" w14:textId="77777777" w:rsidR="000036AF" w:rsidRPr="000036AF" w:rsidRDefault="000036AF" w:rsidP="003C2484">
      <w:pPr>
        <w:widowControl w:val="0"/>
        <w:autoSpaceDE w:val="0"/>
        <w:autoSpaceDN w:val="0"/>
        <w:adjustRightInd w:val="0"/>
        <w:spacing w:line="360" w:lineRule="auto"/>
        <w:ind w:left="90"/>
        <w:jc w:val="thaiDistribute"/>
        <w:rPr>
          <w:rFonts w:ascii="Trebuchet MS" w:eastAsia="MS Mincho" w:hAnsi="Trebuchet MS" w:cs="Angsana New"/>
          <w:sz w:val="18"/>
          <w:szCs w:val="18"/>
          <w:lang w:eastAsia="en-US"/>
        </w:rPr>
      </w:pPr>
      <w:r w:rsidRPr="000036AF">
        <w:rPr>
          <w:rFonts w:ascii="Trebuchet MS" w:eastAsia="MS Mincho" w:hAnsi="Trebuchet MS" w:cs="Angsana New"/>
          <w:sz w:val="18"/>
          <w:szCs w:val="18"/>
          <w:lang w:eastAsia="en-US"/>
        </w:rPr>
        <w:t>Supachanya Thongpan</w:t>
      </w:r>
    </w:p>
    <w:p w14:paraId="2CC44072" w14:textId="77777777" w:rsidR="000036AF" w:rsidRPr="000036AF" w:rsidRDefault="000036AF" w:rsidP="003C2484">
      <w:pPr>
        <w:widowControl w:val="0"/>
        <w:autoSpaceDE w:val="0"/>
        <w:autoSpaceDN w:val="0"/>
        <w:adjustRightInd w:val="0"/>
        <w:spacing w:line="360" w:lineRule="auto"/>
        <w:ind w:left="90"/>
        <w:jc w:val="thaiDistribute"/>
        <w:rPr>
          <w:rFonts w:ascii="Trebuchet MS" w:eastAsia="MS Mincho" w:hAnsi="Trebuchet MS" w:cs="Angsana New"/>
          <w:sz w:val="18"/>
          <w:szCs w:val="18"/>
          <w:lang w:val="en-GB" w:eastAsia="en-US"/>
        </w:rPr>
      </w:pPr>
      <w:r w:rsidRPr="000036AF">
        <w:rPr>
          <w:rFonts w:ascii="Trebuchet MS" w:eastAsia="MS Mincho" w:hAnsi="Trebuchet MS" w:cs="Angsana New"/>
          <w:sz w:val="18"/>
          <w:szCs w:val="18"/>
          <w:lang w:val="en-GB" w:eastAsia="en-US"/>
        </w:rPr>
        <w:t>Certified Public Accountant No. 10505</w:t>
      </w:r>
    </w:p>
    <w:p w14:paraId="24E8B8B1" w14:textId="099B8AA1" w:rsidR="00FE4D8C" w:rsidRPr="0096221F" w:rsidRDefault="00FE4D8C" w:rsidP="003C2484">
      <w:pPr>
        <w:widowControl w:val="0"/>
        <w:tabs>
          <w:tab w:val="center" w:pos="6480"/>
        </w:tabs>
        <w:spacing w:line="360" w:lineRule="auto"/>
        <w:ind w:left="90"/>
        <w:jc w:val="thaiDistribute"/>
        <w:rPr>
          <w:rFonts w:ascii="Trebuchet MS" w:hAnsi="Trebuchet MS" w:cs="Trebuchet MS"/>
          <w:sz w:val="18"/>
          <w:szCs w:val="18"/>
        </w:rPr>
      </w:pPr>
      <w:r w:rsidRPr="0096221F">
        <w:rPr>
          <w:rFonts w:ascii="Trebuchet MS" w:hAnsi="Trebuchet MS" w:cs="Trebuchet MS"/>
          <w:sz w:val="18"/>
          <w:szCs w:val="18"/>
        </w:rPr>
        <w:t>BDO Audit Company Limited</w:t>
      </w:r>
    </w:p>
    <w:p w14:paraId="0F021C1F" w14:textId="77777777" w:rsidR="00FE4D8C" w:rsidRPr="0096221F" w:rsidRDefault="00FE4D8C" w:rsidP="003C2484">
      <w:pPr>
        <w:widowControl w:val="0"/>
        <w:spacing w:line="360" w:lineRule="auto"/>
        <w:ind w:left="90"/>
        <w:jc w:val="thaiDistribute"/>
        <w:rPr>
          <w:rFonts w:ascii="Trebuchet MS" w:hAnsi="Trebuchet MS" w:cs="Leelawadee UI"/>
          <w:sz w:val="18"/>
          <w:szCs w:val="18"/>
        </w:rPr>
      </w:pPr>
      <w:r w:rsidRPr="0096221F">
        <w:rPr>
          <w:rFonts w:ascii="Trebuchet MS" w:hAnsi="Trebuchet MS" w:cs="Trebuchet MS"/>
          <w:sz w:val="18"/>
          <w:szCs w:val="18"/>
        </w:rPr>
        <w:t>B</w:t>
      </w:r>
      <w:r w:rsidRPr="0096221F">
        <w:rPr>
          <w:rFonts w:ascii="Trebuchet MS" w:hAnsi="Trebuchet MS" w:cs="Leelawadee UI"/>
          <w:sz w:val="18"/>
          <w:szCs w:val="18"/>
        </w:rPr>
        <w:t>angkok</w:t>
      </w:r>
    </w:p>
    <w:p w14:paraId="5EFD7F1E" w14:textId="39ED3785" w:rsidR="00846EDA" w:rsidRPr="0096221F" w:rsidRDefault="009857AD" w:rsidP="003C2484">
      <w:pPr>
        <w:widowControl w:val="0"/>
        <w:spacing w:line="360" w:lineRule="auto"/>
        <w:ind w:left="90"/>
        <w:jc w:val="thaiDistribute"/>
        <w:rPr>
          <w:rFonts w:ascii="Trebuchet MS" w:hAnsi="Trebuchet MS" w:cs="Cordia New"/>
          <w:sz w:val="18"/>
          <w:szCs w:val="18"/>
        </w:rPr>
      </w:pPr>
      <w:r>
        <w:rPr>
          <w:rFonts w:ascii="Trebuchet MS" w:hAnsi="Trebuchet MS" w:cs="Trebuchet MS"/>
          <w:sz w:val="18"/>
          <w:szCs w:val="18"/>
        </w:rPr>
        <w:t>14 August 2025</w:t>
      </w:r>
    </w:p>
    <w:sectPr w:rsidR="00846EDA" w:rsidRPr="0096221F" w:rsidSect="00907903">
      <w:headerReference w:type="default" r:id="rId12"/>
      <w:pgSz w:w="11909" w:h="16834" w:code="9"/>
      <w:pgMar w:top="1440" w:right="1152" w:bottom="432" w:left="1440" w:header="720" w:footer="41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8E015" w14:textId="77777777" w:rsidR="00BB0644" w:rsidRDefault="00BB0644">
      <w:r>
        <w:separator/>
      </w:r>
    </w:p>
  </w:endnote>
  <w:endnote w:type="continuationSeparator" w:id="0">
    <w:p w14:paraId="015662C8" w14:textId="77777777" w:rsidR="00BB0644" w:rsidRDefault="00BB0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UPC"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94B80" w14:textId="77777777" w:rsidR="00BB0644" w:rsidRDefault="00BB0644">
      <w:r>
        <w:separator/>
      </w:r>
    </w:p>
  </w:footnote>
  <w:footnote w:type="continuationSeparator" w:id="0">
    <w:p w14:paraId="085E49FA" w14:textId="77777777" w:rsidR="00BB0644" w:rsidRDefault="00BB06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46919" w14:textId="22F9D35D" w:rsidR="00AA4A15" w:rsidRDefault="00AA4A15" w:rsidP="00D336DD">
    <w:pPr>
      <w:pStyle w:val="Header"/>
      <w:ind w:hanging="45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784B"/>
    <w:multiLevelType w:val="hybridMultilevel"/>
    <w:tmpl w:val="AF363A3C"/>
    <w:lvl w:ilvl="0" w:tplc="5EE27EB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  <w:color w:val="4472C4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54C78"/>
    <w:multiLevelType w:val="hybridMultilevel"/>
    <w:tmpl w:val="A0042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A97646"/>
    <w:multiLevelType w:val="hybridMultilevel"/>
    <w:tmpl w:val="57D4C9AE"/>
    <w:lvl w:ilvl="0" w:tplc="CA0CD8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A47960"/>
    <w:multiLevelType w:val="hybridMultilevel"/>
    <w:tmpl w:val="86420FFA"/>
    <w:lvl w:ilvl="0" w:tplc="633ECB44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BE5D5B"/>
    <w:multiLevelType w:val="hybridMultilevel"/>
    <w:tmpl w:val="461E3AA0"/>
    <w:lvl w:ilvl="0" w:tplc="6B6EF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A53F9D"/>
    <w:multiLevelType w:val="hybridMultilevel"/>
    <w:tmpl w:val="77D0E60E"/>
    <w:lvl w:ilvl="0" w:tplc="DD30032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DCF520B"/>
    <w:multiLevelType w:val="hybridMultilevel"/>
    <w:tmpl w:val="146CFBC2"/>
    <w:lvl w:ilvl="0" w:tplc="DD30032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733E58E6"/>
    <w:multiLevelType w:val="hybridMultilevel"/>
    <w:tmpl w:val="051C747A"/>
    <w:lvl w:ilvl="0" w:tplc="941C7DA0">
      <w:start w:val="31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FEF45A8"/>
    <w:multiLevelType w:val="hybridMultilevel"/>
    <w:tmpl w:val="0E309B6C"/>
    <w:lvl w:ilvl="0" w:tplc="ADDA24AA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0026006">
    <w:abstractNumId w:val="6"/>
  </w:num>
  <w:num w:numId="2" w16cid:durableId="1928532870">
    <w:abstractNumId w:val="5"/>
  </w:num>
  <w:num w:numId="3" w16cid:durableId="703023910">
    <w:abstractNumId w:val="2"/>
  </w:num>
  <w:num w:numId="4" w16cid:durableId="1096708952">
    <w:abstractNumId w:val="2"/>
  </w:num>
  <w:num w:numId="5" w16cid:durableId="1127165560">
    <w:abstractNumId w:val="3"/>
  </w:num>
  <w:num w:numId="6" w16cid:durableId="1617979432">
    <w:abstractNumId w:val="7"/>
  </w:num>
  <w:num w:numId="7" w16cid:durableId="121072714">
    <w:abstractNumId w:val="8"/>
  </w:num>
  <w:num w:numId="8" w16cid:durableId="583301609">
    <w:abstractNumId w:val="0"/>
  </w:num>
  <w:num w:numId="9" w16cid:durableId="684357898">
    <w:abstractNumId w:val="4"/>
  </w:num>
  <w:num w:numId="10" w16cid:durableId="20900811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875"/>
    <w:rsid w:val="00000264"/>
    <w:rsid w:val="00000A4C"/>
    <w:rsid w:val="00000B09"/>
    <w:rsid w:val="000010AB"/>
    <w:rsid w:val="000016DA"/>
    <w:rsid w:val="000033DA"/>
    <w:rsid w:val="0000352F"/>
    <w:rsid w:val="000036AF"/>
    <w:rsid w:val="00003C60"/>
    <w:rsid w:val="00004B52"/>
    <w:rsid w:val="00005F49"/>
    <w:rsid w:val="000100BE"/>
    <w:rsid w:val="000106F8"/>
    <w:rsid w:val="00010755"/>
    <w:rsid w:val="00010EA0"/>
    <w:rsid w:val="000115FE"/>
    <w:rsid w:val="00011825"/>
    <w:rsid w:val="00011D69"/>
    <w:rsid w:val="00011F20"/>
    <w:rsid w:val="00012CDA"/>
    <w:rsid w:val="00013E65"/>
    <w:rsid w:val="000153D0"/>
    <w:rsid w:val="00015425"/>
    <w:rsid w:val="00015534"/>
    <w:rsid w:val="00015B3A"/>
    <w:rsid w:val="00016F4E"/>
    <w:rsid w:val="00020A1C"/>
    <w:rsid w:val="00022D7A"/>
    <w:rsid w:val="00023195"/>
    <w:rsid w:val="00023F7E"/>
    <w:rsid w:val="000252A9"/>
    <w:rsid w:val="00026B56"/>
    <w:rsid w:val="00026DF8"/>
    <w:rsid w:val="00030834"/>
    <w:rsid w:val="0003126F"/>
    <w:rsid w:val="0003189C"/>
    <w:rsid w:val="00031D2F"/>
    <w:rsid w:val="000325DA"/>
    <w:rsid w:val="000328C2"/>
    <w:rsid w:val="00033CE1"/>
    <w:rsid w:val="000344FD"/>
    <w:rsid w:val="00035528"/>
    <w:rsid w:val="00036C09"/>
    <w:rsid w:val="00037011"/>
    <w:rsid w:val="00037AE6"/>
    <w:rsid w:val="00037AED"/>
    <w:rsid w:val="00037C63"/>
    <w:rsid w:val="00040632"/>
    <w:rsid w:val="00040B4B"/>
    <w:rsid w:val="000431FA"/>
    <w:rsid w:val="00044A82"/>
    <w:rsid w:val="000459F5"/>
    <w:rsid w:val="000474AF"/>
    <w:rsid w:val="000501AF"/>
    <w:rsid w:val="00050569"/>
    <w:rsid w:val="0005247A"/>
    <w:rsid w:val="00052D54"/>
    <w:rsid w:val="00053F06"/>
    <w:rsid w:val="00054B93"/>
    <w:rsid w:val="00055228"/>
    <w:rsid w:val="00055E86"/>
    <w:rsid w:val="00056C67"/>
    <w:rsid w:val="00057C32"/>
    <w:rsid w:val="00061634"/>
    <w:rsid w:val="0006229D"/>
    <w:rsid w:val="00062822"/>
    <w:rsid w:val="00063295"/>
    <w:rsid w:val="00063A8E"/>
    <w:rsid w:val="00064386"/>
    <w:rsid w:val="00064B47"/>
    <w:rsid w:val="000651F6"/>
    <w:rsid w:val="000655F8"/>
    <w:rsid w:val="00065E8C"/>
    <w:rsid w:val="00067964"/>
    <w:rsid w:val="00073388"/>
    <w:rsid w:val="00074193"/>
    <w:rsid w:val="00074C06"/>
    <w:rsid w:val="00075568"/>
    <w:rsid w:val="00075703"/>
    <w:rsid w:val="00076B99"/>
    <w:rsid w:val="000776A7"/>
    <w:rsid w:val="00077DE2"/>
    <w:rsid w:val="00080BB3"/>
    <w:rsid w:val="00080FE3"/>
    <w:rsid w:val="00082FEE"/>
    <w:rsid w:val="000836B3"/>
    <w:rsid w:val="00083AA4"/>
    <w:rsid w:val="000856D8"/>
    <w:rsid w:val="00085C86"/>
    <w:rsid w:val="00086121"/>
    <w:rsid w:val="00086DF8"/>
    <w:rsid w:val="00086FF7"/>
    <w:rsid w:val="00087D1E"/>
    <w:rsid w:val="00087DCB"/>
    <w:rsid w:val="00091003"/>
    <w:rsid w:val="00091A12"/>
    <w:rsid w:val="00091EF3"/>
    <w:rsid w:val="00092620"/>
    <w:rsid w:val="00093934"/>
    <w:rsid w:val="000942C3"/>
    <w:rsid w:val="000943B0"/>
    <w:rsid w:val="0009440E"/>
    <w:rsid w:val="000948FD"/>
    <w:rsid w:val="00095113"/>
    <w:rsid w:val="00095170"/>
    <w:rsid w:val="000A1A6A"/>
    <w:rsid w:val="000A2998"/>
    <w:rsid w:val="000A2FED"/>
    <w:rsid w:val="000A3670"/>
    <w:rsid w:val="000A3A0E"/>
    <w:rsid w:val="000A4519"/>
    <w:rsid w:val="000A56BF"/>
    <w:rsid w:val="000A5E48"/>
    <w:rsid w:val="000A6E0D"/>
    <w:rsid w:val="000B0A16"/>
    <w:rsid w:val="000B1162"/>
    <w:rsid w:val="000B11FC"/>
    <w:rsid w:val="000B1684"/>
    <w:rsid w:val="000B24DD"/>
    <w:rsid w:val="000B537C"/>
    <w:rsid w:val="000B54F6"/>
    <w:rsid w:val="000B581C"/>
    <w:rsid w:val="000B7C39"/>
    <w:rsid w:val="000C156A"/>
    <w:rsid w:val="000C16B2"/>
    <w:rsid w:val="000C2642"/>
    <w:rsid w:val="000C28DE"/>
    <w:rsid w:val="000C47D5"/>
    <w:rsid w:val="000C5C7A"/>
    <w:rsid w:val="000C7712"/>
    <w:rsid w:val="000C7CD3"/>
    <w:rsid w:val="000D0303"/>
    <w:rsid w:val="000D044C"/>
    <w:rsid w:val="000D098C"/>
    <w:rsid w:val="000D1082"/>
    <w:rsid w:val="000D1450"/>
    <w:rsid w:val="000D1727"/>
    <w:rsid w:val="000D26E8"/>
    <w:rsid w:val="000D3171"/>
    <w:rsid w:val="000D347C"/>
    <w:rsid w:val="000D5158"/>
    <w:rsid w:val="000D61C4"/>
    <w:rsid w:val="000D6448"/>
    <w:rsid w:val="000D66DA"/>
    <w:rsid w:val="000D6961"/>
    <w:rsid w:val="000D7451"/>
    <w:rsid w:val="000E075C"/>
    <w:rsid w:val="000E11E1"/>
    <w:rsid w:val="000E1269"/>
    <w:rsid w:val="000E1C01"/>
    <w:rsid w:val="000E2FBB"/>
    <w:rsid w:val="000E3CCF"/>
    <w:rsid w:val="000E5532"/>
    <w:rsid w:val="000E63AE"/>
    <w:rsid w:val="000E6540"/>
    <w:rsid w:val="000F05C4"/>
    <w:rsid w:val="000F11AA"/>
    <w:rsid w:val="000F16CD"/>
    <w:rsid w:val="000F193B"/>
    <w:rsid w:val="000F39E5"/>
    <w:rsid w:val="000F3AF4"/>
    <w:rsid w:val="000F4D0E"/>
    <w:rsid w:val="000F7135"/>
    <w:rsid w:val="000F73CF"/>
    <w:rsid w:val="0010128F"/>
    <w:rsid w:val="00101AE9"/>
    <w:rsid w:val="00104A3A"/>
    <w:rsid w:val="001058C8"/>
    <w:rsid w:val="00105CF6"/>
    <w:rsid w:val="00105E91"/>
    <w:rsid w:val="00106D4A"/>
    <w:rsid w:val="00107A8C"/>
    <w:rsid w:val="0011039B"/>
    <w:rsid w:val="00110716"/>
    <w:rsid w:val="00110A32"/>
    <w:rsid w:val="00110E8A"/>
    <w:rsid w:val="0011116D"/>
    <w:rsid w:val="00111559"/>
    <w:rsid w:val="001115DE"/>
    <w:rsid w:val="00111C9C"/>
    <w:rsid w:val="00111F49"/>
    <w:rsid w:val="001130CF"/>
    <w:rsid w:val="00113B43"/>
    <w:rsid w:val="00114761"/>
    <w:rsid w:val="00115FD4"/>
    <w:rsid w:val="00117598"/>
    <w:rsid w:val="0011773E"/>
    <w:rsid w:val="0011786A"/>
    <w:rsid w:val="00117E99"/>
    <w:rsid w:val="0012152B"/>
    <w:rsid w:val="00122377"/>
    <w:rsid w:val="00123856"/>
    <w:rsid w:val="001245F5"/>
    <w:rsid w:val="00124E7C"/>
    <w:rsid w:val="0012541C"/>
    <w:rsid w:val="00125CF6"/>
    <w:rsid w:val="00125D0A"/>
    <w:rsid w:val="0012603D"/>
    <w:rsid w:val="0012605B"/>
    <w:rsid w:val="00126485"/>
    <w:rsid w:val="00126CBA"/>
    <w:rsid w:val="00131112"/>
    <w:rsid w:val="00131592"/>
    <w:rsid w:val="00131EA9"/>
    <w:rsid w:val="0013224C"/>
    <w:rsid w:val="001328C0"/>
    <w:rsid w:val="00134013"/>
    <w:rsid w:val="001344A3"/>
    <w:rsid w:val="0013463F"/>
    <w:rsid w:val="00134CB7"/>
    <w:rsid w:val="00134F3F"/>
    <w:rsid w:val="00135514"/>
    <w:rsid w:val="001356B1"/>
    <w:rsid w:val="0013583D"/>
    <w:rsid w:val="001403A0"/>
    <w:rsid w:val="00141658"/>
    <w:rsid w:val="00141728"/>
    <w:rsid w:val="0014185E"/>
    <w:rsid w:val="001418B4"/>
    <w:rsid w:val="00141A2B"/>
    <w:rsid w:val="00141BC9"/>
    <w:rsid w:val="00143C10"/>
    <w:rsid w:val="00144604"/>
    <w:rsid w:val="001450E3"/>
    <w:rsid w:val="0014587C"/>
    <w:rsid w:val="00145F31"/>
    <w:rsid w:val="00145FC6"/>
    <w:rsid w:val="00146BEF"/>
    <w:rsid w:val="00147290"/>
    <w:rsid w:val="00150A01"/>
    <w:rsid w:val="001511D5"/>
    <w:rsid w:val="00154031"/>
    <w:rsid w:val="00154FCC"/>
    <w:rsid w:val="001556BF"/>
    <w:rsid w:val="001559C8"/>
    <w:rsid w:val="00155C3C"/>
    <w:rsid w:val="00156806"/>
    <w:rsid w:val="0015767B"/>
    <w:rsid w:val="0016045E"/>
    <w:rsid w:val="001608AD"/>
    <w:rsid w:val="00160A5B"/>
    <w:rsid w:val="00161584"/>
    <w:rsid w:val="00161592"/>
    <w:rsid w:val="001618E2"/>
    <w:rsid w:val="0016197E"/>
    <w:rsid w:val="00161C4B"/>
    <w:rsid w:val="00162CD7"/>
    <w:rsid w:val="00162D10"/>
    <w:rsid w:val="001652F2"/>
    <w:rsid w:val="00165841"/>
    <w:rsid w:val="00166722"/>
    <w:rsid w:val="00166B29"/>
    <w:rsid w:val="001678DB"/>
    <w:rsid w:val="00171540"/>
    <w:rsid w:val="00173FF9"/>
    <w:rsid w:val="00174741"/>
    <w:rsid w:val="00174C74"/>
    <w:rsid w:val="00175AEA"/>
    <w:rsid w:val="001772B6"/>
    <w:rsid w:val="00177C61"/>
    <w:rsid w:val="00177D07"/>
    <w:rsid w:val="00181FA8"/>
    <w:rsid w:val="001823C4"/>
    <w:rsid w:val="00182638"/>
    <w:rsid w:val="00183622"/>
    <w:rsid w:val="00184263"/>
    <w:rsid w:val="0018490C"/>
    <w:rsid w:val="001849CF"/>
    <w:rsid w:val="00185CCC"/>
    <w:rsid w:val="00185E77"/>
    <w:rsid w:val="00186835"/>
    <w:rsid w:val="00187047"/>
    <w:rsid w:val="0018721A"/>
    <w:rsid w:val="001879E5"/>
    <w:rsid w:val="00190DE5"/>
    <w:rsid w:val="00191180"/>
    <w:rsid w:val="001924E1"/>
    <w:rsid w:val="00193744"/>
    <w:rsid w:val="00193C38"/>
    <w:rsid w:val="00193F85"/>
    <w:rsid w:val="00194E0E"/>
    <w:rsid w:val="00196486"/>
    <w:rsid w:val="00196E13"/>
    <w:rsid w:val="001979E3"/>
    <w:rsid w:val="001A0C5E"/>
    <w:rsid w:val="001A1B23"/>
    <w:rsid w:val="001A27E2"/>
    <w:rsid w:val="001A2BF3"/>
    <w:rsid w:val="001A4801"/>
    <w:rsid w:val="001A53C6"/>
    <w:rsid w:val="001A559D"/>
    <w:rsid w:val="001A5E2C"/>
    <w:rsid w:val="001A6ED7"/>
    <w:rsid w:val="001A7A4B"/>
    <w:rsid w:val="001B1C16"/>
    <w:rsid w:val="001B2605"/>
    <w:rsid w:val="001B2965"/>
    <w:rsid w:val="001B3A80"/>
    <w:rsid w:val="001B52AB"/>
    <w:rsid w:val="001B5C5A"/>
    <w:rsid w:val="001B63CF"/>
    <w:rsid w:val="001B676F"/>
    <w:rsid w:val="001B687C"/>
    <w:rsid w:val="001B7104"/>
    <w:rsid w:val="001C0332"/>
    <w:rsid w:val="001C08A3"/>
    <w:rsid w:val="001C145E"/>
    <w:rsid w:val="001C1E64"/>
    <w:rsid w:val="001C2821"/>
    <w:rsid w:val="001C3C58"/>
    <w:rsid w:val="001C5470"/>
    <w:rsid w:val="001C598B"/>
    <w:rsid w:val="001C60F5"/>
    <w:rsid w:val="001C6CA8"/>
    <w:rsid w:val="001C6D0F"/>
    <w:rsid w:val="001C7183"/>
    <w:rsid w:val="001C77C4"/>
    <w:rsid w:val="001C7CA7"/>
    <w:rsid w:val="001D005B"/>
    <w:rsid w:val="001D0535"/>
    <w:rsid w:val="001D1AEE"/>
    <w:rsid w:val="001D29BE"/>
    <w:rsid w:val="001D2EEF"/>
    <w:rsid w:val="001D3BFF"/>
    <w:rsid w:val="001D3C95"/>
    <w:rsid w:val="001D4E68"/>
    <w:rsid w:val="001D605F"/>
    <w:rsid w:val="001D69F5"/>
    <w:rsid w:val="001D6ECB"/>
    <w:rsid w:val="001D73A7"/>
    <w:rsid w:val="001E1DED"/>
    <w:rsid w:val="001E1F66"/>
    <w:rsid w:val="001E28AC"/>
    <w:rsid w:val="001E3CE3"/>
    <w:rsid w:val="001E4F33"/>
    <w:rsid w:val="001E6BAE"/>
    <w:rsid w:val="001E7231"/>
    <w:rsid w:val="001E7975"/>
    <w:rsid w:val="001F2A47"/>
    <w:rsid w:val="001F313E"/>
    <w:rsid w:val="001F5831"/>
    <w:rsid w:val="001F598E"/>
    <w:rsid w:val="001F600B"/>
    <w:rsid w:val="002003BD"/>
    <w:rsid w:val="00202228"/>
    <w:rsid w:val="002024B3"/>
    <w:rsid w:val="0020371E"/>
    <w:rsid w:val="00203875"/>
    <w:rsid w:val="002046CB"/>
    <w:rsid w:val="00204813"/>
    <w:rsid w:val="002050EA"/>
    <w:rsid w:val="00205AA4"/>
    <w:rsid w:val="00207AAD"/>
    <w:rsid w:val="00211638"/>
    <w:rsid w:val="00211EC8"/>
    <w:rsid w:val="00212545"/>
    <w:rsid w:val="00212BF2"/>
    <w:rsid w:val="00214F8D"/>
    <w:rsid w:val="002167BF"/>
    <w:rsid w:val="00217255"/>
    <w:rsid w:val="002174D9"/>
    <w:rsid w:val="00217528"/>
    <w:rsid w:val="00217E86"/>
    <w:rsid w:val="002200CE"/>
    <w:rsid w:val="00220407"/>
    <w:rsid w:val="00220F8D"/>
    <w:rsid w:val="002212BC"/>
    <w:rsid w:val="002212C4"/>
    <w:rsid w:val="00222CA8"/>
    <w:rsid w:val="00223402"/>
    <w:rsid w:val="00223DAA"/>
    <w:rsid w:val="0022445D"/>
    <w:rsid w:val="00225ED2"/>
    <w:rsid w:val="00226189"/>
    <w:rsid w:val="00226409"/>
    <w:rsid w:val="00227097"/>
    <w:rsid w:val="00227401"/>
    <w:rsid w:val="002303AE"/>
    <w:rsid w:val="0023050A"/>
    <w:rsid w:val="00230875"/>
    <w:rsid w:val="002315D4"/>
    <w:rsid w:val="002361E6"/>
    <w:rsid w:val="00236853"/>
    <w:rsid w:val="00237286"/>
    <w:rsid w:val="00237A17"/>
    <w:rsid w:val="002404A0"/>
    <w:rsid w:val="002408CD"/>
    <w:rsid w:val="00240A7F"/>
    <w:rsid w:val="00241134"/>
    <w:rsid w:val="00241CAF"/>
    <w:rsid w:val="002432AC"/>
    <w:rsid w:val="002436A2"/>
    <w:rsid w:val="00243AD5"/>
    <w:rsid w:val="00246093"/>
    <w:rsid w:val="0024649A"/>
    <w:rsid w:val="0024741E"/>
    <w:rsid w:val="002501AB"/>
    <w:rsid w:val="0025028F"/>
    <w:rsid w:val="002506BA"/>
    <w:rsid w:val="00250ACB"/>
    <w:rsid w:val="00250E12"/>
    <w:rsid w:val="002510D3"/>
    <w:rsid w:val="00253067"/>
    <w:rsid w:val="00253BDF"/>
    <w:rsid w:val="00257724"/>
    <w:rsid w:val="00257978"/>
    <w:rsid w:val="00262073"/>
    <w:rsid w:val="00262B78"/>
    <w:rsid w:val="00263C6E"/>
    <w:rsid w:val="00265007"/>
    <w:rsid w:val="0026608A"/>
    <w:rsid w:val="00266D71"/>
    <w:rsid w:val="00271AFB"/>
    <w:rsid w:val="00272D94"/>
    <w:rsid w:val="0027351F"/>
    <w:rsid w:val="00273B3C"/>
    <w:rsid w:val="002740AB"/>
    <w:rsid w:val="00275173"/>
    <w:rsid w:val="0027577C"/>
    <w:rsid w:val="002759D9"/>
    <w:rsid w:val="00275ACA"/>
    <w:rsid w:val="00276E03"/>
    <w:rsid w:val="00280186"/>
    <w:rsid w:val="00280992"/>
    <w:rsid w:val="002814B0"/>
    <w:rsid w:val="002839C9"/>
    <w:rsid w:val="002839EC"/>
    <w:rsid w:val="00283B8A"/>
    <w:rsid w:val="00284002"/>
    <w:rsid w:val="00284116"/>
    <w:rsid w:val="00284657"/>
    <w:rsid w:val="00284CE3"/>
    <w:rsid w:val="00285228"/>
    <w:rsid w:val="00286E47"/>
    <w:rsid w:val="00287836"/>
    <w:rsid w:val="00290040"/>
    <w:rsid w:val="002909D9"/>
    <w:rsid w:val="00291B59"/>
    <w:rsid w:val="002920CA"/>
    <w:rsid w:val="00292B38"/>
    <w:rsid w:val="002937DB"/>
    <w:rsid w:val="00293802"/>
    <w:rsid w:val="002944F4"/>
    <w:rsid w:val="00294735"/>
    <w:rsid w:val="002948F3"/>
    <w:rsid w:val="00294FCF"/>
    <w:rsid w:val="002959F2"/>
    <w:rsid w:val="00297162"/>
    <w:rsid w:val="002973F9"/>
    <w:rsid w:val="00297B35"/>
    <w:rsid w:val="002A3168"/>
    <w:rsid w:val="002A32E5"/>
    <w:rsid w:val="002A3E4F"/>
    <w:rsid w:val="002A40DA"/>
    <w:rsid w:val="002A41AC"/>
    <w:rsid w:val="002A48D1"/>
    <w:rsid w:val="002A5ADB"/>
    <w:rsid w:val="002A6D00"/>
    <w:rsid w:val="002A760E"/>
    <w:rsid w:val="002B0300"/>
    <w:rsid w:val="002B03FF"/>
    <w:rsid w:val="002B0962"/>
    <w:rsid w:val="002B0C3D"/>
    <w:rsid w:val="002B3D10"/>
    <w:rsid w:val="002B551C"/>
    <w:rsid w:val="002B56A9"/>
    <w:rsid w:val="002B581F"/>
    <w:rsid w:val="002B5C70"/>
    <w:rsid w:val="002C0957"/>
    <w:rsid w:val="002C11F8"/>
    <w:rsid w:val="002C23F0"/>
    <w:rsid w:val="002C2D13"/>
    <w:rsid w:val="002C4379"/>
    <w:rsid w:val="002C4DD5"/>
    <w:rsid w:val="002C505F"/>
    <w:rsid w:val="002C51FC"/>
    <w:rsid w:val="002C5F30"/>
    <w:rsid w:val="002C733E"/>
    <w:rsid w:val="002D280C"/>
    <w:rsid w:val="002D39CD"/>
    <w:rsid w:val="002D4109"/>
    <w:rsid w:val="002D44F4"/>
    <w:rsid w:val="002D4EE5"/>
    <w:rsid w:val="002D53A8"/>
    <w:rsid w:val="002D5A86"/>
    <w:rsid w:val="002D5D92"/>
    <w:rsid w:val="002D689E"/>
    <w:rsid w:val="002D6B46"/>
    <w:rsid w:val="002D7469"/>
    <w:rsid w:val="002E026D"/>
    <w:rsid w:val="002E0572"/>
    <w:rsid w:val="002E059A"/>
    <w:rsid w:val="002E0F38"/>
    <w:rsid w:val="002E1070"/>
    <w:rsid w:val="002E1396"/>
    <w:rsid w:val="002E18D9"/>
    <w:rsid w:val="002E2747"/>
    <w:rsid w:val="002E2F7D"/>
    <w:rsid w:val="002E4DA4"/>
    <w:rsid w:val="002E6614"/>
    <w:rsid w:val="002E69D5"/>
    <w:rsid w:val="002E775B"/>
    <w:rsid w:val="002E7B84"/>
    <w:rsid w:val="002F100A"/>
    <w:rsid w:val="002F2FA8"/>
    <w:rsid w:val="002F322D"/>
    <w:rsid w:val="002F36D0"/>
    <w:rsid w:val="002F44CD"/>
    <w:rsid w:val="002F48F9"/>
    <w:rsid w:val="002F502C"/>
    <w:rsid w:val="002F588A"/>
    <w:rsid w:val="002F63E4"/>
    <w:rsid w:val="002F6624"/>
    <w:rsid w:val="00301152"/>
    <w:rsid w:val="003016A8"/>
    <w:rsid w:val="00302F46"/>
    <w:rsid w:val="00303087"/>
    <w:rsid w:val="00305BD7"/>
    <w:rsid w:val="0030733E"/>
    <w:rsid w:val="0031012F"/>
    <w:rsid w:val="003101F0"/>
    <w:rsid w:val="003105AD"/>
    <w:rsid w:val="0031112E"/>
    <w:rsid w:val="0031125D"/>
    <w:rsid w:val="00312F1F"/>
    <w:rsid w:val="00313906"/>
    <w:rsid w:val="00313956"/>
    <w:rsid w:val="00313A1A"/>
    <w:rsid w:val="00313EE2"/>
    <w:rsid w:val="00314D6A"/>
    <w:rsid w:val="00315D36"/>
    <w:rsid w:val="003168C0"/>
    <w:rsid w:val="003207D4"/>
    <w:rsid w:val="00322285"/>
    <w:rsid w:val="003245E8"/>
    <w:rsid w:val="003250F8"/>
    <w:rsid w:val="003255B8"/>
    <w:rsid w:val="00331863"/>
    <w:rsid w:val="0033231E"/>
    <w:rsid w:val="00332B7B"/>
    <w:rsid w:val="0033357B"/>
    <w:rsid w:val="003336B9"/>
    <w:rsid w:val="00333953"/>
    <w:rsid w:val="003341FF"/>
    <w:rsid w:val="0033574E"/>
    <w:rsid w:val="00335EBA"/>
    <w:rsid w:val="00336826"/>
    <w:rsid w:val="00340C7D"/>
    <w:rsid w:val="00341BDD"/>
    <w:rsid w:val="00341C1B"/>
    <w:rsid w:val="003425EA"/>
    <w:rsid w:val="0034270E"/>
    <w:rsid w:val="00342CC5"/>
    <w:rsid w:val="00342D1C"/>
    <w:rsid w:val="003445FB"/>
    <w:rsid w:val="00344727"/>
    <w:rsid w:val="00347987"/>
    <w:rsid w:val="00350B68"/>
    <w:rsid w:val="00351DF4"/>
    <w:rsid w:val="00352279"/>
    <w:rsid w:val="00352650"/>
    <w:rsid w:val="0035332D"/>
    <w:rsid w:val="00353CF9"/>
    <w:rsid w:val="0035473D"/>
    <w:rsid w:val="0035483D"/>
    <w:rsid w:val="003561E3"/>
    <w:rsid w:val="00357084"/>
    <w:rsid w:val="003575ED"/>
    <w:rsid w:val="00357ED8"/>
    <w:rsid w:val="00361208"/>
    <w:rsid w:val="00361F42"/>
    <w:rsid w:val="0036265F"/>
    <w:rsid w:val="00362B23"/>
    <w:rsid w:val="00365290"/>
    <w:rsid w:val="00366ABC"/>
    <w:rsid w:val="00367695"/>
    <w:rsid w:val="00367AEF"/>
    <w:rsid w:val="00370326"/>
    <w:rsid w:val="00371699"/>
    <w:rsid w:val="00371F85"/>
    <w:rsid w:val="00374992"/>
    <w:rsid w:val="00374ACE"/>
    <w:rsid w:val="00376D94"/>
    <w:rsid w:val="00376EB6"/>
    <w:rsid w:val="00380874"/>
    <w:rsid w:val="00381050"/>
    <w:rsid w:val="00381059"/>
    <w:rsid w:val="003813B5"/>
    <w:rsid w:val="003817E9"/>
    <w:rsid w:val="003827A8"/>
    <w:rsid w:val="00382F62"/>
    <w:rsid w:val="003845A3"/>
    <w:rsid w:val="003846BA"/>
    <w:rsid w:val="0038565F"/>
    <w:rsid w:val="00386316"/>
    <w:rsid w:val="00386C37"/>
    <w:rsid w:val="00391C6D"/>
    <w:rsid w:val="00391FD4"/>
    <w:rsid w:val="0039220D"/>
    <w:rsid w:val="00392F5B"/>
    <w:rsid w:val="003933D4"/>
    <w:rsid w:val="00393540"/>
    <w:rsid w:val="0039378E"/>
    <w:rsid w:val="00393F92"/>
    <w:rsid w:val="00394725"/>
    <w:rsid w:val="00395485"/>
    <w:rsid w:val="0039574B"/>
    <w:rsid w:val="00395FC6"/>
    <w:rsid w:val="003965CC"/>
    <w:rsid w:val="00396B2A"/>
    <w:rsid w:val="00397448"/>
    <w:rsid w:val="003975DB"/>
    <w:rsid w:val="003A2DFB"/>
    <w:rsid w:val="003A328D"/>
    <w:rsid w:val="003A33D2"/>
    <w:rsid w:val="003A4769"/>
    <w:rsid w:val="003A4A94"/>
    <w:rsid w:val="003A5014"/>
    <w:rsid w:val="003A64DA"/>
    <w:rsid w:val="003B147B"/>
    <w:rsid w:val="003B1975"/>
    <w:rsid w:val="003B1DB6"/>
    <w:rsid w:val="003B2727"/>
    <w:rsid w:val="003B4213"/>
    <w:rsid w:val="003B4B53"/>
    <w:rsid w:val="003B5AAF"/>
    <w:rsid w:val="003B61FA"/>
    <w:rsid w:val="003B6A41"/>
    <w:rsid w:val="003B78B9"/>
    <w:rsid w:val="003B7CF3"/>
    <w:rsid w:val="003B7D2B"/>
    <w:rsid w:val="003B7D57"/>
    <w:rsid w:val="003C1501"/>
    <w:rsid w:val="003C1BDD"/>
    <w:rsid w:val="003C1FF8"/>
    <w:rsid w:val="003C2216"/>
    <w:rsid w:val="003C2481"/>
    <w:rsid w:val="003C2484"/>
    <w:rsid w:val="003C4355"/>
    <w:rsid w:val="003C46A3"/>
    <w:rsid w:val="003C5641"/>
    <w:rsid w:val="003C5842"/>
    <w:rsid w:val="003C5BB5"/>
    <w:rsid w:val="003C5CEC"/>
    <w:rsid w:val="003C6582"/>
    <w:rsid w:val="003C6E84"/>
    <w:rsid w:val="003C7F0F"/>
    <w:rsid w:val="003D00C8"/>
    <w:rsid w:val="003D0921"/>
    <w:rsid w:val="003D0CA9"/>
    <w:rsid w:val="003D237E"/>
    <w:rsid w:val="003D3951"/>
    <w:rsid w:val="003D3B41"/>
    <w:rsid w:val="003D40F9"/>
    <w:rsid w:val="003D4A8E"/>
    <w:rsid w:val="003D4C8D"/>
    <w:rsid w:val="003D4E03"/>
    <w:rsid w:val="003D5531"/>
    <w:rsid w:val="003D6C2C"/>
    <w:rsid w:val="003D776A"/>
    <w:rsid w:val="003D7F5E"/>
    <w:rsid w:val="003E0864"/>
    <w:rsid w:val="003E2D4B"/>
    <w:rsid w:val="003E355A"/>
    <w:rsid w:val="003E3E34"/>
    <w:rsid w:val="003E472D"/>
    <w:rsid w:val="003E656B"/>
    <w:rsid w:val="003E7229"/>
    <w:rsid w:val="003E7D0A"/>
    <w:rsid w:val="003F1098"/>
    <w:rsid w:val="003F1B98"/>
    <w:rsid w:val="003F30D4"/>
    <w:rsid w:val="003F5D59"/>
    <w:rsid w:val="003F5E25"/>
    <w:rsid w:val="003F6364"/>
    <w:rsid w:val="00400EB4"/>
    <w:rsid w:val="00401461"/>
    <w:rsid w:val="00401B8B"/>
    <w:rsid w:val="00401E3A"/>
    <w:rsid w:val="00402211"/>
    <w:rsid w:val="00403059"/>
    <w:rsid w:val="0040512B"/>
    <w:rsid w:val="00405878"/>
    <w:rsid w:val="004060E9"/>
    <w:rsid w:val="0040633A"/>
    <w:rsid w:val="0040794A"/>
    <w:rsid w:val="00410C78"/>
    <w:rsid w:val="004117C6"/>
    <w:rsid w:val="00411BF2"/>
    <w:rsid w:val="00412346"/>
    <w:rsid w:val="0041242F"/>
    <w:rsid w:val="00412822"/>
    <w:rsid w:val="00413DE2"/>
    <w:rsid w:val="004152CB"/>
    <w:rsid w:val="0041562C"/>
    <w:rsid w:val="00417593"/>
    <w:rsid w:val="004177FC"/>
    <w:rsid w:val="00417B56"/>
    <w:rsid w:val="00421550"/>
    <w:rsid w:val="004222DE"/>
    <w:rsid w:val="00423A97"/>
    <w:rsid w:val="0042487B"/>
    <w:rsid w:val="00425253"/>
    <w:rsid w:val="00426BD3"/>
    <w:rsid w:val="00426E64"/>
    <w:rsid w:val="00427B00"/>
    <w:rsid w:val="0043002D"/>
    <w:rsid w:val="004318DD"/>
    <w:rsid w:val="00431B10"/>
    <w:rsid w:val="0043240A"/>
    <w:rsid w:val="00432C6A"/>
    <w:rsid w:val="00432FB1"/>
    <w:rsid w:val="0043339A"/>
    <w:rsid w:val="004338D8"/>
    <w:rsid w:val="004341DA"/>
    <w:rsid w:val="004358BE"/>
    <w:rsid w:val="0043591B"/>
    <w:rsid w:val="004359B8"/>
    <w:rsid w:val="004364F4"/>
    <w:rsid w:val="00436745"/>
    <w:rsid w:val="00436C63"/>
    <w:rsid w:val="00437D75"/>
    <w:rsid w:val="00440745"/>
    <w:rsid w:val="00440D9B"/>
    <w:rsid w:val="00441B8B"/>
    <w:rsid w:val="0044260F"/>
    <w:rsid w:val="00443634"/>
    <w:rsid w:val="00443B37"/>
    <w:rsid w:val="0044414C"/>
    <w:rsid w:val="004449EC"/>
    <w:rsid w:val="00445234"/>
    <w:rsid w:val="00446192"/>
    <w:rsid w:val="00447D42"/>
    <w:rsid w:val="0045307B"/>
    <w:rsid w:val="00453191"/>
    <w:rsid w:val="00453300"/>
    <w:rsid w:val="00454055"/>
    <w:rsid w:val="00454795"/>
    <w:rsid w:val="00456912"/>
    <w:rsid w:val="00456BB0"/>
    <w:rsid w:val="00456F23"/>
    <w:rsid w:val="00457B9C"/>
    <w:rsid w:val="004604A2"/>
    <w:rsid w:val="0046050E"/>
    <w:rsid w:val="004605AA"/>
    <w:rsid w:val="00460F46"/>
    <w:rsid w:val="00461777"/>
    <w:rsid w:val="004636D5"/>
    <w:rsid w:val="00464262"/>
    <w:rsid w:val="00465E3F"/>
    <w:rsid w:val="0046653F"/>
    <w:rsid w:val="004665CC"/>
    <w:rsid w:val="00467C1D"/>
    <w:rsid w:val="00467F65"/>
    <w:rsid w:val="004702CE"/>
    <w:rsid w:val="00470B28"/>
    <w:rsid w:val="00470D66"/>
    <w:rsid w:val="004719BB"/>
    <w:rsid w:val="0047425A"/>
    <w:rsid w:val="00475A3C"/>
    <w:rsid w:val="00476638"/>
    <w:rsid w:val="004775BD"/>
    <w:rsid w:val="00480E11"/>
    <w:rsid w:val="004818EF"/>
    <w:rsid w:val="00481BFA"/>
    <w:rsid w:val="00484167"/>
    <w:rsid w:val="004849C8"/>
    <w:rsid w:val="00485439"/>
    <w:rsid w:val="00485C6B"/>
    <w:rsid w:val="00486B83"/>
    <w:rsid w:val="00486E97"/>
    <w:rsid w:val="00487307"/>
    <w:rsid w:val="00487359"/>
    <w:rsid w:val="00487B2E"/>
    <w:rsid w:val="004901F6"/>
    <w:rsid w:val="00490F03"/>
    <w:rsid w:val="00491214"/>
    <w:rsid w:val="0049252A"/>
    <w:rsid w:val="00493AC5"/>
    <w:rsid w:val="0049414B"/>
    <w:rsid w:val="00494DCD"/>
    <w:rsid w:val="00496F42"/>
    <w:rsid w:val="00497C17"/>
    <w:rsid w:val="004A05DD"/>
    <w:rsid w:val="004A10E9"/>
    <w:rsid w:val="004A235E"/>
    <w:rsid w:val="004A32AA"/>
    <w:rsid w:val="004A4290"/>
    <w:rsid w:val="004A4AC8"/>
    <w:rsid w:val="004A5388"/>
    <w:rsid w:val="004A57A9"/>
    <w:rsid w:val="004A7822"/>
    <w:rsid w:val="004B03A1"/>
    <w:rsid w:val="004B04E5"/>
    <w:rsid w:val="004B0A48"/>
    <w:rsid w:val="004B18AE"/>
    <w:rsid w:val="004B1FD0"/>
    <w:rsid w:val="004B21A1"/>
    <w:rsid w:val="004B2548"/>
    <w:rsid w:val="004B3392"/>
    <w:rsid w:val="004B3591"/>
    <w:rsid w:val="004B3952"/>
    <w:rsid w:val="004B3B10"/>
    <w:rsid w:val="004B4879"/>
    <w:rsid w:val="004B5381"/>
    <w:rsid w:val="004B6053"/>
    <w:rsid w:val="004B632E"/>
    <w:rsid w:val="004B6FEC"/>
    <w:rsid w:val="004B7A6E"/>
    <w:rsid w:val="004C02E2"/>
    <w:rsid w:val="004C0FA1"/>
    <w:rsid w:val="004C13DB"/>
    <w:rsid w:val="004C2C43"/>
    <w:rsid w:val="004C3AD2"/>
    <w:rsid w:val="004C462C"/>
    <w:rsid w:val="004C599B"/>
    <w:rsid w:val="004C663D"/>
    <w:rsid w:val="004D078F"/>
    <w:rsid w:val="004D0B63"/>
    <w:rsid w:val="004D109F"/>
    <w:rsid w:val="004D15BC"/>
    <w:rsid w:val="004D1CF3"/>
    <w:rsid w:val="004D34AE"/>
    <w:rsid w:val="004D3F28"/>
    <w:rsid w:val="004D3FBF"/>
    <w:rsid w:val="004D4275"/>
    <w:rsid w:val="004D4E0C"/>
    <w:rsid w:val="004D507F"/>
    <w:rsid w:val="004D50FD"/>
    <w:rsid w:val="004D6CFC"/>
    <w:rsid w:val="004D725E"/>
    <w:rsid w:val="004E0DAB"/>
    <w:rsid w:val="004E0E9A"/>
    <w:rsid w:val="004E141C"/>
    <w:rsid w:val="004E1E3F"/>
    <w:rsid w:val="004E2B3D"/>
    <w:rsid w:val="004E2D98"/>
    <w:rsid w:val="004E306E"/>
    <w:rsid w:val="004E3C0A"/>
    <w:rsid w:val="004E53B5"/>
    <w:rsid w:val="004E594E"/>
    <w:rsid w:val="004E60E1"/>
    <w:rsid w:val="004E6674"/>
    <w:rsid w:val="004E719E"/>
    <w:rsid w:val="004E77A1"/>
    <w:rsid w:val="004F1928"/>
    <w:rsid w:val="004F2D05"/>
    <w:rsid w:val="004F3D72"/>
    <w:rsid w:val="004F4190"/>
    <w:rsid w:val="004F4AF3"/>
    <w:rsid w:val="004F5445"/>
    <w:rsid w:val="004F5A6C"/>
    <w:rsid w:val="004F6369"/>
    <w:rsid w:val="00500C3D"/>
    <w:rsid w:val="00500E4E"/>
    <w:rsid w:val="00501E98"/>
    <w:rsid w:val="00502626"/>
    <w:rsid w:val="005030FD"/>
    <w:rsid w:val="005033D0"/>
    <w:rsid w:val="00503AE5"/>
    <w:rsid w:val="00503C1D"/>
    <w:rsid w:val="0050494D"/>
    <w:rsid w:val="00504F2F"/>
    <w:rsid w:val="005063F6"/>
    <w:rsid w:val="00506C19"/>
    <w:rsid w:val="00507C5C"/>
    <w:rsid w:val="005104D7"/>
    <w:rsid w:val="00510A26"/>
    <w:rsid w:val="00510C58"/>
    <w:rsid w:val="005128FB"/>
    <w:rsid w:val="005145CF"/>
    <w:rsid w:val="005155EC"/>
    <w:rsid w:val="00515AA7"/>
    <w:rsid w:val="00515B40"/>
    <w:rsid w:val="005167EB"/>
    <w:rsid w:val="0051684C"/>
    <w:rsid w:val="00520578"/>
    <w:rsid w:val="005211A2"/>
    <w:rsid w:val="00521D49"/>
    <w:rsid w:val="0052251E"/>
    <w:rsid w:val="00522AF3"/>
    <w:rsid w:val="00522FAE"/>
    <w:rsid w:val="005235CB"/>
    <w:rsid w:val="005255CA"/>
    <w:rsid w:val="00525E04"/>
    <w:rsid w:val="00526186"/>
    <w:rsid w:val="00526657"/>
    <w:rsid w:val="00526932"/>
    <w:rsid w:val="00527614"/>
    <w:rsid w:val="00527936"/>
    <w:rsid w:val="005315A6"/>
    <w:rsid w:val="00532123"/>
    <w:rsid w:val="00533883"/>
    <w:rsid w:val="00533C82"/>
    <w:rsid w:val="00534D12"/>
    <w:rsid w:val="00534E66"/>
    <w:rsid w:val="00537702"/>
    <w:rsid w:val="0054019B"/>
    <w:rsid w:val="00540E79"/>
    <w:rsid w:val="00541495"/>
    <w:rsid w:val="00542941"/>
    <w:rsid w:val="00542DD2"/>
    <w:rsid w:val="005431F4"/>
    <w:rsid w:val="005432CA"/>
    <w:rsid w:val="00543949"/>
    <w:rsid w:val="00545489"/>
    <w:rsid w:val="0054612D"/>
    <w:rsid w:val="00547146"/>
    <w:rsid w:val="00547CE3"/>
    <w:rsid w:val="005506DA"/>
    <w:rsid w:val="00550EE3"/>
    <w:rsid w:val="0055248F"/>
    <w:rsid w:val="0055385F"/>
    <w:rsid w:val="00553C53"/>
    <w:rsid w:val="005541BE"/>
    <w:rsid w:val="005543A3"/>
    <w:rsid w:val="00555BC9"/>
    <w:rsid w:val="005563DF"/>
    <w:rsid w:val="00556A60"/>
    <w:rsid w:val="00557F6B"/>
    <w:rsid w:val="00560285"/>
    <w:rsid w:val="00560674"/>
    <w:rsid w:val="00560891"/>
    <w:rsid w:val="00560FA7"/>
    <w:rsid w:val="005626B2"/>
    <w:rsid w:val="005626CE"/>
    <w:rsid w:val="005626F9"/>
    <w:rsid w:val="00563257"/>
    <w:rsid w:val="00563893"/>
    <w:rsid w:val="005639CF"/>
    <w:rsid w:val="00563E4A"/>
    <w:rsid w:val="00564878"/>
    <w:rsid w:val="00564ACB"/>
    <w:rsid w:val="00565B29"/>
    <w:rsid w:val="0056681B"/>
    <w:rsid w:val="0056783C"/>
    <w:rsid w:val="00570B92"/>
    <w:rsid w:val="00572149"/>
    <w:rsid w:val="00572283"/>
    <w:rsid w:val="00572446"/>
    <w:rsid w:val="00572A3D"/>
    <w:rsid w:val="005740A9"/>
    <w:rsid w:val="00574491"/>
    <w:rsid w:val="005744AF"/>
    <w:rsid w:val="00575D78"/>
    <w:rsid w:val="005800BC"/>
    <w:rsid w:val="005814A0"/>
    <w:rsid w:val="00582B59"/>
    <w:rsid w:val="005842FE"/>
    <w:rsid w:val="005855A8"/>
    <w:rsid w:val="00590A45"/>
    <w:rsid w:val="00591EC9"/>
    <w:rsid w:val="00592248"/>
    <w:rsid w:val="0059264C"/>
    <w:rsid w:val="00592D19"/>
    <w:rsid w:val="00592D9B"/>
    <w:rsid w:val="00593032"/>
    <w:rsid w:val="00593DE3"/>
    <w:rsid w:val="0059403A"/>
    <w:rsid w:val="005944C4"/>
    <w:rsid w:val="00594AFA"/>
    <w:rsid w:val="005952B2"/>
    <w:rsid w:val="005959DA"/>
    <w:rsid w:val="005961BF"/>
    <w:rsid w:val="005962FB"/>
    <w:rsid w:val="005977FC"/>
    <w:rsid w:val="00597C96"/>
    <w:rsid w:val="00597E11"/>
    <w:rsid w:val="005A010A"/>
    <w:rsid w:val="005A0E2E"/>
    <w:rsid w:val="005A2281"/>
    <w:rsid w:val="005A37AC"/>
    <w:rsid w:val="005A3A02"/>
    <w:rsid w:val="005A3F9A"/>
    <w:rsid w:val="005A4466"/>
    <w:rsid w:val="005A6495"/>
    <w:rsid w:val="005A7DA6"/>
    <w:rsid w:val="005B0C6D"/>
    <w:rsid w:val="005B0CFF"/>
    <w:rsid w:val="005B0DDE"/>
    <w:rsid w:val="005B1BE3"/>
    <w:rsid w:val="005B22A9"/>
    <w:rsid w:val="005B28B8"/>
    <w:rsid w:val="005B29CE"/>
    <w:rsid w:val="005B2AA0"/>
    <w:rsid w:val="005B44B5"/>
    <w:rsid w:val="005B5B4E"/>
    <w:rsid w:val="005B5EFC"/>
    <w:rsid w:val="005B68E0"/>
    <w:rsid w:val="005B696E"/>
    <w:rsid w:val="005B6E6F"/>
    <w:rsid w:val="005B7E0E"/>
    <w:rsid w:val="005C0595"/>
    <w:rsid w:val="005C23F2"/>
    <w:rsid w:val="005C293D"/>
    <w:rsid w:val="005C2A6C"/>
    <w:rsid w:val="005C369D"/>
    <w:rsid w:val="005C4CD2"/>
    <w:rsid w:val="005C5103"/>
    <w:rsid w:val="005C548B"/>
    <w:rsid w:val="005C5AF6"/>
    <w:rsid w:val="005C7006"/>
    <w:rsid w:val="005C7ACE"/>
    <w:rsid w:val="005C7ECC"/>
    <w:rsid w:val="005D02D3"/>
    <w:rsid w:val="005D0DFB"/>
    <w:rsid w:val="005D1305"/>
    <w:rsid w:val="005D1462"/>
    <w:rsid w:val="005D2EB7"/>
    <w:rsid w:val="005D4F43"/>
    <w:rsid w:val="005D5F3D"/>
    <w:rsid w:val="005D5FCA"/>
    <w:rsid w:val="005D744F"/>
    <w:rsid w:val="005D77E6"/>
    <w:rsid w:val="005D7FED"/>
    <w:rsid w:val="005E342C"/>
    <w:rsid w:val="005E3E66"/>
    <w:rsid w:val="005E40A1"/>
    <w:rsid w:val="005E5784"/>
    <w:rsid w:val="005E6442"/>
    <w:rsid w:val="005E6934"/>
    <w:rsid w:val="005E6C1F"/>
    <w:rsid w:val="005E7D31"/>
    <w:rsid w:val="005F19DC"/>
    <w:rsid w:val="005F235A"/>
    <w:rsid w:val="005F39ED"/>
    <w:rsid w:val="005F4B0A"/>
    <w:rsid w:val="005F5373"/>
    <w:rsid w:val="005F652A"/>
    <w:rsid w:val="005F7A9D"/>
    <w:rsid w:val="006017B5"/>
    <w:rsid w:val="00601BC6"/>
    <w:rsid w:val="0060227C"/>
    <w:rsid w:val="00606498"/>
    <w:rsid w:val="0060673F"/>
    <w:rsid w:val="00607A3B"/>
    <w:rsid w:val="00607E14"/>
    <w:rsid w:val="00610A9F"/>
    <w:rsid w:val="00610EFD"/>
    <w:rsid w:val="006141B0"/>
    <w:rsid w:val="0061629A"/>
    <w:rsid w:val="00620253"/>
    <w:rsid w:val="00621E16"/>
    <w:rsid w:val="006234A9"/>
    <w:rsid w:val="00623739"/>
    <w:rsid w:val="00624973"/>
    <w:rsid w:val="00624B26"/>
    <w:rsid w:val="00625673"/>
    <w:rsid w:val="0062627E"/>
    <w:rsid w:val="00626673"/>
    <w:rsid w:val="006276F8"/>
    <w:rsid w:val="0063012A"/>
    <w:rsid w:val="00630941"/>
    <w:rsid w:val="00630E53"/>
    <w:rsid w:val="006332B9"/>
    <w:rsid w:val="006346F6"/>
    <w:rsid w:val="0063553B"/>
    <w:rsid w:val="00635E88"/>
    <w:rsid w:val="00636F1E"/>
    <w:rsid w:val="00636FF1"/>
    <w:rsid w:val="00640C54"/>
    <w:rsid w:val="00640F0F"/>
    <w:rsid w:val="0064199A"/>
    <w:rsid w:val="00642408"/>
    <w:rsid w:val="00642830"/>
    <w:rsid w:val="006428F2"/>
    <w:rsid w:val="00643308"/>
    <w:rsid w:val="0064370D"/>
    <w:rsid w:val="00643A18"/>
    <w:rsid w:val="00645F38"/>
    <w:rsid w:val="00650A0C"/>
    <w:rsid w:val="00650EF8"/>
    <w:rsid w:val="006511C5"/>
    <w:rsid w:val="006528B6"/>
    <w:rsid w:val="006529ED"/>
    <w:rsid w:val="00652B76"/>
    <w:rsid w:val="00652E0D"/>
    <w:rsid w:val="00653027"/>
    <w:rsid w:val="006553BB"/>
    <w:rsid w:val="0065585B"/>
    <w:rsid w:val="00656642"/>
    <w:rsid w:val="00656648"/>
    <w:rsid w:val="00656F82"/>
    <w:rsid w:val="0065782C"/>
    <w:rsid w:val="00660074"/>
    <w:rsid w:val="00660B91"/>
    <w:rsid w:val="0066152F"/>
    <w:rsid w:val="00662856"/>
    <w:rsid w:val="0066412C"/>
    <w:rsid w:val="006641FA"/>
    <w:rsid w:val="00664568"/>
    <w:rsid w:val="00664720"/>
    <w:rsid w:val="0066476E"/>
    <w:rsid w:val="006649A2"/>
    <w:rsid w:val="00664C37"/>
    <w:rsid w:val="0066588D"/>
    <w:rsid w:val="00665B92"/>
    <w:rsid w:val="00666999"/>
    <w:rsid w:val="00666F47"/>
    <w:rsid w:val="00666F7E"/>
    <w:rsid w:val="00670F58"/>
    <w:rsid w:val="00671F10"/>
    <w:rsid w:val="00672197"/>
    <w:rsid w:val="00673526"/>
    <w:rsid w:val="00674352"/>
    <w:rsid w:val="00676904"/>
    <w:rsid w:val="00681112"/>
    <w:rsid w:val="00681ECC"/>
    <w:rsid w:val="006823B3"/>
    <w:rsid w:val="00682BF0"/>
    <w:rsid w:val="00683C6C"/>
    <w:rsid w:val="006855E2"/>
    <w:rsid w:val="0068631D"/>
    <w:rsid w:val="0068646F"/>
    <w:rsid w:val="00686F84"/>
    <w:rsid w:val="00687531"/>
    <w:rsid w:val="00690EF3"/>
    <w:rsid w:val="00691559"/>
    <w:rsid w:val="00691A31"/>
    <w:rsid w:val="00694137"/>
    <w:rsid w:val="00694402"/>
    <w:rsid w:val="00695E97"/>
    <w:rsid w:val="0069694D"/>
    <w:rsid w:val="00696BBE"/>
    <w:rsid w:val="00696E15"/>
    <w:rsid w:val="006A1BC6"/>
    <w:rsid w:val="006A20FF"/>
    <w:rsid w:val="006A464A"/>
    <w:rsid w:val="006A46F6"/>
    <w:rsid w:val="006A4CA0"/>
    <w:rsid w:val="006A5521"/>
    <w:rsid w:val="006A6B75"/>
    <w:rsid w:val="006A7120"/>
    <w:rsid w:val="006A7F0B"/>
    <w:rsid w:val="006B2D14"/>
    <w:rsid w:val="006B2E94"/>
    <w:rsid w:val="006B3113"/>
    <w:rsid w:val="006B3530"/>
    <w:rsid w:val="006B35D5"/>
    <w:rsid w:val="006B363D"/>
    <w:rsid w:val="006B39ED"/>
    <w:rsid w:val="006B43F0"/>
    <w:rsid w:val="006B4E16"/>
    <w:rsid w:val="006B6F5C"/>
    <w:rsid w:val="006C022D"/>
    <w:rsid w:val="006C0F13"/>
    <w:rsid w:val="006C1056"/>
    <w:rsid w:val="006C13D9"/>
    <w:rsid w:val="006C1D6B"/>
    <w:rsid w:val="006C2291"/>
    <w:rsid w:val="006C300C"/>
    <w:rsid w:val="006C4331"/>
    <w:rsid w:val="006C462C"/>
    <w:rsid w:val="006C4F3A"/>
    <w:rsid w:val="006C515C"/>
    <w:rsid w:val="006C76E0"/>
    <w:rsid w:val="006D0A1F"/>
    <w:rsid w:val="006D0D34"/>
    <w:rsid w:val="006D20A4"/>
    <w:rsid w:val="006D28BF"/>
    <w:rsid w:val="006D2A56"/>
    <w:rsid w:val="006D2D17"/>
    <w:rsid w:val="006D31C7"/>
    <w:rsid w:val="006D41AA"/>
    <w:rsid w:val="006D476A"/>
    <w:rsid w:val="006D495D"/>
    <w:rsid w:val="006D5491"/>
    <w:rsid w:val="006D657C"/>
    <w:rsid w:val="006D6C81"/>
    <w:rsid w:val="006D79CC"/>
    <w:rsid w:val="006E10EC"/>
    <w:rsid w:val="006E13CF"/>
    <w:rsid w:val="006E2DDC"/>
    <w:rsid w:val="006E3A7D"/>
    <w:rsid w:val="006E4887"/>
    <w:rsid w:val="006E56BD"/>
    <w:rsid w:val="006E5715"/>
    <w:rsid w:val="006E5910"/>
    <w:rsid w:val="006E689A"/>
    <w:rsid w:val="006E6F42"/>
    <w:rsid w:val="006E778C"/>
    <w:rsid w:val="006F2651"/>
    <w:rsid w:val="006F2D90"/>
    <w:rsid w:val="006F37EF"/>
    <w:rsid w:val="006F380F"/>
    <w:rsid w:val="006F394C"/>
    <w:rsid w:val="006F3962"/>
    <w:rsid w:val="006F41D0"/>
    <w:rsid w:val="006F47C6"/>
    <w:rsid w:val="006F4A42"/>
    <w:rsid w:val="006F5880"/>
    <w:rsid w:val="006F64E1"/>
    <w:rsid w:val="006F6898"/>
    <w:rsid w:val="0070092E"/>
    <w:rsid w:val="0070101F"/>
    <w:rsid w:val="0070119D"/>
    <w:rsid w:val="00701252"/>
    <w:rsid w:val="0070137D"/>
    <w:rsid w:val="00701630"/>
    <w:rsid w:val="00702675"/>
    <w:rsid w:val="0070418E"/>
    <w:rsid w:val="00704E68"/>
    <w:rsid w:val="00706770"/>
    <w:rsid w:val="00706AC3"/>
    <w:rsid w:val="00707A65"/>
    <w:rsid w:val="00710CC2"/>
    <w:rsid w:val="0071129F"/>
    <w:rsid w:val="0071212A"/>
    <w:rsid w:val="00714463"/>
    <w:rsid w:val="00715BCD"/>
    <w:rsid w:val="00717415"/>
    <w:rsid w:val="00720CEF"/>
    <w:rsid w:val="00720E56"/>
    <w:rsid w:val="00722991"/>
    <w:rsid w:val="007256E1"/>
    <w:rsid w:val="00726368"/>
    <w:rsid w:val="007304F2"/>
    <w:rsid w:val="00730694"/>
    <w:rsid w:val="00730B62"/>
    <w:rsid w:val="00730F47"/>
    <w:rsid w:val="00731431"/>
    <w:rsid w:val="00736FA1"/>
    <w:rsid w:val="00737FEC"/>
    <w:rsid w:val="007414DD"/>
    <w:rsid w:val="0074184D"/>
    <w:rsid w:val="007419A2"/>
    <w:rsid w:val="00741D79"/>
    <w:rsid w:val="00742A63"/>
    <w:rsid w:val="00742A7E"/>
    <w:rsid w:val="00742BFD"/>
    <w:rsid w:val="007436D0"/>
    <w:rsid w:val="00747A2F"/>
    <w:rsid w:val="00747AE7"/>
    <w:rsid w:val="007505AB"/>
    <w:rsid w:val="007516CA"/>
    <w:rsid w:val="00751F3C"/>
    <w:rsid w:val="00753713"/>
    <w:rsid w:val="00753C7C"/>
    <w:rsid w:val="00756459"/>
    <w:rsid w:val="00756879"/>
    <w:rsid w:val="00760631"/>
    <w:rsid w:val="007607B2"/>
    <w:rsid w:val="00760D11"/>
    <w:rsid w:val="00761E59"/>
    <w:rsid w:val="007621B4"/>
    <w:rsid w:val="00763638"/>
    <w:rsid w:val="00765DFF"/>
    <w:rsid w:val="00765F41"/>
    <w:rsid w:val="00766547"/>
    <w:rsid w:val="00767167"/>
    <w:rsid w:val="007674B9"/>
    <w:rsid w:val="00770263"/>
    <w:rsid w:val="00772F57"/>
    <w:rsid w:val="007735A3"/>
    <w:rsid w:val="00776BE3"/>
    <w:rsid w:val="00781833"/>
    <w:rsid w:val="00781857"/>
    <w:rsid w:val="00781A8B"/>
    <w:rsid w:val="00782F76"/>
    <w:rsid w:val="007830ED"/>
    <w:rsid w:val="0078316A"/>
    <w:rsid w:val="00783244"/>
    <w:rsid w:val="007837DA"/>
    <w:rsid w:val="007844A2"/>
    <w:rsid w:val="007846B0"/>
    <w:rsid w:val="00784A59"/>
    <w:rsid w:val="00785DF8"/>
    <w:rsid w:val="00786018"/>
    <w:rsid w:val="00787540"/>
    <w:rsid w:val="00787B02"/>
    <w:rsid w:val="00790512"/>
    <w:rsid w:val="00791A0D"/>
    <w:rsid w:val="00792232"/>
    <w:rsid w:val="00794AB0"/>
    <w:rsid w:val="0079536E"/>
    <w:rsid w:val="007A04DA"/>
    <w:rsid w:val="007A14BD"/>
    <w:rsid w:val="007A1C78"/>
    <w:rsid w:val="007A23AB"/>
    <w:rsid w:val="007A283B"/>
    <w:rsid w:val="007A2F4E"/>
    <w:rsid w:val="007A346B"/>
    <w:rsid w:val="007A6A97"/>
    <w:rsid w:val="007A6E83"/>
    <w:rsid w:val="007B1AEA"/>
    <w:rsid w:val="007B4597"/>
    <w:rsid w:val="007B5231"/>
    <w:rsid w:val="007B5937"/>
    <w:rsid w:val="007B6EAE"/>
    <w:rsid w:val="007B71A3"/>
    <w:rsid w:val="007B7998"/>
    <w:rsid w:val="007C01B1"/>
    <w:rsid w:val="007C0581"/>
    <w:rsid w:val="007C1525"/>
    <w:rsid w:val="007C28B5"/>
    <w:rsid w:val="007C358F"/>
    <w:rsid w:val="007C55FE"/>
    <w:rsid w:val="007C5DBF"/>
    <w:rsid w:val="007C5EEB"/>
    <w:rsid w:val="007C5F3C"/>
    <w:rsid w:val="007C5FB2"/>
    <w:rsid w:val="007C6778"/>
    <w:rsid w:val="007C6A57"/>
    <w:rsid w:val="007D0565"/>
    <w:rsid w:val="007D0921"/>
    <w:rsid w:val="007D0B24"/>
    <w:rsid w:val="007D1133"/>
    <w:rsid w:val="007D1913"/>
    <w:rsid w:val="007D23A4"/>
    <w:rsid w:val="007D286F"/>
    <w:rsid w:val="007D3721"/>
    <w:rsid w:val="007D409E"/>
    <w:rsid w:val="007D4FC4"/>
    <w:rsid w:val="007D5262"/>
    <w:rsid w:val="007D6B12"/>
    <w:rsid w:val="007D763F"/>
    <w:rsid w:val="007D7AF8"/>
    <w:rsid w:val="007E21F5"/>
    <w:rsid w:val="007E293D"/>
    <w:rsid w:val="007E407C"/>
    <w:rsid w:val="007E46ED"/>
    <w:rsid w:val="007E56E3"/>
    <w:rsid w:val="007E59A3"/>
    <w:rsid w:val="007E5C8A"/>
    <w:rsid w:val="007E65FA"/>
    <w:rsid w:val="007E67FB"/>
    <w:rsid w:val="007E7F90"/>
    <w:rsid w:val="007F03C7"/>
    <w:rsid w:val="007F1135"/>
    <w:rsid w:val="007F1C47"/>
    <w:rsid w:val="007F338D"/>
    <w:rsid w:val="007F3E2E"/>
    <w:rsid w:val="007F40C4"/>
    <w:rsid w:val="007F5600"/>
    <w:rsid w:val="007F589D"/>
    <w:rsid w:val="007F5AE9"/>
    <w:rsid w:val="007F5B0F"/>
    <w:rsid w:val="007F681B"/>
    <w:rsid w:val="007F77A8"/>
    <w:rsid w:val="007F784D"/>
    <w:rsid w:val="007F7A5B"/>
    <w:rsid w:val="007F7D7D"/>
    <w:rsid w:val="00800F08"/>
    <w:rsid w:val="008019FB"/>
    <w:rsid w:val="00801A7F"/>
    <w:rsid w:val="00801AD5"/>
    <w:rsid w:val="00801BCD"/>
    <w:rsid w:val="00804146"/>
    <w:rsid w:val="008054B3"/>
    <w:rsid w:val="00805E6C"/>
    <w:rsid w:val="00806617"/>
    <w:rsid w:val="0080798B"/>
    <w:rsid w:val="00807CA9"/>
    <w:rsid w:val="00810369"/>
    <w:rsid w:val="00811CEF"/>
    <w:rsid w:val="00813B0C"/>
    <w:rsid w:val="00814877"/>
    <w:rsid w:val="00815EB2"/>
    <w:rsid w:val="00816771"/>
    <w:rsid w:val="008167D8"/>
    <w:rsid w:val="0081685A"/>
    <w:rsid w:val="00816A37"/>
    <w:rsid w:val="00821DEE"/>
    <w:rsid w:val="00821E6A"/>
    <w:rsid w:val="00822168"/>
    <w:rsid w:val="008225A5"/>
    <w:rsid w:val="008238DA"/>
    <w:rsid w:val="00824CBA"/>
    <w:rsid w:val="00824F27"/>
    <w:rsid w:val="008257F8"/>
    <w:rsid w:val="008261E8"/>
    <w:rsid w:val="00826D37"/>
    <w:rsid w:val="00826E95"/>
    <w:rsid w:val="008271CD"/>
    <w:rsid w:val="00827476"/>
    <w:rsid w:val="00830CCD"/>
    <w:rsid w:val="008315D5"/>
    <w:rsid w:val="00831CCE"/>
    <w:rsid w:val="0083290D"/>
    <w:rsid w:val="00834CBF"/>
    <w:rsid w:val="00835883"/>
    <w:rsid w:val="00836A59"/>
    <w:rsid w:val="0083719D"/>
    <w:rsid w:val="008376F0"/>
    <w:rsid w:val="008379A9"/>
    <w:rsid w:val="008405FE"/>
    <w:rsid w:val="00840607"/>
    <w:rsid w:val="008408DA"/>
    <w:rsid w:val="00840CAE"/>
    <w:rsid w:val="00840D36"/>
    <w:rsid w:val="00841544"/>
    <w:rsid w:val="0084273D"/>
    <w:rsid w:val="00842911"/>
    <w:rsid w:val="0084409D"/>
    <w:rsid w:val="008441EC"/>
    <w:rsid w:val="0084480C"/>
    <w:rsid w:val="00844A20"/>
    <w:rsid w:val="008461D7"/>
    <w:rsid w:val="008469FE"/>
    <w:rsid w:val="00846EBF"/>
    <w:rsid w:val="00846EDA"/>
    <w:rsid w:val="00847B3C"/>
    <w:rsid w:val="00850F8C"/>
    <w:rsid w:val="008517D5"/>
    <w:rsid w:val="00851A54"/>
    <w:rsid w:val="00851CBA"/>
    <w:rsid w:val="00852FC4"/>
    <w:rsid w:val="00854A55"/>
    <w:rsid w:val="0085525E"/>
    <w:rsid w:val="0085676F"/>
    <w:rsid w:val="00856A3D"/>
    <w:rsid w:val="00856CD8"/>
    <w:rsid w:val="00857EE9"/>
    <w:rsid w:val="00861E77"/>
    <w:rsid w:val="008622DB"/>
    <w:rsid w:val="00863631"/>
    <w:rsid w:val="00864188"/>
    <w:rsid w:val="00864EFB"/>
    <w:rsid w:val="00865037"/>
    <w:rsid w:val="0086518D"/>
    <w:rsid w:val="0086540F"/>
    <w:rsid w:val="00865416"/>
    <w:rsid w:val="008655DE"/>
    <w:rsid w:val="008655E1"/>
    <w:rsid w:val="00865B6C"/>
    <w:rsid w:val="00866F4B"/>
    <w:rsid w:val="0086716C"/>
    <w:rsid w:val="0086740B"/>
    <w:rsid w:val="00867F00"/>
    <w:rsid w:val="00870318"/>
    <w:rsid w:val="008705E7"/>
    <w:rsid w:val="00871B1A"/>
    <w:rsid w:val="008731C0"/>
    <w:rsid w:val="0087394A"/>
    <w:rsid w:val="00874E6F"/>
    <w:rsid w:val="00874FBD"/>
    <w:rsid w:val="0087654A"/>
    <w:rsid w:val="008776F2"/>
    <w:rsid w:val="00877841"/>
    <w:rsid w:val="0088217B"/>
    <w:rsid w:val="00882386"/>
    <w:rsid w:val="00882D9E"/>
    <w:rsid w:val="0088411F"/>
    <w:rsid w:val="008848D6"/>
    <w:rsid w:val="00885216"/>
    <w:rsid w:val="00887B76"/>
    <w:rsid w:val="00887F62"/>
    <w:rsid w:val="00890115"/>
    <w:rsid w:val="008930E6"/>
    <w:rsid w:val="00894794"/>
    <w:rsid w:val="008951F9"/>
    <w:rsid w:val="008956D4"/>
    <w:rsid w:val="0089735A"/>
    <w:rsid w:val="008A0A30"/>
    <w:rsid w:val="008A0A99"/>
    <w:rsid w:val="008A1B4B"/>
    <w:rsid w:val="008A28BF"/>
    <w:rsid w:val="008A335D"/>
    <w:rsid w:val="008A3426"/>
    <w:rsid w:val="008A3B61"/>
    <w:rsid w:val="008A55F8"/>
    <w:rsid w:val="008A687F"/>
    <w:rsid w:val="008A68F4"/>
    <w:rsid w:val="008A742F"/>
    <w:rsid w:val="008A7543"/>
    <w:rsid w:val="008A7C06"/>
    <w:rsid w:val="008B055B"/>
    <w:rsid w:val="008B0982"/>
    <w:rsid w:val="008B125B"/>
    <w:rsid w:val="008B200F"/>
    <w:rsid w:val="008B3459"/>
    <w:rsid w:val="008B3E77"/>
    <w:rsid w:val="008B4514"/>
    <w:rsid w:val="008B4AD8"/>
    <w:rsid w:val="008B75F2"/>
    <w:rsid w:val="008B7904"/>
    <w:rsid w:val="008B7D30"/>
    <w:rsid w:val="008C0679"/>
    <w:rsid w:val="008C097E"/>
    <w:rsid w:val="008C1CA3"/>
    <w:rsid w:val="008C1CC5"/>
    <w:rsid w:val="008C2F85"/>
    <w:rsid w:val="008C428B"/>
    <w:rsid w:val="008C4655"/>
    <w:rsid w:val="008C617F"/>
    <w:rsid w:val="008C6CDD"/>
    <w:rsid w:val="008C706C"/>
    <w:rsid w:val="008C71C8"/>
    <w:rsid w:val="008C786E"/>
    <w:rsid w:val="008D17F6"/>
    <w:rsid w:val="008D1FBC"/>
    <w:rsid w:val="008D3419"/>
    <w:rsid w:val="008D38F5"/>
    <w:rsid w:val="008D470E"/>
    <w:rsid w:val="008D49F0"/>
    <w:rsid w:val="008D4F3D"/>
    <w:rsid w:val="008D5038"/>
    <w:rsid w:val="008D5467"/>
    <w:rsid w:val="008D55D7"/>
    <w:rsid w:val="008D731A"/>
    <w:rsid w:val="008E01BD"/>
    <w:rsid w:val="008E071E"/>
    <w:rsid w:val="008E105C"/>
    <w:rsid w:val="008E20C2"/>
    <w:rsid w:val="008E276D"/>
    <w:rsid w:val="008E2B14"/>
    <w:rsid w:val="008E351C"/>
    <w:rsid w:val="008E526D"/>
    <w:rsid w:val="008E5794"/>
    <w:rsid w:val="008E7192"/>
    <w:rsid w:val="008E7F5C"/>
    <w:rsid w:val="008F059C"/>
    <w:rsid w:val="008F12D4"/>
    <w:rsid w:val="008F2069"/>
    <w:rsid w:val="008F2364"/>
    <w:rsid w:val="008F23E5"/>
    <w:rsid w:val="008F2D03"/>
    <w:rsid w:val="008F3C40"/>
    <w:rsid w:val="008F3C4F"/>
    <w:rsid w:val="008F487B"/>
    <w:rsid w:val="008F514B"/>
    <w:rsid w:val="008F54E6"/>
    <w:rsid w:val="008F5A79"/>
    <w:rsid w:val="008F5AAD"/>
    <w:rsid w:val="008F65F0"/>
    <w:rsid w:val="008F6D11"/>
    <w:rsid w:val="008F765B"/>
    <w:rsid w:val="00900425"/>
    <w:rsid w:val="009018C2"/>
    <w:rsid w:val="00902A81"/>
    <w:rsid w:val="00903675"/>
    <w:rsid w:val="00904603"/>
    <w:rsid w:val="00904928"/>
    <w:rsid w:val="009072AC"/>
    <w:rsid w:val="00907540"/>
    <w:rsid w:val="00907903"/>
    <w:rsid w:val="00910B78"/>
    <w:rsid w:val="00911373"/>
    <w:rsid w:val="00912302"/>
    <w:rsid w:val="00912AF3"/>
    <w:rsid w:val="00912DD7"/>
    <w:rsid w:val="009143B6"/>
    <w:rsid w:val="00914A9D"/>
    <w:rsid w:val="009156C9"/>
    <w:rsid w:val="00915826"/>
    <w:rsid w:val="009173C7"/>
    <w:rsid w:val="00917B10"/>
    <w:rsid w:val="00920FF1"/>
    <w:rsid w:val="0092369D"/>
    <w:rsid w:val="0092399D"/>
    <w:rsid w:val="00923E08"/>
    <w:rsid w:val="00923FE7"/>
    <w:rsid w:val="009244F3"/>
    <w:rsid w:val="00925FB5"/>
    <w:rsid w:val="00926716"/>
    <w:rsid w:val="00926A27"/>
    <w:rsid w:val="0092728A"/>
    <w:rsid w:val="009272E6"/>
    <w:rsid w:val="00930A70"/>
    <w:rsid w:val="00932183"/>
    <w:rsid w:val="0093251F"/>
    <w:rsid w:val="00932914"/>
    <w:rsid w:val="0093330C"/>
    <w:rsid w:val="009338F4"/>
    <w:rsid w:val="00934C48"/>
    <w:rsid w:val="0093533C"/>
    <w:rsid w:val="00935390"/>
    <w:rsid w:val="00935BE3"/>
    <w:rsid w:val="009363CA"/>
    <w:rsid w:val="00936A7C"/>
    <w:rsid w:val="00937962"/>
    <w:rsid w:val="009408B6"/>
    <w:rsid w:val="00940D44"/>
    <w:rsid w:val="0094187F"/>
    <w:rsid w:val="009429D2"/>
    <w:rsid w:val="00945FB2"/>
    <w:rsid w:val="00946C4A"/>
    <w:rsid w:val="00947110"/>
    <w:rsid w:val="00950B4F"/>
    <w:rsid w:val="009514A1"/>
    <w:rsid w:val="009514E9"/>
    <w:rsid w:val="00952CA9"/>
    <w:rsid w:val="0095699A"/>
    <w:rsid w:val="00956AEC"/>
    <w:rsid w:val="00960FAB"/>
    <w:rsid w:val="00961EFC"/>
    <w:rsid w:val="0096221F"/>
    <w:rsid w:val="00962ACD"/>
    <w:rsid w:val="00963218"/>
    <w:rsid w:val="009640AB"/>
    <w:rsid w:val="009641D4"/>
    <w:rsid w:val="009642FC"/>
    <w:rsid w:val="00965B09"/>
    <w:rsid w:val="009661C2"/>
    <w:rsid w:val="009665F9"/>
    <w:rsid w:val="00966B03"/>
    <w:rsid w:val="009671E0"/>
    <w:rsid w:val="0096746B"/>
    <w:rsid w:val="009709BA"/>
    <w:rsid w:val="00972665"/>
    <w:rsid w:val="00974529"/>
    <w:rsid w:val="00974B25"/>
    <w:rsid w:val="00974C00"/>
    <w:rsid w:val="00974CF6"/>
    <w:rsid w:val="00974E33"/>
    <w:rsid w:val="0097679F"/>
    <w:rsid w:val="00981153"/>
    <w:rsid w:val="0098432A"/>
    <w:rsid w:val="00985343"/>
    <w:rsid w:val="009857AD"/>
    <w:rsid w:val="00985F1B"/>
    <w:rsid w:val="00986AA4"/>
    <w:rsid w:val="009870C6"/>
    <w:rsid w:val="00990149"/>
    <w:rsid w:val="009913F5"/>
    <w:rsid w:val="00993D95"/>
    <w:rsid w:val="00995C8B"/>
    <w:rsid w:val="009A0447"/>
    <w:rsid w:val="009A09B4"/>
    <w:rsid w:val="009A1456"/>
    <w:rsid w:val="009A2552"/>
    <w:rsid w:val="009A38A0"/>
    <w:rsid w:val="009A4BE8"/>
    <w:rsid w:val="009A51D0"/>
    <w:rsid w:val="009A5CDB"/>
    <w:rsid w:val="009A6AF5"/>
    <w:rsid w:val="009B0AE0"/>
    <w:rsid w:val="009B0D63"/>
    <w:rsid w:val="009B0FF6"/>
    <w:rsid w:val="009B11E2"/>
    <w:rsid w:val="009B1F67"/>
    <w:rsid w:val="009B2788"/>
    <w:rsid w:val="009B3B2B"/>
    <w:rsid w:val="009B3BCB"/>
    <w:rsid w:val="009B4EE1"/>
    <w:rsid w:val="009B543E"/>
    <w:rsid w:val="009B5582"/>
    <w:rsid w:val="009B5A2D"/>
    <w:rsid w:val="009B636A"/>
    <w:rsid w:val="009B6C5B"/>
    <w:rsid w:val="009B7546"/>
    <w:rsid w:val="009B7613"/>
    <w:rsid w:val="009B7906"/>
    <w:rsid w:val="009C08AB"/>
    <w:rsid w:val="009C15B6"/>
    <w:rsid w:val="009C19C2"/>
    <w:rsid w:val="009C2178"/>
    <w:rsid w:val="009C425D"/>
    <w:rsid w:val="009C45DD"/>
    <w:rsid w:val="009C64E2"/>
    <w:rsid w:val="009C7ADE"/>
    <w:rsid w:val="009C7B24"/>
    <w:rsid w:val="009C7E33"/>
    <w:rsid w:val="009D0ED3"/>
    <w:rsid w:val="009D15E4"/>
    <w:rsid w:val="009D2C20"/>
    <w:rsid w:val="009D336A"/>
    <w:rsid w:val="009D4004"/>
    <w:rsid w:val="009D4AB7"/>
    <w:rsid w:val="009D4D9A"/>
    <w:rsid w:val="009D55D6"/>
    <w:rsid w:val="009D748F"/>
    <w:rsid w:val="009D7612"/>
    <w:rsid w:val="009D7EF8"/>
    <w:rsid w:val="009D7F62"/>
    <w:rsid w:val="009E060D"/>
    <w:rsid w:val="009E09BF"/>
    <w:rsid w:val="009E0BEC"/>
    <w:rsid w:val="009E229A"/>
    <w:rsid w:val="009E2535"/>
    <w:rsid w:val="009E2D23"/>
    <w:rsid w:val="009E2E52"/>
    <w:rsid w:val="009E370C"/>
    <w:rsid w:val="009E3777"/>
    <w:rsid w:val="009E3B40"/>
    <w:rsid w:val="009E3F12"/>
    <w:rsid w:val="009E443B"/>
    <w:rsid w:val="009E47AD"/>
    <w:rsid w:val="009E48E1"/>
    <w:rsid w:val="009E4A78"/>
    <w:rsid w:val="009E4DA8"/>
    <w:rsid w:val="009E602C"/>
    <w:rsid w:val="009E6F43"/>
    <w:rsid w:val="009F0575"/>
    <w:rsid w:val="009F5FA8"/>
    <w:rsid w:val="009F6AC4"/>
    <w:rsid w:val="009F72DC"/>
    <w:rsid w:val="00A00103"/>
    <w:rsid w:val="00A00338"/>
    <w:rsid w:val="00A007D0"/>
    <w:rsid w:val="00A010E3"/>
    <w:rsid w:val="00A02995"/>
    <w:rsid w:val="00A02EF1"/>
    <w:rsid w:val="00A0313C"/>
    <w:rsid w:val="00A04565"/>
    <w:rsid w:val="00A045CE"/>
    <w:rsid w:val="00A05F20"/>
    <w:rsid w:val="00A05FE9"/>
    <w:rsid w:val="00A06062"/>
    <w:rsid w:val="00A066CD"/>
    <w:rsid w:val="00A06FEE"/>
    <w:rsid w:val="00A0700C"/>
    <w:rsid w:val="00A107B3"/>
    <w:rsid w:val="00A10E63"/>
    <w:rsid w:val="00A11131"/>
    <w:rsid w:val="00A11B6C"/>
    <w:rsid w:val="00A1272F"/>
    <w:rsid w:val="00A12E1E"/>
    <w:rsid w:val="00A12FD1"/>
    <w:rsid w:val="00A131D4"/>
    <w:rsid w:val="00A13B52"/>
    <w:rsid w:val="00A13EB5"/>
    <w:rsid w:val="00A142F0"/>
    <w:rsid w:val="00A14BE0"/>
    <w:rsid w:val="00A15126"/>
    <w:rsid w:val="00A15652"/>
    <w:rsid w:val="00A16942"/>
    <w:rsid w:val="00A17351"/>
    <w:rsid w:val="00A17A15"/>
    <w:rsid w:val="00A17AA9"/>
    <w:rsid w:val="00A212A7"/>
    <w:rsid w:val="00A218C6"/>
    <w:rsid w:val="00A221D5"/>
    <w:rsid w:val="00A221D8"/>
    <w:rsid w:val="00A2333C"/>
    <w:rsid w:val="00A25C8F"/>
    <w:rsid w:val="00A26708"/>
    <w:rsid w:val="00A26B96"/>
    <w:rsid w:val="00A3048F"/>
    <w:rsid w:val="00A30BE5"/>
    <w:rsid w:val="00A31970"/>
    <w:rsid w:val="00A321C5"/>
    <w:rsid w:val="00A35355"/>
    <w:rsid w:val="00A35ECC"/>
    <w:rsid w:val="00A36AB6"/>
    <w:rsid w:val="00A36F5D"/>
    <w:rsid w:val="00A3744F"/>
    <w:rsid w:val="00A37E8D"/>
    <w:rsid w:val="00A41385"/>
    <w:rsid w:val="00A433DE"/>
    <w:rsid w:val="00A43C13"/>
    <w:rsid w:val="00A45315"/>
    <w:rsid w:val="00A45351"/>
    <w:rsid w:val="00A45690"/>
    <w:rsid w:val="00A46A95"/>
    <w:rsid w:val="00A46BA1"/>
    <w:rsid w:val="00A47D48"/>
    <w:rsid w:val="00A50789"/>
    <w:rsid w:val="00A50F19"/>
    <w:rsid w:val="00A52DAF"/>
    <w:rsid w:val="00A52E3D"/>
    <w:rsid w:val="00A543B9"/>
    <w:rsid w:val="00A54A94"/>
    <w:rsid w:val="00A5624F"/>
    <w:rsid w:val="00A57366"/>
    <w:rsid w:val="00A574AB"/>
    <w:rsid w:val="00A602D3"/>
    <w:rsid w:val="00A60465"/>
    <w:rsid w:val="00A60912"/>
    <w:rsid w:val="00A60DCC"/>
    <w:rsid w:val="00A610C4"/>
    <w:rsid w:val="00A61F27"/>
    <w:rsid w:val="00A63F92"/>
    <w:rsid w:val="00A66862"/>
    <w:rsid w:val="00A6709A"/>
    <w:rsid w:val="00A6754A"/>
    <w:rsid w:val="00A702E6"/>
    <w:rsid w:val="00A7074E"/>
    <w:rsid w:val="00A70DEC"/>
    <w:rsid w:val="00A71AA3"/>
    <w:rsid w:val="00A71DAA"/>
    <w:rsid w:val="00A71F98"/>
    <w:rsid w:val="00A724A7"/>
    <w:rsid w:val="00A72831"/>
    <w:rsid w:val="00A74B1C"/>
    <w:rsid w:val="00A756AE"/>
    <w:rsid w:val="00A76A42"/>
    <w:rsid w:val="00A8292A"/>
    <w:rsid w:val="00A82C8F"/>
    <w:rsid w:val="00A834B6"/>
    <w:rsid w:val="00A844A9"/>
    <w:rsid w:val="00A875B1"/>
    <w:rsid w:val="00A87D49"/>
    <w:rsid w:val="00A914E3"/>
    <w:rsid w:val="00A93724"/>
    <w:rsid w:val="00A9458A"/>
    <w:rsid w:val="00A95255"/>
    <w:rsid w:val="00A95A31"/>
    <w:rsid w:val="00A95C02"/>
    <w:rsid w:val="00A95E14"/>
    <w:rsid w:val="00A96A82"/>
    <w:rsid w:val="00A96DD7"/>
    <w:rsid w:val="00A97211"/>
    <w:rsid w:val="00AA0D9E"/>
    <w:rsid w:val="00AA3B9A"/>
    <w:rsid w:val="00AA4A15"/>
    <w:rsid w:val="00AA6259"/>
    <w:rsid w:val="00AA6BDC"/>
    <w:rsid w:val="00AA764E"/>
    <w:rsid w:val="00AB02AB"/>
    <w:rsid w:val="00AB04B7"/>
    <w:rsid w:val="00AB05EF"/>
    <w:rsid w:val="00AB09C0"/>
    <w:rsid w:val="00AB1EDB"/>
    <w:rsid w:val="00AB29E2"/>
    <w:rsid w:val="00AB5775"/>
    <w:rsid w:val="00AB5FF4"/>
    <w:rsid w:val="00AB6021"/>
    <w:rsid w:val="00AB7313"/>
    <w:rsid w:val="00AB735E"/>
    <w:rsid w:val="00AB7454"/>
    <w:rsid w:val="00AB76AE"/>
    <w:rsid w:val="00AB7B4B"/>
    <w:rsid w:val="00AC0C25"/>
    <w:rsid w:val="00AC104E"/>
    <w:rsid w:val="00AC2809"/>
    <w:rsid w:val="00AC2B75"/>
    <w:rsid w:val="00AC2FA2"/>
    <w:rsid w:val="00AC31AA"/>
    <w:rsid w:val="00AC3C4F"/>
    <w:rsid w:val="00AC4C5A"/>
    <w:rsid w:val="00AC57BA"/>
    <w:rsid w:val="00AC61CF"/>
    <w:rsid w:val="00AC63AB"/>
    <w:rsid w:val="00AC6807"/>
    <w:rsid w:val="00AC6917"/>
    <w:rsid w:val="00AC783D"/>
    <w:rsid w:val="00AC7938"/>
    <w:rsid w:val="00AD09BB"/>
    <w:rsid w:val="00AD0C91"/>
    <w:rsid w:val="00AD2118"/>
    <w:rsid w:val="00AD2D56"/>
    <w:rsid w:val="00AD3353"/>
    <w:rsid w:val="00AD33FE"/>
    <w:rsid w:val="00AD3839"/>
    <w:rsid w:val="00AD4B44"/>
    <w:rsid w:val="00AD5735"/>
    <w:rsid w:val="00AD5E6B"/>
    <w:rsid w:val="00AD5E7F"/>
    <w:rsid w:val="00AD6852"/>
    <w:rsid w:val="00AE038C"/>
    <w:rsid w:val="00AE0EFF"/>
    <w:rsid w:val="00AE1F34"/>
    <w:rsid w:val="00AE2D4F"/>
    <w:rsid w:val="00AE5A76"/>
    <w:rsid w:val="00AE5EE5"/>
    <w:rsid w:val="00AE67AE"/>
    <w:rsid w:val="00AF01ED"/>
    <w:rsid w:val="00AF0F9A"/>
    <w:rsid w:val="00AF10CD"/>
    <w:rsid w:val="00AF1856"/>
    <w:rsid w:val="00AF30C0"/>
    <w:rsid w:val="00AF3155"/>
    <w:rsid w:val="00AF521C"/>
    <w:rsid w:val="00AF6143"/>
    <w:rsid w:val="00AF6EEA"/>
    <w:rsid w:val="00AF77E8"/>
    <w:rsid w:val="00B006CC"/>
    <w:rsid w:val="00B0133F"/>
    <w:rsid w:val="00B02B90"/>
    <w:rsid w:val="00B03050"/>
    <w:rsid w:val="00B034B3"/>
    <w:rsid w:val="00B038C6"/>
    <w:rsid w:val="00B053F0"/>
    <w:rsid w:val="00B05B4C"/>
    <w:rsid w:val="00B06C7E"/>
    <w:rsid w:val="00B07EAD"/>
    <w:rsid w:val="00B102A4"/>
    <w:rsid w:val="00B10E9D"/>
    <w:rsid w:val="00B10F64"/>
    <w:rsid w:val="00B134DF"/>
    <w:rsid w:val="00B13CBD"/>
    <w:rsid w:val="00B13E78"/>
    <w:rsid w:val="00B14A68"/>
    <w:rsid w:val="00B1570F"/>
    <w:rsid w:val="00B15A89"/>
    <w:rsid w:val="00B17B0D"/>
    <w:rsid w:val="00B17B4F"/>
    <w:rsid w:val="00B17E46"/>
    <w:rsid w:val="00B20212"/>
    <w:rsid w:val="00B2043A"/>
    <w:rsid w:val="00B206DC"/>
    <w:rsid w:val="00B20997"/>
    <w:rsid w:val="00B21577"/>
    <w:rsid w:val="00B225A6"/>
    <w:rsid w:val="00B233B9"/>
    <w:rsid w:val="00B23A81"/>
    <w:rsid w:val="00B24BD3"/>
    <w:rsid w:val="00B25A06"/>
    <w:rsid w:val="00B25A32"/>
    <w:rsid w:val="00B261FF"/>
    <w:rsid w:val="00B27990"/>
    <w:rsid w:val="00B31120"/>
    <w:rsid w:val="00B31521"/>
    <w:rsid w:val="00B32142"/>
    <w:rsid w:val="00B323FC"/>
    <w:rsid w:val="00B32E3C"/>
    <w:rsid w:val="00B34DF7"/>
    <w:rsid w:val="00B35AF3"/>
    <w:rsid w:val="00B35DC0"/>
    <w:rsid w:val="00B36481"/>
    <w:rsid w:val="00B364EC"/>
    <w:rsid w:val="00B36559"/>
    <w:rsid w:val="00B36851"/>
    <w:rsid w:val="00B36B2E"/>
    <w:rsid w:val="00B403FF"/>
    <w:rsid w:val="00B40677"/>
    <w:rsid w:val="00B411C9"/>
    <w:rsid w:val="00B41CC5"/>
    <w:rsid w:val="00B422C2"/>
    <w:rsid w:val="00B42A20"/>
    <w:rsid w:val="00B435E8"/>
    <w:rsid w:val="00B44EB2"/>
    <w:rsid w:val="00B453D0"/>
    <w:rsid w:val="00B46623"/>
    <w:rsid w:val="00B4788A"/>
    <w:rsid w:val="00B47FF4"/>
    <w:rsid w:val="00B50940"/>
    <w:rsid w:val="00B50E76"/>
    <w:rsid w:val="00B51413"/>
    <w:rsid w:val="00B53678"/>
    <w:rsid w:val="00B54FCC"/>
    <w:rsid w:val="00B56EAD"/>
    <w:rsid w:val="00B602DA"/>
    <w:rsid w:val="00B618FB"/>
    <w:rsid w:val="00B61F4A"/>
    <w:rsid w:val="00B6233D"/>
    <w:rsid w:val="00B6249F"/>
    <w:rsid w:val="00B6259A"/>
    <w:rsid w:val="00B6589F"/>
    <w:rsid w:val="00B663D2"/>
    <w:rsid w:val="00B6700A"/>
    <w:rsid w:val="00B670EB"/>
    <w:rsid w:val="00B67F83"/>
    <w:rsid w:val="00B70800"/>
    <w:rsid w:val="00B73F1E"/>
    <w:rsid w:val="00B740A9"/>
    <w:rsid w:val="00B74239"/>
    <w:rsid w:val="00B7473B"/>
    <w:rsid w:val="00B74A9E"/>
    <w:rsid w:val="00B74EA6"/>
    <w:rsid w:val="00B7543B"/>
    <w:rsid w:val="00B76B4B"/>
    <w:rsid w:val="00B7798C"/>
    <w:rsid w:val="00B77D16"/>
    <w:rsid w:val="00B80EA4"/>
    <w:rsid w:val="00B8280A"/>
    <w:rsid w:val="00B84772"/>
    <w:rsid w:val="00B853BD"/>
    <w:rsid w:val="00B854F4"/>
    <w:rsid w:val="00B85A34"/>
    <w:rsid w:val="00B871A2"/>
    <w:rsid w:val="00B90C98"/>
    <w:rsid w:val="00B9112F"/>
    <w:rsid w:val="00B91161"/>
    <w:rsid w:val="00B91D5E"/>
    <w:rsid w:val="00B9274B"/>
    <w:rsid w:val="00B934B1"/>
    <w:rsid w:val="00B93760"/>
    <w:rsid w:val="00B953DF"/>
    <w:rsid w:val="00B958F5"/>
    <w:rsid w:val="00B9621B"/>
    <w:rsid w:val="00B96329"/>
    <w:rsid w:val="00B96843"/>
    <w:rsid w:val="00B978A6"/>
    <w:rsid w:val="00BA055A"/>
    <w:rsid w:val="00BA17AE"/>
    <w:rsid w:val="00BA19C7"/>
    <w:rsid w:val="00BA1A59"/>
    <w:rsid w:val="00BA28E6"/>
    <w:rsid w:val="00BA50B6"/>
    <w:rsid w:val="00BA5619"/>
    <w:rsid w:val="00BA7A16"/>
    <w:rsid w:val="00BB0644"/>
    <w:rsid w:val="00BB0D51"/>
    <w:rsid w:val="00BB1843"/>
    <w:rsid w:val="00BB255F"/>
    <w:rsid w:val="00BB279B"/>
    <w:rsid w:val="00BB3015"/>
    <w:rsid w:val="00BB35CC"/>
    <w:rsid w:val="00BB536E"/>
    <w:rsid w:val="00BB587B"/>
    <w:rsid w:val="00BB59C7"/>
    <w:rsid w:val="00BB7826"/>
    <w:rsid w:val="00BB7926"/>
    <w:rsid w:val="00BC112B"/>
    <w:rsid w:val="00BC176E"/>
    <w:rsid w:val="00BC2130"/>
    <w:rsid w:val="00BC2F0D"/>
    <w:rsid w:val="00BC3189"/>
    <w:rsid w:val="00BC3331"/>
    <w:rsid w:val="00BC43AB"/>
    <w:rsid w:val="00BC56FC"/>
    <w:rsid w:val="00BC5969"/>
    <w:rsid w:val="00BC60D7"/>
    <w:rsid w:val="00BC6119"/>
    <w:rsid w:val="00BC6447"/>
    <w:rsid w:val="00BC65BA"/>
    <w:rsid w:val="00BC740D"/>
    <w:rsid w:val="00BD1531"/>
    <w:rsid w:val="00BD2CC3"/>
    <w:rsid w:val="00BD2CF7"/>
    <w:rsid w:val="00BD2D4D"/>
    <w:rsid w:val="00BD2F62"/>
    <w:rsid w:val="00BD340D"/>
    <w:rsid w:val="00BD3CCB"/>
    <w:rsid w:val="00BD3FA9"/>
    <w:rsid w:val="00BD41B6"/>
    <w:rsid w:val="00BD4257"/>
    <w:rsid w:val="00BD4929"/>
    <w:rsid w:val="00BD4ADB"/>
    <w:rsid w:val="00BD4EEB"/>
    <w:rsid w:val="00BD54EB"/>
    <w:rsid w:val="00BD58C4"/>
    <w:rsid w:val="00BD5F84"/>
    <w:rsid w:val="00BD60F9"/>
    <w:rsid w:val="00BD7497"/>
    <w:rsid w:val="00BE0380"/>
    <w:rsid w:val="00BE0473"/>
    <w:rsid w:val="00BE1235"/>
    <w:rsid w:val="00BE1659"/>
    <w:rsid w:val="00BE4D0E"/>
    <w:rsid w:val="00BE4E9D"/>
    <w:rsid w:val="00BE500A"/>
    <w:rsid w:val="00BE53EA"/>
    <w:rsid w:val="00BE606F"/>
    <w:rsid w:val="00BE60A9"/>
    <w:rsid w:val="00BF033C"/>
    <w:rsid w:val="00BF053C"/>
    <w:rsid w:val="00BF0D24"/>
    <w:rsid w:val="00BF1785"/>
    <w:rsid w:val="00BF2255"/>
    <w:rsid w:val="00BF24E3"/>
    <w:rsid w:val="00BF34E4"/>
    <w:rsid w:val="00BF5EB0"/>
    <w:rsid w:val="00BF6438"/>
    <w:rsid w:val="00BF6855"/>
    <w:rsid w:val="00BF6BDC"/>
    <w:rsid w:val="00BF7D62"/>
    <w:rsid w:val="00C007CA"/>
    <w:rsid w:val="00C0207D"/>
    <w:rsid w:val="00C0430A"/>
    <w:rsid w:val="00C0464B"/>
    <w:rsid w:val="00C04E22"/>
    <w:rsid w:val="00C05820"/>
    <w:rsid w:val="00C05B14"/>
    <w:rsid w:val="00C06091"/>
    <w:rsid w:val="00C06E8E"/>
    <w:rsid w:val="00C07927"/>
    <w:rsid w:val="00C10B56"/>
    <w:rsid w:val="00C10B66"/>
    <w:rsid w:val="00C11929"/>
    <w:rsid w:val="00C11B20"/>
    <w:rsid w:val="00C12791"/>
    <w:rsid w:val="00C12D9B"/>
    <w:rsid w:val="00C13A04"/>
    <w:rsid w:val="00C144A0"/>
    <w:rsid w:val="00C15E92"/>
    <w:rsid w:val="00C16B3D"/>
    <w:rsid w:val="00C176EC"/>
    <w:rsid w:val="00C20561"/>
    <w:rsid w:val="00C206E0"/>
    <w:rsid w:val="00C20900"/>
    <w:rsid w:val="00C216B1"/>
    <w:rsid w:val="00C26724"/>
    <w:rsid w:val="00C268C5"/>
    <w:rsid w:val="00C2765D"/>
    <w:rsid w:val="00C27CA7"/>
    <w:rsid w:val="00C31B50"/>
    <w:rsid w:val="00C3371A"/>
    <w:rsid w:val="00C33CBC"/>
    <w:rsid w:val="00C34104"/>
    <w:rsid w:val="00C34706"/>
    <w:rsid w:val="00C349F8"/>
    <w:rsid w:val="00C34BE3"/>
    <w:rsid w:val="00C34C88"/>
    <w:rsid w:val="00C34F96"/>
    <w:rsid w:val="00C40D67"/>
    <w:rsid w:val="00C42CB9"/>
    <w:rsid w:val="00C432AE"/>
    <w:rsid w:val="00C43B54"/>
    <w:rsid w:val="00C442FD"/>
    <w:rsid w:val="00C447EA"/>
    <w:rsid w:val="00C45467"/>
    <w:rsid w:val="00C46139"/>
    <w:rsid w:val="00C47D22"/>
    <w:rsid w:val="00C47EAE"/>
    <w:rsid w:val="00C500EF"/>
    <w:rsid w:val="00C508E8"/>
    <w:rsid w:val="00C519B2"/>
    <w:rsid w:val="00C51FC4"/>
    <w:rsid w:val="00C52336"/>
    <w:rsid w:val="00C52597"/>
    <w:rsid w:val="00C53B0C"/>
    <w:rsid w:val="00C54698"/>
    <w:rsid w:val="00C54884"/>
    <w:rsid w:val="00C54D6B"/>
    <w:rsid w:val="00C56050"/>
    <w:rsid w:val="00C5693C"/>
    <w:rsid w:val="00C571D7"/>
    <w:rsid w:val="00C57368"/>
    <w:rsid w:val="00C57605"/>
    <w:rsid w:val="00C600FD"/>
    <w:rsid w:val="00C61099"/>
    <w:rsid w:val="00C6136C"/>
    <w:rsid w:val="00C63107"/>
    <w:rsid w:val="00C63876"/>
    <w:rsid w:val="00C638C8"/>
    <w:rsid w:val="00C63D55"/>
    <w:rsid w:val="00C64AB8"/>
    <w:rsid w:val="00C65360"/>
    <w:rsid w:val="00C657B4"/>
    <w:rsid w:val="00C65CFA"/>
    <w:rsid w:val="00C672F6"/>
    <w:rsid w:val="00C675F1"/>
    <w:rsid w:val="00C6786F"/>
    <w:rsid w:val="00C70783"/>
    <w:rsid w:val="00C70EEB"/>
    <w:rsid w:val="00C71A5D"/>
    <w:rsid w:val="00C71DB1"/>
    <w:rsid w:val="00C71DC7"/>
    <w:rsid w:val="00C72510"/>
    <w:rsid w:val="00C72BA4"/>
    <w:rsid w:val="00C73E33"/>
    <w:rsid w:val="00C74108"/>
    <w:rsid w:val="00C741FA"/>
    <w:rsid w:val="00C75128"/>
    <w:rsid w:val="00C758B1"/>
    <w:rsid w:val="00C7670F"/>
    <w:rsid w:val="00C76ECC"/>
    <w:rsid w:val="00C77B06"/>
    <w:rsid w:val="00C805E6"/>
    <w:rsid w:val="00C80CE2"/>
    <w:rsid w:val="00C81221"/>
    <w:rsid w:val="00C81918"/>
    <w:rsid w:val="00C81FAE"/>
    <w:rsid w:val="00C82FF9"/>
    <w:rsid w:val="00C83AFE"/>
    <w:rsid w:val="00C8532A"/>
    <w:rsid w:val="00C86129"/>
    <w:rsid w:val="00C87278"/>
    <w:rsid w:val="00C875CD"/>
    <w:rsid w:val="00C87E99"/>
    <w:rsid w:val="00C91173"/>
    <w:rsid w:val="00C912D4"/>
    <w:rsid w:val="00C913E0"/>
    <w:rsid w:val="00C9208B"/>
    <w:rsid w:val="00C93217"/>
    <w:rsid w:val="00C94C71"/>
    <w:rsid w:val="00C94E2D"/>
    <w:rsid w:val="00C951FA"/>
    <w:rsid w:val="00C95EB7"/>
    <w:rsid w:val="00C96CD8"/>
    <w:rsid w:val="00C9785C"/>
    <w:rsid w:val="00CA0B29"/>
    <w:rsid w:val="00CA20CC"/>
    <w:rsid w:val="00CA287B"/>
    <w:rsid w:val="00CA37D7"/>
    <w:rsid w:val="00CA4BB3"/>
    <w:rsid w:val="00CA4DEE"/>
    <w:rsid w:val="00CA532C"/>
    <w:rsid w:val="00CA62E0"/>
    <w:rsid w:val="00CB0BE0"/>
    <w:rsid w:val="00CB21C9"/>
    <w:rsid w:val="00CB26F5"/>
    <w:rsid w:val="00CB32C6"/>
    <w:rsid w:val="00CB6E84"/>
    <w:rsid w:val="00CB79CC"/>
    <w:rsid w:val="00CB7FF4"/>
    <w:rsid w:val="00CC1E57"/>
    <w:rsid w:val="00CC24CB"/>
    <w:rsid w:val="00CC48FF"/>
    <w:rsid w:val="00CC61AA"/>
    <w:rsid w:val="00CC69CE"/>
    <w:rsid w:val="00CD04EA"/>
    <w:rsid w:val="00CD24E0"/>
    <w:rsid w:val="00CD3B65"/>
    <w:rsid w:val="00CD58A5"/>
    <w:rsid w:val="00CD59F7"/>
    <w:rsid w:val="00CD5BB5"/>
    <w:rsid w:val="00CD5D9E"/>
    <w:rsid w:val="00CD5FB1"/>
    <w:rsid w:val="00CD64F5"/>
    <w:rsid w:val="00CD6982"/>
    <w:rsid w:val="00CD6ED7"/>
    <w:rsid w:val="00CD7EA3"/>
    <w:rsid w:val="00CE01B5"/>
    <w:rsid w:val="00CE0351"/>
    <w:rsid w:val="00CE0394"/>
    <w:rsid w:val="00CE0518"/>
    <w:rsid w:val="00CE1EE2"/>
    <w:rsid w:val="00CE311A"/>
    <w:rsid w:val="00CE32B0"/>
    <w:rsid w:val="00CE36B3"/>
    <w:rsid w:val="00CE3BF3"/>
    <w:rsid w:val="00CE3E2C"/>
    <w:rsid w:val="00CE50AE"/>
    <w:rsid w:val="00CE5317"/>
    <w:rsid w:val="00CE5BBB"/>
    <w:rsid w:val="00CE5D6A"/>
    <w:rsid w:val="00CE78C4"/>
    <w:rsid w:val="00CF072F"/>
    <w:rsid w:val="00CF0804"/>
    <w:rsid w:val="00CF0BA3"/>
    <w:rsid w:val="00CF2553"/>
    <w:rsid w:val="00CF2CC2"/>
    <w:rsid w:val="00CF2FF0"/>
    <w:rsid w:val="00CF4519"/>
    <w:rsid w:val="00CF4D7C"/>
    <w:rsid w:val="00CF6580"/>
    <w:rsid w:val="00CF7A0B"/>
    <w:rsid w:val="00D02DF2"/>
    <w:rsid w:val="00D03839"/>
    <w:rsid w:val="00D03AF1"/>
    <w:rsid w:val="00D0517A"/>
    <w:rsid w:val="00D0532A"/>
    <w:rsid w:val="00D0573E"/>
    <w:rsid w:val="00D05D54"/>
    <w:rsid w:val="00D06ABA"/>
    <w:rsid w:val="00D12697"/>
    <w:rsid w:val="00D12A92"/>
    <w:rsid w:val="00D12CBE"/>
    <w:rsid w:val="00D12E64"/>
    <w:rsid w:val="00D1322A"/>
    <w:rsid w:val="00D15FFF"/>
    <w:rsid w:val="00D1780D"/>
    <w:rsid w:val="00D202BE"/>
    <w:rsid w:val="00D204F4"/>
    <w:rsid w:val="00D20E95"/>
    <w:rsid w:val="00D20F90"/>
    <w:rsid w:val="00D21429"/>
    <w:rsid w:val="00D22DD2"/>
    <w:rsid w:val="00D248B8"/>
    <w:rsid w:val="00D24E44"/>
    <w:rsid w:val="00D25106"/>
    <w:rsid w:val="00D274CC"/>
    <w:rsid w:val="00D27780"/>
    <w:rsid w:val="00D277CF"/>
    <w:rsid w:val="00D30B31"/>
    <w:rsid w:val="00D31AAC"/>
    <w:rsid w:val="00D336DD"/>
    <w:rsid w:val="00D33FC7"/>
    <w:rsid w:val="00D34843"/>
    <w:rsid w:val="00D34C4A"/>
    <w:rsid w:val="00D3553D"/>
    <w:rsid w:val="00D355A2"/>
    <w:rsid w:val="00D355B6"/>
    <w:rsid w:val="00D357D5"/>
    <w:rsid w:val="00D36D0B"/>
    <w:rsid w:val="00D37378"/>
    <w:rsid w:val="00D41B58"/>
    <w:rsid w:val="00D43229"/>
    <w:rsid w:val="00D45DA5"/>
    <w:rsid w:val="00D47717"/>
    <w:rsid w:val="00D50B83"/>
    <w:rsid w:val="00D510DF"/>
    <w:rsid w:val="00D515E3"/>
    <w:rsid w:val="00D51802"/>
    <w:rsid w:val="00D5380A"/>
    <w:rsid w:val="00D5424D"/>
    <w:rsid w:val="00D55425"/>
    <w:rsid w:val="00D5556E"/>
    <w:rsid w:val="00D567FA"/>
    <w:rsid w:val="00D57615"/>
    <w:rsid w:val="00D57F8E"/>
    <w:rsid w:val="00D6079E"/>
    <w:rsid w:val="00D6286F"/>
    <w:rsid w:val="00D6383A"/>
    <w:rsid w:val="00D65B69"/>
    <w:rsid w:val="00D66AD1"/>
    <w:rsid w:val="00D66D34"/>
    <w:rsid w:val="00D67243"/>
    <w:rsid w:val="00D6790E"/>
    <w:rsid w:val="00D701ED"/>
    <w:rsid w:val="00D71F0F"/>
    <w:rsid w:val="00D72BF8"/>
    <w:rsid w:val="00D72EF8"/>
    <w:rsid w:val="00D7381E"/>
    <w:rsid w:val="00D7698F"/>
    <w:rsid w:val="00D80310"/>
    <w:rsid w:val="00D805CF"/>
    <w:rsid w:val="00D80A49"/>
    <w:rsid w:val="00D82F0C"/>
    <w:rsid w:val="00D8313D"/>
    <w:rsid w:val="00D8330D"/>
    <w:rsid w:val="00D838F3"/>
    <w:rsid w:val="00D84254"/>
    <w:rsid w:val="00D853F0"/>
    <w:rsid w:val="00D862AA"/>
    <w:rsid w:val="00D86E59"/>
    <w:rsid w:val="00D90F2E"/>
    <w:rsid w:val="00D91641"/>
    <w:rsid w:val="00D944C6"/>
    <w:rsid w:val="00D953E3"/>
    <w:rsid w:val="00DA0515"/>
    <w:rsid w:val="00DA082A"/>
    <w:rsid w:val="00DA167E"/>
    <w:rsid w:val="00DA324A"/>
    <w:rsid w:val="00DA35F0"/>
    <w:rsid w:val="00DA3D93"/>
    <w:rsid w:val="00DA494B"/>
    <w:rsid w:val="00DA54A1"/>
    <w:rsid w:val="00DA54D2"/>
    <w:rsid w:val="00DA591B"/>
    <w:rsid w:val="00DB09C1"/>
    <w:rsid w:val="00DB1552"/>
    <w:rsid w:val="00DB2A9F"/>
    <w:rsid w:val="00DB2C15"/>
    <w:rsid w:val="00DB42F5"/>
    <w:rsid w:val="00DB5652"/>
    <w:rsid w:val="00DB568A"/>
    <w:rsid w:val="00DB57D9"/>
    <w:rsid w:val="00DB5F86"/>
    <w:rsid w:val="00DB63E6"/>
    <w:rsid w:val="00DB7519"/>
    <w:rsid w:val="00DB76F8"/>
    <w:rsid w:val="00DC0CBE"/>
    <w:rsid w:val="00DC1A2F"/>
    <w:rsid w:val="00DC3044"/>
    <w:rsid w:val="00DC423F"/>
    <w:rsid w:val="00DC5DDD"/>
    <w:rsid w:val="00DC60DD"/>
    <w:rsid w:val="00DC64A2"/>
    <w:rsid w:val="00DC7063"/>
    <w:rsid w:val="00DC7076"/>
    <w:rsid w:val="00DC7F45"/>
    <w:rsid w:val="00DD0065"/>
    <w:rsid w:val="00DD12D1"/>
    <w:rsid w:val="00DD1586"/>
    <w:rsid w:val="00DD1D8C"/>
    <w:rsid w:val="00DD1F64"/>
    <w:rsid w:val="00DD2817"/>
    <w:rsid w:val="00DD405D"/>
    <w:rsid w:val="00DD44ED"/>
    <w:rsid w:val="00DD45D9"/>
    <w:rsid w:val="00DD490D"/>
    <w:rsid w:val="00DD4CEA"/>
    <w:rsid w:val="00DD52D9"/>
    <w:rsid w:val="00DD5511"/>
    <w:rsid w:val="00DD5983"/>
    <w:rsid w:val="00DD6922"/>
    <w:rsid w:val="00DD72C4"/>
    <w:rsid w:val="00DD7D31"/>
    <w:rsid w:val="00DD7E9C"/>
    <w:rsid w:val="00DE1897"/>
    <w:rsid w:val="00DE1A55"/>
    <w:rsid w:val="00DE2F78"/>
    <w:rsid w:val="00DE31BC"/>
    <w:rsid w:val="00DE3B6C"/>
    <w:rsid w:val="00DE4EAA"/>
    <w:rsid w:val="00DE5659"/>
    <w:rsid w:val="00DE6347"/>
    <w:rsid w:val="00DE6D95"/>
    <w:rsid w:val="00DE7C7D"/>
    <w:rsid w:val="00DF0147"/>
    <w:rsid w:val="00DF2142"/>
    <w:rsid w:val="00DF28C8"/>
    <w:rsid w:val="00DF589B"/>
    <w:rsid w:val="00DF6768"/>
    <w:rsid w:val="00DF6C84"/>
    <w:rsid w:val="00DF732E"/>
    <w:rsid w:val="00E0060D"/>
    <w:rsid w:val="00E006D0"/>
    <w:rsid w:val="00E0206B"/>
    <w:rsid w:val="00E020C7"/>
    <w:rsid w:val="00E02BCF"/>
    <w:rsid w:val="00E02EC9"/>
    <w:rsid w:val="00E03D4C"/>
    <w:rsid w:val="00E06253"/>
    <w:rsid w:val="00E06336"/>
    <w:rsid w:val="00E06758"/>
    <w:rsid w:val="00E072C8"/>
    <w:rsid w:val="00E07487"/>
    <w:rsid w:val="00E10352"/>
    <w:rsid w:val="00E10B3D"/>
    <w:rsid w:val="00E10F05"/>
    <w:rsid w:val="00E10FE3"/>
    <w:rsid w:val="00E11C37"/>
    <w:rsid w:val="00E14C5F"/>
    <w:rsid w:val="00E163DB"/>
    <w:rsid w:val="00E17666"/>
    <w:rsid w:val="00E17F47"/>
    <w:rsid w:val="00E20833"/>
    <w:rsid w:val="00E20D5B"/>
    <w:rsid w:val="00E20FDF"/>
    <w:rsid w:val="00E21955"/>
    <w:rsid w:val="00E21C54"/>
    <w:rsid w:val="00E24254"/>
    <w:rsid w:val="00E244F3"/>
    <w:rsid w:val="00E25692"/>
    <w:rsid w:val="00E26FD5"/>
    <w:rsid w:val="00E303C1"/>
    <w:rsid w:val="00E31588"/>
    <w:rsid w:val="00E32C0D"/>
    <w:rsid w:val="00E3318A"/>
    <w:rsid w:val="00E3723B"/>
    <w:rsid w:val="00E400DC"/>
    <w:rsid w:val="00E41076"/>
    <w:rsid w:val="00E42832"/>
    <w:rsid w:val="00E42E51"/>
    <w:rsid w:val="00E43BDE"/>
    <w:rsid w:val="00E443D9"/>
    <w:rsid w:val="00E44D5E"/>
    <w:rsid w:val="00E44E9E"/>
    <w:rsid w:val="00E45B10"/>
    <w:rsid w:val="00E45D40"/>
    <w:rsid w:val="00E4613B"/>
    <w:rsid w:val="00E46C2B"/>
    <w:rsid w:val="00E47656"/>
    <w:rsid w:val="00E50A40"/>
    <w:rsid w:val="00E52444"/>
    <w:rsid w:val="00E54880"/>
    <w:rsid w:val="00E55A62"/>
    <w:rsid w:val="00E560EF"/>
    <w:rsid w:val="00E56BDC"/>
    <w:rsid w:val="00E56D9C"/>
    <w:rsid w:val="00E604FC"/>
    <w:rsid w:val="00E6098C"/>
    <w:rsid w:val="00E61A00"/>
    <w:rsid w:val="00E62D73"/>
    <w:rsid w:val="00E634B8"/>
    <w:rsid w:val="00E63564"/>
    <w:rsid w:val="00E6356A"/>
    <w:rsid w:val="00E63E5F"/>
    <w:rsid w:val="00E64947"/>
    <w:rsid w:val="00E654F2"/>
    <w:rsid w:val="00E6641C"/>
    <w:rsid w:val="00E66CA7"/>
    <w:rsid w:val="00E67048"/>
    <w:rsid w:val="00E67AD5"/>
    <w:rsid w:val="00E67FF3"/>
    <w:rsid w:val="00E70C72"/>
    <w:rsid w:val="00E71D56"/>
    <w:rsid w:val="00E71D64"/>
    <w:rsid w:val="00E71E15"/>
    <w:rsid w:val="00E7247E"/>
    <w:rsid w:val="00E72578"/>
    <w:rsid w:val="00E7547D"/>
    <w:rsid w:val="00E76F27"/>
    <w:rsid w:val="00E771E5"/>
    <w:rsid w:val="00E7731D"/>
    <w:rsid w:val="00E80C34"/>
    <w:rsid w:val="00E80FD7"/>
    <w:rsid w:val="00E81E0D"/>
    <w:rsid w:val="00E827C1"/>
    <w:rsid w:val="00E829F3"/>
    <w:rsid w:val="00E833C1"/>
    <w:rsid w:val="00E83966"/>
    <w:rsid w:val="00E85F2F"/>
    <w:rsid w:val="00E866C5"/>
    <w:rsid w:val="00E90346"/>
    <w:rsid w:val="00E93D66"/>
    <w:rsid w:val="00E94A92"/>
    <w:rsid w:val="00E9506F"/>
    <w:rsid w:val="00E9547D"/>
    <w:rsid w:val="00E95C94"/>
    <w:rsid w:val="00E974E0"/>
    <w:rsid w:val="00EA120E"/>
    <w:rsid w:val="00EA17A7"/>
    <w:rsid w:val="00EA28EB"/>
    <w:rsid w:val="00EA2CA2"/>
    <w:rsid w:val="00EA479A"/>
    <w:rsid w:val="00EA6AF8"/>
    <w:rsid w:val="00EA6DA0"/>
    <w:rsid w:val="00EB0088"/>
    <w:rsid w:val="00EB18DF"/>
    <w:rsid w:val="00EB1BC8"/>
    <w:rsid w:val="00EB1DCE"/>
    <w:rsid w:val="00EB215F"/>
    <w:rsid w:val="00EB225C"/>
    <w:rsid w:val="00EB29D0"/>
    <w:rsid w:val="00EB2D37"/>
    <w:rsid w:val="00EB31B3"/>
    <w:rsid w:val="00EB3C42"/>
    <w:rsid w:val="00EB5D99"/>
    <w:rsid w:val="00EB6CAA"/>
    <w:rsid w:val="00EB7913"/>
    <w:rsid w:val="00EB7B76"/>
    <w:rsid w:val="00EC1EAF"/>
    <w:rsid w:val="00EC216A"/>
    <w:rsid w:val="00EC2C41"/>
    <w:rsid w:val="00EC32D6"/>
    <w:rsid w:val="00EC495D"/>
    <w:rsid w:val="00EC6545"/>
    <w:rsid w:val="00EC6B00"/>
    <w:rsid w:val="00EC7445"/>
    <w:rsid w:val="00ED13CC"/>
    <w:rsid w:val="00ED343C"/>
    <w:rsid w:val="00ED4ADD"/>
    <w:rsid w:val="00ED4F83"/>
    <w:rsid w:val="00ED5891"/>
    <w:rsid w:val="00ED5EFB"/>
    <w:rsid w:val="00ED5FED"/>
    <w:rsid w:val="00ED747F"/>
    <w:rsid w:val="00ED7D9A"/>
    <w:rsid w:val="00EE0051"/>
    <w:rsid w:val="00EE00D8"/>
    <w:rsid w:val="00EE1AEF"/>
    <w:rsid w:val="00EE22F3"/>
    <w:rsid w:val="00EE35A2"/>
    <w:rsid w:val="00EE43A5"/>
    <w:rsid w:val="00EE5B06"/>
    <w:rsid w:val="00EE6C40"/>
    <w:rsid w:val="00EE6ED1"/>
    <w:rsid w:val="00EE770D"/>
    <w:rsid w:val="00EF1852"/>
    <w:rsid w:val="00EF26C0"/>
    <w:rsid w:val="00EF2EF8"/>
    <w:rsid w:val="00EF3EF4"/>
    <w:rsid w:val="00EF435F"/>
    <w:rsid w:val="00EF47A6"/>
    <w:rsid w:val="00EF5E72"/>
    <w:rsid w:val="00EF6762"/>
    <w:rsid w:val="00EF7181"/>
    <w:rsid w:val="00F0186F"/>
    <w:rsid w:val="00F032F5"/>
    <w:rsid w:val="00F03704"/>
    <w:rsid w:val="00F05699"/>
    <w:rsid w:val="00F066D7"/>
    <w:rsid w:val="00F06B80"/>
    <w:rsid w:val="00F12D06"/>
    <w:rsid w:val="00F12D3A"/>
    <w:rsid w:val="00F12F60"/>
    <w:rsid w:val="00F14526"/>
    <w:rsid w:val="00F15FF4"/>
    <w:rsid w:val="00F162CA"/>
    <w:rsid w:val="00F16A9A"/>
    <w:rsid w:val="00F176A7"/>
    <w:rsid w:val="00F203D9"/>
    <w:rsid w:val="00F20727"/>
    <w:rsid w:val="00F21493"/>
    <w:rsid w:val="00F21A5D"/>
    <w:rsid w:val="00F21D83"/>
    <w:rsid w:val="00F21D8B"/>
    <w:rsid w:val="00F21D9A"/>
    <w:rsid w:val="00F21E51"/>
    <w:rsid w:val="00F226D2"/>
    <w:rsid w:val="00F22D78"/>
    <w:rsid w:val="00F23EB2"/>
    <w:rsid w:val="00F23F74"/>
    <w:rsid w:val="00F250FD"/>
    <w:rsid w:val="00F26C9B"/>
    <w:rsid w:val="00F270F3"/>
    <w:rsid w:val="00F27465"/>
    <w:rsid w:val="00F31C1C"/>
    <w:rsid w:val="00F32359"/>
    <w:rsid w:val="00F345C5"/>
    <w:rsid w:val="00F3776F"/>
    <w:rsid w:val="00F37BED"/>
    <w:rsid w:val="00F4193A"/>
    <w:rsid w:val="00F4221A"/>
    <w:rsid w:val="00F42A27"/>
    <w:rsid w:val="00F42BB1"/>
    <w:rsid w:val="00F43587"/>
    <w:rsid w:val="00F43A9A"/>
    <w:rsid w:val="00F43BAF"/>
    <w:rsid w:val="00F45628"/>
    <w:rsid w:val="00F46769"/>
    <w:rsid w:val="00F46B1C"/>
    <w:rsid w:val="00F46C6B"/>
    <w:rsid w:val="00F477C9"/>
    <w:rsid w:val="00F50129"/>
    <w:rsid w:val="00F50D06"/>
    <w:rsid w:val="00F50E48"/>
    <w:rsid w:val="00F50F51"/>
    <w:rsid w:val="00F512CD"/>
    <w:rsid w:val="00F52E5F"/>
    <w:rsid w:val="00F52F07"/>
    <w:rsid w:val="00F53219"/>
    <w:rsid w:val="00F532D3"/>
    <w:rsid w:val="00F5331E"/>
    <w:rsid w:val="00F53FBA"/>
    <w:rsid w:val="00F5524D"/>
    <w:rsid w:val="00F5601A"/>
    <w:rsid w:val="00F60F1C"/>
    <w:rsid w:val="00F612F8"/>
    <w:rsid w:val="00F6180B"/>
    <w:rsid w:val="00F626DC"/>
    <w:rsid w:val="00F62DAC"/>
    <w:rsid w:val="00F6350A"/>
    <w:rsid w:val="00F635A2"/>
    <w:rsid w:val="00F63750"/>
    <w:rsid w:val="00F64F93"/>
    <w:rsid w:val="00F66639"/>
    <w:rsid w:val="00F669EA"/>
    <w:rsid w:val="00F67F09"/>
    <w:rsid w:val="00F704FD"/>
    <w:rsid w:val="00F710F2"/>
    <w:rsid w:val="00F7134F"/>
    <w:rsid w:val="00F73F14"/>
    <w:rsid w:val="00F756A7"/>
    <w:rsid w:val="00F76289"/>
    <w:rsid w:val="00F8182C"/>
    <w:rsid w:val="00F82358"/>
    <w:rsid w:val="00F843E7"/>
    <w:rsid w:val="00F84A30"/>
    <w:rsid w:val="00F86546"/>
    <w:rsid w:val="00F865FE"/>
    <w:rsid w:val="00F87610"/>
    <w:rsid w:val="00F87B56"/>
    <w:rsid w:val="00F87FA0"/>
    <w:rsid w:val="00F92125"/>
    <w:rsid w:val="00F92737"/>
    <w:rsid w:val="00F92B4B"/>
    <w:rsid w:val="00F93116"/>
    <w:rsid w:val="00F9392E"/>
    <w:rsid w:val="00F9552D"/>
    <w:rsid w:val="00F9623E"/>
    <w:rsid w:val="00F968E3"/>
    <w:rsid w:val="00F96ADC"/>
    <w:rsid w:val="00F972ED"/>
    <w:rsid w:val="00F977DE"/>
    <w:rsid w:val="00FA0DC0"/>
    <w:rsid w:val="00FA1C21"/>
    <w:rsid w:val="00FA27BC"/>
    <w:rsid w:val="00FA359C"/>
    <w:rsid w:val="00FA366E"/>
    <w:rsid w:val="00FA4434"/>
    <w:rsid w:val="00FA47D9"/>
    <w:rsid w:val="00FA4C06"/>
    <w:rsid w:val="00FA4E46"/>
    <w:rsid w:val="00FA4E8B"/>
    <w:rsid w:val="00FA532D"/>
    <w:rsid w:val="00FA5A22"/>
    <w:rsid w:val="00FA6994"/>
    <w:rsid w:val="00FA6F03"/>
    <w:rsid w:val="00FB14B0"/>
    <w:rsid w:val="00FB2DEF"/>
    <w:rsid w:val="00FB431D"/>
    <w:rsid w:val="00FB490C"/>
    <w:rsid w:val="00FB5178"/>
    <w:rsid w:val="00FB54A4"/>
    <w:rsid w:val="00FB59EC"/>
    <w:rsid w:val="00FB62BB"/>
    <w:rsid w:val="00FC02AA"/>
    <w:rsid w:val="00FC06D7"/>
    <w:rsid w:val="00FC09D1"/>
    <w:rsid w:val="00FC0B37"/>
    <w:rsid w:val="00FC2132"/>
    <w:rsid w:val="00FC2641"/>
    <w:rsid w:val="00FC2849"/>
    <w:rsid w:val="00FC665D"/>
    <w:rsid w:val="00FC757C"/>
    <w:rsid w:val="00FC7B79"/>
    <w:rsid w:val="00FC7BCB"/>
    <w:rsid w:val="00FD0D23"/>
    <w:rsid w:val="00FD2582"/>
    <w:rsid w:val="00FD5985"/>
    <w:rsid w:val="00FD6B41"/>
    <w:rsid w:val="00FD7609"/>
    <w:rsid w:val="00FE0B2A"/>
    <w:rsid w:val="00FE0CC9"/>
    <w:rsid w:val="00FE2702"/>
    <w:rsid w:val="00FE2EBB"/>
    <w:rsid w:val="00FE3B63"/>
    <w:rsid w:val="00FE4150"/>
    <w:rsid w:val="00FE42C8"/>
    <w:rsid w:val="00FE4D8C"/>
    <w:rsid w:val="00FE6240"/>
    <w:rsid w:val="00FE6C23"/>
    <w:rsid w:val="00FF02E2"/>
    <w:rsid w:val="00FF038B"/>
    <w:rsid w:val="00FF0DCC"/>
    <w:rsid w:val="00FF181A"/>
    <w:rsid w:val="00FF3CCC"/>
    <w:rsid w:val="00FF47B3"/>
    <w:rsid w:val="00FF486A"/>
    <w:rsid w:val="00FF4F6F"/>
    <w:rsid w:val="00FF501A"/>
    <w:rsid w:val="00FF5072"/>
    <w:rsid w:val="00FF71D6"/>
    <w:rsid w:val="00FF77DD"/>
    <w:rsid w:val="00FF7B29"/>
    <w:rsid w:val="00FF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350D5B"/>
  <w15:chartTrackingRefBased/>
  <w15:docId w15:val="{999E9390-A93C-45BB-9959-33F4DCFE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64"/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left" w:pos="2160"/>
        <w:tab w:val="left" w:pos="2880"/>
        <w:tab w:val="left" w:pos="4770"/>
      </w:tabs>
      <w:spacing w:line="400" w:lineRule="exact"/>
      <w:ind w:left="2160" w:hanging="216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  <w:tab w:val="left" w:pos="2160"/>
        <w:tab w:val="decimal" w:pos="7920"/>
      </w:tabs>
      <w:ind w:left="1440" w:hanging="1440"/>
      <w:jc w:val="both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decimal" w:pos="5760"/>
        <w:tab w:val="decimal" w:pos="7200"/>
        <w:tab w:val="decimal" w:pos="8640"/>
      </w:tabs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1440"/>
        <w:tab w:val="left" w:pos="2880"/>
        <w:tab w:val="left" w:pos="7920"/>
      </w:tabs>
      <w:ind w:left="2160" w:hanging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1800"/>
        <w:tab w:val="decimal" w:pos="7560"/>
        <w:tab w:val="decimal" w:pos="9087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1440"/>
        <w:tab w:val="decimal" w:pos="7560"/>
        <w:tab w:val="decimal" w:pos="9087"/>
      </w:tabs>
      <w:ind w:right="-3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decimal" w:pos="7200"/>
        <w:tab w:val="decimal" w:pos="8640"/>
      </w:tabs>
      <w:ind w:left="1440" w:firstLine="720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enter" w:pos="6660"/>
        <w:tab w:val="center" w:pos="8100"/>
      </w:tabs>
      <w:ind w:left="1440"/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pPr>
      <w:tabs>
        <w:tab w:val="left" w:pos="1080"/>
      </w:tabs>
      <w:spacing w:line="400" w:lineRule="exact"/>
      <w:ind w:right="-3"/>
      <w:jc w:val="thaiDistribute"/>
    </w:pPr>
    <w:rPr>
      <w:sz w:val="32"/>
      <w:szCs w:val="32"/>
    </w:rPr>
  </w:style>
  <w:style w:type="paragraph" w:styleId="BodyTextIndent">
    <w:name w:val="Body Text Indent"/>
    <w:basedOn w:val="Normal"/>
    <w:pPr>
      <w:tabs>
        <w:tab w:val="left" w:pos="2160"/>
      </w:tabs>
      <w:spacing w:line="400" w:lineRule="exact"/>
      <w:ind w:left="1418" w:hanging="1418"/>
      <w:jc w:val="thaiDistribute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1440"/>
        <w:tab w:val="left" w:pos="2880"/>
        <w:tab w:val="left" w:pos="7920"/>
      </w:tabs>
      <w:ind w:left="2160" w:hanging="2160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pPr>
      <w:tabs>
        <w:tab w:val="left" w:pos="1440"/>
        <w:tab w:val="left" w:pos="2160"/>
      </w:tabs>
      <w:ind w:left="1440" w:hanging="1440"/>
      <w:jc w:val="thaiDistribute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2160"/>
      </w:tabs>
      <w:ind w:left="1440" w:right="166" w:firstLine="720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14587C"/>
  </w:style>
  <w:style w:type="paragraph" w:styleId="BodyText3">
    <w:name w:val="Body Text 3"/>
    <w:basedOn w:val="Normal"/>
    <w:link w:val="BodyText3Char"/>
    <w:uiPriority w:val="99"/>
    <w:semiHidden/>
    <w:unhideWhenUsed/>
    <w:rsid w:val="005B696E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5B696E"/>
    <w:rPr>
      <w:rFonts w:ascii="AngsanaUPC" w:hAnsi="AngsanaUPC"/>
      <w:sz w:val="16"/>
      <w:lang w:eastAsia="zh-CN"/>
    </w:rPr>
  </w:style>
  <w:style w:type="character" w:customStyle="1" w:styleId="BodyTextIndent2Char">
    <w:name w:val="Body Text Indent 2 Char"/>
    <w:link w:val="BodyTextIndent2"/>
    <w:rsid w:val="00E833C1"/>
    <w:rPr>
      <w:rFonts w:ascii="AngsanaUPC" w:hAnsi="AngsanaUPC" w:cs="AngsanaUPC"/>
      <w:sz w:val="32"/>
      <w:szCs w:val="32"/>
      <w:lang w:eastAsia="zh-CN"/>
    </w:rPr>
  </w:style>
  <w:style w:type="paragraph" w:customStyle="1" w:styleId="BDONormal">
    <w:name w:val="BDO_Normal"/>
    <w:link w:val="BDONormalChar"/>
    <w:rsid w:val="00555BC9"/>
    <w:rPr>
      <w:rFonts w:ascii="Trebuchet MS" w:hAnsi="Trebuchet MS"/>
      <w:szCs w:val="24"/>
      <w:lang w:bidi="ar-SA"/>
    </w:rPr>
  </w:style>
  <w:style w:type="paragraph" w:customStyle="1" w:styleId="BDOAddress">
    <w:name w:val="BDO_Address"/>
    <w:basedOn w:val="BDONormal"/>
    <w:rsid w:val="00555BC9"/>
    <w:pPr>
      <w:spacing w:line="170" w:lineRule="exact"/>
    </w:pPr>
    <w:rPr>
      <w:color w:val="786860"/>
      <w:sz w:val="16"/>
    </w:rPr>
  </w:style>
  <w:style w:type="paragraph" w:customStyle="1" w:styleId="BDOAddressBold">
    <w:name w:val="BDO_Address (Bold)"/>
    <w:basedOn w:val="BDOAddress"/>
    <w:rsid w:val="00555BC9"/>
    <w:rPr>
      <w:b/>
    </w:rPr>
  </w:style>
  <w:style w:type="character" w:customStyle="1" w:styleId="BDONormalChar">
    <w:name w:val="BDO_Normal Char"/>
    <w:link w:val="BDONormal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Footer">
    <w:name w:val="BDO_Footer"/>
    <w:basedOn w:val="BDONormal"/>
    <w:rsid w:val="00555BC9"/>
    <w:pPr>
      <w:spacing w:line="144" w:lineRule="exact"/>
    </w:pPr>
    <w:rPr>
      <w:color w:val="786860"/>
      <w:sz w:val="12"/>
    </w:rPr>
  </w:style>
  <w:style w:type="paragraph" w:customStyle="1" w:styleId="BDOFooterspace">
    <w:name w:val="BDO_Footerspace"/>
    <w:basedOn w:val="BDOFooter"/>
    <w:rsid w:val="00555BC9"/>
    <w:pPr>
      <w:spacing w:line="80" w:lineRule="exact"/>
    </w:pPr>
    <w:rPr>
      <w:sz w:val="8"/>
      <w:lang w:val="it-IT"/>
    </w:rPr>
  </w:style>
  <w:style w:type="character" w:customStyle="1" w:styleId="FooterChar">
    <w:name w:val="Footer Char"/>
    <w:link w:val="Footer"/>
    <w:uiPriority w:val="99"/>
    <w:rsid w:val="00FD6B41"/>
    <w:rPr>
      <w:rFonts w:ascii="AngsanaUPC" w:hAnsi="AngsanaUPC" w:cs="AngsanaUPC"/>
      <w:sz w:val="28"/>
      <w:szCs w:val="28"/>
      <w:lang w:val="en-US" w:eastAsia="zh-CN"/>
    </w:rPr>
  </w:style>
  <w:style w:type="paragraph" w:styleId="NoSpacing">
    <w:name w:val="No Spacing"/>
    <w:uiPriority w:val="1"/>
    <w:qFormat/>
    <w:rsid w:val="00D336DD"/>
    <w:rPr>
      <w:rFonts w:ascii="AngsanaUPC" w:hAnsi="AngsanaUPC"/>
      <w:sz w:val="28"/>
      <w:szCs w:val="35"/>
      <w:lang w:eastAsia="zh-CN"/>
    </w:rPr>
  </w:style>
  <w:style w:type="character" w:styleId="Hyperlink">
    <w:name w:val="Hyperlink"/>
    <w:uiPriority w:val="99"/>
    <w:semiHidden/>
    <w:unhideWhenUsed/>
    <w:rsid w:val="00D336DD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B76B4B"/>
    <w:rPr>
      <w:rFonts w:ascii="AngsanaUPC" w:hAnsi="AngsanaUPC" w:cs="AngsanaUPC"/>
      <w:sz w:val="28"/>
      <w:szCs w:val="28"/>
      <w:lang w:eastAsia="zh-CN"/>
    </w:rPr>
  </w:style>
  <w:style w:type="table" w:styleId="TableGrid">
    <w:name w:val="Table Grid"/>
    <w:basedOn w:val="TableNormal"/>
    <w:uiPriority w:val="59"/>
    <w:rsid w:val="003C5641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unhideWhenUsed/>
    <w:qFormat/>
    <w:rsid w:val="00494DCD"/>
    <w:pPr>
      <w:spacing w:after="120" w:line="240" w:lineRule="atLeast"/>
      <w:ind w:left="720"/>
      <w:contextualSpacing/>
    </w:pPr>
    <w:rPr>
      <w:rFonts w:ascii="Arial" w:hAnsi="Arial" w:cs="Arial"/>
      <w:sz w:val="18"/>
      <w:szCs w:val="20"/>
      <w:lang w:val="en-GB" w:eastAsia="en-US" w:bidi="ar-SA"/>
    </w:rPr>
  </w:style>
  <w:style w:type="paragraph" w:styleId="Revision">
    <w:name w:val="Revision"/>
    <w:hidden/>
    <w:uiPriority w:val="99"/>
    <w:semiHidden/>
    <w:rsid w:val="008F2364"/>
    <w:rPr>
      <w:rFonts w:ascii="AngsanaUPC" w:hAnsi="AngsanaUPC"/>
      <w:sz w:val="28"/>
      <w:szCs w:val="35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205A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AA4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AA4"/>
    <w:rPr>
      <w:rFonts w:ascii="AngsanaUPC" w:hAnsi="AngsanaUPC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A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AA4"/>
    <w:rPr>
      <w:rFonts w:ascii="AngsanaUPC" w:hAnsi="AngsanaUPC"/>
      <w:b/>
      <w:bCs/>
      <w:szCs w:val="25"/>
      <w:lang w:eastAsia="zh-CN"/>
    </w:rPr>
  </w:style>
  <w:style w:type="character" w:styleId="Mention">
    <w:name w:val="Mention"/>
    <w:basedOn w:val="DefaultParagraphFont"/>
    <w:uiPriority w:val="99"/>
    <w:unhideWhenUsed/>
    <w:rsid w:val="00205AA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9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dea76a-b2c4-4ea8-a603-b00db0de6d5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3F3C7F1C31074BB3011AC73264BC90" ma:contentTypeVersion="12" ma:contentTypeDescription="Create a new document." ma:contentTypeScope="" ma:versionID="613ba9117fcdf14c7feda06ffc967215">
  <xsd:schema xmlns:xsd="http://www.w3.org/2001/XMLSchema" xmlns:xs="http://www.w3.org/2001/XMLSchema" xmlns:p="http://schemas.microsoft.com/office/2006/metadata/properties" xmlns:ns2="9bdea76a-b2c4-4ea8-a603-b00db0de6d54" xmlns:ns3="a5dd23fa-9dd2-4955-8e85-2b1c137965c1" targetNamespace="http://schemas.microsoft.com/office/2006/metadata/properties" ma:root="true" ma:fieldsID="193cb8321e4ae73f0cbd742fc0dd4346" ns2:_="" ns3:_="">
    <xsd:import namespace="9bdea76a-b2c4-4ea8-a603-b00db0de6d54"/>
    <xsd:import namespace="a5dd23fa-9dd2-4955-8e85-2b1c137965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dea76a-b2c4-4ea8-a603-b00db0de6d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dd23fa-9dd2-4955-8e85-2b1c137965c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4163B2-588E-47A9-99D6-E87938C6AC46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31E91B5-5BE8-4BF7-811C-E671E84491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6A3CF9-1B7E-4D03-A954-1793D0FF129B}">
  <ds:schemaRefs>
    <ds:schemaRef ds:uri="http://schemas.microsoft.com/office/2006/metadata/properties"/>
    <ds:schemaRef ds:uri="http://schemas.microsoft.com/office/infopath/2007/PartnerControls"/>
    <ds:schemaRef ds:uri="9bdea76a-b2c4-4ea8-a603-b00db0de6d54"/>
  </ds:schemaRefs>
</ds:datastoreItem>
</file>

<file path=customXml/itemProps4.xml><?xml version="1.0" encoding="utf-8"?>
<ds:datastoreItem xmlns:ds="http://schemas.openxmlformats.org/officeDocument/2006/customXml" ds:itemID="{30A946FF-0268-4169-850A-3A25AF28DE7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28911AF-0C1E-40FD-B0DD-ED3DD8C404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dea76a-b2c4-4ea8-a603-b00db0de6d54"/>
    <ds:schemaRef ds:uri="a5dd23fa-9dd2-4955-8e85-2b1c137965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INDEPENDENT AUDITOR’S REPORT</vt:lpstr>
    </vt:vector>
  </TitlesOfParts>
  <Company>Workgroup</Company>
  <LinksUpToDate>false</LinksUpToDate>
  <CharactersWithSpaces>5654</CharactersWithSpaces>
  <SharedDoc>false</SharedDoc>
  <HLinks>
    <vt:vector size="6" baseType="variant">
      <vt:variant>
        <vt:i4>8192114</vt:i4>
      </vt:variant>
      <vt:variant>
        <vt:i4>0</vt:i4>
      </vt:variant>
      <vt:variant>
        <vt:i4>0</vt:i4>
      </vt:variant>
      <vt:variant>
        <vt:i4>5</vt:i4>
      </vt:variant>
      <vt:variant>
        <vt:lpwstr>http://www.bdo.th/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INDEPENDENT AUDITOR’S REPORT</dc:title>
  <dc:subject/>
  <dc:creator>MS OFFICE 4.3</dc:creator>
  <cp:keywords/>
  <dc:description/>
  <cp:lastModifiedBy>Kriangsak (Man) Jaiyaw</cp:lastModifiedBy>
  <cp:revision>95</cp:revision>
  <cp:lastPrinted>2021-05-10T08:47:00Z</cp:lastPrinted>
  <dcterms:created xsi:type="dcterms:W3CDTF">2025-08-13T08:58:00Z</dcterms:created>
  <dcterms:modified xsi:type="dcterms:W3CDTF">2025-08-14T12:20:00Z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0x010100633F3C7F1C31074BB3011AC73264BC90</vt:lpwstr>
  </property>
</Properties>
</file>