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709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0AEB48BF"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7F526C7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18185ACA" w14:textId="77777777" w:rsidR="008E1259" w:rsidRPr="00907E73" w:rsidRDefault="008E1259" w:rsidP="003154F4">
      <w:pPr>
        <w:tabs>
          <w:tab w:val="center" w:pos="1701"/>
          <w:tab w:val="left" w:pos="7938"/>
        </w:tabs>
        <w:spacing w:after="0" w:line="240" w:lineRule="auto"/>
        <w:ind w:right="1089"/>
        <w:jc w:val="center"/>
        <w:rPr>
          <w:rFonts w:ascii="Angsana New" w:hAnsi="Angsana New" w:cs="Angsana New"/>
          <w:sz w:val="30"/>
          <w:szCs w:val="30"/>
        </w:rPr>
      </w:pPr>
    </w:p>
    <w:p w14:paraId="795FC288" w14:textId="77777777" w:rsidR="003154F4" w:rsidRPr="00907E73" w:rsidRDefault="003154F4" w:rsidP="003154F4">
      <w:pPr>
        <w:tabs>
          <w:tab w:val="center" w:pos="1701"/>
          <w:tab w:val="left" w:pos="7938"/>
        </w:tabs>
        <w:spacing w:after="0" w:line="240" w:lineRule="auto"/>
        <w:ind w:right="1089"/>
        <w:jc w:val="center"/>
        <w:rPr>
          <w:rFonts w:ascii="Angsana New" w:hAnsi="Angsana New" w:cs="Angsana New"/>
          <w:sz w:val="30"/>
          <w:szCs w:val="30"/>
        </w:rPr>
      </w:pPr>
    </w:p>
    <w:p w14:paraId="69B6E2B9" w14:textId="77777777" w:rsidR="00D20C9E" w:rsidRPr="00907E73" w:rsidRDefault="00D20C9E" w:rsidP="003154F4">
      <w:pPr>
        <w:tabs>
          <w:tab w:val="center" w:pos="1701"/>
          <w:tab w:val="left" w:pos="7938"/>
        </w:tabs>
        <w:spacing w:after="0" w:line="240" w:lineRule="auto"/>
        <w:ind w:right="1089"/>
        <w:jc w:val="center"/>
        <w:rPr>
          <w:rFonts w:ascii="Angsana New" w:hAnsi="Angsana New" w:cs="Angsana New"/>
          <w:sz w:val="30"/>
          <w:szCs w:val="30"/>
        </w:rPr>
      </w:pPr>
    </w:p>
    <w:p w14:paraId="2824D536"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K</w:t>
      </w:r>
      <w:r w:rsidR="00A07D07" w:rsidRPr="009E7754">
        <w:rPr>
          <w:rFonts w:ascii="Angsana New" w:hAnsi="Angsana New" w:cs="Angsana New"/>
          <w:sz w:val="30"/>
          <w:szCs w:val="30"/>
        </w:rPr>
        <w:t>.</w:t>
      </w:r>
      <w:r w:rsidRPr="009E7754">
        <w:rPr>
          <w:rFonts w:ascii="Angsana New" w:hAnsi="Angsana New" w:cs="Angsana New"/>
          <w:sz w:val="30"/>
          <w:szCs w:val="30"/>
        </w:rPr>
        <w:t>C</w:t>
      </w:r>
      <w:r w:rsidR="00A07D07" w:rsidRPr="009E7754">
        <w:rPr>
          <w:rFonts w:ascii="Angsana New" w:hAnsi="Angsana New" w:cs="Angsana New"/>
          <w:sz w:val="30"/>
          <w:szCs w:val="30"/>
          <w:cs/>
        </w:rPr>
        <w:t>.</w:t>
      </w:r>
      <w:r w:rsidRPr="009E7754">
        <w:rPr>
          <w:rFonts w:ascii="Angsana New" w:hAnsi="Angsana New" w:cs="Angsana New"/>
          <w:sz w:val="30"/>
          <w:szCs w:val="30"/>
        </w:rPr>
        <w:t xml:space="preserve"> PROPERTY PUBLIC COMPANY LIMITED</w:t>
      </w:r>
    </w:p>
    <w:p w14:paraId="281431B7"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z w:val="30"/>
          <w:szCs w:val="30"/>
        </w:rPr>
        <w:t>AND SUBSIDIARY</w:t>
      </w:r>
    </w:p>
    <w:p w14:paraId="29C3FCB1" w14:textId="7240493B" w:rsidR="008E1259" w:rsidRPr="009E7754" w:rsidRDefault="008E1259"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lang w:eastAsia="th-TH"/>
        </w:rPr>
        <w:t>AUDITOR’S</w:t>
      </w:r>
      <w:r w:rsidR="00DC008E" w:rsidRPr="009E7754">
        <w:rPr>
          <w:rFonts w:ascii="Angsana New" w:hAnsi="Angsana New" w:cs="Angsana New"/>
          <w:snapToGrid w:val="0"/>
          <w:color w:val="000000"/>
          <w:sz w:val="30"/>
          <w:szCs w:val="30"/>
          <w:lang w:eastAsia="th-TH"/>
        </w:rPr>
        <w:t xml:space="preserve"> </w:t>
      </w:r>
      <w:r w:rsidRPr="009E7754">
        <w:rPr>
          <w:rFonts w:ascii="Angsana New" w:hAnsi="Angsana New" w:cs="Angsana New"/>
          <w:snapToGrid w:val="0"/>
          <w:color w:val="000000"/>
          <w:sz w:val="30"/>
          <w:szCs w:val="30"/>
          <w:lang w:eastAsia="th-TH"/>
        </w:rPr>
        <w:t xml:space="preserve">REPORT AND </w:t>
      </w:r>
      <w:r w:rsidR="00E557FE" w:rsidRPr="009E7754">
        <w:rPr>
          <w:rFonts w:ascii="Angsana New" w:hAnsi="Angsana New" w:cs="Angsana New"/>
          <w:snapToGrid w:val="0"/>
          <w:color w:val="000000"/>
          <w:sz w:val="30"/>
          <w:szCs w:val="30"/>
          <w:lang w:eastAsia="th-TH"/>
        </w:rPr>
        <w:t xml:space="preserve">INTERIM </w:t>
      </w:r>
      <w:r w:rsidRPr="009E7754">
        <w:rPr>
          <w:rFonts w:ascii="Angsana New" w:hAnsi="Angsana New" w:cs="Angsana New"/>
          <w:snapToGrid w:val="0"/>
          <w:color w:val="000000"/>
          <w:sz w:val="30"/>
          <w:szCs w:val="30"/>
          <w:lang w:eastAsia="th-TH"/>
        </w:rPr>
        <w:t>FINANCIAL STATEMENTS</w:t>
      </w:r>
    </w:p>
    <w:p w14:paraId="5EC1E984" w14:textId="10539E70" w:rsidR="00092376" w:rsidRPr="009E7754" w:rsidRDefault="00092376"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napToGrid w:val="0"/>
          <w:color w:val="000000"/>
          <w:sz w:val="30"/>
          <w:szCs w:val="30"/>
          <w:lang w:eastAsia="th-TH"/>
        </w:rPr>
        <w:t xml:space="preserve">FOR THE </w:t>
      </w:r>
      <w:r w:rsidR="0056345D">
        <w:rPr>
          <w:rFonts w:ascii="Angsana New" w:hAnsi="Angsana New" w:cs="Angsana New"/>
          <w:snapToGrid w:val="0"/>
          <w:color w:val="000000"/>
          <w:sz w:val="30"/>
          <w:szCs w:val="30"/>
          <w:lang w:eastAsia="th-TH"/>
        </w:rPr>
        <w:t>SIX</w:t>
      </w:r>
      <w:r w:rsidRPr="009E7754">
        <w:rPr>
          <w:rFonts w:ascii="Angsana New" w:hAnsi="Angsana New" w:cs="Angsana New"/>
          <w:snapToGrid w:val="0"/>
          <w:color w:val="000000"/>
          <w:sz w:val="30"/>
          <w:szCs w:val="30"/>
          <w:lang w:eastAsia="th-TH"/>
        </w:rPr>
        <w:t>-MONTH PERIOD</w:t>
      </w:r>
      <w:r w:rsidR="000B39D0" w:rsidRPr="009E7754">
        <w:rPr>
          <w:rFonts w:ascii="Angsana New" w:hAnsi="Angsana New" w:cs="Angsana New"/>
          <w:snapToGrid w:val="0"/>
          <w:color w:val="000000"/>
          <w:sz w:val="30"/>
          <w:szCs w:val="30"/>
          <w:lang w:eastAsia="th-TH"/>
        </w:rPr>
        <w:t>S</w:t>
      </w:r>
      <w:r w:rsidRPr="009E7754">
        <w:rPr>
          <w:rFonts w:ascii="Angsana New" w:hAnsi="Angsana New" w:cs="Angsana New"/>
          <w:snapToGrid w:val="0"/>
          <w:color w:val="000000"/>
          <w:sz w:val="30"/>
          <w:szCs w:val="30"/>
          <w:lang w:eastAsia="th-TH"/>
        </w:rPr>
        <w:t xml:space="preserve"> EN</w:t>
      </w:r>
      <w:r w:rsidR="00A042A7" w:rsidRPr="009E7754">
        <w:rPr>
          <w:rFonts w:ascii="Angsana New" w:hAnsi="Angsana New" w:cs="Angsana New"/>
          <w:snapToGrid w:val="0"/>
          <w:color w:val="000000"/>
          <w:sz w:val="30"/>
          <w:szCs w:val="30"/>
          <w:lang w:eastAsia="th-TH"/>
        </w:rPr>
        <w:t>D</w:t>
      </w:r>
      <w:r w:rsidRPr="009E7754">
        <w:rPr>
          <w:rFonts w:ascii="Angsana New" w:hAnsi="Angsana New" w:cs="Angsana New"/>
          <w:snapToGrid w:val="0"/>
          <w:color w:val="000000"/>
          <w:sz w:val="30"/>
          <w:szCs w:val="30"/>
          <w:lang w:eastAsia="th-TH"/>
        </w:rPr>
        <w:t xml:space="preserve">ED </w:t>
      </w:r>
      <w:r w:rsidR="0056345D">
        <w:rPr>
          <w:rFonts w:ascii="Angsana New" w:hAnsi="Angsana New" w:cs="Angsana New"/>
          <w:sz w:val="30"/>
          <w:szCs w:val="30"/>
        </w:rPr>
        <w:t>JUNE 30</w:t>
      </w:r>
      <w:r w:rsidR="008E1259"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2840A0" w:rsidRPr="009E7754">
        <w:rPr>
          <w:rFonts w:ascii="Angsana New" w:hAnsi="Angsana New" w:cs="Angsana New" w:hint="cs"/>
          <w:sz w:val="30"/>
          <w:szCs w:val="30"/>
          <w:cs/>
        </w:rPr>
        <w:t>5</w:t>
      </w:r>
    </w:p>
    <w:p w14:paraId="50285747" w14:textId="77777777" w:rsidR="00404F5E" w:rsidRPr="009E7754" w:rsidRDefault="005F70D5"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(UNAUDITED/REVIEWED ONLY)</w:t>
      </w:r>
    </w:p>
    <w:p w14:paraId="36A90EF8" w14:textId="77777777" w:rsidR="00404F5E" w:rsidRPr="009E7754" w:rsidRDefault="00404F5E">
      <w:pPr>
        <w:rPr>
          <w:rFonts w:ascii="Angsana New" w:hAnsi="Angsana New" w:cs="Angsana New"/>
          <w:sz w:val="30"/>
          <w:szCs w:val="30"/>
        </w:rPr>
      </w:pPr>
      <w:r w:rsidRPr="009E7754">
        <w:rPr>
          <w:rFonts w:ascii="Angsana New" w:hAnsi="Angsana New" w:cs="Angsana New"/>
          <w:sz w:val="30"/>
          <w:szCs w:val="30"/>
        </w:rPr>
        <w:br w:type="page"/>
      </w:r>
    </w:p>
    <w:p w14:paraId="0EB00136" w14:textId="77777777" w:rsidR="00987532" w:rsidRPr="009E7754" w:rsidRDefault="00987532" w:rsidP="00384B19">
      <w:pPr>
        <w:autoSpaceDE w:val="0"/>
        <w:autoSpaceDN w:val="0"/>
        <w:adjustRightInd w:val="0"/>
        <w:spacing w:after="0" w:line="420" w:lineRule="exact"/>
        <w:jc w:val="center"/>
        <w:rPr>
          <w:rFonts w:ascii="Angsana New" w:hAnsi="Angsana New" w:cs="Angsana New"/>
          <w:sz w:val="30"/>
          <w:szCs w:val="30"/>
        </w:rPr>
      </w:pPr>
    </w:p>
    <w:p w14:paraId="1A166178" w14:textId="77777777" w:rsidR="002D37B2" w:rsidRPr="009E7754" w:rsidRDefault="002D37B2" w:rsidP="00384B19">
      <w:pPr>
        <w:autoSpaceDE w:val="0"/>
        <w:autoSpaceDN w:val="0"/>
        <w:adjustRightInd w:val="0"/>
        <w:spacing w:after="0" w:line="420" w:lineRule="exact"/>
        <w:jc w:val="center"/>
        <w:rPr>
          <w:rFonts w:ascii="Angsana New" w:hAnsi="Angsana New" w:cs="Angsana New"/>
          <w:sz w:val="30"/>
          <w:szCs w:val="30"/>
        </w:rPr>
      </w:pPr>
    </w:p>
    <w:p w14:paraId="3ECADC9C" w14:textId="77777777" w:rsidR="00987532" w:rsidRPr="009E7754" w:rsidRDefault="00987532" w:rsidP="00384B19">
      <w:pPr>
        <w:autoSpaceDE w:val="0"/>
        <w:autoSpaceDN w:val="0"/>
        <w:adjustRightInd w:val="0"/>
        <w:spacing w:after="0" w:line="420" w:lineRule="exact"/>
        <w:jc w:val="center"/>
        <w:rPr>
          <w:rFonts w:ascii="Angsana New" w:eastAsia="Times New Roman" w:hAnsi="Angsana New" w:cs="Angsana New"/>
          <w:b/>
          <w:bCs/>
          <w:sz w:val="30"/>
          <w:szCs w:val="30"/>
          <w:lang w:val="en-GB"/>
        </w:rPr>
      </w:pPr>
      <w:r w:rsidRPr="009E7754">
        <w:rPr>
          <w:rFonts w:ascii="Angsana New" w:hAnsi="Angsana New" w:cs="Angsana New"/>
          <w:b/>
          <w:bCs/>
          <w:sz w:val="30"/>
          <w:szCs w:val="30"/>
        </w:rPr>
        <w:t>AUDITOR’S REPORT ON REVIEW OF INTERIM FINANCIAL STATEMENTS</w:t>
      </w:r>
    </w:p>
    <w:p w14:paraId="077E125C" w14:textId="77777777" w:rsidR="00987532" w:rsidRPr="001B319B" w:rsidRDefault="00987532" w:rsidP="00384B19">
      <w:pPr>
        <w:autoSpaceDE w:val="0"/>
        <w:autoSpaceDN w:val="0"/>
        <w:adjustRightInd w:val="0"/>
        <w:spacing w:after="0" w:line="420" w:lineRule="exact"/>
        <w:rPr>
          <w:rFonts w:ascii="Angsana New" w:eastAsia="Times New Roman" w:hAnsi="Angsana New" w:cs="Angsana New"/>
          <w:sz w:val="30"/>
          <w:szCs w:val="30"/>
          <w:lang w:val="en-GB"/>
        </w:rPr>
      </w:pPr>
    </w:p>
    <w:p w14:paraId="0A93040E" w14:textId="77777777" w:rsidR="005F70D5" w:rsidRPr="009E7754" w:rsidRDefault="005F70D5" w:rsidP="00384B19">
      <w:pPr>
        <w:autoSpaceDE w:val="0"/>
        <w:autoSpaceDN w:val="0"/>
        <w:adjustRightInd w:val="0"/>
        <w:spacing w:after="0" w:line="420" w:lineRule="exact"/>
        <w:rPr>
          <w:rFonts w:ascii="Angsana New" w:hAnsi="Angsana New" w:cs="Angsana New"/>
          <w:b/>
          <w:bCs/>
          <w:sz w:val="30"/>
          <w:szCs w:val="30"/>
        </w:rPr>
      </w:pPr>
      <w:r w:rsidRPr="009E7754">
        <w:rPr>
          <w:rFonts w:ascii="Angsana New" w:eastAsia="Times New Roman" w:hAnsi="Angsana New" w:cs="Angsana New"/>
          <w:b/>
          <w:bCs/>
          <w:sz w:val="30"/>
          <w:szCs w:val="30"/>
          <w:lang w:val="en-GB" w:bidi="ar-SA"/>
        </w:rPr>
        <w:t>To The Shareholders of</w:t>
      </w:r>
      <w:r w:rsidR="00142FDC" w:rsidRPr="009E7754">
        <w:rPr>
          <w:rFonts w:ascii="Angsana New" w:eastAsia="Times New Roman" w:hAnsi="Angsana New" w:cs="Angsana New"/>
          <w:b/>
          <w:bCs/>
          <w:sz w:val="30"/>
          <w:szCs w:val="30"/>
          <w:lang w:val="en-GB"/>
        </w:rPr>
        <w:t xml:space="preserve"> </w:t>
      </w:r>
      <w:r w:rsidR="00142FDC" w:rsidRPr="009E7754">
        <w:rPr>
          <w:rFonts w:ascii="Angsana New" w:hAnsi="Angsana New" w:cs="Angsana New"/>
          <w:b/>
          <w:bCs/>
          <w:sz w:val="30"/>
          <w:szCs w:val="30"/>
        </w:rPr>
        <w:t>K</w:t>
      </w:r>
      <w:r w:rsidR="00A07D07" w:rsidRPr="009E7754">
        <w:rPr>
          <w:rFonts w:ascii="Angsana New" w:hAnsi="Angsana New" w:cs="Angsana New"/>
          <w:b/>
          <w:bCs/>
          <w:sz w:val="30"/>
          <w:szCs w:val="30"/>
          <w:cs/>
        </w:rPr>
        <w:t>.</w:t>
      </w:r>
      <w:r w:rsidR="00A07D07" w:rsidRPr="009E7754">
        <w:rPr>
          <w:rFonts w:ascii="Angsana New" w:hAnsi="Angsana New" w:cs="Angsana New"/>
          <w:b/>
          <w:bCs/>
          <w:sz w:val="30"/>
          <w:szCs w:val="30"/>
        </w:rPr>
        <w:t xml:space="preserve">C. </w:t>
      </w:r>
      <w:r w:rsidR="00142FDC" w:rsidRPr="009E7754">
        <w:rPr>
          <w:rFonts w:ascii="Angsana New" w:hAnsi="Angsana New" w:cs="Angsana New"/>
          <w:b/>
          <w:bCs/>
          <w:sz w:val="30"/>
          <w:szCs w:val="30"/>
        </w:rPr>
        <w:t xml:space="preserve">PROPERTY </w:t>
      </w:r>
      <w:r w:rsidRPr="009E7754">
        <w:rPr>
          <w:rFonts w:ascii="Angsana New" w:hAnsi="Angsana New" w:cs="Angsana New"/>
          <w:b/>
          <w:bCs/>
          <w:sz w:val="30"/>
          <w:szCs w:val="30"/>
        </w:rPr>
        <w:t>PUBLIC COMPANY LIMITED</w:t>
      </w:r>
    </w:p>
    <w:p w14:paraId="450F3C24" w14:textId="77777777" w:rsidR="005F70D5" w:rsidRPr="009E7754" w:rsidRDefault="005F70D5" w:rsidP="00384B19">
      <w:pPr>
        <w:autoSpaceDE w:val="0"/>
        <w:autoSpaceDN w:val="0"/>
        <w:adjustRightInd w:val="0"/>
        <w:spacing w:after="0" w:line="420" w:lineRule="exact"/>
        <w:rPr>
          <w:rFonts w:ascii="Angsana New" w:hAnsi="Angsana New" w:cs="Angsana New"/>
          <w:sz w:val="30"/>
          <w:szCs w:val="30"/>
        </w:rPr>
      </w:pPr>
    </w:p>
    <w:p w14:paraId="5DD9C55C" w14:textId="48A0381E"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r w:rsidRPr="009E7754">
        <w:rPr>
          <w:rFonts w:ascii="Angsana New" w:eastAsia="Times New Roman" w:hAnsi="Angsana New" w:cs="Angsana New"/>
          <w:sz w:val="30"/>
          <w:szCs w:val="30"/>
          <w:lang w:val="en-GB" w:bidi="ar-SA"/>
        </w:rPr>
        <w:t xml:space="preserve">I have reviewed the interim consolidated financial information of </w:t>
      </w:r>
      <w:r w:rsidRPr="009E7754">
        <w:rPr>
          <w:rFonts w:ascii="Angsana New" w:hAnsi="Angsana New" w:cs="Angsana New"/>
          <w:sz w:val="30"/>
          <w:szCs w:val="30"/>
        </w:rPr>
        <w:t>K.C. PROPERTY PUBLIC COMPANY LIMITED</w:t>
      </w:r>
      <w:r w:rsidRPr="009E7754">
        <w:rPr>
          <w:rFonts w:ascii="Angsana New" w:eastAsia="Times New Roman" w:hAnsi="Angsana New" w:cs="Angsana New" w:hint="cs"/>
          <w:sz w:val="30"/>
          <w:szCs w:val="30"/>
          <w:cs/>
        </w:rPr>
        <w:t xml:space="preserve"> </w:t>
      </w:r>
      <w:r w:rsidRPr="009E7754">
        <w:rPr>
          <w:rFonts w:ascii="Angsana New" w:hAnsi="Angsana New" w:cs="Angsana New"/>
          <w:sz w:val="30"/>
          <w:szCs w:val="30"/>
        </w:rPr>
        <w:t>AND SUBSIDIARY, and the interim separate financial information of K.C. PROPERTY PUBLIC COMPANY LIMITED, which</w:t>
      </w:r>
      <w:r w:rsidRPr="009E7754">
        <w:rPr>
          <w:rFonts w:ascii="Angsana New" w:eastAsia="Times New Roman" w:hAnsi="Angsana New" w:cs="Angsana New"/>
          <w:sz w:val="30"/>
          <w:szCs w:val="30"/>
          <w:lang w:bidi="ar-SA"/>
        </w:rPr>
        <w:t xml:space="preserve"> comprise the consolidated and separate statements of financial position as at </w:t>
      </w:r>
      <w:r w:rsidR="0056345D">
        <w:rPr>
          <w:rFonts w:ascii="Angsana New" w:eastAsia="Times New Roman" w:hAnsi="Angsana New" w:cs="Angsana New"/>
          <w:sz w:val="30"/>
          <w:szCs w:val="30"/>
          <w:lang w:bidi="ar-SA"/>
        </w:rPr>
        <w:t>June</w:t>
      </w:r>
      <w:r w:rsidRPr="009E7754">
        <w:rPr>
          <w:rFonts w:ascii="Angsana New" w:eastAsia="Times New Roman" w:hAnsi="Angsana New" w:cs="Angsana New"/>
          <w:sz w:val="30"/>
          <w:szCs w:val="30"/>
          <w:lang w:bidi="ar-SA"/>
        </w:rPr>
        <w:t xml:space="preserve"> 3</w:t>
      </w:r>
      <w:r w:rsidR="0056345D">
        <w:rPr>
          <w:rFonts w:ascii="Angsana New" w:eastAsia="Times New Roman" w:hAnsi="Angsana New" w:cs="Angsana New"/>
          <w:sz w:val="30"/>
          <w:szCs w:val="30"/>
          <w:lang w:bidi="ar-SA"/>
        </w:rPr>
        <w:t>0</w:t>
      </w:r>
      <w:r w:rsidRPr="009E7754">
        <w:rPr>
          <w:rFonts w:ascii="Angsana New" w:eastAsia="Times New Roman" w:hAnsi="Angsana New" w:cs="Angsana New"/>
          <w:sz w:val="30"/>
          <w:szCs w:val="30"/>
          <w:lang w:bidi="ar-SA"/>
        </w:rPr>
        <w:t>, 2025, the related consolidated and separate statements of comprehensive income</w:t>
      </w:r>
      <w:r w:rsidR="0056345D">
        <w:rPr>
          <w:rFonts w:ascii="Angsana New" w:eastAsia="Times New Roman" w:hAnsi="Angsana New" w:cs="Angsana New"/>
          <w:sz w:val="30"/>
          <w:szCs w:val="30"/>
        </w:rPr>
        <w:t xml:space="preserve"> </w:t>
      </w:r>
      <w:r w:rsidR="0056345D" w:rsidRPr="0056345D">
        <w:rPr>
          <w:rFonts w:ascii="Angsana New" w:eastAsia="Times New Roman" w:hAnsi="Angsana New" w:cs="Angsana New"/>
          <w:sz w:val="30"/>
          <w:szCs w:val="30"/>
        </w:rPr>
        <w:t>for the three-month and six-month periods ended June 30, 202</w:t>
      </w:r>
      <w:r w:rsidR="0056345D">
        <w:rPr>
          <w:rFonts w:ascii="Angsana New" w:eastAsia="Times New Roman" w:hAnsi="Angsana New" w:cs="Angsana New"/>
          <w:sz w:val="30"/>
          <w:szCs w:val="30"/>
        </w:rPr>
        <w:t>5</w:t>
      </w:r>
      <w:r w:rsidRPr="009E7754">
        <w:rPr>
          <w:rFonts w:ascii="Angsana New" w:eastAsia="Times New Roman" w:hAnsi="Angsana New" w:cs="Angsana New"/>
          <w:sz w:val="30"/>
          <w:szCs w:val="30"/>
        </w:rPr>
        <w:t>,</w:t>
      </w:r>
      <w:r w:rsidRPr="009E7754">
        <w:rPr>
          <w:rFonts w:ascii="Angsana New" w:eastAsia="Times New Roman" w:hAnsi="Angsana New" w:cs="Angsana New"/>
          <w:sz w:val="30"/>
          <w:szCs w:val="30"/>
          <w:lang w:bidi="ar-SA"/>
        </w:rPr>
        <w:t xml:space="preserve"> consolidated and separate statements of changes in shareholders’ equity, and consolidated and separate statements of cash flows for the </w:t>
      </w:r>
      <w:r w:rsidR="007F092A">
        <w:rPr>
          <w:rFonts w:ascii="Angsana New" w:eastAsia="Times New Roman" w:hAnsi="Angsana New" w:cs="Angsana New"/>
          <w:sz w:val="30"/>
          <w:szCs w:val="30"/>
          <w:lang w:bidi="ar-SA"/>
        </w:rPr>
        <w:t>six</w:t>
      </w:r>
      <w:r w:rsidRPr="009E7754">
        <w:rPr>
          <w:rFonts w:ascii="Angsana New" w:eastAsia="Times New Roman" w:hAnsi="Angsana New" w:cs="Angsana New"/>
          <w:sz w:val="30"/>
          <w:szCs w:val="30"/>
          <w:lang w:bidi="ar-SA"/>
        </w:rPr>
        <w:t xml:space="preserve">-month periods </w:t>
      </w:r>
      <w:r w:rsidR="009F4E5A" w:rsidRPr="009E7754">
        <w:rPr>
          <w:rFonts w:ascii="Angsana New" w:eastAsia="Times New Roman" w:hAnsi="Angsana New" w:cs="Angsana New"/>
          <w:sz w:val="30"/>
          <w:szCs w:val="30"/>
        </w:rPr>
        <w:t xml:space="preserve">then </w:t>
      </w:r>
      <w:r w:rsidRPr="009E7754">
        <w:rPr>
          <w:rFonts w:ascii="Angsana New" w:eastAsia="Times New Roman" w:hAnsi="Angsana New" w:cs="Angsana New"/>
          <w:sz w:val="30"/>
          <w:szCs w:val="30"/>
          <w:lang w:bidi="ar-SA"/>
        </w:rPr>
        <w:t>ended, and the condensed notes to interim financial information.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675498B"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bidi="ar-SA"/>
        </w:rPr>
      </w:pPr>
    </w:p>
    <w:p w14:paraId="5C931B48"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b/>
          <w:bCs/>
          <w:sz w:val="30"/>
          <w:szCs w:val="30"/>
          <w:lang w:val="en-GB" w:bidi="ar-SA"/>
        </w:rPr>
      </w:pPr>
      <w:r w:rsidRPr="009E7754">
        <w:rPr>
          <w:rFonts w:ascii="Angsana New" w:eastAsia="Times New Roman" w:hAnsi="Angsana New" w:cs="Angsana New"/>
          <w:b/>
          <w:bCs/>
          <w:sz w:val="30"/>
          <w:szCs w:val="30"/>
          <w:lang w:val="en-GB" w:bidi="ar-SA"/>
        </w:rPr>
        <w:t>Scope of Review</w:t>
      </w:r>
    </w:p>
    <w:p w14:paraId="128A856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p>
    <w:p w14:paraId="672D927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r w:rsidRPr="009E7754">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consolidated and separate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E0B5E63" w14:textId="77777777" w:rsidR="00384B19" w:rsidRPr="001B319B" w:rsidRDefault="00384B19"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p>
    <w:p w14:paraId="09B4723B" w14:textId="2EA9400F" w:rsidR="00384B19" w:rsidRPr="009E7754" w:rsidRDefault="00384B19" w:rsidP="00384B19">
      <w:pPr>
        <w:autoSpaceDE w:val="0"/>
        <w:autoSpaceDN w:val="0"/>
        <w:adjustRightInd w:val="0"/>
        <w:spacing w:after="0" w:line="420" w:lineRule="exact"/>
        <w:jc w:val="thaiDistribute"/>
        <w:rPr>
          <w:rFonts w:ascii="Angsana New" w:eastAsia="Times New Roman" w:hAnsi="Angsana New" w:cs="Angsana New"/>
          <w:b/>
          <w:bCs/>
          <w:sz w:val="30"/>
          <w:szCs w:val="30"/>
          <w:cs/>
          <w:lang w:val="en-GB"/>
        </w:rPr>
      </w:pPr>
      <w:r w:rsidRPr="009E7754">
        <w:rPr>
          <w:rFonts w:ascii="Angsana New" w:eastAsia="Times New Roman" w:hAnsi="Angsana New" w:cs="Angsana New"/>
          <w:b/>
          <w:bCs/>
          <w:sz w:val="30"/>
          <w:szCs w:val="30"/>
          <w:lang w:val="en-GB" w:bidi="ar-SA"/>
        </w:rPr>
        <w:t>Conclusion</w:t>
      </w:r>
    </w:p>
    <w:p w14:paraId="6A8F0817"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p>
    <w:p w14:paraId="0C363F36"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r w:rsidRPr="009E7754">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9E7754">
        <w:rPr>
          <w:rFonts w:ascii="Angsana New" w:hAnsi="Angsana New" w:cs="Angsana New"/>
          <w:sz w:val="30"/>
          <w:szCs w:val="30"/>
          <w:cs/>
        </w:rPr>
        <w:t xml:space="preserve"> </w:t>
      </w:r>
      <w:r w:rsidRPr="009E7754">
        <w:rPr>
          <w:rFonts w:ascii="Angsana New" w:hAnsi="Angsana New" w:cs="Angsana New"/>
          <w:sz w:val="30"/>
          <w:szCs w:val="30"/>
        </w:rPr>
        <w:t>Interim Financial Reporting.</w:t>
      </w:r>
    </w:p>
    <w:p w14:paraId="2B8CD2C6" w14:textId="547EB9F7" w:rsidR="002D37B2" w:rsidRPr="009E7754" w:rsidRDefault="002D37B2" w:rsidP="00384B19">
      <w:pPr>
        <w:spacing w:after="0" w:line="420" w:lineRule="exact"/>
        <w:rPr>
          <w:rFonts w:ascii="Angsana New" w:hAnsi="Angsana New" w:cs="Angsana New"/>
          <w:sz w:val="30"/>
          <w:szCs w:val="30"/>
          <w:cs/>
          <w:lang w:val="en-GB"/>
        </w:rPr>
      </w:pPr>
      <w:r w:rsidRPr="009E7754">
        <w:rPr>
          <w:rFonts w:ascii="Angsana New" w:hAnsi="Angsana New" w:cs="Angsana New"/>
          <w:sz w:val="30"/>
          <w:szCs w:val="30"/>
          <w:cs/>
          <w:lang w:val="en-GB"/>
        </w:rPr>
        <w:br w:type="page"/>
      </w:r>
    </w:p>
    <w:p w14:paraId="1CB10FE0" w14:textId="7D6D729B" w:rsidR="002D37B2" w:rsidRPr="009E7754" w:rsidRDefault="00384B19" w:rsidP="00BF68BC">
      <w:pPr>
        <w:autoSpaceDE w:val="0"/>
        <w:autoSpaceDN w:val="0"/>
        <w:adjustRightInd w:val="0"/>
        <w:spacing w:after="0" w:line="360" w:lineRule="exact"/>
        <w:jc w:val="center"/>
        <w:rPr>
          <w:rFonts w:ascii="Angsana New" w:hAnsi="Angsana New" w:cs="Angsana New"/>
          <w:sz w:val="30"/>
          <w:szCs w:val="30"/>
          <w:lang w:val="en-GB"/>
        </w:rPr>
      </w:pPr>
      <w:r w:rsidRPr="009E7754">
        <w:rPr>
          <w:rFonts w:ascii="Angsana New" w:hAnsi="Angsana New" w:cs="Angsana New"/>
          <w:sz w:val="30"/>
          <w:szCs w:val="30"/>
          <w:lang w:val="en-GB"/>
        </w:rPr>
        <w:lastRenderedPageBreak/>
        <w:t>- 2 -</w:t>
      </w:r>
    </w:p>
    <w:p w14:paraId="5A59DB31" w14:textId="77777777" w:rsidR="002840A0" w:rsidRPr="009E7754" w:rsidRDefault="002840A0" w:rsidP="00BF68BC">
      <w:pPr>
        <w:autoSpaceDE w:val="0"/>
        <w:autoSpaceDN w:val="0"/>
        <w:adjustRightInd w:val="0"/>
        <w:spacing w:after="0" w:line="360" w:lineRule="exact"/>
        <w:jc w:val="center"/>
        <w:rPr>
          <w:rFonts w:ascii="Angsana New" w:hAnsi="Angsana New" w:cs="Angsana New"/>
          <w:sz w:val="30"/>
          <w:szCs w:val="30"/>
        </w:rPr>
      </w:pPr>
    </w:p>
    <w:p w14:paraId="7EA628C2" w14:textId="77777777" w:rsidR="008B114C" w:rsidRPr="009E7754" w:rsidRDefault="008B114C" w:rsidP="00BF68BC">
      <w:pPr>
        <w:autoSpaceDE w:val="0"/>
        <w:autoSpaceDN w:val="0"/>
        <w:adjustRightInd w:val="0"/>
        <w:spacing w:after="0" w:line="360" w:lineRule="exact"/>
        <w:jc w:val="thaiDistribute"/>
        <w:rPr>
          <w:rFonts w:ascii="Angsana New" w:hAnsi="Angsana New" w:cs="Angsana New"/>
          <w:b/>
          <w:bCs/>
          <w:sz w:val="30"/>
          <w:szCs w:val="30"/>
        </w:rPr>
      </w:pPr>
      <w:r w:rsidRPr="009E7754">
        <w:rPr>
          <w:rFonts w:ascii="Angsana New" w:hAnsi="Angsana New" w:cs="Angsana New"/>
          <w:b/>
          <w:bCs/>
          <w:sz w:val="30"/>
          <w:szCs w:val="30"/>
        </w:rPr>
        <w:t>Emphasis of Matter</w:t>
      </w:r>
    </w:p>
    <w:p w14:paraId="4776A47F" w14:textId="77777777" w:rsidR="008B114C" w:rsidRPr="009E7754" w:rsidRDefault="008B114C" w:rsidP="00BF68BC">
      <w:pPr>
        <w:autoSpaceDE w:val="0"/>
        <w:autoSpaceDN w:val="0"/>
        <w:adjustRightInd w:val="0"/>
        <w:spacing w:after="0" w:line="360" w:lineRule="exact"/>
        <w:jc w:val="thaiDistribute"/>
        <w:rPr>
          <w:rFonts w:ascii="Angsana New" w:hAnsi="Angsana New" w:cs="Angsana New"/>
          <w:sz w:val="30"/>
          <w:szCs w:val="30"/>
        </w:rPr>
      </w:pPr>
    </w:p>
    <w:p w14:paraId="1D121B8B" w14:textId="6368B750" w:rsidR="003879A0" w:rsidRPr="009E7754" w:rsidRDefault="003879A0" w:rsidP="00BF68BC">
      <w:pPr>
        <w:autoSpaceDE w:val="0"/>
        <w:autoSpaceDN w:val="0"/>
        <w:adjustRightInd w:val="0"/>
        <w:spacing w:after="0" w:line="360" w:lineRule="exact"/>
        <w:jc w:val="thaiDistribute"/>
        <w:rPr>
          <w:rFonts w:ascii="Angsana New" w:hAnsi="Angsana New" w:cs="Angsana New"/>
          <w:sz w:val="30"/>
          <w:szCs w:val="30"/>
        </w:rPr>
      </w:pPr>
      <w:r w:rsidRPr="009E7754">
        <w:rPr>
          <w:rFonts w:ascii="Angsana New" w:hAnsi="Angsana New" w:cs="Angsana New"/>
          <w:sz w:val="30"/>
          <w:szCs w:val="30"/>
        </w:rPr>
        <w:t>Without a qualifying my conclusion for the assurance,</w:t>
      </w:r>
      <w:r w:rsidRPr="009E7754">
        <w:rPr>
          <w:rFonts w:ascii="Angsana New" w:hAnsi="Angsana New" w:cs="Angsana New" w:hint="cs"/>
          <w:sz w:val="30"/>
          <w:szCs w:val="30"/>
          <w:cs/>
        </w:rPr>
        <w:t xml:space="preserve"> </w:t>
      </w:r>
      <w:r w:rsidRPr="009E7754">
        <w:rPr>
          <w:rFonts w:ascii="Angsana New" w:hAnsi="Angsana New" w:cs="Angsana New"/>
          <w:sz w:val="30"/>
          <w:szCs w:val="30"/>
        </w:rPr>
        <w:t>I draw your attention to notes</w:t>
      </w:r>
      <w:r w:rsidRPr="009E7754">
        <w:rPr>
          <w:rFonts w:ascii="Angsana New" w:hAnsi="Angsana New" w:cs="Angsana New" w:hint="cs"/>
          <w:sz w:val="30"/>
          <w:szCs w:val="30"/>
          <w:cs/>
        </w:rPr>
        <w:t xml:space="preserve"> </w:t>
      </w:r>
      <w:r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w:t>
      </w:r>
      <w:r w:rsidRPr="009E7754">
        <w:rPr>
          <w:rFonts w:ascii="Angsana New" w:hAnsi="Angsana New" w:cs="Angsana New"/>
          <w:sz w:val="30"/>
          <w:szCs w:val="30"/>
        </w:rPr>
        <w:t xml:space="preserve"> financial </w:t>
      </w:r>
      <w:r w:rsidR="002D37B2" w:rsidRPr="009E7754">
        <w:rPr>
          <w:rFonts w:ascii="Angsana New" w:hAnsi="Angsana New" w:cs="Angsana New"/>
          <w:sz w:val="30"/>
          <w:szCs w:val="30"/>
        </w:rPr>
        <w:t>information</w:t>
      </w:r>
      <w:r w:rsidRPr="009E7754">
        <w:rPr>
          <w:rFonts w:ascii="Angsana New" w:hAnsi="Angsana New" w:cs="Angsana New"/>
          <w:sz w:val="30"/>
          <w:szCs w:val="30"/>
        </w:rPr>
        <w:t xml:space="preserve"> as follows:</w:t>
      </w:r>
    </w:p>
    <w:p w14:paraId="5AB766B5" w14:textId="4D4F632F" w:rsidR="003879A0" w:rsidRPr="00BF68BC" w:rsidRDefault="00EC147E" w:rsidP="00BF68BC">
      <w:pPr>
        <w:pStyle w:val="a3"/>
        <w:numPr>
          <w:ilvl w:val="0"/>
          <w:numId w:val="4"/>
        </w:numPr>
        <w:autoSpaceDE w:val="0"/>
        <w:autoSpaceDN w:val="0"/>
        <w:adjustRightInd w:val="0"/>
        <w:spacing w:after="0" w:line="360" w:lineRule="exact"/>
        <w:jc w:val="thaiDistribute"/>
        <w:rPr>
          <w:rFonts w:ascii="Angsana New" w:hAnsi="Angsana New" w:cs="Angsana New"/>
          <w:color w:val="000000" w:themeColor="text1"/>
          <w:sz w:val="30"/>
          <w:szCs w:val="30"/>
        </w:rPr>
      </w:pPr>
      <w:r w:rsidRPr="00BF68BC">
        <w:rPr>
          <w:rFonts w:ascii="Angsana New" w:hAnsi="Angsana New" w:cs="Angsana New"/>
          <w:color w:val="000000" w:themeColor="text1"/>
          <w:sz w:val="30"/>
          <w:szCs w:val="30"/>
        </w:rPr>
        <w:t>I draw attention to n</w:t>
      </w:r>
      <w:r w:rsidR="003879A0" w:rsidRPr="00BF68BC">
        <w:rPr>
          <w:rFonts w:ascii="Angsana New" w:hAnsi="Angsana New" w:cs="Angsana New"/>
          <w:color w:val="000000" w:themeColor="text1"/>
          <w:sz w:val="30"/>
          <w:szCs w:val="30"/>
        </w:rPr>
        <w:t>otes</w:t>
      </w:r>
      <w:r w:rsidR="002D37B2" w:rsidRPr="00BF68BC">
        <w:rPr>
          <w:rFonts w:ascii="Angsana New" w:hAnsi="Angsana New" w:cs="Angsana New"/>
          <w:color w:val="000000" w:themeColor="text1"/>
          <w:sz w:val="30"/>
          <w:szCs w:val="30"/>
        </w:rPr>
        <w:t xml:space="preserve"> </w:t>
      </w:r>
      <w:r w:rsidR="009F4E5A" w:rsidRPr="00BF68BC">
        <w:rPr>
          <w:rFonts w:ascii="Angsana New" w:hAnsi="Angsana New" w:cs="Angsana New"/>
          <w:color w:val="000000" w:themeColor="text1"/>
          <w:sz w:val="30"/>
          <w:szCs w:val="30"/>
        </w:rPr>
        <w:t xml:space="preserve">2 </w:t>
      </w:r>
      <w:r w:rsidR="002D37B2" w:rsidRPr="00BF68BC">
        <w:rPr>
          <w:rFonts w:ascii="Angsana New" w:hAnsi="Angsana New" w:cs="Angsana New"/>
          <w:color w:val="000000" w:themeColor="text1"/>
          <w:sz w:val="30"/>
          <w:szCs w:val="30"/>
        </w:rPr>
        <w:t>to</w:t>
      </w:r>
      <w:r w:rsidR="002D37B2" w:rsidRPr="00BF68BC">
        <w:rPr>
          <w:rFonts w:ascii="Angsana New" w:hAnsi="Angsana New" w:cs="Angsana New" w:hint="cs"/>
          <w:color w:val="000000" w:themeColor="text1"/>
          <w:sz w:val="30"/>
          <w:szCs w:val="30"/>
          <w:cs/>
        </w:rPr>
        <w:t xml:space="preserve"> </w:t>
      </w:r>
      <w:r w:rsidR="002D37B2" w:rsidRPr="00BF68BC">
        <w:rPr>
          <w:rFonts w:ascii="Angsana New" w:hAnsi="Angsana New" w:cs="Angsana New"/>
          <w:color w:val="000000" w:themeColor="text1"/>
          <w:sz w:val="30"/>
          <w:szCs w:val="30"/>
        </w:rPr>
        <w:t>interim financial information</w:t>
      </w:r>
      <w:r w:rsidRPr="00BF68BC">
        <w:rPr>
          <w:rFonts w:ascii="Angsana New" w:hAnsi="Angsana New" w:cs="Angsana New"/>
          <w:color w:val="000000" w:themeColor="text1"/>
          <w:sz w:val="30"/>
          <w:szCs w:val="30"/>
          <w:cs/>
        </w:rPr>
        <w:t xml:space="preserve"> </w:t>
      </w:r>
      <w:r w:rsidR="009565A8" w:rsidRPr="00BF68BC">
        <w:rPr>
          <w:rFonts w:ascii="Angsana New" w:hAnsi="Angsana New" w:cs="Angsana New"/>
          <w:color w:val="000000" w:themeColor="text1"/>
          <w:sz w:val="30"/>
          <w:szCs w:val="30"/>
        </w:rPr>
        <w:t xml:space="preserve">which indicates that </w:t>
      </w:r>
      <w:r w:rsidR="0005510F" w:rsidRPr="00BF68BC">
        <w:rPr>
          <w:rFonts w:ascii="Angsana New" w:hAnsi="Angsana New" w:cs="Angsana New"/>
          <w:color w:val="000000" w:themeColor="text1"/>
          <w:sz w:val="30"/>
          <w:szCs w:val="30"/>
        </w:rPr>
        <w:t>a</w:t>
      </w:r>
      <w:r w:rsidR="009565A8" w:rsidRPr="00BF68BC">
        <w:rPr>
          <w:rFonts w:ascii="Angsana New" w:hAnsi="Angsana New" w:cs="Angsana New"/>
          <w:color w:val="000000" w:themeColor="text1"/>
          <w:sz w:val="30"/>
          <w:szCs w:val="30"/>
        </w:rPr>
        <w:t xml:space="preserve">s at </w:t>
      </w:r>
      <w:r w:rsidR="00F42A22" w:rsidRPr="00BF68BC">
        <w:rPr>
          <w:rFonts w:ascii="Angsana New" w:hAnsi="Angsana New" w:cs="Angsana New"/>
          <w:color w:val="000000" w:themeColor="text1"/>
          <w:sz w:val="30"/>
          <w:szCs w:val="30"/>
        </w:rPr>
        <w:t xml:space="preserve"> </w:t>
      </w:r>
      <w:r w:rsidR="009565A8" w:rsidRPr="00BF68BC">
        <w:rPr>
          <w:rFonts w:ascii="Angsana New" w:hAnsi="Angsana New" w:cs="Angsana New"/>
          <w:color w:val="000000" w:themeColor="text1"/>
          <w:sz w:val="30"/>
          <w:szCs w:val="30"/>
        </w:rPr>
        <w:t xml:space="preserve">June </w:t>
      </w:r>
      <w:r w:rsidR="009565A8" w:rsidRPr="00BF68BC">
        <w:rPr>
          <w:rFonts w:ascii="Angsana New" w:hAnsi="Angsana New" w:cs="Angsana New"/>
          <w:color w:val="000000" w:themeColor="text1"/>
          <w:sz w:val="30"/>
          <w:szCs w:val="30"/>
          <w:cs/>
        </w:rPr>
        <w:t>30</w:t>
      </w:r>
      <w:r w:rsidR="009565A8" w:rsidRPr="00BF68BC">
        <w:rPr>
          <w:rFonts w:ascii="Angsana New" w:hAnsi="Angsana New" w:cs="Angsana New"/>
          <w:color w:val="000000" w:themeColor="text1"/>
          <w:sz w:val="30"/>
          <w:szCs w:val="30"/>
        </w:rPr>
        <w:t xml:space="preserve">, </w:t>
      </w:r>
      <w:r w:rsidR="009565A8" w:rsidRPr="00BF68BC">
        <w:rPr>
          <w:rFonts w:ascii="Angsana New" w:hAnsi="Angsana New" w:cs="Angsana New"/>
          <w:color w:val="000000" w:themeColor="text1"/>
          <w:sz w:val="30"/>
          <w:szCs w:val="30"/>
          <w:cs/>
        </w:rPr>
        <w:t>2025</w:t>
      </w:r>
      <w:r w:rsidR="009565A8" w:rsidRPr="00BF68BC">
        <w:rPr>
          <w:rFonts w:ascii="Angsana New" w:hAnsi="Angsana New" w:cs="Angsana New"/>
          <w:color w:val="000000" w:themeColor="text1"/>
          <w:sz w:val="30"/>
          <w:szCs w:val="30"/>
        </w:rPr>
        <w:t xml:space="preserve">, </w:t>
      </w:r>
      <w:r w:rsidR="00DC7AA2" w:rsidRPr="00BF68BC">
        <w:rPr>
          <w:rFonts w:ascii="Angsana New" w:hAnsi="Angsana New" w:cs="Angsana New"/>
          <w:color w:val="000000" w:themeColor="text1"/>
          <w:sz w:val="30"/>
          <w:szCs w:val="30"/>
        </w:rPr>
        <w:t xml:space="preserve">the Group and the Company had current liabilities exceeding current assets of Baht </w:t>
      </w:r>
      <w:r w:rsidR="00BC7899" w:rsidRPr="00BF68BC">
        <w:rPr>
          <w:rFonts w:ascii="Angsana New" w:hAnsi="Angsana New" w:cs="Angsana New"/>
          <w:color w:val="000000" w:themeColor="text1"/>
          <w:sz w:val="30"/>
          <w:szCs w:val="30"/>
        </w:rPr>
        <w:t xml:space="preserve"> </w:t>
      </w:r>
      <w:r w:rsidR="00DC7AA2" w:rsidRPr="00BF68BC">
        <w:rPr>
          <w:rFonts w:ascii="Angsana New" w:hAnsi="Angsana New" w:cs="Angsana New"/>
          <w:color w:val="000000" w:themeColor="text1"/>
          <w:sz w:val="30"/>
          <w:szCs w:val="30"/>
        </w:rPr>
        <w:t xml:space="preserve">143.51 </w:t>
      </w:r>
      <w:r w:rsidR="00045796" w:rsidRPr="00BF68BC">
        <w:rPr>
          <w:rFonts w:ascii="Angsana New" w:hAnsi="Angsana New" w:cs="Angsana New"/>
          <w:color w:val="000000" w:themeColor="text1"/>
          <w:sz w:val="30"/>
          <w:szCs w:val="30"/>
        </w:rPr>
        <w:t xml:space="preserve">million </w:t>
      </w:r>
      <w:r w:rsidR="00DC7AA2" w:rsidRPr="00BF68BC">
        <w:rPr>
          <w:rFonts w:ascii="Angsana New" w:hAnsi="Angsana New" w:cs="Angsana New"/>
          <w:color w:val="000000" w:themeColor="text1"/>
          <w:sz w:val="30"/>
          <w:szCs w:val="30"/>
        </w:rPr>
        <w:t>and Baht</w:t>
      </w:r>
      <w:r w:rsidR="00BC7899" w:rsidRPr="00BF68BC">
        <w:rPr>
          <w:rFonts w:ascii="Angsana New" w:hAnsi="Angsana New" w:cs="Angsana New"/>
          <w:color w:val="000000" w:themeColor="text1"/>
          <w:sz w:val="30"/>
          <w:szCs w:val="30"/>
        </w:rPr>
        <w:t xml:space="preserve"> </w:t>
      </w:r>
      <w:r w:rsidR="00DC7AA2" w:rsidRPr="00BF68BC">
        <w:rPr>
          <w:rFonts w:ascii="Angsana New" w:hAnsi="Angsana New" w:cs="Angsana New"/>
          <w:color w:val="000000" w:themeColor="text1"/>
          <w:sz w:val="30"/>
          <w:szCs w:val="30"/>
        </w:rPr>
        <w:t xml:space="preserve"> 238.10 million and deficit amount of Baht 1,170.51 million and Baht 1,235.10 million respectively, and for the six-month periods then ended  the Group and the Company had negative cash flows from operating activities amounting to Baht 23.82 million and Baht 23.64 million respectively, and operating net loss of Baht 35.47 million and Baht 35.80 million respectively, resulted in operating net loss for consecutive years, including the issuance of convertible debentures to a group of foreign investors which is in the process of requesting the investors to fully exercise the previous tranche of convertible debentures in order to meet the conditions fo</w:t>
      </w:r>
      <w:r w:rsidR="00BC7899" w:rsidRPr="00BF68BC">
        <w:rPr>
          <w:rFonts w:ascii="Angsana New" w:hAnsi="Angsana New" w:cs="Angsana New"/>
          <w:color w:val="000000" w:themeColor="text1"/>
          <w:sz w:val="30"/>
          <w:szCs w:val="30"/>
        </w:rPr>
        <w:t>r</w:t>
      </w:r>
      <w:r w:rsidR="00DC7AA2" w:rsidRPr="00BF68BC">
        <w:rPr>
          <w:rFonts w:ascii="Angsana New" w:hAnsi="Angsana New" w:cs="Angsana New"/>
          <w:color w:val="000000" w:themeColor="text1"/>
          <w:sz w:val="30"/>
          <w:szCs w:val="30"/>
        </w:rPr>
        <w:t xml:space="preserve"> the issuance of the next tranche of convertible debentures and a requesting for the changes in repayment conditions under the debt restructuring agreement as previously agreed by  reducing the installment amount and extending the repayment period.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This assumption is dependent upon the ability to improve the operating plans, the providing source of working capital, ability to issue convertible debentures to the group of foreign investors as stated in note 21 and the compliance with the de</w:t>
      </w:r>
      <w:r w:rsidR="00BC7899" w:rsidRPr="00BF68BC">
        <w:rPr>
          <w:rFonts w:ascii="Angsana New" w:hAnsi="Angsana New" w:cs="Angsana New"/>
          <w:color w:val="000000" w:themeColor="text1"/>
          <w:sz w:val="30"/>
          <w:szCs w:val="30"/>
        </w:rPr>
        <w:t>b</w:t>
      </w:r>
      <w:r w:rsidR="00DC7AA2" w:rsidRPr="00BF68BC">
        <w:rPr>
          <w:rFonts w:ascii="Angsana New" w:hAnsi="Angsana New" w:cs="Angsana New"/>
          <w:color w:val="000000" w:themeColor="text1"/>
          <w:sz w:val="30"/>
          <w:szCs w:val="30"/>
        </w:rPr>
        <w:t>t restructuring plan as requested to change the terms of debt repayment, however, the Company must complete the payment by November 2025 as stated in note 20.2.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48EC04F8" w14:textId="38B6B985" w:rsidR="003879A0" w:rsidRPr="009E7754" w:rsidRDefault="003879A0" w:rsidP="00BF68BC">
      <w:pPr>
        <w:pStyle w:val="a3"/>
        <w:numPr>
          <w:ilvl w:val="0"/>
          <w:numId w:val="4"/>
        </w:numPr>
        <w:autoSpaceDE w:val="0"/>
        <w:autoSpaceDN w:val="0"/>
        <w:adjustRightInd w:val="0"/>
        <w:spacing w:after="0" w:line="360" w:lineRule="exact"/>
        <w:jc w:val="thaiDistribute"/>
        <w:rPr>
          <w:rFonts w:ascii="Angsana New" w:hAnsi="Angsana New" w:cs="Angsana New"/>
          <w:sz w:val="30"/>
          <w:szCs w:val="30"/>
        </w:rPr>
      </w:pPr>
      <w:r w:rsidRPr="009E7754">
        <w:rPr>
          <w:rFonts w:ascii="Angsana New" w:hAnsi="Angsana New" w:cs="Angsana New"/>
          <w:sz w:val="30"/>
          <w:szCs w:val="30"/>
        </w:rPr>
        <w:t>Notes</w:t>
      </w:r>
      <w:r w:rsidR="009F4E5A" w:rsidRPr="009E7754">
        <w:rPr>
          <w:rFonts w:ascii="Angsana New" w:hAnsi="Angsana New" w:cs="Angsana New"/>
          <w:sz w:val="30"/>
          <w:szCs w:val="30"/>
        </w:rPr>
        <w:t xml:space="preserve"> 31.1 and 31.2</w:t>
      </w:r>
      <w:r w:rsidRPr="009E7754">
        <w:rPr>
          <w:rFonts w:ascii="Angsana New" w:hAnsi="Angsana New" w:cs="Angsana New"/>
          <w:sz w:val="30"/>
          <w:szCs w:val="30"/>
        </w:rPr>
        <w:t xml:space="preserve"> </w:t>
      </w:r>
      <w:r w:rsidR="002D37B2"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 financial information</w:t>
      </w:r>
      <w:r w:rsidRPr="009E7754">
        <w:rPr>
          <w:rFonts w:ascii="Angsana New" w:hAnsi="Angsana New" w:cs="Angsana New"/>
          <w:sz w:val="30"/>
          <w:szCs w:val="30"/>
        </w:rPr>
        <w:t>, regarding the litigations as to the complaint against a group of persons causing the Company to be damaged by the events occurred before 2017 with the Director-General of the Department of Special Investigation and the Suppression Division.</w:t>
      </w:r>
    </w:p>
    <w:p w14:paraId="6F0C9982" w14:textId="7AAC4D0D" w:rsidR="00F212BE" w:rsidRPr="009E7754" w:rsidRDefault="00F212BE" w:rsidP="00BF68BC">
      <w:pPr>
        <w:autoSpaceDE w:val="0"/>
        <w:autoSpaceDN w:val="0"/>
        <w:adjustRightInd w:val="0"/>
        <w:spacing w:after="0" w:line="360" w:lineRule="exact"/>
        <w:jc w:val="thaiDistribute"/>
        <w:rPr>
          <w:rFonts w:ascii="Angsana New" w:hAnsi="Angsana New" w:cs="Angsana New"/>
          <w:sz w:val="30"/>
          <w:szCs w:val="30"/>
        </w:rPr>
      </w:pPr>
    </w:p>
    <w:p w14:paraId="064036F8"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cs/>
          <w:lang w:eastAsia="th-TH"/>
        </w:rPr>
        <w:t xml:space="preserve">D I A </w:t>
      </w:r>
      <w:r w:rsidRPr="009E7754">
        <w:rPr>
          <w:rFonts w:ascii="Angsana New" w:hAnsi="Angsana New" w:cs="Angsana New"/>
          <w:snapToGrid w:val="0"/>
          <w:color w:val="000000"/>
          <w:sz w:val="30"/>
          <w:szCs w:val="30"/>
          <w:lang w:eastAsia="th-TH"/>
        </w:rPr>
        <w:t>International Audit Co., Ltd.</w:t>
      </w:r>
    </w:p>
    <w:p w14:paraId="688972E0"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C08F0B6"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E076130" w14:textId="77777777" w:rsidR="00987532" w:rsidRPr="009E7754" w:rsidRDefault="00987532"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2BE992A1" w14:textId="77777777" w:rsidR="00223B95" w:rsidRPr="009E7754" w:rsidRDefault="00223B95" w:rsidP="00BF68BC">
      <w:pPr>
        <w:spacing w:after="0" w:line="360" w:lineRule="exact"/>
        <w:ind w:left="3600" w:firstLine="720"/>
        <w:rPr>
          <w:rFonts w:ascii="Angsana New" w:eastAsia="Cordia New" w:hAnsi="Angsana New" w:cs="Angsana New"/>
          <w:sz w:val="30"/>
          <w:szCs w:val="30"/>
        </w:rPr>
      </w:pPr>
      <w:r w:rsidRPr="009E7754">
        <w:rPr>
          <w:rFonts w:ascii="Angsana New" w:eastAsia="Cordia New" w:hAnsi="Angsana New" w:cs="Angsana New"/>
          <w:sz w:val="30"/>
          <w:szCs w:val="30"/>
        </w:rPr>
        <w:t xml:space="preserve">(Mr. </w:t>
      </w:r>
      <w:proofErr w:type="spellStart"/>
      <w:r w:rsidRPr="009E7754">
        <w:rPr>
          <w:rFonts w:ascii="Angsana New" w:eastAsia="Cordia New" w:hAnsi="Angsana New" w:cs="Angsana New"/>
          <w:sz w:val="30"/>
          <w:szCs w:val="30"/>
        </w:rPr>
        <w:t>Wirote</w:t>
      </w:r>
      <w:proofErr w:type="spellEnd"/>
      <w:r w:rsidRPr="009E7754">
        <w:rPr>
          <w:rFonts w:ascii="Angsana New" w:eastAsia="Cordia New" w:hAnsi="Angsana New" w:cs="Angsana New"/>
          <w:sz w:val="30"/>
          <w:szCs w:val="30"/>
        </w:rPr>
        <w:t xml:space="preserve">   </w:t>
      </w:r>
      <w:proofErr w:type="spellStart"/>
      <w:r w:rsidRPr="009E7754">
        <w:rPr>
          <w:rFonts w:ascii="Angsana New" w:eastAsia="Cordia New" w:hAnsi="Angsana New" w:cs="Angsana New"/>
          <w:sz w:val="30"/>
          <w:szCs w:val="30"/>
        </w:rPr>
        <w:t>Satjathamnukul</w:t>
      </w:r>
      <w:proofErr w:type="spellEnd"/>
      <w:r w:rsidRPr="009E7754">
        <w:rPr>
          <w:rFonts w:ascii="Angsana New" w:eastAsia="Cordia New" w:hAnsi="Angsana New" w:cs="Angsana New"/>
          <w:sz w:val="30"/>
          <w:szCs w:val="30"/>
        </w:rPr>
        <w:t>)</w:t>
      </w:r>
    </w:p>
    <w:p w14:paraId="3AAAEC0D" w14:textId="77777777" w:rsidR="00223B95" w:rsidRPr="009E7754" w:rsidRDefault="00223B95" w:rsidP="00BF68BC">
      <w:pPr>
        <w:spacing w:after="0" w:line="360" w:lineRule="exact"/>
        <w:ind w:left="4320"/>
        <w:rPr>
          <w:rFonts w:ascii="Angsana New" w:eastAsia="Cordia New" w:hAnsi="Angsana New" w:cs="Angsana New"/>
          <w:sz w:val="30"/>
          <w:szCs w:val="30"/>
        </w:rPr>
      </w:pPr>
      <w:r w:rsidRPr="009E7754">
        <w:rPr>
          <w:rFonts w:ascii="Angsana New" w:eastAsia="Cordia New" w:hAnsi="Angsana New" w:cs="Angsana New"/>
          <w:sz w:val="30"/>
          <w:szCs w:val="30"/>
        </w:rPr>
        <w:t xml:space="preserve">C.P.A. (Thailand) </w:t>
      </w:r>
    </w:p>
    <w:p w14:paraId="4A2E8617" w14:textId="77777777" w:rsidR="00223B95" w:rsidRPr="009E7754" w:rsidRDefault="00223B95" w:rsidP="00BF68BC">
      <w:pPr>
        <w:spacing w:after="0" w:line="360" w:lineRule="exact"/>
        <w:ind w:left="3600" w:firstLine="720"/>
        <w:rPr>
          <w:rFonts w:ascii="Angsana New" w:eastAsia="Cordia New" w:hAnsi="Angsana New" w:cs="Angsana New"/>
          <w:sz w:val="30"/>
          <w:szCs w:val="30"/>
        </w:rPr>
      </w:pPr>
      <w:r w:rsidRPr="009E7754">
        <w:rPr>
          <w:rFonts w:ascii="Angsana New" w:eastAsia="Cordia New" w:hAnsi="Angsana New" w:cs="Angsana New"/>
          <w:sz w:val="30"/>
          <w:szCs w:val="30"/>
        </w:rPr>
        <w:t>Registration No. 5128</w:t>
      </w:r>
    </w:p>
    <w:p w14:paraId="2270E92B" w14:textId="77777777" w:rsidR="00D6708D" w:rsidRPr="009E7754" w:rsidRDefault="00D6708D" w:rsidP="00BF68BC">
      <w:pPr>
        <w:autoSpaceDE w:val="0"/>
        <w:autoSpaceDN w:val="0"/>
        <w:adjustRightInd w:val="0"/>
        <w:spacing w:after="0" w:line="360" w:lineRule="exact"/>
        <w:jc w:val="thaiDistribute"/>
        <w:rPr>
          <w:rFonts w:ascii="Angsana New" w:hAnsi="Angsana New" w:cs="Angsana New"/>
          <w:sz w:val="30"/>
          <w:szCs w:val="30"/>
        </w:rPr>
      </w:pPr>
    </w:p>
    <w:p w14:paraId="18C1F52D" w14:textId="1176113E" w:rsidR="00E81F21" w:rsidRPr="00384B19" w:rsidRDefault="009D52FB" w:rsidP="00BF68BC">
      <w:pPr>
        <w:tabs>
          <w:tab w:val="center" w:pos="6663"/>
        </w:tabs>
        <w:spacing w:after="0" w:line="360" w:lineRule="exact"/>
        <w:rPr>
          <w:rFonts w:ascii="Angsana New" w:hAnsi="Angsana New" w:cs="Angsana New"/>
          <w:sz w:val="30"/>
          <w:szCs w:val="30"/>
        </w:rPr>
      </w:pPr>
      <w:r>
        <w:rPr>
          <w:rFonts w:ascii="Angsana New" w:hAnsi="Angsana New" w:cs="Angsana New"/>
          <w:sz w:val="30"/>
          <w:szCs w:val="30"/>
        </w:rPr>
        <w:t>August</w:t>
      </w:r>
      <w:r w:rsidR="005F70D5" w:rsidRPr="009E7754">
        <w:rPr>
          <w:rFonts w:ascii="Angsana New" w:hAnsi="Angsana New" w:cs="Angsana New"/>
          <w:sz w:val="30"/>
          <w:szCs w:val="30"/>
        </w:rPr>
        <w:t xml:space="preserve"> </w:t>
      </w:r>
      <w:r w:rsidR="00210FB8" w:rsidRPr="009E7754">
        <w:rPr>
          <w:rFonts w:ascii="Angsana New" w:hAnsi="Angsana New" w:cs="Angsana New"/>
          <w:sz w:val="30"/>
          <w:szCs w:val="30"/>
        </w:rPr>
        <w:t>1</w:t>
      </w:r>
      <w:r w:rsidR="0021308D" w:rsidRPr="009E7754">
        <w:rPr>
          <w:rFonts w:ascii="Angsana New" w:hAnsi="Angsana New" w:cs="Angsana New"/>
          <w:sz w:val="30"/>
          <w:szCs w:val="30"/>
        </w:rPr>
        <w:t>4</w:t>
      </w:r>
      <w:r w:rsidR="002371B0"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2840A0" w:rsidRPr="009E7754">
        <w:rPr>
          <w:rFonts w:ascii="Angsana New" w:hAnsi="Angsana New" w:cs="Angsana New" w:hint="cs"/>
          <w:sz w:val="30"/>
          <w:szCs w:val="30"/>
          <w:cs/>
        </w:rPr>
        <w:t>5</w:t>
      </w:r>
    </w:p>
    <w:sectPr w:rsidR="00E81F21" w:rsidRPr="00384B19" w:rsidSect="006E6810">
      <w:pgSz w:w="11906" w:h="16838"/>
      <w:pgMar w:top="1135" w:right="1133"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1" w15:restartNumberingAfterBreak="0">
    <w:nsid w:val="33D238FA"/>
    <w:multiLevelType w:val="hybridMultilevel"/>
    <w:tmpl w:val="3F7A7A90"/>
    <w:lvl w:ilvl="0" w:tplc="9C40BF24">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47E05"/>
    <w:multiLevelType w:val="hybridMultilevel"/>
    <w:tmpl w:val="89F0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299293">
    <w:abstractNumId w:val="2"/>
  </w:num>
  <w:num w:numId="2" w16cid:durableId="788624462">
    <w:abstractNumId w:val="4"/>
  </w:num>
  <w:num w:numId="3" w16cid:durableId="26839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292711">
    <w:abstractNumId w:val="3"/>
  </w:num>
  <w:num w:numId="5" w16cid:durableId="9798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6EA3"/>
    <w:rsid w:val="00045796"/>
    <w:rsid w:val="0005510F"/>
    <w:rsid w:val="0006721C"/>
    <w:rsid w:val="00073E6E"/>
    <w:rsid w:val="00092376"/>
    <w:rsid w:val="000B39D0"/>
    <w:rsid w:val="000F36B5"/>
    <w:rsid w:val="00102E8A"/>
    <w:rsid w:val="00142FDC"/>
    <w:rsid w:val="001606D3"/>
    <w:rsid w:val="00166AF6"/>
    <w:rsid w:val="00191160"/>
    <w:rsid w:val="001B315A"/>
    <w:rsid w:val="001B319B"/>
    <w:rsid w:val="001E7429"/>
    <w:rsid w:val="001F497C"/>
    <w:rsid w:val="001F6310"/>
    <w:rsid w:val="00202581"/>
    <w:rsid w:val="00210FB8"/>
    <w:rsid w:val="0021308D"/>
    <w:rsid w:val="0022375F"/>
    <w:rsid w:val="00223B95"/>
    <w:rsid w:val="002371B0"/>
    <w:rsid w:val="00250BEC"/>
    <w:rsid w:val="002535DD"/>
    <w:rsid w:val="002840A0"/>
    <w:rsid w:val="002B76A2"/>
    <w:rsid w:val="002B7F57"/>
    <w:rsid w:val="002D37B2"/>
    <w:rsid w:val="002D3C7E"/>
    <w:rsid w:val="002E5824"/>
    <w:rsid w:val="00305FEF"/>
    <w:rsid w:val="003154F4"/>
    <w:rsid w:val="00315669"/>
    <w:rsid w:val="00365729"/>
    <w:rsid w:val="00373F99"/>
    <w:rsid w:val="00384B19"/>
    <w:rsid w:val="003879A0"/>
    <w:rsid w:val="003B52BC"/>
    <w:rsid w:val="003C7D6B"/>
    <w:rsid w:val="00404F5E"/>
    <w:rsid w:val="004145C7"/>
    <w:rsid w:val="0041617D"/>
    <w:rsid w:val="004178C8"/>
    <w:rsid w:val="00463F30"/>
    <w:rsid w:val="0046481E"/>
    <w:rsid w:val="00477754"/>
    <w:rsid w:val="004B0E95"/>
    <w:rsid w:val="004F5227"/>
    <w:rsid w:val="00502ABB"/>
    <w:rsid w:val="00541ABD"/>
    <w:rsid w:val="0056345D"/>
    <w:rsid w:val="00565140"/>
    <w:rsid w:val="00573286"/>
    <w:rsid w:val="005812C9"/>
    <w:rsid w:val="00586855"/>
    <w:rsid w:val="00591530"/>
    <w:rsid w:val="005B0D7E"/>
    <w:rsid w:val="005B764F"/>
    <w:rsid w:val="005F70D5"/>
    <w:rsid w:val="00653055"/>
    <w:rsid w:val="00662D8F"/>
    <w:rsid w:val="00697FE5"/>
    <w:rsid w:val="006A2CD7"/>
    <w:rsid w:val="006C3A29"/>
    <w:rsid w:val="006E6810"/>
    <w:rsid w:val="006F2084"/>
    <w:rsid w:val="007048DC"/>
    <w:rsid w:val="007115B2"/>
    <w:rsid w:val="00731C49"/>
    <w:rsid w:val="007F092A"/>
    <w:rsid w:val="0087487F"/>
    <w:rsid w:val="00894D1F"/>
    <w:rsid w:val="008B03FB"/>
    <w:rsid w:val="008B114C"/>
    <w:rsid w:val="008B6797"/>
    <w:rsid w:val="008C760F"/>
    <w:rsid w:val="008D6D2D"/>
    <w:rsid w:val="008E1259"/>
    <w:rsid w:val="00900B96"/>
    <w:rsid w:val="00904D8F"/>
    <w:rsid w:val="00905E7C"/>
    <w:rsid w:val="00907E73"/>
    <w:rsid w:val="00923394"/>
    <w:rsid w:val="0092409B"/>
    <w:rsid w:val="00937709"/>
    <w:rsid w:val="00944D4B"/>
    <w:rsid w:val="0094731C"/>
    <w:rsid w:val="009565A8"/>
    <w:rsid w:val="00987532"/>
    <w:rsid w:val="00995172"/>
    <w:rsid w:val="009C1911"/>
    <w:rsid w:val="009D52FB"/>
    <w:rsid w:val="009E0DFA"/>
    <w:rsid w:val="009E7754"/>
    <w:rsid w:val="009F143D"/>
    <w:rsid w:val="009F2614"/>
    <w:rsid w:val="009F4E5A"/>
    <w:rsid w:val="009F60DA"/>
    <w:rsid w:val="00A042A7"/>
    <w:rsid w:val="00A07D07"/>
    <w:rsid w:val="00A27F5C"/>
    <w:rsid w:val="00A43468"/>
    <w:rsid w:val="00A71896"/>
    <w:rsid w:val="00AB7CA9"/>
    <w:rsid w:val="00AD5015"/>
    <w:rsid w:val="00AF14F7"/>
    <w:rsid w:val="00B04BAD"/>
    <w:rsid w:val="00B146AF"/>
    <w:rsid w:val="00B33B57"/>
    <w:rsid w:val="00B463D4"/>
    <w:rsid w:val="00BC6C51"/>
    <w:rsid w:val="00BC7899"/>
    <w:rsid w:val="00BE1BF7"/>
    <w:rsid w:val="00BF68BC"/>
    <w:rsid w:val="00C757AF"/>
    <w:rsid w:val="00CB34DD"/>
    <w:rsid w:val="00CB5E2F"/>
    <w:rsid w:val="00CE5919"/>
    <w:rsid w:val="00D20C9E"/>
    <w:rsid w:val="00D40D39"/>
    <w:rsid w:val="00D47D1D"/>
    <w:rsid w:val="00D6708D"/>
    <w:rsid w:val="00D932E4"/>
    <w:rsid w:val="00DA5286"/>
    <w:rsid w:val="00DB39F5"/>
    <w:rsid w:val="00DC008E"/>
    <w:rsid w:val="00DC7AA2"/>
    <w:rsid w:val="00E5070B"/>
    <w:rsid w:val="00E557FE"/>
    <w:rsid w:val="00E709A3"/>
    <w:rsid w:val="00E717BF"/>
    <w:rsid w:val="00E81F21"/>
    <w:rsid w:val="00E86F1A"/>
    <w:rsid w:val="00EC147E"/>
    <w:rsid w:val="00ED0A70"/>
    <w:rsid w:val="00EF316C"/>
    <w:rsid w:val="00F06FFC"/>
    <w:rsid w:val="00F11800"/>
    <w:rsid w:val="00F14CAC"/>
    <w:rsid w:val="00F212BE"/>
    <w:rsid w:val="00F30079"/>
    <w:rsid w:val="00F42A22"/>
    <w:rsid w:val="00F5767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AABB"/>
  <w15:docId w15:val="{8F169835-9EC0-421D-A065-634ED49D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19794">
      <w:bodyDiv w:val="1"/>
      <w:marLeft w:val="0"/>
      <w:marRight w:val="0"/>
      <w:marTop w:val="0"/>
      <w:marBottom w:val="0"/>
      <w:divBdr>
        <w:top w:val="none" w:sz="0" w:space="0" w:color="auto"/>
        <w:left w:val="none" w:sz="0" w:space="0" w:color="auto"/>
        <w:bottom w:val="none" w:sz="0" w:space="0" w:color="auto"/>
        <w:right w:val="none" w:sz="0" w:space="0" w:color="auto"/>
      </w:divBdr>
    </w:div>
    <w:div w:id="17811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770</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User3 Lastname</cp:lastModifiedBy>
  <cp:revision>31</cp:revision>
  <cp:lastPrinted>2021-05-14T06:42:00Z</cp:lastPrinted>
  <dcterms:created xsi:type="dcterms:W3CDTF">2025-05-14T03:10:00Z</dcterms:created>
  <dcterms:modified xsi:type="dcterms:W3CDTF">2025-08-14T08:18:00Z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