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01C84F">
      <w:pPr>
        <w:pStyle w:val="13"/>
        <w:rPr>
          <w:rFonts w:ascii="Browallia New" w:hAnsi="Browallia New" w:cs="Browallia New"/>
          <w:b/>
          <w:bCs/>
          <w:sz w:val="28"/>
          <w:cs/>
        </w:rPr>
      </w:pPr>
      <w:bookmarkStart w:id="8" w:name="_GoBack"/>
      <w:bookmarkEnd w:id="8"/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>บริษัท เอส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 xml:space="preserve">แพ็ค แอนด์ พริ้นท์ จำกัด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>มหาชน</w:t>
      </w:r>
      <w:r>
        <w:rPr>
          <w:rFonts w:ascii="Browallia New" w:hAnsi="Browallia New" w:cs="Browallia New"/>
          <w:b/>
          <w:bCs/>
          <w:sz w:val="28"/>
          <w:cs/>
        </w:rPr>
        <w:t xml:space="preserve">) </w:t>
      </w: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>และบริษัทย่อย</w:t>
      </w:r>
    </w:p>
    <w:p w14:paraId="55624AAC">
      <w:pPr>
        <w:pStyle w:val="13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>หมายเหตุประกอบ</w:t>
      </w:r>
      <w:bookmarkStart w:id="0" w:name="_Hlk40179909"/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>ข้อมูลทาง</w:t>
      </w:r>
      <w:bookmarkEnd w:id="0"/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>การเงินระหว่างกาลแบบย่อ</w:t>
      </w:r>
    </w:p>
    <w:p w14:paraId="36D79C40">
      <w:pPr>
        <w:pStyle w:val="13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 xml:space="preserve">สำหรับงวดหกเดือน สิ้นสุดวันที่ </w:t>
      </w:r>
      <w:r>
        <w:rPr>
          <w:rFonts w:ascii="Browallia New" w:hAnsi="Browallia New" w:cs="Browallia New"/>
          <w:b/>
          <w:bCs/>
          <w:sz w:val="28"/>
        </w:rPr>
        <w:t>30</w:t>
      </w:r>
      <w:r>
        <w:rPr>
          <w:rFonts w:ascii="Browallia New" w:hAnsi="Browallia New" w:cs="Browallia New"/>
          <w:b/>
          <w:bCs/>
          <w:sz w:val="28"/>
          <w:cs/>
        </w:rPr>
        <w:t xml:space="preserve"> </w:t>
      </w: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 xml:space="preserve">มิถุนายน </w:t>
      </w:r>
      <w:r>
        <w:rPr>
          <w:rFonts w:ascii="Browallia New" w:hAnsi="Browallia New" w:cs="Browallia New"/>
          <w:b/>
          <w:bCs/>
          <w:sz w:val="28"/>
        </w:rPr>
        <w:t>2568</w:t>
      </w:r>
      <w:r>
        <w:rPr>
          <w:rFonts w:ascii="Browallia New" w:hAnsi="Browallia New" w:cs="Browallia New"/>
          <w:b/>
          <w:bCs/>
          <w:sz w:val="28"/>
          <w:cs/>
        </w:rPr>
        <w:t xml:space="preserve"> (</w:t>
      </w: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>ยังไม่ได้ตรวจสอบแต่สอบทานแล้ว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30FBFC98">
      <w:pPr>
        <w:pStyle w:val="13"/>
        <w:jc w:val="both"/>
        <w:rPr>
          <w:rFonts w:ascii="Browallia New" w:hAnsi="Browallia New" w:cs="Browallia New"/>
          <w:sz w:val="28"/>
        </w:rPr>
      </w:pPr>
    </w:p>
    <w:p w14:paraId="79ECCF1A">
      <w:pPr>
        <w:pStyle w:val="3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 w:bidi="th-TH"/>
        </w:rPr>
        <w:t>ข้อมูลทั่วไป</w:t>
      </w:r>
    </w:p>
    <w:p w14:paraId="7BB006FD">
      <w:pPr>
        <w:pStyle w:val="13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pacing w:val="4"/>
          <w:sz w:val="28"/>
          <w:cs/>
          <w:lang w:val="th-TH" w:bidi="th-TH"/>
        </w:rPr>
        <w:t>บริษัทฯ ได้จดทะเบียนแปรสภาพเป็นบริษัทมหาชนจำกัด ตามพระราชบัญญัติบริษัทมหาชนจำกัด พ</w:t>
      </w:r>
      <w:r>
        <w:rPr>
          <w:rFonts w:ascii="Browallia New" w:hAnsi="Browallia New" w:cs="Browallia New"/>
          <w:spacing w:val="4"/>
          <w:sz w:val="28"/>
          <w:cs/>
        </w:rPr>
        <w:t>.</w:t>
      </w:r>
      <w:r>
        <w:rPr>
          <w:rFonts w:ascii="Browallia New" w:hAnsi="Browallia New" w:cs="Browallia New"/>
          <w:spacing w:val="4"/>
          <w:sz w:val="28"/>
          <w:cs/>
          <w:lang w:val="th-TH" w:bidi="th-TH"/>
        </w:rPr>
        <w:t>ศ</w:t>
      </w:r>
      <w:r>
        <w:rPr>
          <w:rFonts w:ascii="Browallia New" w:hAnsi="Browallia New" w:cs="Browallia New"/>
          <w:spacing w:val="4"/>
          <w:sz w:val="28"/>
          <w:cs/>
        </w:rPr>
        <w:t>.</w:t>
      </w:r>
      <w:r>
        <w:rPr>
          <w:rFonts w:ascii="Browallia New" w:hAnsi="Browallia New" w:cs="Browallia New"/>
          <w:spacing w:val="4"/>
          <w:sz w:val="28"/>
        </w:rPr>
        <w:t xml:space="preserve"> 2535</w:t>
      </w:r>
      <w:r>
        <w:rPr>
          <w:rFonts w:ascii="Browallia New" w:hAnsi="Browallia New" w:cs="Browallia New"/>
          <w:sz w:val="28"/>
          <w:cs/>
        </w:rPr>
        <w:t xml:space="preserve">               </w:t>
      </w:r>
      <w:r>
        <w:rPr>
          <w:rFonts w:ascii="Browallia New" w:hAnsi="Browallia New" w:cs="Browallia New"/>
          <w:spacing w:val="2"/>
          <w:sz w:val="28"/>
          <w:cs/>
          <w:lang w:val="th-TH" w:bidi="th-TH"/>
        </w:rPr>
        <w:t xml:space="preserve">กับกระทรวงพาณิชย์ เมื่อวันที่ </w:t>
      </w:r>
      <w:r>
        <w:rPr>
          <w:rFonts w:ascii="Browallia New" w:hAnsi="Browallia New" w:cs="Browallia New"/>
          <w:spacing w:val="2"/>
          <w:sz w:val="28"/>
        </w:rPr>
        <w:t xml:space="preserve">20 </w:t>
      </w:r>
      <w:r>
        <w:rPr>
          <w:rFonts w:ascii="Browallia New" w:hAnsi="Browallia New" w:cs="Browallia New"/>
          <w:spacing w:val="2"/>
          <w:sz w:val="28"/>
          <w:cs/>
          <w:lang w:val="th-TH" w:bidi="th-TH"/>
        </w:rPr>
        <w:t xml:space="preserve">เมษายน </w:t>
      </w:r>
      <w:r>
        <w:rPr>
          <w:rFonts w:ascii="Browallia New" w:hAnsi="Browallia New" w:cs="Browallia New"/>
          <w:spacing w:val="2"/>
          <w:sz w:val="28"/>
        </w:rPr>
        <w:t xml:space="preserve">2537 </w:t>
      </w:r>
      <w:r>
        <w:rPr>
          <w:rFonts w:ascii="Browallia New" w:hAnsi="Browallia New" w:cs="Browallia New"/>
          <w:spacing w:val="2"/>
          <w:sz w:val="28"/>
          <w:cs/>
        </w:rPr>
        <w:t xml:space="preserve"> </w:t>
      </w:r>
      <w:r>
        <w:rPr>
          <w:rFonts w:ascii="Browallia New" w:hAnsi="Browallia New" w:cs="Browallia New"/>
          <w:spacing w:val="2"/>
          <w:sz w:val="28"/>
          <w:cs/>
          <w:lang w:val="th-TH" w:bidi="th-TH"/>
        </w:rPr>
        <w:t xml:space="preserve">บริษัทฯ มีสำนักงานใหญ่ ตั้งอยู่เลขที่ </w:t>
      </w:r>
      <w:r>
        <w:rPr>
          <w:rFonts w:ascii="Browallia New" w:hAnsi="Browallia New" w:cs="Browallia New"/>
          <w:spacing w:val="2"/>
          <w:sz w:val="28"/>
        </w:rPr>
        <w:t xml:space="preserve">119 </w:t>
      </w:r>
      <w:r>
        <w:rPr>
          <w:rFonts w:ascii="Browallia New" w:hAnsi="Browallia New" w:cs="Browallia New"/>
          <w:spacing w:val="2"/>
          <w:sz w:val="28"/>
          <w:cs/>
        </w:rPr>
        <w:t xml:space="preserve"> </w:t>
      </w:r>
      <w:r>
        <w:rPr>
          <w:rFonts w:ascii="Browallia New" w:hAnsi="Browallia New" w:cs="Browallia New"/>
          <w:spacing w:val="2"/>
          <w:sz w:val="28"/>
          <w:cs/>
          <w:lang w:val="th-TH" w:bidi="th-TH"/>
        </w:rPr>
        <w:t xml:space="preserve">ถนนกาญจนวนิช  </w:t>
      </w: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 xml:space="preserve">ตำบลท่าข้าม  อำเภอหาดใหญ่  จังหวัดสงขลา  และมีสาขา </w:t>
      </w:r>
      <w:r>
        <w:rPr>
          <w:rFonts w:ascii="Browallia New" w:hAnsi="Browallia New" w:cs="Browallia New"/>
          <w:spacing w:val="-2"/>
          <w:sz w:val="28"/>
        </w:rPr>
        <w:t xml:space="preserve">1 </w:t>
      </w: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 xml:space="preserve">แห่ง ในนิคมอุตสาหกรรมสินสาคร เลขที่ </w:t>
      </w:r>
      <w:r>
        <w:rPr>
          <w:rFonts w:ascii="Browallia New" w:hAnsi="Browallia New" w:cs="Browallia New"/>
          <w:spacing w:val="-2"/>
          <w:sz w:val="28"/>
        </w:rPr>
        <w:t>30</w:t>
      </w:r>
      <w:r>
        <w:rPr>
          <w:rFonts w:ascii="Browallia New" w:hAnsi="Browallia New" w:cs="Browallia New"/>
          <w:spacing w:val="-2"/>
          <w:sz w:val="28"/>
          <w:cs/>
        </w:rPr>
        <w:t>/</w:t>
      </w:r>
      <w:r>
        <w:rPr>
          <w:rFonts w:ascii="Browallia New" w:hAnsi="Browallia New" w:cs="Browallia New"/>
          <w:spacing w:val="-2"/>
          <w:sz w:val="28"/>
        </w:rPr>
        <w:t xml:space="preserve">32 </w:t>
      </w:r>
      <w:r>
        <w:rPr>
          <w:rFonts w:ascii="Browallia New" w:hAnsi="Browallia New" w:cs="Browallia New"/>
          <w:spacing w:val="-2"/>
          <w:sz w:val="28"/>
          <w:cs/>
        </w:rPr>
        <w:t xml:space="preserve"> </w:t>
      </w: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 xml:space="preserve">หมู่ที่ </w:t>
      </w:r>
      <w:r>
        <w:rPr>
          <w:rFonts w:ascii="Browallia New" w:hAnsi="Browallia New" w:cs="Browallia New"/>
          <w:spacing w:val="-2"/>
          <w:sz w:val="28"/>
        </w:rPr>
        <w:t>1</w:t>
      </w:r>
      <w:r>
        <w:rPr>
          <w:rFonts w:ascii="Browallia New" w:hAnsi="Browallia New" w:cs="Browallia New"/>
          <w:spacing w:val="2"/>
          <w:sz w:val="28"/>
          <w:cs/>
        </w:rPr>
        <w:t xml:space="preserve"> </w:t>
      </w:r>
      <w:r>
        <w:rPr>
          <w:rFonts w:ascii="Browallia New" w:hAnsi="Browallia New" w:cs="Browallia New"/>
          <w:spacing w:val="2"/>
          <w:sz w:val="28"/>
          <w:cs/>
          <w:lang w:val="th-TH" w:bidi="th-TH"/>
        </w:rPr>
        <w:t>ตำบล</w:t>
      </w:r>
      <w:r>
        <w:rPr>
          <w:rFonts w:ascii="Browallia New" w:hAnsi="Browallia New" w:cs="Browallia New"/>
          <w:sz w:val="28"/>
          <w:cs/>
          <w:lang w:val="th-TH" w:bidi="th-TH"/>
        </w:rPr>
        <w:t>โคกขาม  อำเภอเมืองสมุทรสาคร  จังหวัดสมุทรสาคร</w:t>
      </w:r>
    </w:p>
    <w:p w14:paraId="2B09127F">
      <w:pPr>
        <w:pStyle w:val="13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>บริษัทย่อย ตั้งอยู่ในนิคมอุตสาหกรรมสินสาคร เลขที่</w:t>
      </w:r>
      <w:r>
        <w:rPr>
          <w:rFonts w:ascii="Browallia New" w:hAnsi="Browallia New" w:cs="Browallia New"/>
          <w:sz w:val="28"/>
        </w:rPr>
        <w:t xml:space="preserve"> 30</w:t>
      </w:r>
      <w:r>
        <w:rPr>
          <w:rFonts w:ascii="Browallia New" w:hAnsi="Browallia New" w:cs="Browallia New"/>
          <w:sz w:val="28"/>
          <w:cs/>
        </w:rPr>
        <w:t>/</w:t>
      </w:r>
      <w:r>
        <w:rPr>
          <w:rFonts w:ascii="Browallia New" w:hAnsi="Browallia New" w:cs="Browallia New"/>
          <w:sz w:val="28"/>
        </w:rPr>
        <w:t xml:space="preserve">32 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หมู่ที่ </w:t>
      </w:r>
      <w:r>
        <w:rPr>
          <w:rFonts w:ascii="Browallia New" w:hAnsi="Browallia New" w:cs="Browallia New"/>
          <w:sz w:val="28"/>
        </w:rPr>
        <w:t xml:space="preserve">1 </w:t>
      </w:r>
      <w:r>
        <w:rPr>
          <w:rFonts w:ascii="Browallia New" w:hAnsi="Browallia New" w:cs="Browallia New"/>
          <w:sz w:val="28"/>
          <w:cs/>
          <w:lang w:val="th-TH" w:bidi="th-TH"/>
        </w:rPr>
        <w:t>ตำบลโคกขาม อำเภอเมืองสมุทรสาคร จังหวัดสมุทรสาคร</w:t>
      </w:r>
    </w:p>
    <w:p w14:paraId="16174BE9">
      <w:pPr>
        <w:pStyle w:val="13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pacing w:val="-6"/>
          <w:sz w:val="28"/>
          <w:cs/>
          <w:lang w:val="th-TH" w:bidi="th-TH"/>
        </w:rPr>
        <w:t>บริษัทฯ เป็นบริษัทย่อยของบริษัท โอจิ โฮลดิ้งส์ คอร์ปอเรชั่น จำกัด  ซึ่งจดทะเบียนในประเทศญี่ปุ่น โดยถือหุ้นในบริษัทฯ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ร้อยละ </w:t>
      </w:r>
      <w:r>
        <w:rPr>
          <w:rFonts w:ascii="Browallia New" w:hAnsi="Browallia New" w:cs="Browallia New"/>
          <w:sz w:val="28"/>
        </w:rPr>
        <w:t>75</w:t>
      </w:r>
      <w:r>
        <w:rPr>
          <w:rFonts w:ascii="Browallia New" w:hAnsi="Browallia New" w:cs="Browallia New"/>
          <w:sz w:val="28"/>
          <w:cs/>
        </w:rPr>
        <w:t>.</w:t>
      </w:r>
      <w:r>
        <w:rPr>
          <w:rFonts w:ascii="Browallia New" w:hAnsi="Browallia New" w:cs="Browallia New"/>
          <w:sz w:val="28"/>
        </w:rPr>
        <w:t xml:space="preserve">72 </w:t>
      </w:r>
      <w:r>
        <w:rPr>
          <w:rFonts w:ascii="Browallia New" w:hAnsi="Browallia New" w:cs="Browallia New"/>
          <w:sz w:val="28"/>
          <w:cs/>
          <w:lang w:val="th-TH" w:bidi="th-TH"/>
        </w:rPr>
        <w:t>ของทุนจดทะเบียน</w:t>
      </w:r>
    </w:p>
    <w:p w14:paraId="16C7DED9">
      <w:pPr>
        <w:pStyle w:val="13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 w:bidi="th-TH"/>
        </w:rPr>
        <w:t>บริษัทฯ และบริษัทย่อย ดำเนินธุรกิจรับจ้างพิมพ์สิ่งพิมพ์ชนิดต่างๆ ด้วยระบบออฟเซ็ท และผลิตบรรจุภัณฑ์จากกระดาษ</w:t>
      </w:r>
      <w:r>
        <w:rPr>
          <w:rFonts w:ascii="Browallia New" w:hAnsi="Browallia New" w:cs="Browallia New"/>
          <w:sz w:val="28"/>
          <w:cs/>
          <w:lang w:val="th-TH" w:bidi="th-TH"/>
        </w:rPr>
        <w:t>ลูกฟูก กระดาษแข็ง</w:t>
      </w:r>
    </w:p>
    <w:p w14:paraId="5AFEEB0A">
      <w:pPr>
        <w:pStyle w:val="13"/>
        <w:jc w:val="both"/>
        <w:rPr>
          <w:rFonts w:ascii="Browallia New" w:hAnsi="Browallia New" w:cs="Browallia New"/>
          <w:sz w:val="28"/>
        </w:rPr>
      </w:pPr>
    </w:p>
    <w:p w14:paraId="6B0AD2DF">
      <w:pPr>
        <w:pStyle w:val="13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/>
          <w:b/>
          <w:bCs/>
          <w:sz w:val="28"/>
          <w:cs/>
        </w:rPr>
        <w:t xml:space="preserve">. 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>เกณฑ์การจัดทำงบการเงินระหว่างกาล</w:t>
      </w:r>
    </w:p>
    <w:p w14:paraId="1948A1A9">
      <w:pPr>
        <w:pStyle w:val="13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/>
          <w:sz w:val="28"/>
          <w:cs/>
        </w:rPr>
        <w:t>.</w:t>
      </w:r>
      <w:r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  <w:lang w:val="th-TH" w:bidi="th-TH"/>
        </w:rPr>
        <w:t>เกณฑ์การจัดทำงบการเงินระหว่างกาล</w:t>
      </w:r>
    </w:p>
    <w:p w14:paraId="126E928F">
      <w:pPr>
        <w:pStyle w:val="13"/>
        <w:tabs>
          <w:tab w:val="left" w:pos="3828"/>
        </w:tabs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pacing w:val="-4"/>
          <w:sz w:val="28"/>
          <w:cs/>
          <w:lang w:val="th-TH" w:bidi="th-TH"/>
        </w:rPr>
        <w:t>งบการเงินระหว่างกาลนี้ จัดทำขึ้นตามกฎหมายเป็นภาษาไทย งบการเงินฉบับภาษาอังกฤษได้จัดทำขึ้น เพื่อความสะดวก</w:t>
      </w:r>
      <w:r>
        <w:rPr>
          <w:rFonts w:ascii="Browallia New" w:hAnsi="Browallia New" w:cs="Browallia New"/>
          <w:sz w:val="28"/>
          <w:cs/>
          <w:lang w:val="th-TH" w:bidi="th-TH"/>
        </w:rPr>
        <w:t>ของผู้อ่านงบการเงินที่ไม่คุ้นเคยกับภาษาไทย</w:t>
      </w:r>
    </w:p>
    <w:p w14:paraId="36F93A56">
      <w:pPr>
        <w:pStyle w:val="13"/>
        <w:spacing w:after="12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>
        <w:rPr>
          <w:rFonts w:ascii="Browallia New" w:hAnsi="Browallia New" w:cs="Browallia New"/>
          <w:spacing w:val="-2"/>
          <w:sz w:val="28"/>
        </w:rPr>
        <w:t>34</w:t>
      </w:r>
      <w:r>
        <w:rPr>
          <w:rFonts w:ascii="Browallia New" w:hAnsi="Browallia New" w:cs="Browallia New"/>
          <w:spacing w:val="-2"/>
          <w:sz w:val="28"/>
          <w:cs/>
        </w:rPr>
        <w:t xml:space="preserve"> </w:t>
      </w: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 xml:space="preserve">เรื่อง </w:t>
      </w:r>
      <w:r>
        <w:rPr>
          <w:rFonts w:ascii="Browallia New" w:hAnsi="Browallia New" w:cs="Browallia New"/>
          <w:spacing w:val="-2"/>
          <w:sz w:val="28"/>
          <w:cs/>
        </w:rPr>
        <w:t>“</w:t>
      </w: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>การรายงานทางการเงินระหว่างกาล</w:t>
      </w:r>
      <w:r>
        <w:rPr>
          <w:rFonts w:ascii="Browallia New" w:hAnsi="Browallia New" w:cs="Browallia New"/>
          <w:spacing w:val="-2"/>
          <w:sz w:val="28"/>
          <w:cs/>
        </w:rPr>
        <w:t xml:space="preserve">” </w:t>
      </w: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>รวมถึงการตีความและแนวปฏิบัติทางการบัญชีที่ประกาศใช้โดยสภาวิชาชีพบัญชี และตามข้อกำหนด</w:t>
      </w:r>
      <w:r>
        <w:rPr>
          <w:rFonts w:ascii="Browallia New" w:hAnsi="Browallia New" w:cs="Browallia New"/>
          <w:spacing w:val="2"/>
          <w:sz w:val="28"/>
          <w:cs/>
        </w:rPr>
        <w:t xml:space="preserve"> </w:t>
      </w:r>
      <w:r>
        <w:rPr>
          <w:rFonts w:ascii="Browallia New" w:hAnsi="Browallia New" w:cs="Browallia New"/>
          <w:spacing w:val="2"/>
          <w:sz w:val="28"/>
          <w:cs/>
          <w:lang w:val="th-TH" w:bidi="th-TH"/>
        </w:rPr>
        <w:t>ภายใต้พระราชบัญญัติหลักทรัพย์และตลาด</w:t>
      </w:r>
      <w:r>
        <w:rPr>
          <w:rFonts w:ascii="Browallia New" w:hAnsi="Browallia New" w:cs="Browallia New"/>
          <w:spacing w:val="-4"/>
          <w:sz w:val="28"/>
          <w:cs/>
          <w:lang w:val="th-TH" w:bidi="th-TH"/>
        </w:rPr>
        <w:t>หลักทรัพย์ อย่างไรก็ตาม บริษัทฯ และบริษัทย่อย ได้แสดงรายการใน     งบฐานะการเงิน งบกำไรขาดทุนเบ็ดเสร็จ</w:t>
      </w:r>
      <w:r>
        <w:rPr>
          <w:rFonts w:ascii="Browallia New" w:hAnsi="Browallia New" w:cs="Browallia New"/>
          <w:spacing w:val="-2"/>
          <w:sz w:val="28"/>
          <w:cs/>
        </w:rPr>
        <w:t xml:space="preserve"> </w:t>
      </w: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>งบการเปลี่ยนแปลงส่วนของผู้ถือหุ้น และงบกระแสเงินสดในรูปแบบเช่นเดียวกับงบการเงินประจำปี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</w:p>
    <w:p w14:paraId="123FCC89">
      <w:pPr>
        <w:pStyle w:val="13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2"/>
          <w:sz w:val="28"/>
          <w:cs/>
          <w:lang w:val="th-TH" w:bidi="th-TH"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>
        <w:rPr>
          <w:rFonts w:ascii="Browallia New" w:hAnsi="Browallia New" w:cs="Browallia New"/>
          <w:spacing w:val="2"/>
          <w:sz w:val="28"/>
        </w:rPr>
        <w:t xml:space="preserve">31 </w:t>
      </w:r>
      <w:r>
        <w:rPr>
          <w:rFonts w:ascii="Browallia New" w:hAnsi="Browallia New" w:cs="Browallia New"/>
          <w:spacing w:val="2"/>
          <w:sz w:val="28"/>
          <w:cs/>
          <w:lang w:val="th-TH" w:bidi="th-TH"/>
        </w:rPr>
        <w:t xml:space="preserve">ธันวาคม </w:t>
      </w:r>
      <w:r>
        <w:rPr>
          <w:rFonts w:ascii="Browallia New" w:hAnsi="Browallia New" w:cs="Browallia New"/>
          <w:spacing w:val="2"/>
          <w:sz w:val="28"/>
        </w:rPr>
        <w:t>256</w:t>
      </w:r>
      <w:r>
        <w:rPr>
          <w:rFonts w:ascii="Browallia New" w:hAnsi="Browallia New" w:cs="Browallia New"/>
          <w:spacing w:val="2"/>
          <w:sz w:val="28"/>
          <w:cs/>
        </w:rPr>
        <w:t>7</w:t>
      </w:r>
      <w:r>
        <w:rPr>
          <w:rFonts w:ascii="Browallia New" w:hAnsi="Browallia New" w:cs="Browallia New"/>
          <w:sz w:val="28"/>
          <w:cs/>
        </w:rPr>
        <w:t xml:space="preserve">         </w:t>
      </w:r>
      <w:r>
        <w:rPr>
          <w:rFonts w:ascii="Browallia New" w:hAnsi="Browallia New" w:cs="Browallia New"/>
          <w:spacing w:val="-4"/>
          <w:sz w:val="28"/>
          <w:cs/>
          <w:lang w:val="th-TH" w:bidi="th-TH"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ที่เป็นปัจจุบันเกี่ยวกับกิจกรรม เหตุการณ์ และสถานการณ์ใหม่ๆ เพื่อไม่ให้ข้อมูลซ้ำซ้อนกับข้อมูลที่ได้รายงานไปแล้ว  ดังนั้น งบการเงินระหว่างกาลนี้ควรต้องอ่านควบคู่ไปกับงบการเงินสำหรับปีสิ้นสุดวันที่ </w:t>
      </w:r>
      <w:r>
        <w:rPr>
          <w:rFonts w:ascii="Browallia New" w:hAnsi="Browallia New" w:cs="Browallia New"/>
          <w:sz w:val="28"/>
        </w:rPr>
        <w:t xml:space="preserve">31 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ธันวาคม </w:t>
      </w:r>
      <w:r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  <w:cs/>
        </w:rPr>
        <w:t>7</w:t>
      </w:r>
    </w:p>
    <w:p w14:paraId="3681374C">
      <w:pPr>
        <w:pStyle w:val="13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3"/>
          <w:sz w:val="28"/>
          <w:cs/>
          <w:lang w:val="th-TH" w:bidi="th-TH"/>
        </w:rPr>
        <w:t xml:space="preserve">งบการเงินระหว่างกาล แสดงหน่วยเงินตราเป็นเงินบาท ซึ่งเป็นสกุลเงินที่ใช้ในการดำเนินงานของบริษัทฯ และบริษัทย่อย </w:t>
      </w:r>
      <w:r>
        <w:rPr>
          <w:rFonts w:ascii="Browallia New" w:hAnsi="Browallia New" w:cs="Browallia New"/>
          <w:sz w:val="28"/>
          <w:cs/>
          <w:lang w:val="th-TH" w:bidi="th-TH"/>
        </w:rPr>
        <w:t>ยกเว้นที่จะระบุเป็นอย่างอื่น</w:t>
      </w:r>
    </w:p>
    <w:p w14:paraId="651B62C6">
      <w:pPr>
        <w:pStyle w:val="13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0539ABF2">
      <w:pPr>
        <w:pStyle w:val="13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0063EB0B">
      <w:pPr>
        <w:pStyle w:val="13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772A9AE3">
      <w:pPr>
        <w:pStyle w:val="13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60309541">
      <w:pPr>
        <w:pStyle w:val="13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163334A1">
      <w:pPr>
        <w:pStyle w:val="13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/>
          <w:b/>
          <w:bCs/>
          <w:sz w:val="28"/>
          <w:cs/>
        </w:rPr>
        <w:t xml:space="preserve">. 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 xml:space="preserve">เกณฑ์การจัดทำงบการเงินระหว่างกาล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4576CC0B">
      <w:pPr>
        <w:pStyle w:val="13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/>
          <w:sz w:val="28"/>
          <w:cs/>
        </w:rPr>
        <w:t>.</w:t>
      </w:r>
      <w:r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 w:bidi="th-TH"/>
        </w:rPr>
        <w:t>หลักการจัดทำงบการเงินรวมระหว่างกาล</w:t>
      </w:r>
    </w:p>
    <w:p w14:paraId="5719CF19">
      <w:pPr>
        <w:pStyle w:val="13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>งบ</w:t>
      </w:r>
      <w:r>
        <w:rPr>
          <w:rFonts w:ascii="Browallia New" w:hAnsi="Browallia New" w:cs="Browallia New"/>
          <w:spacing w:val="2"/>
          <w:sz w:val="28"/>
          <w:cs/>
          <w:lang w:val="th-TH" w:bidi="th-TH"/>
        </w:rPr>
        <w:t>การเงินรวมระหว่างกาลนี้ได้จัดทำขึ้นโดยรวม</w:t>
      </w: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>งบ</w:t>
      </w:r>
      <w:r>
        <w:rPr>
          <w:rFonts w:ascii="Browallia New" w:hAnsi="Browallia New" w:cs="Browallia New"/>
          <w:spacing w:val="2"/>
          <w:sz w:val="28"/>
          <w:cs/>
          <w:lang w:val="th-TH" w:bidi="th-TH"/>
        </w:rPr>
        <w:t>การเงินของบริษัท เอส</w:t>
      </w:r>
      <w:r>
        <w:rPr>
          <w:rFonts w:ascii="Browallia New" w:hAnsi="Browallia New" w:cs="Browallia New"/>
          <w:spacing w:val="2"/>
          <w:sz w:val="28"/>
          <w:cs/>
        </w:rPr>
        <w:t>.</w:t>
      </w:r>
      <w:r>
        <w:rPr>
          <w:rFonts w:ascii="Browallia New" w:hAnsi="Browallia New" w:cs="Browallia New"/>
          <w:spacing w:val="2"/>
          <w:sz w:val="28"/>
          <w:cs/>
          <w:lang w:val="th-TH" w:bidi="th-TH"/>
        </w:rPr>
        <w:t xml:space="preserve">แพ็ค แอนด์ พริ้นท์ จำกัด </w:t>
      </w:r>
      <w:r>
        <w:rPr>
          <w:rFonts w:ascii="Browallia New" w:hAnsi="Browallia New" w:cs="Browallia New"/>
          <w:spacing w:val="2"/>
          <w:sz w:val="28"/>
          <w:cs/>
        </w:rPr>
        <w:t>(</w:t>
      </w:r>
      <w:r>
        <w:rPr>
          <w:rFonts w:ascii="Browallia New" w:hAnsi="Browallia New" w:cs="Browallia New"/>
          <w:spacing w:val="2"/>
          <w:sz w:val="28"/>
          <w:cs/>
          <w:lang w:val="th-TH" w:bidi="th-TH"/>
        </w:rPr>
        <w:t>มหาชน</w:t>
      </w:r>
      <w:r>
        <w:rPr>
          <w:rFonts w:ascii="Browallia New" w:hAnsi="Browallia New" w:cs="Browallia New"/>
          <w:spacing w:val="2"/>
          <w:sz w:val="28"/>
          <w:cs/>
        </w:rPr>
        <w:t>)</w:t>
      </w:r>
      <w:r>
        <w:rPr>
          <w:rFonts w:ascii="Browallia New" w:hAnsi="Browallia New" w:cs="Browallia New"/>
          <w:spacing w:val="-2"/>
          <w:sz w:val="28"/>
          <w:cs/>
        </w:rPr>
        <w:t xml:space="preserve"> </w:t>
      </w: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>และบริษัทย่อย</w:t>
      </w:r>
      <w:r>
        <w:rPr>
          <w:rFonts w:ascii="Browallia New" w:hAnsi="Browallia New" w:cs="Browallia New"/>
          <w:spacing w:val="-6"/>
          <w:sz w:val="28"/>
          <w:cs/>
        </w:rPr>
        <w:t xml:space="preserve"> </w:t>
      </w:r>
      <w:r>
        <w:rPr>
          <w:rFonts w:ascii="Browallia New" w:hAnsi="Browallia New" w:cs="Browallia New"/>
          <w:spacing w:val="-6"/>
          <w:sz w:val="28"/>
          <w:cs/>
          <w:lang w:val="th-TH" w:bidi="th-TH"/>
        </w:rPr>
        <w:t xml:space="preserve">และได้จัดทำขึ้นโดยใช้หลักเกณฑ์เดียวกับงบการเงินรวมสำหรับปี สิ้นสุดวันที่ </w:t>
      </w:r>
      <w:r>
        <w:rPr>
          <w:rFonts w:ascii="Browallia New" w:hAnsi="Browallia New" w:cs="Browallia New"/>
          <w:spacing w:val="-6"/>
          <w:sz w:val="28"/>
        </w:rPr>
        <w:t xml:space="preserve">31 </w:t>
      </w:r>
      <w:r>
        <w:rPr>
          <w:rFonts w:ascii="Browallia New" w:hAnsi="Browallia New" w:cs="Browallia New"/>
          <w:spacing w:val="-6"/>
          <w:sz w:val="28"/>
          <w:cs/>
          <w:lang w:val="th-TH" w:bidi="th-TH"/>
        </w:rPr>
        <w:t xml:space="preserve">ธันวาคม </w:t>
      </w:r>
      <w:r>
        <w:rPr>
          <w:rFonts w:ascii="Browallia New" w:hAnsi="Browallia New" w:cs="Browallia New"/>
          <w:spacing w:val="-6"/>
          <w:sz w:val="28"/>
        </w:rPr>
        <w:t>2567</w:t>
      </w:r>
      <w:r>
        <w:rPr>
          <w:rFonts w:ascii="Browallia New" w:hAnsi="Browallia New" w:cs="Browallia New"/>
          <w:spacing w:val="-6"/>
          <w:sz w:val="28"/>
          <w:cs/>
        </w:rPr>
        <w:t xml:space="preserve"> </w:t>
      </w:r>
      <w:r>
        <w:rPr>
          <w:rFonts w:ascii="Browallia New" w:hAnsi="Browallia New" w:cs="Browallia New"/>
          <w:spacing w:val="-6"/>
          <w:sz w:val="28"/>
          <w:cs/>
          <w:lang w:val="th-TH" w:bidi="th-TH"/>
        </w:rPr>
        <w:t>โดยไม่มีการ</w:t>
      </w:r>
      <w:r>
        <w:rPr>
          <w:rFonts w:ascii="Browallia New" w:hAnsi="Browallia New" w:cs="Browallia New"/>
          <w:sz w:val="28"/>
          <w:cs/>
          <w:lang w:val="th-TH" w:bidi="th-TH"/>
        </w:rPr>
        <w:t>เปลี่ยนแปลงโครงสร้างเกี่ยวกับบริษัทย่อยในระหว่างงวด</w:t>
      </w:r>
    </w:p>
    <w:p w14:paraId="142ACB06">
      <w:pPr>
        <w:pStyle w:val="13"/>
        <w:spacing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>รายละเอียดของบริษัทย่อย มีดังต่อไปนี้</w:t>
      </w:r>
    </w:p>
    <w:tbl>
      <w:tblPr>
        <w:tblStyle w:val="5"/>
        <w:tblW w:w="9015" w:type="dxa"/>
        <w:tblInd w:w="7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0"/>
        <w:gridCol w:w="2410"/>
        <w:gridCol w:w="851"/>
        <w:gridCol w:w="1247"/>
        <w:gridCol w:w="1247"/>
      </w:tblGrid>
      <w:tr w14:paraId="1346A5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3260" w:type="dxa"/>
          </w:tcPr>
          <w:p w14:paraId="48BB6FF5">
            <w:pPr>
              <w:spacing w:after="0" w:line="240" w:lineRule="auto"/>
              <w:ind w:left="-108"/>
              <w:rPr>
                <w:rFonts w:ascii="Browallia New" w:hAnsi="Browallia New" w:eastAsia="Calibri" w:cs="Browallia New"/>
                <w:color w:val="000000"/>
                <w:sz w:val="28"/>
              </w:rPr>
            </w:pPr>
          </w:p>
        </w:tc>
        <w:tc>
          <w:tcPr>
            <w:tcW w:w="3261" w:type="dxa"/>
            <w:gridSpan w:val="2"/>
            <w:vAlign w:val="bottom"/>
          </w:tcPr>
          <w:p w14:paraId="59C2EE7B">
            <w:pPr>
              <w:pBdr>
                <w:bottom w:val="single" w:color="auto" w:sz="4" w:space="1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 w:bidi="th-TH"/>
              </w:rPr>
              <w:t>การดำเนินกิจการ</w:t>
            </w:r>
          </w:p>
        </w:tc>
        <w:tc>
          <w:tcPr>
            <w:tcW w:w="2494" w:type="dxa"/>
            <w:gridSpan w:val="2"/>
            <w:vAlign w:val="bottom"/>
          </w:tcPr>
          <w:p w14:paraId="2643D4C7">
            <w:pPr>
              <w:pBdr>
                <w:bottom w:val="single" w:color="auto" w:sz="4" w:space="1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 w:bidi="th-TH"/>
              </w:rPr>
              <w:t xml:space="preserve">สัดส่วนการถือหุ้น 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th-TH" w:bidi="th-TH"/>
              </w:rPr>
              <w:t>ร้อยละ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) </w:t>
            </w:r>
          </w:p>
        </w:tc>
      </w:tr>
      <w:tr w14:paraId="337CA6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3260" w:type="dxa"/>
          </w:tcPr>
          <w:p w14:paraId="1858EB9D">
            <w:pPr>
              <w:spacing w:after="0"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410" w:type="dxa"/>
          </w:tcPr>
          <w:p w14:paraId="2653B071">
            <w:pPr>
              <w:pBdr>
                <w:bottom w:val="single" w:color="auto" w:sz="4" w:space="1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 w:bidi="th-TH"/>
              </w:rPr>
              <w:t>ประเภทธุรกิจ</w:t>
            </w:r>
          </w:p>
        </w:tc>
        <w:tc>
          <w:tcPr>
            <w:tcW w:w="851" w:type="dxa"/>
          </w:tcPr>
          <w:p w14:paraId="73A4A0AF">
            <w:pPr>
              <w:pBdr>
                <w:bottom w:val="single" w:color="auto" w:sz="4" w:space="1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 w:bidi="th-TH"/>
              </w:rPr>
              <w:t>ประเทศ</w:t>
            </w:r>
          </w:p>
        </w:tc>
        <w:tc>
          <w:tcPr>
            <w:tcW w:w="2494" w:type="dxa"/>
            <w:gridSpan w:val="2"/>
          </w:tcPr>
          <w:p w14:paraId="01EE7149">
            <w:pPr>
              <w:pBdr>
                <w:bottom w:val="single" w:color="auto" w:sz="4" w:space="1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th-TH" w:bidi="th-TH"/>
              </w:rPr>
              <w:t>มิ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th-TH" w:bidi="th-TH"/>
              </w:rPr>
              <w:t>ย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68 / 31 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th-TH" w:bidi="th-TH"/>
              </w:rPr>
              <w:t>ธ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th-TH" w:bidi="th-TH"/>
              </w:rPr>
              <w:t>ค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67</w:t>
            </w:r>
          </w:p>
        </w:tc>
      </w:tr>
      <w:tr w14:paraId="53BEF1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3260" w:type="dxa"/>
          </w:tcPr>
          <w:p w14:paraId="5009AA8C">
            <w:pPr>
              <w:spacing w:before="40" w:after="0"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  <w:u w:val="single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u w:val="single"/>
                <w:cs/>
                <w:lang w:val="th-TH" w:bidi="th-TH"/>
              </w:rPr>
              <w:t>บริษัทย่อยที่ถือหุ้นโดยบริษัท</w:t>
            </w:r>
          </w:p>
        </w:tc>
        <w:tc>
          <w:tcPr>
            <w:tcW w:w="2410" w:type="dxa"/>
          </w:tcPr>
          <w:p w14:paraId="1DE08C83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851" w:type="dxa"/>
          </w:tcPr>
          <w:p w14:paraId="4A7B344A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247" w:type="dxa"/>
            <w:vAlign w:val="bottom"/>
          </w:tcPr>
          <w:p w14:paraId="7391C549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247" w:type="dxa"/>
          </w:tcPr>
          <w:p w14:paraId="3A4A6985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14:paraId="68CDBA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260" w:type="dxa"/>
          </w:tcPr>
          <w:p w14:paraId="5F496171">
            <w:pPr>
              <w:spacing w:after="0"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บริษัท สหกิจบรรจุภัณฑ์ จำกัด</w:t>
            </w:r>
          </w:p>
        </w:tc>
        <w:tc>
          <w:tcPr>
            <w:tcW w:w="2410" w:type="dxa"/>
          </w:tcPr>
          <w:p w14:paraId="1D2C1AB9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ผลิตและจำหน่ายบรรจุภัณฑ์</w:t>
            </w:r>
          </w:p>
        </w:tc>
        <w:tc>
          <w:tcPr>
            <w:tcW w:w="851" w:type="dxa"/>
          </w:tcPr>
          <w:p w14:paraId="4009E98C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 w:bidi="th-TH"/>
              </w:rPr>
              <w:t>ไทย</w:t>
            </w:r>
          </w:p>
        </w:tc>
        <w:tc>
          <w:tcPr>
            <w:tcW w:w="2494" w:type="dxa"/>
            <w:gridSpan w:val="2"/>
          </w:tcPr>
          <w:p w14:paraId="6C6E916C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100</w:t>
            </w:r>
          </w:p>
        </w:tc>
      </w:tr>
    </w:tbl>
    <w:p w14:paraId="0BDC3382">
      <w:pPr>
        <w:pStyle w:val="13"/>
        <w:spacing w:before="240"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/>
          <w:sz w:val="28"/>
          <w:cs/>
        </w:rPr>
        <w:t>.</w:t>
      </w:r>
      <w:r>
        <w:rPr>
          <w:rFonts w:ascii="Browallia New" w:hAnsi="Browallia New" w:cs="Browallia New"/>
          <w:sz w:val="28"/>
        </w:rPr>
        <w:t>3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 w:bidi="th-TH"/>
        </w:rPr>
        <w:t>หลักการจัดทำงบการเงินเฉพาะกิจการระหว่างกาล</w:t>
      </w:r>
    </w:p>
    <w:p w14:paraId="19B0C1D8">
      <w:pPr>
        <w:pStyle w:val="13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2"/>
          <w:sz w:val="28"/>
          <w:cs/>
          <w:lang w:val="th-TH" w:bidi="th-TH"/>
        </w:rPr>
        <w:t>บริษัทฯ ได้จัดทำงบการเงินเฉพาะกิจการระหว่างกาลเพื่อประโยชน์ต่อสาธารณะ ซึ่งแสดงเงินลงทุนในบริษัทย่อย</w:t>
      </w:r>
      <w:r>
        <w:rPr>
          <w:rFonts w:ascii="Browallia New" w:hAnsi="Browallia New" w:cs="Browallia New"/>
          <w:sz w:val="28"/>
          <w:cs/>
        </w:rPr>
        <w:t xml:space="preserve">  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ตามวิธีราคาทุนหักค่าเผื่อการด้อยค่า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 w:bidi="th-TH"/>
        </w:rPr>
        <w:t>ถ้ามี</w:t>
      </w:r>
      <w:r>
        <w:rPr>
          <w:rFonts w:ascii="Browallia New" w:hAnsi="Browallia New" w:cs="Browallia New"/>
          <w:sz w:val="28"/>
          <w:cs/>
        </w:rPr>
        <w:t>)</w:t>
      </w:r>
    </w:p>
    <w:p w14:paraId="2D09371D">
      <w:pPr>
        <w:pStyle w:val="13"/>
        <w:rPr>
          <w:rFonts w:ascii="Browallia New" w:hAnsi="Browallia New" w:cs="Browallia New"/>
          <w:sz w:val="28"/>
        </w:rPr>
      </w:pPr>
    </w:p>
    <w:p w14:paraId="55941D7D">
      <w:pPr>
        <w:pStyle w:val="13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ascii="Browallia New" w:hAnsi="Browallia New" w:cs="Browallia New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3</w:t>
      </w:r>
      <w:r>
        <w:rPr>
          <w:rFonts w:ascii="Browallia New" w:hAnsi="Browallia New" w:cs="Browallia New"/>
          <w:b/>
          <w:bCs/>
          <w:color w:val="000000" w:themeColor="text1"/>
          <w:sz w:val="28"/>
          <w:cs/>
          <w14:textFill>
            <w14:solidFill>
              <w14:schemeClr w14:val="tx1"/>
            </w14:solidFill>
          </w14:textFill>
        </w:rPr>
        <w:t>.</w:t>
      </w:r>
      <w:r>
        <w:rPr>
          <w:rFonts w:ascii="Browallia New" w:hAnsi="Browallia New" w:cs="Browallia New"/>
          <w:b/>
          <w:bCs/>
          <w:color w:val="000000" w:themeColor="text1"/>
          <w:sz w:val="28"/>
          <w:cs/>
          <w14:textFill>
            <w14:solidFill>
              <w14:schemeClr w14:val="tx1"/>
            </w14:solidFill>
          </w14:textFill>
        </w:rPr>
        <w:tab/>
      </w:r>
      <w:r>
        <w:rPr>
          <w:rFonts w:ascii="Browallia New" w:hAnsi="Browallia New" w:cs="Browallia New"/>
          <w:b/>
          <w:bCs/>
          <w:color w:val="000000" w:themeColor="text1"/>
          <w:sz w:val="28"/>
          <w:cs/>
          <w:lang w:val="th-TH" w:bidi="th-TH"/>
          <w14:textFill>
            <w14:solidFill>
              <w14:schemeClr w14:val="tx1"/>
            </w14:solidFill>
          </w14:textFill>
        </w:rPr>
        <w:t>การปฏิบัติตามมาตรฐานการบัญชีใหม่ในระหว่างงวด</w:t>
      </w:r>
    </w:p>
    <w:p w14:paraId="6DD634F7">
      <w:pPr>
        <w:spacing w:after="0" w:line="240" w:lineRule="auto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 xml:space="preserve">ในระหว่างงวดปัจจุบัน บริษัทฯ และบริษัทย่อย ได้ปฏิบัติตามมาตรฐานการรายงานทางการเงินฉบับปรับปรุงใหม่ </w:t>
      </w:r>
      <w:r>
        <w:rPr>
          <w:rFonts w:ascii="Browallia New" w:hAnsi="Browallia New" w:cs="Browallia New"/>
          <w:spacing w:val="-2"/>
          <w:sz w:val="28"/>
          <w:cs/>
        </w:rPr>
        <w:t>(</w:t>
      </w: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 xml:space="preserve">ฉบับปรับปรุง </w:t>
      </w:r>
      <w:r>
        <w:rPr>
          <w:rFonts w:ascii="Browallia New" w:hAnsi="Browallia New" w:cs="Browallia New"/>
          <w:spacing w:val="-2"/>
          <w:sz w:val="28"/>
        </w:rPr>
        <w:t>2567</w:t>
      </w:r>
      <w:r>
        <w:rPr>
          <w:rFonts w:ascii="Browallia New" w:hAnsi="Browallia New" w:cs="Browallia New"/>
          <w:spacing w:val="-2"/>
          <w:sz w:val="28"/>
          <w:cs/>
        </w:rPr>
        <w:t xml:space="preserve">) </w:t>
      </w: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>จำนวนหลายฉบับ</w:t>
      </w:r>
      <w:r>
        <w:rPr>
          <w:rFonts w:ascii="Browallia New" w:hAnsi="Browallia New" w:cs="Browallia New"/>
          <w:spacing w:val="-2"/>
          <w:sz w:val="28"/>
        </w:rPr>
        <w:t xml:space="preserve"> </w:t>
      </w: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>โดยสภาวิชาชีพบัญชี</w:t>
      </w:r>
      <w:r>
        <w:rPr>
          <w:rFonts w:ascii="Browallia New" w:hAnsi="Browallia New" w:cs="Browallia New"/>
          <w:spacing w:val="-2"/>
          <w:sz w:val="28"/>
        </w:rPr>
        <w:t xml:space="preserve"> </w:t>
      </w: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Browallia New" w:hAnsi="Browallia New" w:cs="Browallia New"/>
          <w:spacing w:val="-2"/>
          <w:sz w:val="28"/>
        </w:rPr>
        <w:t xml:space="preserve">1 </w:t>
      </w: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 xml:space="preserve">มกราคม </w:t>
      </w:r>
      <w:r>
        <w:rPr>
          <w:rFonts w:ascii="Browallia New" w:hAnsi="Browallia New" w:cs="Browallia New"/>
          <w:spacing w:val="-2"/>
          <w:sz w:val="28"/>
        </w:rPr>
        <w:t xml:space="preserve">2568 </w:t>
      </w: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>บริษัทฯ และบริษัทย่อย ได้เปิดเผยข้อมูลไว้แล้วในหมายเหตุประกอบงบการเงิน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สำหรับปีสิ้นสุดวันที่ </w:t>
      </w:r>
      <w:r>
        <w:rPr>
          <w:rFonts w:ascii="Browallia New" w:hAnsi="Browallia New" w:cs="Browallia New"/>
          <w:sz w:val="28"/>
        </w:rPr>
        <w:t xml:space="preserve">31 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ธันวาคม </w:t>
      </w:r>
      <w:r>
        <w:rPr>
          <w:rFonts w:ascii="Browallia New" w:hAnsi="Browallia New" w:cs="Browallia New"/>
          <w:sz w:val="28"/>
        </w:rPr>
        <w:t xml:space="preserve">2567 </w:t>
      </w:r>
      <w:r>
        <w:rPr>
          <w:rFonts w:ascii="Browallia New" w:hAnsi="Browallia New" w:cs="Browallia New"/>
          <w:sz w:val="28"/>
          <w:cs/>
          <w:lang w:val="th-TH" w:bidi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</w:t>
      </w:r>
    </w:p>
    <w:p w14:paraId="0FD3A7D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B5C9FD8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t>4.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>นโยบายการบัญชีที่สำคัญ</w:t>
      </w:r>
    </w:p>
    <w:p w14:paraId="2B6D0ECA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สิ้นสุดวันที่ </w:t>
      </w:r>
      <w:r>
        <w:rPr>
          <w:rFonts w:ascii="Browallia New" w:hAnsi="Browallia New" w:cs="Browallia New"/>
          <w:sz w:val="28"/>
        </w:rPr>
        <w:t>31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ธันวาคม </w:t>
      </w:r>
      <w:r>
        <w:rPr>
          <w:rFonts w:ascii="Browallia New" w:hAnsi="Browallia New" w:cs="Browallia New"/>
          <w:sz w:val="28"/>
        </w:rPr>
        <w:t>2567</w:t>
      </w:r>
    </w:p>
    <w:p w14:paraId="53DEBF71">
      <w:pPr>
        <w:pStyle w:val="13"/>
        <w:jc w:val="both"/>
        <w:rPr>
          <w:rFonts w:ascii="Browallia New" w:hAnsi="Browallia New" w:cs="Browallia New"/>
          <w:sz w:val="28"/>
        </w:rPr>
      </w:pPr>
    </w:p>
    <w:p w14:paraId="6E76C416">
      <w:pPr>
        <w:pStyle w:val="13"/>
        <w:jc w:val="both"/>
        <w:rPr>
          <w:rFonts w:ascii="Browallia New" w:hAnsi="Browallia New" w:cs="Browallia New"/>
          <w:sz w:val="28"/>
        </w:rPr>
      </w:pPr>
    </w:p>
    <w:p w14:paraId="7D537CEA">
      <w:pPr>
        <w:pStyle w:val="13"/>
        <w:jc w:val="both"/>
        <w:rPr>
          <w:rFonts w:ascii="Browallia New" w:hAnsi="Browallia New" w:cs="Browallia New"/>
          <w:sz w:val="28"/>
        </w:rPr>
      </w:pPr>
    </w:p>
    <w:p w14:paraId="2897300E">
      <w:pPr>
        <w:pStyle w:val="13"/>
        <w:jc w:val="both"/>
        <w:rPr>
          <w:rFonts w:ascii="Browallia New" w:hAnsi="Browallia New" w:cs="Browallia New"/>
          <w:sz w:val="28"/>
        </w:rPr>
      </w:pPr>
    </w:p>
    <w:p w14:paraId="74671300">
      <w:pPr>
        <w:pStyle w:val="13"/>
        <w:jc w:val="both"/>
        <w:rPr>
          <w:rFonts w:ascii="Browallia New" w:hAnsi="Browallia New" w:cs="Browallia New"/>
          <w:sz w:val="28"/>
        </w:rPr>
      </w:pPr>
    </w:p>
    <w:p w14:paraId="05E27D2A">
      <w:pPr>
        <w:pStyle w:val="13"/>
        <w:jc w:val="both"/>
        <w:rPr>
          <w:rFonts w:ascii="Browallia New" w:hAnsi="Browallia New" w:cs="Browallia New"/>
          <w:sz w:val="28"/>
        </w:rPr>
      </w:pPr>
    </w:p>
    <w:p w14:paraId="5A760DC1">
      <w:pPr>
        <w:pStyle w:val="13"/>
        <w:jc w:val="both"/>
        <w:rPr>
          <w:rFonts w:ascii="Browallia New" w:hAnsi="Browallia New" w:cs="Browallia New"/>
          <w:sz w:val="28"/>
        </w:rPr>
      </w:pPr>
    </w:p>
    <w:p w14:paraId="0DAE8AC6">
      <w:pPr>
        <w:pStyle w:val="13"/>
        <w:jc w:val="both"/>
        <w:rPr>
          <w:rFonts w:ascii="Browallia New" w:hAnsi="Browallia New" w:cs="Browallia New"/>
          <w:sz w:val="28"/>
        </w:rPr>
      </w:pPr>
    </w:p>
    <w:p w14:paraId="4784B0F0">
      <w:pPr>
        <w:pStyle w:val="13"/>
        <w:jc w:val="both"/>
        <w:rPr>
          <w:rFonts w:ascii="Browallia New" w:hAnsi="Browallia New" w:cs="Browallia New"/>
          <w:sz w:val="28"/>
        </w:rPr>
      </w:pPr>
    </w:p>
    <w:p w14:paraId="0829EBBA">
      <w:pPr>
        <w:pStyle w:val="13"/>
        <w:jc w:val="both"/>
        <w:rPr>
          <w:rFonts w:ascii="Browallia New" w:hAnsi="Browallia New" w:cs="Browallia New"/>
          <w:sz w:val="28"/>
        </w:rPr>
      </w:pPr>
    </w:p>
    <w:p w14:paraId="52DC9386">
      <w:pPr>
        <w:pStyle w:val="3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5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 w:bidi="th-TH"/>
        </w:rPr>
        <w:t>รายการธุรกิจกับบุคคลหรือกิจการที่เกี่ยวข้องกัน</w:t>
      </w:r>
    </w:p>
    <w:p w14:paraId="731450A5">
      <w:pPr>
        <w:pStyle w:val="13"/>
        <w:spacing w:after="120"/>
        <w:ind w:left="720"/>
        <w:jc w:val="both"/>
        <w:rPr>
          <w:rFonts w:ascii="Browallia New" w:hAnsi="Browallia New" w:cs="Browallia New"/>
          <w:spacing w:val="2"/>
          <w:sz w:val="28"/>
        </w:rPr>
      </w:pPr>
      <w:r>
        <w:rPr>
          <w:rFonts w:ascii="Browallia New" w:hAnsi="Browallia New" w:cs="Browallia New"/>
          <w:spacing w:val="2"/>
          <w:sz w:val="28"/>
          <w:cs/>
          <w:lang w:val="th-TH" w:bidi="th-TH"/>
        </w:rPr>
        <w:t>บริษัทฯ มีรายการบัญชีกับบริษัทย่อย และบุคคล และบริษัทที่เกี่ยวข้องกัน สินทรัพย์ หนี้สิน รายได้ และค่าใช้จ่าย  ส่วนหนึ่งของบริษัทฯ เกิดขึ้นจากรายการบัญชีกับบริษัทที่เกี่ยวข้องกันดังกล่าว  บริษัทเหล่านี้เกี่ยวข้องกันโดยการถือหุ้นและ</w:t>
      </w:r>
      <w:r>
        <w:rPr>
          <w:rFonts w:ascii="Browallia New" w:hAnsi="Browallia New" w:cs="Browallia New"/>
          <w:spacing w:val="2"/>
          <w:sz w:val="28"/>
          <w:cs/>
        </w:rPr>
        <w:t>/</w:t>
      </w:r>
      <w:r>
        <w:rPr>
          <w:rFonts w:ascii="Browallia New" w:hAnsi="Browallia New" w:cs="Browallia New"/>
          <w:spacing w:val="2"/>
          <w:sz w:val="28"/>
          <w:cs/>
          <w:lang w:val="th-TH" w:bidi="th-TH"/>
        </w:rPr>
        <w:t>หรือการเป็นกรรมการร่วมกัน โดยมีรายละเอียด ดังต่อไปนี้</w:t>
      </w:r>
    </w:p>
    <w:p w14:paraId="41DC4A70">
      <w:pPr>
        <w:pStyle w:val="13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>บริษัทที่เกี่ยวข้องกันนอกเหนือจากบริษัทย่อย</w:t>
      </w:r>
      <w:r>
        <w:rPr>
          <w:rFonts w:hint="cs" w:ascii="Browallia New" w:hAnsi="Browallia New" w:cs="Browallia New"/>
          <w:spacing w:val="-2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ที่เปิดเผยไว้ในหมายเหตุประกอบข้อมูลทางการเงินระหว่างกาลแบบย่อ ข้อ </w:t>
      </w:r>
      <w:r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/>
          <w:sz w:val="28"/>
          <w:cs/>
        </w:rPr>
        <w:t>.</w:t>
      </w:r>
      <w:r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>ประกอบด้วย</w:t>
      </w:r>
    </w:p>
    <w:tbl>
      <w:tblPr>
        <w:tblStyle w:val="5"/>
        <w:tblW w:w="963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4"/>
        <w:gridCol w:w="1276"/>
        <w:gridCol w:w="3260"/>
        <w:gridCol w:w="1559"/>
      </w:tblGrid>
      <w:tr w14:paraId="54C098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" w:hRule="atLeast"/>
        </w:trPr>
        <w:tc>
          <w:tcPr>
            <w:tcW w:w="3544" w:type="dxa"/>
            <w:vAlign w:val="bottom"/>
          </w:tcPr>
          <w:p w14:paraId="44DBAEF9">
            <w:pPr>
              <w:pStyle w:val="13"/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7E824C2B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ลักษณะความสัมพันธ์</w:t>
            </w:r>
          </w:p>
        </w:tc>
        <w:tc>
          <w:tcPr>
            <w:tcW w:w="4819" w:type="dxa"/>
            <w:gridSpan w:val="2"/>
            <w:vAlign w:val="bottom"/>
          </w:tcPr>
          <w:p w14:paraId="0E6F0933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ดำเนินกิจการ</w:t>
            </w:r>
          </w:p>
        </w:tc>
      </w:tr>
      <w:tr w14:paraId="090D23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3544" w:type="dxa"/>
            <w:vAlign w:val="bottom"/>
          </w:tcPr>
          <w:p w14:paraId="7BA4A8EC">
            <w:pPr>
              <w:pStyle w:val="13"/>
              <w:pBdr>
                <w:bottom w:val="single" w:color="auto" w:sz="4" w:space="1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6F15453">
            <w:pPr>
              <w:pStyle w:val="13"/>
              <w:pBdr>
                <w:bottom w:val="single" w:color="auto" w:sz="4" w:space="1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บริษัทที่เกี่ยวข้องกัน</w:t>
            </w:r>
          </w:p>
        </w:tc>
        <w:tc>
          <w:tcPr>
            <w:tcW w:w="1276" w:type="dxa"/>
            <w:vMerge w:val="continue"/>
            <w:vAlign w:val="bottom"/>
          </w:tcPr>
          <w:p w14:paraId="233CF841">
            <w:pPr>
              <w:pStyle w:val="1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60" w:type="dxa"/>
            <w:vAlign w:val="bottom"/>
          </w:tcPr>
          <w:p w14:paraId="750C9214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E4CF981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ประเภทธุรกิจ</w:t>
            </w:r>
          </w:p>
        </w:tc>
        <w:tc>
          <w:tcPr>
            <w:tcW w:w="1559" w:type="dxa"/>
            <w:vAlign w:val="bottom"/>
          </w:tcPr>
          <w:p w14:paraId="6A0CCDF6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8463934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ประเทศ</w:t>
            </w:r>
          </w:p>
        </w:tc>
      </w:tr>
      <w:tr w14:paraId="7B1BDF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544" w:type="dxa"/>
            <w:vAlign w:val="bottom"/>
          </w:tcPr>
          <w:p w14:paraId="58142A5E">
            <w:pPr>
              <w:pStyle w:val="13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โอจิ โฮลดิ้งส์ คอร์ปอเรชั่น จำกัด</w:t>
            </w:r>
          </w:p>
        </w:tc>
        <w:tc>
          <w:tcPr>
            <w:tcW w:w="1276" w:type="dxa"/>
            <w:vAlign w:val="bottom"/>
          </w:tcPr>
          <w:p w14:paraId="18AA2CF8">
            <w:pPr>
              <w:pStyle w:val="1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</w:p>
        </w:tc>
        <w:tc>
          <w:tcPr>
            <w:tcW w:w="3260" w:type="dxa"/>
            <w:vAlign w:val="bottom"/>
          </w:tcPr>
          <w:p w14:paraId="538BF13F">
            <w:pPr>
              <w:pStyle w:val="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บริหารจัดการ</w:t>
            </w:r>
          </w:p>
        </w:tc>
        <w:tc>
          <w:tcPr>
            <w:tcW w:w="1559" w:type="dxa"/>
            <w:vAlign w:val="bottom"/>
          </w:tcPr>
          <w:p w14:paraId="3AB2DED8">
            <w:pPr>
              <w:pStyle w:val="1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ญี่ปุ่น</w:t>
            </w:r>
          </w:p>
        </w:tc>
      </w:tr>
      <w:tr w14:paraId="1D2FD1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44" w:type="dxa"/>
          </w:tcPr>
          <w:p w14:paraId="776B8B86">
            <w:pPr>
              <w:pStyle w:val="13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Kyokuyo Pulp &amp; Paper Co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73D4857E">
            <w:pPr>
              <w:pStyle w:val="1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3B122FAE">
            <w:pPr>
              <w:pStyle w:val="1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ซื้อมาขายไป</w:t>
            </w:r>
          </w:p>
        </w:tc>
        <w:tc>
          <w:tcPr>
            <w:tcW w:w="1559" w:type="dxa"/>
          </w:tcPr>
          <w:p w14:paraId="43BBF842">
            <w:pPr>
              <w:pStyle w:val="1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ญี่ปุ่น</w:t>
            </w:r>
          </w:p>
        </w:tc>
      </w:tr>
      <w:tr w14:paraId="6B8C89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3544" w:type="dxa"/>
          </w:tcPr>
          <w:p w14:paraId="4E922B74">
            <w:pPr>
              <w:pStyle w:val="13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Oji Industrial Materials Management Co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5899CEC4">
            <w:pPr>
              <w:pStyle w:val="1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1F9E15F0">
            <w:pPr>
              <w:pStyle w:val="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บริหารจัดการ</w:t>
            </w:r>
          </w:p>
        </w:tc>
        <w:tc>
          <w:tcPr>
            <w:tcW w:w="1559" w:type="dxa"/>
          </w:tcPr>
          <w:p w14:paraId="0EBC5EC6">
            <w:pPr>
              <w:pStyle w:val="1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ญี่ปุ่น</w:t>
            </w:r>
          </w:p>
        </w:tc>
      </w:tr>
      <w:tr w14:paraId="61C959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3544" w:type="dxa"/>
          </w:tcPr>
          <w:p w14:paraId="370FD764">
            <w:pPr>
              <w:pStyle w:val="13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Oji Asia Packaging Sdn Bhd.</w:t>
            </w:r>
          </w:p>
        </w:tc>
        <w:tc>
          <w:tcPr>
            <w:tcW w:w="1276" w:type="dxa"/>
          </w:tcPr>
          <w:p w14:paraId="75C6F729">
            <w:pPr>
              <w:pStyle w:val="1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6D04C5F2">
            <w:pPr>
              <w:pStyle w:val="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บริหารจัดการ</w:t>
            </w:r>
          </w:p>
        </w:tc>
        <w:tc>
          <w:tcPr>
            <w:tcW w:w="1559" w:type="dxa"/>
          </w:tcPr>
          <w:p w14:paraId="6B2ABE09">
            <w:pPr>
              <w:pStyle w:val="1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มาเลเซีย</w:t>
            </w:r>
          </w:p>
        </w:tc>
      </w:tr>
      <w:tr w14:paraId="7AADF3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44" w:type="dxa"/>
          </w:tcPr>
          <w:p w14:paraId="0981F179">
            <w:pPr>
              <w:pStyle w:val="13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GS Paperboard &amp; Packaging Sdn Bhd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591969A0">
            <w:pPr>
              <w:pStyle w:val="1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3EF60195">
            <w:pPr>
              <w:pStyle w:val="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ผลิตและจำหน่ายกระดาษและบรรจุภัณฑ์</w:t>
            </w:r>
          </w:p>
        </w:tc>
        <w:tc>
          <w:tcPr>
            <w:tcW w:w="1559" w:type="dxa"/>
          </w:tcPr>
          <w:p w14:paraId="7EA77E87">
            <w:pPr>
              <w:pStyle w:val="1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มาเลเซีย</w:t>
            </w:r>
          </w:p>
        </w:tc>
      </w:tr>
      <w:tr w14:paraId="200F3A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3544" w:type="dxa"/>
          </w:tcPr>
          <w:p w14:paraId="7E5917BD">
            <w:pPr>
              <w:pStyle w:val="13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Oji Fibre Solutions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</w:rPr>
              <w:t>NZ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AF0B0DC">
            <w:pPr>
              <w:pStyle w:val="1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3EBDC3DC">
            <w:pPr>
              <w:pStyle w:val="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ผลิตและจำหน่ายกระดาษและบรรจุภัณฑ์</w:t>
            </w:r>
          </w:p>
        </w:tc>
        <w:tc>
          <w:tcPr>
            <w:tcW w:w="1559" w:type="dxa"/>
          </w:tcPr>
          <w:p w14:paraId="110FA3E5">
            <w:pPr>
              <w:pStyle w:val="1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นิวซีแลนด์</w:t>
            </w:r>
          </w:p>
        </w:tc>
      </w:tr>
      <w:tr w14:paraId="63F5A1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3544" w:type="dxa"/>
          </w:tcPr>
          <w:p w14:paraId="03542217">
            <w:pPr>
              <w:pStyle w:val="13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Oji Interpack India Pvt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4DAC823A">
            <w:pPr>
              <w:pStyle w:val="1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6E0CDBEA">
            <w:pPr>
              <w:pStyle w:val="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ผลิตและจำหน่ายบรรจุภัณฑ์</w:t>
            </w:r>
          </w:p>
        </w:tc>
        <w:tc>
          <w:tcPr>
            <w:tcW w:w="1559" w:type="dxa"/>
          </w:tcPr>
          <w:p w14:paraId="7E5D7F9D">
            <w:pPr>
              <w:pStyle w:val="1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อินเดีย</w:t>
            </w:r>
          </w:p>
        </w:tc>
      </w:tr>
      <w:tr w14:paraId="3B92C1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44" w:type="dxa"/>
          </w:tcPr>
          <w:p w14:paraId="614346E8">
            <w:pPr>
              <w:pStyle w:val="13"/>
              <w:spacing w:before="60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โอจิ เปเปอร์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ไทยแลนด์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จำกัด</w:t>
            </w:r>
          </w:p>
        </w:tc>
        <w:tc>
          <w:tcPr>
            <w:tcW w:w="1276" w:type="dxa"/>
          </w:tcPr>
          <w:p w14:paraId="6D042452">
            <w:pPr>
              <w:pStyle w:val="13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52F24929">
            <w:pPr>
              <w:pStyle w:val="13"/>
              <w:tabs>
                <w:tab w:val="left" w:pos="300"/>
              </w:tabs>
              <w:spacing w:before="6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ผลิตและจำหน่ายกระดาษ</w:t>
            </w:r>
          </w:p>
        </w:tc>
        <w:tc>
          <w:tcPr>
            <w:tcW w:w="1559" w:type="dxa"/>
          </w:tcPr>
          <w:p w14:paraId="33ED8EF9">
            <w:pPr>
              <w:pStyle w:val="13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</w:tr>
      <w:tr w14:paraId="17E23C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44" w:type="dxa"/>
          </w:tcPr>
          <w:p w14:paraId="0818D316">
            <w:pPr>
              <w:pStyle w:val="13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ยูเนี่ยน แอนด์ โอจิ อินเตอร์แพ็ค จำกัด</w:t>
            </w:r>
          </w:p>
        </w:tc>
        <w:tc>
          <w:tcPr>
            <w:tcW w:w="1276" w:type="dxa"/>
          </w:tcPr>
          <w:p w14:paraId="3B66ACB0">
            <w:pPr>
              <w:pStyle w:val="1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3260" w:type="dxa"/>
          </w:tcPr>
          <w:p w14:paraId="6CFBB087">
            <w:pPr>
              <w:pStyle w:val="13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ผลิตและจำหน่ายบรรจุภัณฑ์</w:t>
            </w:r>
          </w:p>
        </w:tc>
        <w:tc>
          <w:tcPr>
            <w:tcW w:w="1559" w:type="dxa"/>
          </w:tcPr>
          <w:p w14:paraId="0EB02E05">
            <w:pPr>
              <w:pStyle w:val="1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</w:tr>
    </w:tbl>
    <w:p w14:paraId="611D2B39">
      <w:pPr>
        <w:pStyle w:val="13"/>
        <w:spacing w:before="240" w:after="60"/>
        <w:ind w:firstLine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>ลักษณะความสัมพันธ์ระหว่างบริษัทฯ กับบริษัทย่อยและบริษัทที่เกี่ยวข้องกัน ดังนี้</w:t>
      </w:r>
    </w:p>
    <w:p w14:paraId="37102650">
      <w:pPr>
        <w:pStyle w:val="13"/>
        <w:numPr>
          <w:ilvl w:val="0"/>
          <w:numId w:val="1"/>
        </w:numPr>
        <w:spacing w:after="6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6"/>
          <w:sz w:val="28"/>
          <w:cs/>
          <w:lang w:val="th-TH" w:bidi="th-TH"/>
        </w:rPr>
        <w:t>เป็นบริษัทใหญ่</w:t>
      </w:r>
    </w:p>
    <w:p w14:paraId="25199F11">
      <w:pPr>
        <w:pStyle w:val="13"/>
        <w:numPr>
          <w:ilvl w:val="0"/>
          <w:numId w:val="1"/>
        </w:numPr>
        <w:spacing w:after="6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6"/>
          <w:sz w:val="28"/>
          <w:cs/>
          <w:lang w:val="th-TH" w:bidi="th-TH"/>
        </w:rPr>
        <w:t>เป็นบริษัทย่อยของบริษัทใหญ่</w:t>
      </w:r>
    </w:p>
    <w:p w14:paraId="62F80B6B">
      <w:pPr>
        <w:pStyle w:val="13"/>
        <w:numPr>
          <w:ilvl w:val="0"/>
          <w:numId w:val="1"/>
        </w:numPr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6"/>
          <w:sz w:val="28"/>
          <w:cs/>
          <w:lang w:val="th-TH" w:bidi="th-TH"/>
        </w:rPr>
        <w:t>เป็นบริษัท</w:t>
      </w:r>
      <w:r>
        <w:rPr>
          <w:rFonts w:hint="cs" w:ascii="Browallia New" w:hAnsi="Browallia New" w:cs="Browallia New"/>
          <w:spacing w:val="-6"/>
          <w:sz w:val="28"/>
          <w:cs/>
          <w:lang w:val="th-TH" w:bidi="th-TH"/>
        </w:rPr>
        <w:t>ย่อย</w:t>
      </w:r>
      <w:r>
        <w:rPr>
          <w:rFonts w:ascii="Browallia New" w:hAnsi="Browallia New" w:cs="Browallia New"/>
          <w:spacing w:val="-6"/>
          <w:sz w:val="28"/>
          <w:cs/>
          <w:lang w:val="th-TH" w:bidi="th-TH"/>
        </w:rPr>
        <w:t>ทางอ้อมของบริษัทใหญ่</w:t>
      </w:r>
    </w:p>
    <w:p w14:paraId="203D415D">
      <w:pPr>
        <w:pStyle w:val="13"/>
        <w:spacing w:after="120"/>
        <w:jc w:val="both"/>
        <w:rPr>
          <w:rFonts w:ascii="Browallia New" w:hAnsi="Browallia New" w:cs="Browallia New"/>
          <w:sz w:val="28"/>
        </w:rPr>
      </w:pPr>
    </w:p>
    <w:p w14:paraId="73AE721B">
      <w:pPr>
        <w:pStyle w:val="13"/>
        <w:spacing w:after="120"/>
        <w:jc w:val="both"/>
        <w:rPr>
          <w:rFonts w:ascii="Browallia New" w:hAnsi="Browallia New" w:cs="Browallia New"/>
          <w:sz w:val="28"/>
        </w:rPr>
      </w:pPr>
    </w:p>
    <w:p w14:paraId="253656AF">
      <w:pPr>
        <w:pStyle w:val="13"/>
        <w:spacing w:after="120"/>
        <w:jc w:val="both"/>
        <w:rPr>
          <w:rFonts w:ascii="Browallia New" w:hAnsi="Browallia New" w:cs="Browallia New"/>
          <w:sz w:val="28"/>
        </w:rPr>
      </w:pPr>
    </w:p>
    <w:p w14:paraId="406BEC7A">
      <w:pPr>
        <w:pStyle w:val="13"/>
        <w:spacing w:after="120"/>
        <w:jc w:val="both"/>
        <w:rPr>
          <w:rFonts w:ascii="Browallia New" w:hAnsi="Browallia New" w:cs="Browallia New"/>
          <w:sz w:val="28"/>
        </w:rPr>
      </w:pPr>
    </w:p>
    <w:p w14:paraId="1D70833B">
      <w:pPr>
        <w:pStyle w:val="13"/>
        <w:spacing w:after="120"/>
        <w:jc w:val="both"/>
        <w:rPr>
          <w:rFonts w:ascii="Browallia New" w:hAnsi="Browallia New" w:cs="Browallia New"/>
          <w:sz w:val="28"/>
        </w:rPr>
      </w:pPr>
    </w:p>
    <w:p w14:paraId="11E29E6B">
      <w:pPr>
        <w:pStyle w:val="13"/>
        <w:spacing w:after="120"/>
        <w:jc w:val="both"/>
        <w:rPr>
          <w:rFonts w:ascii="Browallia New" w:hAnsi="Browallia New" w:cs="Browallia New"/>
          <w:sz w:val="28"/>
        </w:rPr>
      </w:pPr>
    </w:p>
    <w:p w14:paraId="77BB25B1">
      <w:pPr>
        <w:pStyle w:val="13"/>
        <w:spacing w:after="120"/>
        <w:jc w:val="both"/>
        <w:rPr>
          <w:rFonts w:ascii="Browallia New" w:hAnsi="Browallia New" w:cs="Browallia New"/>
          <w:sz w:val="28"/>
        </w:rPr>
      </w:pPr>
    </w:p>
    <w:p w14:paraId="1B705AC2">
      <w:pPr>
        <w:pStyle w:val="13"/>
        <w:spacing w:after="120"/>
        <w:jc w:val="both"/>
        <w:rPr>
          <w:rFonts w:ascii="Browallia New" w:hAnsi="Browallia New" w:cs="Browallia New"/>
          <w:sz w:val="28"/>
        </w:rPr>
      </w:pPr>
    </w:p>
    <w:p w14:paraId="4FE5C194">
      <w:pPr>
        <w:pStyle w:val="13"/>
        <w:spacing w:after="120"/>
        <w:jc w:val="both"/>
        <w:rPr>
          <w:rFonts w:ascii="Browallia New" w:hAnsi="Browallia New" w:cs="Browallia New"/>
          <w:sz w:val="28"/>
        </w:rPr>
      </w:pPr>
    </w:p>
    <w:p w14:paraId="06D9DCAE">
      <w:pPr>
        <w:pStyle w:val="13"/>
        <w:spacing w:after="120"/>
        <w:jc w:val="both"/>
        <w:rPr>
          <w:rFonts w:ascii="Browallia New" w:hAnsi="Browallia New" w:cs="Browallia New"/>
          <w:sz w:val="28"/>
        </w:rPr>
      </w:pPr>
    </w:p>
    <w:p w14:paraId="142991FC">
      <w:pPr>
        <w:pStyle w:val="13"/>
        <w:spacing w:after="120"/>
        <w:jc w:val="both"/>
        <w:rPr>
          <w:rFonts w:ascii="Browallia New" w:hAnsi="Browallia New" w:cs="Browallia New"/>
          <w:sz w:val="28"/>
        </w:rPr>
      </w:pPr>
    </w:p>
    <w:p w14:paraId="4602BB55">
      <w:pPr>
        <w:pStyle w:val="13"/>
        <w:spacing w:after="120"/>
        <w:jc w:val="both"/>
        <w:rPr>
          <w:rFonts w:ascii="Browallia New" w:hAnsi="Browallia New" w:cs="Browallia New"/>
          <w:sz w:val="28"/>
        </w:rPr>
      </w:pPr>
    </w:p>
    <w:p w14:paraId="3FC7A248">
      <w:pPr>
        <w:pStyle w:val="13"/>
        <w:spacing w:after="120"/>
        <w:rPr>
          <w:rFonts w:ascii="Browallia New" w:hAnsi="Browallia New" w:cs="Browallia New"/>
          <w:b/>
          <w:bCs/>
          <w:sz w:val="28"/>
        </w:rPr>
      </w:pPr>
      <w:bookmarkStart w:id="1" w:name="_Hlk200964360"/>
      <w:r>
        <w:rPr>
          <w:rFonts w:ascii="Browallia New" w:hAnsi="Browallia New" w:cs="Browallia New"/>
          <w:b/>
          <w:bCs/>
          <w:sz w:val="28"/>
          <w:cs/>
        </w:rPr>
        <w:t>5.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 xml:space="preserve">รายการธุรกิจกับบุคคลหรือกิจการที่เกี่ยวข้องกัน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04EDACB2">
      <w:pPr>
        <w:pStyle w:val="3"/>
        <w:spacing w:before="0" w:after="120" w:line="240" w:lineRule="auto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</w:rPr>
        <w:t>5</w:t>
      </w:r>
      <w:r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>
        <w:rPr>
          <w:rFonts w:ascii="Browallia New" w:hAnsi="Browallia New" w:cs="Browallia New"/>
          <w:color w:val="auto"/>
          <w:sz w:val="28"/>
          <w:szCs w:val="28"/>
        </w:rPr>
        <w:t>1</w:t>
      </w:r>
      <w:r>
        <w:rPr>
          <w:rFonts w:ascii="Browallia New" w:hAnsi="Browallia New" w:cs="Browallia New"/>
          <w:color w:val="auto"/>
          <w:sz w:val="28"/>
          <w:szCs w:val="28"/>
        </w:rPr>
        <w:tab/>
      </w:r>
      <w:r>
        <w:rPr>
          <w:rFonts w:ascii="Browallia New" w:hAnsi="Browallia New" w:cs="Browallia New"/>
          <w:color w:val="auto"/>
          <w:sz w:val="28"/>
          <w:szCs w:val="28"/>
          <w:cs/>
          <w:lang w:val="th-TH" w:bidi="th-TH"/>
        </w:rPr>
        <w:t>รายการบัญชีที่มีสาระสำคัญที่เกิดขึ้นระหว่างกัน มีรายละเอียดดังนี้</w:t>
      </w:r>
    </w:p>
    <w:bookmarkEnd w:id="1"/>
    <w:tbl>
      <w:tblPr>
        <w:tblStyle w:val="5"/>
        <w:tblW w:w="995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0"/>
        <w:gridCol w:w="1218"/>
        <w:gridCol w:w="1531"/>
        <w:gridCol w:w="1531"/>
        <w:gridCol w:w="1531"/>
        <w:gridCol w:w="1531"/>
      </w:tblGrid>
      <w:tr w14:paraId="47C481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610" w:type="dxa"/>
          </w:tcPr>
          <w:p w14:paraId="5FF2B2E6">
            <w:pPr>
              <w:pStyle w:val="13"/>
              <w:rPr>
                <w:rFonts w:ascii="Browallia New" w:hAnsi="Browallia New" w:cs="Browallia New"/>
                <w:sz w:val="28"/>
              </w:rPr>
            </w:pPr>
            <w:bookmarkStart w:id="2" w:name="_Hlk44682100"/>
          </w:p>
        </w:tc>
        <w:tc>
          <w:tcPr>
            <w:tcW w:w="1218" w:type="dxa"/>
          </w:tcPr>
          <w:p w14:paraId="7CC609B4">
            <w:pPr>
              <w:pStyle w:val="13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24" w:type="dxa"/>
            <w:gridSpan w:val="4"/>
            <w:vAlign w:val="bottom"/>
          </w:tcPr>
          <w:p w14:paraId="546F2AA9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บาท</w:t>
            </w:r>
          </w:p>
        </w:tc>
      </w:tr>
      <w:tr w14:paraId="29FFD9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610" w:type="dxa"/>
          </w:tcPr>
          <w:p w14:paraId="58A3C32C">
            <w:pPr>
              <w:pStyle w:val="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</w:tcPr>
          <w:p w14:paraId="1D834887">
            <w:pPr>
              <w:pStyle w:val="13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24" w:type="dxa"/>
            <w:gridSpan w:val="4"/>
            <w:vAlign w:val="bottom"/>
          </w:tcPr>
          <w:p w14:paraId="508218D7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สำหรับงวดสามเดือน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มิถุนายน</w:t>
            </w:r>
          </w:p>
        </w:tc>
      </w:tr>
      <w:tr w14:paraId="516F90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610" w:type="dxa"/>
            <w:vAlign w:val="bottom"/>
          </w:tcPr>
          <w:p w14:paraId="575A3EE9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vAlign w:val="bottom"/>
          </w:tcPr>
          <w:p w14:paraId="3C2C4A7C">
            <w:pPr>
              <w:pStyle w:val="13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นโยบายการ</w:t>
            </w:r>
          </w:p>
        </w:tc>
        <w:tc>
          <w:tcPr>
            <w:tcW w:w="3062" w:type="dxa"/>
            <w:gridSpan w:val="2"/>
            <w:vAlign w:val="bottom"/>
          </w:tcPr>
          <w:p w14:paraId="0A3248B9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งบการเงินรวม</w:t>
            </w:r>
          </w:p>
        </w:tc>
        <w:tc>
          <w:tcPr>
            <w:tcW w:w="3062" w:type="dxa"/>
            <w:gridSpan w:val="2"/>
            <w:vAlign w:val="bottom"/>
          </w:tcPr>
          <w:p w14:paraId="461C943C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73218B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610" w:type="dxa"/>
            <w:vAlign w:val="bottom"/>
          </w:tcPr>
          <w:p w14:paraId="3FF501EF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vAlign w:val="bottom"/>
          </w:tcPr>
          <w:p w14:paraId="3557F9CD">
            <w:pPr>
              <w:pStyle w:val="13"/>
              <w:pBdr>
                <w:bottom w:val="single" w:color="000000" w:sz="4" w:space="1"/>
              </w:pBdr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กำหนดราคา</w:t>
            </w:r>
          </w:p>
        </w:tc>
        <w:tc>
          <w:tcPr>
            <w:tcW w:w="1531" w:type="dxa"/>
            <w:vAlign w:val="bottom"/>
          </w:tcPr>
          <w:p w14:paraId="0B170E5C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1" w:type="dxa"/>
            <w:vAlign w:val="bottom"/>
          </w:tcPr>
          <w:p w14:paraId="0E8E8D95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31" w:type="dxa"/>
            <w:vAlign w:val="bottom"/>
          </w:tcPr>
          <w:p w14:paraId="0DDA3C69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1" w:type="dxa"/>
            <w:vAlign w:val="bottom"/>
          </w:tcPr>
          <w:p w14:paraId="084C533A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14:paraId="27A21D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</w:trPr>
        <w:tc>
          <w:tcPr>
            <w:tcW w:w="2610" w:type="dxa"/>
            <w:vAlign w:val="bottom"/>
          </w:tcPr>
          <w:p w14:paraId="134D82E2">
            <w:pPr>
              <w:pStyle w:val="13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  <w:lang w:val="th-TH" w:bidi="th-TH"/>
              </w:rPr>
              <w:t>บริษัทย่อย</w:t>
            </w:r>
          </w:p>
        </w:tc>
        <w:tc>
          <w:tcPr>
            <w:tcW w:w="1218" w:type="dxa"/>
            <w:vAlign w:val="bottom"/>
          </w:tcPr>
          <w:p w14:paraId="1FA2C429">
            <w:pPr>
              <w:pStyle w:val="13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24C2B3E">
            <w:pPr>
              <w:pStyle w:val="13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F23B4E6">
            <w:pPr>
              <w:pStyle w:val="13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17DFD16B">
            <w:pPr>
              <w:pStyle w:val="13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0071C513">
            <w:pPr>
              <w:pStyle w:val="13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14:paraId="1A12D1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610" w:type="dxa"/>
            <w:vAlign w:val="bottom"/>
          </w:tcPr>
          <w:p w14:paraId="1145444D">
            <w:pPr>
              <w:pStyle w:val="13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รายได้จากการขาย</w:t>
            </w:r>
          </w:p>
        </w:tc>
        <w:tc>
          <w:tcPr>
            <w:tcW w:w="1218" w:type="dxa"/>
            <w:vAlign w:val="bottom"/>
          </w:tcPr>
          <w:p w14:paraId="295A08DD">
            <w:pPr>
              <w:pStyle w:val="13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31" w:type="dxa"/>
            <w:vAlign w:val="bottom"/>
          </w:tcPr>
          <w:p w14:paraId="7E12E208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35764A00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1601B240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897,250.00</w:t>
            </w:r>
          </w:p>
        </w:tc>
        <w:tc>
          <w:tcPr>
            <w:tcW w:w="1531" w:type="dxa"/>
            <w:vAlign w:val="bottom"/>
          </w:tcPr>
          <w:p w14:paraId="5A200954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407,061.00</w:t>
            </w:r>
          </w:p>
        </w:tc>
      </w:tr>
      <w:tr w14:paraId="2716B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610" w:type="dxa"/>
            <w:vAlign w:val="bottom"/>
          </w:tcPr>
          <w:p w14:paraId="4C75808E">
            <w:pPr>
              <w:pStyle w:val="1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รายได้อื่น</w:t>
            </w:r>
          </w:p>
        </w:tc>
        <w:tc>
          <w:tcPr>
            <w:tcW w:w="1218" w:type="dxa"/>
            <w:vAlign w:val="bottom"/>
          </w:tcPr>
          <w:p w14:paraId="52D19E0D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และ 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1" w:type="dxa"/>
            <w:vAlign w:val="bottom"/>
          </w:tcPr>
          <w:p w14:paraId="4EA94A17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4F8C2760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4ECF719B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397,643.83</w:t>
            </w:r>
          </w:p>
        </w:tc>
        <w:tc>
          <w:tcPr>
            <w:tcW w:w="1531" w:type="dxa"/>
            <w:vAlign w:val="bottom"/>
          </w:tcPr>
          <w:p w14:paraId="07461816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207,430.13</w:t>
            </w:r>
          </w:p>
        </w:tc>
      </w:tr>
      <w:tr w14:paraId="591577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610" w:type="dxa"/>
            <w:vAlign w:val="bottom"/>
          </w:tcPr>
          <w:p w14:paraId="5F02C4D8">
            <w:pPr>
              <w:pStyle w:val="1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ซื้อวัตถุดิบและสินค้าสำเร็จรูป</w:t>
            </w:r>
          </w:p>
        </w:tc>
        <w:tc>
          <w:tcPr>
            <w:tcW w:w="1218" w:type="dxa"/>
            <w:vAlign w:val="bottom"/>
          </w:tcPr>
          <w:p w14:paraId="08467AFF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vAlign w:val="bottom"/>
          </w:tcPr>
          <w:p w14:paraId="12E94B07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1AEFFC79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03B578E4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181,323.00</w:t>
            </w:r>
          </w:p>
        </w:tc>
        <w:tc>
          <w:tcPr>
            <w:tcW w:w="1531" w:type="dxa"/>
          </w:tcPr>
          <w:p w14:paraId="63EB6884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287,510.0</w:t>
            </w:r>
            <w:r>
              <w:rPr>
                <w:rFonts w:ascii="Browallia New" w:hAnsi="Browallia New" w:cs="Browallia New"/>
                <w:sz w:val="28"/>
                <w:cs/>
              </w:rPr>
              <w:t>0</w:t>
            </w:r>
          </w:p>
        </w:tc>
      </w:tr>
      <w:tr w14:paraId="5DDA84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610" w:type="dxa"/>
            <w:vAlign w:val="bottom"/>
          </w:tcPr>
          <w:p w14:paraId="27A1EA3C">
            <w:pPr>
              <w:pStyle w:val="1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ค่าบริหารจัดการ</w:t>
            </w:r>
          </w:p>
        </w:tc>
        <w:tc>
          <w:tcPr>
            <w:tcW w:w="1218" w:type="dxa"/>
            <w:vAlign w:val="bottom"/>
          </w:tcPr>
          <w:p w14:paraId="09A3D5D1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</w:t>
            </w:r>
          </w:p>
        </w:tc>
        <w:tc>
          <w:tcPr>
            <w:tcW w:w="1531" w:type="dxa"/>
            <w:vAlign w:val="bottom"/>
          </w:tcPr>
          <w:p w14:paraId="6D4E7A7B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76BDAC6D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658CD997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15,000.00</w:t>
            </w:r>
          </w:p>
        </w:tc>
        <w:tc>
          <w:tcPr>
            <w:tcW w:w="1531" w:type="dxa"/>
          </w:tcPr>
          <w:p w14:paraId="678469C4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45,000.00</w:t>
            </w:r>
          </w:p>
        </w:tc>
      </w:tr>
      <w:tr w14:paraId="6346CB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610" w:type="dxa"/>
            <w:vAlign w:val="bottom"/>
          </w:tcPr>
          <w:p w14:paraId="54A16A39">
            <w:pPr>
              <w:pStyle w:val="1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  <w:lang w:val="th-TH" w:bidi="th-TH"/>
              </w:rPr>
              <w:t>บริษัทที่เกี่ยวข้องกัน</w:t>
            </w:r>
          </w:p>
        </w:tc>
        <w:tc>
          <w:tcPr>
            <w:tcW w:w="1218" w:type="dxa"/>
            <w:vAlign w:val="bottom"/>
          </w:tcPr>
          <w:p w14:paraId="4F74FE39">
            <w:pPr>
              <w:pStyle w:val="13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5649B1AA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6431A23E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5F2A1C68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6D90B398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14:paraId="0CA975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610" w:type="dxa"/>
            <w:vAlign w:val="bottom"/>
          </w:tcPr>
          <w:p w14:paraId="23137B96">
            <w:pPr>
              <w:pStyle w:val="13"/>
              <w:spacing w:before="120"/>
              <w:ind w:left="-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ซื้อวัตถุดิบและสินค้าสำเร็จรูป</w:t>
            </w:r>
          </w:p>
        </w:tc>
        <w:tc>
          <w:tcPr>
            <w:tcW w:w="1218" w:type="dxa"/>
            <w:vAlign w:val="bottom"/>
          </w:tcPr>
          <w:p w14:paraId="3D78E0A4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vAlign w:val="bottom"/>
          </w:tcPr>
          <w:p w14:paraId="614EC16D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54,415,117.24</w:t>
            </w:r>
          </w:p>
        </w:tc>
        <w:tc>
          <w:tcPr>
            <w:tcW w:w="1531" w:type="dxa"/>
            <w:vAlign w:val="bottom"/>
          </w:tcPr>
          <w:p w14:paraId="255F683D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152,743,837.36</w:t>
            </w:r>
          </w:p>
        </w:tc>
        <w:tc>
          <w:tcPr>
            <w:tcW w:w="1531" w:type="dxa"/>
            <w:vAlign w:val="bottom"/>
          </w:tcPr>
          <w:p w14:paraId="582EA661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29,780,656.76</w:t>
            </w:r>
          </w:p>
        </w:tc>
        <w:tc>
          <w:tcPr>
            <w:tcW w:w="1531" w:type="dxa"/>
            <w:vAlign w:val="bottom"/>
          </w:tcPr>
          <w:p w14:paraId="10B1B640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104,982,219.46</w:t>
            </w:r>
          </w:p>
        </w:tc>
      </w:tr>
      <w:tr w14:paraId="6D338E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610" w:type="dxa"/>
            <w:vAlign w:val="bottom"/>
          </w:tcPr>
          <w:p w14:paraId="7B540111">
            <w:pPr>
              <w:pStyle w:val="13"/>
              <w:ind w:left="-10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ค่าบริหารจัดการ</w:t>
            </w:r>
          </w:p>
        </w:tc>
        <w:tc>
          <w:tcPr>
            <w:tcW w:w="1218" w:type="dxa"/>
            <w:vAlign w:val="bottom"/>
          </w:tcPr>
          <w:p w14:paraId="60B9ED46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1" w:type="dxa"/>
            <w:vAlign w:val="bottom"/>
          </w:tcPr>
          <w:p w14:paraId="57D07942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23,365.51</w:t>
            </w:r>
          </w:p>
        </w:tc>
        <w:tc>
          <w:tcPr>
            <w:tcW w:w="1531" w:type="dxa"/>
            <w:vAlign w:val="bottom"/>
          </w:tcPr>
          <w:p w14:paraId="73C8C937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6,895.16</w:t>
            </w:r>
          </w:p>
        </w:tc>
        <w:tc>
          <w:tcPr>
            <w:tcW w:w="1531" w:type="dxa"/>
            <w:vAlign w:val="bottom"/>
          </w:tcPr>
          <w:p w14:paraId="78DC46ED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23,365.51</w:t>
            </w:r>
          </w:p>
        </w:tc>
        <w:tc>
          <w:tcPr>
            <w:tcW w:w="1531" w:type="dxa"/>
            <w:vAlign w:val="bottom"/>
          </w:tcPr>
          <w:p w14:paraId="3599ED5B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6,895.16</w:t>
            </w:r>
          </w:p>
        </w:tc>
      </w:tr>
      <w:tr w14:paraId="21CF64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610" w:type="dxa"/>
            <w:vAlign w:val="bottom"/>
          </w:tcPr>
          <w:p w14:paraId="6DE5376A">
            <w:pPr>
              <w:pStyle w:val="13"/>
              <w:ind w:left="-10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ดอกเบี้ยจ่าย</w:t>
            </w:r>
          </w:p>
        </w:tc>
        <w:tc>
          <w:tcPr>
            <w:tcW w:w="1218" w:type="dxa"/>
            <w:vAlign w:val="bottom"/>
          </w:tcPr>
          <w:p w14:paraId="0D8BDB9E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hint="cs" w:ascii="Browallia New" w:hAnsi="Browallia New" w:cs="Browallia New"/>
                <w:sz w:val="28"/>
                <w:cs/>
              </w:rPr>
              <w:t>4</w:t>
            </w:r>
          </w:p>
        </w:tc>
        <w:tc>
          <w:tcPr>
            <w:tcW w:w="1531" w:type="dxa"/>
            <w:vAlign w:val="bottom"/>
          </w:tcPr>
          <w:p w14:paraId="4974E47C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1,549,841.09</w:t>
            </w:r>
          </w:p>
        </w:tc>
        <w:tc>
          <w:tcPr>
            <w:tcW w:w="1531" w:type="dxa"/>
            <w:vAlign w:val="bottom"/>
          </w:tcPr>
          <w:p w14:paraId="246E49B5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2,273,753.42</w:t>
            </w:r>
          </w:p>
        </w:tc>
        <w:tc>
          <w:tcPr>
            <w:tcW w:w="1531" w:type="dxa"/>
            <w:vAlign w:val="bottom"/>
          </w:tcPr>
          <w:p w14:paraId="360E645E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612D4C27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14:paraId="05A706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610" w:type="dxa"/>
            <w:vAlign w:val="bottom"/>
          </w:tcPr>
          <w:p w14:paraId="0ECD664C">
            <w:pPr>
              <w:pStyle w:val="13"/>
              <w:ind w:left="-10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ค่าใช้จ่ายอื่นๆ</w:t>
            </w:r>
          </w:p>
        </w:tc>
        <w:tc>
          <w:tcPr>
            <w:tcW w:w="1218" w:type="dxa"/>
            <w:vAlign w:val="bottom"/>
          </w:tcPr>
          <w:p w14:paraId="78DA2B60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hint="cs" w:ascii="Browallia New" w:hAnsi="Browallia New" w:cs="Browallia New"/>
                <w:sz w:val="28"/>
                <w:cs/>
              </w:rPr>
              <w:t>3</w:t>
            </w:r>
          </w:p>
        </w:tc>
        <w:tc>
          <w:tcPr>
            <w:tcW w:w="1531" w:type="dxa"/>
            <w:vAlign w:val="bottom"/>
          </w:tcPr>
          <w:p w14:paraId="64BF03CC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hint="cs" w:ascii="Browallia New" w:hAnsi="Browallia New" w:cs="Browallia New"/>
                <w:sz w:val="28"/>
                <w:cs/>
              </w:rPr>
              <w:t>292</w:t>
            </w:r>
            <w:r>
              <w:rPr>
                <w:rFonts w:ascii="Browallia New" w:hAnsi="Browallia New" w:cs="Browallia New"/>
                <w:sz w:val="28"/>
              </w:rPr>
              <w:t>,377.85</w:t>
            </w:r>
          </w:p>
        </w:tc>
        <w:tc>
          <w:tcPr>
            <w:tcW w:w="1531" w:type="dxa"/>
            <w:vAlign w:val="bottom"/>
          </w:tcPr>
          <w:p w14:paraId="0F01A81E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4D9B35CE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hint="cs" w:ascii="Browallia New" w:hAnsi="Browallia New" w:cs="Browallia New"/>
                <w:sz w:val="28"/>
                <w:cs/>
              </w:rPr>
              <w:t>292</w:t>
            </w:r>
            <w:r>
              <w:rPr>
                <w:rFonts w:ascii="Browallia New" w:hAnsi="Browallia New" w:cs="Browallia New"/>
                <w:sz w:val="28"/>
              </w:rPr>
              <w:t>,377.85</w:t>
            </w:r>
          </w:p>
        </w:tc>
        <w:tc>
          <w:tcPr>
            <w:tcW w:w="1531" w:type="dxa"/>
            <w:vAlign w:val="bottom"/>
          </w:tcPr>
          <w:p w14:paraId="566BEE6F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bookmarkEnd w:id="2"/>
    </w:tbl>
    <w:p w14:paraId="2C7C924A">
      <w:pPr>
        <w:pStyle w:val="13"/>
        <w:rPr>
          <w:rFonts w:ascii="Browallia New" w:hAnsi="Browallia New" w:cs="Browallia New"/>
          <w:sz w:val="28"/>
          <w:u w:val="single"/>
        </w:rPr>
      </w:pPr>
    </w:p>
    <w:tbl>
      <w:tblPr>
        <w:tblStyle w:val="5"/>
        <w:tblW w:w="995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0"/>
        <w:gridCol w:w="1218"/>
        <w:gridCol w:w="1531"/>
        <w:gridCol w:w="1531"/>
        <w:gridCol w:w="1531"/>
        <w:gridCol w:w="1531"/>
      </w:tblGrid>
      <w:tr w14:paraId="5BBD69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610" w:type="dxa"/>
          </w:tcPr>
          <w:p w14:paraId="139E20E8">
            <w:pPr>
              <w:pStyle w:val="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</w:tcPr>
          <w:p w14:paraId="34610FF7">
            <w:pPr>
              <w:pStyle w:val="13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24" w:type="dxa"/>
            <w:gridSpan w:val="4"/>
            <w:vAlign w:val="bottom"/>
          </w:tcPr>
          <w:p w14:paraId="0AAE4C9A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บาท</w:t>
            </w:r>
          </w:p>
        </w:tc>
      </w:tr>
      <w:tr w14:paraId="1BF7EA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610" w:type="dxa"/>
          </w:tcPr>
          <w:p w14:paraId="0C87AD4E">
            <w:pPr>
              <w:pStyle w:val="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</w:tcPr>
          <w:p w14:paraId="4C1043B4">
            <w:pPr>
              <w:pStyle w:val="13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24" w:type="dxa"/>
            <w:gridSpan w:val="4"/>
            <w:vAlign w:val="bottom"/>
          </w:tcPr>
          <w:p w14:paraId="27023D57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สำหรับงวดหกเดือน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มิถุนายน</w:t>
            </w:r>
          </w:p>
        </w:tc>
      </w:tr>
      <w:tr w14:paraId="4BAB7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610" w:type="dxa"/>
            <w:vAlign w:val="bottom"/>
          </w:tcPr>
          <w:p w14:paraId="10DDBE52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vAlign w:val="bottom"/>
          </w:tcPr>
          <w:p w14:paraId="25DB0A76">
            <w:pPr>
              <w:pStyle w:val="13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นโยบายการ</w:t>
            </w:r>
          </w:p>
        </w:tc>
        <w:tc>
          <w:tcPr>
            <w:tcW w:w="3062" w:type="dxa"/>
            <w:gridSpan w:val="2"/>
            <w:vAlign w:val="bottom"/>
          </w:tcPr>
          <w:p w14:paraId="5F2D0CF5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งบการเงินรวม</w:t>
            </w:r>
          </w:p>
        </w:tc>
        <w:tc>
          <w:tcPr>
            <w:tcW w:w="3062" w:type="dxa"/>
            <w:gridSpan w:val="2"/>
            <w:vAlign w:val="bottom"/>
          </w:tcPr>
          <w:p w14:paraId="5E5706C4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07328E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610" w:type="dxa"/>
            <w:vAlign w:val="bottom"/>
          </w:tcPr>
          <w:p w14:paraId="0D4318A4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vAlign w:val="bottom"/>
          </w:tcPr>
          <w:p w14:paraId="621501F9">
            <w:pPr>
              <w:pStyle w:val="13"/>
              <w:pBdr>
                <w:bottom w:val="single" w:color="000000" w:sz="4" w:space="1"/>
              </w:pBdr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กำหนดราคา</w:t>
            </w:r>
          </w:p>
        </w:tc>
        <w:tc>
          <w:tcPr>
            <w:tcW w:w="1531" w:type="dxa"/>
            <w:vAlign w:val="bottom"/>
          </w:tcPr>
          <w:p w14:paraId="5AF9A8B6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1" w:type="dxa"/>
            <w:vAlign w:val="bottom"/>
          </w:tcPr>
          <w:p w14:paraId="36CA469A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31" w:type="dxa"/>
            <w:vAlign w:val="bottom"/>
          </w:tcPr>
          <w:p w14:paraId="09035EC9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1" w:type="dxa"/>
            <w:vAlign w:val="bottom"/>
          </w:tcPr>
          <w:p w14:paraId="6157FA84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14:paraId="36FC70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610" w:type="dxa"/>
            <w:vAlign w:val="bottom"/>
          </w:tcPr>
          <w:p w14:paraId="398A96A3">
            <w:pPr>
              <w:pStyle w:val="13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  <w:lang w:val="th-TH" w:bidi="th-TH"/>
              </w:rPr>
              <w:t>บริษัทใหญ่</w:t>
            </w:r>
          </w:p>
        </w:tc>
        <w:tc>
          <w:tcPr>
            <w:tcW w:w="1218" w:type="dxa"/>
            <w:vAlign w:val="bottom"/>
          </w:tcPr>
          <w:p w14:paraId="14C1C38F">
            <w:pPr>
              <w:pStyle w:val="13"/>
              <w:spacing w:before="40"/>
              <w:ind w:left="108"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6877FE58">
            <w:pPr>
              <w:pStyle w:val="13"/>
              <w:spacing w:before="40"/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5E65550D">
            <w:pPr>
              <w:pStyle w:val="13"/>
              <w:spacing w:before="40"/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07CC0D1">
            <w:pPr>
              <w:pStyle w:val="13"/>
              <w:spacing w:before="40"/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CFDFDBF">
            <w:pPr>
              <w:pStyle w:val="13"/>
              <w:spacing w:before="40"/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14:paraId="190C27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610" w:type="dxa"/>
            <w:vAlign w:val="bottom"/>
          </w:tcPr>
          <w:p w14:paraId="0D848379">
            <w:pPr>
              <w:pStyle w:val="13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ค่าธรรมเนียมค้ำประกัน</w:t>
            </w:r>
          </w:p>
        </w:tc>
        <w:tc>
          <w:tcPr>
            <w:tcW w:w="1218" w:type="dxa"/>
            <w:vAlign w:val="bottom"/>
          </w:tcPr>
          <w:p w14:paraId="2FB470DB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31" w:type="dxa"/>
            <w:vAlign w:val="bottom"/>
          </w:tcPr>
          <w:p w14:paraId="385A485E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7A970A92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5,479.92</w:t>
            </w:r>
          </w:p>
        </w:tc>
        <w:tc>
          <w:tcPr>
            <w:tcW w:w="1531" w:type="dxa"/>
            <w:vAlign w:val="bottom"/>
          </w:tcPr>
          <w:p w14:paraId="0F7D8DBC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5EB3212A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14:paraId="3BD98A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</w:trPr>
        <w:tc>
          <w:tcPr>
            <w:tcW w:w="2610" w:type="dxa"/>
            <w:vAlign w:val="bottom"/>
          </w:tcPr>
          <w:p w14:paraId="02458218">
            <w:pPr>
              <w:pStyle w:val="13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  <w:lang w:val="th-TH" w:bidi="th-TH"/>
              </w:rPr>
              <w:t>บริษัทย่อย</w:t>
            </w:r>
          </w:p>
        </w:tc>
        <w:tc>
          <w:tcPr>
            <w:tcW w:w="1218" w:type="dxa"/>
            <w:vAlign w:val="bottom"/>
          </w:tcPr>
          <w:p w14:paraId="3F9C7E2D">
            <w:pPr>
              <w:pStyle w:val="13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1A16BAC">
            <w:pPr>
              <w:pStyle w:val="13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58ACA8D5">
            <w:pPr>
              <w:pStyle w:val="13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72D5DD40">
            <w:pPr>
              <w:pStyle w:val="13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1195D358">
            <w:pPr>
              <w:pStyle w:val="13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14:paraId="5F81B6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610" w:type="dxa"/>
            <w:vAlign w:val="bottom"/>
          </w:tcPr>
          <w:p w14:paraId="23A10917">
            <w:pPr>
              <w:pStyle w:val="13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รายได้จากการขาย</w:t>
            </w:r>
          </w:p>
        </w:tc>
        <w:tc>
          <w:tcPr>
            <w:tcW w:w="1218" w:type="dxa"/>
            <w:vAlign w:val="bottom"/>
          </w:tcPr>
          <w:p w14:paraId="73E66A61">
            <w:pPr>
              <w:pStyle w:val="13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31" w:type="dxa"/>
            <w:vAlign w:val="bottom"/>
          </w:tcPr>
          <w:p w14:paraId="698BFFD3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3AE233C5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12E8D88C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1,276,512.72</w:t>
            </w:r>
          </w:p>
        </w:tc>
        <w:tc>
          <w:tcPr>
            <w:tcW w:w="1531" w:type="dxa"/>
            <w:vAlign w:val="bottom"/>
          </w:tcPr>
          <w:p w14:paraId="09C82D62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1,661,995.50</w:t>
            </w:r>
          </w:p>
        </w:tc>
      </w:tr>
      <w:tr w14:paraId="2545D1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610" w:type="dxa"/>
            <w:vAlign w:val="bottom"/>
          </w:tcPr>
          <w:p w14:paraId="0E4D061F">
            <w:pPr>
              <w:pStyle w:val="1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รายได้อื่น</w:t>
            </w:r>
          </w:p>
        </w:tc>
        <w:tc>
          <w:tcPr>
            <w:tcW w:w="1218" w:type="dxa"/>
            <w:vAlign w:val="bottom"/>
          </w:tcPr>
          <w:p w14:paraId="3BF09E57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และ 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1" w:type="dxa"/>
            <w:vAlign w:val="bottom"/>
          </w:tcPr>
          <w:p w14:paraId="18F74999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61CF2BD3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63D13529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754,290.41</w:t>
            </w:r>
          </w:p>
        </w:tc>
        <w:tc>
          <w:tcPr>
            <w:tcW w:w="1531" w:type="dxa"/>
            <w:vAlign w:val="bottom"/>
          </w:tcPr>
          <w:p w14:paraId="6BF15B3B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231,273.97</w:t>
            </w:r>
          </w:p>
        </w:tc>
      </w:tr>
      <w:tr w14:paraId="27ACD7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610" w:type="dxa"/>
            <w:vAlign w:val="bottom"/>
          </w:tcPr>
          <w:p w14:paraId="02833170">
            <w:pPr>
              <w:pStyle w:val="1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ซื้อวัตถุดิบและสินค้าสำเร็จรูป</w:t>
            </w:r>
          </w:p>
        </w:tc>
        <w:tc>
          <w:tcPr>
            <w:tcW w:w="1218" w:type="dxa"/>
            <w:vAlign w:val="bottom"/>
          </w:tcPr>
          <w:p w14:paraId="7E0C348E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vAlign w:val="bottom"/>
          </w:tcPr>
          <w:p w14:paraId="3549257F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523057EC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23A9C9F5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197,823.00</w:t>
            </w:r>
          </w:p>
        </w:tc>
        <w:tc>
          <w:tcPr>
            <w:tcW w:w="1531" w:type="dxa"/>
          </w:tcPr>
          <w:p w14:paraId="43B591F2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2,043,563.77</w:t>
            </w:r>
          </w:p>
        </w:tc>
      </w:tr>
      <w:tr w14:paraId="0A31E3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610" w:type="dxa"/>
            <w:vAlign w:val="bottom"/>
          </w:tcPr>
          <w:p w14:paraId="2CE22928">
            <w:pPr>
              <w:pStyle w:val="1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ค่าบริหารจัดการ</w:t>
            </w:r>
          </w:p>
        </w:tc>
        <w:tc>
          <w:tcPr>
            <w:tcW w:w="1218" w:type="dxa"/>
            <w:vAlign w:val="bottom"/>
          </w:tcPr>
          <w:p w14:paraId="7B519E46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</w:t>
            </w:r>
          </w:p>
        </w:tc>
        <w:tc>
          <w:tcPr>
            <w:tcW w:w="1531" w:type="dxa"/>
            <w:vAlign w:val="bottom"/>
          </w:tcPr>
          <w:p w14:paraId="0531CCDC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628CB6E9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4B52022E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30,000.00</w:t>
            </w:r>
          </w:p>
        </w:tc>
        <w:tc>
          <w:tcPr>
            <w:tcW w:w="1531" w:type="dxa"/>
          </w:tcPr>
          <w:p w14:paraId="242A6A04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90,000.00</w:t>
            </w:r>
          </w:p>
        </w:tc>
      </w:tr>
      <w:tr w14:paraId="081668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610" w:type="dxa"/>
            <w:vAlign w:val="bottom"/>
          </w:tcPr>
          <w:p w14:paraId="37040DCB">
            <w:pPr>
              <w:pStyle w:val="13"/>
              <w:spacing w:before="120"/>
              <w:ind w:left="-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  <w:lang w:val="th-TH" w:bidi="th-TH"/>
              </w:rPr>
              <w:t>บริษัทที่เกี่ยวข้องกัน</w:t>
            </w:r>
          </w:p>
        </w:tc>
        <w:tc>
          <w:tcPr>
            <w:tcW w:w="1218" w:type="dxa"/>
            <w:vAlign w:val="bottom"/>
          </w:tcPr>
          <w:p w14:paraId="3191F705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47BE3F3A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688C67B0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6D72C00C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663E88E3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14:paraId="3C6208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610" w:type="dxa"/>
            <w:vAlign w:val="bottom"/>
          </w:tcPr>
          <w:p w14:paraId="5EB2B509">
            <w:pPr>
              <w:pStyle w:val="13"/>
              <w:ind w:left="-10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ซื้อวัตถุดิบและสินค้าสำเร็จรูป</w:t>
            </w:r>
          </w:p>
        </w:tc>
        <w:tc>
          <w:tcPr>
            <w:tcW w:w="1218" w:type="dxa"/>
            <w:vAlign w:val="bottom"/>
          </w:tcPr>
          <w:p w14:paraId="08D7F443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vAlign w:val="bottom"/>
          </w:tcPr>
          <w:p w14:paraId="5FC26795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129,490,047.41</w:t>
            </w:r>
          </w:p>
        </w:tc>
        <w:tc>
          <w:tcPr>
            <w:tcW w:w="1531" w:type="dxa"/>
            <w:vAlign w:val="bottom"/>
          </w:tcPr>
          <w:p w14:paraId="400CB6A4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255,669,449.80</w:t>
            </w:r>
          </w:p>
        </w:tc>
        <w:tc>
          <w:tcPr>
            <w:tcW w:w="1531" w:type="dxa"/>
            <w:vAlign w:val="bottom"/>
          </w:tcPr>
          <w:p w14:paraId="42C7808D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73,114,320.12</w:t>
            </w:r>
          </w:p>
        </w:tc>
        <w:tc>
          <w:tcPr>
            <w:tcW w:w="1531" w:type="dxa"/>
            <w:vAlign w:val="bottom"/>
          </w:tcPr>
          <w:p w14:paraId="7A9B8C4B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175,987,615.02</w:t>
            </w:r>
          </w:p>
        </w:tc>
      </w:tr>
      <w:tr w14:paraId="55AF1E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610" w:type="dxa"/>
            <w:vAlign w:val="bottom"/>
          </w:tcPr>
          <w:p w14:paraId="17F61F4B">
            <w:pPr>
              <w:pStyle w:val="13"/>
              <w:ind w:left="-10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ค่าบริหารจัดการ</w:t>
            </w:r>
          </w:p>
        </w:tc>
        <w:tc>
          <w:tcPr>
            <w:tcW w:w="1218" w:type="dxa"/>
            <w:vAlign w:val="bottom"/>
          </w:tcPr>
          <w:p w14:paraId="581B318C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1" w:type="dxa"/>
            <w:vAlign w:val="bottom"/>
          </w:tcPr>
          <w:p w14:paraId="2648B5A2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180,013.45</w:t>
            </w:r>
          </w:p>
        </w:tc>
        <w:tc>
          <w:tcPr>
            <w:tcW w:w="1531" w:type="dxa"/>
            <w:vAlign w:val="bottom"/>
          </w:tcPr>
          <w:p w14:paraId="4E6CBF4C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153,855.98</w:t>
            </w:r>
          </w:p>
        </w:tc>
        <w:tc>
          <w:tcPr>
            <w:tcW w:w="1531" w:type="dxa"/>
            <w:vAlign w:val="bottom"/>
          </w:tcPr>
          <w:p w14:paraId="3CF3B055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180,013.45</w:t>
            </w:r>
          </w:p>
        </w:tc>
        <w:tc>
          <w:tcPr>
            <w:tcW w:w="1531" w:type="dxa"/>
            <w:vAlign w:val="bottom"/>
          </w:tcPr>
          <w:p w14:paraId="6BC09208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153,855.98</w:t>
            </w:r>
          </w:p>
        </w:tc>
      </w:tr>
      <w:tr w14:paraId="1EEF70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610" w:type="dxa"/>
            <w:vAlign w:val="bottom"/>
          </w:tcPr>
          <w:p w14:paraId="3A44A0E9">
            <w:pPr>
              <w:pStyle w:val="13"/>
              <w:ind w:left="-10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ดอกเบี้ยจ่าย</w:t>
            </w:r>
          </w:p>
        </w:tc>
        <w:tc>
          <w:tcPr>
            <w:tcW w:w="1218" w:type="dxa"/>
            <w:vAlign w:val="bottom"/>
          </w:tcPr>
          <w:p w14:paraId="75DDCBAE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hint="cs" w:ascii="Browallia New" w:hAnsi="Browallia New" w:cs="Browallia New"/>
                <w:sz w:val="28"/>
                <w:cs/>
              </w:rPr>
              <w:t>4</w:t>
            </w:r>
          </w:p>
        </w:tc>
        <w:tc>
          <w:tcPr>
            <w:tcW w:w="1531" w:type="dxa"/>
            <w:vAlign w:val="bottom"/>
          </w:tcPr>
          <w:p w14:paraId="58DBC586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3,360,953.44</w:t>
            </w:r>
          </w:p>
        </w:tc>
        <w:tc>
          <w:tcPr>
            <w:tcW w:w="1531" w:type="dxa"/>
            <w:vAlign w:val="bottom"/>
          </w:tcPr>
          <w:p w14:paraId="02359481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5,428,443.83</w:t>
            </w:r>
          </w:p>
        </w:tc>
        <w:tc>
          <w:tcPr>
            <w:tcW w:w="1531" w:type="dxa"/>
            <w:vAlign w:val="bottom"/>
          </w:tcPr>
          <w:p w14:paraId="5C8EBEC7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6B39AEAF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14:paraId="35A250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610" w:type="dxa"/>
            <w:vAlign w:val="bottom"/>
          </w:tcPr>
          <w:p w14:paraId="62CDF4F8">
            <w:pPr>
              <w:pStyle w:val="13"/>
              <w:ind w:left="-10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ค่าใช้จ่ายอื่นๆ </w:t>
            </w:r>
          </w:p>
        </w:tc>
        <w:tc>
          <w:tcPr>
            <w:tcW w:w="1218" w:type="dxa"/>
            <w:vAlign w:val="bottom"/>
          </w:tcPr>
          <w:p w14:paraId="123BB93F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1" w:type="dxa"/>
            <w:vAlign w:val="bottom"/>
          </w:tcPr>
          <w:p w14:paraId="183E4FA0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312,310.67</w:t>
            </w:r>
          </w:p>
        </w:tc>
        <w:tc>
          <w:tcPr>
            <w:tcW w:w="1531" w:type="dxa"/>
            <w:vAlign w:val="bottom"/>
          </w:tcPr>
          <w:p w14:paraId="29816745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64639A1B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312,310.67</w:t>
            </w:r>
          </w:p>
        </w:tc>
        <w:tc>
          <w:tcPr>
            <w:tcW w:w="1531" w:type="dxa"/>
            <w:vAlign w:val="bottom"/>
          </w:tcPr>
          <w:p w14:paraId="5C1BE80E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033443BE">
      <w:pPr>
        <w:pStyle w:val="13"/>
        <w:rPr>
          <w:rFonts w:ascii="Browallia New" w:hAnsi="Browallia New" w:cs="Browallia New"/>
          <w:sz w:val="28"/>
        </w:rPr>
      </w:pPr>
    </w:p>
    <w:p w14:paraId="48ABF0A3">
      <w:pPr>
        <w:pStyle w:val="13"/>
        <w:rPr>
          <w:rFonts w:ascii="Browallia New" w:hAnsi="Browallia New" w:cs="Browallia New"/>
          <w:sz w:val="28"/>
        </w:rPr>
      </w:pPr>
    </w:p>
    <w:p w14:paraId="105B99DD">
      <w:pPr>
        <w:pStyle w:val="13"/>
        <w:rPr>
          <w:rFonts w:ascii="Browallia New" w:hAnsi="Browallia New" w:cs="Browallia New"/>
          <w:sz w:val="28"/>
        </w:rPr>
      </w:pPr>
    </w:p>
    <w:p w14:paraId="627798EA">
      <w:pPr>
        <w:pStyle w:val="13"/>
        <w:rPr>
          <w:rFonts w:ascii="Browallia New" w:hAnsi="Browallia New" w:cs="Browallia New"/>
          <w:sz w:val="28"/>
        </w:rPr>
      </w:pPr>
    </w:p>
    <w:p w14:paraId="28273794">
      <w:pPr>
        <w:pStyle w:val="13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t>5.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 xml:space="preserve">รายการธุรกิจกับบุคคลหรือกิจการที่เกี่ยวข้องกัน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405EA455">
      <w:pPr>
        <w:pStyle w:val="3"/>
        <w:spacing w:before="0" w:after="120" w:line="240" w:lineRule="auto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</w:rPr>
        <w:t>5</w:t>
      </w:r>
      <w:r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>
        <w:rPr>
          <w:rFonts w:ascii="Browallia New" w:hAnsi="Browallia New" w:cs="Browallia New"/>
          <w:color w:val="auto"/>
          <w:sz w:val="28"/>
          <w:szCs w:val="28"/>
        </w:rPr>
        <w:t>1</w:t>
      </w:r>
      <w:r>
        <w:rPr>
          <w:rFonts w:ascii="Browallia New" w:hAnsi="Browallia New" w:cs="Browallia New"/>
          <w:color w:val="auto"/>
          <w:sz w:val="28"/>
          <w:szCs w:val="28"/>
        </w:rPr>
        <w:tab/>
      </w:r>
      <w:r>
        <w:rPr>
          <w:rFonts w:ascii="Browallia New" w:hAnsi="Browallia New" w:cs="Browallia New"/>
          <w:color w:val="auto"/>
          <w:sz w:val="28"/>
          <w:szCs w:val="28"/>
          <w:cs/>
          <w:lang w:val="th-TH" w:bidi="th-TH"/>
        </w:rPr>
        <w:t xml:space="preserve">รายการบัญชีที่มีสาระสำคัญที่เกิดขึ้นระหว่างกัน มีรายละเอียดดังนี้ </w:t>
      </w:r>
      <w:r>
        <w:rPr>
          <w:rFonts w:ascii="Browallia New" w:hAnsi="Browallia New" w:cs="Browallia New"/>
          <w:color w:val="auto"/>
          <w:sz w:val="28"/>
          <w:szCs w:val="28"/>
          <w:cs/>
        </w:rPr>
        <w:t>(</w:t>
      </w:r>
      <w:r>
        <w:rPr>
          <w:rFonts w:ascii="Browallia New" w:hAnsi="Browallia New" w:cs="Browallia New"/>
          <w:color w:val="auto"/>
          <w:sz w:val="28"/>
          <w:szCs w:val="28"/>
          <w:cs/>
          <w:lang w:val="th-TH" w:bidi="th-TH"/>
        </w:rPr>
        <w:t>ต่อ</w:t>
      </w:r>
      <w:r>
        <w:rPr>
          <w:rFonts w:ascii="Browallia New" w:hAnsi="Browallia New" w:cs="Browallia New"/>
          <w:color w:val="auto"/>
          <w:sz w:val="28"/>
          <w:szCs w:val="28"/>
          <w:cs/>
        </w:rPr>
        <w:t>)</w:t>
      </w:r>
    </w:p>
    <w:p w14:paraId="130B6165">
      <w:pPr>
        <w:pStyle w:val="13"/>
        <w:spacing w:after="60"/>
        <w:ind w:firstLine="720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sz w:val="28"/>
          <w:u w:val="single"/>
          <w:cs/>
          <w:lang w:val="th-TH" w:bidi="th-TH"/>
        </w:rPr>
        <w:t>นโยบายการกำหนดราคา</w:t>
      </w:r>
    </w:p>
    <w:p w14:paraId="1FFB6E71">
      <w:pPr>
        <w:pStyle w:val="17"/>
        <w:numPr>
          <w:ilvl w:val="0"/>
          <w:numId w:val="2"/>
        </w:numPr>
        <w:tabs>
          <w:tab w:val="left" w:pos="1134"/>
        </w:tabs>
        <w:spacing w:after="60" w:line="240" w:lineRule="auto"/>
        <w:ind w:left="1134" w:hanging="414"/>
        <w:contextualSpacing w:val="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6"/>
          <w:sz w:val="28"/>
          <w:cs/>
          <w:lang w:val="th-TH" w:bidi="th-TH"/>
        </w:rPr>
        <w:t xml:space="preserve">ตามที่ระบุในบันทึกข้อตกลงการคิดค่าธรรมเนียมการค้ำประกันระหว่างบริษัท โอจิ โฮลดิ้งส์ คอร์ปอเรชั่น จำกัด </w:t>
      </w:r>
      <w:r>
        <w:rPr>
          <w:rFonts w:ascii="Browallia New" w:hAnsi="Browallia New" w:cs="Browallia New"/>
          <w:spacing w:val="-6"/>
          <w:sz w:val="28"/>
          <w:cs/>
        </w:rPr>
        <w:t>(</w:t>
      </w:r>
      <w:r>
        <w:rPr>
          <w:rFonts w:ascii="Browallia New" w:hAnsi="Browallia New" w:cs="Browallia New"/>
          <w:spacing w:val="-6"/>
          <w:sz w:val="28"/>
          <w:cs/>
          <w:lang w:val="th-TH" w:bidi="th-TH"/>
        </w:rPr>
        <w:t>บริษัทใหญ่</w:t>
      </w:r>
      <w:r>
        <w:rPr>
          <w:rFonts w:ascii="Browallia New" w:hAnsi="Browallia New" w:cs="Browallia New"/>
          <w:spacing w:val="-6"/>
          <w:sz w:val="28"/>
          <w:cs/>
        </w:rPr>
        <w:t xml:space="preserve">) </w:t>
      </w:r>
      <w:r>
        <w:rPr>
          <w:rFonts w:ascii="Browallia New" w:hAnsi="Browallia New" w:cs="Browallia New"/>
          <w:spacing w:val="-6"/>
          <w:sz w:val="28"/>
          <w:cs/>
          <w:lang w:val="th-TH" w:bidi="th-TH"/>
        </w:rPr>
        <w:t xml:space="preserve">กับบริษัทย่อย ในอัตราร้อยละ </w:t>
      </w:r>
      <w:r>
        <w:rPr>
          <w:rFonts w:ascii="Browallia New" w:hAnsi="Browallia New" w:cs="Browallia New"/>
          <w:spacing w:val="-6"/>
          <w:sz w:val="28"/>
        </w:rPr>
        <w:t>0</w:t>
      </w:r>
      <w:r>
        <w:rPr>
          <w:rFonts w:ascii="Browallia New" w:hAnsi="Browallia New" w:cs="Browallia New"/>
          <w:spacing w:val="-6"/>
          <w:sz w:val="28"/>
          <w:cs/>
        </w:rPr>
        <w:t>.</w:t>
      </w:r>
      <w:r>
        <w:rPr>
          <w:rFonts w:ascii="Browallia New" w:hAnsi="Browallia New" w:cs="Browallia New"/>
          <w:spacing w:val="-6"/>
          <w:sz w:val="28"/>
        </w:rPr>
        <w:t>20</w:t>
      </w:r>
      <w:r>
        <w:rPr>
          <w:rFonts w:ascii="Browallia New" w:hAnsi="Browallia New" w:cs="Browallia New"/>
          <w:spacing w:val="-6"/>
          <w:sz w:val="28"/>
          <w:cs/>
        </w:rPr>
        <w:t xml:space="preserve"> </w:t>
      </w:r>
      <w:r>
        <w:rPr>
          <w:rFonts w:ascii="Browallia New" w:hAnsi="Browallia New" w:cs="Browallia New"/>
          <w:spacing w:val="-6"/>
          <w:sz w:val="28"/>
          <w:cs/>
          <w:lang w:val="th-TH" w:bidi="th-TH"/>
        </w:rPr>
        <w:t>ต่อปี ของจำนวนเงินกู้คงเหลือในแต่ละไตรมาส</w:t>
      </w:r>
      <w:r>
        <w:rPr>
          <w:rFonts w:ascii="Browallia New" w:hAnsi="Browallia New" w:cs="Browallia New"/>
          <w:spacing w:val="-6"/>
          <w:sz w:val="28"/>
        </w:rPr>
        <w:t xml:space="preserve"> </w:t>
      </w:r>
      <w:r>
        <w:rPr>
          <w:rFonts w:ascii="Browallia New" w:hAnsi="Browallia New" w:cs="Browallia New"/>
          <w:spacing w:val="-6"/>
          <w:sz w:val="28"/>
          <w:cs/>
          <w:lang w:val="th-TH" w:bidi="th-TH"/>
        </w:rPr>
        <w:t xml:space="preserve">ทั้งนี้ ในไตรมาสที่ </w:t>
      </w:r>
      <w:r>
        <w:rPr>
          <w:rFonts w:ascii="Browallia New" w:hAnsi="Browallia New" w:cs="Browallia New"/>
          <w:spacing w:val="-6"/>
          <w:sz w:val="28"/>
        </w:rPr>
        <w:t xml:space="preserve">1 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ปี </w:t>
      </w:r>
      <w:r>
        <w:rPr>
          <w:rFonts w:ascii="Browallia New" w:hAnsi="Browallia New" w:cs="Browallia New"/>
          <w:sz w:val="28"/>
        </w:rPr>
        <w:t xml:space="preserve">2567 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บริษัทย่อย ได้จ่ายชำระคืนเงินกู้ยืมแล้วทั้งจำนวน </w:t>
      </w:r>
    </w:p>
    <w:p w14:paraId="1FC80CEB">
      <w:pPr>
        <w:pStyle w:val="13"/>
        <w:numPr>
          <w:ilvl w:val="0"/>
          <w:numId w:val="2"/>
        </w:numPr>
        <w:tabs>
          <w:tab w:val="left" w:pos="1134"/>
        </w:tabs>
        <w:spacing w:after="60"/>
        <w:ind w:left="1134" w:hanging="414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>ราคาตลาด</w:t>
      </w:r>
    </w:p>
    <w:p w14:paraId="58A44965">
      <w:pPr>
        <w:pStyle w:val="13"/>
        <w:numPr>
          <w:ilvl w:val="0"/>
          <w:numId w:val="2"/>
        </w:numPr>
        <w:tabs>
          <w:tab w:val="left" w:pos="1134"/>
        </w:tabs>
        <w:spacing w:after="60"/>
        <w:ind w:left="1134" w:hanging="414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>ตามที่เกิดขึ้นจริง</w:t>
      </w:r>
    </w:p>
    <w:p w14:paraId="193C8013">
      <w:pPr>
        <w:pStyle w:val="13"/>
        <w:numPr>
          <w:ilvl w:val="0"/>
          <w:numId w:val="2"/>
        </w:numPr>
        <w:tabs>
          <w:tab w:val="left" w:pos="1134"/>
        </w:tabs>
        <w:ind w:left="1134" w:hanging="414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 xml:space="preserve">อัตราดอกเบี้ยร้อยละ </w:t>
      </w:r>
      <w:r>
        <w:rPr>
          <w:rFonts w:ascii="Browallia New" w:hAnsi="Browallia New" w:cs="Browallia New"/>
          <w:sz w:val="28"/>
        </w:rPr>
        <w:t xml:space="preserve">1.77 - 1.92 </w:t>
      </w:r>
      <w:r>
        <w:rPr>
          <w:rFonts w:ascii="Browallia New" w:hAnsi="Browallia New" w:cs="Browallia New"/>
          <w:sz w:val="28"/>
          <w:cs/>
          <w:lang w:val="th-TH" w:bidi="th-TH"/>
        </w:rPr>
        <w:t>ต่อปี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ในปี </w:t>
      </w:r>
      <w:r>
        <w:rPr>
          <w:rFonts w:ascii="Browallia New" w:hAnsi="Browallia New" w:cs="Browallia New"/>
          <w:sz w:val="28"/>
        </w:rPr>
        <w:t xml:space="preserve">2568 </w:t>
      </w:r>
      <w:r>
        <w:rPr>
          <w:rFonts w:ascii="Browallia New" w:hAnsi="Browallia New" w:cs="Browallia New"/>
          <w:sz w:val="28"/>
          <w:cs/>
          <w:lang w:val="th-TH" w:bidi="th-TH"/>
        </w:rPr>
        <w:t>และ</w:t>
      </w:r>
      <w:r>
        <w:rPr>
          <w:rFonts w:hint="cs" w:ascii="Browallia New" w:hAnsi="Browallia New" w:cs="Browallia New"/>
          <w:sz w:val="28"/>
          <w:cs/>
          <w:lang w:val="th-TH" w:bidi="th-TH"/>
        </w:rPr>
        <w:t>ร้อยละ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 xml:space="preserve">2.08 </w:t>
      </w:r>
      <w:r>
        <w:rPr>
          <w:rFonts w:ascii="Browallia New" w:hAnsi="Browallia New" w:cs="Browallia New"/>
          <w:sz w:val="28"/>
          <w:cs/>
        </w:rPr>
        <w:t>-</w:t>
      </w:r>
      <w:r>
        <w:rPr>
          <w:rFonts w:ascii="Browallia New" w:hAnsi="Browallia New" w:cs="Browallia New"/>
          <w:sz w:val="28"/>
        </w:rPr>
        <w:t xml:space="preserve"> 2.71 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ต่อปี ในปี </w:t>
      </w:r>
      <w:r>
        <w:rPr>
          <w:rFonts w:ascii="Browallia New" w:hAnsi="Browallia New" w:cs="Browallia New"/>
          <w:sz w:val="28"/>
        </w:rPr>
        <w:t>2567</w:t>
      </w:r>
    </w:p>
    <w:p w14:paraId="56B0DA12">
      <w:pPr>
        <w:pStyle w:val="13"/>
        <w:rPr>
          <w:rFonts w:ascii="Browallia New" w:hAnsi="Browallia New" w:cs="Browallia New"/>
          <w:sz w:val="28"/>
        </w:rPr>
      </w:pPr>
    </w:p>
    <w:p w14:paraId="33343ECD">
      <w:pPr>
        <w:pStyle w:val="13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>ค่าตอบแทนผู้บริหาร</w:t>
      </w:r>
    </w:p>
    <w:p w14:paraId="765A001B">
      <w:pPr>
        <w:pStyle w:val="13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 w:bidi="th-TH"/>
        </w:rPr>
        <w:t>บริษัทฯ และบริษัทย่อย มีค่าใช้จ่ายสำหรับเงินเดือน โบนัส ค่าเบี้ยประชุม เงินสมทบกองทุนประกันสังคม กองทุนสำรอง</w:t>
      </w:r>
      <w:r>
        <w:rPr>
          <w:rFonts w:ascii="Browallia New" w:hAnsi="Browallia New" w:cs="Browallia New"/>
          <w:sz w:val="28"/>
          <w:cs/>
          <w:lang w:val="th-TH" w:bidi="th-TH"/>
        </w:rPr>
        <w:t>เลี้ยงชีพ สวัสดิการอื่น และผลประโยชน์พนักงานหลังออกจากงาน ให้แก่กรรมการและผู้บริหาร โดยสรุปได้ดังนี้</w:t>
      </w:r>
    </w:p>
    <w:tbl>
      <w:tblPr>
        <w:tblStyle w:val="5"/>
        <w:tblW w:w="9169" w:type="dxa"/>
        <w:tblInd w:w="72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6"/>
        <w:gridCol w:w="1550"/>
        <w:gridCol w:w="1551"/>
        <w:gridCol w:w="1551"/>
        <w:gridCol w:w="1551"/>
      </w:tblGrid>
      <w:tr w14:paraId="2997E3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966" w:type="dxa"/>
            <w:vAlign w:val="bottom"/>
          </w:tcPr>
          <w:p w14:paraId="75C31081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vAlign w:val="bottom"/>
          </w:tcPr>
          <w:p w14:paraId="575D1913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บาท</w:t>
            </w:r>
          </w:p>
        </w:tc>
      </w:tr>
      <w:tr w14:paraId="0EAF1D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966" w:type="dxa"/>
            <w:vAlign w:val="bottom"/>
          </w:tcPr>
          <w:p w14:paraId="4303E596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vAlign w:val="bottom"/>
          </w:tcPr>
          <w:p w14:paraId="078B8662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สำหรับงวดสามเดือน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มิถุนายน</w:t>
            </w:r>
          </w:p>
        </w:tc>
      </w:tr>
      <w:tr w14:paraId="79D439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966" w:type="dxa"/>
          </w:tcPr>
          <w:p w14:paraId="6F14C814">
            <w:pPr>
              <w:pStyle w:val="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vAlign w:val="bottom"/>
          </w:tcPr>
          <w:p w14:paraId="0B4CA11A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งบการเงินรวม</w:t>
            </w:r>
          </w:p>
        </w:tc>
        <w:tc>
          <w:tcPr>
            <w:tcW w:w="3102" w:type="dxa"/>
            <w:gridSpan w:val="2"/>
            <w:vAlign w:val="bottom"/>
          </w:tcPr>
          <w:p w14:paraId="15CD2369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7D301B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966" w:type="dxa"/>
          </w:tcPr>
          <w:p w14:paraId="5DA0737D">
            <w:pPr>
              <w:pStyle w:val="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vAlign w:val="bottom"/>
          </w:tcPr>
          <w:p w14:paraId="6F7B6DC8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1551" w:type="dxa"/>
            <w:vAlign w:val="bottom"/>
          </w:tcPr>
          <w:p w14:paraId="6D2F76A8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1551" w:type="dxa"/>
            <w:vAlign w:val="bottom"/>
          </w:tcPr>
          <w:p w14:paraId="50E8058A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1551" w:type="dxa"/>
            <w:vAlign w:val="bottom"/>
          </w:tcPr>
          <w:p w14:paraId="7029585F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</w:tr>
      <w:tr w14:paraId="6C3C26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966" w:type="dxa"/>
            <w:vAlign w:val="bottom"/>
          </w:tcPr>
          <w:p w14:paraId="398EEE67">
            <w:pPr>
              <w:pStyle w:val="13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ผลประโยชน์ระยะสั้น</w:t>
            </w:r>
          </w:p>
        </w:tc>
        <w:tc>
          <w:tcPr>
            <w:tcW w:w="1550" w:type="dxa"/>
            <w:vAlign w:val="bottom"/>
          </w:tcPr>
          <w:p w14:paraId="3B5CBEA8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5,972,748.85</w:t>
            </w:r>
          </w:p>
        </w:tc>
        <w:tc>
          <w:tcPr>
            <w:tcW w:w="1551" w:type="dxa"/>
            <w:vAlign w:val="bottom"/>
          </w:tcPr>
          <w:p w14:paraId="700B19AE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4,458,191.91</w:t>
            </w:r>
          </w:p>
        </w:tc>
        <w:tc>
          <w:tcPr>
            <w:tcW w:w="1551" w:type="dxa"/>
            <w:vAlign w:val="bottom"/>
          </w:tcPr>
          <w:p w14:paraId="74E52291">
            <w:pPr>
              <w:pStyle w:val="13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5,645,675.73</w:t>
            </w:r>
          </w:p>
        </w:tc>
        <w:tc>
          <w:tcPr>
            <w:tcW w:w="1551" w:type="dxa"/>
            <w:vAlign w:val="bottom"/>
          </w:tcPr>
          <w:p w14:paraId="156C0658">
            <w:pPr>
              <w:pStyle w:val="13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193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137.04</w:t>
            </w:r>
          </w:p>
        </w:tc>
      </w:tr>
      <w:tr w14:paraId="08F30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966" w:type="dxa"/>
            <w:vAlign w:val="bottom"/>
          </w:tcPr>
          <w:p w14:paraId="5AA0AF9D">
            <w:pPr>
              <w:pStyle w:val="13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>
              <w:rPr>
                <w:rFonts w:ascii="Browallia New" w:hAnsi="Browallia New" w:cs="Browallia New"/>
                <w:spacing w:val="-4"/>
                <w:sz w:val="28"/>
                <w:cs/>
                <w:lang w:val="th-TH" w:bidi="th-TH"/>
              </w:rPr>
              <w:t>ผลประโยชน์ระยะยาวหลังออกจากงาน</w:t>
            </w:r>
          </w:p>
        </w:tc>
        <w:tc>
          <w:tcPr>
            <w:tcW w:w="1550" w:type="dxa"/>
            <w:vAlign w:val="bottom"/>
          </w:tcPr>
          <w:p w14:paraId="617E0E8C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77,990.00</w:t>
            </w:r>
          </w:p>
        </w:tc>
        <w:tc>
          <w:tcPr>
            <w:tcW w:w="1551" w:type="dxa"/>
            <w:vAlign w:val="bottom"/>
          </w:tcPr>
          <w:p w14:paraId="3C00FC02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133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778.00</w:t>
            </w:r>
          </w:p>
        </w:tc>
        <w:tc>
          <w:tcPr>
            <w:tcW w:w="1551" w:type="dxa"/>
            <w:vAlign w:val="bottom"/>
          </w:tcPr>
          <w:p w14:paraId="0CD0A8D4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67,588.00</w:t>
            </w:r>
          </w:p>
        </w:tc>
        <w:tc>
          <w:tcPr>
            <w:tcW w:w="1551" w:type="dxa"/>
            <w:vAlign w:val="bottom"/>
          </w:tcPr>
          <w:p w14:paraId="3BE98729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125,299.00</w:t>
            </w:r>
          </w:p>
        </w:tc>
      </w:tr>
      <w:tr w14:paraId="5B7E08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2966" w:type="dxa"/>
            <w:vAlign w:val="bottom"/>
          </w:tcPr>
          <w:p w14:paraId="6E844612">
            <w:pPr>
              <w:pStyle w:val="1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รวม</w:t>
            </w:r>
          </w:p>
        </w:tc>
        <w:tc>
          <w:tcPr>
            <w:tcW w:w="1550" w:type="dxa"/>
            <w:vAlign w:val="bottom"/>
          </w:tcPr>
          <w:p w14:paraId="6381101B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6,050,738.85</w:t>
            </w:r>
          </w:p>
        </w:tc>
        <w:tc>
          <w:tcPr>
            <w:tcW w:w="1551" w:type="dxa"/>
            <w:vAlign w:val="bottom"/>
          </w:tcPr>
          <w:p w14:paraId="6953C77A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4,591,969.91</w:t>
            </w:r>
          </w:p>
        </w:tc>
        <w:tc>
          <w:tcPr>
            <w:tcW w:w="1551" w:type="dxa"/>
            <w:vAlign w:val="bottom"/>
          </w:tcPr>
          <w:p w14:paraId="4E189432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5,713,263.73</w:t>
            </w:r>
          </w:p>
        </w:tc>
        <w:tc>
          <w:tcPr>
            <w:tcW w:w="1551" w:type="dxa"/>
            <w:vAlign w:val="bottom"/>
          </w:tcPr>
          <w:p w14:paraId="1FFA2C31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4,318,436.04</w:t>
            </w:r>
          </w:p>
        </w:tc>
      </w:tr>
    </w:tbl>
    <w:p w14:paraId="1104FFFC">
      <w:pPr>
        <w:pStyle w:val="13"/>
        <w:rPr>
          <w:rFonts w:ascii="Browallia New" w:hAnsi="Browallia New" w:cs="Browallia New"/>
          <w:sz w:val="28"/>
        </w:rPr>
      </w:pPr>
    </w:p>
    <w:tbl>
      <w:tblPr>
        <w:tblStyle w:val="5"/>
        <w:tblW w:w="9169" w:type="dxa"/>
        <w:tblInd w:w="72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6"/>
        <w:gridCol w:w="1550"/>
        <w:gridCol w:w="1551"/>
        <w:gridCol w:w="1551"/>
        <w:gridCol w:w="1551"/>
      </w:tblGrid>
      <w:tr w14:paraId="58D7DC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966" w:type="dxa"/>
            <w:vAlign w:val="bottom"/>
          </w:tcPr>
          <w:p w14:paraId="18F11671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vAlign w:val="bottom"/>
          </w:tcPr>
          <w:p w14:paraId="73F6A9AA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บาท</w:t>
            </w:r>
          </w:p>
        </w:tc>
      </w:tr>
      <w:tr w14:paraId="2C4A51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966" w:type="dxa"/>
            <w:vAlign w:val="bottom"/>
          </w:tcPr>
          <w:p w14:paraId="6C43B887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vAlign w:val="bottom"/>
          </w:tcPr>
          <w:p w14:paraId="7D0B0EF9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สำหรับงวดหกเดือน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มิถุนายน</w:t>
            </w:r>
          </w:p>
        </w:tc>
      </w:tr>
      <w:tr w14:paraId="485A23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966" w:type="dxa"/>
          </w:tcPr>
          <w:p w14:paraId="3A155863">
            <w:pPr>
              <w:pStyle w:val="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vAlign w:val="bottom"/>
          </w:tcPr>
          <w:p w14:paraId="5FECABEC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งบการเงินรวม</w:t>
            </w:r>
          </w:p>
        </w:tc>
        <w:tc>
          <w:tcPr>
            <w:tcW w:w="3102" w:type="dxa"/>
            <w:gridSpan w:val="2"/>
            <w:vAlign w:val="bottom"/>
          </w:tcPr>
          <w:p w14:paraId="158C7466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74097B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966" w:type="dxa"/>
          </w:tcPr>
          <w:p w14:paraId="4514ADC7">
            <w:pPr>
              <w:pStyle w:val="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vAlign w:val="bottom"/>
          </w:tcPr>
          <w:p w14:paraId="455B752C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1551" w:type="dxa"/>
            <w:vAlign w:val="bottom"/>
          </w:tcPr>
          <w:p w14:paraId="60AAF691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1551" w:type="dxa"/>
            <w:vAlign w:val="bottom"/>
          </w:tcPr>
          <w:p w14:paraId="19C213DC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1551" w:type="dxa"/>
            <w:vAlign w:val="bottom"/>
          </w:tcPr>
          <w:p w14:paraId="4580AA13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</w:tr>
      <w:tr w14:paraId="71A3F4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966" w:type="dxa"/>
            <w:vAlign w:val="bottom"/>
          </w:tcPr>
          <w:p w14:paraId="2AE18269">
            <w:pPr>
              <w:pStyle w:val="13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ผลประโยชน์ระยะสั้น</w:t>
            </w:r>
          </w:p>
        </w:tc>
        <w:tc>
          <w:tcPr>
            <w:tcW w:w="1550" w:type="dxa"/>
            <w:vAlign w:val="bottom"/>
          </w:tcPr>
          <w:p w14:paraId="2854C7BE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10,730,158.30</w:t>
            </w:r>
          </w:p>
        </w:tc>
        <w:tc>
          <w:tcPr>
            <w:tcW w:w="1551" w:type="dxa"/>
            <w:vAlign w:val="bottom"/>
          </w:tcPr>
          <w:p w14:paraId="577F9672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8,672,486.12</w:t>
            </w:r>
          </w:p>
        </w:tc>
        <w:tc>
          <w:tcPr>
            <w:tcW w:w="1551" w:type="dxa"/>
            <w:vAlign w:val="bottom"/>
          </w:tcPr>
          <w:p w14:paraId="54BB65C2">
            <w:pPr>
              <w:pStyle w:val="13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10,076,912.05</w:t>
            </w:r>
          </w:p>
        </w:tc>
        <w:tc>
          <w:tcPr>
            <w:tcW w:w="1551" w:type="dxa"/>
            <w:vAlign w:val="bottom"/>
          </w:tcPr>
          <w:p w14:paraId="343BB538">
            <w:pPr>
              <w:pStyle w:val="13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8,015,159.87</w:t>
            </w:r>
          </w:p>
        </w:tc>
      </w:tr>
      <w:tr w14:paraId="34769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966" w:type="dxa"/>
            <w:vAlign w:val="bottom"/>
          </w:tcPr>
          <w:p w14:paraId="39F4D198">
            <w:pPr>
              <w:pStyle w:val="13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>
              <w:rPr>
                <w:rFonts w:ascii="Browallia New" w:hAnsi="Browallia New" w:cs="Browallia New"/>
                <w:spacing w:val="-4"/>
                <w:sz w:val="28"/>
                <w:cs/>
                <w:lang w:val="th-TH" w:bidi="th-TH"/>
              </w:rPr>
              <w:t>ผลประโยชน์ระยะยาวหลังออกจากงาน</w:t>
            </w:r>
          </w:p>
        </w:tc>
        <w:tc>
          <w:tcPr>
            <w:tcW w:w="1550" w:type="dxa"/>
            <w:vAlign w:val="bottom"/>
          </w:tcPr>
          <w:p w14:paraId="001986DE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155,828.00</w:t>
            </w:r>
          </w:p>
        </w:tc>
        <w:tc>
          <w:tcPr>
            <w:tcW w:w="1551" w:type="dxa"/>
            <w:vAlign w:val="bottom"/>
          </w:tcPr>
          <w:p w14:paraId="6E57B389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296,400.00</w:t>
            </w:r>
          </w:p>
        </w:tc>
        <w:tc>
          <w:tcPr>
            <w:tcW w:w="1551" w:type="dxa"/>
            <w:vAlign w:val="bottom"/>
          </w:tcPr>
          <w:p w14:paraId="358F7426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135,176.00</w:t>
            </w:r>
          </w:p>
        </w:tc>
        <w:tc>
          <w:tcPr>
            <w:tcW w:w="1551" w:type="dxa"/>
            <w:vAlign w:val="bottom"/>
          </w:tcPr>
          <w:p w14:paraId="5B67B423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279,442.00</w:t>
            </w:r>
          </w:p>
        </w:tc>
      </w:tr>
      <w:tr w14:paraId="2FD208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2966" w:type="dxa"/>
            <w:vAlign w:val="bottom"/>
          </w:tcPr>
          <w:p w14:paraId="448617DD">
            <w:pPr>
              <w:pStyle w:val="1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รวม</w:t>
            </w:r>
          </w:p>
        </w:tc>
        <w:tc>
          <w:tcPr>
            <w:tcW w:w="1550" w:type="dxa"/>
            <w:vAlign w:val="bottom"/>
          </w:tcPr>
          <w:p w14:paraId="674E5DFD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10,885,986.30</w:t>
            </w:r>
          </w:p>
        </w:tc>
        <w:tc>
          <w:tcPr>
            <w:tcW w:w="1551" w:type="dxa"/>
            <w:vAlign w:val="bottom"/>
          </w:tcPr>
          <w:p w14:paraId="4478918B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8,968,886.12</w:t>
            </w:r>
          </w:p>
        </w:tc>
        <w:tc>
          <w:tcPr>
            <w:tcW w:w="1551" w:type="dxa"/>
            <w:vAlign w:val="bottom"/>
          </w:tcPr>
          <w:p w14:paraId="60746B25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10,212,088.05</w:t>
            </w:r>
          </w:p>
        </w:tc>
        <w:tc>
          <w:tcPr>
            <w:tcW w:w="1551" w:type="dxa"/>
            <w:vAlign w:val="bottom"/>
          </w:tcPr>
          <w:p w14:paraId="6D3F48A0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8,294,601.87</w:t>
            </w:r>
          </w:p>
        </w:tc>
      </w:tr>
    </w:tbl>
    <w:p w14:paraId="5D8DA981">
      <w:pPr>
        <w:pStyle w:val="13"/>
        <w:rPr>
          <w:rFonts w:ascii="Browallia New" w:hAnsi="Browallia New" w:cs="Browallia New"/>
          <w:sz w:val="28"/>
        </w:rPr>
      </w:pPr>
    </w:p>
    <w:p w14:paraId="7DC47A80">
      <w:pPr>
        <w:pStyle w:val="13"/>
        <w:rPr>
          <w:rFonts w:ascii="Browallia New" w:hAnsi="Browallia New" w:cs="Browallia New"/>
          <w:sz w:val="28"/>
        </w:rPr>
      </w:pPr>
    </w:p>
    <w:p w14:paraId="0F27D4F8">
      <w:pPr>
        <w:pStyle w:val="13"/>
        <w:rPr>
          <w:rFonts w:ascii="Browallia New" w:hAnsi="Browallia New" w:cs="Browallia New"/>
          <w:sz w:val="28"/>
        </w:rPr>
      </w:pPr>
    </w:p>
    <w:p w14:paraId="5EC5D977">
      <w:pPr>
        <w:pStyle w:val="13"/>
        <w:rPr>
          <w:rFonts w:ascii="Browallia New" w:hAnsi="Browallia New" w:cs="Browallia New"/>
          <w:sz w:val="28"/>
        </w:rPr>
      </w:pPr>
    </w:p>
    <w:p w14:paraId="67AC9653">
      <w:pPr>
        <w:pStyle w:val="13"/>
        <w:rPr>
          <w:rFonts w:ascii="Browallia New" w:hAnsi="Browallia New" w:cs="Browallia New"/>
          <w:sz w:val="28"/>
        </w:rPr>
      </w:pPr>
    </w:p>
    <w:p w14:paraId="7451F513">
      <w:pPr>
        <w:pStyle w:val="13"/>
        <w:rPr>
          <w:rFonts w:ascii="Browallia New" w:hAnsi="Browallia New" w:cs="Browallia New"/>
          <w:sz w:val="28"/>
        </w:rPr>
      </w:pPr>
    </w:p>
    <w:p w14:paraId="4AB63DEE">
      <w:pPr>
        <w:pStyle w:val="13"/>
        <w:rPr>
          <w:rFonts w:ascii="Browallia New" w:hAnsi="Browallia New" w:cs="Browallia New"/>
          <w:sz w:val="28"/>
        </w:rPr>
      </w:pPr>
    </w:p>
    <w:p w14:paraId="68DBEB3B">
      <w:pPr>
        <w:pStyle w:val="13"/>
        <w:rPr>
          <w:rFonts w:ascii="Browallia New" w:hAnsi="Browallia New" w:cs="Browallia New"/>
          <w:sz w:val="28"/>
        </w:rPr>
      </w:pPr>
    </w:p>
    <w:p w14:paraId="3151F4A1">
      <w:pPr>
        <w:pStyle w:val="13"/>
        <w:rPr>
          <w:rFonts w:ascii="Browallia New" w:hAnsi="Browallia New" w:cs="Browallia New"/>
          <w:sz w:val="28"/>
        </w:rPr>
      </w:pPr>
    </w:p>
    <w:p w14:paraId="489D2C1F">
      <w:pPr>
        <w:pStyle w:val="13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t>5.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 xml:space="preserve">รายการธุรกิจกับบุคคลหรือกิจการที่เกี่ยวข้องกัน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64D5C20F">
      <w:pPr>
        <w:pStyle w:val="13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>
        <w:rPr>
          <w:rFonts w:ascii="Browallia New" w:hAnsi="Browallia New" w:cs="Browallia New"/>
          <w:sz w:val="28"/>
          <w:cs/>
        </w:rPr>
        <w:t>.</w:t>
      </w:r>
      <w:r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 w:bidi="th-TH"/>
        </w:rPr>
        <w:t>ยอดคงเหลือของบัญชีที่เกิดขึ้นระหว่างกัน มีรายละเอียดดังนี้</w:t>
      </w:r>
    </w:p>
    <w:tbl>
      <w:tblPr>
        <w:tblStyle w:val="5"/>
        <w:tblW w:w="9349" w:type="dxa"/>
        <w:tblInd w:w="7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2"/>
        <w:gridCol w:w="1531"/>
        <w:gridCol w:w="1532"/>
        <w:gridCol w:w="1531"/>
        <w:gridCol w:w="1533"/>
      </w:tblGrid>
      <w:tr w14:paraId="16EB0B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222" w:type="dxa"/>
            <w:vMerge w:val="restart"/>
          </w:tcPr>
          <w:p w14:paraId="34D80C3A">
            <w:pPr>
              <w:pStyle w:val="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7" w:type="dxa"/>
            <w:gridSpan w:val="4"/>
          </w:tcPr>
          <w:p w14:paraId="5F59E675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บาท</w:t>
            </w:r>
          </w:p>
        </w:tc>
      </w:tr>
      <w:tr w14:paraId="122245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222" w:type="dxa"/>
            <w:vMerge w:val="continue"/>
          </w:tcPr>
          <w:p w14:paraId="52156378">
            <w:pPr>
              <w:pStyle w:val="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3" w:type="dxa"/>
            <w:gridSpan w:val="2"/>
          </w:tcPr>
          <w:p w14:paraId="1995E4F0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งบการเงินรวม</w:t>
            </w:r>
          </w:p>
        </w:tc>
        <w:tc>
          <w:tcPr>
            <w:tcW w:w="3064" w:type="dxa"/>
            <w:gridSpan w:val="2"/>
          </w:tcPr>
          <w:p w14:paraId="267C85B5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7A44F0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222" w:type="dxa"/>
            <w:vMerge w:val="continue"/>
          </w:tcPr>
          <w:p w14:paraId="47C86413">
            <w:pPr>
              <w:pStyle w:val="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6DB3F7FA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2" w:type="dxa"/>
            <w:vAlign w:val="bottom"/>
          </w:tcPr>
          <w:p w14:paraId="2C3D322D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ธ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31" w:type="dxa"/>
            <w:vAlign w:val="bottom"/>
          </w:tcPr>
          <w:p w14:paraId="42BAA1AB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3" w:type="dxa"/>
            <w:vAlign w:val="bottom"/>
          </w:tcPr>
          <w:p w14:paraId="0CD8F53D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ธ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14:paraId="0BCB7F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2" w:type="dxa"/>
            <w:vAlign w:val="bottom"/>
          </w:tcPr>
          <w:p w14:paraId="41B88E8A">
            <w:pPr>
              <w:pStyle w:val="13"/>
              <w:spacing w:before="6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  <w:lang w:val="th-TH"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vAlign w:val="bottom"/>
          </w:tcPr>
          <w:p w14:paraId="604109E4">
            <w:pPr>
              <w:pStyle w:val="13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3A254DCA">
            <w:pPr>
              <w:pStyle w:val="13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4260FAE">
            <w:pPr>
              <w:pStyle w:val="13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3" w:type="dxa"/>
            <w:vAlign w:val="bottom"/>
          </w:tcPr>
          <w:p w14:paraId="03346320">
            <w:pPr>
              <w:pStyle w:val="13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14:paraId="4A5A78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3222" w:type="dxa"/>
            <w:vAlign w:val="bottom"/>
          </w:tcPr>
          <w:p w14:paraId="18D7859A">
            <w:pPr>
              <w:pStyle w:val="13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 w:bidi="th-TH"/>
              </w:rPr>
              <w:t>ลูกหนี้การค้า</w:t>
            </w:r>
          </w:p>
        </w:tc>
        <w:tc>
          <w:tcPr>
            <w:tcW w:w="1531" w:type="dxa"/>
            <w:vAlign w:val="bottom"/>
          </w:tcPr>
          <w:p w14:paraId="1F2D332A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24108EC4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2A41AF63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vAlign w:val="bottom"/>
          </w:tcPr>
          <w:p w14:paraId="34F2314F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14:paraId="1F5095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2" w:type="dxa"/>
            <w:vAlign w:val="bottom"/>
          </w:tcPr>
          <w:p w14:paraId="0BD58126">
            <w:pPr>
              <w:pStyle w:val="13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บริษัทย่อย</w:t>
            </w:r>
          </w:p>
        </w:tc>
        <w:tc>
          <w:tcPr>
            <w:tcW w:w="1531" w:type="dxa"/>
            <w:vAlign w:val="bottom"/>
          </w:tcPr>
          <w:p w14:paraId="18C8523E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5807DA48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404DDA1E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960,057.50</w:t>
            </w:r>
          </w:p>
        </w:tc>
        <w:tc>
          <w:tcPr>
            <w:tcW w:w="1533" w:type="dxa"/>
            <w:vAlign w:val="bottom"/>
          </w:tcPr>
          <w:p w14:paraId="05B58233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402,217.28</w:t>
            </w:r>
          </w:p>
        </w:tc>
      </w:tr>
      <w:tr w14:paraId="303B21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222" w:type="dxa"/>
            <w:vAlign w:val="bottom"/>
          </w:tcPr>
          <w:p w14:paraId="4C0D03AA">
            <w:pPr>
              <w:pStyle w:val="13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 w:bidi="th-TH"/>
              </w:rPr>
              <w:t>ลูกหนี้หมุนเวียนอื่น</w:t>
            </w:r>
          </w:p>
        </w:tc>
        <w:tc>
          <w:tcPr>
            <w:tcW w:w="1531" w:type="dxa"/>
            <w:vAlign w:val="bottom"/>
          </w:tcPr>
          <w:p w14:paraId="2A525EAF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350735D1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70A86F62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vAlign w:val="bottom"/>
          </w:tcPr>
          <w:p w14:paraId="08C6085A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14:paraId="4A5B00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2" w:type="dxa"/>
            <w:vAlign w:val="bottom"/>
          </w:tcPr>
          <w:p w14:paraId="233AF952">
            <w:pPr>
              <w:pStyle w:val="13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บริษัทที่เกี่ยวข้องกัน</w:t>
            </w:r>
          </w:p>
        </w:tc>
        <w:tc>
          <w:tcPr>
            <w:tcW w:w="1531" w:type="dxa"/>
            <w:vAlign w:val="bottom"/>
          </w:tcPr>
          <w:p w14:paraId="287B72B7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22ECAB9A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46</w:t>
            </w:r>
            <w:r>
              <w:rPr>
                <w:rFonts w:ascii="Browallia New" w:hAnsi="Browallia New" w:cs="Browallia New"/>
                <w:sz w:val="28"/>
              </w:rPr>
              <w:t>,345.50</w:t>
            </w:r>
          </w:p>
        </w:tc>
        <w:tc>
          <w:tcPr>
            <w:tcW w:w="1531" w:type="dxa"/>
            <w:vAlign w:val="bottom"/>
          </w:tcPr>
          <w:p w14:paraId="6C7FF39B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3" w:type="dxa"/>
            <w:vAlign w:val="bottom"/>
          </w:tcPr>
          <w:p w14:paraId="03B17826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14:paraId="14C281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3222" w:type="dxa"/>
            <w:vAlign w:val="bottom"/>
          </w:tcPr>
          <w:p w14:paraId="7173DCBB">
            <w:pPr>
              <w:pStyle w:val="1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31" w:type="dxa"/>
            <w:vAlign w:val="bottom"/>
          </w:tcPr>
          <w:p w14:paraId="04E7E22E">
            <w:pPr>
              <w:pStyle w:val="13"/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4EDCB615">
            <w:pPr>
              <w:pStyle w:val="13"/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46</w:t>
            </w:r>
            <w:r>
              <w:rPr>
                <w:rFonts w:ascii="Browallia New" w:hAnsi="Browallia New" w:cs="Browallia New"/>
                <w:sz w:val="28"/>
              </w:rPr>
              <w:t>,345.50</w:t>
            </w:r>
          </w:p>
        </w:tc>
        <w:tc>
          <w:tcPr>
            <w:tcW w:w="1531" w:type="dxa"/>
            <w:vAlign w:val="bottom"/>
          </w:tcPr>
          <w:p w14:paraId="04422663">
            <w:pPr>
              <w:pStyle w:val="13"/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960,057.00</w:t>
            </w:r>
          </w:p>
        </w:tc>
        <w:tc>
          <w:tcPr>
            <w:tcW w:w="1533" w:type="dxa"/>
            <w:vAlign w:val="bottom"/>
          </w:tcPr>
          <w:p w14:paraId="78C766DF">
            <w:pPr>
              <w:pStyle w:val="13"/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402,217.28</w:t>
            </w:r>
          </w:p>
        </w:tc>
      </w:tr>
      <w:tr w14:paraId="6CA9DF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3222" w:type="dxa"/>
            <w:vAlign w:val="bottom"/>
          </w:tcPr>
          <w:p w14:paraId="04DED714">
            <w:pPr>
              <w:pStyle w:val="13"/>
              <w:spacing w:before="60"/>
              <w:ind w:right="-57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  <w:lang w:val="th-TH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531" w:type="dxa"/>
            <w:vAlign w:val="bottom"/>
          </w:tcPr>
          <w:p w14:paraId="73EDC293">
            <w:pPr>
              <w:pStyle w:val="13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034E76F8">
            <w:pPr>
              <w:pStyle w:val="13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7436BB6B">
            <w:pPr>
              <w:pStyle w:val="13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vAlign w:val="bottom"/>
          </w:tcPr>
          <w:p w14:paraId="72C0E1F8">
            <w:pPr>
              <w:pStyle w:val="13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14:paraId="49C069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2" w:type="dxa"/>
            <w:vAlign w:val="bottom"/>
          </w:tcPr>
          <w:p w14:paraId="4BFBAD4A">
            <w:pPr>
              <w:pStyle w:val="13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 w:bidi="th-TH"/>
              </w:rPr>
              <w:t>เจ้าหนี้การค้า</w:t>
            </w:r>
          </w:p>
        </w:tc>
        <w:tc>
          <w:tcPr>
            <w:tcW w:w="1531" w:type="dxa"/>
            <w:vAlign w:val="bottom"/>
          </w:tcPr>
          <w:p w14:paraId="1133C66E">
            <w:pPr>
              <w:pStyle w:val="13"/>
              <w:spacing w:before="120"/>
              <w:ind w:left="115"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vAlign w:val="bottom"/>
          </w:tcPr>
          <w:p w14:paraId="0A501593">
            <w:pPr>
              <w:pStyle w:val="13"/>
              <w:spacing w:before="120"/>
              <w:ind w:left="115"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vAlign w:val="bottom"/>
          </w:tcPr>
          <w:p w14:paraId="3D5850F0">
            <w:pPr>
              <w:pStyle w:val="13"/>
              <w:spacing w:before="120"/>
              <w:ind w:left="115"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3" w:type="dxa"/>
            <w:vAlign w:val="bottom"/>
          </w:tcPr>
          <w:p w14:paraId="0025EB4C">
            <w:pPr>
              <w:pStyle w:val="13"/>
              <w:spacing w:before="120"/>
              <w:ind w:left="115"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14:paraId="459497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2" w:type="dxa"/>
            <w:vAlign w:val="bottom"/>
          </w:tcPr>
          <w:p w14:paraId="759C1164">
            <w:pPr>
              <w:pStyle w:val="13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บริษัทย่อย</w:t>
            </w:r>
          </w:p>
        </w:tc>
        <w:tc>
          <w:tcPr>
            <w:tcW w:w="1531" w:type="dxa"/>
            <w:vAlign w:val="bottom"/>
          </w:tcPr>
          <w:p w14:paraId="7F5412E6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5765FF35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7EFC859E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213,061.61</w:t>
            </w:r>
          </w:p>
        </w:tc>
        <w:tc>
          <w:tcPr>
            <w:tcW w:w="1533" w:type="dxa"/>
            <w:vAlign w:val="bottom"/>
          </w:tcPr>
          <w:p w14:paraId="389EF7C8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660,429.69</w:t>
            </w:r>
          </w:p>
        </w:tc>
      </w:tr>
      <w:tr w14:paraId="5B466E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2" w:type="dxa"/>
            <w:vAlign w:val="bottom"/>
          </w:tcPr>
          <w:p w14:paraId="708081BC">
            <w:pPr>
              <w:pStyle w:val="13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บริษัทที่เกี่ยวข้องกัน</w:t>
            </w:r>
          </w:p>
        </w:tc>
        <w:tc>
          <w:tcPr>
            <w:tcW w:w="1531" w:type="dxa"/>
            <w:vAlign w:val="bottom"/>
          </w:tcPr>
          <w:p w14:paraId="0CFE0229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41,273,538.06</w:t>
            </w:r>
          </w:p>
        </w:tc>
        <w:tc>
          <w:tcPr>
            <w:tcW w:w="1532" w:type="dxa"/>
            <w:vAlign w:val="bottom"/>
          </w:tcPr>
          <w:p w14:paraId="07A591ED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70,271,088.55</w:t>
            </w:r>
          </w:p>
        </w:tc>
        <w:tc>
          <w:tcPr>
            <w:tcW w:w="1531" w:type="dxa"/>
            <w:vAlign w:val="bottom"/>
          </w:tcPr>
          <w:p w14:paraId="75DBD8F5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27,639,068.06</w:t>
            </w:r>
          </w:p>
        </w:tc>
        <w:tc>
          <w:tcPr>
            <w:tcW w:w="1533" w:type="dxa"/>
            <w:vAlign w:val="bottom"/>
          </w:tcPr>
          <w:p w14:paraId="0E1F2120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57,308,913.96</w:t>
            </w:r>
          </w:p>
        </w:tc>
      </w:tr>
      <w:tr w14:paraId="15222A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2" w:type="dxa"/>
            <w:vAlign w:val="bottom"/>
          </w:tcPr>
          <w:p w14:paraId="3802DAEA">
            <w:pPr>
              <w:pStyle w:val="1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รวมเจ้าหนี้การค้า </w:t>
            </w:r>
          </w:p>
        </w:tc>
        <w:tc>
          <w:tcPr>
            <w:tcW w:w="1531" w:type="dxa"/>
            <w:vAlign w:val="bottom"/>
          </w:tcPr>
          <w:p w14:paraId="60951367">
            <w:pPr>
              <w:pStyle w:val="13"/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41,273,538.06</w:t>
            </w:r>
          </w:p>
        </w:tc>
        <w:tc>
          <w:tcPr>
            <w:tcW w:w="1532" w:type="dxa"/>
            <w:vAlign w:val="bottom"/>
          </w:tcPr>
          <w:p w14:paraId="521652CC">
            <w:pPr>
              <w:pStyle w:val="13"/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70,271,088.55</w:t>
            </w:r>
          </w:p>
        </w:tc>
        <w:tc>
          <w:tcPr>
            <w:tcW w:w="1531" w:type="dxa"/>
            <w:vAlign w:val="bottom"/>
          </w:tcPr>
          <w:p w14:paraId="3D734A08">
            <w:pPr>
              <w:pStyle w:val="13"/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27,852,129.67</w:t>
            </w:r>
          </w:p>
        </w:tc>
        <w:tc>
          <w:tcPr>
            <w:tcW w:w="1533" w:type="dxa"/>
            <w:vAlign w:val="bottom"/>
          </w:tcPr>
          <w:p w14:paraId="0AEBDA4B">
            <w:pPr>
              <w:pStyle w:val="13"/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57,969,343.65</w:t>
            </w:r>
          </w:p>
        </w:tc>
      </w:tr>
      <w:tr w14:paraId="0EA122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2" w:type="dxa"/>
            <w:vAlign w:val="bottom"/>
          </w:tcPr>
          <w:p w14:paraId="14DDC141">
            <w:pPr>
              <w:pStyle w:val="13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 w:bidi="th-TH"/>
              </w:rPr>
              <w:t>ค่าใช้จ่ายค้างจ่าย</w:t>
            </w:r>
          </w:p>
        </w:tc>
        <w:tc>
          <w:tcPr>
            <w:tcW w:w="1531" w:type="dxa"/>
            <w:vAlign w:val="bottom"/>
          </w:tcPr>
          <w:p w14:paraId="1A4B8A0C">
            <w:pPr>
              <w:pStyle w:val="13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vAlign w:val="bottom"/>
          </w:tcPr>
          <w:p w14:paraId="5EFBA102">
            <w:pPr>
              <w:pStyle w:val="13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vAlign w:val="bottom"/>
          </w:tcPr>
          <w:p w14:paraId="765CC1D5">
            <w:pPr>
              <w:pStyle w:val="13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3" w:type="dxa"/>
            <w:vAlign w:val="bottom"/>
          </w:tcPr>
          <w:p w14:paraId="5F850F19">
            <w:pPr>
              <w:pStyle w:val="13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14:paraId="10D61F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2" w:type="dxa"/>
            <w:vAlign w:val="bottom"/>
          </w:tcPr>
          <w:p w14:paraId="24715464">
            <w:pPr>
              <w:pStyle w:val="13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บริษัทที่เกี่ยวข้องกัน</w:t>
            </w:r>
          </w:p>
        </w:tc>
        <w:tc>
          <w:tcPr>
            <w:tcW w:w="1531" w:type="dxa"/>
            <w:vAlign w:val="bottom"/>
          </w:tcPr>
          <w:p w14:paraId="2ABF4663">
            <w:pPr>
              <w:pStyle w:val="13"/>
              <w:pBdr>
                <w:bottom w:val="single" w:color="auto" w:sz="4" w:space="1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299,078.58</w:t>
            </w:r>
          </w:p>
        </w:tc>
        <w:tc>
          <w:tcPr>
            <w:tcW w:w="1532" w:type="dxa"/>
            <w:vAlign w:val="bottom"/>
          </w:tcPr>
          <w:p w14:paraId="06FC1770">
            <w:pPr>
              <w:pStyle w:val="13"/>
              <w:pBdr>
                <w:bottom w:val="single" w:color="auto" w:sz="4" w:space="1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31,517.85</w:t>
            </w:r>
          </w:p>
        </w:tc>
        <w:tc>
          <w:tcPr>
            <w:tcW w:w="1531" w:type="dxa"/>
            <w:vAlign w:val="bottom"/>
          </w:tcPr>
          <w:p w14:paraId="101BE481">
            <w:pPr>
              <w:pStyle w:val="13"/>
              <w:pBdr>
                <w:bottom w:val="single" w:color="auto" w:sz="4" w:space="1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264,707.53</w:t>
            </w:r>
          </w:p>
        </w:tc>
        <w:tc>
          <w:tcPr>
            <w:tcW w:w="1533" w:type="dxa"/>
            <w:vAlign w:val="bottom"/>
          </w:tcPr>
          <w:p w14:paraId="1919E0EA">
            <w:pPr>
              <w:pStyle w:val="13"/>
              <w:pBdr>
                <w:bottom w:val="single" w:color="auto" w:sz="4" w:space="1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31,517.85</w:t>
            </w:r>
          </w:p>
        </w:tc>
      </w:tr>
      <w:tr w14:paraId="03FA03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2" w:type="dxa"/>
            <w:vAlign w:val="bottom"/>
          </w:tcPr>
          <w:p w14:paraId="2D8DD072">
            <w:pPr>
              <w:pStyle w:val="13"/>
              <w:spacing w:before="60"/>
              <w:ind w:right="-113"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1" w:type="dxa"/>
            <w:vAlign w:val="bottom"/>
          </w:tcPr>
          <w:p w14:paraId="3482693A">
            <w:pPr>
              <w:pStyle w:val="13"/>
              <w:pBdr>
                <w:bottom w:val="double" w:color="auto" w:sz="4" w:space="1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41,572,616.64</w:t>
            </w:r>
          </w:p>
        </w:tc>
        <w:tc>
          <w:tcPr>
            <w:tcW w:w="1532" w:type="dxa"/>
            <w:vAlign w:val="bottom"/>
          </w:tcPr>
          <w:p w14:paraId="0A0B984F">
            <w:pPr>
              <w:pStyle w:val="13"/>
              <w:pBdr>
                <w:bottom w:val="double" w:color="auto" w:sz="4" w:space="1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70,302,606.40</w:t>
            </w:r>
          </w:p>
        </w:tc>
        <w:tc>
          <w:tcPr>
            <w:tcW w:w="1531" w:type="dxa"/>
            <w:vAlign w:val="bottom"/>
          </w:tcPr>
          <w:p w14:paraId="79DED80D">
            <w:pPr>
              <w:pStyle w:val="13"/>
              <w:pBdr>
                <w:bottom w:val="double" w:color="auto" w:sz="4" w:space="1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28,116,837.20</w:t>
            </w:r>
          </w:p>
        </w:tc>
        <w:tc>
          <w:tcPr>
            <w:tcW w:w="1533" w:type="dxa"/>
            <w:vAlign w:val="bottom"/>
          </w:tcPr>
          <w:p w14:paraId="75136441">
            <w:pPr>
              <w:pStyle w:val="13"/>
              <w:pBdr>
                <w:bottom w:val="double" w:color="auto" w:sz="4" w:space="1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58,000,861.50</w:t>
            </w:r>
          </w:p>
        </w:tc>
      </w:tr>
    </w:tbl>
    <w:p w14:paraId="1AE2BC98">
      <w:pPr>
        <w:pStyle w:val="13"/>
        <w:rPr>
          <w:rFonts w:ascii="Browallia New" w:hAnsi="Browallia New" w:cs="Browallia New"/>
          <w:sz w:val="28"/>
        </w:rPr>
      </w:pPr>
    </w:p>
    <w:p w14:paraId="2FB78864">
      <w:pPr>
        <w:pStyle w:val="13"/>
        <w:spacing w:after="120"/>
        <w:ind w:firstLine="709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>เงินให้กู้ยืมระยะสั้นแก่บริษัทย่อย</w:t>
      </w:r>
    </w:p>
    <w:p w14:paraId="2EF82EE2">
      <w:pPr>
        <w:spacing w:after="120" w:line="240" w:lineRule="auto"/>
        <w:ind w:left="709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>รายการเคลื่อนไหวของเงินให้กู้ยืมระยะสั้นแก่บริษัทย่อย มีรายละเอียดดังนี้</w:t>
      </w:r>
    </w:p>
    <w:tbl>
      <w:tblPr>
        <w:tblStyle w:val="5"/>
        <w:tblW w:w="8889" w:type="dxa"/>
        <w:tblInd w:w="72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9"/>
        <w:gridCol w:w="1615"/>
        <w:gridCol w:w="1615"/>
      </w:tblGrid>
      <w:tr w14:paraId="523921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  <w:tblHeader/>
        </w:trPr>
        <w:tc>
          <w:tcPr>
            <w:tcW w:w="5659" w:type="dxa"/>
            <w:vMerge w:val="restart"/>
          </w:tcPr>
          <w:p w14:paraId="022B63AE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30" w:type="dxa"/>
            <w:gridSpan w:val="2"/>
          </w:tcPr>
          <w:p w14:paraId="559BB9F0">
            <w:pPr>
              <w:pBdr>
                <w:bottom w:val="single" w:color="000000" w:sz="4" w:space="1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บาท</w:t>
            </w:r>
          </w:p>
        </w:tc>
      </w:tr>
      <w:tr w14:paraId="2ED2E7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  <w:tblHeader/>
        </w:trPr>
        <w:tc>
          <w:tcPr>
            <w:tcW w:w="0" w:type="auto"/>
            <w:vMerge w:val="continue"/>
            <w:vAlign w:val="center"/>
          </w:tcPr>
          <w:p w14:paraId="74B6D48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30" w:type="dxa"/>
            <w:gridSpan w:val="2"/>
          </w:tcPr>
          <w:p w14:paraId="25043E33">
            <w:pPr>
              <w:pBdr>
                <w:bottom w:val="single" w:color="000000" w:sz="4" w:space="1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4D9AD4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  <w:tblHeader/>
        </w:trPr>
        <w:tc>
          <w:tcPr>
            <w:tcW w:w="0" w:type="auto"/>
            <w:vMerge w:val="continue"/>
            <w:vAlign w:val="center"/>
          </w:tcPr>
          <w:p w14:paraId="6C05CDB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35B2B6E2">
            <w:pPr>
              <w:pBdr>
                <w:bottom w:val="single" w:color="auto" w:sz="4" w:space="1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615" w:type="dxa"/>
            <w:vAlign w:val="bottom"/>
          </w:tcPr>
          <w:p w14:paraId="241ED33F">
            <w:pPr>
              <w:pBdr>
                <w:bottom w:val="single" w:color="000000" w:sz="4" w:space="1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ธ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14:paraId="5F7198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5659" w:type="dxa"/>
            <w:vAlign w:val="bottom"/>
          </w:tcPr>
          <w:p w14:paraId="47E59008">
            <w:pPr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ยอดคงเหลือต้นงวด</w:t>
            </w:r>
            <w:r>
              <w:rPr>
                <w:rFonts w:ascii="Browallia New" w:hAnsi="Browallia New" w:cs="Browallia New"/>
                <w:sz w:val="28"/>
                <w:cs/>
              </w:rPr>
              <w:t>/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ปี</w:t>
            </w:r>
          </w:p>
        </w:tc>
        <w:tc>
          <w:tcPr>
            <w:tcW w:w="1615" w:type="dxa"/>
            <w:vAlign w:val="bottom"/>
          </w:tcPr>
          <w:p w14:paraId="4CD36A0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70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615" w:type="dxa"/>
            <w:vAlign w:val="bottom"/>
          </w:tcPr>
          <w:p w14:paraId="6596A62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14:paraId="646622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5659" w:type="dxa"/>
            <w:vAlign w:val="bottom"/>
          </w:tcPr>
          <w:p w14:paraId="23F3B739">
            <w:pPr>
              <w:tabs>
                <w:tab w:val="left" w:pos="448"/>
              </w:tabs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 w:bidi="th-TH"/>
              </w:rPr>
              <w:t>บวก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ให้กู้ยืมเพิ่มระหว่างงวด</w:t>
            </w:r>
            <w:r>
              <w:rPr>
                <w:rFonts w:ascii="Browallia New" w:hAnsi="Browallia New" w:cs="Browallia New"/>
                <w:sz w:val="28"/>
                <w:cs/>
              </w:rPr>
              <w:t>/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ปี</w:t>
            </w:r>
          </w:p>
        </w:tc>
        <w:tc>
          <w:tcPr>
            <w:tcW w:w="1615" w:type="dxa"/>
            <w:vAlign w:val="bottom"/>
          </w:tcPr>
          <w:p w14:paraId="57C8C7F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30,000,000.00</w:t>
            </w:r>
          </w:p>
        </w:tc>
        <w:tc>
          <w:tcPr>
            <w:tcW w:w="1615" w:type="dxa"/>
            <w:vAlign w:val="bottom"/>
          </w:tcPr>
          <w:p w14:paraId="4CAB584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70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14:paraId="1DE6B4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5659" w:type="dxa"/>
            <w:vAlign w:val="bottom"/>
          </w:tcPr>
          <w:p w14:paraId="4FE3ECBC">
            <w:pPr>
              <w:tabs>
                <w:tab w:val="left" w:pos="448"/>
              </w:tabs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 w:bidi="th-TH"/>
              </w:rPr>
              <w:t>หัก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15" w:type="dxa"/>
            <w:vAlign w:val="bottom"/>
          </w:tcPr>
          <w:p w14:paraId="75FDD77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(154</w:t>
            </w:r>
            <w:r>
              <w:rPr>
                <w:rFonts w:ascii="Browallia New" w:hAnsi="Browallia New" w:cs="Browallia New"/>
                <w:sz w:val="28"/>
              </w:rPr>
              <w:t>,657.46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615" w:type="dxa"/>
            <w:vAlign w:val="bottom"/>
          </w:tcPr>
          <w:p w14:paraId="2640C58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(154,657.46)</w:t>
            </w:r>
          </w:p>
        </w:tc>
      </w:tr>
      <w:tr w14:paraId="1D2A5A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5659" w:type="dxa"/>
            <w:vAlign w:val="bottom"/>
          </w:tcPr>
          <w:p w14:paraId="601CF11C">
            <w:pPr>
              <w:spacing w:after="0" w:line="240" w:lineRule="auto"/>
              <w:ind w:hanging="115"/>
              <w:rPr>
                <w:rFonts w:ascii="Browallia New" w:hAnsi="Browallia New" w:cs="Browallia New"/>
                <w:sz w:val="28"/>
                <w:u w:val="single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ยอดคงเหลือปลายงวด</w:t>
            </w:r>
            <w:r>
              <w:rPr>
                <w:rFonts w:ascii="Browallia New" w:hAnsi="Browallia New" w:cs="Browallia New"/>
                <w:sz w:val="28"/>
                <w:cs/>
              </w:rPr>
              <w:t>/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ปี</w:t>
            </w:r>
          </w:p>
        </w:tc>
        <w:tc>
          <w:tcPr>
            <w:tcW w:w="1615" w:type="dxa"/>
            <w:vAlign w:val="bottom"/>
          </w:tcPr>
          <w:p w14:paraId="515AB928">
            <w:pPr>
              <w:pBdr>
                <w:top w:val="single" w:color="auto" w:sz="4" w:space="1"/>
                <w:bottom w:val="double" w:color="auto" w:sz="4" w:space="1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99,845,342.54</w:t>
            </w:r>
          </w:p>
        </w:tc>
        <w:tc>
          <w:tcPr>
            <w:tcW w:w="1615" w:type="dxa"/>
            <w:vAlign w:val="bottom"/>
          </w:tcPr>
          <w:p w14:paraId="207E0248">
            <w:pPr>
              <w:pBdr>
                <w:top w:val="single" w:color="auto" w:sz="4" w:space="1"/>
                <w:bottom w:val="double" w:color="auto" w:sz="4" w:space="1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69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845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342.54</w:t>
            </w:r>
          </w:p>
        </w:tc>
      </w:tr>
    </w:tbl>
    <w:p w14:paraId="5A1C6F53">
      <w:pPr>
        <w:pStyle w:val="13"/>
        <w:spacing w:before="240"/>
        <w:ind w:left="709"/>
        <w:jc w:val="thaiDistribute"/>
        <w:rPr>
          <w:rFonts w:ascii="Browallia New" w:hAnsi="Browallia New" w:eastAsia="Calibri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 w:bidi="th-TH"/>
        </w:rPr>
        <w:t xml:space="preserve">เงินให้กู้ยืมดังกล่าวข้างต้น เป็นเงินให้กู้ยืมโดยการทำสัญญากู้ยืม ไม่มีหลักทรัพย์ค้ำประกัน ครบกำหนดชำระในวันที่ </w:t>
      </w:r>
      <w:r>
        <w:rPr>
          <w:rFonts w:ascii="Browallia New" w:hAnsi="Browallia New" w:cs="Browallia New"/>
          <w:spacing w:val="-4"/>
          <w:sz w:val="28"/>
        </w:rPr>
        <w:t>31</w:t>
      </w:r>
      <w:r>
        <w:rPr>
          <w:rFonts w:ascii="Browallia New" w:hAnsi="Browallia New" w:cs="Browallia New"/>
          <w:spacing w:val="-4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มีนาคม </w:t>
      </w:r>
      <w:r>
        <w:rPr>
          <w:rFonts w:ascii="Browallia New" w:hAnsi="Browallia New" w:cs="Browallia New"/>
          <w:sz w:val="28"/>
        </w:rPr>
        <w:t>2569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และคิดดอกเบี้ยในอัตราร้อยละ </w:t>
      </w:r>
      <w:r>
        <w:rPr>
          <w:rFonts w:ascii="Browallia New" w:hAnsi="Browallia New" w:cs="Browallia New"/>
          <w:sz w:val="28"/>
        </w:rPr>
        <w:t>1.77 - 1.92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>ต่อปี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ในปี </w:t>
      </w:r>
      <w:r>
        <w:rPr>
          <w:rFonts w:ascii="Browallia New" w:hAnsi="Browallia New" w:cs="Browallia New"/>
          <w:sz w:val="28"/>
        </w:rPr>
        <w:t>2568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>และ</w:t>
      </w:r>
      <w:r>
        <w:rPr>
          <w:rFonts w:hint="cs" w:ascii="Browallia New" w:hAnsi="Browallia New" w:cs="Browallia New"/>
          <w:sz w:val="28"/>
          <w:cs/>
          <w:lang w:val="th-TH" w:bidi="th-TH"/>
        </w:rPr>
        <w:t>ร้อยละ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 xml:space="preserve">1.92 - 2.69 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ต่อปี ในปี </w:t>
      </w:r>
      <w:r>
        <w:rPr>
          <w:rFonts w:ascii="Browallia New" w:hAnsi="Browallia New" w:cs="Browallia New"/>
          <w:sz w:val="28"/>
        </w:rPr>
        <w:t>2567</w:t>
      </w:r>
    </w:p>
    <w:p w14:paraId="46169012">
      <w:pPr>
        <w:pStyle w:val="13"/>
        <w:rPr>
          <w:rFonts w:ascii="Browallia New" w:hAnsi="Browallia New" w:cs="Browallia New"/>
          <w:sz w:val="28"/>
        </w:rPr>
      </w:pPr>
    </w:p>
    <w:p w14:paraId="61A12C14">
      <w:pPr>
        <w:pStyle w:val="13"/>
        <w:rPr>
          <w:rFonts w:ascii="Browallia New" w:hAnsi="Browallia New" w:cs="Browallia New"/>
          <w:sz w:val="28"/>
        </w:rPr>
      </w:pPr>
    </w:p>
    <w:p w14:paraId="482F0382">
      <w:pPr>
        <w:pStyle w:val="13"/>
        <w:rPr>
          <w:rFonts w:ascii="Browallia New" w:hAnsi="Browallia New" w:cs="Browallia New"/>
          <w:sz w:val="28"/>
        </w:rPr>
      </w:pPr>
    </w:p>
    <w:p w14:paraId="7F8AD302">
      <w:pPr>
        <w:pStyle w:val="13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t>5.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 xml:space="preserve">รายการธุรกิจกับบุคคลหรือกิจการที่เกี่ยวข้องกัน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6A70F601">
      <w:pPr>
        <w:pStyle w:val="13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>
        <w:rPr>
          <w:rFonts w:ascii="Browallia New" w:hAnsi="Browallia New" w:cs="Browallia New"/>
          <w:sz w:val="28"/>
          <w:cs/>
        </w:rPr>
        <w:t>.</w:t>
      </w:r>
      <w:r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ยอดคงเหลือของบัญชีที่เกิดขึ้นระหว่างกัน มีรายละเอียดดังนี้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 w:bidi="th-TH"/>
        </w:rPr>
        <w:t>ต่อ</w:t>
      </w:r>
      <w:r>
        <w:rPr>
          <w:rFonts w:ascii="Browallia New" w:hAnsi="Browallia New" w:cs="Browallia New"/>
          <w:sz w:val="28"/>
          <w:cs/>
        </w:rPr>
        <w:t>)</w:t>
      </w:r>
    </w:p>
    <w:p w14:paraId="0D17D2E4">
      <w:pPr>
        <w:pStyle w:val="13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>เงินกู้ยืมระยะสั้นจากบริษัทที่เกี่ยวข้องกัน</w:t>
      </w:r>
    </w:p>
    <w:p w14:paraId="1D8DCEA3">
      <w:pPr>
        <w:pStyle w:val="13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>รายการเคลื่อนไหวของเงินกู้ยืมระยะสั้นจากบริษัทที่เกี่ยวข้องกัน มีรายละเอียดดังนี้</w:t>
      </w:r>
    </w:p>
    <w:tbl>
      <w:tblPr>
        <w:tblStyle w:val="5"/>
        <w:tblW w:w="8930" w:type="dxa"/>
        <w:tblInd w:w="7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103"/>
        <w:gridCol w:w="1701"/>
        <w:gridCol w:w="1559"/>
      </w:tblGrid>
      <w:tr w14:paraId="076FB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tblHeader/>
        </w:trPr>
        <w:tc>
          <w:tcPr>
            <w:tcW w:w="5670" w:type="dxa"/>
            <w:gridSpan w:val="2"/>
            <w:vMerge w:val="restart"/>
          </w:tcPr>
          <w:p w14:paraId="16F4B115">
            <w:pPr>
              <w:pStyle w:val="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0" w:type="dxa"/>
            <w:gridSpan w:val="2"/>
          </w:tcPr>
          <w:p w14:paraId="443A30D2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บาท</w:t>
            </w:r>
          </w:p>
        </w:tc>
      </w:tr>
      <w:tr w14:paraId="6DA66F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tblHeader/>
        </w:trPr>
        <w:tc>
          <w:tcPr>
            <w:tcW w:w="5670" w:type="dxa"/>
            <w:gridSpan w:val="2"/>
            <w:vMerge w:val="continue"/>
          </w:tcPr>
          <w:p w14:paraId="64188D70">
            <w:pPr>
              <w:pStyle w:val="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0" w:type="dxa"/>
            <w:gridSpan w:val="2"/>
          </w:tcPr>
          <w:p w14:paraId="1CF6DF20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งบการเงินรวม</w:t>
            </w:r>
          </w:p>
        </w:tc>
      </w:tr>
      <w:tr w14:paraId="2ADED2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tblHeader/>
        </w:trPr>
        <w:tc>
          <w:tcPr>
            <w:tcW w:w="5670" w:type="dxa"/>
            <w:gridSpan w:val="2"/>
            <w:vMerge w:val="continue"/>
          </w:tcPr>
          <w:p w14:paraId="251506F9">
            <w:pPr>
              <w:pStyle w:val="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32B93AA0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070AE080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ธ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</w:tr>
      <w:tr w14:paraId="372DD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5670" w:type="dxa"/>
            <w:gridSpan w:val="2"/>
            <w:vAlign w:val="bottom"/>
          </w:tcPr>
          <w:p w14:paraId="4143046A">
            <w:pPr>
              <w:pStyle w:val="13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ยอดคงเหลือต้นงวด</w:t>
            </w:r>
            <w:r>
              <w:rPr>
                <w:rFonts w:ascii="Browallia New" w:hAnsi="Browallia New" w:cs="Browallia New"/>
                <w:sz w:val="28"/>
                <w:cs/>
              </w:rPr>
              <w:t>/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ปี</w:t>
            </w:r>
          </w:p>
        </w:tc>
        <w:tc>
          <w:tcPr>
            <w:tcW w:w="1701" w:type="dxa"/>
            <w:vAlign w:val="bottom"/>
          </w:tcPr>
          <w:p w14:paraId="430D2A81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395,000,000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14:paraId="6B246217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485,000,000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14:paraId="2DD766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567" w:type="dxa"/>
            <w:vAlign w:val="bottom"/>
          </w:tcPr>
          <w:p w14:paraId="539812E6">
            <w:pPr>
              <w:pStyle w:val="13"/>
              <w:tabs>
                <w:tab w:val="left" w:pos="305"/>
              </w:tabs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 w:bidi="th-TH"/>
              </w:rPr>
              <w:t>หัก</w:t>
            </w:r>
          </w:p>
        </w:tc>
        <w:tc>
          <w:tcPr>
            <w:tcW w:w="5103" w:type="dxa"/>
            <w:vAlign w:val="bottom"/>
          </w:tcPr>
          <w:p w14:paraId="7DA9502C">
            <w:pPr>
              <w:pStyle w:val="13"/>
              <w:tabs>
                <w:tab w:val="left" w:pos="305"/>
              </w:tabs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จ่ายชำระระหว่างงวด</w:t>
            </w:r>
            <w:r>
              <w:rPr>
                <w:rFonts w:ascii="Browallia New" w:hAnsi="Browallia New" w:cs="Browallia New"/>
                <w:sz w:val="28"/>
                <w:cs/>
              </w:rPr>
              <w:t>/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ปี</w:t>
            </w:r>
          </w:p>
        </w:tc>
        <w:tc>
          <w:tcPr>
            <w:tcW w:w="1701" w:type="dxa"/>
            <w:vAlign w:val="bottom"/>
          </w:tcPr>
          <w:p w14:paraId="63759514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(60,000,000.00)</w:t>
            </w:r>
          </w:p>
        </w:tc>
        <w:tc>
          <w:tcPr>
            <w:tcW w:w="1559" w:type="dxa"/>
            <w:vAlign w:val="bottom"/>
          </w:tcPr>
          <w:p w14:paraId="30E50C17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90,000,000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14:paraId="7A57A6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" w:hRule="atLeast"/>
        </w:trPr>
        <w:tc>
          <w:tcPr>
            <w:tcW w:w="5670" w:type="dxa"/>
            <w:gridSpan w:val="2"/>
            <w:vAlign w:val="bottom"/>
          </w:tcPr>
          <w:p w14:paraId="3B8F444D">
            <w:pPr>
              <w:pStyle w:val="13"/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ยอดคงเหลือปลายงวด</w:t>
            </w:r>
            <w:r>
              <w:rPr>
                <w:rFonts w:ascii="Browallia New" w:hAnsi="Browallia New" w:cs="Browallia New"/>
                <w:sz w:val="28"/>
                <w:cs/>
              </w:rPr>
              <w:t>/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ปี</w:t>
            </w:r>
          </w:p>
        </w:tc>
        <w:tc>
          <w:tcPr>
            <w:tcW w:w="1701" w:type="dxa"/>
            <w:vAlign w:val="bottom"/>
          </w:tcPr>
          <w:p w14:paraId="023C0D8D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335,000,000.00</w:t>
            </w:r>
          </w:p>
        </w:tc>
        <w:tc>
          <w:tcPr>
            <w:tcW w:w="1559" w:type="dxa"/>
            <w:vAlign w:val="bottom"/>
          </w:tcPr>
          <w:p w14:paraId="54E089F3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395,000,000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14:paraId="53138353">
      <w:pPr>
        <w:pStyle w:val="13"/>
        <w:spacing w:before="240"/>
        <w:ind w:left="720" w:firstLine="11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>เงินกู้ยืมระยะสั้นจากบริษัทที่เกี่ยวข้องกันแห่งหนึ่ง เป็นเงินกู้ยืมโดยการทำสัญญากู้ยืม</w:t>
      </w:r>
      <w:r>
        <w:rPr>
          <w:rFonts w:ascii="Browallia New" w:hAnsi="Browallia New" w:cs="Browallia New"/>
          <w:spacing w:val="-2"/>
          <w:sz w:val="28"/>
        </w:rPr>
        <w:t xml:space="preserve"> </w:t>
      </w: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 xml:space="preserve">ครบกำหนดเมื่อทวงถามและ  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ไม่มีหลักทรัพย์ค้ำประกัน คิดดอกเบี้ยอัตราร้อยละ </w:t>
      </w:r>
      <w:r>
        <w:rPr>
          <w:rFonts w:ascii="Browallia New" w:hAnsi="Browallia New" w:cs="Browallia New"/>
          <w:sz w:val="28"/>
        </w:rPr>
        <w:t>1.77 - 1.92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>ต่อปี</w:t>
      </w:r>
      <w:r>
        <w:rPr>
          <w:rFonts w:hint="cs"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ในปี </w:t>
      </w:r>
      <w:r>
        <w:rPr>
          <w:rFonts w:ascii="Browallia New" w:hAnsi="Browallia New" w:cs="Browallia New"/>
          <w:sz w:val="28"/>
        </w:rPr>
        <w:t>2568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>และ</w:t>
      </w:r>
      <w:r>
        <w:rPr>
          <w:rFonts w:hint="cs" w:ascii="Browallia New" w:hAnsi="Browallia New" w:cs="Browallia New"/>
          <w:sz w:val="28"/>
          <w:cs/>
          <w:lang w:val="th-TH" w:bidi="th-TH"/>
        </w:rPr>
        <w:t>ร้อยละ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>1.92</w:t>
      </w:r>
      <w:r>
        <w:rPr>
          <w:rFonts w:ascii="Browallia New" w:hAnsi="Browallia New" w:cs="Browallia New"/>
          <w:sz w:val="28"/>
          <w:cs/>
        </w:rPr>
        <w:t xml:space="preserve"> - </w:t>
      </w:r>
      <w:r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/>
          <w:sz w:val="28"/>
          <w:cs/>
        </w:rPr>
        <w:t>.</w:t>
      </w:r>
      <w:r>
        <w:rPr>
          <w:rFonts w:ascii="Browallia New" w:hAnsi="Browallia New" w:cs="Browallia New"/>
          <w:sz w:val="28"/>
        </w:rPr>
        <w:t>69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>ต่อปี ในปี</w:t>
      </w:r>
      <w:r>
        <w:rPr>
          <w:rFonts w:hint="cs"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  <w:cs/>
        </w:rPr>
        <w:t>7</w:t>
      </w:r>
    </w:p>
    <w:p w14:paraId="41549884">
      <w:pPr>
        <w:pStyle w:val="13"/>
        <w:jc w:val="both"/>
        <w:rPr>
          <w:rFonts w:ascii="Browallia New" w:hAnsi="Browallia New" w:cs="Browallia New"/>
          <w:sz w:val="28"/>
        </w:rPr>
      </w:pPr>
    </w:p>
    <w:p w14:paraId="7D8EB4A9">
      <w:pPr>
        <w:pStyle w:val="13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>
        <w:rPr>
          <w:rFonts w:ascii="Browallia New" w:hAnsi="Browallia New" w:cs="Browallia New"/>
          <w:sz w:val="28"/>
          <w:cs/>
        </w:rPr>
        <w:t>.</w:t>
      </w:r>
      <w:r>
        <w:rPr>
          <w:rFonts w:ascii="Browallia New" w:hAnsi="Browallia New" w:cs="Browallia New"/>
          <w:sz w:val="28"/>
        </w:rPr>
        <w:t>3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 w:bidi="th-TH"/>
        </w:rPr>
        <w:t>เรื่องอื่นๆ</w:t>
      </w:r>
    </w:p>
    <w:p w14:paraId="73027C15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 xml:space="preserve">บริษัทฯ ค้ำประกันวงเงินสินเชื่อให้กับบริษัทย่อย เป็นวงเงินจำนวน </w:t>
      </w:r>
      <w:r>
        <w:rPr>
          <w:rFonts w:ascii="Browallia New" w:hAnsi="Browallia New" w:cs="Browallia New"/>
          <w:sz w:val="28"/>
        </w:rPr>
        <w:t>138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>ล้านบาท</w:t>
      </w:r>
    </w:p>
    <w:p w14:paraId="29D5614C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F0FA665">
      <w:pPr>
        <w:pStyle w:val="3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6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 w:bidi="th-TH"/>
        </w:rPr>
        <w:t>เงินสดและรายการเทียบเท่าเงินสด</w:t>
      </w:r>
    </w:p>
    <w:p w14:paraId="066F4C68">
      <w:pPr>
        <w:pStyle w:val="13"/>
        <w:tabs>
          <w:tab w:val="left" w:pos="8222"/>
        </w:tabs>
        <w:spacing w:after="120"/>
        <w:ind w:firstLine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>เงินสดและรายการเทียบเท่าเงินสด ประกอบด้วย</w:t>
      </w:r>
    </w:p>
    <w:tbl>
      <w:tblPr>
        <w:tblStyle w:val="5"/>
        <w:tblW w:w="9452" w:type="dxa"/>
        <w:tblInd w:w="72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9"/>
        <w:gridCol w:w="1550"/>
        <w:gridCol w:w="1551"/>
        <w:gridCol w:w="1551"/>
        <w:gridCol w:w="1551"/>
      </w:tblGrid>
      <w:tr w14:paraId="091FC5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249" w:type="dxa"/>
          </w:tcPr>
          <w:p w14:paraId="76D2F1D8">
            <w:pPr>
              <w:pStyle w:val="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vAlign w:val="bottom"/>
          </w:tcPr>
          <w:p w14:paraId="1594D0ED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บาท</w:t>
            </w:r>
          </w:p>
        </w:tc>
      </w:tr>
      <w:tr w14:paraId="26DAD4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249" w:type="dxa"/>
          </w:tcPr>
          <w:p w14:paraId="22E7A7B3">
            <w:pPr>
              <w:pStyle w:val="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vAlign w:val="bottom"/>
          </w:tcPr>
          <w:p w14:paraId="2C19315B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งบการเงินรวม</w:t>
            </w:r>
          </w:p>
        </w:tc>
        <w:tc>
          <w:tcPr>
            <w:tcW w:w="3102" w:type="dxa"/>
            <w:gridSpan w:val="2"/>
            <w:vAlign w:val="bottom"/>
          </w:tcPr>
          <w:p w14:paraId="5D8733CB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0FC6F2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249" w:type="dxa"/>
          </w:tcPr>
          <w:p w14:paraId="34125AB7">
            <w:pPr>
              <w:pStyle w:val="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vAlign w:val="bottom"/>
          </w:tcPr>
          <w:p w14:paraId="3F2EF147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51" w:type="dxa"/>
            <w:vAlign w:val="bottom"/>
          </w:tcPr>
          <w:p w14:paraId="06EAFF9F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ธ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1551" w:type="dxa"/>
            <w:vAlign w:val="bottom"/>
          </w:tcPr>
          <w:p w14:paraId="005D2D8A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51" w:type="dxa"/>
            <w:vAlign w:val="bottom"/>
          </w:tcPr>
          <w:p w14:paraId="11A8B225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ธ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</w:tr>
      <w:tr w14:paraId="21DDFD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249" w:type="dxa"/>
            <w:vAlign w:val="bottom"/>
          </w:tcPr>
          <w:p w14:paraId="5E638E14">
            <w:pPr>
              <w:pStyle w:val="13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เงินสด</w:t>
            </w:r>
          </w:p>
        </w:tc>
        <w:tc>
          <w:tcPr>
            <w:tcW w:w="1550" w:type="dxa"/>
            <w:vAlign w:val="bottom"/>
          </w:tcPr>
          <w:p w14:paraId="2C4E88F0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78,189.25</w:t>
            </w:r>
          </w:p>
        </w:tc>
        <w:tc>
          <w:tcPr>
            <w:tcW w:w="1551" w:type="dxa"/>
            <w:vAlign w:val="bottom"/>
          </w:tcPr>
          <w:p w14:paraId="5BE82BEA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50,373.00 </w:t>
            </w:r>
          </w:p>
        </w:tc>
        <w:tc>
          <w:tcPr>
            <w:tcW w:w="1551" w:type="dxa"/>
            <w:vAlign w:val="bottom"/>
          </w:tcPr>
          <w:p w14:paraId="74E989D8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73,235.00</w:t>
            </w:r>
          </w:p>
        </w:tc>
        <w:tc>
          <w:tcPr>
            <w:tcW w:w="1551" w:type="dxa"/>
            <w:vAlign w:val="bottom"/>
          </w:tcPr>
          <w:p w14:paraId="3E5A1B81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21,457.00 </w:t>
            </w:r>
          </w:p>
        </w:tc>
      </w:tr>
      <w:tr w14:paraId="0760E2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249" w:type="dxa"/>
            <w:vAlign w:val="bottom"/>
          </w:tcPr>
          <w:p w14:paraId="127B1F3E">
            <w:pPr>
              <w:pStyle w:val="1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เงินฝากธนาคาร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ประเภทออมทรัพย์</w:t>
            </w:r>
          </w:p>
        </w:tc>
        <w:tc>
          <w:tcPr>
            <w:tcW w:w="1550" w:type="dxa"/>
            <w:vAlign w:val="bottom"/>
          </w:tcPr>
          <w:p w14:paraId="186A5588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118,887,712.24</w:t>
            </w:r>
          </w:p>
        </w:tc>
        <w:tc>
          <w:tcPr>
            <w:tcW w:w="1551" w:type="dxa"/>
            <w:vAlign w:val="bottom"/>
          </w:tcPr>
          <w:p w14:paraId="42600B3D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112,896,506.22 </w:t>
            </w:r>
          </w:p>
        </w:tc>
        <w:tc>
          <w:tcPr>
            <w:tcW w:w="1551" w:type="dxa"/>
          </w:tcPr>
          <w:p w14:paraId="799BEBEA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83,278,194.77</w:t>
            </w:r>
          </w:p>
        </w:tc>
        <w:tc>
          <w:tcPr>
            <w:tcW w:w="1551" w:type="dxa"/>
          </w:tcPr>
          <w:p w14:paraId="6DB65828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73,314,370.08 </w:t>
            </w:r>
          </w:p>
        </w:tc>
      </w:tr>
      <w:tr w14:paraId="076FFA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249" w:type="dxa"/>
            <w:vAlign w:val="bottom"/>
          </w:tcPr>
          <w:p w14:paraId="2AEF7E30">
            <w:pPr>
              <w:pStyle w:val="1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                 -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ประเภทกระแสรายวัน</w:t>
            </w:r>
          </w:p>
        </w:tc>
        <w:tc>
          <w:tcPr>
            <w:tcW w:w="1550" w:type="dxa"/>
            <w:vAlign w:val="bottom"/>
          </w:tcPr>
          <w:p w14:paraId="40C8BF38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7,055,427.60</w:t>
            </w:r>
          </w:p>
        </w:tc>
        <w:tc>
          <w:tcPr>
            <w:tcW w:w="1551" w:type="dxa"/>
            <w:vAlign w:val="bottom"/>
          </w:tcPr>
          <w:p w14:paraId="705CA1A1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5,962,475.41 </w:t>
            </w:r>
          </w:p>
        </w:tc>
        <w:tc>
          <w:tcPr>
            <w:tcW w:w="1551" w:type="dxa"/>
          </w:tcPr>
          <w:p w14:paraId="2CB198F9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6,912,456.61</w:t>
            </w:r>
          </w:p>
        </w:tc>
        <w:tc>
          <w:tcPr>
            <w:tcW w:w="1551" w:type="dxa"/>
          </w:tcPr>
          <w:p w14:paraId="3446491F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5,836,930.20 </w:t>
            </w:r>
          </w:p>
        </w:tc>
      </w:tr>
      <w:tr w14:paraId="297E7B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249" w:type="dxa"/>
            <w:vAlign w:val="bottom"/>
          </w:tcPr>
          <w:p w14:paraId="6DF2DB48">
            <w:pPr>
              <w:pStyle w:val="1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รวมเงินสดและรายการเทียบเท่าเงินสด</w:t>
            </w:r>
          </w:p>
        </w:tc>
        <w:tc>
          <w:tcPr>
            <w:tcW w:w="1550" w:type="dxa"/>
            <w:vAlign w:val="bottom"/>
          </w:tcPr>
          <w:p w14:paraId="18D342F5">
            <w:pPr>
              <w:pStyle w:val="13"/>
              <w:pBdr>
                <w:top w:val="single" w:color="000000" w:sz="4" w:space="1"/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126,021,329.09</w:t>
            </w:r>
          </w:p>
        </w:tc>
        <w:tc>
          <w:tcPr>
            <w:tcW w:w="1551" w:type="dxa"/>
            <w:vAlign w:val="bottom"/>
          </w:tcPr>
          <w:p w14:paraId="7BBC76C2">
            <w:pPr>
              <w:pStyle w:val="13"/>
              <w:pBdr>
                <w:top w:val="single" w:color="000000" w:sz="4" w:space="1"/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118,909,354.63 </w:t>
            </w:r>
          </w:p>
        </w:tc>
        <w:tc>
          <w:tcPr>
            <w:tcW w:w="1551" w:type="dxa"/>
          </w:tcPr>
          <w:p w14:paraId="0824F4CE">
            <w:pPr>
              <w:pStyle w:val="13"/>
              <w:pBdr>
                <w:top w:val="single" w:color="000000" w:sz="4" w:space="1"/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90,263,886.38</w:t>
            </w:r>
          </w:p>
        </w:tc>
        <w:tc>
          <w:tcPr>
            <w:tcW w:w="1551" w:type="dxa"/>
          </w:tcPr>
          <w:p w14:paraId="0CD02DEC">
            <w:pPr>
              <w:pStyle w:val="13"/>
              <w:pBdr>
                <w:top w:val="single" w:color="000000" w:sz="4" w:space="1"/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79,172,757.28 </w:t>
            </w:r>
          </w:p>
        </w:tc>
      </w:tr>
    </w:tbl>
    <w:p w14:paraId="6FFC0B8E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EFB09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ACAFF3B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4CC7D1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1CAD383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C6639F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0D5313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F154290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1FEB9A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91F6A8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50596F3">
      <w:pPr>
        <w:pStyle w:val="3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7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 w:bidi="th-TH"/>
        </w:rPr>
        <w:t xml:space="preserve">ลูกหนี้การค้าและลูกหนี้หมุนเวียนอื่น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-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 w:bidi="th-TH"/>
        </w:rPr>
        <w:t>สุทธิ</w:t>
      </w:r>
    </w:p>
    <w:p w14:paraId="13BBBF8A">
      <w:pPr>
        <w:pStyle w:val="13"/>
        <w:spacing w:after="120"/>
        <w:ind w:left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>ลูกหนี้การค้าและลูกหนี้หมุนเวียนอื่น ประกอบด้วย</w:t>
      </w:r>
    </w:p>
    <w:tbl>
      <w:tblPr>
        <w:tblStyle w:val="5"/>
        <w:tblW w:w="9203" w:type="dxa"/>
        <w:tblInd w:w="7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6"/>
        <w:gridCol w:w="1559"/>
        <w:gridCol w:w="1559"/>
        <w:gridCol w:w="1560"/>
        <w:gridCol w:w="1559"/>
      </w:tblGrid>
      <w:tr w14:paraId="366E1E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  <w:tblHeader/>
        </w:trPr>
        <w:tc>
          <w:tcPr>
            <w:tcW w:w="2966" w:type="dxa"/>
            <w:vMerge w:val="restart"/>
            <w:vAlign w:val="bottom"/>
          </w:tcPr>
          <w:p w14:paraId="7BBDC548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3A464FBF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บาท</w:t>
            </w:r>
          </w:p>
        </w:tc>
      </w:tr>
      <w:tr w14:paraId="1A3396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tblHeader/>
        </w:trPr>
        <w:tc>
          <w:tcPr>
            <w:tcW w:w="2966" w:type="dxa"/>
            <w:vMerge w:val="continue"/>
            <w:vAlign w:val="bottom"/>
          </w:tcPr>
          <w:p w14:paraId="3987170E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0E8C54F9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38A4829D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32891F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tblHeader/>
        </w:trPr>
        <w:tc>
          <w:tcPr>
            <w:tcW w:w="2966" w:type="dxa"/>
            <w:vMerge w:val="continue"/>
            <w:vAlign w:val="bottom"/>
          </w:tcPr>
          <w:p w14:paraId="48285C4A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F695CDF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181CB69F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ธ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1560" w:type="dxa"/>
            <w:vAlign w:val="bottom"/>
          </w:tcPr>
          <w:p w14:paraId="2096C2E9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52C0339E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ธ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</w:tr>
      <w:tr w14:paraId="0D1F7F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</w:trPr>
        <w:tc>
          <w:tcPr>
            <w:tcW w:w="2966" w:type="dxa"/>
            <w:vAlign w:val="bottom"/>
          </w:tcPr>
          <w:p w14:paraId="51892E16">
            <w:pPr>
              <w:pStyle w:val="13"/>
              <w:spacing w:before="6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 w:bidi="th-TH"/>
              </w:rPr>
              <w:t>ลูกหนี้การค้า</w:t>
            </w:r>
          </w:p>
        </w:tc>
        <w:tc>
          <w:tcPr>
            <w:tcW w:w="1559" w:type="dxa"/>
            <w:vAlign w:val="bottom"/>
          </w:tcPr>
          <w:p w14:paraId="16B9E6A0">
            <w:pPr>
              <w:pStyle w:val="13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4D1396D">
            <w:pPr>
              <w:pStyle w:val="13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1994F85F">
            <w:pPr>
              <w:pStyle w:val="13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3090C0A">
            <w:pPr>
              <w:pStyle w:val="13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14:paraId="5BCA5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66" w:type="dxa"/>
            <w:vAlign w:val="bottom"/>
          </w:tcPr>
          <w:p w14:paraId="0C6EF19F">
            <w:pPr>
              <w:pStyle w:val="1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ลูกหนี้การค้า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17380D7D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5C6A297C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6FC67261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960,057.50</w:t>
            </w:r>
          </w:p>
        </w:tc>
        <w:tc>
          <w:tcPr>
            <w:tcW w:w="1559" w:type="dxa"/>
            <w:vAlign w:val="bottom"/>
          </w:tcPr>
          <w:p w14:paraId="2B1EE881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402,217.28</w:t>
            </w:r>
          </w:p>
        </w:tc>
      </w:tr>
      <w:tr w14:paraId="718A76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66" w:type="dxa"/>
            <w:vAlign w:val="bottom"/>
          </w:tcPr>
          <w:p w14:paraId="7D05996D">
            <w:pPr>
              <w:pStyle w:val="1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color w:val="FFFFFF"/>
                <w:sz w:val="28"/>
                <w:cs/>
                <w:lang w:val="th-TH" w:bidi="th-TH"/>
              </w:rPr>
              <w:t xml:space="preserve">ลูกหนี้การค้า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บริษัทอื่น</w:t>
            </w:r>
          </w:p>
        </w:tc>
        <w:tc>
          <w:tcPr>
            <w:tcW w:w="1559" w:type="dxa"/>
            <w:vAlign w:val="bottom"/>
          </w:tcPr>
          <w:p w14:paraId="5ADBF118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193,228,243.63</w:t>
            </w:r>
          </w:p>
        </w:tc>
        <w:tc>
          <w:tcPr>
            <w:tcW w:w="1559" w:type="dxa"/>
            <w:vAlign w:val="bottom"/>
          </w:tcPr>
          <w:p w14:paraId="42BD015B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200,675,067.83</w:t>
            </w:r>
          </w:p>
        </w:tc>
        <w:tc>
          <w:tcPr>
            <w:tcW w:w="1560" w:type="dxa"/>
            <w:vAlign w:val="bottom"/>
          </w:tcPr>
          <w:p w14:paraId="67E9DF84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102,407,123.63</w:t>
            </w:r>
          </w:p>
        </w:tc>
        <w:tc>
          <w:tcPr>
            <w:tcW w:w="1559" w:type="dxa"/>
            <w:vAlign w:val="bottom"/>
          </w:tcPr>
          <w:p w14:paraId="1230B488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104,879,297.02</w:t>
            </w:r>
          </w:p>
        </w:tc>
      </w:tr>
      <w:tr w14:paraId="5CC51F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66" w:type="dxa"/>
            <w:vAlign w:val="bottom"/>
          </w:tcPr>
          <w:p w14:paraId="67E7AC4C">
            <w:pPr>
              <w:pStyle w:val="1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รวม</w:t>
            </w:r>
          </w:p>
        </w:tc>
        <w:tc>
          <w:tcPr>
            <w:tcW w:w="1559" w:type="dxa"/>
            <w:vAlign w:val="bottom"/>
          </w:tcPr>
          <w:p w14:paraId="3DC9D639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193,228,243.63</w:t>
            </w:r>
          </w:p>
        </w:tc>
        <w:tc>
          <w:tcPr>
            <w:tcW w:w="1559" w:type="dxa"/>
            <w:vAlign w:val="bottom"/>
          </w:tcPr>
          <w:p w14:paraId="032C10CB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200,675,067.83</w:t>
            </w:r>
          </w:p>
        </w:tc>
        <w:tc>
          <w:tcPr>
            <w:tcW w:w="1560" w:type="dxa"/>
            <w:vAlign w:val="bottom"/>
          </w:tcPr>
          <w:p w14:paraId="4C8CE52E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103,367,181.13</w:t>
            </w:r>
          </w:p>
        </w:tc>
        <w:tc>
          <w:tcPr>
            <w:tcW w:w="1559" w:type="dxa"/>
            <w:vAlign w:val="bottom"/>
          </w:tcPr>
          <w:p w14:paraId="544100B6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105,281,514.30</w:t>
            </w:r>
          </w:p>
        </w:tc>
      </w:tr>
      <w:tr w14:paraId="6237A3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66" w:type="dxa"/>
            <w:vAlign w:val="bottom"/>
          </w:tcPr>
          <w:p w14:paraId="114DECD8">
            <w:pPr>
              <w:pStyle w:val="13"/>
              <w:ind w:left="304" w:hanging="412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 w:bidi="th-TH"/>
              </w:rPr>
              <w:t>หัก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ค่าเผื่อผลขาดทุนด้านเครดิต</w:t>
            </w:r>
          </w:p>
          <w:p w14:paraId="7583CC38">
            <w:pPr>
              <w:pStyle w:val="13"/>
              <w:ind w:left="304" w:hanging="412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ที่คาดว่าจะเกิดขึ้น</w:t>
            </w:r>
          </w:p>
        </w:tc>
        <w:tc>
          <w:tcPr>
            <w:tcW w:w="1559" w:type="dxa"/>
            <w:vAlign w:val="bottom"/>
          </w:tcPr>
          <w:p w14:paraId="5C3E718F">
            <w:pPr>
              <w:pStyle w:val="13"/>
              <w:pBdr>
                <w:bottom w:val="single" w:color="000000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(2,259,747.59)</w:t>
            </w:r>
          </w:p>
        </w:tc>
        <w:tc>
          <w:tcPr>
            <w:tcW w:w="1559" w:type="dxa"/>
            <w:vAlign w:val="bottom"/>
          </w:tcPr>
          <w:p w14:paraId="62976678">
            <w:pPr>
              <w:pStyle w:val="13"/>
              <w:pBdr>
                <w:bottom w:val="single" w:color="000000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(1,425,001.91)</w:t>
            </w:r>
          </w:p>
        </w:tc>
        <w:tc>
          <w:tcPr>
            <w:tcW w:w="1560" w:type="dxa"/>
            <w:vAlign w:val="bottom"/>
          </w:tcPr>
          <w:p w14:paraId="6542FC88">
            <w:pPr>
              <w:pStyle w:val="13"/>
              <w:pBdr>
                <w:bottom w:val="single" w:color="000000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(242,462.16)</w:t>
            </w:r>
          </w:p>
        </w:tc>
        <w:tc>
          <w:tcPr>
            <w:tcW w:w="1559" w:type="dxa"/>
            <w:vAlign w:val="bottom"/>
          </w:tcPr>
          <w:p w14:paraId="55DEDFAC">
            <w:pPr>
              <w:pStyle w:val="13"/>
              <w:pBdr>
                <w:bottom w:val="single" w:color="000000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14:paraId="5F6F95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966" w:type="dxa"/>
            <w:vAlign w:val="bottom"/>
          </w:tcPr>
          <w:p w14:paraId="0B8458B3">
            <w:pPr>
              <w:pStyle w:val="13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รวมลูกหนี้การค้า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6F4B79EE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190,968,496.04</w:t>
            </w:r>
          </w:p>
        </w:tc>
        <w:tc>
          <w:tcPr>
            <w:tcW w:w="1559" w:type="dxa"/>
            <w:vAlign w:val="bottom"/>
          </w:tcPr>
          <w:p w14:paraId="3D91946D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199,250,065.92</w:t>
            </w:r>
          </w:p>
        </w:tc>
        <w:tc>
          <w:tcPr>
            <w:tcW w:w="1560" w:type="dxa"/>
            <w:vAlign w:val="bottom"/>
          </w:tcPr>
          <w:p w14:paraId="14F7E1E8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103,124,718.97</w:t>
            </w:r>
          </w:p>
        </w:tc>
        <w:tc>
          <w:tcPr>
            <w:tcW w:w="1559" w:type="dxa"/>
            <w:vAlign w:val="bottom"/>
          </w:tcPr>
          <w:p w14:paraId="04A23FA0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105,281,514.30</w:t>
            </w:r>
          </w:p>
        </w:tc>
      </w:tr>
      <w:tr w14:paraId="406751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2966" w:type="dxa"/>
            <w:vAlign w:val="bottom"/>
          </w:tcPr>
          <w:p w14:paraId="56C32D57">
            <w:pPr>
              <w:pStyle w:val="13"/>
              <w:tabs>
                <w:tab w:val="left" w:pos="323"/>
              </w:tabs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 w:bidi="th-TH"/>
              </w:rPr>
              <w:t>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18AF40CB">
            <w:pPr>
              <w:pStyle w:val="13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16556B96">
            <w:pPr>
              <w:pStyle w:val="13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60D2A0A">
            <w:pPr>
              <w:pStyle w:val="13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212A597">
            <w:pPr>
              <w:pStyle w:val="13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14:paraId="163855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66" w:type="dxa"/>
            <w:vAlign w:val="bottom"/>
          </w:tcPr>
          <w:p w14:paraId="56A1CB1E">
            <w:pPr>
              <w:pStyle w:val="1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ค่าใช้จ่ายจ่ายล่วงหน้า</w:t>
            </w:r>
          </w:p>
        </w:tc>
        <w:tc>
          <w:tcPr>
            <w:tcW w:w="1559" w:type="dxa"/>
            <w:vAlign w:val="bottom"/>
          </w:tcPr>
          <w:p w14:paraId="17FA1857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7,189,914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>
              <w:rPr>
                <w:rFonts w:ascii="Browallia New" w:hAnsi="Browallia New" w:cs="Browallia New"/>
                <w:sz w:val="27"/>
                <w:szCs w:val="27"/>
              </w:rPr>
              <w:t>63</w:t>
            </w:r>
          </w:p>
        </w:tc>
        <w:tc>
          <w:tcPr>
            <w:tcW w:w="1559" w:type="dxa"/>
            <w:vAlign w:val="bottom"/>
          </w:tcPr>
          <w:p w14:paraId="70847E4B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5,447,430.82</w:t>
            </w:r>
          </w:p>
        </w:tc>
        <w:tc>
          <w:tcPr>
            <w:tcW w:w="1560" w:type="dxa"/>
            <w:vAlign w:val="bottom"/>
          </w:tcPr>
          <w:p w14:paraId="25EE0865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4,200,186.24</w:t>
            </w:r>
          </w:p>
        </w:tc>
        <w:tc>
          <w:tcPr>
            <w:tcW w:w="1559" w:type="dxa"/>
            <w:vAlign w:val="bottom"/>
          </w:tcPr>
          <w:p w14:paraId="37C4DBFD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3,216,835.62</w:t>
            </w:r>
          </w:p>
        </w:tc>
      </w:tr>
      <w:tr w14:paraId="4EA1EE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66" w:type="dxa"/>
            <w:vAlign w:val="bottom"/>
          </w:tcPr>
          <w:p w14:paraId="0A413C20">
            <w:pPr>
              <w:pStyle w:val="1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ลูกหนี้กรมสรรพากร</w:t>
            </w:r>
          </w:p>
        </w:tc>
        <w:tc>
          <w:tcPr>
            <w:tcW w:w="1559" w:type="dxa"/>
            <w:vAlign w:val="bottom"/>
          </w:tcPr>
          <w:p w14:paraId="03AC3B25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348,373.32</w:t>
            </w:r>
          </w:p>
        </w:tc>
        <w:tc>
          <w:tcPr>
            <w:tcW w:w="1559" w:type="dxa"/>
            <w:vAlign w:val="bottom"/>
          </w:tcPr>
          <w:p w14:paraId="0165B1AB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757,508.92</w:t>
            </w:r>
          </w:p>
        </w:tc>
        <w:tc>
          <w:tcPr>
            <w:tcW w:w="1560" w:type="dxa"/>
            <w:vAlign w:val="bottom"/>
          </w:tcPr>
          <w:p w14:paraId="355D9B94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348,373.32</w:t>
            </w:r>
          </w:p>
        </w:tc>
        <w:tc>
          <w:tcPr>
            <w:tcW w:w="1559" w:type="dxa"/>
            <w:vAlign w:val="bottom"/>
          </w:tcPr>
          <w:p w14:paraId="632647EB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757,508.92</w:t>
            </w:r>
          </w:p>
        </w:tc>
      </w:tr>
      <w:tr w14:paraId="7E99A2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66" w:type="dxa"/>
            <w:vAlign w:val="bottom"/>
          </w:tcPr>
          <w:p w14:paraId="3554251D">
            <w:pPr>
              <w:pStyle w:val="1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ลูกหนี้อื่น</w:t>
            </w:r>
          </w:p>
        </w:tc>
        <w:tc>
          <w:tcPr>
            <w:tcW w:w="1559" w:type="dxa"/>
            <w:vAlign w:val="bottom"/>
          </w:tcPr>
          <w:p w14:paraId="7820AB2A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2,355,680.97</w:t>
            </w:r>
          </w:p>
        </w:tc>
        <w:tc>
          <w:tcPr>
            <w:tcW w:w="1559" w:type="dxa"/>
            <w:vAlign w:val="bottom"/>
          </w:tcPr>
          <w:p w14:paraId="18535E1A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1,500,531.76</w:t>
            </w:r>
          </w:p>
        </w:tc>
        <w:tc>
          <w:tcPr>
            <w:tcW w:w="1560" w:type="dxa"/>
            <w:vAlign w:val="bottom"/>
          </w:tcPr>
          <w:p w14:paraId="514DB807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1,273,691.43</w:t>
            </w:r>
          </w:p>
        </w:tc>
        <w:tc>
          <w:tcPr>
            <w:tcW w:w="1559" w:type="dxa"/>
            <w:vAlign w:val="bottom"/>
          </w:tcPr>
          <w:p w14:paraId="2D99C14E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759,268.66</w:t>
            </w:r>
          </w:p>
        </w:tc>
      </w:tr>
      <w:tr w14:paraId="47EFF1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66" w:type="dxa"/>
            <w:vAlign w:val="bottom"/>
          </w:tcPr>
          <w:p w14:paraId="7FD2E502">
            <w:pPr>
              <w:pStyle w:val="13"/>
              <w:ind w:left="-103" w:hanging="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เงินจ่ายล่วงหน้าค่าสินค้า</w:t>
            </w: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>และอะไหล่</w:t>
            </w:r>
          </w:p>
        </w:tc>
        <w:tc>
          <w:tcPr>
            <w:tcW w:w="1559" w:type="dxa"/>
            <w:vAlign w:val="bottom"/>
          </w:tcPr>
          <w:p w14:paraId="58A8880C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3,235,862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>
              <w:rPr>
                <w:rFonts w:ascii="Browallia New" w:hAnsi="Browallia New" w:cs="Browallia New"/>
                <w:sz w:val="27"/>
                <w:szCs w:val="27"/>
              </w:rPr>
              <w:t>29</w:t>
            </w:r>
          </w:p>
        </w:tc>
        <w:tc>
          <w:tcPr>
            <w:tcW w:w="1559" w:type="dxa"/>
            <w:vAlign w:val="bottom"/>
          </w:tcPr>
          <w:p w14:paraId="54780AC0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171,012.70</w:t>
            </w:r>
          </w:p>
        </w:tc>
        <w:tc>
          <w:tcPr>
            <w:tcW w:w="1560" w:type="dxa"/>
            <w:vAlign w:val="bottom"/>
          </w:tcPr>
          <w:p w14:paraId="1C415227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1,487,922.29</w:t>
            </w:r>
          </w:p>
        </w:tc>
        <w:tc>
          <w:tcPr>
            <w:tcW w:w="1559" w:type="dxa"/>
            <w:vAlign w:val="bottom"/>
          </w:tcPr>
          <w:p w14:paraId="10F952F3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171,012.70</w:t>
            </w:r>
          </w:p>
        </w:tc>
      </w:tr>
      <w:tr w14:paraId="5BB061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66" w:type="dxa"/>
            <w:vAlign w:val="bottom"/>
          </w:tcPr>
          <w:p w14:paraId="66F1838E">
            <w:pPr>
              <w:pStyle w:val="13"/>
              <w:ind w:left="-103" w:hanging="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เงินทดรองจ่าย</w:t>
            </w:r>
          </w:p>
        </w:tc>
        <w:tc>
          <w:tcPr>
            <w:tcW w:w="1559" w:type="dxa"/>
            <w:vAlign w:val="bottom"/>
          </w:tcPr>
          <w:p w14:paraId="5A50BB6C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359,710.92</w:t>
            </w:r>
          </w:p>
        </w:tc>
        <w:tc>
          <w:tcPr>
            <w:tcW w:w="1559" w:type="dxa"/>
            <w:vAlign w:val="bottom"/>
          </w:tcPr>
          <w:p w14:paraId="6632FA18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533,566.20</w:t>
            </w:r>
          </w:p>
        </w:tc>
        <w:tc>
          <w:tcPr>
            <w:tcW w:w="1560" w:type="dxa"/>
            <w:vAlign w:val="bottom"/>
          </w:tcPr>
          <w:p w14:paraId="4CB15F15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172,905.00</w:t>
            </w:r>
          </w:p>
        </w:tc>
        <w:tc>
          <w:tcPr>
            <w:tcW w:w="1559" w:type="dxa"/>
            <w:vAlign w:val="bottom"/>
          </w:tcPr>
          <w:p w14:paraId="4B9985D7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467</w:t>
            </w:r>
            <w:r>
              <w:rPr>
                <w:rFonts w:ascii="Browallia New" w:hAnsi="Browallia New" w:cs="Browallia New"/>
                <w:sz w:val="28"/>
              </w:rPr>
              <w:t>,400.80</w:t>
            </w:r>
          </w:p>
        </w:tc>
      </w:tr>
      <w:tr w14:paraId="128C4E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66" w:type="dxa"/>
            <w:vAlign w:val="bottom"/>
          </w:tcPr>
          <w:p w14:paraId="1897322D">
            <w:pPr>
              <w:pStyle w:val="1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รวมลูกหนี้หมุนเวียนอื่น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7B6CA111">
            <w:pPr>
              <w:pStyle w:val="13"/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13,489,542.13</w:t>
            </w:r>
          </w:p>
        </w:tc>
        <w:tc>
          <w:tcPr>
            <w:tcW w:w="1559" w:type="dxa"/>
            <w:vAlign w:val="bottom"/>
          </w:tcPr>
          <w:p w14:paraId="116BF646">
            <w:pPr>
              <w:pStyle w:val="13"/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8,410,050.40</w:t>
            </w:r>
          </w:p>
        </w:tc>
        <w:tc>
          <w:tcPr>
            <w:tcW w:w="1560" w:type="dxa"/>
            <w:vAlign w:val="bottom"/>
          </w:tcPr>
          <w:p w14:paraId="75D3A0E3">
            <w:pPr>
              <w:pStyle w:val="13"/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7,483,078.28</w:t>
            </w:r>
          </w:p>
        </w:tc>
        <w:tc>
          <w:tcPr>
            <w:tcW w:w="1559" w:type="dxa"/>
            <w:vAlign w:val="bottom"/>
          </w:tcPr>
          <w:p w14:paraId="52D00CEA">
            <w:pPr>
              <w:pStyle w:val="13"/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5,372,026.70</w:t>
            </w:r>
          </w:p>
        </w:tc>
      </w:tr>
      <w:tr w14:paraId="016BE7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2966" w:type="dxa"/>
            <w:vAlign w:val="bottom"/>
          </w:tcPr>
          <w:p w14:paraId="2BBD368A">
            <w:pPr>
              <w:pStyle w:val="13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รวมลูกหนี้การค้าและ</w:t>
            </w:r>
          </w:p>
          <w:p w14:paraId="14E20E73">
            <w:pPr>
              <w:pStyle w:val="13"/>
              <w:tabs>
                <w:tab w:val="left" w:pos="278"/>
              </w:tabs>
              <w:ind w:firstLine="26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ลูกหนี้หมุนเวียนอื่น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3F50FBBD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204,458,038.17</w:t>
            </w:r>
          </w:p>
        </w:tc>
        <w:tc>
          <w:tcPr>
            <w:tcW w:w="1559" w:type="dxa"/>
            <w:vAlign w:val="bottom"/>
          </w:tcPr>
          <w:p w14:paraId="20D650B6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207,660,116.32</w:t>
            </w:r>
          </w:p>
        </w:tc>
        <w:tc>
          <w:tcPr>
            <w:tcW w:w="1560" w:type="dxa"/>
            <w:vAlign w:val="bottom"/>
          </w:tcPr>
          <w:p w14:paraId="58E321CB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110,607,797.25</w:t>
            </w:r>
          </w:p>
        </w:tc>
        <w:tc>
          <w:tcPr>
            <w:tcW w:w="1559" w:type="dxa"/>
            <w:vAlign w:val="bottom"/>
          </w:tcPr>
          <w:p w14:paraId="1C94541F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110,653,541.00</w:t>
            </w:r>
          </w:p>
        </w:tc>
      </w:tr>
    </w:tbl>
    <w:p w14:paraId="5DD2D799">
      <w:pPr>
        <w:pStyle w:val="13"/>
        <w:rPr>
          <w:rFonts w:ascii="Browallia New" w:hAnsi="Browallia New" w:cs="Browallia New"/>
          <w:sz w:val="28"/>
        </w:rPr>
      </w:pPr>
    </w:p>
    <w:p w14:paraId="3AD9FC94">
      <w:pPr>
        <w:pStyle w:val="13"/>
        <w:spacing w:after="120"/>
        <w:ind w:left="7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  <w:lang w:val="th-TH" w:bidi="th-TH"/>
        </w:rPr>
        <w:t>ลูกหนี้การค้า แยกตามอายุหนี้ที่ค้างชำระได้ดังนี้</w:t>
      </w:r>
    </w:p>
    <w:tbl>
      <w:tblPr>
        <w:tblStyle w:val="5"/>
        <w:tblW w:w="9203" w:type="dxa"/>
        <w:tblInd w:w="72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"/>
        <w:gridCol w:w="2502"/>
        <w:gridCol w:w="1618"/>
        <w:gridCol w:w="1559"/>
        <w:gridCol w:w="1560"/>
        <w:gridCol w:w="1559"/>
      </w:tblGrid>
      <w:tr w14:paraId="08B8C8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2907" w:type="dxa"/>
            <w:gridSpan w:val="2"/>
            <w:vAlign w:val="bottom"/>
          </w:tcPr>
          <w:p w14:paraId="7B99675A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96" w:type="dxa"/>
            <w:gridSpan w:val="4"/>
            <w:vAlign w:val="bottom"/>
          </w:tcPr>
          <w:p w14:paraId="471EEEB7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บาท</w:t>
            </w:r>
          </w:p>
        </w:tc>
      </w:tr>
      <w:tr w14:paraId="353504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2907" w:type="dxa"/>
            <w:gridSpan w:val="2"/>
            <w:vAlign w:val="bottom"/>
          </w:tcPr>
          <w:p w14:paraId="33F4D241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7" w:type="dxa"/>
            <w:gridSpan w:val="2"/>
            <w:vAlign w:val="bottom"/>
          </w:tcPr>
          <w:p w14:paraId="5232C953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01625A76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11D98E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07" w:type="dxa"/>
            <w:gridSpan w:val="2"/>
            <w:vAlign w:val="bottom"/>
          </w:tcPr>
          <w:p w14:paraId="4DED6193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8" w:type="dxa"/>
            <w:vAlign w:val="bottom"/>
          </w:tcPr>
          <w:p w14:paraId="26C53116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75F8F1B4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ธ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1560" w:type="dxa"/>
            <w:vAlign w:val="bottom"/>
          </w:tcPr>
          <w:p w14:paraId="6A5D88FD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215D42D4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ธ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</w:tr>
      <w:tr w14:paraId="45F110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07" w:type="dxa"/>
            <w:gridSpan w:val="2"/>
            <w:vAlign w:val="bottom"/>
          </w:tcPr>
          <w:p w14:paraId="62400CF2">
            <w:pPr>
              <w:pStyle w:val="13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ลูกหนี้ที่ยังไม่ถึงกำหนดชำระ</w:t>
            </w:r>
          </w:p>
        </w:tc>
        <w:tc>
          <w:tcPr>
            <w:tcW w:w="1618" w:type="dxa"/>
            <w:vAlign w:val="bottom"/>
          </w:tcPr>
          <w:p w14:paraId="4E3D94CD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174,191,240.98</w:t>
            </w:r>
          </w:p>
        </w:tc>
        <w:tc>
          <w:tcPr>
            <w:tcW w:w="1559" w:type="dxa"/>
            <w:vAlign w:val="bottom"/>
          </w:tcPr>
          <w:p w14:paraId="2B82641A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173,355,962.22</w:t>
            </w:r>
          </w:p>
        </w:tc>
        <w:tc>
          <w:tcPr>
            <w:tcW w:w="1560" w:type="dxa"/>
            <w:vAlign w:val="bottom"/>
          </w:tcPr>
          <w:p w14:paraId="4446F4F0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97,148,595.34</w:t>
            </w:r>
          </w:p>
        </w:tc>
        <w:tc>
          <w:tcPr>
            <w:tcW w:w="1559" w:type="dxa"/>
            <w:vAlign w:val="bottom"/>
          </w:tcPr>
          <w:p w14:paraId="712F7D91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97,771,766.93</w:t>
            </w:r>
          </w:p>
        </w:tc>
      </w:tr>
      <w:tr w14:paraId="576CF1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2907" w:type="dxa"/>
            <w:gridSpan w:val="2"/>
            <w:vAlign w:val="bottom"/>
          </w:tcPr>
          <w:p w14:paraId="4C11C1E8">
            <w:pPr>
              <w:pStyle w:val="13"/>
              <w:spacing w:before="60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ลูกหนี้ที่เกินกำหนดชำระ</w:t>
            </w:r>
          </w:p>
        </w:tc>
        <w:tc>
          <w:tcPr>
            <w:tcW w:w="1618" w:type="dxa"/>
            <w:vAlign w:val="bottom"/>
          </w:tcPr>
          <w:p w14:paraId="6048B3DA">
            <w:pPr>
              <w:pStyle w:val="13"/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028927A">
            <w:pPr>
              <w:pStyle w:val="13"/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0F883BD3">
            <w:pPr>
              <w:pStyle w:val="13"/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86BB789">
            <w:pPr>
              <w:pStyle w:val="13"/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14:paraId="4C1CAD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2907" w:type="dxa"/>
            <w:gridSpan w:val="2"/>
            <w:vAlign w:val="bottom"/>
          </w:tcPr>
          <w:p w14:paraId="096E9AEF">
            <w:pPr>
              <w:pStyle w:val="1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น้อยกว่าหรือเท่ากับ </w:t>
            </w:r>
            <w:r>
              <w:rPr>
                <w:rFonts w:ascii="Browallia New" w:hAnsi="Browallia New" w:cs="Browallia New"/>
                <w:sz w:val="28"/>
              </w:rPr>
              <w:t xml:space="preserve">3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เดือน</w:t>
            </w:r>
          </w:p>
        </w:tc>
        <w:tc>
          <w:tcPr>
            <w:tcW w:w="1618" w:type="dxa"/>
            <w:vAlign w:val="bottom"/>
          </w:tcPr>
          <w:p w14:paraId="733A6F07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16,652,051.27</w:t>
            </w:r>
          </w:p>
        </w:tc>
        <w:tc>
          <w:tcPr>
            <w:tcW w:w="1559" w:type="dxa"/>
            <w:vAlign w:val="bottom"/>
          </w:tcPr>
          <w:p w14:paraId="23C26631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24,458,032.16</w:t>
            </w:r>
          </w:p>
        </w:tc>
        <w:tc>
          <w:tcPr>
            <w:tcW w:w="1560" w:type="dxa"/>
          </w:tcPr>
          <w:p w14:paraId="73D72902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5,735,728.54</w:t>
            </w:r>
          </w:p>
        </w:tc>
        <w:tc>
          <w:tcPr>
            <w:tcW w:w="1559" w:type="dxa"/>
          </w:tcPr>
          <w:p w14:paraId="204D2F4F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7,026,890.</w:t>
            </w:r>
            <w:r>
              <w:rPr>
                <w:rFonts w:ascii="Browallia New" w:hAnsi="Browallia New" w:cs="Browallia New"/>
                <w:sz w:val="28"/>
                <w:cs/>
              </w:rPr>
              <w:t>12</w:t>
            </w:r>
          </w:p>
        </w:tc>
      </w:tr>
      <w:tr w14:paraId="62FA10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907" w:type="dxa"/>
            <w:gridSpan w:val="2"/>
            <w:vAlign w:val="bottom"/>
          </w:tcPr>
          <w:p w14:paraId="033EFC92">
            <w:pPr>
              <w:pStyle w:val="1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มากกว่า </w:t>
            </w:r>
            <w:r>
              <w:rPr>
                <w:rFonts w:ascii="Browallia New" w:hAnsi="Browallia New" w:cs="Browallia New"/>
                <w:sz w:val="28"/>
              </w:rPr>
              <w:t xml:space="preserve">3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เดือน ถึง </w:t>
            </w:r>
            <w:r>
              <w:rPr>
                <w:rFonts w:ascii="Browallia New" w:hAnsi="Browallia New" w:cs="Browallia New"/>
                <w:sz w:val="28"/>
              </w:rPr>
              <w:t xml:space="preserve">6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เดือน </w:t>
            </w:r>
          </w:p>
        </w:tc>
        <w:tc>
          <w:tcPr>
            <w:tcW w:w="1618" w:type="dxa"/>
            <w:vAlign w:val="bottom"/>
          </w:tcPr>
          <w:p w14:paraId="226C2E27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3,210.00</w:t>
            </w:r>
          </w:p>
        </w:tc>
        <w:tc>
          <w:tcPr>
            <w:tcW w:w="1559" w:type="dxa"/>
            <w:vAlign w:val="bottom"/>
          </w:tcPr>
          <w:p w14:paraId="2B336217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1,689,606.51</w:t>
            </w:r>
          </w:p>
        </w:tc>
        <w:tc>
          <w:tcPr>
            <w:tcW w:w="1560" w:type="dxa"/>
          </w:tcPr>
          <w:p w14:paraId="6D46E79E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</w:tcPr>
          <w:p w14:paraId="54307B61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482,857.25</w:t>
            </w:r>
          </w:p>
        </w:tc>
      </w:tr>
      <w:tr w14:paraId="593788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2907" w:type="dxa"/>
            <w:gridSpan w:val="2"/>
            <w:vAlign w:val="bottom"/>
          </w:tcPr>
          <w:p w14:paraId="2E499E4D">
            <w:pPr>
              <w:pStyle w:val="1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มากกว่า </w:t>
            </w:r>
            <w:r>
              <w:rPr>
                <w:rFonts w:ascii="Browallia New" w:hAnsi="Browallia New" w:cs="Browallia New"/>
                <w:sz w:val="28"/>
              </w:rPr>
              <w:t xml:space="preserve">6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เดือน ถึง </w:t>
            </w:r>
            <w:r>
              <w:rPr>
                <w:rFonts w:ascii="Browallia New" w:hAnsi="Browallia New" w:cs="Browallia New"/>
                <w:sz w:val="28"/>
              </w:rPr>
              <w:t xml:space="preserve">12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เดือน</w:t>
            </w:r>
          </w:p>
        </w:tc>
        <w:tc>
          <w:tcPr>
            <w:tcW w:w="1618" w:type="dxa"/>
            <w:vAlign w:val="bottom"/>
          </w:tcPr>
          <w:p w14:paraId="594AC16B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1,459,526.12</w:t>
            </w:r>
          </w:p>
        </w:tc>
        <w:tc>
          <w:tcPr>
            <w:tcW w:w="1559" w:type="dxa"/>
            <w:vAlign w:val="bottom"/>
          </w:tcPr>
          <w:p w14:paraId="23EB10B9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580,070.49</w:t>
            </w:r>
          </w:p>
        </w:tc>
        <w:tc>
          <w:tcPr>
            <w:tcW w:w="1560" w:type="dxa"/>
            <w:vAlign w:val="bottom"/>
          </w:tcPr>
          <w:p w14:paraId="0BED3D70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482,857.25</w:t>
            </w:r>
          </w:p>
        </w:tc>
        <w:tc>
          <w:tcPr>
            <w:tcW w:w="1559" w:type="dxa"/>
            <w:vAlign w:val="bottom"/>
          </w:tcPr>
          <w:p w14:paraId="275A95F4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14:paraId="56E990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07" w:type="dxa"/>
            <w:gridSpan w:val="2"/>
            <w:vAlign w:val="bottom"/>
          </w:tcPr>
          <w:p w14:paraId="4270450C">
            <w:pPr>
              <w:pStyle w:val="1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มากกว่า </w:t>
            </w:r>
            <w:r>
              <w:rPr>
                <w:rFonts w:ascii="Browallia New" w:hAnsi="Browallia New" w:cs="Browallia New"/>
                <w:sz w:val="28"/>
              </w:rPr>
              <w:t xml:space="preserve">12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เดือน ขึ้นไป</w:t>
            </w:r>
          </w:p>
        </w:tc>
        <w:tc>
          <w:tcPr>
            <w:tcW w:w="1618" w:type="dxa"/>
            <w:vAlign w:val="bottom"/>
          </w:tcPr>
          <w:p w14:paraId="6815AC42">
            <w:pPr>
              <w:pStyle w:val="13"/>
              <w:pBdr>
                <w:bottom w:val="single" w:color="000000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922,215.26</w:t>
            </w:r>
          </w:p>
        </w:tc>
        <w:tc>
          <w:tcPr>
            <w:tcW w:w="1559" w:type="dxa"/>
            <w:vAlign w:val="bottom"/>
          </w:tcPr>
          <w:p w14:paraId="227E4415">
            <w:pPr>
              <w:pStyle w:val="13"/>
              <w:pBdr>
                <w:bottom w:val="single" w:color="000000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591,396.45</w:t>
            </w:r>
          </w:p>
        </w:tc>
        <w:tc>
          <w:tcPr>
            <w:tcW w:w="1560" w:type="dxa"/>
            <w:vAlign w:val="bottom"/>
          </w:tcPr>
          <w:p w14:paraId="6106A6E1">
            <w:pPr>
              <w:pStyle w:val="13"/>
              <w:pBdr>
                <w:bottom w:val="single" w:color="000000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573CE9FE">
            <w:pPr>
              <w:pStyle w:val="13"/>
              <w:pBdr>
                <w:bottom w:val="single" w:color="000000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14:paraId="0A7014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907" w:type="dxa"/>
            <w:gridSpan w:val="2"/>
            <w:vAlign w:val="bottom"/>
          </w:tcPr>
          <w:p w14:paraId="5957DAE1">
            <w:pPr>
              <w:pStyle w:val="1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รวม</w:t>
            </w:r>
          </w:p>
        </w:tc>
        <w:tc>
          <w:tcPr>
            <w:tcW w:w="1618" w:type="dxa"/>
            <w:vAlign w:val="bottom"/>
          </w:tcPr>
          <w:p w14:paraId="1A74C5AE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193,228,243.63</w:t>
            </w:r>
          </w:p>
        </w:tc>
        <w:tc>
          <w:tcPr>
            <w:tcW w:w="1559" w:type="dxa"/>
            <w:vAlign w:val="bottom"/>
          </w:tcPr>
          <w:p w14:paraId="0CD052D2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200,675,067.83</w:t>
            </w:r>
          </w:p>
        </w:tc>
        <w:tc>
          <w:tcPr>
            <w:tcW w:w="1560" w:type="dxa"/>
            <w:vAlign w:val="bottom"/>
          </w:tcPr>
          <w:p w14:paraId="2F05F504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103,367,181.13</w:t>
            </w:r>
          </w:p>
        </w:tc>
        <w:tc>
          <w:tcPr>
            <w:tcW w:w="1559" w:type="dxa"/>
            <w:vAlign w:val="bottom"/>
          </w:tcPr>
          <w:p w14:paraId="1295732C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105,281,514.30</w:t>
            </w:r>
          </w:p>
        </w:tc>
      </w:tr>
      <w:tr w14:paraId="4DC9B8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405" w:type="dxa"/>
            <w:vAlign w:val="bottom"/>
          </w:tcPr>
          <w:p w14:paraId="08DD0667">
            <w:pPr>
              <w:pStyle w:val="13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 w:bidi="th-TH"/>
              </w:rPr>
              <w:t>หัก</w:t>
            </w:r>
          </w:p>
        </w:tc>
        <w:tc>
          <w:tcPr>
            <w:tcW w:w="2502" w:type="dxa"/>
            <w:vAlign w:val="bottom"/>
          </w:tcPr>
          <w:p w14:paraId="224B6607">
            <w:pPr>
              <w:pStyle w:val="1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ค่าเผื่อผลขาดทุนด้านเครดิต</w:t>
            </w:r>
          </w:p>
        </w:tc>
        <w:tc>
          <w:tcPr>
            <w:tcW w:w="1618" w:type="dxa"/>
            <w:vAlign w:val="bottom"/>
          </w:tcPr>
          <w:p w14:paraId="4195CE65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B1BC6D8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3A81140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1AABAB6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14:paraId="49597F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05" w:type="dxa"/>
            <w:vAlign w:val="bottom"/>
          </w:tcPr>
          <w:p w14:paraId="4EBCAA2A">
            <w:pPr>
              <w:pStyle w:val="13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2502" w:type="dxa"/>
            <w:vAlign w:val="bottom"/>
          </w:tcPr>
          <w:p w14:paraId="36D8F782">
            <w:pPr>
              <w:pStyle w:val="13"/>
              <w:ind w:left="590" w:hanging="69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ที่คาดว่าจะเกิดขึ้น</w:t>
            </w:r>
          </w:p>
        </w:tc>
        <w:tc>
          <w:tcPr>
            <w:tcW w:w="1618" w:type="dxa"/>
            <w:vAlign w:val="bottom"/>
          </w:tcPr>
          <w:p w14:paraId="3C9BFF6F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(2,259,747.59)</w:t>
            </w:r>
          </w:p>
        </w:tc>
        <w:tc>
          <w:tcPr>
            <w:tcW w:w="1559" w:type="dxa"/>
            <w:vAlign w:val="bottom"/>
          </w:tcPr>
          <w:p w14:paraId="47A30A8F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(1,425,001.91)</w:t>
            </w:r>
          </w:p>
        </w:tc>
        <w:tc>
          <w:tcPr>
            <w:tcW w:w="1560" w:type="dxa"/>
            <w:vAlign w:val="bottom"/>
          </w:tcPr>
          <w:p w14:paraId="54D8E37E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(242,462.16)</w:t>
            </w:r>
          </w:p>
        </w:tc>
        <w:tc>
          <w:tcPr>
            <w:tcW w:w="1559" w:type="dxa"/>
            <w:vAlign w:val="bottom"/>
          </w:tcPr>
          <w:p w14:paraId="1F9C46EC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14:paraId="0E76D5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907" w:type="dxa"/>
            <w:gridSpan w:val="2"/>
            <w:vAlign w:val="bottom"/>
          </w:tcPr>
          <w:p w14:paraId="09834B84">
            <w:pPr>
              <w:pStyle w:val="1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ลูกหนี้การค้า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สุทธิ</w:t>
            </w:r>
          </w:p>
        </w:tc>
        <w:tc>
          <w:tcPr>
            <w:tcW w:w="1618" w:type="dxa"/>
            <w:vAlign w:val="bottom"/>
          </w:tcPr>
          <w:p w14:paraId="0CF4C79F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190,968,496.04</w:t>
            </w:r>
          </w:p>
        </w:tc>
        <w:tc>
          <w:tcPr>
            <w:tcW w:w="1559" w:type="dxa"/>
            <w:vAlign w:val="bottom"/>
          </w:tcPr>
          <w:p w14:paraId="259AC8E0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199,250,065.92</w:t>
            </w:r>
          </w:p>
        </w:tc>
        <w:tc>
          <w:tcPr>
            <w:tcW w:w="1560" w:type="dxa"/>
            <w:vAlign w:val="bottom"/>
          </w:tcPr>
          <w:p w14:paraId="3E18F000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103,124,718.97</w:t>
            </w:r>
          </w:p>
        </w:tc>
        <w:tc>
          <w:tcPr>
            <w:tcW w:w="1559" w:type="dxa"/>
            <w:vAlign w:val="bottom"/>
          </w:tcPr>
          <w:p w14:paraId="5DBBF36F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105,281,51</w:t>
            </w:r>
            <w:r>
              <w:rPr>
                <w:rFonts w:ascii="Browallia New" w:hAnsi="Browallia New" w:cs="Browallia New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.30</w:t>
            </w:r>
          </w:p>
        </w:tc>
      </w:tr>
    </w:tbl>
    <w:p w14:paraId="6A9E4E6E">
      <w:pPr>
        <w:pStyle w:val="13"/>
        <w:spacing w:after="120"/>
        <w:rPr>
          <w:rFonts w:ascii="Browallia New" w:hAnsi="Browallia New" w:cs="Browallia New"/>
          <w:sz w:val="28"/>
        </w:rPr>
      </w:pPr>
      <w:bookmarkStart w:id="3" w:name="_Hlk21096300"/>
      <w:r>
        <w:rPr>
          <w:rFonts w:ascii="Browallia New" w:hAnsi="Browallia New" w:cs="Browallia New"/>
          <w:b/>
          <w:bCs/>
          <w:sz w:val="28"/>
        </w:rPr>
        <w:t>7.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 xml:space="preserve">ลูกหนี้การค้าและลูกหนี้หมุนเวียนอื่น </w:t>
      </w:r>
      <w:r>
        <w:rPr>
          <w:rFonts w:ascii="Browallia New" w:hAnsi="Browallia New" w:cs="Browallia New"/>
          <w:b/>
          <w:bCs/>
          <w:sz w:val="28"/>
          <w:cs/>
        </w:rPr>
        <w:t xml:space="preserve">- </w:t>
      </w: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 xml:space="preserve">สุทธิ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5633D409">
      <w:pPr>
        <w:pStyle w:val="13"/>
        <w:spacing w:after="120"/>
        <w:ind w:left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>รายการเคลื่อนไหวของการตั้งสำรองค่าเผื่อผลขาดทุนด้านเครดิตที่คาดว่าจะเกิดขึ้น มีดังนี้</w:t>
      </w:r>
    </w:p>
    <w:tbl>
      <w:tblPr>
        <w:tblStyle w:val="5"/>
        <w:tblW w:w="9214" w:type="dxa"/>
        <w:tblInd w:w="5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9"/>
        <w:gridCol w:w="1559"/>
        <w:gridCol w:w="1559"/>
        <w:gridCol w:w="1418"/>
        <w:gridCol w:w="1559"/>
      </w:tblGrid>
      <w:tr w14:paraId="0472FB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3119" w:type="dxa"/>
            <w:vAlign w:val="bottom"/>
          </w:tcPr>
          <w:p w14:paraId="1D5A43B3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2AE3E91E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บาท</w:t>
            </w:r>
          </w:p>
        </w:tc>
      </w:tr>
      <w:tr w14:paraId="0D934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119" w:type="dxa"/>
            <w:vAlign w:val="bottom"/>
          </w:tcPr>
          <w:p w14:paraId="4A26D136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4E34E68C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5E7D7235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01DB56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119" w:type="dxa"/>
            <w:vAlign w:val="bottom"/>
          </w:tcPr>
          <w:p w14:paraId="65A1D1C8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BF9DB13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0B560D38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ธ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7F45E259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37097BB3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ธ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14:paraId="219483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119" w:type="dxa"/>
            <w:vAlign w:val="bottom"/>
          </w:tcPr>
          <w:p w14:paraId="5685AF26">
            <w:pPr>
              <w:pStyle w:val="13"/>
              <w:tabs>
                <w:tab w:val="left" w:pos="596"/>
              </w:tabs>
              <w:ind w:left="3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ยอดยกมาต้นงวด</w:t>
            </w:r>
            <w:r>
              <w:rPr>
                <w:rFonts w:ascii="Browallia New" w:hAnsi="Browallia New" w:cs="Browallia New"/>
                <w:sz w:val="28"/>
                <w:cs/>
              </w:rPr>
              <w:t>/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ปี</w:t>
            </w:r>
          </w:p>
        </w:tc>
        <w:tc>
          <w:tcPr>
            <w:tcW w:w="1559" w:type="dxa"/>
            <w:vAlign w:val="bottom"/>
          </w:tcPr>
          <w:p w14:paraId="619D247D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1,425,001.91</w:t>
            </w:r>
          </w:p>
        </w:tc>
        <w:tc>
          <w:tcPr>
            <w:tcW w:w="1559" w:type="dxa"/>
            <w:vAlign w:val="bottom"/>
          </w:tcPr>
          <w:p w14:paraId="648DBE87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lang w:val="en-GB" w:eastAsia="en-GB"/>
              </w:rPr>
              <w:t>448,333.04</w:t>
            </w:r>
          </w:p>
        </w:tc>
        <w:tc>
          <w:tcPr>
            <w:tcW w:w="1418" w:type="dxa"/>
            <w:vAlign w:val="bottom"/>
          </w:tcPr>
          <w:p w14:paraId="2CD32932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3BE02913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14:paraId="215ED0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119" w:type="dxa"/>
            <w:vAlign w:val="bottom"/>
          </w:tcPr>
          <w:p w14:paraId="598328BE">
            <w:pPr>
              <w:pStyle w:val="13"/>
              <w:tabs>
                <w:tab w:val="left" w:pos="459"/>
                <w:tab w:val="left" w:pos="596"/>
              </w:tabs>
              <w:ind w:left="3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 w:bidi="th-TH"/>
              </w:rPr>
              <w:t>บวก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ตั้งเพิ่ม</w:t>
            </w: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>ใน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ระหว่างงวด</w:t>
            </w:r>
            <w:r>
              <w:rPr>
                <w:rFonts w:ascii="Browallia New" w:hAnsi="Browallia New" w:cs="Browallia New"/>
                <w:sz w:val="28"/>
                <w:cs/>
              </w:rPr>
              <w:t>/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ปี</w:t>
            </w:r>
          </w:p>
        </w:tc>
        <w:tc>
          <w:tcPr>
            <w:tcW w:w="1559" w:type="dxa"/>
            <w:vAlign w:val="bottom"/>
          </w:tcPr>
          <w:p w14:paraId="17BEDEB0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940,189.36</w:t>
            </w:r>
          </w:p>
        </w:tc>
        <w:tc>
          <w:tcPr>
            <w:tcW w:w="1559" w:type="dxa"/>
            <w:vAlign w:val="bottom"/>
          </w:tcPr>
          <w:p w14:paraId="1071BB5D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lang w:val="en-GB" w:eastAsia="en-GB"/>
              </w:rPr>
              <w:t>976,668.87</w:t>
            </w:r>
          </w:p>
        </w:tc>
        <w:tc>
          <w:tcPr>
            <w:tcW w:w="1418" w:type="dxa"/>
            <w:vAlign w:val="bottom"/>
          </w:tcPr>
          <w:p w14:paraId="762DA5D0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242,462.16</w:t>
            </w:r>
          </w:p>
        </w:tc>
        <w:tc>
          <w:tcPr>
            <w:tcW w:w="1559" w:type="dxa"/>
            <w:vAlign w:val="bottom"/>
          </w:tcPr>
          <w:p w14:paraId="503F2442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14:paraId="1FC516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119" w:type="dxa"/>
            <w:vAlign w:val="bottom"/>
          </w:tcPr>
          <w:p w14:paraId="4D5F13B3">
            <w:pPr>
              <w:pStyle w:val="13"/>
              <w:tabs>
                <w:tab w:val="left" w:pos="459"/>
                <w:tab w:val="left" w:pos="596"/>
              </w:tabs>
              <w:ind w:left="3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 w:bidi="th-TH"/>
              </w:rPr>
              <w:t>หัก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กลับรายการจากการตัด</w:t>
            </w:r>
          </w:p>
          <w:p w14:paraId="5383A998">
            <w:pPr>
              <w:pStyle w:val="13"/>
              <w:tabs>
                <w:tab w:val="left" w:pos="738"/>
              </w:tabs>
              <w:ind w:left="3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หนี้สูญระหว่างงวด</w:t>
            </w:r>
            <w:r>
              <w:rPr>
                <w:rFonts w:ascii="Browallia New" w:hAnsi="Browallia New" w:cs="Browallia New"/>
                <w:sz w:val="28"/>
                <w:cs/>
              </w:rPr>
              <w:t>/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ปี</w:t>
            </w:r>
          </w:p>
        </w:tc>
        <w:tc>
          <w:tcPr>
            <w:tcW w:w="1559" w:type="dxa"/>
            <w:vAlign w:val="bottom"/>
          </w:tcPr>
          <w:p w14:paraId="7D0E17D0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(105,443.68)</w:t>
            </w:r>
          </w:p>
        </w:tc>
        <w:tc>
          <w:tcPr>
            <w:tcW w:w="1559" w:type="dxa"/>
            <w:vAlign w:val="bottom"/>
          </w:tcPr>
          <w:p w14:paraId="20B48079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lang w:val="en-GB" w:eastAsia="en-GB"/>
              </w:rPr>
              <w:t>-</w:t>
            </w:r>
          </w:p>
        </w:tc>
        <w:tc>
          <w:tcPr>
            <w:tcW w:w="1418" w:type="dxa"/>
            <w:vAlign w:val="bottom"/>
          </w:tcPr>
          <w:p w14:paraId="47B169D0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7C3531D1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14:paraId="745893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119" w:type="dxa"/>
            <w:vAlign w:val="bottom"/>
          </w:tcPr>
          <w:p w14:paraId="66F4D5FE">
            <w:pPr>
              <w:pStyle w:val="13"/>
              <w:tabs>
                <w:tab w:val="left" w:pos="596"/>
              </w:tabs>
              <w:ind w:left="3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ยอดยกไปปลายงวด</w:t>
            </w:r>
            <w:r>
              <w:rPr>
                <w:rFonts w:ascii="Browallia New" w:hAnsi="Browallia New" w:cs="Browallia New"/>
                <w:sz w:val="28"/>
                <w:cs/>
              </w:rPr>
              <w:t>/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ปี</w:t>
            </w:r>
          </w:p>
        </w:tc>
        <w:tc>
          <w:tcPr>
            <w:tcW w:w="1559" w:type="dxa"/>
            <w:vAlign w:val="bottom"/>
          </w:tcPr>
          <w:p w14:paraId="59C26B8E">
            <w:pPr>
              <w:pStyle w:val="13"/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2,259,747.59</w:t>
            </w:r>
          </w:p>
        </w:tc>
        <w:tc>
          <w:tcPr>
            <w:tcW w:w="1559" w:type="dxa"/>
            <w:vAlign w:val="bottom"/>
          </w:tcPr>
          <w:p w14:paraId="12A51136">
            <w:pPr>
              <w:pStyle w:val="13"/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lang w:val="en-GB" w:eastAsia="en-GB"/>
              </w:rPr>
              <w:t>1,425,001.91</w:t>
            </w:r>
          </w:p>
        </w:tc>
        <w:tc>
          <w:tcPr>
            <w:tcW w:w="1418" w:type="dxa"/>
            <w:vAlign w:val="bottom"/>
          </w:tcPr>
          <w:p w14:paraId="61920A4C">
            <w:pPr>
              <w:pStyle w:val="13"/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242,462.16</w:t>
            </w:r>
          </w:p>
        </w:tc>
        <w:tc>
          <w:tcPr>
            <w:tcW w:w="1559" w:type="dxa"/>
            <w:vAlign w:val="bottom"/>
          </w:tcPr>
          <w:p w14:paraId="3AA202F7">
            <w:pPr>
              <w:pStyle w:val="13"/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1E56E0B9">
      <w:pPr>
        <w:pStyle w:val="3"/>
        <w:spacing w:before="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5F40B00">
      <w:pPr>
        <w:pStyle w:val="3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8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 w:bidi="th-TH"/>
        </w:rPr>
        <w:t xml:space="preserve">สินค้าคงเหลือ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-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 w:bidi="th-TH"/>
        </w:rPr>
        <w:t>สุทธิ</w:t>
      </w:r>
    </w:p>
    <w:bookmarkEnd w:id="3"/>
    <w:p w14:paraId="6E56D072">
      <w:pPr>
        <w:pStyle w:val="13"/>
        <w:spacing w:after="120"/>
        <w:ind w:firstLine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>สินค้าคงเหลือ ประกอบด้วย</w:t>
      </w:r>
    </w:p>
    <w:tbl>
      <w:tblPr>
        <w:tblStyle w:val="5"/>
        <w:tblW w:w="9242" w:type="dxa"/>
        <w:tblInd w:w="5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8"/>
        <w:gridCol w:w="1531"/>
        <w:gridCol w:w="1531"/>
        <w:gridCol w:w="1531"/>
        <w:gridCol w:w="1531"/>
      </w:tblGrid>
      <w:tr w14:paraId="331F18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118" w:type="dxa"/>
            <w:vAlign w:val="bottom"/>
          </w:tcPr>
          <w:p w14:paraId="13879044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3" w:type="dxa"/>
            <w:gridSpan w:val="4"/>
            <w:vAlign w:val="bottom"/>
          </w:tcPr>
          <w:p w14:paraId="52B63514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บาท</w:t>
            </w:r>
          </w:p>
        </w:tc>
      </w:tr>
      <w:tr w14:paraId="486B2E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118" w:type="dxa"/>
            <w:vAlign w:val="bottom"/>
          </w:tcPr>
          <w:p w14:paraId="4B0871AE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2" w:type="dxa"/>
            <w:gridSpan w:val="2"/>
            <w:vAlign w:val="bottom"/>
          </w:tcPr>
          <w:p w14:paraId="1DFDF2EF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งบการเงินรวม</w:t>
            </w:r>
          </w:p>
        </w:tc>
        <w:tc>
          <w:tcPr>
            <w:tcW w:w="3062" w:type="dxa"/>
            <w:gridSpan w:val="2"/>
            <w:vAlign w:val="bottom"/>
          </w:tcPr>
          <w:p w14:paraId="325D82AE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0CCBB7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118" w:type="dxa"/>
            <w:vAlign w:val="bottom"/>
          </w:tcPr>
          <w:p w14:paraId="52E28297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56B8C241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1" w:type="dxa"/>
            <w:vAlign w:val="bottom"/>
          </w:tcPr>
          <w:p w14:paraId="09012AEE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ธ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1531" w:type="dxa"/>
            <w:vAlign w:val="bottom"/>
          </w:tcPr>
          <w:p w14:paraId="0CD8B4D8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1" w:type="dxa"/>
            <w:vAlign w:val="bottom"/>
          </w:tcPr>
          <w:p w14:paraId="709E87C6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ธ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</w:tr>
      <w:tr w14:paraId="75C756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3118" w:type="dxa"/>
            <w:vAlign w:val="bottom"/>
          </w:tcPr>
          <w:p w14:paraId="7E5743DB">
            <w:pPr>
              <w:pStyle w:val="13"/>
              <w:ind w:firstLine="2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สินค้าสำเร็จรูป</w:t>
            </w:r>
          </w:p>
        </w:tc>
        <w:tc>
          <w:tcPr>
            <w:tcW w:w="1531" w:type="dxa"/>
            <w:vAlign w:val="bottom"/>
          </w:tcPr>
          <w:p w14:paraId="74D32995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8,782,396.07</w:t>
            </w:r>
          </w:p>
        </w:tc>
        <w:tc>
          <w:tcPr>
            <w:tcW w:w="1531" w:type="dxa"/>
            <w:vAlign w:val="bottom"/>
          </w:tcPr>
          <w:p w14:paraId="63EF313D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10,277,645.31</w:t>
            </w:r>
          </w:p>
        </w:tc>
        <w:tc>
          <w:tcPr>
            <w:tcW w:w="1531" w:type="dxa"/>
            <w:vAlign w:val="bottom"/>
          </w:tcPr>
          <w:p w14:paraId="6A40D197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4,707,700.22</w:t>
            </w:r>
          </w:p>
        </w:tc>
        <w:tc>
          <w:tcPr>
            <w:tcW w:w="1531" w:type="dxa"/>
          </w:tcPr>
          <w:p w14:paraId="53B5854A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3,369,041.74 </w:t>
            </w:r>
          </w:p>
        </w:tc>
      </w:tr>
      <w:tr w14:paraId="624DBD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118" w:type="dxa"/>
            <w:vAlign w:val="bottom"/>
          </w:tcPr>
          <w:p w14:paraId="7B44C471">
            <w:pPr>
              <w:pStyle w:val="13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งานระหว่างทำ</w:t>
            </w:r>
          </w:p>
        </w:tc>
        <w:tc>
          <w:tcPr>
            <w:tcW w:w="1531" w:type="dxa"/>
            <w:vAlign w:val="bottom"/>
          </w:tcPr>
          <w:p w14:paraId="1831122C">
            <w:pPr>
              <w:pStyle w:val="13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9,027,682.62</w:t>
            </w:r>
          </w:p>
        </w:tc>
        <w:tc>
          <w:tcPr>
            <w:tcW w:w="1531" w:type="dxa"/>
            <w:vAlign w:val="bottom"/>
          </w:tcPr>
          <w:p w14:paraId="2D92E3D9">
            <w:pPr>
              <w:pStyle w:val="13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11,286,857.03</w:t>
            </w:r>
          </w:p>
        </w:tc>
        <w:tc>
          <w:tcPr>
            <w:tcW w:w="1531" w:type="dxa"/>
            <w:vAlign w:val="bottom"/>
          </w:tcPr>
          <w:p w14:paraId="773BC8B5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2,424,011.17</w:t>
            </w:r>
          </w:p>
        </w:tc>
        <w:tc>
          <w:tcPr>
            <w:tcW w:w="1531" w:type="dxa"/>
          </w:tcPr>
          <w:p w14:paraId="4B8FAF87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3,677,267.84 </w:t>
            </w:r>
          </w:p>
        </w:tc>
      </w:tr>
      <w:tr w14:paraId="080EBA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118" w:type="dxa"/>
            <w:vAlign w:val="bottom"/>
          </w:tcPr>
          <w:p w14:paraId="5B7B74C0">
            <w:pPr>
              <w:pStyle w:val="13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วัตถุดิบ</w:t>
            </w:r>
          </w:p>
        </w:tc>
        <w:tc>
          <w:tcPr>
            <w:tcW w:w="1531" w:type="dxa"/>
            <w:vAlign w:val="bottom"/>
          </w:tcPr>
          <w:p w14:paraId="2A3AD32D">
            <w:pPr>
              <w:pStyle w:val="13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76,702,872.92</w:t>
            </w:r>
          </w:p>
        </w:tc>
        <w:tc>
          <w:tcPr>
            <w:tcW w:w="1531" w:type="dxa"/>
            <w:vAlign w:val="bottom"/>
          </w:tcPr>
          <w:p w14:paraId="2DC42EA1">
            <w:pPr>
              <w:pStyle w:val="13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127,406,909.75</w:t>
            </w:r>
          </w:p>
        </w:tc>
        <w:tc>
          <w:tcPr>
            <w:tcW w:w="1531" w:type="dxa"/>
            <w:vAlign w:val="bottom"/>
          </w:tcPr>
          <w:p w14:paraId="5A3DA2B0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40,556,937.29</w:t>
            </w:r>
          </w:p>
        </w:tc>
        <w:tc>
          <w:tcPr>
            <w:tcW w:w="1531" w:type="dxa"/>
          </w:tcPr>
          <w:p w14:paraId="09972FBA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88,425,695.70 </w:t>
            </w:r>
          </w:p>
        </w:tc>
      </w:tr>
      <w:tr w14:paraId="62C62A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118" w:type="dxa"/>
            <w:vAlign w:val="bottom"/>
          </w:tcPr>
          <w:p w14:paraId="381E4857">
            <w:pPr>
              <w:pStyle w:val="13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วัสดุสิ้นเปลืองและวัสดุหีบห่อ</w:t>
            </w:r>
          </w:p>
        </w:tc>
        <w:tc>
          <w:tcPr>
            <w:tcW w:w="1531" w:type="dxa"/>
            <w:vAlign w:val="bottom"/>
          </w:tcPr>
          <w:p w14:paraId="7CC9F21E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7,524,031.00</w:t>
            </w:r>
          </w:p>
        </w:tc>
        <w:tc>
          <w:tcPr>
            <w:tcW w:w="1531" w:type="dxa"/>
            <w:vAlign w:val="bottom"/>
          </w:tcPr>
          <w:p w14:paraId="6A5A51CC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5,549,646.96</w:t>
            </w:r>
          </w:p>
        </w:tc>
        <w:tc>
          <w:tcPr>
            <w:tcW w:w="1531" w:type="dxa"/>
            <w:vAlign w:val="bottom"/>
          </w:tcPr>
          <w:p w14:paraId="2600E457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5,297,233.49</w:t>
            </w:r>
          </w:p>
        </w:tc>
        <w:tc>
          <w:tcPr>
            <w:tcW w:w="1531" w:type="dxa"/>
          </w:tcPr>
          <w:p w14:paraId="0B44A04C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3,588,631.78 </w:t>
            </w:r>
          </w:p>
        </w:tc>
      </w:tr>
      <w:tr w14:paraId="5C43AE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118" w:type="dxa"/>
            <w:vAlign w:val="bottom"/>
          </w:tcPr>
          <w:p w14:paraId="6747EF2A">
            <w:pPr>
              <w:pStyle w:val="13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อะไหล่</w:t>
            </w:r>
          </w:p>
        </w:tc>
        <w:tc>
          <w:tcPr>
            <w:tcW w:w="1531" w:type="dxa"/>
            <w:vAlign w:val="bottom"/>
          </w:tcPr>
          <w:p w14:paraId="4DAF122C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15,023,619.24</w:t>
            </w:r>
          </w:p>
        </w:tc>
        <w:tc>
          <w:tcPr>
            <w:tcW w:w="1531" w:type="dxa"/>
            <w:vAlign w:val="bottom"/>
          </w:tcPr>
          <w:p w14:paraId="5058FBBF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15,916,696.42</w:t>
            </w:r>
          </w:p>
        </w:tc>
        <w:tc>
          <w:tcPr>
            <w:tcW w:w="1531" w:type="dxa"/>
            <w:vAlign w:val="bottom"/>
          </w:tcPr>
          <w:p w14:paraId="00BEBF75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12,446,936.46</w:t>
            </w:r>
          </w:p>
        </w:tc>
        <w:tc>
          <w:tcPr>
            <w:tcW w:w="1531" w:type="dxa"/>
          </w:tcPr>
          <w:p w14:paraId="30C3A2A7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12,406,698.24 </w:t>
            </w:r>
          </w:p>
        </w:tc>
      </w:tr>
      <w:tr w14:paraId="2C9238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118" w:type="dxa"/>
            <w:vAlign w:val="bottom"/>
          </w:tcPr>
          <w:p w14:paraId="2B8AFF18">
            <w:pPr>
              <w:pStyle w:val="13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วัตถุดิบและอะไหล่ระหว่างทาง</w:t>
            </w:r>
          </w:p>
        </w:tc>
        <w:tc>
          <w:tcPr>
            <w:tcW w:w="1531" w:type="dxa"/>
            <w:vAlign w:val="bottom"/>
          </w:tcPr>
          <w:p w14:paraId="0E69048D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6,136,920.69</w:t>
            </w:r>
          </w:p>
        </w:tc>
        <w:tc>
          <w:tcPr>
            <w:tcW w:w="1531" w:type="dxa"/>
            <w:vAlign w:val="bottom"/>
          </w:tcPr>
          <w:p w14:paraId="6DE05DFA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16,016,131.35</w:t>
            </w:r>
          </w:p>
        </w:tc>
        <w:tc>
          <w:tcPr>
            <w:tcW w:w="1531" w:type="dxa"/>
            <w:vAlign w:val="bottom"/>
          </w:tcPr>
          <w:p w14:paraId="538227F8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4,890,312.52</w:t>
            </w:r>
          </w:p>
        </w:tc>
        <w:tc>
          <w:tcPr>
            <w:tcW w:w="1531" w:type="dxa"/>
          </w:tcPr>
          <w:p w14:paraId="43444184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15,467,822.31 </w:t>
            </w:r>
          </w:p>
        </w:tc>
      </w:tr>
      <w:tr w14:paraId="7ACCAF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118" w:type="dxa"/>
            <w:vAlign w:val="bottom"/>
          </w:tcPr>
          <w:p w14:paraId="008B6E6A">
            <w:pPr>
              <w:pStyle w:val="13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รวม</w:t>
            </w:r>
          </w:p>
        </w:tc>
        <w:tc>
          <w:tcPr>
            <w:tcW w:w="1531" w:type="dxa"/>
            <w:vAlign w:val="bottom"/>
          </w:tcPr>
          <w:p w14:paraId="0017908F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123,197,522.54</w:t>
            </w:r>
          </w:p>
        </w:tc>
        <w:tc>
          <w:tcPr>
            <w:tcW w:w="1531" w:type="dxa"/>
            <w:vAlign w:val="bottom"/>
          </w:tcPr>
          <w:p w14:paraId="23116C55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186,453,886.82</w:t>
            </w:r>
          </w:p>
        </w:tc>
        <w:tc>
          <w:tcPr>
            <w:tcW w:w="1531" w:type="dxa"/>
            <w:vAlign w:val="bottom"/>
          </w:tcPr>
          <w:p w14:paraId="6E75C88F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70,323,131.15</w:t>
            </w:r>
          </w:p>
        </w:tc>
        <w:tc>
          <w:tcPr>
            <w:tcW w:w="1531" w:type="dxa"/>
            <w:vAlign w:val="bottom"/>
          </w:tcPr>
          <w:p w14:paraId="379C1B36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126,935,157.61 </w:t>
            </w:r>
          </w:p>
        </w:tc>
      </w:tr>
      <w:tr w14:paraId="2A5540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118" w:type="dxa"/>
            <w:vAlign w:val="bottom"/>
          </w:tcPr>
          <w:p w14:paraId="196AF7EC">
            <w:pPr>
              <w:pStyle w:val="13"/>
              <w:tabs>
                <w:tab w:val="left" w:pos="479"/>
              </w:tabs>
              <w:ind w:firstLin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 w:bidi="th-TH"/>
              </w:rPr>
              <w:t>หัก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ค่าเผื่อสินค้าเสื่อมสภาพ</w:t>
            </w:r>
          </w:p>
        </w:tc>
        <w:tc>
          <w:tcPr>
            <w:tcW w:w="1531" w:type="dxa"/>
            <w:vAlign w:val="bottom"/>
          </w:tcPr>
          <w:p w14:paraId="37B5E6E3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(387,256.15)</w:t>
            </w:r>
          </w:p>
        </w:tc>
        <w:tc>
          <w:tcPr>
            <w:tcW w:w="1531" w:type="dxa"/>
            <w:vAlign w:val="bottom"/>
          </w:tcPr>
          <w:p w14:paraId="5867573F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(3,601,462.38)</w:t>
            </w:r>
          </w:p>
        </w:tc>
        <w:tc>
          <w:tcPr>
            <w:tcW w:w="1531" w:type="dxa"/>
            <w:vAlign w:val="bottom"/>
          </w:tcPr>
          <w:p w14:paraId="0F8B025A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(73,454.66)</w:t>
            </w:r>
          </w:p>
        </w:tc>
        <w:tc>
          <w:tcPr>
            <w:tcW w:w="1531" w:type="dxa"/>
            <w:vAlign w:val="bottom"/>
          </w:tcPr>
          <w:p w14:paraId="62E5F0D6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(3,077,521.04)</w:t>
            </w:r>
          </w:p>
        </w:tc>
      </w:tr>
      <w:tr w14:paraId="3F66BE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118" w:type="dxa"/>
            <w:vAlign w:val="bottom"/>
          </w:tcPr>
          <w:p w14:paraId="05DF281A">
            <w:pPr>
              <w:pStyle w:val="13"/>
              <w:tabs>
                <w:tab w:val="left" w:pos="479"/>
              </w:tabs>
              <w:ind w:firstLine="46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ค่าเผื่อมูลค่าที่ลดลงของสินค้า</w:t>
            </w:r>
          </w:p>
        </w:tc>
        <w:tc>
          <w:tcPr>
            <w:tcW w:w="1531" w:type="dxa"/>
            <w:vAlign w:val="bottom"/>
          </w:tcPr>
          <w:p w14:paraId="5D122CE8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(193,690.20)</w:t>
            </w:r>
          </w:p>
        </w:tc>
        <w:tc>
          <w:tcPr>
            <w:tcW w:w="1531" w:type="dxa"/>
            <w:vAlign w:val="bottom"/>
          </w:tcPr>
          <w:p w14:paraId="1D51BAB7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(374,175.38)</w:t>
            </w:r>
          </w:p>
        </w:tc>
        <w:tc>
          <w:tcPr>
            <w:tcW w:w="1531" w:type="dxa"/>
            <w:vAlign w:val="bottom"/>
          </w:tcPr>
          <w:p w14:paraId="6374D0AD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(169,836.07)</w:t>
            </w:r>
          </w:p>
        </w:tc>
        <w:tc>
          <w:tcPr>
            <w:tcW w:w="1531" w:type="dxa"/>
            <w:vAlign w:val="bottom"/>
          </w:tcPr>
          <w:p w14:paraId="137660A8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(62,235.04)</w:t>
            </w:r>
          </w:p>
        </w:tc>
      </w:tr>
      <w:tr w14:paraId="248315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3118" w:type="dxa"/>
            <w:vAlign w:val="bottom"/>
          </w:tcPr>
          <w:p w14:paraId="238AB5B1">
            <w:pPr>
              <w:pStyle w:val="13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รวมสินค้าคงเหลือ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สุทธิ</w:t>
            </w:r>
          </w:p>
        </w:tc>
        <w:tc>
          <w:tcPr>
            <w:tcW w:w="1531" w:type="dxa"/>
            <w:vAlign w:val="bottom"/>
          </w:tcPr>
          <w:p w14:paraId="1B691082">
            <w:pPr>
              <w:pStyle w:val="13"/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122,616,576.19</w:t>
            </w:r>
          </w:p>
        </w:tc>
        <w:tc>
          <w:tcPr>
            <w:tcW w:w="1531" w:type="dxa"/>
            <w:vAlign w:val="bottom"/>
          </w:tcPr>
          <w:p w14:paraId="28AB1076">
            <w:pPr>
              <w:pStyle w:val="13"/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182,478,249.06</w:t>
            </w:r>
          </w:p>
        </w:tc>
        <w:tc>
          <w:tcPr>
            <w:tcW w:w="1531" w:type="dxa"/>
            <w:vAlign w:val="bottom"/>
          </w:tcPr>
          <w:p w14:paraId="45A3526A">
            <w:pPr>
              <w:pStyle w:val="13"/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70,079,840.42</w:t>
            </w:r>
          </w:p>
        </w:tc>
        <w:tc>
          <w:tcPr>
            <w:tcW w:w="1531" w:type="dxa"/>
            <w:vAlign w:val="bottom"/>
          </w:tcPr>
          <w:p w14:paraId="259D744B">
            <w:pPr>
              <w:pStyle w:val="13"/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123,795,401.53 </w:t>
            </w:r>
          </w:p>
        </w:tc>
      </w:tr>
    </w:tbl>
    <w:p w14:paraId="5C7CD4C8">
      <w:pPr>
        <w:pStyle w:val="13"/>
        <w:rPr>
          <w:rFonts w:ascii="Browallia New" w:hAnsi="Browallia New" w:cs="Browallia New"/>
          <w:sz w:val="28"/>
        </w:rPr>
      </w:pPr>
    </w:p>
    <w:p w14:paraId="59018A0F">
      <w:pPr>
        <w:pStyle w:val="13"/>
        <w:rPr>
          <w:rFonts w:ascii="Browallia New" w:hAnsi="Browallia New" w:cs="Browallia New"/>
          <w:sz w:val="28"/>
        </w:rPr>
      </w:pPr>
    </w:p>
    <w:p w14:paraId="2B2A377C">
      <w:pPr>
        <w:pStyle w:val="13"/>
        <w:rPr>
          <w:rFonts w:ascii="Browallia New" w:hAnsi="Browallia New" w:cs="Browallia New"/>
          <w:sz w:val="28"/>
        </w:rPr>
      </w:pPr>
    </w:p>
    <w:p w14:paraId="33EDE655">
      <w:pPr>
        <w:pStyle w:val="13"/>
        <w:rPr>
          <w:rFonts w:ascii="Browallia New" w:hAnsi="Browallia New" w:cs="Browallia New"/>
          <w:sz w:val="28"/>
        </w:rPr>
      </w:pPr>
    </w:p>
    <w:p w14:paraId="418C014F">
      <w:pPr>
        <w:pStyle w:val="13"/>
        <w:rPr>
          <w:rFonts w:ascii="Browallia New" w:hAnsi="Browallia New" w:cs="Browallia New"/>
          <w:sz w:val="28"/>
        </w:rPr>
      </w:pPr>
    </w:p>
    <w:p w14:paraId="31926568">
      <w:pPr>
        <w:pStyle w:val="13"/>
        <w:rPr>
          <w:rFonts w:ascii="Browallia New" w:hAnsi="Browallia New" w:cs="Browallia New"/>
          <w:sz w:val="28"/>
        </w:rPr>
      </w:pPr>
    </w:p>
    <w:p w14:paraId="07BD4DB7">
      <w:pPr>
        <w:pStyle w:val="13"/>
        <w:rPr>
          <w:rFonts w:ascii="Browallia New" w:hAnsi="Browallia New" w:cs="Browallia New"/>
          <w:sz w:val="28"/>
        </w:rPr>
      </w:pPr>
    </w:p>
    <w:p w14:paraId="351009BB">
      <w:pPr>
        <w:pStyle w:val="13"/>
        <w:rPr>
          <w:rFonts w:ascii="Browallia New" w:hAnsi="Browallia New" w:cs="Browallia New"/>
          <w:sz w:val="28"/>
        </w:rPr>
      </w:pPr>
    </w:p>
    <w:p w14:paraId="3E853231">
      <w:pPr>
        <w:pStyle w:val="13"/>
        <w:rPr>
          <w:rFonts w:ascii="Browallia New" w:hAnsi="Browallia New" w:cs="Browallia New"/>
          <w:sz w:val="28"/>
        </w:rPr>
      </w:pPr>
    </w:p>
    <w:p w14:paraId="2B95B05F">
      <w:pPr>
        <w:pStyle w:val="13"/>
        <w:rPr>
          <w:rFonts w:ascii="Browallia New" w:hAnsi="Browallia New" w:cs="Browallia New"/>
          <w:sz w:val="28"/>
        </w:rPr>
      </w:pPr>
    </w:p>
    <w:p w14:paraId="03538BE4">
      <w:pPr>
        <w:pStyle w:val="13"/>
        <w:rPr>
          <w:rFonts w:ascii="Browallia New" w:hAnsi="Browallia New" w:cs="Browallia New"/>
          <w:sz w:val="28"/>
        </w:rPr>
      </w:pPr>
    </w:p>
    <w:p w14:paraId="6E981307">
      <w:pPr>
        <w:pStyle w:val="3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8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 w:bidi="th-TH"/>
        </w:rPr>
        <w:t xml:space="preserve">สินค้าคงเหลือ 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-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 w:bidi="th-TH"/>
        </w:rPr>
        <w:t>สุทธิ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(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 w:bidi="th-TH"/>
        </w:rPr>
        <w:t>ต่อ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)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38B6F64C">
      <w:pPr>
        <w:pStyle w:val="13"/>
        <w:spacing w:after="120"/>
        <w:ind w:left="7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  <w:lang w:val="th-TH" w:bidi="th-TH"/>
        </w:rPr>
        <w:t>รายการเคลื่อนไหวของค่าเผื่อสินค้าเสื่อมสภาพ และค่าเผื่อมูลค่าที่ลดลงของสินค้า มีรายการเคลื่อนไหวดังนี้</w:t>
      </w:r>
    </w:p>
    <w:tbl>
      <w:tblPr>
        <w:tblStyle w:val="5"/>
        <w:tblW w:w="9243" w:type="dxa"/>
        <w:tblInd w:w="567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"/>
        <w:gridCol w:w="2527"/>
        <w:gridCol w:w="1531"/>
        <w:gridCol w:w="1531"/>
        <w:gridCol w:w="1531"/>
        <w:gridCol w:w="1531"/>
      </w:tblGrid>
      <w:tr w14:paraId="0B8DC8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119" w:type="dxa"/>
            <w:gridSpan w:val="2"/>
          </w:tcPr>
          <w:p w14:paraId="3B61D6E7">
            <w:pPr>
              <w:pStyle w:val="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4" w:type="dxa"/>
            <w:gridSpan w:val="4"/>
            <w:vAlign w:val="bottom"/>
          </w:tcPr>
          <w:p w14:paraId="337E3396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บาท</w:t>
            </w:r>
          </w:p>
        </w:tc>
      </w:tr>
      <w:tr w14:paraId="50F49D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119" w:type="dxa"/>
            <w:gridSpan w:val="2"/>
          </w:tcPr>
          <w:p w14:paraId="5960FD5D">
            <w:pPr>
              <w:pStyle w:val="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2" w:type="dxa"/>
            <w:gridSpan w:val="2"/>
            <w:vAlign w:val="bottom"/>
          </w:tcPr>
          <w:p w14:paraId="78E4C281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งบการเงินรวม</w:t>
            </w:r>
          </w:p>
        </w:tc>
        <w:tc>
          <w:tcPr>
            <w:tcW w:w="3062" w:type="dxa"/>
            <w:gridSpan w:val="2"/>
            <w:vAlign w:val="bottom"/>
          </w:tcPr>
          <w:p w14:paraId="7B06DA60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51B42B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119" w:type="dxa"/>
            <w:gridSpan w:val="2"/>
          </w:tcPr>
          <w:p w14:paraId="5349E387">
            <w:pPr>
              <w:pStyle w:val="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54AA9133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1" w:type="dxa"/>
            <w:vAlign w:val="bottom"/>
          </w:tcPr>
          <w:p w14:paraId="2E914598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>ธ</w:t>
            </w:r>
            <w:r>
              <w:rPr>
                <w:rFonts w:hint="cs" w:ascii="Browallia New" w:hAnsi="Browallia New" w:cs="Browallia New"/>
                <w:sz w:val="28"/>
                <w:cs/>
              </w:rPr>
              <w:t>.</w:t>
            </w: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>ค</w:t>
            </w:r>
            <w:r>
              <w:rPr>
                <w:rFonts w:hint="cs"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hint="cs"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1531" w:type="dxa"/>
            <w:vAlign w:val="bottom"/>
          </w:tcPr>
          <w:p w14:paraId="1627998F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1" w:type="dxa"/>
            <w:vAlign w:val="bottom"/>
          </w:tcPr>
          <w:p w14:paraId="083AC56A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>ธ</w:t>
            </w:r>
            <w:r>
              <w:rPr>
                <w:rFonts w:hint="cs" w:ascii="Browallia New" w:hAnsi="Browallia New" w:cs="Browallia New"/>
                <w:sz w:val="28"/>
                <w:cs/>
              </w:rPr>
              <w:t>.</w:t>
            </w: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>ค</w:t>
            </w:r>
            <w:r>
              <w:rPr>
                <w:rFonts w:hint="cs"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hint="cs" w:ascii="Browallia New" w:hAnsi="Browallia New" w:cs="Browallia New"/>
                <w:sz w:val="28"/>
                <w:cs/>
              </w:rPr>
              <w:t>7</w:t>
            </w:r>
          </w:p>
        </w:tc>
      </w:tr>
      <w:tr w14:paraId="74CBDF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119" w:type="dxa"/>
            <w:gridSpan w:val="2"/>
          </w:tcPr>
          <w:p w14:paraId="07F1FB98">
            <w:pPr>
              <w:pStyle w:val="13"/>
              <w:rPr>
                <w:rFonts w:ascii="Browallia New" w:hAnsi="Browallia New" w:cs="Browallia New"/>
                <w:sz w:val="28"/>
                <w:u w:val="single"/>
              </w:rPr>
            </w:pPr>
            <w:r>
              <w:rPr>
                <w:rFonts w:hint="cs" w:ascii="Browallia New" w:hAnsi="Browallia New" w:cs="Browallia New"/>
                <w:sz w:val="28"/>
                <w:u w:val="single"/>
                <w:cs/>
                <w:lang w:val="th-TH" w:bidi="th-TH"/>
              </w:rPr>
              <w:t>ค่าเผื่อสินค้าเสื่อมสภาพ</w:t>
            </w:r>
          </w:p>
        </w:tc>
        <w:tc>
          <w:tcPr>
            <w:tcW w:w="1531" w:type="dxa"/>
            <w:vAlign w:val="bottom"/>
          </w:tcPr>
          <w:p w14:paraId="694D9C48">
            <w:pPr>
              <w:pStyle w:val="13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61715A7C">
            <w:pPr>
              <w:pStyle w:val="13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54A92934">
            <w:pPr>
              <w:pStyle w:val="13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89E87C7">
            <w:pPr>
              <w:pStyle w:val="13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14:paraId="65235D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119" w:type="dxa"/>
            <w:gridSpan w:val="2"/>
            <w:vAlign w:val="bottom"/>
          </w:tcPr>
          <w:p w14:paraId="4C5BFE8A">
            <w:pPr>
              <w:pStyle w:val="13"/>
              <w:ind w:firstLine="29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ยอดคงเหลือต้น</w:t>
            </w: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>งวด</w:t>
            </w:r>
            <w:r>
              <w:rPr>
                <w:rFonts w:hint="cs" w:ascii="Browallia New" w:hAnsi="Browallia New" w:cs="Browallia New"/>
                <w:sz w:val="28"/>
                <w:cs/>
              </w:rPr>
              <w:t>/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ปี</w:t>
            </w:r>
          </w:p>
        </w:tc>
        <w:tc>
          <w:tcPr>
            <w:tcW w:w="1531" w:type="dxa"/>
          </w:tcPr>
          <w:p w14:paraId="0040DF0F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3,601,462.38</w:t>
            </w:r>
          </w:p>
        </w:tc>
        <w:tc>
          <w:tcPr>
            <w:tcW w:w="1531" w:type="dxa"/>
          </w:tcPr>
          <w:p w14:paraId="53B9FDA4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1,285,686.50</w:t>
            </w:r>
          </w:p>
        </w:tc>
        <w:tc>
          <w:tcPr>
            <w:tcW w:w="1531" w:type="dxa"/>
          </w:tcPr>
          <w:p w14:paraId="21446974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3,077,521.04</w:t>
            </w:r>
          </w:p>
        </w:tc>
        <w:tc>
          <w:tcPr>
            <w:tcW w:w="1531" w:type="dxa"/>
          </w:tcPr>
          <w:p w14:paraId="588E4614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68,930.43</w:t>
            </w:r>
          </w:p>
        </w:tc>
      </w:tr>
      <w:tr w14:paraId="7B1017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88" w:type="dxa"/>
            <w:vAlign w:val="bottom"/>
          </w:tcPr>
          <w:p w14:paraId="48525002">
            <w:pPr>
              <w:pStyle w:val="13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 w:bidi="th-TH"/>
              </w:rPr>
              <w:t>บวก</w:t>
            </w:r>
          </w:p>
        </w:tc>
        <w:tc>
          <w:tcPr>
            <w:tcW w:w="2531" w:type="dxa"/>
            <w:vAlign w:val="bottom"/>
          </w:tcPr>
          <w:p w14:paraId="18BE8234">
            <w:pPr>
              <w:pStyle w:val="13"/>
              <w:ind w:left="-113" w:firstLine="29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ตั้งเพิ่มระหว่าง</w:t>
            </w: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>งวด</w:t>
            </w:r>
            <w:r>
              <w:rPr>
                <w:rFonts w:hint="cs" w:ascii="Browallia New" w:hAnsi="Browallia New" w:cs="Browallia New"/>
                <w:sz w:val="28"/>
                <w:cs/>
              </w:rPr>
              <w:t>/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ปี</w:t>
            </w:r>
          </w:p>
        </w:tc>
        <w:tc>
          <w:tcPr>
            <w:tcW w:w="1531" w:type="dxa"/>
          </w:tcPr>
          <w:p w14:paraId="5F95BFB5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</w:tcPr>
          <w:p w14:paraId="0EE87326">
            <w:pPr>
              <w:pStyle w:val="13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6,683,555.56</w:t>
            </w:r>
          </w:p>
        </w:tc>
        <w:tc>
          <w:tcPr>
            <w:tcW w:w="1531" w:type="dxa"/>
          </w:tcPr>
          <w:p w14:paraId="06963DF8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</w:tcPr>
          <w:p w14:paraId="4CD3F94F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3,008,590.61</w:t>
            </w:r>
          </w:p>
        </w:tc>
      </w:tr>
      <w:tr w14:paraId="371209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588" w:type="dxa"/>
            <w:vAlign w:val="bottom"/>
          </w:tcPr>
          <w:p w14:paraId="1EE8BDAE">
            <w:pPr>
              <w:pStyle w:val="13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 w:bidi="th-TH"/>
              </w:rPr>
              <w:t>หัก</w:t>
            </w:r>
          </w:p>
        </w:tc>
        <w:tc>
          <w:tcPr>
            <w:tcW w:w="2531" w:type="dxa"/>
            <w:vAlign w:val="bottom"/>
          </w:tcPr>
          <w:p w14:paraId="336648DC">
            <w:pPr>
              <w:pStyle w:val="13"/>
              <w:ind w:left="-113" w:firstLine="29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โอนกลับระหว่าง</w:t>
            </w: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>งวด</w:t>
            </w:r>
            <w:r>
              <w:rPr>
                <w:rFonts w:hint="cs" w:ascii="Browallia New" w:hAnsi="Browallia New" w:cs="Browallia New"/>
                <w:sz w:val="28"/>
                <w:cs/>
              </w:rPr>
              <w:t>/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ปี</w:t>
            </w:r>
          </w:p>
        </w:tc>
        <w:tc>
          <w:tcPr>
            <w:tcW w:w="1531" w:type="dxa"/>
          </w:tcPr>
          <w:p w14:paraId="7605F88F">
            <w:pPr>
              <w:pStyle w:val="13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(3,214,206.23)</w:t>
            </w:r>
          </w:p>
        </w:tc>
        <w:tc>
          <w:tcPr>
            <w:tcW w:w="1531" w:type="dxa"/>
          </w:tcPr>
          <w:p w14:paraId="5E1D8194">
            <w:pPr>
              <w:pStyle w:val="13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(4,367,779.68)</w:t>
            </w:r>
          </w:p>
        </w:tc>
        <w:tc>
          <w:tcPr>
            <w:tcW w:w="1531" w:type="dxa"/>
          </w:tcPr>
          <w:p w14:paraId="2D00FFE1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(3,004,066.38)</w:t>
            </w:r>
          </w:p>
        </w:tc>
        <w:tc>
          <w:tcPr>
            <w:tcW w:w="1531" w:type="dxa"/>
          </w:tcPr>
          <w:p w14:paraId="1A6530E9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14:paraId="5F7710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119" w:type="dxa"/>
            <w:gridSpan w:val="2"/>
            <w:vAlign w:val="center"/>
          </w:tcPr>
          <w:p w14:paraId="4A0DD46F">
            <w:pPr>
              <w:pStyle w:val="13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ยอดคงเหลือปลาย</w:t>
            </w: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>งวด</w:t>
            </w:r>
            <w:r>
              <w:rPr>
                <w:rFonts w:hint="cs" w:ascii="Browallia New" w:hAnsi="Browallia New" w:cs="Browallia New"/>
                <w:sz w:val="28"/>
                <w:cs/>
              </w:rPr>
              <w:t>/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ปี</w:t>
            </w:r>
          </w:p>
        </w:tc>
        <w:tc>
          <w:tcPr>
            <w:tcW w:w="1531" w:type="dxa"/>
          </w:tcPr>
          <w:p w14:paraId="0F9B888F">
            <w:pPr>
              <w:pStyle w:val="13"/>
              <w:pBdr>
                <w:top w:val="single" w:color="000000" w:sz="4" w:space="1"/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387,256.15</w:t>
            </w:r>
          </w:p>
        </w:tc>
        <w:tc>
          <w:tcPr>
            <w:tcW w:w="1531" w:type="dxa"/>
          </w:tcPr>
          <w:p w14:paraId="5CD28E72">
            <w:pPr>
              <w:pStyle w:val="13"/>
              <w:pBdr>
                <w:top w:val="single" w:color="000000" w:sz="4" w:space="1"/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3,601,462.38</w:t>
            </w:r>
          </w:p>
        </w:tc>
        <w:tc>
          <w:tcPr>
            <w:tcW w:w="1531" w:type="dxa"/>
          </w:tcPr>
          <w:p w14:paraId="14AF839C">
            <w:pPr>
              <w:pStyle w:val="13"/>
              <w:pBdr>
                <w:top w:val="single" w:color="000000" w:sz="4" w:space="1"/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73,454.66</w:t>
            </w:r>
          </w:p>
        </w:tc>
        <w:tc>
          <w:tcPr>
            <w:tcW w:w="1531" w:type="dxa"/>
          </w:tcPr>
          <w:p w14:paraId="2C58A322">
            <w:pPr>
              <w:pStyle w:val="13"/>
              <w:pBdr>
                <w:top w:val="single" w:color="000000" w:sz="4" w:space="1"/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3,077,521.04</w:t>
            </w:r>
          </w:p>
        </w:tc>
      </w:tr>
      <w:tr w14:paraId="714A2C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3119" w:type="dxa"/>
            <w:gridSpan w:val="2"/>
            <w:vAlign w:val="bottom"/>
          </w:tcPr>
          <w:p w14:paraId="4B20B3C8">
            <w:pPr>
              <w:pStyle w:val="13"/>
              <w:ind w:firstLine="29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 w:bidi="th-TH"/>
              </w:rPr>
              <w:t>ค่าเผื่อมูลค่าที่ลดลงของสินค้า</w:t>
            </w:r>
          </w:p>
        </w:tc>
        <w:tc>
          <w:tcPr>
            <w:tcW w:w="1531" w:type="dxa"/>
          </w:tcPr>
          <w:p w14:paraId="409DCFFB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</w:tcPr>
          <w:p w14:paraId="01409F3D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</w:tcPr>
          <w:p w14:paraId="27298C7A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</w:tcPr>
          <w:p w14:paraId="7FFEE954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14:paraId="51C4DA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119" w:type="dxa"/>
            <w:gridSpan w:val="2"/>
            <w:vAlign w:val="bottom"/>
          </w:tcPr>
          <w:p w14:paraId="73325B2F">
            <w:pPr>
              <w:pStyle w:val="13"/>
              <w:ind w:firstLine="29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ยอดคงเหลือต้น</w:t>
            </w: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>งวด</w:t>
            </w:r>
            <w:r>
              <w:rPr>
                <w:rFonts w:hint="cs" w:ascii="Browallia New" w:hAnsi="Browallia New" w:cs="Browallia New"/>
                <w:sz w:val="28"/>
                <w:cs/>
              </w:rPr>
              <w:t>/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ปี</w:t>
            </w:r>
          </w:p>
        </w:tc>
        <w:tc>
          <w:tcPr>
            <w:tcW w:w="1531" w:type="dxa"/>
          </w:tcPr>
          <w:p w14:paraId="6DE1213E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374,175.38</w:t>
            </w:r>
          </w:p>
        </w:tc>
        <w:tc>
          <w:tcPr>
            <w:tcW w:w="1531" w:type="dxa"/>
          </w:tcPr>
          <w:p w14:paraId="70C53B6F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880,426.40</w:t>
            </w:r>
          </w:p>
        </w:tc>
        <w:tc>
          <w:tcPr>
            <w:tcW w:w="1531" w:type="dxa"/>
          </w:tcPr>
          <w:p w14:paraId="59861186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62,235.04</w:t>
            </w:r>
          </w:p>
        </w:tc>
        <w:tc>
          <w:tcPr>
            <w:tcW w:w="1531" w:type="dxa"/>
          </w:tcPr>
          <w:p w14:paraId="075B39CB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57,696.56</w:t>
            </w:r>
          </w:p>
        </w:tc>
      </w:tr>
      <w:tr w14:paraId="16245F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88" w:type="dxa"/>
            <w:vAlign w:val="bottom"/>
          </w:tcPr>
          <w:p w14:paraId="2383C7C9">
            <w:pPr>
              <w:pStyle w:val="13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 w:bidi="th-TH"/>
              </w:rPr>
              <w:t>บวก</w:t>
            </w:r>
          </w:p>
        </w:tc>
        <w:tc>
          <w:tcPr>
            <w:tcW w:w="2531" w:type="dxa"/>
            <w:vAlign w:val="bottom"/>
          </w:tcPr>
          <w:p w14:paraId="08087522">
            <w:pPr>
              <w:pStyle w:val="13"/>
              <w:ind w:left="-113" w:firstLine="29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ตั้งเพิ่มระหว่างงวด</w:t>
            </w:r>
            <w:r>
              <w:rPr>
                <w:rFonts w:ascii="Browallia New" w:hAnsi="Browallia New" w:cs="Browallia New"/>
                <w:sz w:val="28"/>
                <w:cs/>
              </w:rPr>
              <w:t>/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ปี</w:t>
            </w:r>
          </w:p>
        </w:tc>
        <w:tc>
          <w:tcPr>
            <w:tcW w:w="1531" w:type="dxa"/>
          </w:tcPr>
          <w:p w14:paraId="47823F1E">
            <w:pPr>
              <w:pStyle w:val="13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107,601.03</w:t>
            </w:r>
          </w:p>
        </w:tc>
        <w:tc>
          <w:tcPr>
            <w:tcW w:w="1531" w:type="dxa"/>
          </w:tcPr>
          <w:p w14:paraId="6ABC2A5A">
            <w:pPr>
              <w:pStyle w:val="13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4,538.48</w:t>
            </w:r>
          </w:p>
        </w:tc>
        <w:tc>
          <w:tcPr>
            <w:tcW w:w="1531" w:type="dxa"/>
          </w:tcPr>
          <w:p w14:paraId="4FB1B156">
            <w:pPr>
              <w:pStyle w:val="13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107,601.03</w:t>
            </w:r>
          </w:p>
        </w:tc>
        <w:tc>
          <w:tcPr>
            <w:tcW w:w="1531" w:type="dxa"/>
          </w:tcPr>
          <w:p w14:paraId="6EED06A2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4,538.48</w:t>
            </w:r>
          </w:p>
        </w:tc>
      </w:tr>
      <w:tr w14:paraId="042D69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88" w:type="dxa"/>
            <w:vAlign w:val="bottom"/>
          </w:tcPr>
          <w:p w14:paraId="385B133D">
            <w:pPr>
              <w:pStyle w:val="13"/>
              <w:ind w:firstLine="29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 w:bidi="th-TH"/>
              </w:rPr>
              <w:t>หัก</w:t>
            </w:r>
          </w:p>
        </w:tc>
        <w:tc>
          <w:tcPr>
            <w:tcW w:w="2531" w:type="dxa"/>
            <w:vAlign w:val="bottom"/>
          </w:tcPr>
          <w:p w14:paraId="0C66F165">
            <w:pPr>
              <w:pStyle w:val="13"/>
              <w:ind w:left="-113" w:firstLine="29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โอนกลับระหว่างงวด</w:t>
            </w:r>
            <w:r>
              <w:rPr>
                <w:rFonts w:ascii="Browallia New" w:hAnsi="Browallia New" w:cs="Browallia New"/>
                <w:sz w:val="28"/>
                <w:cs/>
              </w:rPr>
              <w:t>/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ปี</w:t>
            </w:r>
          </w:p>
        </w:tc>
        <w:tc>
          <w:tcPr>
            <w:tcW w:w="1531" w:type="dxa"/>
          </w:tcPr>
          <w:p w14:paraId="64476CAE">
            <w:pPr>
              <w:pStyle w:val="13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(288,086.21)</w:t>
            </w:r>
          </w:p>
        </w:tc>
        <w:tc>
          <w:tcPr>
            <w:tcW w:w="1531" w:type="dxa"/>
          </w:tcPr>
          <w:p w14:paraId="232149DF">
            <w:pPr>
              <w:pStyle w:val="13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(510,789.50)</w:t>
            </w:r>
          </w:p>
        </w:tc>
        <w:tc>
          <w:tcPr>
            <w:tcW w:w="1531" w:type="dxa"/>
          </w:tcPr>
          <w:p w14:paraId="4F1BB0C0">
            <w:pPr>
              <w:pStyle w:val="13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</w:tcPr>
          <w:p w14:paraId="74588D30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14:paraId="62DA76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119" w:type="dxa"/>
            <w:gridSpan w:val="2"/>
            <w:vAlign w:val="center"/>
          </w:tcPr>
          <w:p w14:paraId="5D3B8914">
            <w:pPr>
              <w:pStyle w:val="13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ยอดคงเหลือปลายงวด</w:t>
            </w:r>
            <w:r>
              <w:rPr>
                <w:rFonts w:ascii="Browallia New" w:hAnsi="Browallia New" w:cs="Browallia New"/>
                <w:sz w:val="28"/>
                <w:cs/>
              </w:rPr>
              <w:t>/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ปี</w:t>
            </w:r>
          </w:p>
        </w:tc>
        <w:tc>
          <w:tcPr>
            <w:tcW w:w="1531" w:type="dxa"/>
          </w:tcPr>
          <w:p w14:paraId="5006BACD">
            <w:pPr>
              <w:pStyle w:val="13"/>
              <w:pBdr>
                <w:top w:val="single" w:color="000000" w:sz="4" w:space="1"/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193,690.20</w:t>
            </w:r>
          </w:p>
        </w:tc>
        <w:tc>
          <w:tcPr>
            <w:tcW w:w="1531" w:type="dxa"/>
          </w:tcPr>
          <w:p w14:paraId="2D3931F3">
            <w:pPr>
              <w:pStyle w:val="13"/>
              <w:pBdr>
                <w:top w:val="single" w:color="000000" w:sz="4" w:space="1"/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374,175.38</w:t>
            </w:r>
          </w:p>
        </w:tc>
        <w:tc>
          <w:tcPr>
            <w:tcW w:w="1531" w:type="dxa"/>
          </w:tcPr>
          <w:p w14:paraId="063E0B33">
            <w:pPr>
              <w:pStyle w:val="13"/>
              <w:pBdr>
                <w:top w:val="single" w:color="000000" w:sz="4" w:space="1"/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169,836.07</w:t>
            </w:r>
          </w:p>
        </w:tc>
        <w:tc>
          <w:tcPr>
            <w:tcW w:w="1531" w:type="dxa"/>
          </w:tcPr>
          <w:p w14:paraId="154067CA">
            <w:pPr>
              <w:pStyle w:val="13"/>
              <w:pBdr>
                <w:top w:val="single" w:color="000000" w:sz="4" w:space="1"/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62,235.04</w:t>
            </w:r>
          </w:p>
        </w:tc>
      </w:tr>
    </w:tbl>
    <w:p w14:paraId="18B5433E">
      <w:pPr>
        <w:spacing w:after="0" w:line="240" w:lineRule="auto"/>
        <w:rPr>
          <w:rFonts w:ascii="Browallia New" w:hAnsi="Browallia New" w:cs="Browallia New"/>
          <w:sz w:val="28"/>
          <w:cs/>
        </w:rPr>
      </w:pPr>
    </w:p>
    <w:p w14:paraId="2DCD4BC9">
      <w:pPr>
        <w:spacing w:after="120" w:line="240" w:lineRule="auto"/>
        <w:rPr>
          <w:rFonts w:ascii="Browallia New" w:hAnsi="Browallia New" w:cs="Browallia New" w:eastAsiaTheme="majorEastAsia"/>
          <w:b/>
          <w:bCs/>
          <w:sz w:val="28"/>
        </w:rPr>
      </w:pPr>
      <w:r>
        <w:rPr>
          <w:rFonts w:hint="cs" w:ascii="Browallia New" w:hAnsi="Browallia New" w:cs="Browallia New"/>
          <w:b/>
          <w:bCs/>
          <w:sz w:val="28"/>
          <w:cs/>
        </w:rPr>
        <w:t>9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 xml:space="preserve">ที่ดิน อาคารและอุปกรณ์ </w:t>
      </w:r>
      <w:r>
        <w:rPr>
          <w:rFonts w:ascii="Browallia New" w:hAnsi="Browallia New" w:cs="Browallia New"/>
          <w:b/>
          <w:bCs/>
          <w:sz w:val="28"/>
          <w:cs/>
        </w:rPr>
        <w:t xml:space="preserve">- </w:t>
      </w: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>สุทธิ</w:t>
      </w:r>
    </w:p>
    <w:p w14:paraId="64091309">
      <w:pPr>
        <w:pStyle w:val="13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 xml:space="preserve">รายการเปลี่ยนแปลงของบัญชีที่ดิน อาคารและอุปกรณ์ สำหรับงวดหกเดือนสิ้นสุดวันที่ </w:t>
      </w:r>
      <w:r>
        <w:rPr>
          <w:rFonts w:ascii="Browallia New" w:hAnsi="Browallia New" w:cs="Browallia New"/>
          <w:sz w:val="28"/>
        </w:rPr>
        <w:t xml:space="preserve">30 </w:t>
      </w:r>
      <w:r>
        <w:rPr>
          <w:rFonts w:ascii="Browallia New" w:hAnsi="Browallia New" w:cs="Browallia New"/>
          <w:sz w:val="28"/>
          <w:cs/>
          <w:lang w:val="th-TH" w:bidi="th-TH"/>
        </w:rPr>
        <w:t>มิถุนายน</w:t>
      </w:r>
      <w:r>
        <w:rPr>
          <w:rFonts w:hint="cs"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>2568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>สรุปได้ดังนี้</w:t>
      </w:r>
    </w:p>
    <w:tbl>
      <w:tblPr>
        <w:tblStyle w:val="5"/>
        <w:tblW w:w="9106" w:type="dxa"/>
        <w:tblInd w:w="67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1"/>
        <w:gridCol w:w="1842"/>
        <w:gridCol w:w="1843"/>
      </w:tblGrid>
      <w:tr w14:paraId="3BB847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421" w:type="dxa"/>
            <w:vAlign w:val="bottom"/>
          </w:tcPr>
          <w:p w14:paraId="4B2C378E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7A5C2304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บาท</w:t>
            </w:r>
          </w:p>
        </w:tc>
      </w:tr>
      <w:tr w14:paraId="72EF1B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421" w:type="dxa"/>
            <w:vAlign w:val="bottom"/>
          </w:tcPr>
          <w:p w14:paraId="27AABDFC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5C474350">
            <w:pPr>
              <w:pStyle w:val="13"/>
              <w:pBdr>
                <w:bottom w:val="single" w:color="000000" w:sz="4" w:space="1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งบการเงินรวม</w:t>
            </w:r>
          </w:p>
        </w:tc>
        <w:tc>
          <w:tcPr>
            <w:tcW w:w="1843" w:type="dxa"/>
            <w:vAlign w:val="bottom"/>
          </w:tcPr>
          <w:p w14:paraId="34EE3AF1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</w:t>
            </w:r>
          </w:p>
          <w:p w14:paraId="3257F217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เฉพาะกิจการ</w:t>
            </w:r>
          </w:p>
        </w:tc>
      </w:tr>
      <w:tr w14:paraId="4E0BA2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421" w:type="dxa"/>
            <w:vAlign w:val="bottom"/>
          </w:tcPr>
          <w:p w14:paraId="59F41C64">
            <w:pPr>
              <w:pStyle w:val="13"/>
              <w:ind w:left="-113" w:firstLine="34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hint="cs"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1842" w:type="dxa"/>
            <w:vAlign w:val="bottom"/>
          </w:tcPr>
          <w:p w14:paraId="04F21BA6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778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051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550.9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843" w:type="dxa"/>
            <w:vAlign w:val="bottom"/>
          </w:tcPr>
          <w:p w14:paraId="571B5152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283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100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864.60</w:t>
            </w:r>
          </w:p>
        </w:tc>
      </w:tr>
      <w:tr w14:paraId="251E62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421" w:type="dxa"/>
            <w:vAlign w:val="bottom"/>
          </w:tcPr>
          <w:p w14:paraId="2F646362">
            <w:pPr>
              <w:pStyle w:val="13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ซื้อเพิ่มระหว่างงวดที่ราคาทุน</w:t>
            </w:r>
          </w:p>
        </w:tc>
        <w:tc>
          <w:tcPr>
            <w:tcW w:w="1842" w:type="dxa"/>
          </w:tcPr>
          <w:p w14:paraId="39456A43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2,393,831.13</w:t>
            </w:r>
          </w:p>
        </w:tc>
        <w:tc>
          <w:tcPr>
            <w:tcW w:w="1843" w:type="dxa"/>
          </w:tcPr>
          <w:p w14:paraId="370A6701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2,039,086.92</w:t>
            </w:r>
          </w:p>
        </w:tc>
      </w:tr>
      <w:tr w14:paraId="32AF35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421" w:type="dxa"/>
            <w:vAlign w:val="bottom"/>
          </w:tcPr>
          <w:p w14:paraId="51EB82AD">
            <w:pPr>
              <w:pStyle w:val="13"/>
              <w:ind w:left="-113" w:firstLine="34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จำหน่าย</w:t>
            </w:r>
            <w:r>
              <w:rPr>
                <w:rFonts w:hint="cs" w:ascii="Browallia New" w:hAnsi="Browallia New" w:cs="Browallia New"/>
                <w:sz w:val="28"/>
                <w:cs/>
              </w:rPr>
              <w:t>/</w:t>
            </w: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>ตัดจำหน่าย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ระหว่างงวดที่มีมูลค่าสุทธิตามบัญชี </w:t>
            </w:r>
          </w:p>
          <w:p w14:paraId="19C749CA">
            <w:pPr>
              <w:pStyle w:val="13"/>
              <w:tabs>
                <w:tab w:val="left" w:pos="300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ณ วันที่จำหน่าย</w:t>
            </w:r>
            <w:r>
              <w:rPr>
                <w:rFonts w:hint="cs" w:ascii="Browallia New" w:hAnsi="Browallia New" w:cs="Browallia New"/>
                <w:sz w:val="28"/>
                <w:cs/>
              </w:rPr>
              <w:t>/</w:t>
            </w: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>ตัดจำหน่าย</w:t>
            </w:r>
          </w:p>
        </w:tc>
        <w:tc>
          <w:tcPr>
            <w:tcW w:w="1842" w:type="dxa"/>
            <w:vAlign w:val="bottom"/>
          </w:tcPr>
          <w:p w14:paraId="0D669CBB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(10.00)</w:t>
            </w:r>
          </w:p>
        </w:tc>
        <w:tc>
          <w:tcPr>
            <w:tcW w:w="1843" w:type="dxa"/>
            <w:vAlign w:val="bottom"/>
          </w:tcPr>
          <w:p w14:paraId="34977D50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(9.00)</w:t>
            </w:r>
          </w:p>
        </w:tc>
      </w:tr>
      <w:tr w14:paraId="3DB44C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421" w:type="dxa"/>
            <w:vAlign w:val="bottom"/>
          </w:tcPr>
          <w:p w14:paraId="0B69B0DA">
            <w:pPr>
              <w:pStyle w:val="13"/>
              <w:ind w:left="-113" w:firstLine="34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ค่าเสื่อมราคาสำหรับงวด</w:t>
            </w:r>
          </w:p>
        </w:tc>
        <w:tc>
          <w:tcPr>
            <w:tcW w:w="1842" w:type="dxa"/>
          </w:tcPr>
          <w:p w14:paraId="70B2405B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(21,113,066.39)</w:t>
            </w:r>
          </w:p>
        </w:tc>
        <w:tc>
          <w:tcPr>
            <w:tcW w:w="1843" w:type="dxa"/>
          </w:tcPr>
          <w:p w14:paraId="015BE6DD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(9,656,721.20)</w:t>
            </w:r>
          </w:p>
        </w:tc>
      </w:tr>
      <w:tr w14:paraId="16BF3A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421" w:type="dxa"/>
            <w:vAlign w:val="bottom"/>
          </w:tcPr>
          <w:p w14:paraId="48F62E1A">
            <w:pPr>
              <w:pStyle w:val="13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มิถุนายน</w:t>
            </w:r>
            <w:r>
              <w:rPr>
                <w:rFonts w:hint="cs"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hint="cs"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1842" w:type="dxa"/>
          </w:tcPr>
          <w:p w14:paraId="275382FF">
            <w:pPr>
              <w:pStyle w:val="13"/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759,332,305.72</w:t>
            </w:r>
          </w:p>
        </w:tc>
        <w:tc>
          <w:tcPr>
            <w:tcW w:w="1843" w:type="dxa"/>
          </w:tcPr>
          <w:p w14:paraId="49D54B86">
            <w:pPr>
              <w:pStyle w:val="13"/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275,483,221.32</w:t>
            </w:r>
          </w:p>
        </w:tc>
      </w:tr>
    </w:tbl>
    <w:p w14:paraId="4524105B">
      <w:pPr>
        <w:pStyle w:val="13"/>
        <w:spacing w:before="240"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 xml:space="preserve">ณ วันที่ </w:t>
      </w:r>
      <w:r>
        <w:rPr>
          <w:rFonts w:ascii="Browallia New" w:hAnsi="Browallia New" w:cs="Browallia New"/>
          <w:sz w:val="28"/>
        </w:rPr>
        <w:t xml:space="preserve">30 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มิถุนายน </w:t>
      </w:r>
      <w:r>
        <w:rPr>
          <w:rFonts w:ascii="Browallia New" w:hAnsi="Browallia New" w:cs="Browallia New"/>
          <w:sz w:val="28"/>
        </w:rPr>
        <w:t>256</w:t>
      </w:r>
      <w:r>
        <w:rPr>
          <w:rFonts w:hint="cs" w:ascii="Browallia New" w:hAnsi="Browallia New" w:cs="Browallia New"/>
          <w:sz w:val="28"/>
          <w:cs/>
        </w:rPr>
        <w:t>8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hint="cs" w:ascii="Browallia New" w:hAnsi="Browallia New" w:cs="Browallia New"/>
          <w:sz w:val="28"/>
          <w:cs/>
          <w:lang w:val="th-TH" w:bidi="th-TH"/>
        </w:rPr>
        <w:t xml:space="preserve">และวันที่ </w:t>
      </w:r>
      <w:r>
        <w:rPr>
          <w:rFonts w:ascii="Browallia New" w:hAnsi="Browallia New" w:cs="Browallia New"/>
          <w:sz w:val="28"/>
        </w:rPr>
        <w:t xml:space="preserve">31 </w:t>
      </w:r>
      <w:r>
        <w:rPr>
          <w:rFonts w:hint="cs" w:ascii="Browallia New" w:hAnsi="Browallia New" w:cs="Browallia New"/>
          <w:sz w:val="28"/>
          <w:cs/>
          <w:lang w:val="th-TH" w:bidi="th-TH"/>
        </w:rPr>
        <w:t xml:space="preserve">ธันวาคม </w:t>
      </w:r>
      <w:r>
        <w:rPr>
          <w:rFonts w:ascii="Browallia New" w:hAnsi="Browallia New" w:cs="Browallia New"/>
          <w:sz w:val="28"/>
        </w:rPr>
        <w:t>256</w:t>
      </w:r>
      <w:r>
        <w:rPr>
          <w:rFonts w:hint="cs" w:ascii="Browallia New" w:hAnsi="Browallia New" w:cs="Browallia New"/>
          <w:sz w:val="28"/>
          <w:cs/>
        </w:rPr>
        <w:t>7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>บริษัทย่อย ได้นำที่ดินพร้อมสิ่งปลูกสร้า</w:t>
      </w:r>
      <w:r>
        <w:rPr>
          <w:rFonts w:hint="cs" w:ascii="Browallia New" w:hAnsi="Browallia New" w:cs="Browallia New"/>
          <w:sz w:val="28"/>
          <w:cs/>
          <w:lang w:val="th-TH" w:bidi="th-TH"/>
        </w:rPr>
        <w:t>งบน</w:t>
      </w:r>
      <w:r>
        <w:rPr>
          <w:rFonts w:ascii="Browallia New" w:hAnsi="Browallia New" w:cs="Browallia New"/>
          <w:sz w:val="28"/>
          <w:cs/>
          <w:lang w:val="th-TH" w:bidi="th-TH"/>
        </w:rPr>
        <w:t>ที่ดินนั้นและเครื่องจักรบางส่วน</w:t>
      </w:r>
      <w:r>
        <w:rPr>
          <w:rFonts w:hint="cs"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>โดยมีราคาทุน</w:t>
      </w:r>
      <w:r>
        <w:rPr>
          <w:rFonts w:ascii="Browallia New" w:hAnsi="Browallia New" w:cs="Browallia New"/>
          <w:spacing w:val="-6"/>
          <w:sz w:val="28"/>
          <w:cs/>
          <w:lang w:val="th-TH" w:bidi="th-TH"/>
        </w:rPr>
        <w:t xml:space="preserve">จำนวนเงิน </w:t>
      </w:r>
      <w:r>
        <w:rPr>
          <w:rFonts w:ascii="Browallia New" w:hAnsi="Browallia New" w:cs="Browallia New"/>
          <w:spacing w:val="-6"/>
          <w:sz w:val="28"/>
        </w:rPr>
        <w:t>487</w:t>
      </w:r>
      <w:r>
        <w:rPr>
          <w:rFonts w:ascii="Browallia New" w:hAnsi="Browallia New" w:cs="Browallia New"/>
          <w:spacing w:val="-6"/>
          <w:sz w:val="28"/>
          <w:cs/>
        </w:rPr>
        <w:t>.</w:t>
      </w:r>
      <w:r>
        <w:rPr>
          <w:rFonts w:ascii="Browallia New" w:hAnsi="Browallia New" w:cs="Browallia New"/>
          <w:spacing w:val="-6"/>
          <w:sz w:val="28"/>
        </w:rPr>
        <w:t>17</w:t>
      </w:r>
      <w:r>
        <w:rPr>
          <w:rFonts w:ascii="Browallia New" w:hAnsi="Browallia New" w:cs="Browallia New"/>
          <w:spacing w:val="-6"/>
          <w:sz w:val="28"/>
          <w:cs/>
        </w:rPr>
        <w:t xml:space="preserve"> </w:t>
      </w:r>
      <w:r>
        <w:rPr>
          <w:rFonts w:ascii="Browallia New" w:hAnsi="Browallia New" w:cs="Browallia New"/>
          <w:spacing w:val="-6"/>
          <w:sz w:val="28"/>
          <w:cs/>
          <w:lang w:val="th-TH" w:bidi="th-TH"/>
        </w:rPr>
        <w:t>ล้านบาท และมูลค่าสุทธิตามบัญชี</w:t>
      </w:r>
      <w:r>
        <w:rPr>
          <w:rFonts w:hint="cs" w:ascii="Browallia New" w:hAnsi="Browallia New" w:cs="Browallia New"/>
          <w:spacing w:val="-6"/>
          <w:sz w:val="28"/>
          <w:cs/>
        </w:rPr>
        <w:t xml:space="preserve"> </w:t>
      </w:r>
      <w:r>
        <w:rPr>
          <w:rFonts w:ascii="Browallia New" w:hAnsi="Browallia New" w:cs="Browallia New"/>
          <w:spacing w:val="-6"/>
          <w:sz w:val="28"/>
          <w:cs/>
          <w:lang w:val="th-TH" w:bidi="th-TH"/>
        </w:rPr>
        <w:t>จำนวนเงิน</w:t>
      </w:r>
      <w:r>
        <w:rPr>
          <w:rFonts w:ascii="Browallia New" w:hAnsi="Browallia New" w:cs="Browallia New"/>
          <w:spacing w:val="-6"/>
          <w:sz w:val="28"/>
        </w:rPr>
        <w:t xml:space="preserve"> 343.67 </w:t>
      </w:r>
      <w:r>
        <w:rPr>
          <w:rFonts w:ascii="Browallia New" w:hAnsi="Browallia New" w:cs="Browallia New"/>
          <w:spacing w:val="-6"/>
          <w:sz w:val="28"/>
          <w:cs/>
          <w:lang w:val="th-TH" w:bidi="th-TH"/>
        </w:rPr>
        <w:t>ล้านบาท</w:t>
      </w:r>
      <w:r>
        <w:rPr>
          <w:rFonts w:hint="cs" w:ascii="Browallia New" w:hAnsi="Browallia New" w:cs="Browallia New"/>
          <w:spacing w:val="-6"/>
          <w:sz w:val="28"/>
          <w:cs/>
        </w:rPr>
        <w:t xml:space="preserve"> </w:t>
      </w:r>
      <w:r>
        <w:rPr>
          <w:rFonts w:hint="cs" w:ascii="Browallia New" w:hAnsi="Browallia New" w:cs="Browallia New"/>
          <w:spacing w:val="-6"/>
          <w:sz w:val="28"/>
          <w:cs/>
          <w:lang w:val="th-TH" w:bidi="th-TH"/>
        </w:rPr>
        <w:t xml:space="preserve">และ </w:t>
      </w:r>
      <w:r>
        <w:rPr>
          <w:rFonts w:ascii="Browallia New" w:hAnsi="Browallia New" w:cs="Browallia New"/>
          <w:sz w:val="28"/>
        </w:rPr>
        <w:t xml:space="preserve">348.07 </w:t>
      </w:r>
      <w:r>
        <w:rPr>
          <w:rFonts w:hint="cs" w:ascii="Browallia New" w:hAnsi="Browallia New" w:cs="Browallia New"/>
          <w:sz w:val="28"/>
          <w:cs/>
          <w:lang w:val="th-TH" w:bidi="th-TH"/>
        </w:rPr>
        <w:t xml:space="preserve">ล้านบาท ตามลำดับ </w:t>
      </w:r>
      <w:r>
        <w:rPr>
          <w:rFonts w:ascii="Browallia New" w:hAnsi="Browallia New" w:cs="Browallia New"/>
          <w:sz w:val="28"/>
          <w:cs/>
          <w:lang w:val="th-TH" w:bidi="th-TH"/>
        </w:rPr>
        <w:t>จดจำนองเพื่อค้ำประกันวงเงินสินเชื่อกับธนาคารพาณิชย์</w:t>
      </w:r>
      <w:r>
        <w:rPr>
          <w:rFonts w:hint="cs" w:ascii="Browallia New" w:hAnsi="Browallia New" w:cs="Browallia New"/>
          <w:sz w:val="28"/>
          <w:cs/>
        </w:rPr>
        <w:t xml:space="preserve"> </w:t>
      </w:r>
    </w:p>
    <w:p w14:paraId="68049BB0">
      <w:pPr>
        <w:pStyle w:val="13"/>
        <w:jc w:val="both"/>
        <w:rPr>
          <w:rFonts w:ascii="Browallia New" w:hAnsi="Browallia New" w:cs="Browallia New"/>
          <w:sz w:val="28"/>
        </w:rPr>
      </w:pPr>
    </w:p>
    <w:p w14:paraId="2DCD531E">
      <w:pPr>
        <w:pStyle w:val="13"/>
        <w:jc w:val="both"/>
        <w:rPr>
          <w:rFonts w:ascii="Browallia New" w:hAnsi="Browallia New" w:cs="Browallia New"/>
          <w:sz w:val="28"/>
        </w:rPr>
      </w:pPr>
    </w:p>
    <w:p w14:paraId="7837DE8D">
      <w:pPr>
        <w:pStyle w:val="13"/>
        <w:jc w:val="both"/>
        <w:rPr>
          <w:rFonts w:ascii="Browallia New" w:hAnsi="Browallia New" w:cs="Browallia New"/>
          <w:sz w:val="28"/>
        </w:rPr>
      </w:pPr>
    </w:p>
    <w:p w14:paraId="4B5A9BDC">
      <w:pPr>
        <w:pStyle w:val="13"/>
        <w:jc w:val="both"/>
        <w:rPr>
          <w:rFonts w:ascii="Browallia New" w:hAnsi="Browallia New" w:cs="Browallia New"/>
          <w:sz w:val="28"/>
        </w:rPr>
      </w:pPr>
    </w:p>
    <w:p w14:paraId="7C843DB4">
      <w:pPr>
        <w:pStyle w:val="13"/>
        <w:jc w:val="both"/>
        <w:rPr>
          <w:rFonts w:ascii="Browallia New" w:hAnsi="Browallia New" w:cs="Browallia New"/>
          <w:sz w:val="28"/>
        </w:rPr>
      </w:pPr>
    </w:p>
    <w:p w14:paraId="51871B6D">
      <w:pPr>
        <w:pStyle w:val="13"/>
        <w:jc w:val="both"/>
        <w:rPr>
          <w:rFonts w:ascii="Browallia New" w:hAnsi="Browallia New" w:cs="Browallia New"/>
          <w:sz w:val="28"/>
        </w:rPr>
      </w:pPr>
    </w:p>
    <w:p w14:paraId="3446F73C">
      <w:pPr>
        <w:pStyle w:val="13"/>
        <w:jc w:val="both"/>
        <w:rPr>
          <w:rFonts w:ascii="Browallia New" w:hAnsi="Browallia New" w:cs="Browallia New"/>
          <w:sz w:val="28"/>
        </w:rPr>
      </w:pPr>
    </w:p>
    <w:p w14:paraId="047A1F1D">
      <w:pPr>
        <w:pStyle w:val="3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>
        <w:rPr>
          <w:rFonts w:hint="cs" w:ascii="Browallia New" w:hAnsi="Browallia New" w:cs="Browallia New"/>
          <w:b/>
          <w:bCs/>
          <w:color w:val="auto"/>
          <w:sz w:val="28"/>
          <w:szCs w:val="28"/>
          <w:cs/>
        </w:rPr>
        <w:t>0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 w:bidi="th-TH"/>
        </w:rPr>
        <w:t>สัญญาเช่า</w:t>
      </w:r>
    </w:p>
    <w:p w14:paraId="5C085740">
      <w:pPr>
        <w:pStyle w:val="13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1</w:t>
      </w:r>
      <w:r>
        <w:rPr>
          <w:rFonts w:hint="cs" w:ascii="Browallia New" w:hAnsi="Browallia New" w:cs="Browallia New"/>
          <w:b/>
          <w:bCs/>
          <w:sz w:val="28"/>
          <w:cs/>
        </w:rPr>
        <w:t>0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 xml:space="preserve">สินทรัพย์สิทธิการใช้ </w:t>
      </w:r>
      <w:r>
        <w:rPr>
          <w:rFonts w:ascii="Browallia New" w:hAnsi="Browallia New" w:cs="Browallia New"/>
          <w:b/>
          <w:bCs/>
          <w:sz w:val="28"/>
          <w:cs/>
        </w:rPr>
        <w:t xml:space="preserve">- </w:t>
      </w: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>สุทธิ</w:t>
      </w:r>
    </w:p>
    <w:p w14:paraId="47082989">
      <w:pPr>
        <w:pStyle w:val="13"/>
        <w:spacing w:after="60"/>
        <w:ind w:left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 xml:space="preserve">รายการเปลี่ยนแปลงของบัญชีสินทรัพย์สิทธิการใช้ สำหรับงวดหกเดือนสิ้นสุดวันที่ </w:t>
      </w:r>
      <w:r>
        <w:rPr>
          <w:rFonts w:ascii="Browallia New" w:hAnsi="Browallia New" w:cs="Browallia New"/>
          <w:sz w:val="28"/>
        </w:rPr>
        <w:t xml:space="preserve">30 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มิถุนายน </w:t>
      </w:r>
      <w:r>
        <w:rPr>
          <w:rFonts w:ascii="Browallia New" w:hAnsi="Browallia New" w:cs="Browallia New"/>
          <w:sz w:val="28"/>
        </w:rPr>
        <w:t>2568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>สรุปได้ดังนี้</w:t>
      </w:r>
    </w:p>
    <w:tbl>
      <w:tblPr>
        <w:tblStyle w:val="5"/>
        <w:tblW w:w="9298" w:type="dxa"/>
        <w:tblInd w:w="709" w:type="dxa"/>
        <w:shd w:val="clear" w:color="auto" w:fill="FFFF0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6"/>
        <w:gridCol w:w="1701"/>
        <w:gridCol w:w="1701"/>
      </w:tblGrid>
      <w:tr w14:paraId="24EF8288">
        <w:tblPrEx>
          <w:shd w:val="clear" w:color="auto" w:fill="FFFF0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" w:hRule="atLeast"/>
        </w:trPr>
        <w:tc>
          <w:tcPr>
            <w:tcW w:w="5896" w:type="dxa"/>
            <w:vMerge w:val="restart"/>
            <w:shd w:val="clear" w:color="auto" w:fill="FFFF00"/>
            <w:vAlign w:val="bottom"/>
          </w:tcPr>
          <w:p w14:paraId="4DA92E1B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FFFF00"/>
            <w:vAlign w:val="bottom"/>
          </w:tcPr>
          <w:p w14:paraId="6E5A9ABF">
            <w:pPr>
              <w:pBdr>
                <w:bottom w:val="single" w:color="auto" w:sz="4" w:space="1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บาท</w:t>
            </w:r>
          </w:p>
        </w:tc>
      </w:tr>
      <w:tr w14:paraId="7EA9C856">
        <w:tblPrEx>
          <w:shd w:val="clear" w:color="auto" w:fill="FFFF0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" w:hRule="atLeast"/>
        </w:trPr>
        <w:tc>
          <w:tcPr>
            <w:tcW w:w="5896" w:type="dxa"/>
            <w:vMerge w:val="continue"/>
            <w:shd w:val="clear" w:color="auto" w:fill="FFFF00"/>
            <w:vAlign w:val="bottom"/>
          </w:tcPr>
          <w:p w14:paraId="136F59A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FFFF00"/>
            <w:vAlign w:val="bottom"/>
          </w:tcPr>
          <w:p w14:paraId="31CFF327">
            <w:pPr>
              <w:pBdr>
                <w:bottom w:val="single" w:color="000000" w:sz="4" w:space="1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งบการเงินรวม</w:t>
            </w:r>
          </w:p>
        </w:tc>
        <w:tc>
          <w:tcPr>
            <w:tcW w:w="1701" w:type="dxa"/>
            <w:shd w:val="clear" w:color="auto" w:fill="FFFF00"/>
            <w:vAlign w:val="bottom"/>
          </w:tcPr>
          <w:p w14:paraId="11AFE694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</w:t>
            </w:r>
          </w:p>
          <w:p w14:paraId="242D7337">
            <w:pPr>
              <w:pBdr>
                <w:bottom w:val="single" w:color="000000" w:sz="4" w:space="1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เฉพาะกิจการ</w:t>
            </w:r>
          </w:p>
        </w:tc>
      </w:tr>
      <w:tr w14:paraId="6CFA2739">
        <w:tblPrEx>
          <w:shd w:val="clear" w:color="auto" w:fill="FFFF0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" w:hRule="atLeast"/>
        </w:trPr>
        <w:tc>
          <w:tcPr>
            <w:tcW w:w="5896" w:type="dxa"/>
            <w:shd w:val="clear" w:color="auto" w:fill="FFFF00"/>
            <w:vAlign w:val="bottom"/>
          </w:tcPr>
          <w:p w14:paraId="527796C2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701" w:type="dxa"/>
            <w:shd w:val="clear" w:color="auto" w:fill="FFFF00"/>
            <w:vAlign w:val="bottom"/>
          </w:tcPr>
          <w:p w14:paraId="50DF72B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3,665,050.18</w:t>
            </w:r>
          </w:p>
        </w:tc>
        <w:tc>
          <w:tcPr>
            <w:tcW w:w="1701" w:type="dxa"/>
            <w:shd w:val="clear" w:color="auto" w:fill="FFFF00"/>
          </w:tcPr>
          <w:p w14:paraId="2740689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3,023,116.91</w:t>
            </w:r>
          </w:p>
        </w:tc>
      </w:tr>
      <w:tr w14:paraId="1B90E526">
        <w:tblPrEx>
          <w:shd w:val="clear" w:color="auto" w:fill="FFFF0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" w:hRule="atLeast"/>
        </w:trPr>
        <w:tc>
          <w:tcPr>
            <w:tcW w:w="5896" w:type="dxa"/>
            <w:shd w:val="clear" w:color="auto" w:fill="FFFF00"/>
            <w:vAlign w:val="bottom"/>
          </w:tcPr>
          <w:p w14:paraId="74820A12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>เพิ่มระหว่างงวดที่ราคาทุน</w:t>
            </w:r>
          </w:p>
        </w:tc>
        <w:tc>
          <w:tcPr>
            <w:tcW w:w="1701" w:type="dxa"/>
            <w:shd w:val="clear" w:color="auto" w:fill="FFFF00"/>
            <w:vAlign w:val="bottom"/>
          </w:tcPr>
          <w:p w14:paraId="3BC9477B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788,028.85</w:t>
            </w:r>
          </w:p>
        </w:tc>
        <w:tc>
          <w:tcPr>
            <w:tcW w:w="1701" w:type="dxa"/>
            <w:shd w:val="clear" w:color="auto" w:fill="FFFF00"/>
          </w:tcPr>
          <w:p w14:paraId="33C805B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788,028.85</w:t>
            </w:r>
          </w:p>
        </w:tc>
      </w:tr>
      <w:tr w14:paraId="392F4B9B">
        <w:tblPrEx>
          <w:shd w:val="clear" w:color="auto" w:fill="FFFF0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" w:hRule="atLeast"/>
        </w:trPr>
        <w:tc>
          <w:tcPr>
            <w:tcW w:w="5896" w:type="dxa"/>
            <w:shd w:val="clear" w:color="auto" w:fill="FFFF00"/>
            <w:vAlign w:val="bottom"/>
          </w:tcPr>
          <w:p w14:paraId="53BFADE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FFFF00"/>
            <w:vAlign w:val="bottom"/>
          </w:tcPr>
          <w:p w14:paraId="7B7EEB2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(539,221.68)</w:t>
            </w:r>
          </w:p>
        </w:tc>
        <w:tc>
          <w:tcPr>
            <w:tcW w:w="1701" w:type="dxa"/>
            <w:shd w:val="clear" w:color="auto" w:fill="FFFF00"/>
          </w:tcPr>
          <w:p w14:paraId="4F102384">
            <w:pPr>
              <w:tabs>
                <w:tab w:val="left" w:pos="1212"/>
              </w:tabs>
              <w:spacing w:after="0" w:line="240" w:lineRule="auto"/>
              <w:jc w:val="right"/>
              <w:rPr>
                <w:rFonts w:ascii="Browallia New" w:hAnsi="Browallia New" w:eastAsia="Arial Unicode MS" w:cs="Browallia New"/>
                <w:sz w:val="28"/>
              </w:rPr>
            </w:pPr>
            <w:r>
              <w:rPr>
                <w:rFonts w:ascii="Browallia New" w:hAnsi="Browallia New" w:eastAsia="Arial Unicode MS" w:cs="Browallia New"/>
                <w:sz w:val="28"/>
              </w:rPr>
              <w:t>(410,835.06)</w:t>
            </w:r>
          </w:p>
        </w:tc>
      </w:tr>
      <w:tr w14:paraId="5501687C">
        <w:tblPrEx>
          <w:shd w:val="clear" w:color="auto" w:fill="FFFF0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" w:hRule="atLeast"/>
        </w:trPr>
        <w:tc>
          <w:tcPr>
            <w:tcW w:w="5896" w:type="dxa"/>
            <w:shd w:val="clear" w:color="auto" w:fill="FFFF00"/>
            <w:vAlign w:val="bottom"/>
          </w:tcPr>
          <w:p w14:paraId="66744C2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มิถุนายน</w:t>
            </w:r>
            <w:r>
              <w:rPr>
                <w:rFonts w:hint="cs"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701" w:type="dxa"/>
            <w:shd w:val="clear" w:color="auto" w:fill="FFFF00"/>
            <w:vAlign w:val="bottom"/>
          </w:tcPr>
          <w:p w14:paraId="169B5682">
            <w:pPr>
              <w:pBdr>
                <w:top w:val="single" w:color="auto" w:sz="4" w:space="1"/>
                <w:bottom w:val="double" w:color="auto" w:sz="4" w:space="1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3,913,857.35</w:t>
            </w:r>
          </w:p>
        </w:tc>
        <w:tc>
          <w:tcPr>
            <w:tcW w:w="1701" w:type="dxa"/>
            <w:shd w:val="clear" w:color="auto" w:fill="FFFF00"/>
          </w:tcPr>
          <w:p w14:paraId="60526BE0">
            <w:pPr>
              <w:pBdr>
                <w:top w:val="single" w:color="auto" w:sz="4" w:space="1"/>
                <w:bottom w:val="double" w:color="auto" w:sz="4" w:space="1"/>
              </w:pBdr>
              <w:spacing w:after="0" w:line="240" w:lineRule="auto"/>
              <w:jc w:val="right"/>
              <w:rPr>
                <w:rFonts w:ascii="Browallia New" w:hAnsi="Browallia New" w:eastAsia="Arial Unicode MS" w:cs="Browallia New"/>
                <w:sz w:val="28"/>
              </w:rPr>
            </w:pPr>
            <w:r>
              <w:rPr>
                <w:rFonts w:ascii="Browallia New" w:hAnsi="Browallia New" w:eastAsia="Arial Unicode MS" w:cs="Browallia New"/>
                <w:sz w:val="28"/>
              </w:rPr>
              <w:t>3,400,310.70</w:t>
            </w:r>
          </w:p>
        </w:tc>
      </w:tr>
    </w:tbl>
    <w:p w14:paraId="43D333BF">
      <w:pPr>
        <w:pStyle w:val="13"/>
        <w:spacing w:before="240"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 xml:space="preserve">บริษัทฯ และบริษัทย่อยเช่าสินทรัพย์หลายประเภทประกอบด้วย </w:t>
      </w:r>
      <w:r>
        <w:rPr>
          <w:rFonts w:hint="cs" w:ascii="Browallia New" w:hAnsi="Browallia New" w:cs="Browallia New"/>
          <w:sz w:val="28"/>
          <w:cs/>
          <w:lang w:val="th-TH" w:bidi="th-TH"/>
        </w:rPr>
        <w:t xml:space="preserve">ที่ดิน </w:t>
      </w:r>
      <w:r>
        <w:rPr>
          <w:rFonts w:ascii="Browallia New" w:hAnsi="Browallia New" w:cs="Browallia New"/>
          <w:sz w:val="28"/>
          <w:cs/>
          <w:lang w:val="th-TH" w:bidi="th-TH"/>
        </w:rPr>
        <w:t>อุปกรณ์สำนักงานและยานพาหนะ สัญญาเช่า  มี</w:t>
      </w:r>
      <w:r>
        <w:rPr>
          <w:rFonts w:ascii="Browallia New" w:hAnsi="Browallia New" w:cs="Browallia New"/>
          <w:spacing w:val="2"/>
          <w:sz w:val="28"/>
          <w:cs/>
          <w:lang w:val="th-TH" w:bidi="th-TH"/>
        </w:rPr>
        <w:t xml:space="preserve">ระยะเวลา </w:t>
      </w:r>
      <w:r>
        <w:rPr>
          <w:rFonts w:ascii="Browallia New" w:hAnsi="Browallia New" w:cs="Browallia New"/>
          <w:spacing w:val="2"/>
          <w:sz w:val="28"/>
        </w:rPr>
        <w:t xml:space="preserve">3 </w:t>
      </w:r>
      <w:r>
        <w:rPr>
          <w:rFonts w:ascii="Browallia New" w:hAnsi="Browallia New" w:cs="Browallia New"/>
          <w:spacing w:val="2"/>
          <w:sz w:val="28"/>
          <w:cs/>
        </w:rPr>
        <w:t xml:space="preserve">- </w:t>
      </w:r>
      <w:r>
        <w:rPr>
          <w:rFonts w:ascii="Browallia New" w:hAnsi="Browallia New" w:cs="Browallia New"/>
          <w:spacing w:val="2"/>
          <w:sz w:val="28"/>
        </w:rPr>
        <w:t>10</w:t>
      </w:r>
      <w:r>
        <w:rPr>
          <w:rFonts w:ascii="Browallia New" w:hAnsi="Browallia New" w:cs="Browallia New"/>
          <w:spacing w:val="2"/>
          <w:sz w:val="28"/>
          <w:cs/>
        </w:rPr>
        <w:t xml:space="preserve"> </w:t>
      </w:r>
      <w:r>
        <w:rPr>
          <w:rFonts w:ascii="Browallia New" w:hAnsi="Browallia New" w:cs="Browallia New"/>
          <w:spacing w:val="2"/>
          <w:sz w:val="28"/>
          <w:cs/>
          <w:lang w:val="th-TH" w:bidi="th-TH"/>
        </w:rPr>
        <w:t xml:space="preserve">ปี โดยมีสิทธิต่อสัญญาเช่าเมื่อสิ้นสุดสัญญา ค่าเช่ากำหนดชำระเป็นรายเดือนตามอัตราที่ระบุไว้      </w:t>
      </w:r>
      <w:r>
        <w:rPr>
          <w:rFonts w:ascii="Browallia New" w:hAnsi="Browallia New" w:cs="Browallia New"/>
          <w:sz w:val="28"/>
          <w:cs/>
          <w:lang w:val="th-TH" w:bidi="th-TH"/>
        </w:rPr>
        <w:t>ในสัญญา</w:t>
      </w:r>
    </w:p>
    <w:p w14:paraId="67488152">
      <w:pPr>
        <w:pStyle w:val="13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 xml:space="preserve">ค่าเสื่อมราคาสำหรับงวดหกเดือน สิ้นสุดวันที่ </w:t>
      </w:r>
      <w:r>
        <w:rPr>
          <w:rFonts w:ascii="Browallia New" w:hAnsi="Browallia New" w:cs="Browallia New"/>
          <w:sz w:val="28"/>
        </w:rPr>
        <w:t xml:space="preserve">30 </w:t>
      </w:r>
      <w:r>
        <w:rPr>
          <w:rFonts w:ascii="Browallia New" w:hAnsi="Browallia New" w:cs="Browallia New"/>
          <w:sz w:val="28"/>
          <w:cs/>
          <w:lang w:val="th-TH" w:bidi="th-TH"/>
        </w:rPr>
        <w:t>มิถุนายน</w:t>
      </w:r>
      <w:r>
        <w:rPr>
          <w:rFonts w:hint="cs"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>2568</w:t>
      </w:r>
      <w:r>
        <w:rPr>
          <w:rFonts w:hint="cs"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>แสดงรวมไว้ในต้นทุนขาย</w:t>
      </w:r>
      <w:r>
        <w:rPr>
          <w:rFonts w:hint="cs" w:ascii="Browallia New" w:hAnsi="Browallia New" w:cs="Browallia New"/>
          <w:sz w:val="28"/>
          <w:cs/>
          <w:lang w:val="th-TH" w:bidi="th-TH"/>
        </w:rPr>
        <w:t xml:space="preserve">และต้นทุนการให้บริการ </w:t>
      </w:r>
      <w:r>
        <w:rPr>
          <w:rFonts w:ascii="Browallia New" w:hAnsi="Browallia New" w:cs="Browallia New"/>
          <w:sz w:val="28"/>
          <w:cs/>
          <w:lang w:val="th-TH" w:bidi="th-TH"/>
        </w:rPr>
        <w:t>และค่าใช้จ่ายในการบริหารในงบกำไรขาดทุน</w:t>
      </w:r>
      <w:r>
        <w:rPr>
          <w:rFonts w:hint="cs" w:ascii="Browallia New" w:hAnsi="Browallia New" w:cs="Browallia New"/>
          <w:sz w:val="28"/>
          <w:cs/>
          <w:lang w:val="th-TH" w:bidi="th-TH"/>
        </w:rPr>
        <w:t>เบ็ดเสร็จ</w:t>
      </w:r>
    </w:p>
    <w:p w14:paraId="1FA1714B">
      <w:pPr>
        <w:pStyle w:val="13"/>
        <w:rPr>
          <w:rFonts w:ascii="Browallia New" w:hAnsi="Browallia New" w:cs="Browallia New"/>
          <w:b/>
          <w:bCs/>
          <w:sz w:val="28"/>
        </w:rPr>
      </w:pPr>
    </w:p>
    <w:p w14:paraId="69626981">
      <w:pPr>
        <w:pStyle w:val="13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1</w:t>
      </w:r>
      <w:r>
        <w:rPr>
          <w:rFonts w:hint="cs" w:ascii="Browallia New" w:hAnsi="Browallia New" w:cs="Browallia New"/>
          <w:b/>
          <w:bCs/>
          <w:sz w:val="28"/>
          <w:cs/>
        </w:rPr>
        <w:t>0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>หนี้สินตามสัญญาเช่า</w:t>
      </w:r>
      <w:r>
        <w:rPr>
          <w:rFonts w:hint="cs" w:ascii="Browallia New" w:hAnsi="Browallia New" w:cs="Browallia New"/>
          <w:b/>
          <w:bCs/>
          <w:sz w:val="28"/>
          <w:cs/>
        </w:rPr>
        <w:t xml:space="preserve"> - </w:t>
      </w:r>
      <w:r>
        <w:rPr>
          <w:rFonts w:hint="cs" w:ascii="Browallia New" w:hAnsi="Browallia New" w:cs="Browallia New"/>
          <w:b/>
          <w:bCs/>
          <w:sz w:val="28"/>
          <w:cs/>
          <w:lang w:val="th-TH" w:bidi="th-TH"/>
        </w:rPr>
        <w:t>สุทธิ</w:t>
      </w:r>
    </w:p>
    <w:p w14:paraId="7F766AB4">
      <w:pPr>
        <w:pStyle w:val="13"/>
        <w:spacing w:after="60"/>
        <w:ind w:left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>หนี้สินตามสัญญาเช่า ประกอบด้วย</w:t>
      </w:r>
    </w:p>
    <w:tbl>
      <w:tblPr>
        <w:tblStyle w:val="5"/>
        <w:tblW w:w="9299" w:type="dxa"/>
        <w:tblInd w:w="7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75"/>
        <w:gridCol w:w="1531"/>
        <w:gridCol w:w="1531"/>
        <w:gridCol w:w="1531"/>
        <w:gridCol w:w="1531"/>
      </w:tblGrid>
      <w:tr w14:paraId="102CAE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" w:hRule="atLeast"/>
        </w:trPr>
        <w:tc>
          <w:tcPr>
            <w:tcW w:w="3175" w:type="dxa"/>
            <w:vMerge w:val="restart"/>
            <w:vAlign w:val="bottom"/>
          </w:tcPr>
          <w:p w14:paraId="16754D9E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4" w:type="dxa"/>
            <w:gridSpan w:val="4"/>
            <w:vAlign w:val="bottom"/>
          </w:tcPr>
          <w:p w14:paraId="2D2F71C7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บาท</w:t>
            </w:r>
          </w:p>
        </w:tc>
      </w:tr>
      <w:tr w14:paraId="25E00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" w:hRule="atLeast"/>
        </w:trPr>
        <w:tc>
          <w:tcPr>
            <w:tcW w:w="3175" w:type="dxa"/>
            <w:vMerge w:val="continue"/>
            <w:vAlign w:val="bottom"/>
          </w:tcPr>
          <w:p w14:paraId="1D3A70DF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2" w:type="dxa"/>
            <w:gridSpan w:val="2"/>
            <w:vAlign w:val="bottom"/>
          </w:tcPr>
          <w:p w14:paraId="6608EDA8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งบการเงินรวม</w:t>
            </w:r>
          </w:p>
        </w:tc>
        <w:tc>
          <w:tcPr>
            <w:tcW w:w="3062" w:type="dxa"/>
            <w:gridSpan w:val="2"/>
          </w:tcPr>
          <w:p w14:paraId="7F922D47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53A487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" w:hRule="atLeast"/>
        </w:trPr>
        <w:tc>
          <w:tcPr>
            <w:tcW w:w="3175" w:type="dxa"/>
            <w:vMerge w:val="continue"/>
            <w:vAlign w:val="bottom"/>
          </w:tcPr>
          <w:p w14:paraId="1EB44078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041A0720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1" w:type="dxa"/>
            <w:vAlign w:val="bottom"/>
          </w:tcPr>
          <w:p w14:paraId="75900DB2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>ธ</w:t>
            </w:r>
            <w:r>
              <w:rPr>
                <w:rFonts w:hint="cs" w:ascii="Browallia New" w:hAnsi="Browallia New" w:cs="Browallia New"/>
                <w:sz w:val="28"/>
                <w:cs/>
              </w:rPr>
              <w:t>.</w:t>
            </w: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>ค</w:t>
            </w:r>
            <w:r>
              <w:rPr>
                <w:rFonts w:hint="cs"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hint="cs"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1531" w:type="dxa"/>
            <w:vAlign w:val="bottom"/>
          </w:tcPr>
          <w:p w14:paraId="326A52E9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1" w:type="dxa"/>
            <w:vAlign w:val="bottom"/>
          </w:tcPr>
          <w:p w14:paraId="33FB8831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>ธ</w:t>
            </w:r>
            <w:r>
              <w:rPr>
                <w:rFonts w:hint="cs" w:ascii="Browallia New" w:hAnsi="Browallia New" w:cs="Browallia New"/>
                <w:sz w:val="28"/>
                <w:cs/>
              </w:rPr>
              <w:t>.</w:t>
            </w: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>ค</w:t>
            </w:r>
            <w:r>
              <w:rPr>
                <w:rFonts w:hint="cs"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hint="cs" w:ascii="Browallia New" w:hAnsi="Browallia New" w:cs="Browallia New"/>
                <w:sz w:val="28"/>
                <w:cs/>
              </w:rPr>
              <w:t>7</w:t>
            </w:r>
          </w:p>
        </w:tc>
      </w:tr>
      <w:tr w14:paraId="376664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" w:hRule="atLeast"/>
        </w:trPr>
        <w:tc>
          <w:tcPr>
            <w:tcW w:w="3175" w:type="dxa"/>
          </w:tcPr>
          <w:p w14:paraId="69F2396A">
            <w:pPr>
              <w:pStyle w:val="1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>จำนวนเงินที่ต้องจ่ายตามสัญญาเช่า</w:t>
            </w:r>
          </w:p>
        </w:tc>
        <w:tc>
          <w:tcPr>
            <w:tcW w:w="1531" w:type="dxa"/>
            <w:vAlign w:val="bottom"/>
          </w:tcPr>
          <w:p w14:paraId="0C9192FE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4,768,100.00</w:t>
            </w:r>
          </w:p>
        </w:tc>
        <w:tc>
          <w:tcPr>
            <w:tcW w:w="1531" w:type="dxa"/>
            <w:vAlign w:val="bottom"/>
          </w:tcPr>
          <w:p w14:paraId="47C0DAF0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4,517,900.00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4C9BF9A9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4,204,100.00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16C5A562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3,812,900.00</w:t>
            </w:r>
          </w:p>
        </w:tc>
      </w:tr>
      <w:tr w14:paraId="4661FF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" w:hRule="atLeast"/>
        </w:trPr>
        <w:tc>
          <w:tcPr>
            <w:tcW w:w="3175" w:type="dxa"/>
          </w:tcPr>
          <w:p w14:paraId="6E189963">
            <w:pPr>
              <w:pStyle w:val="13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 w:bidi="th-TH"/>
              </w:rPr>
              <w:t>หัก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ดอกเบี้</w:t>
            </w: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>ยเช่าซื้อรอตัดบัญชี</w:t>
            </w:r>
          </w:p>
        </w:tc>
        <w:tc>
          <w:tcPr>
            <w:tcW w:w="1531" w:type="dxa"/>
            <w:vAlign w:val="bottom"/>
          </w:tcPr>
          <w:p w14:paraId="40C16F4A">
            <w:pPr>
              <w:pStyle w:val="13"/>
              <w:pBdr>
                <w:bottom w:val="single" w:color="000000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(563,877.17)</w:t>
            </w:r>
          </w:p>
        </w:tc>
        <w:tc>
          <w:tcPr>
            <w:tcW w:w="1531" w:type="dxa"/>
            <w:vAlign w:val="bottom"/>
          </w:tcPr>
          <w:p w14:paraId="57D73B54">
            <w:pPr>
              <w:pStyle w:val="13"/>
              <w:pBdr>
                <w:bottom w:val="single" w:color="000000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(587,158.66)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70BF05C">
            <w:pPr>
              <w:pStyle w:val="13"/>
              <w:pBdr>
                <w:bottom w:val="single" w:color="000000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(537,342.51)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010FA60">
            <w:pPr>
              <w:pStyle w:val="13"/>
              <w:pBdr>
                <w:bottom w:val="single" w:color="000000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(546,342.58)</w:t>
            </w:r>
          </w:p>
        </w:tc>
      </w:tr>
      <w:tr w14:paraId="121168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" w:hRule="atLeast"/>
        </w:trPr>
        <w:tc>
          <w:tcPr>
            <w:tcW w:w="3175" w:type="dxa"/>
          </w:tcPr>
          <w:p w14:paraId="3896AE47">
            <w:pPr>
              <w:pStyle w:val="13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รวม</w:t>
            </w:r>
          </w:p>
        </w:tc>
        <w:tc>
          <w:tcPr>
            <w:tcW w:w="1531" w:type="dxa"/>
            <w:vAlign w:val="bottom"/>
          </w:tcPr>
          <w:p w14:paraId="07A8A7A6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4,204,222.83</w:t>
            </w:r>
          </w:p>
        </w:tc>
        <w:tc>
          <w:tcPr>
            <w:tcW w:w="1531" w:type="dxa"/>
            <w:vAlign w:val="bottom"/>
          </w:tcPr>
          <w:p w14:paraId="6C343437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3,930,741.34</w:t>
            </w:r>
          </w:p>
        </w:tc>
        <w:tc>
          <w:tcPr>
            <w:tcW w:w="1531" w:type="dxa"/>
          </w:tcPr>
          <w:p w14:paraId="29C40291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3,666,757.49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FA32D65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3,266,557.42</w:t>
            </w:r>
          </w:p>
        </w:tc>
      </w:tr>
      <w:tr w14:paraId="52C634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" w:hRule="atLeast"/>
        </w:trPr>
        <w:tc>
          <w:tcPr>
            <w:tcW w:w="3175" w:type="dxa"/>
          </w:tcPr>
          <w:p w14:paraId="40EDD2D7">
            <w:pPr>
              <w:pStyle w:val="13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 w:bidi="th-TH"/>
              </w:rPr>
              <w:t>หัก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ส่วนที่ถึงกำหนดชำระภายในหนึ่งปี</w:t>
            </w:r>
          </w:p>
        </w:tc>
        <w:tc>
          <w:tcPr>
            <w:tcW w:w="1531" w:type="dxa"/>
            <w:vAlign w:val="bottom"/>
          </w:tcPr>
          <w:p w14:paraId="7EBE6A8D">
            <w:pPr>
              <w:pStyle w:val="13"/>
              <w:pBdr>
                <w:bottom w:val="single" w:color="000000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(1,080,772.83)</w:t>
            </w:r>
          </w:p>
        </w:tc>
        <w:tc>
          <w:tcPr>
            <w:tcW w:w="1531" w:type="dxa"/>
            <w:vAlign w:val="bottom"/>
          </w:tcPr>
          <w:p w14:paraId="6A0AAB5D">
            <w:pPr>
              <w:pStyle w:val="13"/>
              <w:pBdr>
                <w:bottom w:val="single" w:color="000000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(1,040,417.14)</w:t>
            </w:r>
          </w:p>
        </w:tc>
        <w:tc>
          <w:tcPr>
            <w:tcW w:w="1531" w:type="dxa"/>
          </w:tcPr>
          <w:p w14:paraId="365D10A3">
            <w:pPr>
              <w:pStyle w:val="13"/>
              <w:pBdr>
                <w:bottom w:val="single" w:color="000000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(818,301.76)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B540EBD">
            <w:pPr>
              <w:pStyle w:val="13"/>
              <w:pBdr>
                <w:bottom w:val="single" w:color="000000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(783,992.14)</w:t>
            </w:r>
          </w:p>
        </w:tc>
      </w:tr>
      <w:tr w14:paraId="142769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" w:hRule="atLeast"/>
        </w:trPr>
        <w:tc>
          <w:tcPr>
            <w:tcW w:w="3175" w:type="dxa"/>
          </w:tcPr>
          <w:p w14:paraId="18CA1301">
            <w:pPr>
              <w:pStyle w:val="1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หนี้สินตามสัญญาเช่า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สุทธิ</w:t>
            </w:r>
          </w:p>
        </w:tc>
        <w:tc>
          <w:tcPr>
            <w:tcW w:w="1531" w:type="dxa"/>
            <w:vAlign w:val="bottom"/>
          </w:tcPr>
          <w:p w14:paraId="1B47D85E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3,123,450.00</w:t>
            </w:r>
          </w:p>
        </w:tc>
        <w:tc>
          <w:tcPr>
            <w:tcW w:w="1531" w:type="dxa"/>
            <w:vAlign w:val="bottom"/>
          </w:tcPr>
          <w:p w14:paraId="2E44612C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2,890,324.20</w:t>
            </w:r>
          </w:p>
        </w:tc>
        <w:tc>
          <w:tcPr>
            <w:tcW w:w="1531" w:type="dxa"/>
          </w:tcPr>
          <w:p w14:paraId="1050925B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2,848,455.73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E0B5777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2,482,565.28</w:t>
            </w:r>
          </w:p>
        </w:tc>
      </w:tr>
    </w:tbl>
    <w:p w14:paraId="75DE17F2">
      <w:pPr>
        <w:pStyle w:val="13"/>
        <w:rPr>
          <w:rFonts w:ascii="Browallia New" w:hAnsi="Browallia New" w:cs="Browallia New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 w14:paraId="0D7DE39E">
      <w:pPr>
        <w:pStyle w:val="13"/>
        <w:spacing w:after="60"/>
        <w:ind w:left="720"/>
        <w:rPr>
          <w:rFonts w:ascii="Browallia New" w:hAnsi="Browallia New" w:cs="Browallia New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ascii="Browallia New" w:hAnsi="Browallia New" w:cs="Browallia New"/>
          <w:color w:val="000000" w:themeColor="text1"/>
          <w:sz w:val="28"/>
          <w:cs/>
          <w:lang w:val="th-TH" w:bidi="th-TH"/>
          <w14:textFill>
            <w14:solidFill>
              <w14:schemeClr w14:val="tx1"/>
            </w14:solidFill>
          </w14:textFill>
        </w:rPr>
        <w:t>รายการเปลี่ยนแปลงของหนี้สินตามสัญญาเช่า สำหรับงวด</w:t>
      </w:r>
      <w:r>
        <w:rPr>
          <w:rFonts w:hint="cs" w:ascii="Browallia New" w:hAnsi="Browallia New" w:cs="Browallia New"/>
          <w:color w:val="000000" w:themeColor="text1"/>
          <w:sz w:val="28"/>
          <w:cs/>
          <w:lang w:val="th-TH" w:bidi="th-TH"/>
          <w14:textFill>
            <w14:solidFill>
              <w14:schemeClr w14:val="tx1"/>
            </w14:solidFill>
          </w14:textFill>
        </w:rPr>
        <w:t>หก</w:t>
      </w:r>
      <w:r>
        <w:rPr>
          <w:rFonts w:ascii="Browallia New" w:hAnsi="Browallia New" w:cs="Browallia New"/>
          <w:color w:val="000000" w:themeColor="text1"/>
          <w:sz w:val="28"/>
          <w:cs/>
          <w:lang w:val="th-TH" w:bidi="th-TH"/>
          <w14:textFill>
            <w14:solidFill>
              <w14:schemeClr w14:val="tx1"/>
            </w14:solidFill>
          </w14:textFill>
        </w:rPr>
        <w:t xml:space="preserve">เดือนสิ้นสุดวันที่ </w:t>
      </w:r>
      <w:r>
        <w:rPr>
          <w:rFonts w:ascii="Browallia New" w:hAnsi="Browallia New" w:cs="Browallia New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30 </w:t>
      </w:r>
      <w:r>
        <w:rPr>
          <w:rFonts w:ascii="Browallia New" w:hAnsi="Browallia New" w:cs="Browallia New"/>
          <w:color w:val="000000" w:themeColor="text1"/>
          <w:sz w:val="28"/>
          <w:cs/>
          <w:lang w:val="th-TH" w:bidi="th-TH"/>
          <w14:textFill>
            <w14:solidFill>
              <w14:schemeClr w14:val="tx1"/>
            </w14:solidFill>
          </w14:textFill>
        </w:rPr>
        <w:t xml:space="preserve">มิถุนายน </w:t>
      </w:r>
      <w:r>
        <w:rPr>
          <w:rFonts w:ascii="Browallia New" w:hAnsi="Browallia New" w:cs="Browallia New"/>
          <w:color w:val="000000" w:themeColor="text1"/>
          <w:sz w:val="28"/>
          <w14:textFill>
            <w14:solidFill>
              <w14:schemeClr w14:val="tx1"/>
            </w14:solidFill>
          </w14:textFill>
        </w:rPr>
        <w:t>2568</w:t>
      </w:r>
      <w:r>
        <w:rPr>
          <w:rFonts w:ascii="Browallia New" w:hAnsi="Browallia New" w:cs="Browallia New"/>
          <w:color w:val="000000" w:themeColor="text1"/>
          <w:sz w:val="28"/>
          <w:cs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Browallia New" w:hAnsi="Browallia New" w:cs="Browallia New"/>
          <w:color w:val="000000" w:themeColor="text1"/>
          <w:sz w:val="28"/>
          <w:cs/>
          <w:lang w:val="th-TH" w:bidi="th-TH"/>
          <w14:textFill>
            <w14:solidFill>
              <w14:schemeClr w14:val="tx1"/>
            </w14:solidFill>
          </w14:textFill>
        </w:rPr>
        <w:t>สรุปได้ดังนี้</w:t>
      </w:r>
    </w:p>
    <w:tbl>
      <w:tblPr>
        <w:tblStyle w:val="5"/>
        <w:tblW w:w="9247" w:type="dxa"/>
        <w:tblInd w:w="7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5338"/>
        <w:gridCol w:w="6"/>
        <w:gridCol w:w="1695"/>
        <w:gridCol w:w="6"/>
        <w:gridCol w:w="1695"/>
        <w:gridCol w:w="6"/>
      </w:tblGrid>
      <w:tr w14:paraId="3FA182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6" w:hRule="atLeast"/>
        </w:trPr>
        <w:tc>
          <w:tcPr>
            <w:tcW w:w="5839" w:type="dxa"/>
            <w:gridSpan w:val="2"/>
            <w:vMerge w:val="restart"/>
            <w:vAlign w:val="bottom"/>
          </w:tcPr>
          <w:p w14:paraId="52AEDDC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4"/>
            <w:vAlign w:val="bottom"/>
          </w:tcPr>
          <w:p w14:paraId="197F31AD">
            <w:pPr>
              <w:pBdr>
                <w:bottom w:val="single" w:color="auto" w:sz="4" w:space="1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บาท</w:t>
            </w:r>
          </w:p>
        </w:tc>
      </w:tr>
      <w:tr w14:paraId="3C8D15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6" w:hRule="atLeast"/>
        </w:trPr>
        <w:tc>
          <w:tcPr>
            <w:tcW w:w="5839" w:type="dxa"/>
            <w:gridSpan w:val="2"/>
            <w:vMerge w:val="continue"/>
            <w:vAlign w:val="bottom"/>
          </w:tcPr>
          <w:p w14:paraId="3219563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110DB91A">
            <w:pPr>
              <w:pBdr>
                <w:bottom w:val="single" w:color="000000" w:sz="4" w:space="1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งบการเงินรวม</w:t>
            </w:r>
          </w:p>
        </w:tc>
        <w:tc>
          <w:tcPr>
            <w:tcW w:w="1701" w:type="dxa"/>
            <w:gridSpan w:val="2"/>
            <w:vAlign w:val="bottom"/>
          </w:tcPr>
          <w:p w14:paraId="5682DF9A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</w:t>
            </w:r>
          </w:p>
          <w:p w14:paraId="75C909E2">
            <w:pPr>
              <w:pBdr>
                <w:bottom w:val="single" w:color="000000" w:sz="4" w:space="1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เฉพาะกิจการ</w:t>
            </w:r>
          </w:p>
        </w:tc>
      </w:tr>
      <w:tr w14:paraId="6BF258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6" w:hRule="atLeast"/>
        </w:trPr>
        <w:tc>
          <w:tcPr>
            <w:tcW w:w="5839" w:type="dxa"/>
            <w:gridSpan w:val="2"/>
          </w:tcPr>
          <w:p w14:paraId="0B79912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701" w:type="dxa"/>
            <w:gridSpan w:val="2"/>
            <w:vAlign w:val="bottom"/>
          </w:tcPr>
          <w:p w14:paraId="51C1CB53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3,930,741.34</w:t>
            </w:r>
          </w:p>
        </w:tc>
        <w:tc>
          <w:tcPr>
            <w:tcW w:w="1701" w:type="dxa"/>
            <w:gridSpan w:val="2"/>
          </w:tcPr>
          <w:p w14:paraId="12A2004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3,266,557.42</w:t>
            </w:r>
          </w:p>
        </w:tc>
      </w:tr>
      <w:tr w14:paraId="61B0A1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6" w:hRule="atLeast"/>
        </w:trPr>
        <w:tc>
          <w:tcPr>
            <w:tcW w:w="5839" w:type="dxa"/>
            <w:gridSpan w:val="2"/>
          </w:tcPr>
          <w:p w14:paraId="106A9700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hint="cs" w:ascii="Browallia New" w:hAnsi="Browallia New" w:cs="Browallia New"/>
                <w:sz w:val="28"/>
                <w:u w:val="single"/>
                <w:cs/>
                <w:lang w:val="th-TH" w:bidi="th-TH"/>
              </w:rPr>
              <w:t>บวก</w:t>
            </w:r>
            <w:r>
              <w:rPr>
                <w:rFonts w:hint="cs" w:ascii="Browallia New" w:hAnsi="Browallia New" w:cs="Browallia New"/>
                <w:sz w:val="28"/>
                <w:cs/>
              </w:rPr>
              <w:t xml:space="preserve">  </w:t>
            </w: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>หนี้สินตามสัญญาเช่าเพิ่มขึ้นระหว่างงวด</w:t>
            </w:r>
          </w:p>
        </w:tc>
        <w:tc>
          <w:tcPr>
            <w:tcW w:w="1701" w:type="dxa"/>
            <w:gridSpan w:val="2"/>
            <w:vAlign w:val="bottom"/>
          </w:tcPr>
          <w:p w14:paraId="642F9B5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854,400.00</w:t>
            </w:r>
          </w:p>
        </w:tc>
        <w:tc>
          <w:tcPr>
            <w:tcW w:w="1701" w:type="dxa"/>
            <w:gridSpan w:val="2"/>
          </w:tcPr>
          <w:p w14:paraId="116819C0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854,400.00</w:t>
            </w:r>
          </w:p>
        </w:tc>
      </w:tr>
      <w:tr w14:paraId="0CDFEF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6" w:hRule="atLeast"/>
        </w:trPr>
        <w:tc>
          <w:tcPr>
            <w:tcW w:w="5839" w:type="dxa"/>
            <w:gridSpan w:val="2"/>
          </w:tcPr>
          <w:p w14:paraId="555BFBD5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hint="cs" w:ascii="Browallia New" w:hAnsi="Browallia New" w:cs="Browallia New"/>
                <w:sz w:val="28"/>
                <w:cs/>
              </w:rPr>
              <w:t xml:space="preserve">        </w:t>
            </w: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>ดอกเบี้ยเช่าซื้อรอตัดบัญชีเพิ่มขึ้นระหว่างงวด</w:t>
            </w:r>
          </w:p>
        </w:tc>
        <w:tc>
          <w:tcPr>
            <w:tcW w:w="1701" w:type="dxa"/>
            <w:gridSpan w:val="2"/>
            <w:vAlign w:val="bottom"/>
          </w:tcPr>
          <w:p w14:paraId="44D90DF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(66,371.15)</w:t>
            </w:r>
          </w:p>
        </w:tc>
        <w:tc>
          <w:tcPr>
            <w:tcW w:w="1701" w:type="dxa"/>
            <w:gridSpan w:val="2"/>
          </w:tcPr>
          <w:p w14:paraId="55FAAD8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(66,371.15)</w:t>
            </w:r>
          </w:p>
        </w:tc>
      </w:tr>
      <w:tr w14:paraId="76CF87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" w:hRule="atLeast"/>
        </w:trPr>
        <w:tc>
          <w:tcPr>
            <w:tcW w:w="501" w:type="dxa"/>
          </w:tcPr>
          <w:p w14:paraId="4B4B26FC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 w:bidi="th-TH"/>
              </w:rPr>
              <w:t>หัก</w:t>
            </w:r>
          </w:p>
        </w:tc>
        <w:tc>
          <w:tcPr>
            <w:tcW w:w="5344" w:type="dxa"/>
            <w:gridSpan w:val="2"/>
          </w:tcPr>
          <w:p w14:paraId="1D23811E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จ่ายชำระระหว่างงวด</w:t>
            </w:r>
          </w:p>
        </w:tc>
        <w:tc>
          <w:tcPr>
            <w:tcW w:w="1701" w:type="dxa"/>
            <w:gridSpan w:val="2"/>
            <w:vAlign w:val="bottom"/>
          </w:tcPr>
          <w:p w14:paraId="761D2121">
            <w:pPr>
              <w:pBdr>
                <w:bottom w:val="single" w:color="auto" w:sz="4" w:space="1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(514,547.36)</w:t>
            </w:r>
          </w:p>
        </w:tc>
        <w:tc>
          <w:tcPr>
            <w:tcW w:w="1701" w:type="dxa"/>
            <w:gridSpan w:val="2"/>
          </w:tcPr>
          <w:p w14:paraId="568CE8E5">
            <w:pPr>
              <w:pBdr>
                <w:bottom w:val="single" w:color="auto" w:sz="4" w:space="1"/>
              </w:pBdr>
              <w:tabs>
                <w:tab w:val="left" w:pos="120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(387,828.78)</w:t>
            </w:r>
          </w:p>
        </w:tc>
      </w:tr>
      <w:tr w14:paraId="236B18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6" w:hRule="atLeast"/>
        </w:trPr>
        <w:tc>
          <w:tcPr>
            <w:tcW w:w="5839" w:type="dxa"/>
            <w:gridSpan w:val="2"/>
          </w:tcPr>
          <w:p w14:paraId="128AA86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มิถุนายน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701" w:type="dxa"/>
            <w:gridSpan w:val="2"/>
            <w:vAlign w:val="bottom"/>
          </w:tcPr>
          <w:p w14:paraId="6C6B4890">
            <w:pPr>
              <w:pBdr>
                <w:bottom w:val="double" w:color="auto" w:sz="4" w:space="1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4,204,222.83</w:t>
            </w:r>
          </w:p>
        </w:tc>
        <w:tc>
          <w:tcPr>
            <w:tcW w:w="1701" w:type="dxa"/>
            <w:gridSpan w:val="2"/>
          </w:tcPr>
          <w:p w14:paraId="6ACBB1A6">
            <w:pPr>
              <w:pBdr>
                <w:bottom w:val="double" w:color="auto" w:sz="4" w:space="1"/>
              </w:pBdr>
              <w:spacing w:after="0" w:line="240" w:lineRule="auto"/>
              <w:jc w:val="right"/>
              <w:rPr>
                <w:rFonts w:ascii="Browallia New" w:hAnsi="Browallia New" w:eastAsia="Arial Unicode MS" w:cs="Browallia New"/>
                <w:sz w:val="28"/>
              </w:rPr>
            </w:pPr>
            <w:r>
              <w:rPr>
                <w:rFonts w:ascii="Browallia New" w:hAnsi="Browallia New" w:eastAsia="Arial Unicode MS" w:cs="Browallia New"/>
                <w:sz w:val="28"/>
              </w:rPr>
              <w:t>3,666,757.49</w:t>
            </w:r>
          </w:p>
        </w:tc>
      </w:tr>
    </w:tbl>
    <w:p w14:paraId="2A7D55C7">
      <w:pPr>
        <w:pStyle w:val="3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0.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 w:bidi="th-TH"/>
        </w:rPr>
        <w:t xml:space="preserve">สัญญาเช่า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(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 w:bidi="th-TH"/>
        </w:rPr>
        <w:t>ต่อ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752388D0">
      <w:pPr>
        <w:pStyle w:val="13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/>
          <w:b/>
          <w:bCs/>
          <w:sz w:val="28"/>
          <w:cs/>
        </w:rPr>
        <w:t>0.</w:t>
      </w:r>
      <w:r>
        <w:rPr>
          <w:rFonts w:ascii="Browallia New" w:hAnsi="Browallia New" w:cs="Browallia New"/>
          <w:b/>
          <w:bCs/>
          <w:sz w:val="28"/>
        </w:rPr>
        <w:t>3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>จำนวนเงินขั้นต่ำที่ต้องจ่ายสำหรับระยะเวลาแต่ละช่วง</w:t>
      </w:r>
    </w:p>
    <w:tbl>
      <w:tblPr>
        <w:tblStyle w:val="5"/>
        <w:tblW w:w="9212" w:type="dxa"/>
        <w:tblInd w:w="5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2"/>
        <w:gridCol w:w="1417"/>
        <w:gridCol w:w="1418"/>
        <w:gridCol w:w="1417"/>
        <w:gridCol w:w="1418"/>
      </w:tblGrid>
      <w:tr w14:paraId="7C8D63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3542" w:type="dxa"/>
            <w:vAlign w:val="bottom"/>
          </w:tcPr>
          <w:p w14:paraId="6F449915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9" w:type="dxa"/>
            <w:gridSpan w:val="4"/>
          </w:tcPr>
          <w:p w14:paraId="35B1AED8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บาท</w:t>
            </w:r>
          </w:p>
        </w:tc>
      </w:tr>
      <w:tr w14:paraId="4D2432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542" w:type="dxa"/>
            <w:vAlign w:val="bottom"/>
          </w:tcPr>
          <w:p w14:paraId="573B307A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14BF935C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1484FE80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52FCEE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3542" w:type="dxa"/>
            <w:vAlign w:val="bottom"/>
          </w:tcPr>
          <w:p w14:paraId="00AB21A6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0369713">
            <w:pPr>
              <w:pStyle w:val="13"/>
              <w:pBdr>
                <w:bottom w:val="single" w:color="000000" w:sz="4" w:space="1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1418" w:type="dxa"/>
            <w:vAlign w:val="bottom"/>
          </w:tcPr>
          <w:p w14:paraId="094E8F78">
            <w:pPr>
              <w:pStyle w:val="13"/>
              <w:pBdr>
                <w:bottom w:val="single" w:color="000000" w:sz="4" w:space="1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ธ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25E2AC30">
            <w:pPr>
              <w:pStyle w:val="13"/>
              <w:pBdr>
                <w:bottom w:val="single" w:color="000000" w:sz="4" w:space="1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03F46CC2">
            <w:pPr>
              <w:pStyle w:val="13"/>
              <w:pBdr>
                <w:bottom w:val="single" w:color="000000" w:sz="4" w:space="1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ธ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14:paraId="599110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3542" w:type="dxa"/>
            <w:vAlign w:val="bottom"/>
          </w:tcPr>
          <w:p w14:paraId="4C4CC153">
            <w:pPr>
              <w:pStyle w:val="13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ูลค่าปัจจุบันของจำนวนเงินที่ต้องจ่ายทั้งสิ้นตามสัญญาเช่าสุทธิจากดอกเบี้ยตามสัญญาเช่ารอการตัดบัญชีเป็นดังนี้</w:t>
            </w:r>
          </w:p>
        </w:tc>
        <w:tc>
          <w:tcPr>
            <w:tcW w:w="1417" w:type="dxa"/>
            <w:vAlign w:val="bottom"/>
          </w:tcPr>
          <w:p w14:paraId="37A17035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75A800A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5EED0DA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65CF3780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14:paraId="6C2D06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3542" w:type="dxa"/>
            <w:vAlign w:val="bottom"/>
          </w:tcPr>
          <w:p w14:paraId="2D33DB84">
            <w:pPr>
              <w:pStyle w:val="13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ปี</w:t>
            </w:r>
          </w:p>
        </w:tc>
        <w:tc>
          <w:tcPr>
            <w:tcW w:w="1417" w:type="dxa"/>
            <w:vAlign w:val="bottom"/>
          </w:tcPr>
          <w:p w14:paraId="397933F1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1,080,772.83</w:t>
            </w:r>
          </w:p>
        </w:tc>
        <w:tc>
          <w:tcPr>
            <w:tcW w:w="1418" w:type="dxa"/>
            <w:vAlign w:val="bottom"/>
          </w:tcPr>
          <w:p w14:paraId="79CA67FC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1,040,417.14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5041AAB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818,301.76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7FF027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783,992.14</w:t>
            </w:r>
          </w:p>
        </w:tc>
      </w:tr>
      <w:tr w14:paraId="4E4E1D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3542" w:type="dxa"/>
            <w:vAlign w:val="bottom"/>
          </w:tcPr>
          <w:p w14:paraId="166A98E7">
            <w:pPr>
              <w:pStyle w:val="13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แต่ไม่เกิน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ปี</w:t>
            </w:r>
          </w:p>
        </w:tc>
        <w:tc>
          <w:tcPr>
            <w:tcW w:w="1417" w:type="dxa"/>
            <w:vAlign w:val="bottom"/>
          </w:tcPr>
          <w:p w14:paraId="127892D6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2,821,190.64</w:t>
            </w:r>
          </w:p>
        </w:tc>
        <w:tc>
          <w:tcPr>
            <w:tcW w:w="1418" w:type="dxa"/>
            <w:vAlign w:val="bottom"/>
          </w:tcPr>
          <w:p w14:paraId="36A5E912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2,367,929.06</w:t>
            </w:r>
          </w:p>
        </w:tc>
        <w:tc>
          <w:tcPr>
            <w:tcW w:w="1417" w:type="dxa"/>
            <w:vAlign w:val="bottom"/>
          </w:tcPr>
          <w:p w14:paraId="15EB1C67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2,546,196.37</w:t>
            </w:r>
          </w:p>
        </w:tc>
        <w:tc>
          <w:tcPr>
            <w:tcW w:w="1418" w:type="dxa"/>
            <w:vAlign w:val="bottom"/>
          </w:tcPr>
          <w:p w14:paraId="77AD4C1E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1,960,170.14</w:t>
            </w:r>
          </w:p>
        </w:tc>
      </w:tr>
      <w:tr w14:paraId="352295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3542" w:type="dxa"/>
            <w:vAlign w:val="bottom"/>
          </w:tcPr>
          <w:p w14:paraId="25D441CC">
            <w:pPr>
              <w:pStyle w:val="13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ปี</w:t>
            </w:r>
          </w:p>
        </w:tc>
        <w:tc>
          <w:tcPr>
            <w:tcW w:w="1417" w:type="dxa"/>
            <w:vAlign w:val="bottom"/>
          </w:tcPr>
          <w:p w14:paraId="5AECF671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302,259.36</w:t>
            </w:r>
          </w:p>
        </w:tc>
        <w:tc>
          <w:tcPr>
            <w:tcW w:w="1418" w:type="dxa"/>
            <w:vAlign w:val="bottom"/>
          </w:tcPr>
          <w:p w14:paraId="4FB723E4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522,395.14</w:t>
            </w:r>
          </w:p>
        </w:tc>
        <w:tc>
          <w:tcPr>
            <w:tcW w:w="1417" w:type="dxa"/>
            <w:vAlign w:val="bottom"/>
          </w:tcPr>
          <w:p w14:paraId="3FE8CFAC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302,259.36</w:t>
            </w:r>
          </w:p>
        </w:tc>
        <w:tc>
          <w:tcPr>
            <w:tcW w:w="1418" w:type="dxa"/>
            <w:vAlign w:val="bottom"/>
          </w:tcPr>
          <w:p w14:paraId="6173DE43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522,395.14</w:t>
            </w:r>
          </w:p>
        </w:tc>
      </w:tr>
      <w:tr w14:paraId="5A17BE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3542" w:type="dxa"/>
            <w:vAlign w:val="bottom"/>
          </w:tcPr>
          <w:p w14:paraId="0ADF2415">
            <w:pPr>
              <w:pStyle w:val="13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รวม</w:t>
            </w:r>
          </w:p>
        </w:tc>
        <w:tc>
          <w:tcPr>
            <w:tcW w:w="1417" w:type="dxa"/>
            <w:vAlign w:val="bottom"/>
          </w:tcPr>
          <w:p w14:paraId="2D77F1D4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4,204,222.83</w:t>
            </w:r>
          </w:p>
        </w:tc>
        <w:tc>
          <w:tcPr>
            <w:tcW w:w="1418" w:type="dxa"/>
            <w:vAlign w:val="bottom"/>
          </w:tcPr>
          <w:p w14:paraId="6D850E55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3,930,741.34</w:t>
            </w:r>
          </w:p>
        </w:tc>
        <w:tc>
          <w:tcPr>
            <w:tcW w:w="1417" w:type="dxa"/>
            <w:vAlign w:val="bottom"/>
          </w:tcPr>
          <w:p w14:paraId="2483B530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3,666,757.49</w:t>
            </w:r>
          </w:p>
        </w:tc>
        <w:tc>
          <w:tcPr>
            <w:tcW w:w="1418" w:type="dxa"/>
            <w:vAlign w:val="bottom"/>
          </w:tcPr>
          <w:p w14:paraId="6BCAB1E6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3,266,557.42</w:t>
            </w:r>
          </w:p>
        </w:tc>
      </w:tr>
    </w:tbl>
    <w:p w14:paraId="1CCC1C4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8FF1926">
      <w:pPr>
        <w:pStyle w:val="13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/>
          <w:b/>
          <w:bCs/>
          <w:sz w:val="28"/>
          <w:cs/>
        </w:rPr>
        <w:t>0.</w:t>
      </w:r>
      <w:r>
        <w:rPr>
          <w:rFonts w:ascii="Browallia New" w:hAnsi="Browallia New" w:cs="Browallia New"/>
          <w:b/>
          <w:bCs/>
          <w:sz w:val="28"/>
        </w:rPr>
        <w:t>4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>ค่าใช้จ่ายเกี่ยวกับสัญญาเช่าที่รับรู้ในงบกำไรขาดทุนเบ็ดเสร็จ</w:t>
      </w:r>
    </w:p>
    <w:p w14:paraId="6D74B180">
      <w:pPr>
        <w:pStyle w:val="13"/>
        <w:spacing w:after="120"/>
        <w:ind w:left="709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>ค่าใช้จ่ายเกี่ยวกับสัญญาเช่าที่รับรู้ในงบกำไรขาดทุนเบ็ดเสร็จ สรุปได้ดังนี้</w:t>
      </w:r>
    </w:p>
    <w:tbl>
      <w:tblPr>
        <w:tblStyle w:val="12"/>
        <w:tblW w:w="9214" w:type="dxa"/>
        <w:tblInd w:w="56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4"/>
        <w:gridCol w:w="1418"/>
        <w:gridCol w:w="1417"/>
        <w:gridCol w:w="1418"/>
        <w:gridCol w:w="1417"/>
      </w:tblGrid>
      <w:tr w14:paraId="2109A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4" w:type="dxa"/>
          </w:tcPr>
          <w:p w14:paraId="30CA6E84">
            <w:pPr>
              <w:pStyle w:val="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</w:tcPr>
          <w:p w14:paraId="60FE90E6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บาท</w:t>
            </w:r>
          </w:p>
        </w:tc>
      </w:tr>
      <w:tr w14:paraId="445382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4" w:type="dxa"/>
          </w:tcPr>
          <w:p w14:paraId="09F18C53">
            <w:pPr>
              <w:pStyle w:val="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</w:tcPr>
          <w:p w14:paraId="12A0F7EA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สำหรับงวดสามเดือน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มิถุนายน</w:t>
            </w:r>
          </w:p>
        </w:tc>
      </w:tr>
      <w:tr w14:paraId="576BED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4" w:type="dxa"/>
          </w:tcPr>
          <w:p w14:paraId="52C1848B">
            <w:pPr>
              <w:pStyle w:val="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6506BCDC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E882122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1A8B3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4" w:type="dxa"/>
          </w:tcPr>
          <w:p w14:paraId="628A7F0F">
            <w:pPr>
              <w:pStyle w:val="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76394188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0D93EB81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7EBE7951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417" w:type="dxa"/>
          </w:tcPr>
          <w:p w14:paraId="6C41273D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14:paraId="56E15C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4" w:type="dxa"/>
          </w:tcPr>
          <w:p w14:paraId="68E728C7">
            <w:pPr>
              <w:pStyle w:val="13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</w:tcPr>
          <w:p w14:paraId="071449F1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269,610.84</w:t>
            </w:r>
          </w:p>
        </w:tc>
        <w:tc>
          <w:tcPr>
            <w:tcW w:w="1417" w:type="dxa"/>
          </w:tcPr>
          <w:p w14:paraId="30654864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269,610.84</w:t>
            </w:r>
          </w:p>
        </w:tc>
        <w:tc>
          <w:tcPr>
            <w:tcW w:w="1418" w:type="dxa"/>
          </w:tcPr>
          <w:p w14:paraId="3896F3C1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205,417.53</w:t>
            </w:r>
          </w:p>
        </w:tc>
        <w:tc>
          <w:tcPr>
            <w:tcW w:w="1417" w:type="dxa"/>
          </w:tcPr>
          <w:p w14:paraId="1211FB46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205,417.53</w:t>
            </w:r>
          </w:p>
        </w:tc>
      </w:tr>
      <w:tr w14:paraId="42F72B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4" w:type="dxa"/>
          </w:tcPr>
          <w:p w14:paraId="1EB33E42">
            <w:pPr>
              <w:pStyle w:val="13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ดอกเบี้ยจ่ายของหนี้สินตามสัญญาเช่า</w:t>
            </w:r>
          </w:p>
        </w:tc>
        <w:tc>
          <w:tcPr>
            <w:tcW w:w="1418" w:type="dxa"/>
          </w:tcPr>
          <w:p w14:paraId="5D682C83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43,426.62</w:t>
            </w:r>
          </w:p>
        </w:tc>
        <w:tc>
          <w:tcPr>
            <w:tcW w:w="1417" w:type="dxa"/>
          </w:tcPr>
          <w:p w14:paraId="008082D2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54,440.84</w:t>
            </w:r>
          </w:p>
        </w:tc>
        <w:tc>
          <w:tcPr>
            <w:tcW w:w="1418" w:type="dxa"/>
          </w:tcPr>
          <w:p w14:paraId="5D2774F9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36,655.06</w:t>
            </w:r>
          </w:p>
        </w:tc>
        <w:tc>
          <w:tcPr>
            <w:tcW w:w="1417" w:type="dxa"/>
          </w:tcPr>
          <w:p w14:paraId="4DBF679F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44,767.09</w:t>
            </w:r>
          </w:p>
        </w:tc>
      </w:tr>
      <w:tr w14:paraId="3FE43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4" w:type="dxa"/>
          </w:tcPr>
          <w:p w14:paraId="1F3ABDCE">
            <w:pPr>
              <w:pStyle w:val="13"/>
              <w:ind w:left="462" w:hanging="462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418" w:type="dxa"/>
            <w:vAlign w:val="bottom"/>
          </w:tcPr>
          <w:p w14:paraId="2B9050E5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86,473.90</w:t>
            </w:r>
          </w:p>
        </w:tc>
        <w:tc>
          <w:tcPr>
            <w:tcW w:w="1417" w:type="dxa"/>
            <w:vAlign w:val="bottom"/>
          </w:tcPr>
          <w:p w14:paraId="5A7C187D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78,839.19</w:t>
            </w:r>
          </w:p>
        </w:tc>
        <w:tc>
          <w:tcPr>
            <w:tcW w:w="1418" w:type="dxa"/>
            <w:vAlign w:val="bottom"/>
          </w:tcPr>
          <w:p w14:paraId="65C44F32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86,473.90</w:t>
            </w:r>
          </w:p>
        </w:tc>
        <w:tc>
          <w:tcPr>
            <w:tcW w:w="1417" w:type="dxa"/>
          </w:tcPr>
          <w:p w14:paraId="369B204E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71F1E8F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78,839.19</w:t>
            </w:r>
          </w:p>
        </w:tc>
      </w:tr>
    </w:tbl>
    <w:p w14:paraId="4AF7B6E3">
      <w:pPr>
        <w:pStyle w:val="3"/>
        <w:spacing w:before="0" w:line="240" w:lineRule="auto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Style w:val="12"/>
        <w:tblW w:w="9214" w:type="dxa"/>
        <w:tblInd w:w="56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4"/>
        <w:gridCol w:w="1418"/>
        <w:gridCol w:w="1417"/>
        <w:gridCol w:w="1418"/>
        <w:gridCol w:w="1417"/>
      </w:tblGrid>
      <w:tr w14:paraId="6A04F5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4" w:type="dxa"/>
          </w:tcPr>
          <w:p w14:paraId="7739BEF8">
            <w:pPr>
              <w:pStyle w:val="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</w:tcPr>
          <w:p w14:paraId="7D6014A5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บาท</w:t>
            </w:r>
          </w:p>
        </w:tc>
      </w:tr>
      <w:tr w14:paraId="65D2EB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4" w:type="dxa"/>
          </w:tcPr>
          <w:p w14:paraId="5B3DB2B5">
            <w:pPr>
              <w:pStyle w:val="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</w:tcPr>
          <w:p w14:paraId="68FDA5EA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สำหรับงวดหกเดือน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มิถุนายน</w:t>
            </w:r>
          </w:p>
        </w:tc>
      </w:tr>
      <w:tr w14:paraId="62022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4" w:type="dxa"/>
          </w:tcPr>
          <w:p w14:paraId="67B009D3">
            <w:pPr>
              <w:pStyle w:val="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6775E3DA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0B31A3B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101FAD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4" w:type="dxa"/>
          </w:tcPr>
          <w:p w14:paraId="06FEC6E2">
            <w:pPr>
              <w:pStyle w:val="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7720717D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32AEBAC0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743F38C7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417" w:type="dxa"/>
          </w:tcPr>
          <w:p w14:paraId="3872331D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14:paraId="7B1F09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4" w:type="dxa"/>
          </w:tcPr>
          <w:p w14:paraId="2A3FFEC2">
            <w:pPr>
              <w:pStyle w:val="13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</w:tcPr>
          <w:p w14:paraId="741D232D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539,221.68</w:t>
            </w:r>
          </w:p>
        </w:tc>
        <w:tc>
          <w:tcPr>
            <w:tcW w:w="1417" w:type="dxa"/>
          </w:tcPr>
          <w:p w14:paraId="1CDB7939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539,221.68</w:t>
            </w:r>
          </w:p>
        </w:tc>
        <w:tc>
          <w:tcPr>
            <w:tcW w:w="1418" w:type="dxa"/>
          </w:tcPr>
          <w:p w14:paraId="2AC64D8F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410,835.06</w:t>
            </w:r>
          </w:p>
        </w:tc>
        <w:tc>
          <w:tcPr>
            <w:tcW w:w="1417" w:type="dxa"/>
          </w:tcPr>
          <w:p w14:paraId="149A363A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410,835.06</w:t>
            </w:r>
          </w:p>
        </w:tc>
      </w:tr>
      <w:tr w14:paraId="0F3FE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4" w:type="dxa"/>
          </w:tcPr>
          <w:p w14:paraId="70B43AE4">
            <w:pPr>
              <w:pStyle w:val="13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ดอกเบี้ยจ่ายของหนี้สินตามสัญญาเช่า</w:t>
            </w:r>
          </w:p>
        </w:tc>
        <w:tc>
          <w:tcPr>
            <w:tcW w:w="1418" w:type="dxa"/>
          </w:tcPr>
          <w:p w14:paraId="4D4422F4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89,652.64</w:t>
            </w:r>
          </w:p>
        </w:tc>
        <w:tc>
          <w:tcPr>
            <w:tcW w:w="1417" w:type="dxa"/>
          </w:tcPr>
          <w:p w14:paraId="49FDDAA8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111,559.98</w:t>
            </w:r>
          </w:p>
        </w:tc>
        <w:tc>
          <w:tcPr>
            <w:tcW w:w="1418" w:type="dxa"/>
          </w:tcPr>
          <w:p w14:paraId="2ABA4E14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75,371.22</w:t>
            </w:r>
          </w:p>
        </w:tc>
        <w:tc>
          <w:tcPr>
            <w:tcW w:w="1417" w:type="dxa"/>
          </w:tcPr>
          <w:p w14:paraId="48521016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91,507.82</w:t>
            </w:r>
          </w:p>
        </w:tc>
      </w:tr>
      <w:tr w14:paraId="1874F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4" w:type="dxa"/>
          </w:tcPr>
          <w:p w14:paraId="21683957">
            <w:pPr>
              <w:pStyle w:val="13"/>
              <w:ind w:left="462" w:hanging="462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418" w:type="dxa"/>
            <w:vAlign w:val="bottom"/>
          </w:tcPr>
          <w:p w14:paraId="366C8B2F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238,605.28</w:t>
            </w:r>
          </w:p>
        </w:tc>
        <w:tc>
          <w:tcPr>
            <w:tcW w:w="1417" w:type="dxa"/>
            <w:vAlign w:val="bottom"/>
          </w:tcPr>
          <w:p w14:paraId="7D2455F9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173,778.64</w:t>
            </w:r>
          </w:p>
        </w:tc>
        <w:tc>
          <w:tcPr>
            <w:tcW w:w="1418" w:type="dxa"/>
            <w:vAlign w:val="bottom"/>
          </w:tcPr>
          <w:p w14:paraId="7397D1EF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238,605.28</w:t>
            </w:r>
          </w:p>
        </w:tc>
        <w:tc>
          <w:tcPr>
            <w:tcW w:w="1417" w:type="dxa"/>
          </w:tcPr>
          <w:p w14:paraId="257EE76C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0A36C0E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173,778.64</w:t>
            </w:r>
          </w:p>
        </w:tc>
      </w:tr>
    </w:tbl>
    <w:p w14:paraId="59D8FAEB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23913F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1A27A6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AF0DFB0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418F8B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F92339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233FE1E">
      <w:pPr>
        <w:pStyle w:val="3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1.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 w:bidi="th-TH"/>
        </w:rPr>
        <w:t>ภาษีเงินได้รอการตัดบัญชี</w:t>
      </w:r>
    </w:p>
    <w:p w14:paraId="2FA8AE53">
      <w:pPr>
        <w:pStyle w:val="13"/>
        <w:spacing w:after="120"/>
        <w:ind w:firstLine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>สินทรัพย์และหนี้สินภาษีเงินได้รอการตัดบัญชี มีรายละเอียดดังนี้</w:t>
      </w:r>
    </w:p>
    <w:tbl>
      <w:tblPr>
        <w:tblStyle w:val="5"/>
        <w:tblW w:w="9072" w:type="dxa"/>
        <w:tblInd w:w="70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9"/>
        <w:gridCol w:w="1508"/>
        <w:gridCol w:w="1418"/>
        <w:gridCol w:w="1413"/>
        <w:gridCol w:w="1414"/>
      </w:tblGrid>
      <w:tr w14:paraId="604427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402" w:type="dxa"/>
            <w:vAlign w:val="bottom"/>
          </w:tcPr>
          <w:p w14:paraId="75346F6E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7A3C186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บาท</w:t>
            </w:r>
          </w:p>
        </w:tc>
      </w:tr>
      <w:tr w14:paraId="75EB2D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402" w:type="dxa"/>
            <w:vAlign w:val="bottom"/>
          </w:tcPr>
          <w:p w14:paraId="31ADCEB2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3DF5C47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AE3F2EC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4AAC66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402" w:type="dxa"/>
            <w:vAlign w:val="bottom"/>
          </w:tcPr>
          <w:p w14:paraId="5A3FC161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AEA9EF2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1418" w:type="dxa"/>
            <w:vAlign w:val="bottom"/>
          </w:tcPr>
          <w:p w14:paraId="75E09BA7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ธ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44C04B88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201E6F9C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ธ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14:paraId="77F7BA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402" w:type="dxa"/>
            <w:vAlign w:val="bottom"/>
          </w:tcPr>
          <w:p w14:paraId="52F54ED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27DF5A0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10,801,366.61</w:t>
            </w:r>
          </w:p>
        </w:tc>
        <w:tc>
          <w:tcPr>
            <w:tcW w:w="1418" w:type="dxa"/>
            <w:vAlign w:val="bottom"/>
          </w:tcPr>
          <w:p w14:paraId="3E8DFEBC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11,579,586.34</w:t>
            </w:r>
          </w:p>
        </w:tc>
        <w:tc>
          <w:tcPr>
            <w:tcW w:w="1417" w:type="dxa"/>
            <w:vAlign w:val="bottom"/>
          </w:tcPr>
          <w:p w14:paraId="6872489D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6,565,301.39</w:t>
            </w:r>
          </w:p>
        </w:tc>
        <w:tc>
          <w:tcPr>
            <w:tcW w:w="1418" w:type="dxa"/>
            <w:vAlign w:val="bottom"/>
          </w:tcPr>
          <w:p w14:paraId="03589278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7,462,054.42</w:t>
            </w:r>
          </w:p>
        </w:tc>
      </w:tr>
      <w:tr w14:paraId="543425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402" w:type="dxa"/>
            <w:vAlign w:val="bottom"/>
          </w:tcPr>
          <w:p w14:paraId="75BA56C0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089F0202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(10,067,897.23)</w:t>
            </w:r>
          </w:p>
        </w:tc>
        <w:tc>
          <w:tcPr>
            <w:tcW w:w="1418" w:type="dxa"/>
            <w:vAlign w:val="bottom"/>
          </w:tcPr>
          <w:p w14:paraId="571CBCC0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(9,177,446.96)</w:t>
            </w:r>
          </w:p>
        </w:tc>
        <w:tc>
          <w:tcPr>
            <w:tcW w:w="1417" w:type="dxa"/>
            <w:vAlign w:val="bottom"/>
          </w:tcPr>
          <w:p w14:paraId="0481EA2B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70133FD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14:paraId="3267B2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3402" w:type="dxa"/>
            <w:vAlign w:val="bottom"/>
          </w:tcPr>
          <w:p w14:paraId="6F8FD9B2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7C9F69F6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733,469.38</w:t>
            </w:r>
          </w:p>
        </w:tc>
        <w:tc>
          <w:tcPr>
            <w:tcW w:w="1418" w:type="dxa"/>
            <w:vAlign w:val="bottom"/>
          </w:tcPr>
          <w:p w14:paraId="0AB0FC94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2,402,139.38</w:t>
            </w:r>
          </w:p>
        </w:tc>
        <w:tc>
          <w:tcPr>
            <w:tcW w:w="1417" w:type="dxa"/>
            <w:vAlign w:val="bottom"/>
          </w:tcPr>
          <w:p w14:paraId="42D67722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6,565,301.39</w:t>
            </w:r>
          </w:p>
        </w:tc>
        <w:tc>
          <w:tcPr>
            <w:tcW w:w="1418" w:type="dxa"/>
            <w:vAlign w:val="bottom"/>
          </w:tcPr>
          <w:p w14:paraId="38A52420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7,462,054.42</w:t>
            </w:r>
          </w:p>
        </w:tc>
      </w:tr>
    </w:tbl>
    <w:p w14:paraId="2C539C9C">
      <w:pPr>
        <w:pStyle w:val="13"/>
        <w:rPr>
          <w:rFonts w:ascii="Browallia New" w:hAnsi="Browallia New" w:cs="Browallia New"/>
          <w:sz w:val="28"/>
        </w:rPr>
      </w:pPr>
      <w:bookmarkStart w:id="4" w:name="_Hlk18667035"/>
      <w:bookmarkStart w:id="5" w:name="_Hlk40090474"/>
      <w:bookmarkStart w:id="6" w:name="_Hlk44685551"/>
    </w:p>
    <w:p w14:paraId="4F292893">
      <w:pPr>
        <w:pStyle w:val="13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11.</w:t>
      </w:r>
      <w:r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 w:bidi="th-TH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 มีดังนี้</w:t>
      </w:r>
    </w:p>
    <w:tbl>
      <w:tblPr>
        <w:tblStyle w:val="5"/>
        <w:tblW w:w="9095" w:type="dxa"/>
        <w:tblInd w:w="63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8"/>
        <w:gridCol w:w="1531"/>
        <w:gridCol w:w="1985"/>
        <w:gridCol w:w="1531"/>
      </w:tblGrid>
      <w:tr w14:paraId="37014A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4048" w:type="dxa"/>
            <w:vAlign w:val="bottom"/>
          </w:tcPr>
          <w:p w14:paraId="6E9C5108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7DDD89ED">
            <w:pPr>
              <w:pStyle w:val="13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บาท</w:t>
            </w:r>
          </w:p>
        </w:tc>
      </w:tr>
      <w:tr w14:paraId="06C8FE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4048" w:type="dxa"/>
            <w:vAlign w:val="bottom"/>
          </w:tcPr>
          <w:p w14:paraId="47885F2B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55B7C9E3">
            <w:pPr>
              <w:pStyle w:val="13"/>
              <w:pBdr>
                <w:top w:val="single" w:color="000000" w:sz="4" w:space="1"/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งบการเงินรวม</w:t>
            </w:r>
          </w:p>
        </w:tc>
      </w:tr>
      <w:tr w14:paraId="58FE52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4048" w:type="dxa"/>
            <w:vAlign w:val="bottom"/>
          </w:tcPr>
          <w:p w14:paraId="67D58A31">
            <w:pPr>
              <w:pStyle w:val="13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0623578A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ณ วันที่ </w:t>
            </w:r>
          </w:p>
          <w:p w14:paraId="14E20587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1985" w:type="dxa"/>
            <w:vAlign w:val="bottom"/>
          </w:tcPr>
          <w:p w14:paraId="3DFACEF4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บันทึกเป็นรายได้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รายจ่าย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)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สำหรับงวดในกำไรหรือขาดทุน</w:t>
            </w:r>
          </w:p>
        </w:tc>
        <w:tc>
          <w:tcPr>
            <w:tcW w:w="1531" w:type="dxa"/>
            <w:vAlign w:val="bottom"/>
          </w:tcPr>
          <w:p w14:paraId="59E24859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ณ วันที่</w:t>
            </w:r>
            <w:r>
              <w:rPr>
                <w:rFonts w:ascii="Browallia New" w:hAnsi="Browallia New" w:cs="Browallia New"/>
                <w:sz w:val="28"/>
                <w:cs/>
              </w:rPr>
              <w:br w:type="textWrapping"/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</w:tr>
      <w:tr w14:paraId="46B914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4048" w:type="dxa"/>
            <w:vAlign w:val="bottom"/>
          </w:tcPr>
          <w:p w14:paraId="2FBA6AF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 w:bidi="th-TH"/>
              </w:rPr>
              <w:t>สินทรัพย์ภาษีเงินได้รอการตัดบัญชี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1DA67B4C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5" w:type="dxa"/>
          </w:tcPr>
          <w:p w14:paraId="16D4C5DD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</w:tcPr>
          <w:p w14:paraId="7BB76C0C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14:paraId="1F97D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4048" w:type="dxa"/>
            <w:vAlign w:val="bottom"/>
          </w:tcPr>
          <w:p w14:paraId="45535992">
            <w:pPr>
              <w:pStyle w:val="13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vAlign w:val="bottom"/>
          </w:tcPr>
          <w:p w14:paraId="29A01A4B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285,000.40</w:t>
            </w:r>
          </w:p>
        </w:tc>
        <w:tc>
          <w:tcPr>
            <w:tcW w:w="1985" w:type="dxa"/>
            <w:vAlign w:val="bottom"/>
          </w:tcPr>
          <w:p w14:paraId="7E1D8A6E">
            <w:pPr>
              <w:pStyle w:val="13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166,949.14</w:t>
            </w:r>
          </w:p>
        </w:tc>
        <w:tc>
          <w:tcPr>
            <w:tcW w:w="1531" w:type="dxa"/>
            <w:vAlign w:val="bottom"/>
          </w:tcPr>
          <w:p w14:paraId="4E54A056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451,949.54</w:t>
            </w:r>
          </w:p>
        </w:tc>
      </w:tr>
      <w:tr w14:paraId="27C45E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4048" w:type="dxa"/>
            <w:vAlign w:val="bottom"/>
          </w:tcPr>
          <w:p w14:paraId="2059BCAF">
            <w:pPr>
              <w:pStyle w:val="13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สินค้าคงเหลือ</w:t>
            </w:r>
          </w:p>
        </w:tc>
        <w:tc>
          <w:tcPr>
            <w:tcW w:w="1531" w:type="dxa"/>
            <w:vAlign w:val="bottom"/>
          </w:tcPr>
          <w:p w14:paraId="2DA8384D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795,127.54</w:t>
            </w:r>
          </w:p>
        </w:tc>
        <w:tc>
          <w:tcPr>
            <w:tcW w:w="1985" w:type="dxa"/>
            <w:vAlign w:val="bottom"/>
          </w:tcPr>
          <w:p w14:paraId="2984BAB0">
            <w:pPr>
              <w:pStyle w:val="13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(678,938.27)</w:t>
            </w:r>
          </w:p>
        </w:tc>
        <w:tc>
          <w:tcPr>
            <w:tcW w:w="1531" w:type="dxa"/>
            <w:vAlign w:val="bottom"/>
          </w:tcPr>
          <w:p w14:paraId="63FACE2C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116,189.27</w:t>
            </w:r>
          </w:p>
        </w:tc>
      </w:tr>
      <w:tr w14:paraId="09E083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4048" w:type="dxa"/>
            <w:vAlign w:val="bottom"/>
          </w:tcPr>
          <w:p w14:paraId="3376B39F">
            <w:pPr>
              <w:pStyle w:val="13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1" w:type="dxa"/>
            <w:vAlign w:val="bottom"/>
          </w:tcPr>
          <w:p w14:paraId="6BD5B4F9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9,864,076.40</w:t>
            </w:r>
          </w:p>
        </w:tc>
        <w:tc>
          <w:tcPr>
            <w:tcW w:w="1985" w:type="dxa"/>
            <w:vAlign w:val="bottom"/>
          </w:tcPr>
          <w:p w14:paraId="008CA8FA">
            <w:pPr>
              <w:pStyle w:val="13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(266,230.60)</w:t>
            </w:r>
          </w:p>
        </w:tc>
        <w:tc>
          <w:tcPr>
            <w:tcW w:w="1531" w:type="dxa"/>
            <w:vAlign w:val="bottom"/>
          </w:tcPr>
          <w:p w14:paraId="2F3B1D51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9,597,845.80</w:t>
            </w:r>
          </w:p>
        </w:tc>
      </w:tr>
      <w:tr w14:paraId="6DB7F9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4048" w:type="dxa"/>
            <w:vAlign w:val="bottom"/>
          </w:tcPr>
          <w:p w14:paraId="052160AA">
            <w:pPr>
              <w:pStyle w:val="13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อสังหาริมทรัพย์เพื่อการลงทุน</w:t>
            </w:r>
          </w:p>
        </w:tc>
        <w:tc>
          <w:tcPr>
            <w:tcW w:w="1531" w:type="dxa"/>
            <w:vAlign w:val="bottom"/>
          </w:tcPr>
          <w:p w14:paraId="6C861A75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635,382.00</w:t>
            </w:r>
          </w:p>
        </w:tc>
        <w:tc>
          <w:tcPr>
            <w:tcW w:w="1985" w:type="dxa"/>
            <w:vAlign w:val="bottom"/>
          </w:tcPr>
          <w:p w14:paraId="6FB1E1A4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162A3ECD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635,382.00</w:t>
            </w:r>
          </w:p>
        </w:tc>
      </w:tr>
      <w:tr w14:paraId="7B0A2A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4048" w:type="dxa"/>
            <w:vAlign w:val="bottom"/>
          </w:tcPr>
          <w:p w14:paraId="45E93C04">
            <w:pPr>
              <w:pStyle w:val="13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รวม</w:t>
            </w:r>
          </w:p>
        </w:tc>
        <w:tc>
          <w:tcPr>
            <w:tcW w:w="1531" w:type="dxa"/>
            <w:vAlign w:val="bottom"/>
          </w:tcPr>
          <w:p w14:paraId="1FB048E3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11,579,586.34</w:t>
            </w:r>
          </w:p>
        </w:tc>
        <w:tc>
          <w:tcPr>
            <w:tcW w:w="1985" w:type="dxa"/>
            <w:vAlign w:val="bottom"/>
          </w:tcPr>
          <w:p w14:paraId="48E8E15D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(778,219.73)</w:t>
            </w:r>
          </w:p>
        </w:tc>
        <w:tc>
          <w:tcPr>
            <w:tcW w:w="1531" w:type="dxa"/>
            <w:vAlign w:val="bottom"/>
          </w:tcPr>
          <w:p w14:paraId="291A8FC4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10,801,366.61</w:t>
            </w:r>
          </w:p>
        </w:tc>
      </w:tr>
      <w:tr w14:paraId="758A63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4048" w:type="dxa"/>
            <w:vAlign w:val="bottom"/>
          </w:tcPr>
          <w:p w14:paraId="4FFAD729">
            <w:pPr>
              <w:pStyle w:val="13"/>
              <w:spacing w:before="1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 w:bidi="th-TH"/>
              </w:rPr>
              <w:t>หนี้สินภาษีเงินได้รอการตัดบัญชี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651D1589">
            <w:pPr>
              <w:pStyle w:val="13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516" w:type="dxa"/>
            <w:gridSpan w:val="2"/>
            <w:vAlign w:val="bottom"/>
          </w:tcPr>
          <w:p w14:paraId="27D01A36">
            <w:pPr>
              <w:pStyle w:val="13"/>
              <w:spacing w:before="12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14:paraId="2ED67A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4048" w:type="dxa"/>
            <w:vAlign w:val="bottom"/>
          </w:tcPr>
          <w:p w14:paraId="591C10EA">
            <w:pPr>
              <w:pStyle w:val="13"/>
              <w:tabs>
                <w:tab w:val="left" w:pos="271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ที่ดิน อาคารและอุปกรณ์</w:t>
            </w:r>
          </w:p>
        </w:tc>
        <w:tc>
          <w:tcPr>
            <w:tcW w:w="1531" w:type="dxa"/>
            <w:vAlign w:val="bottom"/>
          </w:tcPr>
          <w:p w14:paraId="24C1D885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(9,177,446.96)</w:t>
            </w:r>
          </w:p>
        </w:tc>
        <w:tc>
          <w:tcPr>
            <w:tcW w:w="1985" w:type="dxa"/>
            <w:vAlign w:val="bottom"/>
          </w:tcPr>
          <w:p w14:paraId="3B9C354B">
            <w:pPr>
              <w:pStyle w:val="13"/>
              <w:pBdr>
                <w:bottom w:val="single" w:color="auto" w:sz="4" w:space="1"/>
              </w:pBdr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(890,450.27)</w:t>
            </w:r>
          </w:p>
        </w:tc>
        <w:tc>
          <w:tcPr>
            <w:tcW w:w="1531" w:type="dxa"/>
            <w:vAlign w:val="bottom"/>
          </w:tcPr>
          <w:p w14:paraId="72B542F4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(10,067,897.23)</w:t>
            </w:r>
          </w:p>
        </w:tc>
      </w:tr>
      <w:tr w14:paraId="4A39AA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4048" w:type="dxa"/>
            <w:vAlign w:val="bottom"/>
          </w:tcPr>
          <w:p w14:paraId="75184EFA">
            <w:pPr>
              <w:pStyle w:val="13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สุทธิ</w:t>
            </w:r>
          </w:p>
        </w:tc>
        <w:tc>
          <w:tcPr>
            <w:tcW w:w="1531" w:type="dxa"/>
            <w:vAlign w:val="bottom"/>
          </w:tcPr>
          <w:p w14:paraId="409ACADA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2,402,139.38</w:t>
            </w:r>
          </w:p>
        </w:tc>
        <w:tc>
          <w:tcPr>
            <w:tcW w:w="1985" w:type="dxa"/>
            <w:vAlign w:val="bottom"/>
          </w:tcPr>
          <w:p w14:paraId="0D64D4C1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(1,668,670.00)</w:t>
            </w:r>
          </w:p>
        </w:tc>
        <w:tc>
          <w:tcPr>
            <w:tcW w:w="1531" w:type="dxa"/>
            <w:vAlign w:val="bottom"/>
          </w:tcPr>
          <w:p w14:paraId="7042B57F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733,469.38</w:t>
            </w:r>
          </w:p>
        </w:tc>
      </w:tr>
    </w:tbl>
    <w:p w14:paraId="549AFCAF">
      <w:pPr>
        <w:pStyle w:val="13"/>
        <w:rPr>
          <w:rFonts w:ascii="Browallia New" w:hAnsi="Browallia New" w:cs="Browallia New"/>
          <w:sz w:val="28"/>
        </w:rPr>
      </w:pPr>
    </w:p>
    <w:tbl>
      <w:tblPr>
        <w:tblStyle w:val="5"/>
        <w:tblW w:w="9095" w:type="dxa"/>
        <w:tblInd w:w="63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8"/>
        <w:gridCol w:w="1531"/>
        <w:gridCol w:w="1985"/>
        <w:gridCol w:w="1531"/>
      </w:tblGrid>
      <w:tr w14:paraId="10369B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</w:trPr>
        <w:tc>
          <w:tcPr>
            <w:tcW w:w="4048" w:type="dxa"/>
            <w:vAlign w:val="bottom"/>
          </w:tcPr>
          <w:p w14:paraId="4843F143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718B833C">
            <w:pPr>
              <w:pStyle w:val="13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บาท</w:t>
            </w:r>
          </w:p>
        </w:tc>
      </w:tr>
      <w:tr w14:paraId="08F0F9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048" w:type="dxa"/>
            <w:vAlign w:val="bottom"/>
          </w:tcPr>
          <w:p w14:paraId="19ED8817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488A9E8A">
            <w:pPr>
              <w:pStyle w:val="13"/>
              <w:pBdr>
                <w:top w:val="single" w:color="000000" w:sz="4" w:space="1"/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793D0C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</w:trPr>
        <w:tc>
          <w:tcPr>
            <w:tcW w:w="4048" w:type="dxa"/>
            <w:vAlign w:val="bottom"/>
          </w:tcPr>
          <w:p w14:paraId="1F9567BB">
            <w:pPr>
              <w:pStyle w:val="13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1B945FA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ณ วันที่</w:t>
            </w:r>
            <w:r>
              <w:rPr>
                <w:rFonts w:ascii="Browallia New" w:hAnsi="Browallia New" w:cs="Browallia New"/>
                <w:sz w:val="28"/>
                <w:cs/>
              </w:rPr>
              <w:br w:type="textWrapping"/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1985" w:type="dxa"/>
            <w:vAlign w:val="bottom"/>
          </w:tcPr>
          <w:p w14:paraId="7BBE67E0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pacing w:val="-4"/>
                <w:sz w:val="28"/>
              </w:rPr>
            </w:pPr>
            <w:r>
              <w:rPr>
                <w:rFonts w:ascii="Browallia New" w:hAnsi="Browallia New" w:cs="Browallia New"/>
                <w:spacing w:val="-4"/>
                <w:sz w:val="28"/>
                <w:cs/>
                <w:lang w:val="th-TH" w:bidi="th-TH"/>
              </w:rPr>
              <w:t>บันทึกเป็นรายได้</w:t>
            </w:r>
            <w:r>
              <w:rPr>
                <w:rFonts w:ascii="Browallia New" w:hAnsi="Browallia New" w:cs="Browallia New"/>
                <w:spacing w:val="-4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pacing w:val="-4"/>
                <w:sz w:val="28"/>
                <w:cs/>
                <w:lang w:val="th-TH" w:bidi="th-TH"/>
              </w:rPr>
              <w:t>รายจ่าย</w:t>
            </w:r>
            <w:r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) </w:t>
            </w:r>
            <w:r>
              <w:rPr>
                <w:rFonts w:ascii="Browallia New" w:hAnsi="Browallia New" w:cs="Browallia New"/>
                <w:spacing w:val="-4"/>
                <w:sz w:val="28"/>
                <w:cs/>
                <w:lang w:val="th-TH" w:bidi="th-TH"/>
              </w:rPr>
              <w:t>สำหรับงวด</w:t>
            </w:r>
          </w:p>
          <w:p w14:paraId="52A3F755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ในกำไรหรือขาดทุน</w:t>
            </w:r>
          </w:p>
        </w:tc>
        <w:tc>
          <w:tcPr>
            <w:tcW w:w="1531" w:type="dxa"/>
            <w:vAlign w:val="bottom"/>
          </w:tcPr>
          <w:p w14:paraId="77545490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ณ วันที่</w:t>
            </w:r>
            <w:r>
              <w:rPr>
                <w:rFonts w:ascii="Browallia New" w:hAnsi="Browallia New" w:cs="Browallia New"/>
                <w:sz w:val="28"/>
                <w:cs/>
              </w:rPr>
              <w:br w:type="textWrapping"/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</w:tr>
      <w:tr w14:paraId="326D70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4048" w:type="dxa"/>
            <w:vAlign w:val="bottom"/>
          </w:tcPr>
          <w:p w14:paraId="36194630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 w:bidi="th-TH"/>
              </w:rPr>
              <w:t>สินทรัพย์ภาษีเงินได้รอการตัดบัญชี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02A67BFA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5" w:type="dxa"/>
          </w:tcPr>
          <w:p w14:paraId="47EEE5CF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</w:tcPr>
          <w:p w14:paraId="32F314B0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14:paraId="0C2BC5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4048" w:type="dxa"/>
            <w:vAlign w:val="bottom"/>
          </w:tcPr>
          <w:p w14:paraId="389DB2CA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ลูกหนี้การค้าและลูกหนี้</w:t>
            </w: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>หมุนเวียน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อื่น</w:t>
            </w:r>
          </w:p>
        </w:tc>
        <w:tc>
          <w:tcPr>
            <w:tcW w:w="1531" w:type="dxa"/>
            <w:vAlign w:val="bottom"/>
          </w:tcPr>
          <w:p w14:paraId="14E0B8BE">
            <w:pPr>
              <w:spacing w:after="0" w:line="240" w:lineRule="auto"/>
              <w:ind w:left="-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985" w:type="dxa"/>
            <w:vAlign w:val="bottom"/>
          </w:tcPr>
          <w:p w14:paraId="0C1BFDD6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48,492.44</w:t>
            </w:r>
          </w:p>
        </w:tc>
        <w:tc>
          <w:tcPr>
            <w:tcW w:w="1531" w:type="dxa"/>
            <w:vAlign w:val="bottom"/>
          </w:tcPr>
          <w:p w14:paraId="28E59FAF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48,492.44</w:t>
            </w:r>
          </w:p>
        </w:tc>
      </w:tr>
      <w:tr w14:paraId="11727F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</w:trPr>
        <w:tc>
          <w:tcPr>
            <w:tcW w:w="4048" w:type="dxa"/>
            <w:vAlign w:val="bottom"/>
          </w:tcPr>
          <w:p w14:paraId="2B79A43F">
            <w:pPr>
              <w:pStyle w:val="13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สินค้าคงเหลือ</w:t>
            </w:r>
          </w:p>
        </w:tc>
        <w:tc>
          <w:tcPr>
            <w:tcW w:w="1531" w:type="dxa"/>
            <w:vAlign w:val="bottom"/>
          </w:tcPr>
          <w:p w14:paraId="749EC4CC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627,951.21</w:t>
            </w:r>
          </w:p>
        </w:tc>
        <w:tc>
          <w:tcPr>
            <w:tcW w:w="1985" w:type="dxa"/>
            <w:vAlign w:val="bottom"/>
          </w:tcPr>
          <w:p w14:paraId="09F0C3FE">
            <w:pPr>
              <w:pStyle w:val="13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(579,293.07)</w:t>
            </w:r>
          </w:p>
        </w:tc>
        <w:tc>
          <w:tcPr>
            <w:tcW w:w="1531" w:type="dxa"/>
            <w:vAlign w:val="bottom"/>
          </w:tcPr>
          <w:p w14:paraId="749BA0BE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48,658.14</w:t>
            </w:r>
          </w:p>
        </w:tc>
      </w:tr>
      <w:tr w14:paraId="42CBB3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</w:trPr>
        <w:tc>
          <w:tcPr>
            <w:tcW w:w="4048" w:type="dxa"/>
            <w:vAlign w:val="bottom"/>
          </w:tcPr>
          <w:p w14:paraId="7081E506">
            <w:pPr>
              <w:pStyle w:val="13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1" w:type="dxa"/>
            <w:vAlign w:val="bottom"/>
          </w:tcPr>
          <w:p w14:paraId="423C1150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6,834,103.21</w:t>
            </w:r>
          </w:p>
        </w:tc>
        <w:tc>
          <w:tcPr>
            <w:tcW w:w="1985" w:type="dxa"/>
            <w:vAlign w:val="bottom"/>
          </w:tcPr>
          <w:p w14:paraId="157106E7">
            <w:pPr>
              <w:pStyle w:val="13"/>
              <w:pBdr>
                <w:bottom w:val="single" w:color="auto" w:sz="4" w:space="1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(365,952.40)</w:t>
            </w:r>
          </w:p>
        </w:tc>
        <w:tc>
          <w:tcPr>
            <w:tcW w:w="1531" w:type="dxa"/>
            <w:vAlign w:val="bottom"/>
          </w:tcPr>
          <w:p w14:paraId="2C22816B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6,468,150.81</w:t>
            </w:r>
          </w:p>
        </w:tc>
      </w:tr>
      <w:tr w14:paraId="295CCD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048" w:type="dxa"/>
            <w:vAlign w:val="bottom"/>
          </w:tcPr>
          <w:p w14:paraId="1BC04F3A">
            <w:pPr>
              <w:pStyle w:val="13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รวม</w:t>
            </w:r>
          </w:p>
        </w:tc>
        <w:tc>
          <w:tcPr>
            <w:tcW w:w="1531" w:type="dxa"/>
            <w:vAlign w:val="bottom"/>
          </w:tcPr>
          <w:p w14:paraId="3BAC160C">
            <w:pPr>
              <w:pStyle w:val="13"/>
              <w:pBdr>
                <w:bottom w:val="double" w:color="auto" w:sz="4" w:space="1"/>
              </w:pBdr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7,462,054.42</w:t>
            </w:r>
          </w:p>
        </w:tc>
        <w:tc>
          <w:tcPr>
            <w:tcW w:w="1985" w:type="dxa"/>
            <w:vAlign w:val="bottom"/>
          </w:tcPr>
          <w:p w14:paraId="53D6AA1E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(896,753.03)</w:t>
            </w:r>
          </w:p>
        </w:tc>
        <w:tc>
          <w:tcPr>
            <w:tcW w:w="1531" w:type="dxa"/>
            <w:vAlign w:val="bottom"/>
          </w:tcPr>
          <w:p w14:paraId="6D491FFB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6,565,301.39</w:t>
            </w:r>
          </w:p>
        </w:tc>
      </w:tr>
      <w:bookmarkEnd w:id="4"/>
      <w:bookmarkEnd w:id="5"/>
      <w:bookmarkEnd w:id="6"/>
    </w:tbl>
    <w:p w14:paraId="72E64D47">
      <w:pPr>
        <w:pStyle w:val="3"/>
        <w:spacing w:before="0" w:line="240" w:lineRule="auto"/>
        <w:rPr>
          <w:rFonts w:ascii="Browallia New" w:hAnsi="Browallia New" w:cs="Browallia New"/>
          <w:color w:val="auto"/>
          <w:sz w:val="28"/>
          <w:szCs w:val="28"/>
        </w:rPr>
      </w:pPr>
    </w:p>
    <w:p w14:paraId="260E2FBB"/>
    <w:p w14:paraId="24376DFE">
      <w:pPr>
        <w:pStyle w:val="3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1.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 w:bidi="th-TH"/>
        </w:rPr>
        <w:t xml:space="preserve">ภาษีเงินได้รอการตัดบัญชี 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 w:bidi="th-TH"/>
        </w:rPr>
        <w:t>ต่อ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6766374E">
      <w:pPr>
        <w:pStyle w:val="13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  <w:cs/>
        </w:rPr>
        <w:t>1.</w:t>
      </w:r>
      <w:r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 w:bidi="th-TH"/>
        </w:rPr>
        <w:t>ค่าใช้จ่ายภาษีเงินได้สำหรับงวด สรุปได้ดังนี้</w:t>
      </w:r>
    </w:p>
    <w:tbl>
      <w:tblPr>
        <w:tblStyle w:val="5"/>
        <w:tblW w:w="4824" w:type="pct"/>
        <w:tblInd w:w="72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7"/>
        <w:gridCol w:w="1567"/>
        <w:gridCol w:w="1567"/>
        <w:gridCol w:w="1567"/>
        <w:gridCol w:w="1559"/>
      </w:tblGrid>
      <w:tr w14:paraId="13FE29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08" w:type="pct"/>
          </w:tcPr>
          <w:p w14:paraId="49F0A61E">
            <w:pPr>
              <w:pStyle w:val="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92" w:type="pct"/>
            <w:gridSpan w:val="4"/>
            <w:vAlign w:val="bottom"/>
          </w:tcPr>
          <w:p w14:paraId="3021992D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บาท</w:t>
            </w:r>
          </w:p>
        </w:tc>
      </w:tr>
      <w:tr w14:paraId="344B34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08" w:type="pct"/>
          </w:tcPr>
          <w:p w14:paraId="18942210">
            <w:pPr>
              <w:pStyle w:val="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92" w:type="pct"/>
            <w:gridSpan w:val="4"/>
            <w:vAlign w:val="bottom"/>
          </w:tcPr>
          <w:p w14:paraId="05EB7098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สำหรับงวดสามเดือน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มิถุนายน</w:t>
            </w:r>
          </w:p>
        </w:tc>
      </w:tr>
      <w:tr w14:paraId="38EA9F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08" w:type="pct"/>
          </w:tcPr>
          <w:p w14:paraId="441ECFE9">
            <w:pPr>
              <w:pStyle w:val="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47" w:type="pct"/>
            <w:gridSpan w:val="2"/>
            <w:vAlign w:val="bottom"/>
          </w:tcPr>
          <w:p w14:paraId="6D1B04BE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งบการเงินรวม</w:t>
            </w:r>
          </w:p>
        </w:tc>
        <w:tc>
          <w:tcPr>
            <w:tcW w:w="1645" w:type="pct"/>
            <w:gridSpan w:val="2"/>
            <w:vAlign w:val="bottom"/>
          </w:tcPr>
          <w:p w14:paraId="4091EAD4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2E3F8B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08" w:type="pct"/>
          </w:tcPr>
          <w:p w14:paraId="1C0744C9">
            <w:pPr>
              <w:pStyle w:val="13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24" w:type="pct"/>
            <w:vAlign w:val="bottom"/>
          </w:tcPr>
          <w:p w14:paraId="5DE69122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824" w:type="pct"/>
            <w:vAlign w:val="bottom"/>
          </w:tcPr>
          <w:p w14:paraId="715AB571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824" w:type="pct"/>
            <w:vAlign w:val="bottom"/>
          </w:tcPr>
          <w:p w14:paraId="3FEFA610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821" w:type="pct"/>
            <w:vAlign w:val="bottom"/>
          </w:tcPr>
          <w:p w14:paraId="67C290F2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</w:tr>
      <w:tr w14:paraId="6188B9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1708" w:type="pct"/>
            <w:vAlign w:val="bottom"/>
          </w:tcPr>
          <w:p w14:paraId="56DD432F">
            <w:pPr>
              <w:pStyle w:val="1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 w:bidi="th-TH"/>
              </w:rPr>
              <w:t>ภาษีเงินได้ปัจจุบัน</w:t>
            </w:r>
          </w:p>
        </w:tc>
        <w:tc>
          <w:tcPr>
            <w:tcW w:w="824" w:type="pct"/>
          </w:tcPr>
          <w:p w14:paraId="016740CA">
            <w:pPr>
              <w:pStyle w:val="13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4" w:type="pct"/>
          </w:tcPr>
          <w:p w14:paraId="712D2945">
            <w:pPr>
              <w:pStyle w:val="13"/>
              <w:tabs>
                <w:tab w:val="left" w:pos="30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4" w:type="pct"/>
          </w:tcPr>
          <w:p w14:paraId="6C953C7E">
            <w:pPr>
              <w:pStyle w:val="13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21" w:type="pct"/>
          </w:tcPr>
          <w:p w14:paraId="343E9FE4">
            <w:pPr>
              <w:pStyle w:val="13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14:paraId="5D565B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708" w:type="pct"/>
            <w:vAlign w:val="bottom"/>
          </w:tcPr>
          <w:p w14:paraId="554FD497">
            <w:pPr>
              <w:pStyle w:val="1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ภาษีเงินได้นิติบุคคลสำหรับงวด</w:t>
            </w:r>
          </w:p>
        </w:tc>
        <w:tc>
          <w:tcPr>
            <w:tcW w:w="824" w:type="pct"/>
            <w:vAlign w:val="bottom"/>
          </w:tcPr>
          <w:p w14:paraId="729B7540">
            <w:pPr>
              <w:pStyle w:val="13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hint="cs" w:ascii="Browallia New" w:hAnsi="Browallia New" w:cs="Browallia New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,873,548.34</w:t>
            </w:r>
          </w:p>
        </w:tc>
        <w:tc>
          <w:tcPr>
            <w:tcW w:w="824" w:type="pct"/>
            <w:vAlign w:val="bottom"/>
          </w:tcPr>
          <w:p w14:paraId="50EE14A1">
            <w:pPr>
              <w:pStyle w:val="13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3,173,694.24</w:t>
            </w:r>
          </w:p>
        </w:tc>
        <w:tc>
          <w:tcPr>
            <w:tcW w:w="824" w:type="pct"/>
            <w:vAlign w:val="bottom"/>
          </w:tcPr>
          <w:p w14:paraId="589A5268">
            <w:pPr>
              <w:pStyle w:val="13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hint="cs" w:ascii="Browallia New" w:hAnsi="Browallia New" w:cs="Browallia New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,873,548.34</w:t>
            </w:r>
          </w:p>
        </w:tc>
        <w:tc>
          <w:tcPr>
            <w:tcW w:w="821" w:type="pct"/>
            <w:vAlign w:val="bottom"/>
          </w:tcPr>
          <w:p w14:paraId="33584B87">
            <w:pPr>
              <w:pStyle w:val="13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3,173,694.24</w:t>
            </w:r>
          </w:p>
        </w:tc>
      </w:tr>
      <w:tr w14:paraId="241769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08" w:type="pct"/>
            <w:vAlign w:val="bottom"/>
          </w:tcPr>
          <w:p w14:paraId="55020995">
            <w:pPr>
              <w:pStyle w:val="1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 w:bidi="th-TH"/>
              </w:rPr>
              <w:t>ภาษีเงินได้รอการตัดบัญชี</w:t>
            </w:r>
          </w:p>
        </w:tc>
        <w:tc>
          <w:tcPr>
            <w:tcW w:w="824" w:type="pct"/>
          </w:tcPr>
          <w:p w14:paraId="4A36742B">
            <w:pPr>
              <w:pStyle w:val="13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4" w:type="pct"/>
          </w:tcPr>
          <w:p w14:paraId="261363B3">
            <w:pPr>
              <w:pStyle w:val="13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4" w:type="pct"/>
          </w:tcPr>
          <w:p w14:paraId="50E487D8">
            <w:pPr>
              <w:pStyle w:val="13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21" w:type="pct"/>
          </w:tcPr>
          <w:p w14:paraId="6A3C3DB0">
            <w:pPr>
              <w:pStyle w:val="13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14:paraId="4AC232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08" w:type="pct"/>
            <w:vAlign w:val="bottom"/>
          </w:tcPr>
          <w:p w14:paraId="3126B31A">
            <w:pPr>
              <w:pStyle w:val="1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ค่าใช้จ่าย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รายได้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)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ภาษีเงินได้รอตัด </w:t>
            </w:r>
          </w:p>
          <w:p w14:paraId="34B1C4F0">
            <w:pPr>
              <w:pStyle w:val="1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บัญชีที่เกี่ยวข้องกับผลต่างชั่วคราวที่</w:t>
            </w:r>
          </w:p>
          <w:p w14:paraId="22DCF285">
            <w:pPr>
              <w:pStyle w:val="1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 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รับรู้เมื่อเริ่มแรกและที่กลับรายการ</w:t>
            </w:r>
          </w:p>
        </w:tc>
        <w:tc>
          <w:tcPr>
            <w:tcW w:w="824" w:type="pct"/>
            <w:vAlign w:val="bottom"/>
          </w:tcPr>
          <w:p w14:paraId="1150AF29">
            <w:pPr>
              <w:pStyle w:val="13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809,365.15</w:t>
            </w:r>
          </w:p>
        </w:tc>
        <w:tc>
          <w:tcPr>
            <w:tcW w:w="824" w:type="pct"/>
            <w:vAlign w:val="bottom"/>
          </w:tcPr>
          <w:p w14:paraId="5F5C7F60">
            <w:pPr>
              <w:pStyle w:val="13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309,236.47</w:t>
            </w:r>
          </w:p>
        </w:tc>
        <w:tc>
          <w:tcPr>
            <w:tcW w:w="824" w:type="pct"/>
            <w:vAlign w:val="bottom"/>
          </w:tcPr>
          <w:p w14:paraId="7A8F6AA6">
            <w:pPr>
              <w:pStyle w:val="13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431,291.22</w:t>
            </w:r>
          </w:p>
        </w:tc>
        <w:tc>
          <w:tcPr>
            <w:tcW w:w="821" w:type="pct"/>
            <w:vAlign w:val="bottom"/>
          </w:tcPr>
          <w:p w14:paraId="6AFB6E45">
            <w:pPr>
              <w:pStyle w:val="13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(136,959.53)</w:t>
            </w:r>
          </w:p>
        </w:tc>
      </w:tr>
      <w:tr w14:paraId="17F8AF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08" w:type="pct"/>
            <w:vAlign w:val="bottom"/>
          </w:tcPr>
          <w:p w14:paraId="171BCFDB">
            <w:pPr>
              <w:pStyle w:val="1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ค่าใช้จ่ายภาษีเงินได้</w:t>
            </w:r>
          </w:p>
        </w:tc>
        <w:tc>
          <w:tcPr>
            <w:tcW w:w="824" w:type="pct"/>
          </w:tcPr>
          <w:p w14:paraId="2101C7D9">
            <w:pPr>
              <w:pStyle w:val="13"/>
              <w:pBdr>
                <w:top w:val="single" w:color="000000" w:sz="4" w:space="1"/>
                <w:bottom w:val="double" w:color="auto" w:sz="4" w:space="1"/>
              </w:pBdr>
              <w:tabs>
                <w:tab w:val="left" w:pos="305"/>
                <w:tab w:val="left" w:pos="102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2,682,913.49</w:t>
            </w:r>
          </w:p>
        </w:tc>
        <w:tc>
          <w:tcPr>
            <w:tcW w:w="824" w:type="pct"/>
          </w:tcPr>
          <w:p w14:paraId="5C5C87A7">
            <w:pPr>
              <w:pStyle w:val="13"/>
              <w:pBdr>
                <w:top w:val="single" w:color="000000" w:sz="4" w:space="1"/>
                <w:bottom w:val="double" w:color="auto" w:sz="4" w:space="1"/>
              </w:pBdr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3,482,930.71</w:t>
            </w:r>
          </w:p>
        </w:tc>
        <w:tc>
          <w:tcPr>
            <w:tcW w:w="824" w:type="pct"/>
          </w:tcPr>
          <w:p w14:paraId="64CCF7DE">
            <w:pPr>
              <w:pStyle w:val="13"/>
              <w:pBdr>
                <w:top w:val="single" w:color="000000" w:sz="4" w:space="1"/>
                <w:bottom w:val="double" w:color="auto" w:sz="4" w:space="1"/>
              </w:pBdr>
              <w:tabs>
                <w:tab w:val="left" w:pos="305"/>
                <w:tab w:val="left" w:pos="103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2,304,839.56</w:t>
            </w:r>
          </w:p>
        </w:tc>
        <w:tc>
          <w:tcPr>
            <w:tcW w:w="821" w:type="pct"/>
          </w:tcPr>
          <w:p w14:paraId="264DF690">
            <w:pPr>
              <w:pStyle w:val="13"/>
              <w:pBdr>
                <w:top w:val="single" w:color="000000" w:sz="4" w:space="1"/>
                <w:bottom w:val="double" w:color="auto" w:sz="4" w:space="1"/>
              </w:pBdr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3,036,734.71</w:t>
            </w:r>
          </w:p>
        </w:tc>
      </w:tr>
    </w:tbl>
    <w:p w14:paraId="2FF5975B">
      <w:pPr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Style w:val="5"/>
        <w:tblW w:w="4824" w:type="pct"/>
        <w:tblInd w:w="72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5"/>
        <w:gridCol w:w="1567"/>
        <w:gridCol w:w="1567"/>
        <w:gridCol w:w="1567"/>
        <w:gridCol w:w="1561"/>
      </w:tblGrid>
      <w:tr w14:paraId="0D8FD0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07" w:type="pct"/>
          </w:tcPr>
          <w:p w14:paraId="5E45327D">
            <w:pPr>
              <w:pStyle w:val="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93" w:type="pct"/>
            <w:gridSpan w:val="4"/>
            <w:vAlign w:val="bottom"/>
          </w:tcPr>
          <w:p w14:paraId="1FAEBCDB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บาท</w:t>
            </w:r>
          </w:p>
        </w:tc>
      </w:tr>
      <w:tr w14:paraId="00D646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07" w:type="pct"/>
          </w:tcPr>
          <w:p w14:paraId="612DB99F">
            <w:pPr>
              <w:pStyle w:val="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93" w:type="pct"/>
            <w:gridSpan w:val="4"/>
            <w:vAlign w:val="bottom"/>
          </w:tcPr>
          <w:p w14:paraId="3236F15D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สำหรับงวดหกเดือน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มิถุนายน</w:t>
            </w:r>
          </w:p>
        </w:tc>
      </w:tr>
      <w:tr w14:paraId="7FAA1E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07" w:type="pct"/>
          </w:tcPr>
          <w:p w14:paraId="374DA640">
            <w:pPr>
              <w:pStyle w:val="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48" w:type="pct"/>
            <w:gridSpan w:val="2"/>
            <w:vAlign w:val="bottom"/>
          </w:tcPr>
          <w:p w14:paraId="38EFB08E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งบการเงินรวม</w:t>
            </w:r>
          </w:p>
        </w:tc>
        <w:tc>
          <w:tcPr>
            <w:tcW w:w="1645" w:type="pct"/>
            <w:gridSpan w:val="2"/>
            <w:vAlign w:val="bottom"/>
          </w:tcPr>
          <w:p w14:paraId="5E550B94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2AA845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07" w:type="pct"/>
          </w:tcPr>
          <w:p w14:paraId="3C5B70FC">
            <w:pPr>
              <w:pStyle w:val="13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24" w:type="pct"/>
            <w:vAlign w:val="bottom"/>
          </w:tcPr>
          <w:p w14:paraId="1B0A4AFE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824" w:type="pct"/>
            <w:vAlign w:val="bottom"/>
          </w:tcPr>
          <w:p w14:paraId="74EBA4C6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824" w:type="pct"/>
            <w:vAlign w:val="bottom"/>
          </w:tcPr>
          <w:p w14:paraId="0F1D2A1B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821" w:type="pct"/>
            <w:vAlign w:val="bottom"/>
          </w:tcPr>
          <w:p w14:paraId="6CE5101E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</w:tr>
      <w:tr w14:paraId="57BE8E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1707" w:type="pct"/>
            <w:vAlign w:val="bottom"/>
          </w:tcPr>
          <w:p w14:paraId="14825A8B">
            <w:pPr>
              <w:pStyle w:val="1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 w:bidi="th-TH"/>
              </w:rPr>
              <w:t>ภาษีเงินได้ปัจจุบัน</w:t>
            </w:r>
          </w:p>
        </w:tc>
        <w:tc>
          <w:tcPr>
            <w:tcW w:w="824" w:type="pct"/>
          </w:tcPr>
          <w:p w14:paraId="67D8522C">
            <w:pPr>
              <w:pStyle w:val="13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4" w:type="pct"/>
          </w:tcPr>
          <w:p w14:paraId="70D54D5B">
            <w:pPr>
              <w:pStyle w:val="13"/>
              <w:tabs>
                <w:tab w:val="left" w:pos="30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4" w:type="pct"/>
          </w:tcPr>
          <w:p w14:paraId="42058110">
            <w:pPr>
              <w:pStyle w:val="13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21" w:type="pct"/>
          </w:tcPr>
          <w:p w14:paraId="683516F4">
            <w:pPr>
              <w:pStyle w:val="13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14:paraId="13FBB9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707" w:type="pct"/>
            <w:vAlign w:val="bottom"/>
          </w:tcPr>
          <w:p w14:paraId="4460E74E">
            <w:pPr>
              <w:pStyle w:val="1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ภาษีเงินได้นิติบุคคลสำหรับงวด</w:t>
            </w:r>
          </w:p>
        </w:tc>
        <w:tc>
          <w:tcPr>
            <w:tcW w:w="824" w:type="pct"/>
            <w:vAlign w:val="bottom"/>
          </w:tcPr>
          <w:p w14:paraId="54967373">
            <w:pPr>
              <w:pStyle w:val="13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2,575,036.02</w:t>
            </w:r>
          </w:p>
        </w:tc>
        <w:tc>
          <w:tcPr>
            <w:tcW w:w="824" w:type="pct"/>
            <w:vAlign w:val="bottom"/>
          </w:tcPr>
          <w:p w14:paraId="2AD7F3FF">
            <w:pPr>
              <w:pStyle w:val="13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7,251,848.77</w:t>
            </w:r>
          </w:p>
        </w:tc>
        <w:tc>
          <w:tcPr>
            <w:tcW w:w="824" w:type="pct"/>
            <w:vAlign w:val="bottom"/>
          </w:tcPr>
          <w:p w14:paraId="39B842B9">
            <w:pPr>
              <w:pStyle w:val="13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2,575,036.02</w:t>
            </w:r>
          </w:p>
        </w:tc>
        <w:tc>
          <w:tcPr>
            <w:tcW w:w="821" w:type="pct"/>
            <w:vAlign w:val="bottom"/>
          </w:tcPr>
          <w:p w14:paraId="6CE478D0">
            <w:pPr>
              <w:pStyle w:val="13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7,251,848.77</w:t>
            </w:r>
          </w:p>
        </w:tc>
      </w:tr>
      <w:tr w14:paraId="17AE12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07" w:type="pct"/>
            <w:vAlign w:val="bottom"/>
          </w:tcPr>
          <w:p w14:paraId="3B1978D1">
            <w:pPr>
              <w:pStyle w:val="1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 w:bidi="th-TH"/>
              </w:rPr>
              <w:t>ภาษีเงินได้รอการตัดบัญชี</w:t>
            </w:r>
          </w:p>
        </w:tc>
        <w:tc>
          <w:tcPr>
            <w:tcW w:w="824" w:type="pct"/>
          </w:tcPr>
          <w:p w14:paraId="5B3CC616">
            <w:pPr>
              <w:pStyle w:val="13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4" w:type="pct"/>
          </w:tcPr>
          <w:p w14:paraId="458823DE">
            <w:pPr>
              <w:pStyle w:val="13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4" w:type="pct"/>
          </w:tcPr>
          <w:p w14:paraId="12D4C861">
            <w:pPr>
              <w:pStyle w:val="13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21" w:type="pct"/>
          </w:tcPr>
          <w:p w14:paraId="0817E4B8">
            <w:pPr>
              <w:pStyle w:val="13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14:paraId="744B4A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07" w:type="pct"/>
            <w:vAlign w:val="bottom"/>
          </w:tcPr>
          <w:p w14:paraId="0BFB3B90">
            <w:pPr>
              <w:pStyle w:val="1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ค่าใช้จ่าย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รายได้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)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ภาษีเงินได้รอตัด </w:t>
            </w:r>
          </w:p>
          <w:p w14:paraId="4028AB2D">
            <w:pPr>
              <w:pStyle w:val="1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บัญชีที่เกี่ยวข้องกับผลต่างชั่วคราวที่</w:t>
            </w:r>
          </w:p>
          <w:p w14:paraId="733BA919">
            <w:pPr>
              <w:pStyle w:val="1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 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รับรู้เมื่อเริ่มแรกและที่กลับรายการ</w:t>
            </w:r>
          </w:p>
        </w:tc>
        <w:tc>
          <w:tcPr>
            <w:tcW w:w="824" w:type="pct"/>
            <w:vAlign w:val="bottom"/>
          </w:tcPr>
          <w:p w14:paraId="52D3166C">
            <w:pPr>
              <w:pStyle w:val="13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1,668,670.00</w:t>
            </w:r>
          </w:p>
        </w:tc>
        <w:tc>
          <w:tcPr>
            <w:tcW w:w="824" w:type="pct"/>
            <w:vAlign w:val="bottom"/>
          </w:tcPr>
          <w:p w14:paraId="07100E45">
            <w:pPr>
              <w:pStyle w:val="13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283,329.55</w:t>
            </w:r>
          </w:p>
        </w:tc>
        <w:tc>
          <w:tcPr>
            <w:tcW w:w="824" w:type="pct"/>
            <w:vAlign w:val="bottom"/>
          </w:tcPr>
          <w:p w14:paraId="0E00292A">
            <w:pPr>
              <w:pStyle w:val="13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896,753.03</w:t>
            </w:r>
          </w:p>
        </w:tc>
        <w:tc>
          <w:tcPr>
            <w:tcW w:w="821" w:type="pct"/>
            <w:vAlign w:val="bottom"/>
          </w:tcPr>
          <w:p w14:paraId="3737D74C">
            <w:pPr>
              <w:pStyle w:val="13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(10,726.94)</w:t>
            </w:r>
          </w:p>
        </w:tc>
      </w:tr>
      <w:tr w14:paraId="51D069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07" w:type="pct"/>
            <w:vAlign w:val="bottom"/>
          </w:tcPr>
          <w:p w14:paraId="07737DA3">
            <w:pPr>
              <w:pStyle w:val="1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ค่าใช้จ่ายภาษีเงินได้</w:t>
            </w:r>
          </w:p>
        </w:tc>
        <w:tc>
          <w:tcPr>
            <w:tcW w:w="824" w:type="pct"/>
          </w:tcPr>
          <w:p w14:paraId="74A78CAF">
            <w:pPr>
              <w:pStyle w:val="13"/>
              <w:pBdr>
                <w:top w:val="single" w:color="000000" w:sz="4" w:space="1"/>
                <w:bottom w:val="double" w:color="auto" w:sz="4" w:space="1"/>
              </w:pBdr>
              <w:tabs>
                <w:tab w:val="left" w:pos="305"/>
                <w:tab w:val="left" w:pos="102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4,243,706.02</w:t>
            </w:r>
          </w:p>
        </w:tc>
        <w:tc>
          <w:tcPr>
            <w:tcW w:w="824" w:type="pct"/>
          </w:tcPr>
          <w:p w14:paraId="5ACD17CC">
            <w:pPr>
              <w:pStyle w:val="13"/>
              <w:pBdr>
                <w:top w:val="single" w:color="000000" w:sz="4" w:space="1"/>
                <w:bottom w:val="double" w:color="auto" w:sz="4" w:space="1"/>
              </w:pBdr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7,535,178.32</w:t>
            </w:r>
          </w:p>
        </w:tc>
        <w:tc>
          <w:tcPr>
            <w:tcW w:w="824" w:type="pct"/>
          </w:tcPr>
          <w:p w14:paraId="0916E1A0">
            <w:pPr>
              <w:pStyle w:val="13"/>
              <w:pBdr>
                <w:top w:val="single" w:color="000000" w:sz="4" w:space="1"/>
                <w:bottom w:val="double" w:color="auto" w:sz="4" w:space="1"/>
              </w:pBdr>
              <w:tabs>
                <w:tab w:val="left" w:pos="305"/>
                <w:tab w:val="left" w:pos="103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3,471,789.05</w:t>
            </w:r>
          </w:p>
        </w:tc>
        <w:tc>
          <w:tcPr>
            <w:tcW w:w="821" w:type="pct"/>
          </w:tcPr>
          <w:p w14:paraId="4DDA7BE9">
            <w:pPr>
              <w:pStyle w:val="13"/>
              <w:pBdr>
                <w:top w:val="single" w:color="000000" w:sz="4" w:space="1"/>
                <w:bottom w:val="double" w:color="auto" w:sz="4" w:space="1"/>
              </w:pBdr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7,241,121.83</w:t>
            </w:r>
          </w:p>
        </w:tc>
      </w:tr>
    </w:tbl>
    <w:p w14:paraId="16A0777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61AD35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DF21C5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323198B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FB72EAF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F000A1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60A048E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2C7CFF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211207B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D2F1AA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77092D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6AE1D26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13CB1B0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CE1A3C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6240638">
      <w:pPr>
        <w:pStyle w:val="3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2.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 w:bidi="th-TH"/>
        </w:rPr>
        <w:t>เจ้าหนี้การค้าและเจ้าหนี้หมุนเวียนอื่น</w:t>
      </w:r>
    </w:p>
    <w:p w14:paraId="4F0F5448">
      <w:pPr>
        <w:pStyle w:val="13"/>
        <w:spacing w:after="120"/>
        <w:ind w:left="7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  <w:lang w:val="th-TH" w:bidi="th-TH"/>
        </w:rPr>
        <w:t>เจ้าหนี้การค้าและเจ้าหนี้หมุนเวียนอื่น ประกอบด้วย</w:t>
      </w:r>
    </w:p>
    <w:tbl>
      <w:tblPr>
        <w:tblStyle w:val="5"/>
        <w:tblW w:w="9526" w:type="dxa"/>
        <w:tblInd w:w="5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1531"/>
        <w:gridCol w:w="1531"/>
        <w:gridCol w:w="1531"/>
        <w:gridCol w:w="1531"/>
      </w:tblGrid>
      <w:tr w14:paraId="30A41F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402" w:type="dxa"/>
            <w:vAlign w:val="bottom"/>
          </w:tcPr>
          <w:p w14:paraId="1A212201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  <w:bookmarkStart w:id="7" w:name="OLE_LINK13"/>
          </w:p>
        </w:tc>
        <w:tc>
          <w:tcPr>
            <w:tcW w:w="6124" w:type="dxa"/>
            <w:gridSpan w:val="4"/>
            <w:vAlign w:val="bottom"/>
          </w:tcPr>
          <w:p w14:paraId="04223DA9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บาท</w:t>
            </w:r>
          </w:p>
        </w:tc>
      </w:tr>
      <w:tr w14:paraId="2E8E1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402" w:type="dxa"/>
            <w:vAlign w:val="bottom"/>
          </w:tcPr>
          <w:p w14:paraId="23662B5D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2" w:type="dxa"/>
            <w:gridSpan w:val="2"/>
            <w:vAlign w:val="bottom"/>
          </w:tcPr>
          <w:p w14:paraId="219A415D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งบการเงินรวม</w:t>
            </w:r>
          </w:p>
        </w:tc>
        <w:tc>
          <w:tcPr>
            <w:tcW w:w="3062" w:type="dxa"/>
            <w:gridSpan w:val="2"/>
            <w:vAlign w:val="bottom"/>
          </w:tcPr>
          <w:p w14:paraId="35CA5791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3D59AB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402" w:type="dxa"/>
            <w:vAlign w:val="bottom"/>
          </w:tcPr>
          <w:p w14:paraId="1B9A1C7A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024343F9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1" w:type="dxa"/>
            <w:vAlign w:val="bottom"/>
          </w:tcPr>
          <w:p w14:paraId="69935E27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ธ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31" w:type="dxa"/>
            <w:vAlign w:val="bottom"/>
          </w:tcPr>
          <w:p w14:paraId="558FEEF0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1" w:type="dxa"/>
            <w:vAlign w:val="bottom"/>
          </w:tcPr>
          <w:p w14:paraId="0DCE45D5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ธ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14:paraId="0392C5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402" w:type="dxa"/>
            <w:vAlign w:val="bottom"/>
          </w:tcPr>
          <w:p w14:paraId="340CDE1F">
            <w:pPr>
              <w:pStyle w:val="13"/>
              <w:ind w:left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 w:bidi="th-TH"/>
              </w:rPr>
              <w:t>เจ้าหนี้การค้า</w:t>
            </w:r>
          </w:p>
        </w:tc>
        <w:tc>
          <w:tcPr>
            <w:tcW w:w="1531" w:type="dxa"/>
            <w:vAlign w:val="bottom"/>
          </w:tcPr>
          <w:p w14:paraId="6CB2137D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06A2A683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28DAAC0F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68078554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14:paraId="048427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402" w:type="dxa"/>
            <w:vAlign w:val="bottom"/>
          </w:tcPr>
          <w:p w14:paraId="5834E506">
            <w:pPr>
              <w:pStyle w:val="13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เจ้าหนี้การค้า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บริษัทที่เกี่ยวข้องกัน</w:t>
            </w:r>
          </w:p>
        </w:tc>
        <w:tc>
          <w:tcPr>
            <w:tcW w:w="1531" w:type="dxa"/>
            <w:vAlign w:val="bottom"/>
          </w:tcPr>
          <w:p w14:paraId="0043088D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41,273,538.06</w:t>
            </w:r>
          </w:p>
        </w:tc>
        <w:tc>
          <w:tcPr>
            <w:tcW w:w="1531" w:type="dxa"/>
            <w:vAlign w:val="bottom"/>
          </w:tcPr>
          <w:p w14:paraId="26ABB5E2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70,271,088.55</w:t>
            </w:r>
          </w:p>
        </w:tc>
        <w:tc>
          <w:tcPr>
            <w:tcW w:w="1531" w:type="dxa"/>
            <w:vAlign w:val="bottom"/>
          </w:tcPr>
          <w:p w14:paraId="246D5C79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27,852,129.67</w:t>
            </w:r>
          </w:p>
        </w:tc>
        <w:tc>
          <w:tcPr>
            <w:tcW w:w="1531" w:type="dxa"/>
            <w:vAlign w:val="bottom"/>
          </w:tcPr>
          <w:p w14:paraId="128146C1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57,969,343.65</w:t>
            </w:r>
          </w:p>
        </w:tc>
      </w:tr>
      <w:tr w14:paraId="12E54E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402" w:type="dxa"/>
            <w:vAlign w:val="bottom"/>
          </w:tcPr>
          <w:p w14:paraId="3A79792A">
            <w:pPr>
              <w:pStyle w:val="13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color w:val="FFFFFF" w:themeColor="background1"/>
                <w:sz w:val="28"/>
                <w:cs/>
                <w:lang w:val="th-TH" w:bidi="th-TH"/>
                <w14:textFill>
                  <w14:solidFill>
                    <w14:schemeClr w14:val="bg1"/>
                  </w14:solidFill>
                </w14:textFill>
              </w:rPr>
              <w:t xml:space="preserve">เจ้าหนี้การค้า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บริษัทอื่น</w:t>
            </w:r>
          </w:p>
        </w:tc>
        <w:tc>
          <w:tcPr>
            <w:tcW w:w="1531" w:type="dxa"/>
            <w:vAlign w:val="bottom"/>
          </w:tcPr>
          <w:p w14:paraId="612A1E84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63,060,223.32</w:t>
            </w:r>
          </w:p>
        </w:tc>
        <w:tc>
          <w:tcPr>
            <w:tcW w:w="1531" w:type="dxa"/>
            <w:vAlign w:val="bottom"/>
          </w:tcPr>
          <w:p w14:paraId="27E19B20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54,017,544.59</w:t>
            </w:r>
          </w:p>
        </w:tc>
        <w:tc>
          <w:tcPr>
            <w:tcW w:w="1531" w:type="dxa"/>
            <w:vAlign w:val="bottom"/>
          </w:tcPr>
          <w:p w14:paraId="1508E70E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34,087,738.61</w:t>
            </w:r>
          </w:p>
        </w:tc>
        <w:tc>
          <w:tcPr>
            <w:tcW w:w="1531" w:type="dxa"/>
            <w:vAlign w:val="bottom"/>
          </w:tcPr>
          <w:p w14:paraId="1194C20E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25,875,418.81</w:t>
            </w:r>
          </w:p>
        </w:tc>
      </w:tr>
      <w:tr w14:paraId="52CC3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3402" w:type="dxa"/>
            <w:vAlign w:val="bottom"/>
          </w:tcPr>
          <w:p w14:paraId="020FE5A2">
            <w:pPr>
              <w:pStyle w:val="13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รวมเจ้าหนี้การค้า</w:t>
            </w:r>
          </w:p>
        </w:tc>
        <w:tc>
          <w:tcPr>
            <w:tcW w:w="1531" w:type="dxa"/>
            <w:vAlign w:val="bottom"/>
          </w:tcPr>
          <w:p w14:paraId="36E92DCD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104,333,761.38</w:t>
            </w:r>
          </w:p>
        </w:tc>
        <w:tc>
          <w:tcPr>
            <w:tcW w:w="1531" w:type="dxa"/>
            <w:vAlign w:val="bottom"/>
          </w:tcPr>
          <w:p w14:paraId="2A8EE2EC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124,288,633.14</w:t>
            </w:r>
          </w:p>
        </w:tc>
        <w:tc>
          <w:tcPr>
            <w:tcW w:w="1531" w:type="dxa"/>
            <w:vAlign w:val="bottom"/>
          </w:tcPr>
          <w:p w14:paraId="46A45339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61,939,868.28</w:t>
            </w:r>
          </w:p>
        </w:tc>
        <w:tc>
          <w:tcPr>
            <w:tcW w:w="1531" w:type="dxa"/>
            <w:vAlign w:val="bottom"/>
          </w:tcPr>
          <w:p w14:paraId="2919833B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83,844,762.46</w:t>
            </w:r>
          </w:p>
        </w:tc>
      </w:tr>
      <w:tr w14:paraId="24B44E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3402" w:type="dxa"/>
            <w:vAlign w:val="bottom"/>
          </w:tcPr>
          <w:p w14:paraId="697198AB">
            <w:pPr>
              <w:pStyle w:val="13"/>
              <w:spacing w:before="120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 w:bidi="th-TH"/>
              </w:rPr>
              <w:t>เจ้าหนี้หมุนเวียนอื่น</w:t>
            </w:r>
          </w:p>
        </w:tc>
        <w:tc>
          <w:tcPr>
            <w:tcW w:w="1531" w:type="dxa"/>
            <w:vAlign w:val="bottom"/>
          </w:tcPr>
          <w:p w14:paraId="45FAC571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40755A6A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711A7098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1E5E5A20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14:paraId="11F7EC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3402" w:type="dxa"/>
            <w:vAlign w:val="bottom"/>
          </w:tcPr>
          <w:p w14:paraId="5B993055">
            <w:pPr>
              <w:pStyle w:val="13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เจ้าหนี้อื่น </w:t>
            </w:r>
          </w:p>
        </w:tc>
        <w:tc>
          <w:tcPr>
            <w:tcW w:w="1531" w:type="dxa"/>
            <w:vAlign w:val="bottom"/>
          </w:tcPr>
          <w:p w14:paraId="1EE00466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6,402,706.07</w:t>
            </w:r>
          </w:p>
        </w:tc>
        <w:tc>
          <w:tcPr>
            <w:tcW w:w="1531" w:type="dxa"/>
            <w:vAlign w:val="bottom"/>
          </w:tcPr>
          <w:p w14:paraId="13158D88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6,166,642.44</w:t>
            </w:r>
          </w:p>
        </w:tc>
        <w:tc>
          <w:tcPr>
            <w:tcW w:w="1531" w:type="dxa"/>
          </w:tcPr>
          <w:p w14:paraId="3CE35108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4,997,410.75</w:t>
            </w:r>
          </w:p>
        </w:tc>
        <w:tc>
          <w:tcPr>
            <w:tcW w:w="1531" w:type="dxa"/>
          </w:tcPr>
          <w:p w14:paraId="77A86357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4,340,354.49</w:t>
            </w:r>
          </w:p>
        </w:tc>
      </w:tr>
      <w:tr w14:paraId="2A3C61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3402" w:type="dxa"/>
            <w:vAlign w:val="bottom"/>
          </w:tcPr>
          <w:p w14:paraId="42840661">
            <w:pPr>
              <w:pStyle w:val="13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ค่าใช้จ่ายค้างจ่าย </w:t>
            </w:r>
          </w:p>
        </w:tc>
        <w:tc>
          <w:tcPr>
            <w:tcW w:w="1531" w:type="dxa"/>
            <w:vAlign w:val="bottom"/>
          </w:tcPr>
          <w:p w14:paraId="5DF586E3">
            <w:pPr>
              <w:pStyle w:val="13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>
              <w:rPr>
                <w:rFonts w:ascii="Browallia New" w:hAnsi="Browallia New" w:cs="Browallia New"/>
                <w:sz w:val="28"/>
              </w:rPr>
              <w:t>8,324,647.61</w:t>
            </w:r>
          </w:p>
        </w:tc>
        <w:tc>
          <w:tcPr>
            <w:tcW w:w="1531" w:type="dxa"/>
            <w:vAlign w:val="bottom"/>
          </w:tcPr>
          <w:p w14:paraId="2F448F87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7,023,090.46</w:t>
            </w:r>
          </w:p>
        </w:tc>
        <w:tc>
          <w:tcPr>
            <w:tcW w:w="1531" w:type="dxa"/>
          </w:tcPr>
          <w:p w14:paraId="7442F872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3,576,020.06</w:t>
            </w:r>
          </w:p>
        </w:tc>
        <w:tc>
          <w:tcPr>
            <w:tcW w:w="1531" w:type="dxa"/>
          </w:tcPr>
          <w:p w14:paraId="4842156A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3,010,735.86</w:t>
            </w:r>
          </w:p>
        </w:tc>
      </w:tr>
      <w:tr w14:paraId="5F62D5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3402" w:type="dxa"/>
            <w:vAlign w:val="bottom"/>
          </w:tcPr>
          <w:p w14:paraId="1BAA7F35">
            <w:pPr>
              <w:pStyle w:val="13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โบนัสค้างจ่าย</w:t>
            </w:r>
          </w:p>
        </w:tc>
        <w:tc>
          <w:tcPr>
            <w:tcW w:w="1531" w:type="dxa"/>
            <w:vAlign w:val="bottom"/>
          </w:tcPr>
          <w:p w14:paraId="76DED417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8,556,553.44</w:t>
            </w:r>
          </w:p>
        </w:tc>
        <w:tc>
          <w:tcPr>
            <w:tcW w:w="1531" w:type="dxa"/>
            <w:vAlign w:val="bottom"/>
          </w:tcPr>
          <w:p w14:paraId="5D7B6D44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11,202,750.50</w:t>
            </w:r>
          </w:p>
        </w:tc>
        <w:tc>
          <w:tcPr>
            <w:tcW w:w="1531" w:type="dxa"/>
          </w:tcPr>
          <w:p w14:paraId="631BADBB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4,132,701.60</w:t>
            </w:r>
          </w:p>
        </w:tc>
        <w:tc>
          <w:tcPr>
            <w:tcW w:w="1531" w:type="dxa"/>
          </w:tcPr>
          <w:p w14:paraId="37E4CB95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8,135,715.50</w:t>
            </w:r>
          </w:p>
        </w:tc>
      </w:tr>
      <w:tr w14:paraId="258556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3402" w:type="dxa"/>
            <w:vAlign w:val="bottom"/>
          </w:tcPr>
          <w:p w14:paraId="481451DE">
            <w:pPr>
              <w:pStyle w:val="13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เจ้าหนี้ค่าทรัพย์สิน</w:t>
            </w:r>
          </w:p>
        </w:tc>
        <w:tc>
          <w:tcPr>
            <w:tcW w:w="1531" w:type="dxa"/>
            <w:vAlign w:val="bottom"/>
          </w:tcPr>
          <w:p w14:paraId="4E959394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710,801.00</w:t>
            </w:r>
          </w:p>
        </w:tc>
        <w:tc>
          <w:tcPr>
            <w:tcW w:w="1531" w:type="dxa"/>
            <w:vAlign w:val="bottom"/>
          </w:tcPr>
          <w:p w14:paraId="5B4B7E1D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</w:tcPr>
          <w:p w14:paraId="7A320735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710,801.00</w:t>
            </w:r>
          </w:p>
        </w:tc>
        <w:tc>
          <w:tcPr>
            <w:tcW w:w="1531" w:type="dxa"/>
          </w:tcPr>
          <w:p w14:paraId="6C4B72F0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14:paraId="265BB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3402" w:type="dxa"/>
            <w:vAlign w:val="bottom"/>
          </w:tcPr>
          <w:p w14:paraId="4E925A13">
            <w:pPr>
              <w:pStyle w:val="13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รายได้รับล่วงหน้า</w:t>
            </w:r>
          </w:p>
        </w:tc>
        <w:tc>
          <w:tcPr>
            <w:tcW w:w="1531" w:type="dxa"/>
            <w:vAlign w:val="bottom"/>
          </w:tcPr>
          <w:p w14:paraId="5F9666C3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98,641.41</w:t>
            </w:r>
          </w:p>
        </w:tc>
        <w:tc>
          <w:tcPr>
            <w:tcW w:w="1531" w:type="dxa"/>
            <w:vAlign w:val="bottom"/>
          </w:tcPr>
          <w:p w14:paraId="27F13B35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1,322,267.47</w:t>
            </w:r>
          </w:p>
        </w:tc>
        <w:tc>
          <w:tcPr>
            <w:tcW w:w="1531" w:type="dxa"/>
          </w:tcPr>
          <w:p w14:paraId="6C791719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69,343.53</w:t>
            </w:r>
          </w:p>
        </w:tc>
        <w:tc>
          <w:tcPr>
            <w:tcW w:w="1531" w:type="dxa"/>
          </w:tcPr>
          <w:p w14:paraId="7C7818C8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1,151,161.59</w:t>
            </w:r>
          </w:p>
        </w:tc>
      </w:tr>
      <w:tr w14:paraId="787B48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3402" w:type="dxa"/>
            <w:vAlign w:val="bottom"/>
          </w:tcPr>
          <w:p w14:paraId="5BA85CFE">
            <w:pPr>
              <w:pStyle w:val="13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รวมเจ้าหนี้หมุนเวียนอื่น</w:t>
            </w:r>
          </w:p>
        </w:tc>
        <w:tc>
          <w:tcPr>
            <w:tcW w:w="1531" w:type="dxa"/>
            <w:vAlign w:val="bottom"/>
          </w:tcPr>
          <w:p w14:paraId="65045D9A">
            <w:pPr>
              <w:pStyle w:val="13"/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24,093,349.53</w:t>
            </w:r>
          </w:p>
        </w:tc>
        <w:tc>
          <w:tcPr>
            <w:tcW w:w="1531" w:type="dxa"/>
            <w:vAlign w:val="bottom"/>
          </w:tcPr>
          <w:p w14:paraId="7387DB46">
            <w:pPr>
              <w:pStyle w:val="13"/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25,714,750.8</w:t>
            </w:r>
            <w:r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1531" w:type="dxa"/>
          </w:tcPr>
          <w:p w14:paraId="3DF3EFB6">
            <w:pPr>
              <w:pStyle w:val="13"/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13,486,276.94</w:t>
            </w:r>
          </w:p>
        </w:tc>
        <w:tc>
          <w:tcPr>
            <w:tcW w:w="1531" w:type="dxa"/>
          </w:tcPr>
          <w:p w14:paraId="523FE684">
            <w:pPr>
              <w:pStyle w:val="13"/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16,637,967.44</w:t>
            </w:r>
          </w:p>
        </w:tc>
      </w:tr>
      <w:tr w14:paraId="1742BF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3402" w:type="dxa"/>
            <w:vAlign w:val="bottom"/>
          </w:tcPr>
          <w:p w14:paraId="43AC406B">
            <w:pPr>
              <w:pStyle w:val="13"/>
              <w:ind w:left="20" w:right="-5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1" w:type="dxa"/>
            <w:vAlign w:val="bottom"/>
          </w:tcPr>
          <w:p w14:paraId="42302961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128,427,110.91</w:t>
            </w:r>
          </w:p>
        </w:tc>
        <w:tc>
          <w:tcPr>
            <w:tcW w:w="1531" w:type="dxa"/>
            <w:vAlign w:val="bottom"/>
          </w:tcPr>
          <w:p w14:paraId="4CB04647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150,003,384.01</w:t>
            </w:r>
          </w:p>
        </w:tc>
        <w:tc>
          <w:tcPr>
            <w:tcW w:w="1531" w:type="dxa"/>
          </w:tcPr>
          <w:p w14:paraId="2184FC0B">
            <w:pPr>
              <w:pStyle w:val="13"/>
              <w:pBdr>
                <w:bottom w:val="double" w:color="auto" w:sz="4" w:space="1"/>
              </w:pBdr>
              <w:tabs>
                <w:tab w:val="left" w:pos="1212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75,426,145.22</w:t>
            </w:r>
          </w:p>
        </w:tc>
        <w:tc>
          <w:tcPr>
            <w:tcW w:w="1531" w:type="dxa"/>
          </w:tcPr>
          <w:p w14:paraId="05C5FB34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100,482,729.90</w:t>
            </w:r>
          </w:p>
        </w:tc>
      </w:tr>
      <w:bookmarkEnd w:id="7"/>
    </w:tbl>
    <w:p w14:paraId="72102A80">
      <w:pPr>
        <w:pStyle w:val="3"/>
        <w:spacing w:before="0" w:line="240" w:lineRule="auto"/>
        <w:rPr>
          <w:rFonts w:ascii="Browallia New" w:hAnsi="Browallia New" w:cs="Browallia New"/>
          <w:sz w:val="28"/>
          <w:szCs w:val="28"/>
        </w:rPr>
      </w:pPr>
    </w:p>
    <w:p w14:paraId="18597EBD">
      <w:pPr>
        <w:pStyle w:val="3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3.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 w:bidi="th-TH"/>
        </w:rPr>
        <w:t xml:space="preserve">ประมาณการหนี้สินสำหรับผลประโยชน์พนักงาน </w:t>
      </w:r>
    </w:p>
    <w:p w14:paraId="68EB07B1">
      <w:pPr>
        <w:pStyle w:val="13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 xml:space="preserve">การเปลี่ยนแปลงในมูลค่าปัจจุบันของประมาณการหนี้สินสำหรับผลประโยชน์พนักงาน สำหรับงวดหกเดือนสิ้นสุดวันที่ </w:t>
      </w:r>
      <w:r>
        <w:rPr>
          <w:rFonts w:ascii="Browallia New" w:hAnsi="Browallia New" w:cs="Browallia New"/>
          <w:spacing w:val="-2"/>
          <w:sz w:val="28"/>
        </w:rPr>
        <w:t>30</w:t>
      </w:r>
      <w:r>
        <w:rPr>
          <w:rFonts w:ascii="Browallia New" w:hAnsi="Browallia New" w:cs="Browallia New"/>
          <w:spacing w:val="-2"/>
          <w:sz w:val="28"/>
          <w:cs/>
        </w:rPr>
        <w:t xml:space="preserve"> </w:t>
      </w: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 xml:space="preserve">มิถุนายน </w:t>
      </w:r>
      <w:r>
        <w:rPr>
          <w:rFonts w:ascii="Browallia New" w:hAnsi="Browallia New" w:cs="Browallia New"/>
          <w:spacing w:val="-2"/>
          <w:sz w:val="28"/>
        </w:rPr>
        <w:t>2568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>ประกอบด้วย</w:t>
      </w:r>
    </w:p>
    <w:tbl>
      <w:tblPr>
        <w:tblStyle w:val="5"/>
        <w:tblW w:w="9185" w:type="dxa"/>
        <w:tblInd w:w="7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3"/>
        <w:gridCol w:w="1701"/>
        <w:gridCol w:w="1701"/>
      </w:tblGrid>
      <w:tr w14:paraId="406F41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</w:trPr>
        <w:tc>
          <w:tcPr>
            <w:tcW w:w="5783" w:type="dxa"/>
            <w:vMerge w:val="restart"/>
            <w:vAlign w:val="bottom"/>
          </w:tcPr>
          <w:p w14:paraId="1B9301B2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1B4CED2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บาท</w:t>
            </w:r>
          </w:p>
        </w:tc>
      </w:tr>
      <w:tr w14:paraId="183D93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</w:trPr>
        <w:tc>
          <w:tcPr>
            <w:tcW w:w="5783" w:type="dxa"/>
            <w:vMerge w:val="continue"/>
            <w:vAlign w:val="bottom"/>
          </w:tcPr>
          <w:p w14:paraId="0726407D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6184BCE5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งบการเงินรวม</w:t>
            </w:r>
          </w:p>
        </w:tc>
        <w:tc>
          <w:tcPr>
            <w:tcW w:w="1701" w:type="dxa"/>
            <w:vAlign w:val="bottom"/>
          </w:tcPr>
          <w:p w14:paraId="3C4F93F4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</w:t>
            </w:r>
          </w:p>
          <w:p w14:paraId="53EBCDA8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เฉพาะกิจการ</w:t>
            </w:r>
          </w:p>
        </w:tc>
      </w:tr>
      <w:tr w14:paraId="6CBDE3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</w:trPr>
        <w:tc>
          <w:tcPr>
            <w:tcW w:w="5783" w:type="dxa"/>
            <w:vAlign w:val="bottom"/>
          </w:tcPr>
          <w:p w14:paraId="0D61BD07">
            <w:pPr>
              <w:pStyle w:val="13"/>
              <w:ind w:left="-108" w:firstLine="22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มูลค่าตามบัญชี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701" w:type="dxa"/>
            <w:vAlign w:val="bottom"/>
          </w:tcPr>
          <w:p w14:paraId="799D70A9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49,320,381.99</w:t>
            </w:r>
          </w:p>
        </w:tc>
        <w:tc>
          <w:tcPr>
            <w:tcW w:w="1701" w:type="dxa"/>
            <w:vAlign w:val="bottom"/>
          </w:tcPr>
          <w:p w14:paraId="27F7E94C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34,170,516.00</w:t>
            </w:r>
          </w:p>
        </w:tc>
      </w:tr>
      <w:tr w14:paraId="63F0BD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</w:trPr>
        <w:tc>
          <w:tcPr>
            <w:tcW w:w="5783" w:type="dxa"/>
            <w:vAlign w:val="bottom"/>
          </w:tcPr>
          <w:p w14:paraId="4BD32561">
            <w:pPr>
              <w:pStyle w:val="1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ต้นทุนบริการในปัจจุบัน</w:t>
            </w:r>
          </w:p>
        </w:tc>
        <w:tc>
          <w:tcPr>
            <w:tcW w:w="1701" w:type="dxa"/>
            <w:vAlign w:val="bottom"/>
          </w:tcPr>
          <w:p w14:paraId="7E4DDE90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2,291,660.00</w:t>
            </w:r>
          </w:p>
        </w:tc>
        <w:tc>
          <w:tcPr>
            <w:tcW w:w="1701" w:type="dxa"/>
            <w:vAlign w:val="bottom"/>
          </w:tcPr>
          <w:p w14:paraId="0C6042D6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1,365,212.00</w:t>
            </w:r>
          </w:p>
        </w:tc>
      </w:tr>
      <w:tr w14:paraId="38BBC2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</w:trPr>
        <w:tc>
          <w:tcPr>
            <w:tcW w:w="5783" w:type="dxa"/>
            <w:vAlign w:val="bottom"/>
          </w:tcPr>
          <w:p w14:paraId="259F9C1F">
            <w:pPr>
              <w:pStyle w:val="1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ต้นทุนดอกเบี้ย</w:t>
            </w:r>
          </w:p>
        </w:tc>
        <w:tc>
          <w:tcPr>
            <w:tcW w:w="1701" w:type="dxa"/>
            <w:vAlign w:val="bottom"/>
          </w:tcPr>
          <w:p w14:paraId="77351A77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571,370.00</w:t>
            </w:r>
          </w:p>
        </w:tc>
        <w:tc>
          <w:tcPr>
            <w:tcW w:w="1701" w:type="dxa"/>
            <w:vAlign w:val="bottom"/>
          </w:tcPr>
          <w:p w14:paraId="4B4532D4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396,386.00</w:t>
            </w:r>
          </w:p>
        </w:tc>
      </w:tr>
      <w:tr w14:paraId="638CBB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</w:trPr>
        <w:tc>
          <w:tcPr>
            <w:tcW w:w="5783" w:type="dxa"/>
            <w:vAlign w:val="bottom"/>
          </w:tcPr>
          <w:p w14:paraId="1623D619">
            <w:pPr>
              <w:pStyle w:val="1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ผลประโยชน์พนักงานที่จ่ายในระหว่างงวด</w:t>
            </w:r>
          </w:p>
        </w:tc>
        <w:tc>
          <w:tcPr>
            <w:tcW w:w="1701" w:type="dxa"/>
            <w:vAlign w:val="bottom"/>
          </w:tcPr>
          <w:p w14:paraId="77D93101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(4,194,182.99)</w:t>
            </w:r>
          </w:p>
        </w:tc>
        <w:tc>
          <w:tcPr>
            <w:tcW w:w="1701" w:type="dxa"/>
            <w:vAlign w:val="bottom"/>
          </w:tcPr>
          <w:p w14:paraId="6239EED8">
            <w:pPr>
              <w:pStyle w:val="1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(3,591,359.99)</w:t>
            </w:r>
          </w:p>
        </w:tc>
      </w:tr>
      <w:tr w14:paraId="684477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</w:trPr>
        <w:tc>
          <w:tcPr>
            <w:tcW w:w="5783" w:type="dxa"/>
            <w:vAlign w:val="bottom"/>
          </w:tcPr>
          <w:p w14:paraId="2901C79D">
            <w:pPr>
              <w:pStyle w:val="13"/>
              <w:ind w:left="-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มูลค่าตามบัญชี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มิถุนายน</w:t>
            </w:r>
            <w:r>
              <w:rPr>
                <w:rFonts w:ascii="Browallia New" w:hAnsi="Browallia New" w:cs="Browallia New"/>
                <w:spacing w:val="-2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pacing w:val="-2"/>
                <w:sz w:val="28"/>
              </w:rPr>
              <w:t>2568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445388A8">
            <w:pPr>
              <w:pStyle w:val="13"/>
              <w:pBdr>
                <w:top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47,989,229.00</w:t>
            </w:r>
          </w:p>
        </w:tc>
        <w:tc>
          <w:tcPr>
            <w:tcW w:w="1701" w:type="dxa"/>
            <w:vAlign w:val="bottom"/>
          </w:tcPr>
          <w:p w14:paraId="53AE7ED4">
            <w:pPr>
              <w:pStyle w:val="13"/>
              <w:pBdr>
                <w:top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32,340,754.01</w:t>
            </w:r>
          </w:p>
        </w:tc>
      </w:tr>
      <w:tr w14:paraId="26EC08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</w:trPr>
        <w:tc>
          <w:tcPr>
            <w:tcW w:w="5783" w:type="dxa"/>
            <w:vAlign w:val="bottom"/>
          </w:tcPr>
          <w:p w14:paraId="259B57AD">
            <w:pPr>
              <w:pStyle w:val="13"/>
              <w:ind w:left="-108"/>
              <w:rPr>
                <w:rFonts w:ascii="Browallia New" w:hAnsi="Browallia New" w:cs="Browallia New"/>
                <w:color w:val="000000" w:themeColor="text1"/>
                <w:sz w:val="28"/>
                <w:cs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หัก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cs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1701" w:type="dxa"/>
            <w:vAlign w:val="bottom"/>
          </w:tcPr>
          <w:p w14:paraId="537F5925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(2,806,292.00)</w:t>
            </w:r>
          </w:p>
        </w:tc>
        <w:tc>
          <w:tcPr>
            <w:tcW w:w="1701" w:type="dxa"/>
            <w:vAlign w:val="bottom"/>
          </w:tcPr>
          <w:p w14:paraId="578BBD5A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(2,554,688.00)</w:t>
            </w:r>
          </w:p>
        </w:tc>
      </w:tr>
      <w:tr w14:paraId="03D500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783" w:type="dxa"/>
            <w:vAlign w:val="bottom"/>
          </w:tcPr>
          <w:p w14:paraId="480FECEC">
            <w:pPr>
              <w:pStyle w:val="13"/>
              <w:ind w:left="-107"/>
              <w:rPr>
                <w:rFonts w:ascii="Browallia New" w:hAnsi="Browallia New" w:cs="Browallia New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ประมาณการหนี้สินไม่หมุนเวียนสำหรับผลประโยชน์พนักงาน </w:t>
            </w:r>
          </w:p>
        </w:tc>
        <w:tc>
          <w:tcPr>
            <w:tcW w:w="1701" w:type="dxa"/>
            <w:vAlign w:val="bottom"/>
          </w:tcPr>
          <w:p w14:paraId="2600F752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45,182,937.00</w:t>
            </w:r>
          </w:p>
        </w:tc>
        <w:tc>
          <w:tcPr>
            <w:tcW w:w="1701" w:type="dxa"/>
            <w:vAlign w:val="bottom"/>
          </w:tcPr>
          <w:p w14:paraId="0E1CD99C">
            <w:pPr>
              <w:pStyle w:val="13"/>
              <w:pBdr>
                <w:bottom w:val="double" w:color="auto" w:sz="4" w:space="1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29,786,066.01</w:t>
            </w:r>
          </w:p>
        </w:tc>
      </w:tr>
    </w:tbl>
    <w:p w14:paraId="7416A473">
      <w:pPr>
        <w:pStyle w:val="13"/>
        <w:rPr>
          <w:rFonts w:ascii="Browallia New" w:hAnsi="Browallia New" w:cs="Browallia New"/>
          <w:sz w:val="28"/>
        </w:rPr>
      </w:pPr>
    </w:p>
    <w:p w14:paraId="2598A907">
      <w:pPr>
        <w:pStyle w:val="13"/>
        <w:rPr>
          <w:rFonts w:ascii="Browallia New" w:hAnsi="Browallia New" w:cs="Browallia New"/>
          <w:sz w:val="28"/>
        </w:rPr>
      </w:pPr>
    </w:p>
    <w:p w14:paraId="4CA3862A">
      <w:pPr>
        <w:pStyle w:val="13"/>
        <w:rPr>
          <w:rFonts w:ascii="Browallia New" w:hAnsi="Browallia New" w:cs="Browallia New"/>
          <w:sz w:val="28"/>
        </w:rPr>
      </w:pPr>
    </w:p>
    <w:p w14:paraId="2B8158FA">
      <w:pPr>
        <w:pStyle w:val="13"/>
        <w:rPr>
          <w:rFonts w:ascii="Browallia New" w:hAnsi="Browallia New" w:cs="Browallia New"/>
          <w:sz w:val="28"/>
        </w:rPr>
      </w:pPr>
    </w:p>
    <w:p w14:paraId="3F807359">
      <w:pPr>
        <w:pStyle w:val="13"/>
        <w:rPr>
          <w:rFonts w:ascii="Browallia New" w:hAnsi="Browallia New" w:cs="Browallia New"/>
          <w:sz w:val="28"/>
        </w:rPr>
      </w:pPr>
    </w:p>
    <w:p w14:paraId="533BF2E2">
      <w:pPr>
        <w:pStyle w:val="13"/>
        <w:rPr>
          <w:rFonts w:ascii="Browallia New" w:hAnsi="Browallia New" w:cs="Browallia New"/>
          <w:sz w:val="28"/>
        </w:rPr>
      </w:pPr>
    </w:p>
    <w:p w14:paraId="12EEF929">
      <w:pPr>
        <w:pStyle w:val="13"/>
        <w:rPr>
          <w:rFonts w:ascii="Browallia New" w:hAnsi="Browallia New" w:cs="Browallia New"/>
          <w:sz w:val="28"/>
        </w:rPr>
      </w:pPr>
    </w:p>
    <w:p w14:paraId="3EF46648">
      <w:pPr>
        <w:pStyle w:val="3"/>
        <w:spacing w:before="0" w:after="10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4.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 w:bidi="th-TH"/>
        </w:rPr>
        <w:t>สิทธิประโยชน์ตามพระราชบัญญัติส่งเสริมการลงทุน</w:t>
      </w:r>
    </w:p>
    <w:p w14:paraId="4104AF39">
      <w:pPr>
        <w:spacing w:after="40" w:line="240" w:lineRule="auto"/>
        <w:ind w:left="709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  <w:lang w:val="th-TH" w:bidi="th-TH"/>
        </w:rPr>
        <w:t>บริษัท</w:t>
      </w:r>
      <w:r>
        <w:rPr>
          <w:rFonts w:ascii="Browallia New" w:hAnsi="Browallia New" w:cs="Browallia New"/>
          <w:spacing w:val="-4"/>
          <w:sz w:val="28"/>
          <w:cs/>
          <w:lang w:val="th-TH" w:bidi="th-TH"/>
        </w:rPr>
        <w:t>ฯ ได้รับบัตรส่งเสริมการลงทุนจากคณะกรรมการ</w:t>
      </w: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>ส่งเสริมการลงทุน</w:t>
      </w:r>
      <w:r>
        <w:rPr>
          <w:rFonts w:ascii="Browallia New" w:hAnsi="Browallia New" w:cs="Browallia New"/>
          <w:spacing w:val="-4"/>
          <w:sz w:val="28"/>
          <w:cs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  <w:lang w:val="th-TH" w:bidi="th-TH"/>
        </w:rPr>
        <w:t>โดยได้รับสิทธิประโยชน์ตามพระราชบัญญัติส่งเสริมการลงทุน พ</w:t>
      </w:r>
      <w:r>
        <w:rPr>
          <w:rFonts w:ascii="Browallia New" w:hAnsi="Browallia New" w:cs="Browallia New"/>
          <w:spacing w:val="-4"/>
          <w:sz w:val="28"/>
          <w:cs/>
        </w:rPr>
        <w:t>.</w:t>
      </w:r>
      <w:r>
        <w:rPr>
          <w:rFonts w:ascii="Browallia New" w:hAnsi="Browallia New" w:cs="Browallia New"/>
          <w:spacing w:val="-4"/>
          <w:sz w:val="28"/>
          <w:cs/>
          <w:lang w:val="th-TH" w:bidi="th-TH"/>
        </w:rPr>
        <w:t>ศ</w:t>
      </w:r>
      <w:r>
        <w:rPr>
          <w:rFonts w:ascii="Browallia New" w:hAnsi="Browallia New" w:cs="Browallia New"/>
          <w:spacing w:val="-4"/>
          <w:sz w:val="28"/>
          <w:cs/>
        </w:rPr>
        <w:t xml:space="preserve">. </w:t>
      </w:r>
      <w:r>
        <w:rPr>
          <w:rFonts w:ascii="Browallia New" w:hAnsi="Browallia New" w:cs="Browallia New"/>
          <w:spacing w:val="-4"/>
          <w:sz w:val="28"/>
        </w:rPr>
        <w:t>2520</w:t>
      </w:r>
      <w:r>
        <w:rPr>
          <w:rFonts w:ascii="Browallia New" w:hAnsi="Browallia New" w:cs="Browallia New"/>
          <w:spacing w:val="-4"/>
          <w:sz w:val="28"/>
          <w:cs/>
        </w:rPr>
        <w:t xml:space="preserve"> </w:t>
      </w: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 xml:space="preserve">สำหรับกิจการผลิตกล่องกระดาษ </w:t>
      </w:r>
      <w:r>
        <w:rPr>
          <w:rFonts w:ascii="Browallia New" w:hAnsi="Browallia New" w:cs="Browallia New"/>
          <w:sz w:val="28"/>
          <w:cs/>
          <w:lang w:val="th-TH" w:bidi="th-TH"/>
        </w:rPr>
        <w:t>ซึ่งพอสรุปสาระสำคัญได้ดังนี้</w:t>
      </w:r>
    </w:p>
    <w:tbl>
      <w:tblPr>
        <w:tblStyle w:val="5"/>
        <w:tblW w:w="9038" w:type="dxa"/>
        <w:tblInd w:w="7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843"/>
        <w:gridCol w:w="3827"/>
        <w:gridCol w:w="1559"/>
      </w:tblGrid>
      <w:tr w14:paraId="44F656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09" w:type="dxa"/>
            <w:vAlign w:val="bottom"/>
          </w:tcPr>
          <w:p w14:paraId="6BC2FA17">
            <w:pPr>
              <w:pStyle w:val="13"/>
              <w:pBdr>
                <w:bottom w:val="single" w:color="auto" w:sz="4" w:space="1"/>
              </w:pBdr>
              <w:ind w:left="-108" w:firstLine="22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บัตรส่งเสริมเลขที่</w:t>
            </w:r>
          </w:p>
        </w:tc>
        <w:tc>
          <w:tcPr>
            <w:tcW w:w="1843" w:type="dxa"/>
            <w:vAlign w:val="bottom"/>
          </w:tcPr>
          <w:p w14:paraId="32014323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วันที่อนุมัติ</w:t>
            </w:r>
          </w:p>
        </w:tc>
        <w:tc>
          <w:tcPr>
            <w:tcW w:w="3827" w:type="dxa"/>
            <w:vAlign w:val="bottom"/>
          </w:tcPr>
          <w:p w14:paraId="75795613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บริษัทที่ได้รับการส่งเสริม</w:t>
            </w:r>
          </w:p>
        </w:tc>
        <w:tc>
          <w:tcPr>
            <w:tcW w:w="1559" w:type="dxa"/>
            <w:vAlign w:val="bottom"/>
          </w:tcPr>
          <w:p w14:paraId="4AE8183A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วันที่เริ่มมีรายได้</w:t>
            </w:r>
          </w:p>
        </w:tc>
      </w:tr>
      <w:tr w14:paraId="11F7DF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09" w:type="dxa"/>
            <w:vAlign w:val="bottom"/>
          </w:tcPr>
          <w:p w14:paraId="5AB009C7">
            <w:pPr>
              <w:pStyle w:val="13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1218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2</w:t>
            </w:r>
            <w:r>
              <w:rPr>
                <w:rFonts w:ascii="Browallia New" w:hAnsi="Browallia New" w:cs="Browallia New"/>
                <w:sz w:val="28"/>
                <w:cs/>
              </w:rPr>
              <w:t>)/</w:t>
            </w:r>
            <w:r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843" w:type="dxa"/>
            <w:vAlign w:val="bottom"/>
          </w:tcPr>
          <w:p w14:paraId="2E73FC39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24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กุมภาพันธ์ </w:t>
            </w:r>
            <w:r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3827" w:type="dxa"/>
            <w:vAlign w:val="bottom"/>
          </w:tcPr>
          <w:p w14:paraId="329FE3E2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บริษัท เอส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แพ็ค แอนด์ พริ้นท์ จำกัด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มหาชน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3AF63263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กุมภาพันธ์ </w:t>
            </w:r>
            <w:r>
              <w:rPr>
                <w:rFonts w:ascii="Browallia New" w:hAnsi="Browallia New" w:cs="Browallia New"/>
                <w:sz w:val="28"/>
              </w:rPr>
              <w:t>2562</w:t>
            </w:r>
          </w:p>
        </w:tc>
      </w:tr>
    </w:tbl>
    <w:p w14:paraId="6D3D5C11">
      <w:pPr>
        <w:spacing w:before="120" w:after="60" w:line="240" w:lineRule="auto"/>
        <w:ind w:left="709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>สิทธิประโยชน์ที่ได้รับจากการส่งเสริมการลงทุนที่สำคัญ มีดังนี้</w:t>
      </w:r>
    </w:p>
    <w:p w14:paraId="6601D7A2">
      <w:pPr>
        <w:numPr>
          <w:ilvl w:val="0"/>
          <w:numId w:val="3"/>
        </w:numPr>
        <w:spacing w:after="60" w:line="240" w:lineRule="auto"/>
        <w:ind w:left="1077" w:hanging="357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6FBA4B93">
      <w:pPr>
        <w:numPr>
          <w:ilvl w:val="0"/>
          <w:numId w:val="3"/>
        </w:numPr>
        <w:spacing w:after="6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สำหรับกำไรสุทธิที่ได้รับจากการประกอบกิจการที่ได้รับการส่งเสริมการลงทุน</w:t>
      </w:r>
      <w:r>
        <w:rPr>
          <w:rFonts w:ascii="Browallia New" w:hAnsi="Browallia New" w:cs="Browallia New"/>
          <w:sz w:val="28"/>
          <w:cs/>
        </w:rPr>
        <w:br w:type="textWrapping"/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มีกำหนดเวลา </w:t>
      </w:r>
      <w:r>
        <w:rPr>
          <w:rFonts w:ascii="Browallia New" w:hAnsi="Browallia New" w:cs="Browallia New"/>
          <w:sz w:val="28"/>
        </w:rPr>
        <w:t xml:space="preserve">8 </w:t>
      </w:r>
      <w:r>
        <w:rPr>
          <w:rFonts w:ascii="Browallia New" w:hAnsi="Browallia New" w:cs="Browallia New"/>
          <w:sz w:val="28"/>
          <w:cs/>
          <w:lang w:val="th-TH" w:bidi="th-TH"/>
        </w:rPr>
        <w:t>ปี  นับแต่วันที่เริ่มมีรายได้จากการประกอบกิจการนั้น</w:t>
      </w:r>
    </w:p>
    <w:p w14:paraId="162B3926">
      <w:pPr>
        <w:numPr>
          <w:ilvl w:val="0"/>
          <w:numId w:val="3"/>
        </w:numPr>
        <w:spacing w:after="60" w:line="240" w:lineRule="auto"/>
        <w:ind w:left="1077" w:hanging="357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>
        <w:rPr>
          <w:rFonts w:ascii="Browallia New" w:hAnsi="Browallia New" w:cs="Browallia New"/>
          <w:sz w:val="28"/>
        </w:rPr>
        <w:t xml:space="preserve">25  </w:t>
      </w:r>
      <w:r>
        <w:rPr>
          <w:rFonts w:ascii="Browallia New" w:hAnsi="Browallia New" w:cs="Browallia New"/>
          <w:sz w:val="28"/>
          <w:cs/>
          <w:lang w:val="th-TH" w:bidi="th-TH"/>
        </w:rPr>
        <w:t>ของเงินลงทุนนอกเหนือการหักค่าเสื่อมราคาตามปกติ</w:t>
      </w:r>
    </w:p>
    <w:p w14:paraId="3D8DD8C9">
      <w:pPr>
        <w:spacing w:after="60" w:line="240" w:lineRule="auto"/>
        <w:ind w:left="706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</w:t>
      </w:r>
    </w:p>
    <w:tbl>
      <w:tblPr>
        <w:tblStyle w:val="5"/>
        <w:tblW w:w="4644" w:type="pct"/>
        <w:tblInd w:w="70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1"/>
        <w:gridCol w:w="1594"/>
        <w:gridCol w:w="1594"/>
        <w:gridCol w:w="1593"/>
      </w:tblGrid>
      <w:tr w14:paraId="6EE87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388" w:type="pct"/>
            <w:vMerge w:val="restart"/>
            <w:vAlign w:val="bottom"/>
          </w:tcPr>
          <w:p w14:paraId="05C26F37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0F313C71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พันบาท</w:t>
            </w:r>
          </w:p>
        </w:tc>
      </w:tr>
      <w:tr w14:paraId="560400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388" w:type="pct"/>
            <w:vMerge w:val="continue"/>
            <w:vAlign w:val="bottom"/>
          </w:tcPr>
          <w:p w14:paraId="67EA6B6F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27287457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งบการเงินรวม</w:t>
            </w:r>
          </w:p>
        </w:tc>
      </w:tr>
      <w:tr w14:paraId="724F4D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388" w:type="pct"/>
            <w:vMerge w:val="continue"/>
            <w:vAlign w:val="bottom"/>
          </w:tcPr>
          <w:p w14:paraId="72931E1C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10F7178E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สำหรับงวด</w:t>
            </w: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>หก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hint="cs" w:ascii="Browallia New" w:hAnsi="Browallia New" w:cs="Browallia New"/>
                <w:sz w:val="28"/>
                <w:cs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 xml:space="preserve">มิถุนายน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</w:tr>
      <w:tr w14:paraId="62500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388" w:type="pct"/>
            <w:vMerge w:val="continue"/>
            <w:vAlign w:val="bottom"/>
          </w:tcPr>
          <w:p w14:paraId="676F0373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71" w:type="pct"/>
            <w:vAlign w:val="bottom"/>
          </w:tcPr>
          <w:p w14:paraId="28E44365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กิจการที่ได้รับ</w:t>
            </w:r>
          </w:p>
          <w:p w14:paraId="57FA53C1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การส่งเสริม</w:t>
            </w:r>
          </w:p>
        </w:tc>
        <w:tc>
          <w:tcPr>
            <w:tcW w:w="871" w:type="pct"/>
            <w:vAlign w:val="bottom"/>
          </w:tcPr>
          <w:p w14:paraId="396BF9B1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กิจการที่ไม่ได้รับ</w:t>
            </w:r>
            <w:r>
              <w:rPr>
                <w:rFonts w:ascii="Browallia New" w:hAnsi="Browallia New" w:cs="Browallia New"/>
                <w:sz w:val="28"/>
                <w:cs/>
              </w:rPr>
              <w:br w:type="textWrapping"/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การส่งเสริม</w:t>
            </w:r>
          </w:p>
        </w:tc>
        <w:tc>
          <w:tcPr>
            <w:tcW w:w="870" w:type="pct"/>
            <w:vAlign w:val="bottom"/>
          </w:tcPr>
          <w:p w14:paraId="7E56C853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รวม</w:t>
            </w:r>
          </w:p>
        </w:tc>
      </w:tr>
      <w:tr w14:paraId="4AF395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388" w:type="pct"/>
            <w:vAlign w:val="bottom"/>
          </w:tcPr>
          <w:p w14:paraId="3430BEE9">
            <w:pPr>
              <w:pStyle w:val="13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รายได้รวม</w:t>
            </w:r>
          </w:p>
        </w:tc>
        <w:tc>
          <w:tcPr>
            <w:tcW w:w="871" w:type="pct"/>
            <w:vAlign w:val="bottom"/>
          </w:tcPr>
          <w:p w14:paraId="4D18D280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59,264</w:t>
            </w:r>
          </w:p>
        </w:tc>
        <w:tc>
          <w:tcPr>
            <w:tcW w:w="871" w:type="pct"/>
            <w:vAlign w:val="bottom"/>
          </w:tcPr>
          <w:p w14:paraId="4C505AE1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485,753</w:t>
            </w:r>
          </w:p>
        </w:tc>
        <w:tc>
          <w:tcPr>
            <w:tcW w:w="870" w:type="pct"/>
            <w:vAlign w:val="bottom"/>
          </w:tcPr>
          <w:p w14:paraId="41BB5689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545,017</w:t>
            </w:r>
          </w:p>
        </w:tc>
      </w:tr>
      <w:tr w14:paraId="5BB132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388" w:type="pct"/>
            <w:vAlign w:val="bottom"/>
          </w:tcPr>
          <w:p w14:paraId="7DC38669">
            <w:pPr>
              <w:pStyle w:val="13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ต้นทุนและค่าใช้จ่าย</w:t>
            </w:r>
          </w:p>
        </w:tc>
        <w:tc>
          <w:tcPr>
            <w:tcW w:w="871" w:type="pct"/>
            <w:vAlign w:val="bottom"/>
          </w:tcPr>
          <w:p w14:paraId="510870CA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(53,438)</w:t>
            </w:r>
          </w:p>
        </w:tc>
        <w:tc>
          <w:tcPr>
            <w:tcW w:w="871" w:type="pct"/>
            <w:vAlign w:val="bottom"/>
          </w:tcPr>
          <w:p w14:paraId="4BDBDEF5">
            <w:pPr>
              <w:pStyle w:val="13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(473,982)</w:t>
            </w:r>
          </w:p>
        </w:tc>
        <w:tc>
          <w:tcPr>
            <w:tcW w:w="870" w:type="pct"/>
            <w:vAlign w:val="bottom"/>
          </w:tcPr>
          <w:p w14:paraId="4D053438">
            <w:pPr>
              <w:pStyle w:val="13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(527,420)</w:t>
            </w:r>
          </w:p>
        </w:tc>
      </w:tr>
      <w:tr w14:paraId="38469D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388" w:type="pct"/>
            <w:vAlign w:val="bottom"/>
          </w:tcPr>
          <w:p w14:paraId="37F19A4C">
            <w:pPr>
              <w:pStyle w:val="13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ต้นทุนทางการเงิน</w:t>
            </w:r>
          </w:p>
        </w:tc>
        <w:tc>
          <w:tcPr>
            <w:tcW w:w="871" w:type="pct"/>
            <w:vAlign w:val="bottom"/>
          </w:tcPr>
          <w:p w14:paraId="4AB916B9">
            <w:pPr>
              <w:pStyle w:val="13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(15)</w:t>
            </w:r>
          </w:p>
        </w:tc>
        <w:tc>
          <w:tcPr>
            <w:tcW w:w="871" w:type="pct"/>
            <w:vAlign w:val="bottom"/>
          </w:tcPr>
          <w:p w14:paraId="39A98B21">
            <w:pPr>
              <w:pStyle w:val="13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(3,436)</w:t>
            </w:r>
          </w:p>
        </w:tc>
        <w:tc>
          <w:tcPr>
            <w:tcW w:w="870" w:type="pct"/>
            <w:vAlign w:val="bottom"/>
          </w:tcPr>
          <w:p w14:paraId="384B3540">
            <w:pPr>
              <w:pStyle w:val="13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(3,451)</w:t>
            </w:r>
          </w:p>
        </w:tc>
      </w:tr>
      <w:tr w14:paraId="30C56A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388" w:type="pct"/>
            <w:vAlign w:val="bottom"/>
          </w:tcPr>
          <w:p w14:paraId="0825B0D2">
            <w:pPr>
              <w:pStyle w:val="13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>ค่าใช้จ่าย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ภาษีเงินได้</w:t>
            </w:r>
          </w:p>
        </w:tc>
        <w:tc>
          <w:tcPr>
            <w:tcW w:w="871" w:type="pct"/>
            <w:vAlign w:val="bottom"/>
          </w:tcPr>
          <w:p w14:paraId="28FD1759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1" w:type="pct"/>
            <w:vAlign w:val="bottom"/>
          </w:tcPr>
          <w:p w14:paraId="10756782">
            <w:pPr>
              <w:pStyle w:val="13"/>
              <w:pBdr>
                <w:bottom w:val="single" w:color="auto" w:sz="4" w:space="1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(4,244)</w:t>
            </w:r>
          </w:p>
        </w:tc>
        <w:tc>
          <w:tcPr>
            <w:tcW w:w="870" w:type="pct"/>
            <w:vAlign w:val="bottom"/>
          </w:tcPr>
          <w:p w14:paraId="0310A638">
            <w:pPr>
              <w:pStyle w:val="13"/>
              <w:pBdr>
                <w:bottom w:val="single" w:color="auto" w:sz="4" w:space="1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(4,244)</w:t>
            </w:r>
          </w:p>
        </w:tc>
      </w:tr>
      <w:tr w14:paraId="7EE5D2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388" w:type="pct"/>
            <w:vAlign w:val="bottom"/>
          </w:tcPr>
          <w:p w14:paraId="209232F3">
            <w:pPr>
              <w:pStyle w:val="13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กำไรสุทธิ</w:t>
            </w:r>
          </w:p>
        </w:tc>
        <w:tc>
          <w:tcPr>
            <w:tcW w:w="871" w:type="pct"/>
            <w:vAlign w:val="bottom"/>
          </w:tcPr>
          <w:p w14:paraId="23B944FC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5,811</w:t>
            </w:r>
          </w:p>
        </w:tc>
        <w:tc>
          <w:tcPr>
            <w:tcW w:w="871" w:type="pct"/>
            <w:vAlign w:val="bottom"/>
          </w:tcPr>
          <w:p w14:paraId="15982D93">
            <w:pPr>
              <w:pStyle w:val="13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4,091</w:t>
            </w:r>
          </w:p>
        </w:tc>
        <w:tc>
          <w:tcPr>
            <w:tcW w:w="870" w:type="pct"/>
            <w:vAlign w:val="bottom"/>
          </w:tcPr>
          <w:p w14:paraId="0A191275">
            <w:pPr>
              <w:pStyle w:val="13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9,902</w:t>
            </w:r>
          </w:p>
        </w:tc>
      </w:tr>
      <w:tr w14:paraId="0C6026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388" w:type="pct"/>
            <w:vAlign w:val="bottom"/>
          </w:tcPr>
          <w:p w14:paraId="51D7699C">
            <w:pPr>
              <w:pStyle w:val="13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กำไร</w:t>
            </w:r>
            <w:r>
              <w:rPr>
                <w:rFonts w:hint="cs" w:ascii="Browallia New" w:hAnsi="Browallia New" w:cs="Browallia New"/>
                <w:sz w:val="28"/>
                <w:cs/>
              </w:rPr>
              <w:t>(</w:t>
            </w: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>ขาดทุน</w:t>
            </w:r>
            <w:r>
              <w:rPr>
                <w:rFonts w:hint="cs" w:ascii="Browallia New" w:hAnsi="Browallia New" w:cs="Browallia New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เบ็ดเสร็จอื่น</w:t>
            </w:r>
          </w:p>
        </w:tc>
        <w:tc>
          <w:tcPr>
            <w:tcW w:w="871" w:type="pct"/>
            <w:vAlign w:val="bottom"/>
          </w:tcPr>
          <w:p w14:paraId="4FFB734B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1" w:type="pct"/>
            <w:vAlign w:val="bottom"/>
          </w:tcPr>
          <w:p w14:paraId="7C82D41E">
            <w:pPr>
              <w:pStyle w:val="13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0" w:type="pct"/>
            <w:vAlign w:val="bottom"/>
          </w:tcPr>
          <w:p w14:paraId="421074DD">
            <w:pPr>
              <w:pStyle w:val="13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14:paraId="4D769B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388" w:type="pct"/>
            <w:vAlign w:val="bottom"/>
          </w:tcPr>
          <w:p w14:paraId="5FBBF6EE">
            <w:pPr>
              <w:pStyle w:val="13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กำไรเบ็ดเสร็จ</w:t>
            </w: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>สำหรับงวด</w:t>
            </w:r>
          </w:p>
        </w:tc>
        <w:tc>
          <w:tcPr>
            <w:tcW w:w="871" w:type="pct"/>
            <w:vAlign w:val="bottom"/>
          </w:tcPr>
          <w:p w14:paraId="48FCFE79">
            <w:pPr>
              <w:pStyle w:val="13"/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5,811</w:t>
            </w:r>
          </w:p>
        </w:tc>
        <w:tc>
          <w:tcPr>
            <w:tcW w:w="871" w:type="pct"/>
            <w:vAlign w:val="bottom"/>
          </w:tcPr>
          <w:p w14:paraId="2CBB4505">
            <w:pPr>
              <w:pStyle w:val="13"/>
              <w:pBdr>
                <w:top w:val="single" w:color="auto" w:sz="4" w:space="1"/>
                <w:bottom w:val="double" w:color="auto" w:sz="4" w:space="1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4,091</w:t>
            </w:r>
          </w:p>
        </w:tc>
        <w:tc>
          <w:tcPr>
            <w:tcW w:w="870" w:type="pct"/>
            <w:vAlign w:val="bottom"/>
          </w:tcPr>
          <w:p w14:paraId="27539B39">
            <w:pPr>
              <w:pStyle w:val="13"/>
              <w:pBdr>
                <w:top w:val="single" w:color="auto" w:sz="4" w:space="1"/>
                <w:bottom w:val="double" w:color="auto" w:sz="4" w:space="1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9,902</w:t>
            </w:r>
          </w:p>
        </w:tc>
      </w:tr>
    </w:tbl>
    <w:p w14:paraId="45B8E8E8">
      <w:pPr>
        <w:pStyle w:val="3"/>
        <w:spacing w:before="0" w:line="240" w:lineRule="auto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Style w:val="5"/>
        <w:tblW w:w="4644" w:type="pct"/>
        <w:tblInd w:w="70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7"/>
        <w:gridCol w:w="1611"/>
        <w:gridCol w:w="1611"/>
        <w:gridCol w:w="1613"/>
      </w:tblGrid>
      <w:tr w14:paraId="6FAB9E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359" w:type="pct"/>
            <w:vMerge w:val="restart"/>
            <w:vAlign w:val="bottom"/>
          </w:tcPr>
          <w:p w14:paraId="3AD9DF07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534DEDE0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พันบาท</w:t>
            </w:r>
          </w:p>
        </w:tc>
      </w:tr>
      <w:tr w14:paraId="16CB9F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359" w:type="pct"/>
            <w:vMerge w:val="continue"/>
            <w:vAlign w:val="bottom"/>
          </w:tcPr>
          <w:p w14:paraId="25ECF643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0EB026C2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3BA6EF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359" w:type="pct"/>
            <w:vMerge w:val="continue"/>
            <w:vAlign w:val="bottom"/>
          </w:tcPr>
          <w:p w14:paraId="1CBB1503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5021CC49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สำหรับงวด</w:t>
            </w: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>หก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hint="cs" w:ascii="Browallia New" w:hAnsi="Browallia New" w:cs="Browallia New"/>
                <w:sz w:val="28"/>
                <w:cs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 xml:space="preserve">มิถุนายน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</w:tr>
      <w:tr w14:paraId="53A6D9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359" w:type="pct"/>
            <w:vMerge w:val="continue"/>
            <w:vAlign w:val="bottom"/>
          </w:tcPr>
          <w:p w14:paraId="0E3359D6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80" w:type="pct"/>
            <w:vAlign w:val="bottom"/>
          </w:tcPr>
          <w:p w14:paraId="630A2634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กิจการที่ได้รับ</w:t>
            </w:r>
          </w:p>
          <w:p w14:paraId="17689354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การส่งเสริม</w:t>
            </w:r>
          </w:p>
        </w:tc>
        <w:tc>
          <w:tcPr>
            <w:tcW w:w="880" w:type="pct"/>
            <w:vAlign w:val="bottom"/>
          </w:tcPr>
          <w:p w14:paraId="21E8A95A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กิจการที่ไม่ได้รับ</w:t>
            </w:r>
            <w:r>
              <w:rPr>
                <w:rFonts w:ascii="Browallia New" w:hAnsi="Browallia New" w:cs="Browallia New"/>
                <w:sz w:val="28"/>
                <w:cs/>
              </w:rPr>
              <w:br w:type="textWrapping"/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การส่งเสริม</w:t>
            </w:r>
          </w:p>
        </w:tc>
        <w:tc>
          <w:tcPr>
            <w:tcW w:w="881" w:type="pct"/>
            <w:vAlign w:val="bottom"/>
          </w:tcPr>
          <w:p w14:paraId="75B59F22">
            <w:pPr>
              <w:pStyle w:val="13"/>
              <w:pBdr>
                <w:bottom w:val="single" w:color="000000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รวม</w:t>
            </w:r>
          </w:p>
        </w:tc>
      </w:tr>
      <w:tr w14:paraId="3C070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359" w:type="pct"/>
            <w:vAlign w:val="bottom"/>
          </w:tcPr>
          <w:p w14:paraId="42F12BF4">
            <w:pPr>
              <w:pStyle w:val="13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รายได้รวม</w:t>
            </w:r>
          </w:p>
        </w:tc>
        <w:tc>
          <w:tcPr>
            <w:tcW w:w="880" w:type="pct"/>
            <w:vAlign w:val="bottom"/>
          </w:tcPr>
          <w:p w14:paraId="3930104D">
            <w:pPr>
              <w:pStyle w:val="13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59,264</w:t>
            </w:r>
          </w:p>
        </w:tc>
        <w:tc>
          <w:tcPr>
            <w:tcW w:w="880" w:type="pct"/>
          </w:tcPr>
          <w:p w14:paraId="03EE1997">
            <w:pPr>
              <w:pStyle w:val="13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243,574</w:t>
            </w:r>
          </w:p>
        </w:tc>
        <w:tc>
          <w:tcPr>
            <w:tcW w:w="881" w:type="pct"/>
          </w:tcPr>
          <w:p w14:paraId="6058717F">
            <w:pPr>
              <w:pStyle w:val="13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302,838</w:t>
            </w:r>
          </w:p>
        </w:tc>
      </w:tr>
      <w:tr w14:paraId="35527C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359" w:type="pct"/>
            <w:vAlign w:val="bottom"/>
          </w:tcPr>
          <w:p w14:paraId="746917B1">
            <w:pPr>
              <w:pStyle w:val="13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ต้นทุนและค่าใช้จ่าย</w:t>
            </w:r>
          </w:p>
        </w:tc>
        <w:tc>
          <w:tcPr>
            <w:tcW w:w="880" w:type="pct"/>
            <w:vAlign w:val="bottom"/>
          </w:tcPr>
          <w:p w14:paraId="7EBED85C">
            <w:pPr>
              <w:pStyle w:val="13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(53,438)</w:t>
            </w:r>
          </w:p>
        </w:tc>
        <w:tc>
          <w:tcPr>
            <w:tcW w:w="880" w:type="pct"/>
          </w:tcPr>
          <w:p w14:paraId="7A7F3362">
            <w:pPr>
              <w:pStyle w:val="13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(236,842)</w:t>
            </w:r>
          </w:p>
        </w:tc>
        <w:tc>
          <w:tcPr>
            <w:tcW w:w="881" w:type="pct"/>
          </w:tcPr>
          <w:p w14:paraId="7CE34171">
            <w:pPr>
              <w:pStyle w:val="13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(290,280)</w:t>
            </w:r>
          </w:p>
        </w:tc>
      </w:tr>
      <w:tr w14:paraId="301A72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359" w:type="pct"/>
            <w:vAlign w:val="bottom"/>
          </w:tcPr>
          <w:p w14:paraId="38744709">
            <w:pPr>
              <w:pStyle w:val="13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ต้นทุนทางการเงิน</w:t>
            </w:r>
          </w:p>
        </w:tc>
        <w:tc>
          <w:tcPr>
            <w:tcW w:w="880" w:type="pct"/>
            <w:vAlign w:val="bottom"/>
          </w:tcPr>
          <w:p w14:paraId="5FD6042D">
            <w:pPr>
              <w:pStyle w:val="13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(15)</w:t>
            </w:r>
          </w:p>
        </w:tc>
        <w:tc>
          <w:tcPr>
            <w:tcW w:w="880" w:type="pct"/>
          </w:tcPr>
          <w:p w14:paraId="306B1F5F">
            <w:pPr>
              <w:pStyle w:val="13"/>
              <w:tabs>
                <w:tab w:val="left" w:pos="132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(60)</w:t>
            </w:r>
          </w:p>
        </w:tc>
        <w:tc>
          <w:tcPr>
            <w:tcW w:w="881" w:type="pct"/>
          </w:tcPr>
          <w:p w14:paraId="189F3E01">
            <w:pPr>
              <w:pStyle w:val="13"/>
              <w:tabs>
                <w:tab w:val="left" w:pos="132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(75)</w:t>
            </w:r>
          </w:p>
        </w:tc>
      </w:tr>
      <w:tr w14:paraId="34E295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359" w:type="pct"/>
            <w:vAlign w:val="bottom"/>
          </w:tcPr>
          <w:p w14:paraId="01AA2C73">
            <w:pPr>
              <w:pStyle w:val="13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>ค่าใช้จ่าย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ภาษีเงินได้</w:t>
            </w:r>
          </w:p>
        </w:tc>
        <w:tc>
          <w:tcPr>
            <w:tcW w:w="880" w:type="pct"/>
            <w:vAlign w:val="bottom"/>
          </w:tcPr>
          <w:p w14:paraId="7877F058">
            <w:pPr>
              <w:pStyle w:val="13"/>
              <w:pBdr>
                <w:bottom w:val="single" w:color="auto" w:sz="4" w:space="1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80" w:type="pct"/>
          </w:tcPr>
          <w:p w14:paraId="2C4C657E">
            <w:pPr>
              <w:pStyle w:val="13"/>
              <w:pBdr>
                <w:bottom w:val="single" w:color="auto" w:sz="4" w:space="1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(3,472)</w:t>
            </w:r>
          </w:p>
        </w:tc>
        <w:tc>
          <w:tcPr>
            <w:tcW w:w="881" w:type="pct"/>
          </w:tcPr>
          <w:p w14:paraId="09DE6C04">
            <w:pPr>
              <w:pStyle w:val="13"/>
              <w:pBdr>
                <w:bottom w:val="single" w:color="auto" w:sz="4" w:space="1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(3,472)</w:t>
            </w:r>
          </w:p>
        </w:tc>
      </w:tr>
      <w:tr w14:paraId="0BB632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359" w:type="pct"/>
            <w:vAlign w:val="bottom"/>
          </w:tcPr>
          <w:p w14:paraId="73976E04">
            <w:pPr>
              <w:pStyle w:val="13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กำไรสุทธิ</w:t>
            </w:r>
          </w:p>
        </w:tc>
        <w:tc>
          <w:tcPr>
            <w:tcW w:w="880" w:type="pct"/>
            <w:vAlign w:val="bottom"/>
          </w:tcPr>
          <w:p w14:paraId="1364810C">
            <w:pPr>
              <w:pStyle w:val="13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5,811</w:t>
            </w:r>
          </w:p>
        </w:tc>
        <w:tc>
          <w:tcPr>
            <w:tcW w:w="880" w:type="pct"/>
          </w:tcPr>
          <w:p w14:paraId="11B76AED">
            <w:pPr>
              <w:pStyle w:val="13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3,200</w:t>
            </w:r>
          </w:p>
        </w:tc>
        <w:tc>
          <w:tcPr>
            <w:tcW w:w="881" w:type="pct"/>
          </w:tcPr>
          <w:p w14:paraId="448DB71A">
            <w:pPr>
              <w:pStyle w:val="13"/>
              <w:tabs>
                <w:tab w:val="left" w:pos="132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9,011</w:t>
            </w:r>
          </w:p>
        </w:tc>
      </w:tr>
      <w:tr w14:paraId="3423D2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359" w:type="pct"/>
            <w:vAlign w:val="bottom"/>
          </w:tcPr>
          <w:p w14:paraId="67B621E6">
            <w:pPr>
              <w:pStyle w:val="13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กำไร</w:t>
            </w:r>
            <w:r>
              <w:rPr>
                <w:rFonts w:hint="cs" w:ascii="Browallia New" w:hAnsi="Browallia New" w:cs="Browallia New"/>
                <w:sz w:val="28"/>
                <w:cs/>
              </w:rPr>
              <w:t>(</w:t>
            </w: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>ขาดทุน</w:t>
            </w:r>
            <w:r>
              <w:rPr>
                <w:rFonts w:hint="cs" w:ascii="Browallia New" w:hAnsi="Browallia New" w:cs="Browallia New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เบ็ดเสร็จอื่น</w:t>
            </w:r>
          </w:p>
        </w:tc>
        <w:tc>
          <w:tcPr>
            <w:tcW w:w="880" w:type="pct"/>
            <w:vAlign w:val="bottom"/>
          </w:tcPr>
          <w:p w14:paraId="513F5CC7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80" w:type="pct"/>
            <w:vAlign w:val="bottom"/>
          </w:tcPr>
          <w:p w14:paraId="06D73189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81" w:type="pct"/>
            <w:vAlign w:val="bottom"/>
          </w:tcPr>
          <w:p w14:paraId="08941630">
            <w:pPr>
              <w:pStyle w:val="13"/>
              <w:pBdr>
                <w:bottom w:val="single" w:color="auto" w:sz="4" w:space="1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14:paraId="32C9A3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359" w:type="pct"/>
            <w:vAlign w:val="bottom"/>
          </w:tcPr>
          <w:p w14:paraId="5D4F7900">
            <w:pPr>
              <w:pStyle w:val="13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กำไรเบ็ดเสร็จ</w:t>
            </w: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>สำหรับงวด</w:t>
            </w:r>
          </w:p>
        </w:tc>
        <w:tc>
          <w:tcPr>
            <w:tcW w:w="880" w:type="pct"/>
            <w:vAlign w:val="bottom"/>
          </w:tcPr>
          <w:p w14:paraId="4CE1E28B">
            <w:pPr>
              <w:pStyle w:val="13"/>
              <w:pBdr>
                <w:bottom w:val="double" w:color="auto" w:sz="4" w:space="1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5,811</w:t>
            </w:r>
          </w:p>
        </w:tc>
        <w:tc>
          <w:tcPr>
            <w:tcW w:w="880" w:type="pct"/>
          </w:tcPr>
          <w:p w14:paraId="10BCDDC5">
            <w:pPr>
              <w:pStyle w:val="13"/>
              <w:pBdr>
                <w:bottom w:val="double" w:color="auto" w:sz="4" w:space="1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3,200</w:t>
            </w:r>
          </w:p>
        </w:tc>
        <w:tc>
          <w:tcPr>
            <w:tcW w:w="881" w:type="pct"/>
          </w:tcPr>
          <w:p w14:paraId="389477ED">
            <w:pPr>
              <w:pStyle w:val="13"/>
              <w:pBdr>
                <w:bottom w:val="double" w:color="auto" w:sz="4" w:space="1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9,011</w:t>
            </w:r>
          </w:p>
        </w:tc>
      </w:tr>
    </w:tbl>
    <w:p w14:paraId="24D58F02">
      <w:pPr>
        <w:pStyle w:val="3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>
        <w:rPr>
          <w:rFonts w:hint="cs" w:ascii="Browallia New" w:hAnsi="Browallia New" w:cs="Browallia New"/>
          <w:b/>
          <w:bCs/>
          <w:color w:val="auto"/>
          <w:sz w:val="28"/>
          <w:szCs w:val="28"/>
          <w:cs/>
        </w:rPr>
        <w:t>4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 w:bidi="th-TH"/>
        </w:rPr>
        <w:t>สิทธิประโยชน์ตามพระราชบัญญัติส่งเสริมการลงทุน</w:t>
      </w:r>
      <w:r>
        <w:rPr>
          <w:rFonts w:hint="cs" w:ascii="Browallia New" w:hAnsi="Browallia New" w:cs="Browallia New"/>
          <w:b/>
          <w:bCs/>
          <w:color w:val="auto"/>
          <w:sz w:val="28"/>
          <w:szCs w:val="28"/>
          <w:cs/>
        </w:rPr>
        <w:t xml:space="preserve"> (</w:t>
      </w:r>
      <w:r>
        <w:rPr>
          <w:rFonts w:hint="cs" w:ascii="Browallia New" w:hAnsi="Browallia New" w:cs="Browallia New"/>
          <w:b/>
          <w:bCs/>
          <w:color w:val="auto"/>
          <w:sz w:val="28"/>
          <w:szCs w:val="28"/>
          <w:cs/>
          <w:lang w:val="th-TH" w:bidi="th-TH"/>
        </w:rPr>
        <w:t>ต่อ</w:t>
      </w:r>
      <w:r>
        <w:rPr>
          <w:rFonts w:hint="cs" w:ascii="Browallia New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7C83EF45">
      <w:pPr>
        <w:spacing w:after="60" w:line="240" w:lineRule="auto"/>
        <w:ind w:left="7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  <w:lang w:val="th-TH" w:bidi="th-TH"/>
        </w:rPr>
        <w:t xml:space="preserve">การจัดสรรผลการดำเนินงานดังกล่าวข้างต้นจัดสรรตามหลักเกณฑ์ </w:t>
      </w:r>
      <w:r>
        <w:rPr>
          <w:rFonts w:ascii="Browallia New" w:hAnsi="Browallia New" w:cs="Browallia New"/>
          <w:sz w:val="28"/>
        </w:rPr>
        <w:t xml:space="preserve">2 </w:t>
      </w:r>
      <w:r>
        <w:rPr>
          <w:rFonts w:ascii="Browallia New" w:hAnsi="Browallia New" w:cs="Browallia New"/>
          <w:sz w:val="28"/>
          <w:cs/>
          <w:lang w:val="th-TH" w:bidi="th-TH"/>
        </w:rPr>
        <w:t>ประการดังนี้ คือ</w:t>
      </w:r>
    </w:p>
    <w:p w14:paraId="6C7F1270">
      <w:pPr>
        <w:numPr>
          <w:ilvl w:val="0"/>
          <w:numId w:val="4"/>
        </w:numPr>
        <w:spacing w:after="60" w:line="240" w:lineRule="auto"/>
        <w:ind w:left="1145" w:hanging="425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61F353F0">
      <w:pPr>
        <w:numPr>
          <w:ilvl w:val="0"/>
          <w:numId w:val="4"/>
        </w:numPr>
        <w:spacing w:after="0" w:line="240" w:lineRule="auto"/>
        <w:ind w:left="1145" w:hanging="425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14:paraId="1994FAF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60BA03B">
      <w:pPr>
        <w:pStyle w:val="3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>
        <w:rPr>
          <w:rFonts w:hint="cs" w:ascii="Browallia New" w:hAnsi="Browallia New" w:cs="Browallia New"/>
          <w:b/>
          <w:bCs/>
          <w:color w:val="auto"/>
          <w:sz w:val="28"/>
          <w:szCs w:val="28"/>
          <w:cs/>
        </w:rPr>
        <w:t>5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 w:bidi="th-TH"/>
        </w:rPr>
        <w:t>กำไรต่อหุ้นขั้นพื้นฐาน</w:t>
      </w:r>
    </w:p>
    <w:p w14:paraId="18B6B844">
      <w:pPr>
        <w:pStyle w:val="13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 w:bidi="th-TH"/>
        </w:rPr>
        <w:t>กำไรต่อหุ้นขั้นพื้นฐานสำหรับงวด คำนวณโดยการหารกำไรสุทธิสำหรับงวดที่เป็นของผู้ถือหุ้น</w:t>
      </w:r>
      <w:r>
        <w:rPr>
          <w:rFonts w:hint="cs" w:ascii="Browallia New" w:hAnsi="Browallia New" w:cs="Browallia New"/>
          <w:spacing w:val="-4"/>
          <w:sz w:val="28"/>
          <w:cs/>
          <w:lang w:val="th-TH" w:bidi="th-TH"/>
        </w:rPr>
        <w:t>ของ</w:t>
      </w:r>
      <w:r>
        <w:rPr>
          <w:rFonts w:ascii="Browallia New" w:hAnsi="Browallia New" w:cs="Browallia New"/>
          <w:spacing w:val="-4"/>
          <w:sz w:val="28"/>
          <w:cs/>
          <w:lang w:val="th-TH" w:bidi="th-TH"/>
        </w:rPr>
        <w:t>บริษัทฯ</w:t>
      </w:r>
      <w:r>
        <w:rPr>
          <w:rFonts w:hint="cs" w:ascii="Browallia New" w:hAnsi="Browallia New" w:cs="Browallia New"/>
          <w:spacing w:val="-4"/>
          <w:sz w:val="28"/>
          <w:cs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</w:rPr>
        <w:t>(</w:t>
      </w:r>
      <w:r>
        <w:rPr>
          <w:rFonts w:ascii="Browallia New" w:hAnsi="Browallia New" w:cs="Browallia New"/>
          <w:spacing w:val="-4"/>
          <w:sz w:val="28"/>
          <w:cs/>
          <w:lang w:val="th-TH" w:bidi="th-TH"/>
        </w:rPr>
        <w:t>ไม่รวมกำไร</w:t>
      </w:r>
      <w:r>
        <w:rPr>
          <w:rFonts w:ascii="Browallia New" w:hAnsi="Browallia New" w:cs="Browallia New"/>
          <w:spacing w:val="-6"/>
          <w:sz w:val="28"/>
          <w:cs/>
          <w:lang w:val="th-TH" w:bidi="th-TH"/>
        </w:rPr>
        <w:t>ขาดทุนเบ็ดเสร็จอื่น</w:t>
      </w:r>
      <w:r>
        <w:rPr>
          <w:rFonts w:ascii="Browallia New" w:hAnsi="Browallia New" w:cs="Browallia New"/>
          <w:spacing w:val="-6"/>
          <w:sz w:val="28"/>
          <w:cs/>
        </w:rPr>
        <w:t xml:space="preserve">) </w:t>
      </w:r>
      <w:r>
        <w:rPr>
          <w:rFonts w:ascii="Browallia New" w:hAnsi="Browallia New" w:cs="Browallia New"/>
          <w:spacing w:val="-6"/>
          <w:sz w:val="28"/>
          <w:cs/>
          <w:lang w:val="th-TH" w:bidi="th-TH"/>
        </w:rPr>
        <w:t>ด้วยจำนวนหุ้นสามัญถัวเฉลี่ยถ่วงน้ำหนักของหุ้นสามัญที่ถือโดยบุคคลภายนอกที่ออกในระหว่างงวด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>โดยแสดงการคำนวณดังนี้</w:t>
      </w:r>
    </w:p>
    <w:tbl>
      <w:tblPr>
        <w:tblStyle w:val="5"/>
        <w:tblW w:w="9178" w:type="dxa"/>
        <w:tblInd w:w="7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08"/>
        <w:gridCol w:w="1417"/>
        <w:gridCol w:w="1418"/>
        <w:gridCol w:w="1417"/>
        <w:gridCol w:w="1418"/>
      </w:tblGrid>
      <w:tr w14:paraId="4B1620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508" w:type="dxa"/>
          </w:tcPr>
          <w:p w14:paraId="6630914A">
            <w:pPr>
              <w:pStyle w:val="13"/>
              <w:tabs>
                <w:tab w:val="left" w:pos="666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9" w:type="dxa"/>
            <w:gridSpan w:val="4"/>
          </w:tcPr>
          <w:p w14:paraId="7042BB3E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สำหรับ</w:t>
            </w: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>งวดสามเดือน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มิถุนายน</w:t>
            </w:r>
          </w:p>
        </w:tc>
      </w:tr>
      <w:tr w14:paraId="5240D2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508" w:type="dxa"/>
          </w:tcPr>
          <w:p w14:paraId="7AC99545">
            <w:pPr>
              <w:pStyle w:val="13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496C2D48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EE56AD8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696BDB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508" w:type="dxa"/>
          </w:tcPr>
          <w:p w14:paraId="1BCD311E">
            <w:pPr>
              <w:pStyle w:val="13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9E21B06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623387D3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6DEE90E7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7439D34B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14:paraId="153B77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508" w:type="dxa"/>
          </w:tcPr>
          <w:p w14:paraId="69C9314D">
            <w:pPr>
              <w:pStyle w:val="13"/>
              <w:ind w:left="26" w:hanging="1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กำไรสุทธิส่วนที่เป็นของผู้ถือหุ้นของบริษัท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ขั้นพื้นฐาน</w:t>
            </w:r>
            <w:r>
              <w:rPr>
                <w:rFonts w:ascii="Browallia New" w:hAnsi="Browallia New" w:cs="Browallia New"/>
                <w:sz w:val="28"/>
                <w:cs/>
              </w:rPr>
              <w:t>) (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บาท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66753B60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1,008,770.19</w:t>
            </w:r>
          </w:p>
        </w:tc>
        <w:tc>
          <w:tcPr>
            <w:tcW w:w="1418" w:type="dxa"/>
            <w:vAlign w:val="bottom"/>
          </w:tcPr>
          <w:p w14:paraId="3A73BB00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12,808,694.36</w:t>
            </w:r>
          </w:p>
        </w:tc>
        <w:tc>
          <w:tcPr>
            <w:tcW w:w="1417" w:type="dxa"/>
            <w:vAlign w:val="bottom"/>
          </w:tcPr>
          <w:p w14:paraId="04D9C2C6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713,070.14</w:t>
            </w:r>
          </w:p>
        </w:tc>
        <w:tc>
          <w:tcPr>
            <w:tcW w:w="1418" w:type="dxa"/>
          </w:tcPr>
          <w:p w14:paraId="17D04418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111DC41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16,828,952.95</w:t>
            </w:r>
          </w:p>
        </w:tc>
      </w:tr>
      <w:tr w14:paraId="24A65B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508" w:type="dxa"/>
          </w:tcPr>
          <w:p w14:paraId="2565BF61">
            <w:pPr>
              <w:pStyle w:val="13"/>
              <w:ind w:hanging="10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จำนวนหุ้นสามัญที่ออกจำหน่ายแล้ว </w:t>
            </w:r>
          </w:p>
          <w:p w14:paraId="4B6BA256">
            <w:pPr>
              <w:pStyle w:val="13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หุ้น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7B3F9C9F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vAlign w:val="bottom"/>
          </w:tcPr>
          <w:p w14:paraId="526888BB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  <w:vAlign w:val="bottom"/>
          </w:tcPr>
          <w:p w14:paraId="0F524946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vAlign w:val="bottom"/>
          </w:tcPr>
          <w:p w14:paraId="62D1C603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14:paraId="5270EB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508" w:type="dxa"/>
          </w:tcPr>
          <w:p w14:paraId="1D039686">
            <w:pPr>
              <w:pStyle w:val="13"/>
              <w:ind w:hanging="10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กำไรต่อหุ้นขั้นพื้นฐาน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บาทต่อหุ้น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2DB264BA">
            <w:pPr>
              <w:pStyle w:val="13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0.003</w:t>
            </w:r>
          </w:p>
        </w:tc>
        <w:tc>
          <w:tcPr>
            <w:tcW w:w="1418" w:type="dxa"/>
            <w:vAlign w:val="bottom"/>
          </w:tcPr>
          <w:p w14:paraId="2FCF0970">
            <w:pPr>
              <w:pStyle w:val="13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0.043</w:t>
            </w:r>
          </w:p>
        </w:tc>
        <w:tc>
          <w:tcPr>
            <w:tcW w:w="1417" w:type="dxa"/>
            <w:vAlign w:val="bottom"/>
          </w:tcPr>
          <w:p w14:paraId="34A9EDAC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0.002</w:t>
            </w:r>
          </w:p>
        </w:tc>
        <w:tc>
          <w:tcPr>
            <w:tcW w:w="1418" w:type="dxa"/>
            <w:vAlign w:val="bottom"/>
          </w:tcPr>
          <w:p w14:paraId="760FAD1B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0.056</w:t>
            </w:r>
          </w:p>
        </w:tc>
      </w:tr>
    </w:tbl>
    <w:p w14:paraId="45859624">
      <w:pPr>
        <w:tabs>
          <w:tab w:val="left" w:pos="8436"/>
        </w:tabs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Style w:val="5"/>
        <w:tblW w:w="9178" w:type="dxa"/>
        <w:tblInd w:w="7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08"/>
        <w:gridCol w:w="1417"/>
        <w:gridCol w:w="1418"/>
        <w:gridCol w:w="1417"/>
        <w:gridCol w:w="1418"/>
      </w:tblGrid>
      <w:tr w14:paraId="23FA8A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508" w:type="dxa"/>
          </w:tcPr>
          <w:p w14:paraId="705907E4">
            <w:pPr>
              <w:pStyle w:val="13"/>
              <w:tabs>
                <w:tab w:val="left" w:pos="666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9" w:type="dxa"/>
            <w:gridSpan w:val="4"/>
          </w:tcPr>
          <w:p w14:paraId="2290B19D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สำหรับ</w:t>
            </w:r>
            <w:r>
              <w:rPr>
                <w:rFonts w:hint="cs" w:ascii="Browallia New" w:hAnsi="Browallia New" w:cs="Browallia New"/>
                <w:sz w:val="28"/>
                <w:cs/>
                <w:lang w:val="th-TH" w:bidi="th-TH"/>
              </w:rPr>
              <w:t>งวด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หกเดือน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มิถุนายน</w:t>
            </w:r>
          </w:p>
        </w:tc>
      </w:tr>
      <w:tr w14:paraId="34E0EE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508" w:type="dxa"/>
          </w:tcPr>
          <w:p w14:paraId="5D94F99B">
            <w:pPr>
              <w:pStyle w:val="13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37388DCB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FA48076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0B06BC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508" w:type="dxa"/>
          </w:tcPr>
          <w:p w14:paraId="343B05EA">
            <w:pPr>
              <w:pStyle w:val="13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75EB999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68030962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578BD688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2AB208C2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14:paraId="5DB1C6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508" w:type="dxa"/>
          </w:tcPr>
          <w:p w14:paraId="1C8561B5">
            <w:pPr>
              <w:pStyle w:val="13"/>
              <w:ind w:left="26" w:hanging="1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กำไรสุทธิส่วนที่เป็นของผู้ถือหุ้นของบริษัท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ขั้นพื้นฐาน</w:t>
            </w:r>
            <w:r>
              <w:rPr>
                <w:rFonts w:ascii="Browallia New" w:hAnsi="Browallia New" w:cs="Browallia New"/>
                <w:sz w:val="28"/>
                <w:cs/>
              </w:rPr>
              <w:t>) (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บาท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44022BCE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9,902,882.20</w:t>
            </w:r>
          </w:p>
        </w:tc>
        <w:tc>
          <w:tcPr>
            <w:tcW w:w="1418" w:type="dxa"/>
            <w:vAlign w:val="bottom"/>
          </w:tcPr>
          <w:p w14:paraId="22574984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26,639,112.43</w:t>
            </w:r>
          </w:p>
        </w:tc>
        <w:tc>
          <w:tcPr>
            <w:tcW w:w="1417" w:type="dxa"/>
            <w:vAlign w:val="bottom"/>
          </w:tcPr>
          <w:p w14:paraId="2939EF5F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9,010,673.51</w:t>
            </w:r>
          </w:p>
        </w:tc>
        <w:tc>
          <w:tcPr>
            <w:tcW w:w="1418" w:type="dxa"/>
          </w:tcPr>
          <w:p w14:paraId="60154FBE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D4A7D32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38,676,817.21</w:t>
            </w:r>
          </w:p>
        </w:tc>
      </w:tr>
      <w:tr w14:paraId="676FC1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508" w:type="dxa"/>
          </w:tcPr>
          <w:p w14:paraId="08264B07">
            <w:pPr>
              <w:pStyle w:val="13"/>
              <w:ind w:hanging="10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จำนวนหุ้นสามัญที่ออกจำหน่ายแล้ว </w:t>
            </w:r>
          </w:p>
          <w:p w14:paraId="4018F700">
            <w:pPr>
              <w:pStyle w:val="13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หุ้น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18C8A254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vAlign w:val="bottom"/>
          </w:tcPr>
          <w:p w14:paraId="6408367F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  <w:vAlign w:val="bottom"/>
          </w:tcPr>
          <w:p w14:paraId="2A1F9901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vAlign w:val="bottom"/>
          </w:tcPr>
          <w:p w14:paraId="193D804D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14:paraId="0CF301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508" w:type="dxa"/>
          </w:tcPr>
          <w:p w14:paraId="4564AF35">
            <w:pPr>
              <w:pStyle w:val="13"/>
              <w:ind w:hanging="10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กำไรต่อหุ้นขั้นพื้นฐาน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บาทต่อหุ้น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42A25D0B">
            <w:pPr>
              <w:pStyle w:val="13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0.033</w:t>
            </w:r>
          </w:p>
        </w:tc>
        <w:tc>
          <w:tcPr>
            <w:tcW w:w="1418" w:type="dxa"/>
            <w:vAlign w:val="bottom"/>
          </w:tcPr>
          <w:p w14:paraId="69D85233">
            <w:pPr>
              <w:pStyle w:val="13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0.089</w:t>
            </w:r>
          </w:p>
        </w:tc>
        <w:tc>
          <w:tcPr>
            <w:tcW w:w="1417" w:type="dxa"/>
            <w:vAlign w:val="bottom"/>
          </w:tcPr>
          <w:p w14:paraId="2AD65B40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0.030</w:t>
            </w:r>
          </w:p>
        </w:tc>
        <w:tc>
          <w:tcPr>
            <w:tcW w:w="1418" w:type="dxa"/>
            <w:vAlign w:val="bottom"/>
          </w:tcPr>
          <w:p w14:paraId="7C776F3A">
            <w:pPr>
              <w:pStyle w:val="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0.129</w:t>
            </w:r>
          </w:p>
        </w:tc>
      </w:tr>
    </w:tbl>
    <w:p w14:paraId="27193379">
      <w:pPr>
        <w:tabs>
          <w:tab w:val="left" w:pos="8436"/>
        </w:tabs>
        <w:spacing w:after="0" w:line="240" w:lineRule="auto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</w:p>
    <w:p w14:paraId="0E150859">
      <w:pPr>
        <w:pStyle w:val="3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>
        <w:rPr>
          <w:rFonts w:hint="cs" w:ascii="Browallia New" w:hAnsi="Browallia New" w:cs="Browallia New"/>
          <w:b/>
          <w:bCs/>
          <w:color w:val="auto"/>
          <w:sz w:val="28"/>
          <w:szCs w:val="28"/>
          <w:cs/>
        </w:rPr>
        <w:t>6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 w:bidi="th-TH"/>
        </w:rPr>
        <w:t>ข้อมูลเกี่ยวกับส่วนงานดำเนินงาน</w:t>
      </w:r>
    </w:p>
    <w:p w14:paraId="366EFC3B">
      <w:pPr>
        <w:pStyle w:val="13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>
        <w:rPr>
          <w:rFonts w:hint="cs" w:ascii="Browallia New" w:hAnsi="Browallia New" w:cs="Browallia New"/>
          <w:spacing w:val="4"/>
          <w:sz w:val="28"/>
          <w:cs/>
          <w:lang w:val="th-TH" w:bidi="th-TH"/>
        </w:rPr>
        <w:t>บริษัทฯ และบริษัทย่อย ไม่มีการเปลี่ยนแปลงโครงสร้างของส่วนงานดำเนินงานที่รายงาน</w:t>
      </w:r>
    </w:p>
    <w:p w14:paraId="5ACF34E1">
      <w:pPr>
        <w:pStyle w:val="13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และบริษัทย่อยมีส่วนงานธุรกิจเพียงส่วนงานเดียว</w:t>
      </w:r>
    </w:p>
    <w:p w14:paraId="5A2C8696">
      <w:pPr>
        <w:pStyle w:val="13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 w:bidi="th-TH"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และบริษัทย่อย</w:t>
      </w:r>
      <w:r>
        <w:rPr>
          <w:rFonts w:ascii="Browallia New" w:hAnsi="Browallia New" w:cs="Browallia New"/>
          <w:sz w:val="28"/>
          <w:cs/>
          <w:lang w:val="th-TH" w:bidi="th-TH"/>
        </w:rPr>
        <w:t>มีส่วนงานทางภูมิศาสตร์เพียงส่วนงานเดียว</w:t>
      </w:r>
    </w:p>
    <w:p w14:paraId="0F392FC4">
      <w:pPr>
        <w:pStyle w:val="13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3F1C6E4D">
      <w:pPr>
        <w:pStyle w:val="13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7715BA76">
      <w:pPr>
        <w:pStyle w:val="13"/>
        <w:spacing w:after="120"/>
        <w:jc w:val="both"/>
        <w:rPr>
          <w:rFonts w:ascii="Browallia New" w:hAnsi="Browallia New" w:cs="Browallia New"/>
          <w:sz w:val="28"/>
        </w:rPr>
      </w:pPr>
    </w:p>
    <w:p w14:paraId="7EC89E76">
      <w:pPr>
        <w:pStyle w:val="3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6.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 w:bidi="th-TH"/>
        </w:rPr>
        <w:t xml:space="preserve">ข้อมูลเกี่ยวกับส่วนงานดำเนินงาน 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 w:bidi="th-TH"/>
        </w:rPr>
        <w:t>ต่อ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1C007F38">
      <w:pPr>
        <w:pStyle w:val="13"/>
        <w:spacing w:after="120"/>
        <w:ind w:left="720"/>
        <w:jc w:val="both"/>
        <w:rPr>
          <w:rFonts w:ascii="Browallia New" w:hAnsi="Browallia New" w:cs="Browallia New"/>
          <w:spacing w:val="2"/>
          <w:sz w:val="28"/>
        </w:rPr>
      </w:pPr>
      <w:r>
        <w:rPr>
          <w:rFonts w:ascii="Browallia New" w:hAnsi="Browallia New" w:cs="Browallia New"/>
          <w:spacing w:val="2"/>
          <w:sz w:val="28"/>
          <w:cs/>
          <w:lang w:val="th-TH" w:bidi="th-TH"/>
        </w:rPr>
        <w:t>ดังนั้นรายได้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76535CE9">
      <w:pPr>
        <w:pStyle w:val="13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>สำหรับงวดหกเดือนสิ้นสุดวันที่</w:t>
      </w:r>
      <w:r>
        <w:rPr>
          <w:rFonts w:ascii="Browallia New" w:hAnsi="Browallia New" w:cs="Browallia New"/>
          <w:spacing w:val="-2"/>
          <w:sz w:val="28"/>
        </w:rPr>
        <w:t xml:space="preserve"> 3</w:t>
      </w:r>
      <w:r>
        <w:rPr>
          <w:rFonts w:ascii="Browallia New" w:hAnsi="Browallia New" w:cs="Browallia New"/>
          <w:spacing w:val="-2"/>
          <w:sz w:val="28"/>
          <w:cs/>
        </w:rPr>
        <w:t>0</w:t>
      </w:r>
      <w:r>
        <w:rPr>
          <w:rFonts w:ascii="Browallia New" w:hAnsi="Browallia New" w:cs="Browallia New"/>
          <w:spacing w:val="-2"/>
          <w:sz w:val="28"/>
        </w:rPr>
        <w:t xml:space="preserve"> </w:t>
      </w: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 xml:space="preserve">มิถุนายน </w:t>
      </w:r>
      <w:r>
        <w:rPr>
          <w:rFonts w:ascii="Browallia New" w:hAnsi="Browallia New" w:cs="Browallia New"/>
          <w:spacing w:val="-2"/>
          <w:sz w:val="28"/>
        </w:rPr>
        <w:t xml:space="preserve">2568 </w:t>
      </w: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 xml:space="preserve">และ </w:t>
      </w:r>
      <w:r>
        <w:rPr>
          <w:rFonts w:ascii="Browallia New" w:hAnsi="Browallia New" w:cs="Browallia New"/>
          <w:spacing w:val="-2"/>
          <w:sz w:val="28"/>
        </w:rPr>
        <w:t xml:space="preserve">2567 </w:t>
      </w: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>บริษัทฯ และบริษัทย่อย มีรายได้จากลูกค้ารายใหญ่จำนวน</w:t>
      </w:r>
      <w:r>
        <w:rPr>
          <w:rFonts w:ascii="Browallia New" w:hAnsi="Browallia New" w:cs="Browallia New"/>
          <w:sz w:val="28"/>
          <w:cs/>
          <w:lang w:val="th-TH" w:bidi="th-TH"/>
        </w:rPr>
        <w:t>สามรายในงบการเงินรวมเป็นจำนวนเงินประมาณ</w:t>
      </w:r>
      <w:r>
        <w:rPr>
          <w:rFonts w:ascii="Browallia New" w:hAnsi="Browallia New" w:cs="Browallia New"/>
          <w:sz w:val="28"/>
        </w:rPr>
        <w:t xml:space="preserve"> 245.79 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ล้านบาท และ </w:t>
      </w:r>
      <w:r>
        <w:rPr>
          <w:rFonts w:ascii="Browallia New" w:hAnsi="Browallia New" w:cs="Browallia New"/>
          <w:sz w:val="28"/>
        </w:rPr>
        <w:t xml:space="preserve">374.48 </w:t>
      </w:r>
      <w:r>
        <w:rPr>
          <w:rFonts w:ascii="Browallia New" w:hAnsi="Browallia New" w:cs="Browallia New"/>
          <w:sz w:val="28"/>
          <w:cs/>
          <w:lang w:val="th-TH" w:bidi="th-TH"/>
        </w:rPr>
        <w:t>ล้านบาท</w:t>
      </w:r>
      <w:r>
        <w:rPr>
          <w:rFonts w:ascii="Browallia New" w:hAnsi="Browallia New" w:cs="Browallia New"/>
          <w:color w:val="FF0000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>ตามลำดับ ซึ่งมาจากส่วนงานผลิตกล่องกระดาษ</w:t>
      </w:r>
    </w:p>
    <w:p w14:paraId="3F07882B">
      <w:pPr>
        <w:pStyle w:val="13"/>
        <w:rPr>
          <w:rFonts w:ascii="Browallia New" w:hAnsi="Browallia New" w:cs="Browallia New"/>
          <w:sz w:val="28"/>
        </w:rPr>
      </w:pPr>
    </w:p>
    <w:p w14:paraId="4865E495">
      <w:pPr>
        <w:pStyle w:val="3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17. 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hint="cs" w:ascii="Browallia New" w:hAnsi="Browallia New" w:cs="Browallia New"/>
          <w:b/>
          <w:bCs/>
          <w:color w:val="auto"/>
          <w:sz w:val="28"/>
          <w:szCs w:val="28"/>
          <w:cs/>
          <w:lang w:val="th-TH" w:bidi="th-TH"/>
        </w:rPr>
        <w:t>ภาระผูกพันและ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 w:bidi="th-TH"/>
        </w:rPr>
        <w:t>หนี้สินที่อาจจะเกิดขึ้น</w:t>
      </w:r>
    </w:p>
    <w:p w14:paraId="58D22873">
      <w:pPr>
        <w:spacing w:after="0" w:line="240" w:lineRule="auto"/>
        <w:rPr>
          <w:rFonts w:ascii="Browallia New" w:hAnsi="Browallia New" w:cs="Browallia New"/>
          <w:u w:val="single"/>
          <w:cs/>
        </w:rPr>
      </w:pPr>
      <w:r>
        <w:tab/>
      </w:r>
      <w:r>
        <w:rPr>
          <w:rFonts w:ascii="Browallia New" w:hAnsi="Browallia New" w:cs="Browallia New"/>
          <w:u w:val="single"/>
          <w:cs/>
          <w:lang w:val="th-TH" w:bidi="th-TH"/>
        </w:rPr>
        <w:t>ภาระผูกพัน</w:t>
      </w:r>
    </w:p>
    <w:p w14:paraId="073FDB16">
      <w:pPr>
        <w:pStyle w:val="3"/>
        <w:spacing w:before="0" w:line="240" w:lineRule="auto"/>
        <w:ind w:left="720" w:hanging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  <w:cs/>
        </w:rPr>
        <w:t>17.</w:t>
      </w:r>
      <w:r>
        <w:rPr>
          <w:rFonts w:ascii="Browallia New" w:hAnsi="Browallia New" w:cs="Browallia New"/>
          <w:color w:val="auto"/>
          <w:sz w:val="28"/>
          <w:szCs w:val="28"/>
        </w:rPr>
        <w:t>1</w:t>
      </w:r>
      <w:r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color w:val="auto"/>
          <w:sz w:val="28"/>
          <w:szCs w:val="28"/>
        </w:rPr>
        <w:tab/>
      </w:r>
      <w:r>
        <w:rPr>
          <w:rFonts w:hint="cs" w:ascii="Browallia New" w:hAnsi="Browallia New" w:cs="Browallia New"/>
          <w:color w:val="auto"/>
          <w:sz w:val="28"/>
          <w:szCs w:val="28"/>
          <w:cs/>
          <w:lang w:val="th-TH" w:bidi="th-TH"/>
        </w:rPr>
        <w:t xml:space="preserve">ณ วันที่ </w:t>
      </w:r>
      <w:r>
        <w:rPr>
          <w:rFonts w:ascii="Browallia New" w:hAnsi="Browallia New" w:cs="Browallia New"/>
          <w:color w:val="auto"/>
          <w:sz w:val="28"/>
          <w:szCs w:val="28"/>
        </w:rPr>
        <w:t xml:space="preserve">30 </w:t>
      </w:r>
      <w:r>
        <w:rPr>
          <w:rFonts w:hint="cs" w:ascii="Browallia New" w:hAnsi="Browallia New" w:cs="Browallia New"/>
          <w:color w:val="auto"/>
          <w:sz w:val="28"/>
          <w:szCs w:val="28"/>
          <w:cs/>
          <w:lang w:val="th-TH" w:bidi="th-TH"/>
        </w:rPr>
        <w:t xml:space="preserve">มิถุนายน </w:t>
      </w:r>
      <w:r>
        <w:rPr>
          <w:rFonts w:ascii="Browallia New" w:hAnsi="Browallia New" w:cs="Browallia New"/>
          <w:color w:val="auto"/>
          <w:sz w:val="28"/>
          <w:szCs w:val="28"/>
        </w:rPr>
        <w:t xml:space="preserve">2568 </w:t>
      </w:r>
      <w:r>
        <w:rPr>
          <w:rFonts w:hint="cs" w:ascii="Browallia New" w:hAnsi="Browallia New" w:cs="Browallia New"/>
          <w:color w:val="auto"/>
          <w:sz w:val="28"/>
          <w:szCs w:val="28"/>
          <w:cs/>
          <w:lang w:val="th-TH" w:bidi="th-TH"/>
        </w:rPr>
        <w:t xml:space="preserve">บริษัทย่อย มีภาระผูกพันที่จะต้องจ่ายในอนาคตสำหรับการซื้อสินทรัพย์ถาวร จำนวนเงิน </w:t>
      </w:r>
      <w:r>
        <w:rPr>
          <w:rFonts w:ascii="Browallia New" w:hAnsi="Browallia New" w:cs="Browallia New"/>
          <w:color w:val="auto"/>
          <w:sz w:val="28"/>
          <w:szCs w:val="28"/>
        </w:rPr>
        <w:t xml:space="preserve">0.80 </w:t>
      </w:r>
      <w:r>
        <w:rPr>
          <w:rFonts w:hint="cs" w:ascii="Browallia New" w:hAnsi="Browallia New" w:cs="Browallia New"/>
          <w:color w:val="auto"/>
          <w:sz w:val="28"/>
          <w:szCs w:val="28"/>
          <w:cs/>
          <w:lang w:val="th-TH" w:bidi="th-TH"/>
        </w:rPr>
        <w:t>ล้านบาท</w:t>
      </w:r>
    </w:p>
    <w:p w14:paraId="0C974A64">
      <w:pPr>
        <w:rPr>
          <w:sz w:val="2"/>
          <w:szCs w:val="2"/>
        </w:rPr>
      </w:pPr>
    </w:p>
    <w:p w14:paraId="24B4A4B5">
      <w:pPr>
        <w:spacing w:after="0" w:line="240" w:lineRule="auto"/>
        <w:jc w:val="thaiDistribute"/>
        <w:rPr>
          <w:rFonts w:ascii="Browallia New" w:hAnsi="Browallia New" w:cs="Browallia New"/>
          <w:u w:val="single"/>
          <w:cs/>
        </w:rPr>
      </w:pPr>
      <w:r>
        <w:rPr>
          <w:cs/>
        </w:rPr>
        <w:tab/>
      </w:r>
      <w:r>
        <w:rPr>
          <w:rFonts w:ascii="Browallia New" w:hAnsi="Browallia New" w:cs="Browallia New"/>
          <w:u w:val="single"/>
          <w:cs/>
          <w:lang w:val="th-TH" w:bidi="th-TH"/>
        </w:rPr>
        <w:t>หนี้สินที่อาจจะเกิดขึ้น</w:t>
      </w:r>
    </w:p>
    <w:p w14:paraId="53155749">
      <w:pPr>
        <w:pStyle w:val="13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17.</w:t>
      </w:r>
      <w:r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 w:bidi="th-TH"/>
        </w:rPr>
        <w:t>บริษัทฯ และบริษัทย่อย มีภาระผูกพันอยู่กับธนาคาร ดังนี้</w:t>
      </w:r>
    </w:p>
    <w:tbl>
      <w:tblPr>
        <w:tblStyle w:val="5"/>
        <w:tblW w:w="9071" w:type="dxa"/>
        <w:tblInd w:w="567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3"/>
        <w:gridCol w:w="1980"/>
        <w:gridCol w:w="479"/>
        <w:gridCol w:w="1419"/>
      </w:tblGrid>
      <w:tr w14:paraId="66CDDD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5193" w:type="dxa"/>
            <w:vAlign w:val="bottom"/>
          </w:tcPr>
          <w:p w14:paraId="67757445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78" w:type="dxa"/>
            <w:gridSpan w:val="3"/>
          </w:tcPr>
          <w:p w14:paraId="1FFA77AD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บาท</w:t>
            </w:r>
          </w:p>
        </w:tc>
      </w:tr>
      <w:tr w14:paraId="7BAA9A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5193" w:type="dxa"/>
            <w:vAlign w:val="bottom"/>
          </w:tcPr>
          <w:p w14:paraId="25804B61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0" w:type="dxa"/>
          </w:tcPr>
          <w:p w14:paraId="62538D2E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มิ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898" w:type="dxa"/>
            <w:gridSpan w:val="2"/>
            <w:vAlign w:val="bottom"/>
          </w:tcPr>
          <w:p w14:paraId="20872531">
            <w:pPr>
              <w:pStyle w:val="13"/>
              <w:pBdr>
                <w:bottom w:val="single" w:color="auto" w:sz="4" w:space="1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ธ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14:paraId="7AE126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5193" w:type="dxa"/>
            <w:vAlign w:val="bottom"/>
          </w:tcPr>
          <w:p w14:paraId="5B006CD4">
            <w:pPr>
              <w:pStyle w:val="13"/>
              <w:rPr>
                <w:rFonts w:ascii="Browallia New" w:hAnsi="Browallia New" w:cs="Browallia New"/>
                <w:sz w:val="28"/>
                <w:u w:val="single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 w:bidi="th-TH"/>
              </w:rPr>
              <w:t>ภาระผูกพันตามหนังสือค้ำประกันต่างๆ</w:t>
            </w:r>
          </w:p>
        </w:tc>
        <w:tc>
          <w:tcPr>
            <w:tcW w:w="1980" w:type="dxa"/>
          </w:tcPr>
          <w:p w14:paraId="76991DDB">
            <w:pPr>
              <w:pStyle w:val="13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479" w:type="dxa"/>
            <w:vAlign w:val="bottom"/>
          </w:tcPr>
          <w:p w14:paraId="3A5BE532">
            <w:pPr>
              <w:pStyle w:val="13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9" w:type="dxa"/>
            <w:vAlign w:val="bottom"/>
          </w:tcPr>
          <w:p w14:paraId="72748361">
            <w:pPr>
              <w:pStyle w:val="13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14:paraId="0326A7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5193" w:type="dxa"/>
            <w:vAlign w:val="bottom"/>
          </w:tcPr>
          <w:p w14:paraId="2A97D5F0">
            <w:pPr>
              <w:pStyle w:val="13"/>
              <w:ind w:left="2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บริษัทฯ</w:t>
            </w:r>
          </w:p>
        </w:tc>
        <w:tc>
          <w:tcPr>
            <w:tcW w:w="1980" w:type="dxa"/>
          </w:tcPr>
          <w:p w14:paraId="118D1293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7,123,600.00</w:t>
            </w:r>
          </w:p>
        </w:tc>
        <w:tc>
          <w:tcPr>
            <w:tcW w:w="1898" w:type="dxa"/>
            <w:gridSpan w:val="2"/>
          </w:tcPr>
          <w:p w14:paraId="2A61C09A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7,123,600.00</w:t>
            </w:r>
          </w:p>
        </w:tc>
      </w:tr>
      <w:tr w14:paraId="1C1B67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5193" w:type="dxa"/>
            <w:vAlign w:val="bottom"/>
          </w:tcPr>
          <w:p w14:paraId="1EDC3D56">
            <w:pPr>
              <w:pStyle w:val="13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 w:bidi="th-TH"/>
              </w:rPr>
              <w:t>บริษัทย่อย</w:t>
            </w:r>
          </w:p>
        </w:tc>
        <w:tc>
          <w:tcPr>
            <w:tcW w:w="1980" w:type="dxa"/>
          </w:tcPr>
          <w:p w14:paraId="7CF360B2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7,117,582.00</w:t>
            </w:r>
          </w:p>
        </w:tc>
        <w:tc>
          <w:tcPr>
            <w:tcW w:w="1898" w:type="dxa"/>
            <w:gridSpan w:val="2"/>
          </w:tcPr>
          <w:p w14:paraId="1BAECDD7">
            <w:pPr>
              <w:pStyle w:val="13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7,039,564.00</w:t>
            </w:r>
          </w:p>
        </w:tc>
      </w:tr>
    </w:tbl>
    <w:p w14:paraId="2F8E7384">
      <w:pPr>
        <w:pStyle w:val="13"/>
        <w:jc w:val="both"/>
        <w:rPr>
          <w:rFonts w:ascii="Browallia New" w:hAnsi="Browallia New" w:cs="Browallia New"/>
          <w:sz w:val="28"/>
        </w:rPr>
      </w:pPr>
    </w:p>
    <w:p w14:paraId="5FC127E8">
      <w:pPr>
        <w:pStyle w:val="3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8.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 w:bidi="th-TH"/>
        </w:rPr>
        <w:t>การบริหารจัดการทุน</w:t>
      </w:r>
    </w:p>
    <w:p w14:paraId="1024D50A">
      <w:pPr>
        <w:pStyle w:val="13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>วัตถุประสงค์ในการบริหารทางการเงินของบริษัทฯ และบริษัทย่อย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370A432C">
      <w:pPr>
        <w:pStyle w:val="13"/>
        <w:ind w:left="720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  <w:lang w:val="th-TH" w:bidi="th-TH"/>
        </w:rPr>
        <w:t xml:space="preserve">ณ วันที่ </w:t>
      </w:r>
      <w:r>
        <w:rPr>
          <w:rFonts w:ascii="Browallia New" w:hAnsi="Browallia New" w:cs="Browallia New"/>
          <w:sz w:val="28"/>
        </w:rPr>
        <w:t xml:space="preserve">30 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มิถุนายน </w:t>
      </w:r>
      <w:r>
        <w:rPr>
          <w:rFonts w:ascii="Browallia New" w:hAnsi="Browallia New" w:cs="Browallia New"/>
          <w:sz w:val="28"/>
        </w:rPr>
        <w:t xml:space="preserve">2568 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และวันที่ </w:t>
      </w:r>
      <w:r>
        <w:rPr>
          <w:rFonts w:ascii="Browallia New" w:hAnsi="Browallia New" w:cs="Browallia New"/>
          <w:sz w:val="28"/>
        </w:rPr>
        <w:t>31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ธันวาคม </w:t>
      </w:r>
      <w:r>
        <w:rPr>
          <w:rFonts w:ascii="Browallia New" w:hAnsi="Browallia New" w:cs="Browallia New"/>
          <w:sz w:val="28"/>
        </w:rPr>
        <w:t>2567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>ในงบการเงินรวมแสดงอัตราส่วนหนี้สินต่อทุนเป็น</w:t>
      </w:r>
      <w:r>
        <w:rPr>
          <w:rFonts w:ascii="Browallia New" w:hAnsi="Browallia New" w:cs="Browallia New"/>
          <w:sz w:val="28"/>
        </w:rPr>
        <w:t xml:space="preserve"> 0.7</w:t>
      </w:r>
      <w:r>
        <w:rPr>
          <w:rFonts w:hint="cs" w:ascii="Browallia New" w:hAnsi="Browallia New" w:cs="Browallia New"/>
          <w:sz w:val="28"/>
          <w:cs/>
        </w:rPr>
        <w:t>8</w:t>
      </w:r>
      <w:r>
        <w:rPr>
          <w:rFonts w:ascii="Browallia New" w:hAnsi="Browallia New" w:cs="Browallia New"/>
          <w:sz w:val="28"/>
          <w:cs/>
        </w:rPr>
        <w:t xml:space="preserve"> : </w:t>
      </w:r>
      <w:r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  <w:cs/>
        </w:rPr>
        <w:t xml:space="preserve">  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และ </w:t>
      </w:r>
      <w:r>
        <w:rPr>
          <w:rFonts w:ascii="Browallia New" w:hAnsi="Browallia New" w:cs="Browallia New"/>
          <w:sz w:val="28"/>
        </w:rPr>
        <w:t>0.92</w:t>
      </w:r>
      <w:r>
        <w:rPr>
          <w:rFonts w:ascii="Browallia New" w:hAnsi="Browallia New" w:cs="Browallia New"/>
          <w:sz w:val="28"/>
          <w:cs/>
        </w:rPr>
        <w:t xml:space="preserve"> : </w:t>
      </w:r>
      <w:r>
        <w:rPr>
          <w:rFonts w:ascii="Browallia New" w:hAnsi="Browallia New" w:cs="Browallia New"/>
          <w:sz w:val="28"/>
        </w:rPr>
        <w:t xml:space="preserve">1 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ตามลำดับ และในงบการเงินเฉพาะกิจการเป็น </w:t>
      </w:r>
      <w:r>
        <w:rPr>
          <w:rFonts w:ascii="Browallia New" w:hAnsi="Browallia New" w:cs="Browallia New"/>
          <w:sz w:val="28"/>
        </w:rPr>
        <w:t>0.13</w:t>
      </w:r>
      <w:r>
        <w:rPr>
          <w:rFonts w:ascii="Browallia New" w:hAnsi="Browallia New" w:cs="Browallia New"/>
          <w:sz w:val="28"/>
          <w:cs/>
        </w:rPr>
        <w:t xml:space="preserve"> : </w:t>
      </w:r>
      <w:r>
        <w:rPr>
          <w:rFonts w:ascii="Browallia New" w:hAnsi="Browallia New" w:cs="Browallia New"/>
          <w:sz w:val="28"/>
        </w:rPr>
        <w:t xml:space="preserve">1 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และ </w:t>
      </w:r>
      <w:r>
        <w:rPr>
          <w:rFonts w:ascii="Browallia New" w:hAnsi="Browallia New" w:cs="Browallia New"/>
          <w:sz w:val="28"/>
        </w:rPr>
        <w:t xml:space="preserve">0.16 : 1 </w:t>
      </w:r>
      <w:r>
        <w:rPr>
          <w:rFonts w:ascii="Browallia New" w:hAnsi="Browallia New" w:cs="Browallia New"/>
          <w:sz w:val="28"/>
          <w:cs/>
          <w:lang w:val="th-TH" w:bidi="th-TH"/>
        </w:rPr>
        <w:t>ตามลำดับ</w:t>
      </w:r>
    </w:p>
    <w:p w14:paraId="5052668A">
      <w:pPr>
        <w:pStyle w:val="13"/>
        <w:rPr>
          <w:rFonts w:ascii="Browallia New" w:hAnsi="Browallia New" w:cs="Browallia New"/>
          <w:sz w:val="28"/>
        </w:rPr>
      </w:pPr>
    </w:p>
    <w:p w14:paraId="28F83172">
      <w:pPr>
        <w:pStyle w:val="3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19.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 w:bidi="th-TH"/>
        </w:rPr>
        <w:t>การอนุมัติงบการเงิน</w:t>
      </w:r>
    </w:p>
    <w:p w14:paraId="7BD878D2">
      <w:pPr>
        <w:pStyle w:val="13"/>
        <w:ind w:left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 xml:space="preserve">งบการเงินระหว่างกาลนี้ได้รับอนุมัติให้ออกโดยคณะกรรมการบริษัทฯ เมื่อวันที่ </w:t>
      </w:r>
      <w:r>
        <w:rPr>
          <w:rFonts w:ascii="Browallia New" w:hAnsi="Browallia New" w:cs="Browallia New"/>
          <w:sz w:val="28"/>
        </w:rPr>
        <w:t xml:space="preserve">8 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สิงหาคม </w:t>
      </w:r>
      <w:r>
        <w:rPr>
          <w:rFonts w:ascii="Browallia New" w:hAnsi="Browallia New" w:cs="Browallia New"/>
          <w:sz w:val="28"/>
        </w:rPr>
        <w:t>2568</w:t>
      </w:r>
    </w:p>
    <w:p w14:paraId="17AD6DB2">
      <w:pPr>
        <w:pStyle w:val="13"/>
        <w:ind w:left="720"/>
        <w:rPr>
          <w:rFonts w:ascii="Browallia New" w:hAnsi="Browallia New" w:cs="Browallia New"/>
          <w:b/>
          <w:bCs/>
          <w:color w:val="FF0000"/>
          <w:sz w:val="28"/>
        </w:rPr>
      </w:pPr>
    </w:p>
    <w:p w14:paraId="443DEC02">
      <w:pPr>
        <w:pStyle w:val="13"/>
        <w:ind w:left="720"/>
        <w:rPr>
          <w:rFonts w:ascii="Browallia New" w:hAnsi="Browallia New" w:cs="Browallia New"/>
          <w:b/>
          <w:bCs/>
          <w:color w:val="FF0000"/>
          <w:sz w:val="28"/>
          <w:cs/>
        </w:rPr>
      </w:pPr>
      <w:r>
        <w:rPr>
          <w:rFonts w:ascii="Browallia New" w:hAnsi="Browallia New" w:cs="Browallia New"/>
          <w:b/>
          <w:bCs/>
          <w:color w:val="FF0000"/>
          <w:sz w:val="28"/>
          <w:cs/>
        </w:rPr>
        <w:t xml:space="preserve"> </w:t>
      </w:r>
    </w:p>
    <w:sectPr>
      <w:footerReference r:id="rId5" w:type="default"/>
      <w:pgSz w:w="11907" w:h="16840"/>
      <w:pgMar w:top="1134" w:right="851" w:bottom="1134" w:left="1418" w:header="709" w:footer="454" w:gutter="0"/>
      <w:pgNumType w:start="1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TH Sarabun PS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ordia New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ngsana New">
    <w:panose1 w:val="02020603050405020304"/>
    <w:charset w:val="DE"/>
    <w:family w:val="roman"/>
    <w:pitch w:val="default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rowallia New">
    <w:panose1 w:val="020B0604020202020204"/>
    <w:charset w:val="00"/>
    <w:family w:val="swiss"/>
    <w:pitch w:val="default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35D7AE">
    <w:pPr>
      <w:pStyle w:val="10"/>
      <w:tabs>
        <w:tab w:val="clear" w:pos="4513"/>
        <w:tab w:val="clear" w:pos="9026"/>
      </w:tabs>
      <w:spacing w:before="120"/>
      <w:ind w:firstLine="720"/>
      <w:rPr>
        <w:rFonts w:ascii="Browallia New" w:hAnsi="Browallia New" w:cs="Browallia New"/>
        <w:sz w:val="28"/>
        <w:cs/>
        <w:lang w:val="th-TH"/>
      </w:rPr>
    </w:pPr>
  </w:p>
  <w:p w14:paraId="01A008A7">
    <w:pPr>
      <w:pStyle w:val="10"/>
      <w:jc w:val="right"/>
      <w:rPr>
        <w:rFonts w:ascii="Browallia New" w:hAnsi="Browallia New" w:cs="Browallia New"/>
        <w:sz w:val="24"/>
        <w:szCs w:val="24"/>
      </w:rPr>
    </w:pPr>
    <w:r>
      <w:rPr>
        <w:rFonts w:ascii="Browallia New" w:hAnsi="Browallia New" w:cs="Browallia New"/>
        <w:sz w:val="24"/>
        <w:szCs w:val="24"/>
        <w:cs/>
        <w:lang w:val="th-TH" w:bidi="th-TH"/>
      </w:rPr>
      <w:t xml:space="preserve">หน้า </w:t>
    </w:r>
    <w:r>
      <w:rPr>
        <w:rFonts w:ascii="Browallia New" w:hAnsi="Browallia New" w:cs="Browallia New"/>
        <w:sz w:val="24"/>
        <w:szCs w:val="24"/>
        <w:cs/>
      </w:rPr>
      <w:fldChar w:fldCharType="begin"/>
    </w:r>
    <w:r>
      <w:rPr>
        <w:rFonts w:ascii="Browallia New" w:hAnsi="Browallia New" w:cs="Browallia New"/>
        <w:sz w:val="24"/>
        <w:szCs w:val="24"/>
      </w:rPr>
      <w:instrText xml:space="preserve">PAGE  \</w:instrText>
    </w:r>
    <w:r>
      <w:rPr>
        <w:rFonts w:ascii="Browallia New" w:hAnsi="Browallia New" w:cs="Browallia New"/>
        <w:sz w:val="24"/>
        <w:szCs w:val="24"/>
        <w:cs/>
      </w:rPr>
      <w:instrText xml:space="preserve">* </w:instrText>
    </w:r>
    <w:r>
      <w:rPr>
        <w:rFonts w:ascii="Browallia New" w:hAnsi="Browallia New" w:cs="Browallia New"/>
        <w:sz w:val="24"/>
        <w:szCs w:val="24"/>
      </w:rPr>
      <w:instrText xml:space="preserve">Arabic  \</w:instrText>
    </w:r>
    <w:r>
      <w:rPr>
        <w:rFonts w:ascii="Browallia New" w:hAnsi="Browallia New" w:cs="Browallia New"/>
        <w:sz w:val="24"/>
        <w:szCs w:val="24"/>
        <w:cs/>
      </w:rPr>
      <w:instrText xml:space="preserve">* </w:instrText>
    </w:r>
    <w:r>
      <w:rPr>
        <w:rFonts w:ascii="Browallia New" w:hAnsi="Browallia New" w:cs="Browallia New"/>
        <w:sz w:val="24"/>
        <w:szCs w:val="24"/>
      </w:rPr>
      <w:instrText xml:space="preserve">MERGEFORMAT</w:instrText>
    </w:r>
    <w:r>
      <w:rPr>
        <w:rFonts w:ascii="Browallia New" w:hAnsi="Browallia New" w:cs="Browallia New"/>
        <w:sz w:val="24"/>
        <w:szCs w:val="24"/>
        <w:cs/>
      </w:rPr>
      <w:fldChar w:fldCharType="separate"/>
    </w:r>
    <w:r>
      <w:rPr>
        <w:rFonts w:ascii="Browallia New" w:hAnsi="Browallia New" w:cs="Browallia New"/>
        <w:sz w:val="24"/>
        <w:szCs w:val="24"/>
        <w:cs/>
        <w:lang w:val="th-TH"/>
      </w:rPr>
      <w:t>28</w:t>
    </w:r>
    <w:r>
      <w:rPr>
        <w:rFonts w:ascii="Browallia New" w:hAnsi="Browallia New" w:cs="Browallia New"/>
        <w:sz w:val="24"/>
        <w:szCs w:val="24"/>
        <w:cs/>
      </w:rPr>
      <w:fldChar w:fldCharType="end"/>
    </w:r>
    <w:r>
      <w:rPr>
        <w:rFonts w:ascii="Browallia New" w:hAnsi="Browallia New" w:cs="Browallia New"/>
        <w:sz w:val="24"/>
        <w:szCs w:val="24"/>
        <w:cs/>
        <w:lang w:val="th-TH"/>
      </w:rPr>
      <w:t xml:space="preserve"> </w:t>
    </w:r>
    <w:r>
      <w:rPr>
        <w:rFonts w:ascii="Browallia New" w:hAnsi="Browallia New" w:cs="Browallia New"/>
        <w:sz w:val="24"/>
        <w:szCs w:val="24"/>
        <w:cs/>
        <w:lang w:val="th-TH" w:bidi="th-TH"/>
      </w:rPr>
      <w:t xml:space="preserve">จาก </w:t>
    </w:r>
    <w:r>
      <w:rPr>
        <w:rFonts w:ascii="Browallia New" w:hAnsi="Browallia New" w:cs="Browallia New"/>
        <w:sz w:val="24"/>
        <w:szCs w:val="24"/>
      </w:rPr>
      <w:t>27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C336A5"/>
    <w:multiLevelType w:val="multilevel"/>
    <w:tmpl w:val="31C336A5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C4B43A9"/>
    <w:multiLevelType w:val="multilevel"/>
    <w:tmpl w:val="3C4B43A9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1EF5128"/>
    <w:multiLevelType w:val="multilevel"/>
    <w:tmpl w:val="61EF5128"/>
    <w:lvl w:ilvl="0" w:tentative="0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eastAsia="Times New Roman" w:cs="Browallia New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8A0F9A"/>
    <w:multiLevelType w:val="multilevel"/>
    <w:tmpl w:val="788A0F9A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70F"/>
    <w:rsid w:val="000004FC"/>
    <w:rsid w:val="00000555"/>
    <w:rsid w:val="000009F6"/>
    <w:rsid w:val="0000190F"/>
    <w:rsid w:val="00001990"/>
    <w:rsid w:val="00002267"/>
    <w:rsid w:val="00002824"/>
    <w:rsid w:val="0000289F"/>
    <w:rsid w:val="00002B71"/>
    <w:rsid w:val="000034D8"/>
    <w:rsid w:val="0000359B"/>
    <w:rsid w:val="0000392E"/>
    <w:rsid w:val="00003D29"/>
    <w:rsid w:val="00003EAD"/>
    <w:rsid w:val="000040D8"/>
    <w:rsid w:val="00004562"/>
    <w:rsid w:val="0000478C"/>
    <w:rsid w:val="00004C39"/>
    <w:rsid w:val="00004FCB"/>
    <w:rsid w:val="00005024"/>
    <w:rsid w:val="0000502F"/>
    <w:rsid w:val="00005044"/>
    <w:rsid w:val="000051B2"/>
    <w:rsid w:val="00005213"/>
    <w:rsid w:val="00005322"/>
    <w:rsid w:val="0000566A"/>
    <w:rsid w:val="00006704"/>
    <w:rsid w:val="00006AE8"/>
    <w:rsid w:val="00006AEC"/>
    <w:rsid w:val="00006B6B"/>
    <w:rsid w:val="00006DA0"/>
    <w:rsid w:val="00006EF3"/>
    <w:rsid w:val="00006F8B"/>
    <w:rsid w:val="00007634"/>
    <w:rsid w:val="00007CD7"/>
    <w:rsid w:val="00010546"/>
    <w:rsid w:val="000106D1"/>
    <w:rsid w:val="000107EA"/>
    <w:rsid w:val="0001098D"/>
    <w:rsid w:val="00010A42"/>
    <w:rsid w:val="00010BBE"/>
    <w:rsid w:val="00010FFF"/>
    <w:rsid w:val="00011599"/>
    <w:rsid w:val="00011BF7"/>
    <w:rsid w:val="00011DE9"/>
    <w:rsid w:val="00012298"/>
    <w:rsid w:val="00012309"/>
    <w:rsid w:val="0001235C"/>
    <w:rsid w:val="00012746"/>
    <w:rsid w:val="000131FE"/>
    <w:rsid w:val="00013555"/>
    <w:rsid w:val="00013A89"/>
    <w:rsid w:val="00014302"/>
    <w:rsid w:val="00014BAE"/>
    <w:rsid w:val="00014E03"/>
    <w:rsid w:val="00014E39"/>
    <w:rsid w:val="0001513A"/>
    <w:rsid w:val="00015438"/>
    <w:rsid w:val="00015943"/>
    <w:rsid w:val="00015B45"/>
    <w:rsid w:val="00015C5E"/>
    <w:rsid w:val="00015D94"/>
    <w:rsid w:val="00015DE1"/>
    <w:rsid w:val="00015F99"/>
    <w:rsid w:val="00016131"/>
    <w:rsid w:val="0001631C"/>
    <w:rsid w:val="00016C47"/>
    <w:rsid w:val="000173F7"/>
    <w:rsid w:val="000174CE"/>
    <w:rsid w:val="000175A6"/>
    <w:rsid w:val="00017B1B"/>
    <w:rsid w:val="00017BE9"/>
    <w:rsid w:val="00017DD6"/>
    <w:rsid w:val="00020072"/>
    <w:rsid w:val="0002022E"/>
    <w:rsid w:val="00020685"/>
    <w:rsid w:val="00020773"/>
    <w:rsid w:val="00020A44"/>
    <w:rsid w:val="00020C2C"/>
    <w:rsid w:val="00020CC0"/>
    <w:rsid w:val="00020FAF"/>
    <w:rsid w:val="00021056"/>
    <w:rsid w:val="000214B0"/>
    <w:rsid w:val="0002152E"/>
    <w:rsid w:val="000219C5"/>
    <w:rsid w:val="00021E96"/>
    <w:rsid w:val="00022062"/>
    <w:rsid w:val="00022B0C"/>
    <w:rsid w:val="0002365A"/>
    <w:rsid w:val="0002370B"/>
    <w:rsid w:val="000237FE"/>
    <w:rsid w:val="00023ADE"/>
    <w:rsid w:val="000240A5"/>
    <w:rsid w:val="00024B50"/>
    <w:rsid w:val="00024C61"/>
    <w:rsid w:val="000252B9"/>
    <w:rsid w:val="0002561F"/>
    <w:rsid w:val="00025644"/>
    <w:rsid w:val="00025F7D"/>
    <w:rsid w:val="000261A5"/>
    <w:rsid w:val="00026262"/>
    <w:rsid w:val="000265C4"/>
    <w:rsid w:val="000273D8"/>
    <w:rsid w:val="000274B5"/>
    <w:rsid w:val="0002769D"/>
    <w:rsid w:val="00027826"/>
    <w:rsid w:val="00030275"/>
    <w:rsid w:val="00030962"/>
    <w:rsid w:val="00030AA4"/>
    <w:rsid w:val="00030CBE"/>
    <w:rsid w:val="00030FC1"/>
    <w:rsid w:val="000311B8"/>
    <w:rsid w:val="0003163E"/>
    <w:rsid w:val="000316AE"/>
    <w:rsid w:val="000316DA"/>
    <w:rsid w:val="000318BB"/>
    <w:rsid w:val="00031E2A"/>
    <w:rsid w:val="00032124"/>
    <w:rsid w:val="000325D0"/>
    <w:rsid w:val="00032EA1"/>
    <w:rsid w:val="00033A22"/>
    <w:rsid w:val="00033AF0"/>
    <w:rsid w:val="00034303"/>
    <w:rsid w:val="00034550"/>
    <w:rsid w:val="000345E4"/>
    <w:rsid w:val="0003481F"/>
    <w:rsid w:val="00034AEC"/>
    <w:rsid w:val="00034F3D"/>
    <w:rsid w:val="0003570F"/>
    <w:rsid w:val="0003590A"/>
    <w:rsid w:val="00035CCD"/>
    <w:rsid w:val="000361E0"/>
    <w:rsid w:val="00036638"/>
    <w:rsid w:val="00036CB5"/>
    <w:rsid w:val="00036DD3"/>
    <w:rsid w:val="00036F2E"/>
    <w:rsid w:val="000372BC"/>
    <w:rsid w:val="000372FA"/>
    <w:rsid w:val="000378AD"/>
    <w:rsid w:val="00037B68"/>
    <w:rsid w:val="00037BA6"/>
    <w:rsid w:val="00037BDF"/>
    <w:rsid w:val="00037E7E"/>
    <w:rsid w:val="00040214"/>
    <w:rsid w:val="000404E4"/>
    <w:rsid w:val="00040616"/>
    <w:rsid w:val="0004069B"/>
    <w:rsid w:val="000406FC"/>
    <w:rsid w:val="00040850"/>
    <w:rsid w:val="000409A7"/>
    <w:rsid w:val="00040C50"/>
    <w:rsid w:val="00040C65"/>
    <w:rsid w:val="00040CAE"/>
    <w:rsid w:val="00040E95"/>
    <w:rsid w:val="00040FDC"/>
    <w:rsid w:val="000412A4"/>
    <w:rsid w:val="0004130F"/>
    <w:rsid w:val="000415FC"/>
    <w:rsid w:val="0004163D"/>
    <w:rsid w:val="000419E7"/>
    <w:rsid w:val="00041A4A"/>
    <w:rsid w:val="00041B2F"/>
    <w:rsid w:val="00041B6D"/>
    <w:rsid w:val="0004279B"/>
    <w:rsid w:val="00042A68"/>
    <w:rsid w:val="00043202"/>
    <w:rsid w:val="00043456"/>
    <w:rsid w:val="0004363C"/>
    <w:rsid w:val="000439BC"/>
    <w:rsid w:val="00043AC5"/>
    <w:rsid w:val="0004422A"/>
    <w:rsid w:val="000442A2"/>
    <w:rsid w:val="00044494"/>
    <w:rsid w:val="00044516"/>
    <w:rsid w:val="000445F5"/>
    <w:rsid w:val="000448F1"/>
    <w:rsid w:val="0004519D"/>
    <w:rsid w:val="00045255"/>
    <w:rsid w:val="00045537"/>
    <w:rsid w:val="00045AB2"/>
    <w:rsid w:val="00045E8B"/>
    <w:rsid w:val="000460A0"/>
    <w:rsid w:val="0004622C"/>
    <w:rsid w:val="00046277"/>
    <w:rsid w:val="000466EE"/>
    <w:rsid w:val="00046795"/>
    <w:rsid w:val="00046937"/>
    <w:rsid w:val="0004693E"/>
    <w:rsid w:val="00046DA9"/>
    <w:rsid w:val="00047101"/>
    <w:rsid w:val="0004717F"/>
    <w:rsid w:val="000472A3"/>
    <w:rsid w:val="000478AB"/>
    <w:rsid w:val="00047A24"/>
    <w:rsid w:val="00047BFA"/>
    <w:rsid w:val="00047D7E"/>
    <w:rsid w:val="00047E9F"/>
    <w:rsid w:val="00050257"/>
    <w:rsid w:val="0005076A"/>
    <w:rsid w:val="00050CE5"/>
    <w:rsid w:val="000513D7"/>
    <w:rsid w:val="000514A6"/>
    <w:rsid w:val="00051991"/>
    <w:rsid w:val="00051C91"/>
    <w:rsid w:val="00051F97"/>
    <w:rsid w:val="000526B1"/>
    <w:rsid w:val="00052788"/>
    <w:rsid w:val="00052A5E"/>
    <w:rsid w:val="00052B5A"/>
    <w:rsid w:val="00052B90"/>
    <w:rsid w:val="00053987"/>
    <w:rsid w:val="00053C35"/>
    <w:rsid w:val="000540FD"/>
    <w:rsid w:val="000544CB"/>
    <w:rsid w:val="0005469B"/>
    <w:rsid w:val="000547CD"/>
    <w:rsid w:val="00054ECC"/>
    <w:rsid w:val="00054F35"/>
    <w:rsid w:val="000551E5"/>
    <w:rsid w:val="0005525E"/>
    <w:rsid w:val="0005563A"/>
    <w:rsid w:val="00055750"/>
    <w:rsid w:val="000559D3"/>
    <w:rsid w:val="0005603A"/>
    <w:rsid w:val="000560E6"/>
    <w:rsid w:val="000560F4"/>
    <w:rsid w:val="0005633A"/>
    <w:rsid w:val="00056358"/>
    <w:rsid w:val="00056439"/>
    <w:rsid w:val="000565E3"/>
    <w:rsid w:val="000566E1"/>
    <w:rsid w:val="00056856"/>
    <w:rsid w:val="00056B0F"/>
    <w:rsid w:val="00056E41"/>
    <w:rsid w:val="0005713C"/>
    <w:rsid w:val="00057A96"/>
    <w:rsid w:val="00057CC0"/>
    <w:rsid w:val="00057DB9"/>
    <w:rsid w:val="00057DD3"/>
    <w:rsid w:val="00060597"/>
    <w:rsid w:val="00060826"/>
    <w:rsid w:val="00060A12"/>
    <w:rsid w:val="00060C54"/>
    <w:rsid w:val="00060CAE"/>
    <w:rsid w:val="00060E0A"/>
    <w:rsid w:val="00060E77"/>
    <w:rsid w:val="00060F84"/>
    <w:rsid w:val="000611C7"/>
    <w:rsid w:val="00061900"/>
    <w:rsid w:val="00061A11"/>
    <w:rsid w:val="00061B3D"/>
    <w:rsid w:val="00061C11"/>
    <w:rsid w:val="00062584"/>
    <w:rsid w:val="00062625"/>
    <w:rsid w:val="0006282E"/>
    <w:rsid w:val="00062956"/>
    <w:rsid w:val="00062CD4"/>
    <w:rsid w:val="000635B1"/>
    <w:rsid w:val="0006370C"/>
    <w:rsid w:val="00063725"/>
    <w:rsid w:val="00063F58"/>
    <w:rsid w:val="00063FF4"/>
    <w:rsid w:val="00064159"/>
    <w:rsid w:val="0006476F"/>
    <w:rsid w:val="00064DA5"/>
    <w:rsid w:val="00064E71"/>
    <w:rsid w:val="000650E2"/>
    <w:rsid w:val="000652B4"/>
    <w:rsid w:val="00065540"/>
    <w:rsid w:val="000656E3"/>
    <w:rsid w:val="00065ACB"/>
    <w:rsid w:val="00065AD8"/>
    <w:rsid w:val="00065DB2"/>
    <w:rsid w:val="00065F86"/>
    <w:rsid w:val="00065FAE"/>
    <w:rsid w:val="000667BB"/>
    <w:rsid w:val="0006683E"/>
    <w:rsid w:val="00066951"/>
    <w:rsid w:val="000677A0"/>
    <w:rsid w:val="000678B1"/>
    <w:rsid w:val="00067CEE"/>
    <w:rsid w:val="00067D44"/>
    <w:rsid w:val="0007006A"/>
    <w:rsid w:val="00070331"/>
    <w:rsid w:val="00070527"/>
    <w:rsid w:val="0007055A"/>
    <w:rsid w:val="000715AE"/>
    <w:rsid w:val="0007170C"/>
    <w:rsid w:val="000717A3"/>
    <w:rsid w:val="00071B37"/>
    <w:rsid w:val="000721C6"/>
    <w:rsid w:val="00072228"/>
    <w:rsid w:val="000723B5"/>
    <w:rsid w:val="00072B8A"/>
    <w:rsid w:val="00072F82"/>
    <w:rsid w:val="000731EC"/>
    <w:rsid w:val="00073A09"/>
    <w:rsid w:val="00073B09"/>
    <w:rsid w:val="00073B72"/>
    <w:rsid w:val="00073F07"/>
    <w:rsid w:val="00073FB8"/>
    <w:rsid w:val="0007401A"/>
    <w:rsid w:val="00074AF3"/>
    <w:rsid w:val="00074CD3"/>
    <w:rsid w:val="00074D8A"/>
    <w:rsid w:val="000752FF"/>
    <w:rsid w:val="00075301"/>
    <w:rsid w:val="00075409"/>
    <w:rsid w:val="00075757"/>
    <w:rsid w:val="00075CD4"/>
    <w:rsid w:val="00075F78"/>
    <w:rsid w:val="00076B36"/>
    <w:rsid w:val="00076CCF"/>
    <w:rsid w:val="00076F70"/>
    <w:rsid w:val="00077039"/>
    <w:rsid w:val="00077128"/>
    <w:rsid w:val="00077183"/>
    <w:rsid w:val="000771D6"/>
    <w:rsid w:val="00077420"/>
    <w:rsid w:val="00077536"/>
    <w:rsid w:val="00077C23"/>
    <w:rsid w:val="00077E01"/>
    <w:rsid w:val="00077E6E"/>
    <w:rsid w:val="00077FBD"/>
    <w:rsid w:val="0008001A"/>
    <w:rsid w:val="00080433"/>
    <w:rsid w:val="00080614"/>
    <w:rsid w:val="00080666"/>
    <w:rsid w:val="000806F0"/>
    <w:rsid w:val="000808E8"/>
    <w:rsid w:val="00080B29"/>
    <w:rsid w:val="00080B8E"/>
    <w:rsid w:val="000813E1"/>
    <w:rsid w:val="00081713"/>
    <w:rsid w:val="00081B8C"/>
    <w:rsid w:val="00081F4F"/>
    <w:rsid w:val="0008263A"/>
    <w:rsid w:val="000826C8"/>
    <w:rsid w:val="00082864"/>
    <w:rsid w:val="00082B56"/>
    <w:rsid w:val="00082F51"/>
    <w:rsid w:val="0008389E"/>
    <w:rsid w:val="00083AE7"/>
    <w:rsid w:val="00083F60"/>
    <w:rsid w:val="00084841"/>
    <w:rsid w:val="00084882"/>
    <w:rsid w:val="00084DC2"/>
    <w:rsid w:val="00084E27"/>
    <w:rsid w:val="000853D0"/>
    <w:rsid w:val="000854D9"/>
    <w:rsid w:val="00085879"/>
    <w:rsid w:val="00085E80"/>
    <w:rsid w:val="000869B8"/>
    <w:rsid w:val="00086A59"/>
    <w:rsid w:val="00086DF6"/>
    <w:rsid w:val="00086F41"/>
    <w:rsid w:val="000876FD"/>
    <w:rsid w:val="00087FBD"/>
    <w:rsid w:val="0009015B"/>
    <w:rsid w:val="000904CE"/>
    <w:rsid w:val="000906C5"/>
    <w:rsid w:val="0009124F"/>
    <w:rsid w:val="0009146D"/>
    <w:rsid w:val="000919F2"/>
    <w:rsid w:val="00092132"/>
    <w:rsid w:val="0009262B"/>
    <w:rsid w:val="00092C04"/>
    <w:rsid w:val="000933D5"/>
    <w:rsid w:val="000934D6"/>
    <w:rsid w:val="0009381D"/>
    <w:rsid w:val="0009427A"/>
    <w:rsid w:val="000943FE"/>
    <w:rsid w:val="00094742"/>
    <w:rsid w:val="00094A93"/>
    <w:rsid w:val="00094E75"/>
    <w:rsid w:val="000957B4"/>
    <w:rsid w:val="00095C14"/>
    <w:rsid w:val="00095D96"/>
    <w:rsid w:val="000962C9"/>
    <w:rsid w:val="00096DE5"/>
    <w:rsid w:val="00096E56"/>
    <w:rsid w:val="000978CA"/>
    <w:rsid w:val="00097957"/>
    <w:rsid w:val="000A035D"/>
    <w:rsid w:val="000A0BE6"/>
    <w:rsid w:val="000A0F8F"/>
    <w:rsid w:val="000A11CD"/>
    <w:rsid w:val="000A13F1"/>
    <w:rsid w:val="000A1971"/>
    <w:rsid w:val="000A1BAA"/>
    <w:rsid w:val="000A20A2"/>
    <w:rsid w:val="000A2351"/>
    <w:rsid w:val="000A2532"/>
    <w:rsid w:val="000A2ACA"/>
    <w:rsid w:val="000A2AF9"/>
    <w:rsid w:val="000A2C13"/>
    <w:rsid w:val="000A2CFB"/>
    <w:rsid w:val="000A2DE4"/>
    <w:rsid w:val="000A2F0F"/>
    <w:rsid w:val="000A2F18"/>
    <w:rsid w:val="000A39B0"/>
    <w:rsid w:val="000A3C8A"/>
    <w:rsid w:val="000A3D6F"/>
    <w:rsid w:val="000A457D"/>
    <w:rsid w:val="000A465B"/>
    <w:rsid w:val="000A47E5"/>
    <w:rsid w:val="000A47FC"/>
    <w:rsid w:val="000A4C12"/>
    <w:rsid w:val="000A4DCC"/>
    <w:rsid w:val="000A5103"/>
    <w:rsid w:val="000A5372"/>
    <w:rsid w:val="000A55E0"/>
    <w:rsid w:val="000A5ACC"/>
    <w:rsid w:val="000A5DEC"/>
    <w:rsid w:val="000A6F47"/>
    <w:rsid w:val="000A6F85"/>
    <w:rsid w:val="000A719E"/>
    <w:rsid w:val="000A7CD1"/>
    <w:rsid w:val="000A7D6E"/>
    <w:rsid w:val="000A7EAC"/>
    <w:rsid w:val="000B0017"/>
    <w:rsid w:val="000B0045"/>
    <w:rsid w:val="000B0176"/>
    <w:rsid w:val="000B0191"/>
    <w:rsid w:val="000B01B8"/>
    <w:rsid w:val="000B0841"/>
    <w:rsid w:val="000B0E11"/>
    <w:rsid w:val="000B0EF4"/>
    <w:rsid w:val="000B0FC4"/>
    <w:rsid w:val="000B164F"/>
    <w:rsid w:val="000B17C7"/>
    <w:rsid w:val="000B1968"/>
    <w:rsid w:val="000B199C"/>
    <w:rsid w:val="000B1A88"/>
    <w:rsid w:val="000B1BCD"/>
    <w:rsid w:val="000B1DD0"/>
    <w:rsid w:val="000B2643"/>
    <w:rsid w:val="000B2693"/>
    <w:rsid w:val="000B3004"/>
    <w:rsid w:val="000B3040"/>
    <w:rsid w:val="000B3112"/>
    <w:rsid w:val="000B38A6"/>
    <w:rsid w:val="000B4A22"/>
    <w:rsid w:val="000B4B45"/>
    <w:rsid w:val="000B4F67"/>
    <w:rsid w:val="000B551E"/>
    <w:rsid w:val="000B5A0B"/>
    <w:rsid w:val="000B6269"/>
    <w:rsid w:val="000B666C"/>
    <w:rsid w:val="000B6865"/>
    <w:rsid w:val="000B6FDE"/>
    <w:rsid w:val="000B70F0"/>
    <w:rsid w:val="000B7BB0"/>
    <w:rsid w:val="000C0264"/>
    <w:rsid w:val="000C063C"/>
    <w:rsid w:val="000C0EDF"/>
    <w:rsid w:val="000C11C7"/>
    <w:rsid w:val="000C16C1"/>
    <w:rsid w:val="000C1772"/>
    <w:rsid w:val="000C18F7"/>
    <w:rsid w:val="000C1AE8"/>
    <w:rsid w:val="000C1B4E"/>
    <w:rsid w:val="000C2433"/>
    <w:rsid w:val="000C27AF"/>
    <w:rsid w:val="000C27B1"/>
    <w:rsid w:val="000C2CC1"/>
    <w:rsid w:val="000C2F88"/>
    <w:rsid w:val="000C306A"/>
    <w:rsid w:val="000C322F"/>
    <w:rsid w:val="000C3589"/>
    <w:rsid w:val="000C3721"/>
    <w:rsid w:val="000C3804"/>
    <w:rsid w:val="000C3C34"/>
    <w:rsid w:val="000C3D93"/>
    <w:rsid w:val="000C3DBB"/>
    <w:rsid w:val="000C3F8C"/>
    <w:rsid w:val="000C4DD4"/>
    <w:rsid w:val="000C4E82"/>
    <w:rsid w:val="000C504A"/>
    <w:rsid w:val="000C5310"/>
    <w:rsid w:val="000C54C7"/>
    <w:rsid w:val="000C5546"/>
    <w:rsid w:val="000C5602"/>
    <w:rsid w:val="000C5D69"/>
    <w:rsid w:val="000C60CC"/>
    <w:rsid w:val="000C6128"/>
    <w:rsid w:val="000C6173"/>
    <w:rsid w:val="000C6430"/>
    <w:rsid w:val="000C6577"/>
    <w:rsid w:val="000C6608"/>
    <w:rsid w:val="000C6C77"/>
    <w:rsid w:val="000C6DC3"/>
    <w:rsid w:val="000C748F"/>
    <w:rsid w:val="000C759A"/>
    <w:rsid w:val="000C7715"/>
    <w:rsid w:val="000C79ED"/>
    <w:rsid w:val="000C7B31"/>
    <w:rsid w:val="000C7E89"/>
    <w:rsid w:val="000D021E"/>
    <w:rsid w:val="000D025B"/>
    <w:rsid w:val="000D039C"/>
    <w:rsid w:val="000D0697"/>
    <w:rsid w:val="000D0B8C"/>
    <w:rsid w:val="000D0BDC"/>
    <w:rsid w:val="000D0C08"/>
    <w:rsid w:val="000D11F2"/>
    <w:rsid w:val="000D14BE"/>
    <w:rsid w:val="000D1C2A"/>
    <w:rsid w:val="000D1C90"/>
    <w:rsid w:val="000D2161"/>
    <w:rsid w:val="000D21F5"/>
    <w:rsid w:val="000D253C"/>
    <w:rsid w:val="000D27BC"/>
    <w:rsid w:val="000D2832"/>
    <w:rsid w:val="000D29C7"/>
    <w:rsid w:val="000D2EBC"/>
    <w:rsid w:val="000D30B0"/>
    <w:rsid w:val="000D3339"/>
    <w:rsid w:val="000D36F5"/>
    <w:rsid w:val="000D3F88"/>
    <w:rsid w:val="000D403F"/>
    <w:rsid w:val="000D4E50"/>
    <w:rsid w:val="000D531F"/>
    <w:rsid w:val="000D53EF"/>
    <w:rsid w:val="000D56A8"/>
    <w:rsid w:val="000D5987"/>
    <w:rsid w:val="000D608E"/>
    <w:rsid w:val="000D645C"/>
    <w:rsid w:val="000D65F3"/>
    <w:rsid w:val="000D6F9D"/>
    <w:rsid w:val="000D7356"/>
    <w:rsid w:val="000D7D57"/>
    <w:rsid w:val="000E009E"/>
    <w:rsid w:val="000E0237"/>
    <w:rsid w:val="000E03B1"/>
    <w:rsid w:val="000E07E0"/>
    <w:rsid w:val="000E0815"/>
    <w:rsid w:val="000E0963"/>
    <w:rsid w:val="000E0CDB"/>
    <w:rsid w:val="000E0D22"/>
    <w:rsid w:val="000E0D87"/>
    <w:rsid w:val="000E0FEB"/>
    <w:rsid w:val="000E12E1"/>
    <w:rsid w:val="000E174C"/>
    <w:rsid w:val="000E1BC0"/>
    <w:rsid w:val="000E1FAD"/>
    <w:rsid w:val="000E21DA"/>
    <w:rsid w:val="000E21FE"/>
    <w:rsid w:val="000E241D"/>
    <w:rsid w:val="000E320D"/>
    <w:rsid w:val="000E3365"/>
    <w:rsid w:val="000E366B"/>
    <w:rsid w:val="000E3A1C"/>
    <w:rsid w:val="000E3AB4"/>
    <w:rsid w:val="000E40C0"/>
    <w:rsid w:val="000E42AE"/>
    <w:rsid w:val="000E484F"/>
    <w:rsid w:val="000E48B8"/>
    <w:rsid w:val="000E49C1"/>
    <w:rsid w:val="000E4BE3"/>
    <w:rsid w:val="000E5202"/>
    <w:rsid w:val="000E53CE"/>
    <w:rsid w:val="000E55FE"/>
    <w:rsid w:val="000E5959"/>
    <w:rsid w:val="000E5CBF"/>
    <w:rsid w:val="000E6567"/>
    <w:rsid w:val="000E6F3B"/>
    <w:rsid w:val="000E75B3"/>
    <w:rsid w:val="000E75BF"/>
    <w:rsid w:val="000F007A"/>
    <w:rsid w:val="000F047C"/>
    <w:rsid w:val="000F0638"/>
    <w:rsid w:val="000F081A"/>
    <w:rsid w:val="000F0A12"/>
    <w:rsid w:val="000F0B76"/>
    <w:rsid w:val="000F1302"/>
    <w:rsid w:val="000F1AB1"/>
    <w:rsid w:val="000F1ABF"/>
    <w:rsid w:val="000F1C47"/>
    <w:rsid w:val="000F2ACA"/>
    <w:rsid w:val="000F2C30"/>
    <w:rsid w:val="000F2DDA"/>
    <w:rsid w:val="000F30ED"/>
    <w:rsid w:val="000F3362"/>
    <w:rsid w:val="000F3B08"/>
    <w:rsid w:val="000F3E6C"/>
    <w:rsid w:val="000F423D"/>
    <w:rsid w:val="000F42D1"/>
    <w:rsid w:val="000F487D"/>
    <w:rsid w:val="000F4DBA"/>
    <w:rsid w:val="000F4F56"/>
    <w:rsid w:val="000F5234"/>
    <w:rsid w:val="000F58A4"/>
    <w:rsid w:val="000F5A44"/>
    <w:rsid w:val="000F5ADD"/>
    <w:rsid w:val="000F5C71"/>
    <w:rsid w:val="000F5ED7"/>
    <w:rsid w:val="000F5EF5"/>
    <w:rsid w:val="000F5EFF"/>
    <w:rsid w:val="000F5F78"/>
    <w:rsid w:val="000F68BB"/>
    <w:rsid w:val="000F6A03"/>
    <w:rsid w:val="000F6E36"/>
    <w:rsid w:val="000F6E7E"/>
    <w:rsid w:val="000F6ED4"/>
    <w:rsid w:val="000F7358"/>
    <w:rsid w:val="000F738B"/>
    <w:rsid w:val="000F74E5"/>
    <w:rsid w:val="000F76ED"/>
    <w:rsid w:val="0010014D"/>
    <w:rsid w:val="00100302"/>
    <w:rsid w:val="001003F4"/>
    <w:rsid w:val="00100603"/>
    <w:rsid w:val="001007E2"/>
    <w:rsid w:val="00100D02"/>
    <w:rsid w:val="0010156D"/>
    <w:rsid w:val="0010162C"/>
    <w:rsid w:val="00102B3E"/>
    <w:rsid w:val="00102CC3"/>
    <w:rsid w:val="00102DB4"/>
    <w:rsid w:val="00102EA6"/>
    <w:rsid w:val="001030C4"/>
    <w:rsid w:val="00103882"/>
    <w:rsid w:val="00103C0C"/>
    <w:rsid w:val="00104203"/>
    <w:rsid w:val="00104891"/>
    <w:rsid w:val="00104D84"/>
    <w:rsid w:val="001053B2"/>
    <w:rsid w:val="00105A76"/>
    <w:rsid w:val="001062CF"/>
    <w:rsid w:val="001065F5"/>
    <w:rsid w:val="0010678E"/>
    <w:rsid w:val="001068A6"/>
    <w:rsid w:val="00106AA0"/>
    <w:rsid w:val="0010766F"/>
    <w:rsid w:val="00107E0C"/>
    <w:rsid w:val="00107F8B"/>
    <w:rsid w:val="00110045"/>
    <w:rsid w:val="0011031B"/>
    <w:rsid w:val="00110504"/>
    <w:rsid w:val="00110511"/>
    <w:rsid w:val="0011088A"/>
    <w:rsid w:val="00110AD6"/>
    <w:rsid w:val="00110FE9"/>
    <w:rsid w:val="00111012"/>
    <w:rsid w:val="00111450"/>
    <w:rsid w:val="0011165B"/>
    <w:rsid w:val="001119E2"/>
    <w:rsid w:val="00111BA8"/>
    <w:rsid w:val="00112743"/>
    <w:rsid w:val="0011297A"/>
    <w:rsid w:val="00112A1A"/>
    <w:rsid w:val="00112F5A"/>
    <w:rsid w:val="001138F4"/>
    <w:rsid w:val="00113B40"/>
    <w:rsid w:val="00113BFB"/>
    <w:rsid w:val="00113DDC"/>
    <w:rsid w:val="00113FDA"/>
    <w:rsid w:val="00114193"/>
    <w:rsid w:val="00114295"/>
    <w:rsid w:val="001146FA"/>
    <w:rsid w:val="0011479C"/>
    <w:rsid w:val="00114D7B"/>
    <w:rsid w:val="001150AC"/>
    <w:rsid w:val="001159E7"/>
    <w:rsid w:val="00115C21"/>
    <w:rsid w:val="00115F96"/>
    <w:rsid w:val="001169E4"/>
    <w:rsid w:val="00116B42"/>
    <w:rsid w:val="00116B9F"/>
    <w:rsid w:val="00116E8F"/>
    <w:rsid w:val="00117488"/>
    <w:rsid w:val="001176DD"/>
    <w:rsid w:val="00117771"/>
    <w:rsid w:val="001178DA"/>
    <w:rsid w:val="00117A88"/>
    <w:rsid w:val="00117F36"/>
    <w:rsid w:val="0012059C"/>
    <w:rsid w:val="00120D17"/>
    <w:rsid w:val="00120D2A"/>
    <w:rsid w:val="00120F76"/>
    <w:rsid w:val="0012130C"/>
    <w:rsid w:val="00121964"/>
    <w:rsid w:val="00121A25"/>
    <w:rsid w:val="00121CEE"/>
    <w:rsid w:val="001220E8"/>
    <w:rsid w:val="00122278"/>
    <w:rsid w:val="00122785"/>
    <w:rsid w:val="00122D87"/>
    <w:rsid w:val="00122FB2"/>
    <w:rsid w:val="0012300A"/>
    <w:rsid w:val="00123561"/>
    <w:rsid w:val="00123800"/>
    <w:rsid w:val="00123A66"/>
    <w:rsid w:val="00123BA4"/>
    <w:rsid w:val="001244DA"/>
    <w:rsid w:val="0012450F"/>
    <w:rsid w:val="001247B4"/>
    <w:rsid w:val="001247DA"/>
    <w:rsid w:val="001249E1"/>
    <w:rsid w:val="00124CF9"/>
    <w:rsid w:val="001252EA"/>
    <w:rsid w:val="001256D9"/>
    <w:rsid w:val="00125A05"/>
    <w:rsid w:val="00125F29"/>
    <w:rsid w:val="0012622B"/>
    <w:rsid w:val="00126434"/>
    <w:rsid w:val="001266A1"/>
    <w:rsid w:val="00126AE4"/>
    <w:rsid w:val="00126EA7"/>
    <w:rsid w:val="0012734F"/>
    <w:rsid w:val="001279A5"/>
    <w:rsid w:val="001301F9"/>
    <w:rsid w:val="00130DC1"/>
    <w:rsid w:val="00130E5E"/>
    <w:rsid w:val="00130FC2"/>
    <w:rsid w:val="00131F47"/>
    <w:rsid w:val="00131F83"/>
    <w:rsid w:val="001329FC"/>
    <w:rsid w:val="00132ADE"/>
    <w:rsid w:val="00132DA1"/>
    <w:rsid w:val="00132DF7"/>
    <w:rsid w:val="00133239"/>
    <w:rsid w:val="00133643"/>
    <w:rsid w:val="001337BE"/>
    <w:rsid w:val="00133966"/>
    <w:rsid w:val="00133B60"/>
    <w:rsid w:val="00133E6C"/>
    <w:rsid w:val="00133FB8"/>
    <w:rsid w:val="00134299"/>
    <w:rsid w:val="001345D0"/>
    <w:rsid w:val="001347A3"/>
    <w:rsid w:val="001348C0"/>
    <w:rsid w:val="00134A40"/>
    <w:rsid w:val="00134D4D"/>
    <w:rsid w:val="00134E9E"/>
    <w:rsid w:val="00134F28"/>
    <w:rsid w:val="00134FC2"/>
    <w:rsid w:val="001355F9"/>
    <w:rsid w:val="0013570C"/>
    <w:rsid w:val="00135A42"/>
    <w:rsid w:val="001360AA"/>
    <w:rsid w:val="001365FF"/>
    <w:rsid w:val="00136841"/>
    <w:rsid w:val="0013692B"/>
    <w:rsid w:val="00136F29"/>
    <w:rsid w:val="00137144"/>
    <w:rsid w:val="0013725C"/>
    <w:rsid w:val="001374D5"/>
    <w:rsid w:val="00137DC5"/>
    <w:rsid w:val="0014019F"/>
    <w:rsid w:val="00140DBD"/>
    <w:rsid w:val="001410A7"/>
    <w:rsid w:val="0014119F"/>
    <w:rsid w:val="00141A2D"/>
    <w:rsid w:val="001422C1"/>
    <w:rsid w:val="001422E0"/>
    <w:rsid w:val="00142644"/>
    <w:rsid w:val="001426BF"/>
    <w:rsid w:val="001426CE"/>
    <w:rsid w:val="00142A1B"/>
    <w:rsid w:val="00142B4E"/>
    <w:rsid w:val="00142EF8"/>
    <w:rsid w:val="00143023"/>
    <w:rsid w:val="0014343B"/>
    <w:rsid w:val="001434FE"/>
    <w:rsid w:val="00143555"/>
    <w:rsid w:val="0014363B"/>
    <w:rsid w:val="001437A5"/>
    <w:rsid w:val="001437A8"/>
    <w:rsid w:val="001438BF"/>
    <w:rsid w:val="0014394A"/>
    <w:rsid w:val="00143A4E"/>
    <w:rsid w:val="00143DD7"/>
    <w:rsid w:val="001440FE"/>
    <w:rsid w:val="001442C7"/>
    <w:rsid w:val="00144760"/>
    <w:rsid w:val="00144BEB"/>
    <w:rsid w:val="00145157"/>
    <w:rsid w:val="00145467"/>
    <w:rsid w:val="001456E5"/>
    <w:rsid w:val="00146485"/>
    <w:rsid w:val="00146494"/>
    <w:rsid w:val="00146951"/>
    <w:rsid w:val="00146E14"/>
    <w:rsid w:val="0014720D"/>
    <w:rsid w:val="0014731D"/>
    <w:rsid w:val="00147324"/>
    <w:rsid w:val="00147467"/>
    <w:rsid w:val="00147695"/>
    <w:rsid w:val="001479AE"/>
    <w:rsid w:val="00147C72"/>
    <w:rsid w:val="0015011D"/>
    <w:rsid w:val="00150247"/>
    <w:rsid w:val="001504BE"/>
    <w:rsid w:val="00150DA8"/>
    <w:rsid w:val="0015101B"/>
    <w:rsid w:val="001511F6"/>
    <w:rsid w:val="001521A9"/>
    <w:rsid w:val="0015231E"/>
    <w:rsid w:val="001526AB"/>
    <w:rsid w:val="00152796"/>
    <w:rsid w:val="001527CF"/>
    <w:rsid w:val="00152C7E"/>
    <w:rsid w:val="00152D25"/>
    <w:rsid w:val="001532A3"/>
    <w:rsid w:val="001533D4"/>
    <w:rsid w:val="0015341A"/>
    <w:rsid w:val="00154054"/>
    <w:rsid w:val="001547ED"/>
    <w:rsid w:val="001547F0"/>
    <w:rsid w:val="00154C47"/>
    <w:rsid w:val="00154F6C"/>
    <w:rsid w:val="001550EF"/>
    <w:rsid w:val="001551C6"/>
    <w:rsid w:val="0015559D"/>
    <w:rsid w:val="00155869"/>
    <w:rsid w:val="00155A4D"/>
    <w:rsid w:val="00155A4E"/>
    <w:rsid w:val="0015611A"/>
    <w:rsid w:val="001561E1"/>
    <w:rsid w:val="0015620A"/>
    <w:rsid w:val="00156303"/>
    <w:rsid w:val="00156507"/>
    <w:rsid w:val="00156757"/>
    <w:rsid w:val="001567BF"/>
    <w:rsid w:val="00156861"/>
    <w:rsid w:val="00156C81"/>
    <w:rsid w:val="00156DBB"/>
    <w:rsid w:val="00157163"/>
    <w:rsid w:val="0015775F"/>
    <w:rsid w:val="00157A19"/>
    <w:rsid w:val="00157E7D"/>
    <w:rsid w:val="0016031E"/>
    <w:rsid w:val="001604A8"/>
    <w:rsid w:val="00160C2A"/>
    <w:rsid w:val="00160EE0"/>
    <w:rsid w:val="00160F1A"/>
    <w:rsid w:val="00161343"/>
    <w:rsid w:val="00161370"/>
    <w:rsid w:val="001614CF"/>
    <w:rsid w:val="00161634"/>
    <w:rsid w:val="00161925"/>
    <w:rsid w:val="001619A8"/>
    <w:rsid w:val="00161A84"/>
    <w:rsid w:val="0016230C"/>
    <w:rsid w:val="00162F78"/>
    <w:rsid w:val="00163055"/>
    <w:rsid w:val="00163143"/>
    <w:rsid w:val="001634DC"/>
    <w:rsid w:val="0016383A"/>
    <w:rsid w:val="001642B2"/>
    <w:rsid w:val="00164988"/>
    <w:rsid w:val="00164C12"/>
    <w:rsid w:val="00164F3E"/>
    <w:rsid w:val="001658B8"/>
    <w:rsid w:val="00165C37"/>
    <w:rsid w:val="00165FD3"/>
    <w:rsid w:val="00165FEB"/>
    <w:rsid w:val="00166471"/>
    <w:rsid w:val="00166B00"/>
    <w:rsid w:val="00166D64"/>
    <w:rsid w:val="00166D8B"/>
    <w:rsid w:val="00166F71"/>
    <w:rsid w:val="0016784F"/>
    <w:rsid w:val="00167923"/>
    <w:rsid w:val="00167950"/>
    <w:rsid w:val="00167A1B"/>
    <w:rsid w:val="00167ED6"/>
    <w:rsid w:val="001702DF"/>
    <w:rsid w:val="001708A4"/>
    <w:rsid w:val="001709B7"/>
    <w:rsid w:val="00170C44"/>
    <w:rsid w:val="00170E9E"/>
    <w:rsid w:val="00171573"/>
    <w:rsid w:val="001722CB"/>
    <w:rsid w:val="00172726"/>
    <w:rsid w:val="00172A3B"/>
    <w:rsid w:val="00172D9E"/>
    <w:rsid w:val="001734F1"/>
    <w:rsid w:val="00173AD7"/>
    <w:rsid w:val="00173BC9"/>
    <w:rsid w:val="00173BEE"/>
    <w:rsid w:val="00173C14"/>
    <w:rsid w:val="00174280"/>
    <w:rsid w:val="00174437"/>
    <w:rsid w:val="00174857"/>
    <w:rsid w:val="00174B60"/>
    <w:rsid w:val="00174E89"/>
    <w:rsid w:val="00175351"/>
    <w:rsid w:val="001753DF"/>
    <w:rsid w:val="00175569"/>
    <w:rsid w:val="00175650"/>
    <w:rsid w:val="00175B9D"/>
    <w:rsid w:val="00175D1E"/>
    <w:rsid w:val="001760E4"/>
    <w:rsid w:val="001763BB"/>
    <w:rsid w:val="0017643B"/>
    <w:rsid w:val="00176ACC"/>
    <w:rsid w:val="00176D1B"/>
    <w:rsid w:val="00176E33"/>
    <w:rsid w:val="00176F77"/>
    <w:rsid w:val="00177217"/>
    <w:rsid w:val="001774B7"/>
    <w:rsid w:val="001776A6"/>
    <w:rsid w:val="001777B7"/>
    <w:rsid w:val="00177919"/>
    <w:rsid w:val="00180161"/>
    <w:rsid w:val="00180502"/>
    <w:rsid w:val="001807D4"/>
    <w:rsid w:val="001808A2"/>
    <w:rsid w:val="001808D1"/>
    <w:rsid w:val="00180A6C"/>
    <w:rsid w:val="00180C84"/>
    <w:rsid w:val="00180CB3"/>
    <w:rsid w:val="00180CD8"/>
    <w:rsid w:val="00180D6A"/>
    <w:rsid w:val="00180DC6"/>
    <w:rsid w:val="00180E3C"/>
    <w:rsid w:val="00181826"/>
    <w:rsid w:val="00181BBB"/>
    <w:rsid w:val="00182924"/>
    <w:rsid w:val="00182E49"/>
    <w:rsid w:val="001832DA"/>
    <w:rsid w:val="00183581"/>
    <w:rsid w:val="001835C6"/>
    <w:rsid w:val="00183A89"/>
    <w:rsid w:val="00184060"/>
    <w:rsid w:val="0018431E"/>
    <w:rsid w:val="0018457B"/>
    <w:rsid w:val="00184ACC"/>
    <w:rsid w:val="00184BAF"/>
    <w:rsid w:val="00185259"/>
    <w:rsid w:val="0018528A"/>
    <w:rsid w:val="0018568D"/>
    <w:rsid w:val="0018573E"/>
    <w:rsid w:val="00185A05"/>
    <w:rsid w:val="00185B46"/>
    <w:rsid w:val="00185D16"/>
    <w:rsid w:val="00186071"/>
    <w:rsid w:val="00186078"/>
    <w:rsid w:val="00186815"/>
    <w:rsid w:val="00186877"/>
    <w:rsid w:val="00186A30"/>
    <w:rsid w:val="00187175"/>
    <w:rsid w:val="00187982"/>
    <w:rsid w:val="00187F39"/>
    <w:rsid w:val="00190356"/>
    <w:rsid w:val="00190815"/>
    <w:rsid w:val="00190A60"/>
    <w:rsid w:val="001910DA"/>
    <w:rsid w:val="00191462"/>
    <w:rsid w:val="00191AA6"/>
    <w:rsid w:val="00191E42"/>
    <w:rsid w:val="00192135"/>
    <w:rsid w:val="0019216E"/>
    <w:rsid w:val="001921DA"/>
    <w:rsid w:val="00192AE4"/>
    <w:rsid w:val="00192B77"/>
    <w:rsid w:val="00193013"/>
    <w:rsid w:val="00193031"/>
    <w:rsid w:val="001930ED"/>
    <w:rsid w:val="00193284"/>
    <w:rsid w:val="00193398"/>
    <w:rsid w:val="0019356E"/>
    <w:rsid w:val="001939B8"/>
    <w:rsid w:val="00193BFC"/>
    <w:rsid w:val="00193C3C"/>
    <w:rsid w:val="001941CD"/>
    <w:rsid w:val="00194D6C"/>
    <w:rsid w:val="00195818"/>
    <w:rsid w:val="0019593E"/>
    <w:rsid w:val="00195969"/>
    <w:rsid w:val="00195CDA"/>
    <w:rsid w:val="00195DD8"/>
    <w:rsid w:val="00196223"/>
    <w:rsid w:val="001966D2"/>
    <w:rsid w:val="00196844"/>
    <w:rsid w:val="001969A5"/>
    <w:rsid w:val="00196E05"/>
    <w:rsid w:val="0019799F"/>
    <w:rsid w:val="00197F48"/>
    <w:rsid w:val="00197F88"/>
    <w:rsid w:val="001A012B"/>
    <w:rsid w:val="001A0746"/>
    <w:rsid w:val="001A092D"/>
    <w:rsid w:val="001A093C"/>
    <w:rsid w:val="001A0F2B"/>
    <w:rsid w:val="001A10CC"/>
    <w:rsid w:val="001A175C"/>
    <w:rsid w:val="001A1854"/>
    <w:rsid w:val="001A1A4E"/>
    <w:rsid w:val="001A1C11"/>
    <w:rsid w:val="001A26FF"/>
    <w:rsid w:val="001A2EFC"/>
    <w:rsid w:val="001A33D2"/>
    <w:rsid w:val="001A35BA"/>
    <w:rsid w:val="001A385E"/>
    <w:rsid w:val="001A3B6C"/>
    <w:rsid w:val="001A3B9D"/>
    <w:rsid w:val="001A3F40"/>
    <w:rsid w:val="001A453A"/>
    <w:rsid w:val="001A497D"/>
    <w:rsid w:val="001A4C1E"/>
    <w:rsid w:val="001A4F02"/>
    <w:rsid w:val="001A5452"/>
    <w:rsid w:val="001A5482"/>
    <w:rsid w:val="001A5FB1"/>
    <w:rsid w:val="001A60B5"/>
    <w:rsid w:val="001A6482"/>
    <w:rsid w:val="001A6796"/>
    <w:rsid w:val="001A6A2A"/>
    <w:rsid w:val="001A6C02"/>
    <w:rsid w:val="001A6D27"/>
    <w:rsid w:val="001A6EEA"/>
    <w:rsid w:val="001A74D2"/>
    <w:rsid w:val="001A76EF"/>
    <w:rsid w:val="001A7705"/>
    <w:rsid w:val="001A7E4A"/>
    <w:rsid w:val="001B0022"/>
    <w:rsid w:val="001B0133"/>
    <w:rsid w:val="001B0A0A"/>
    <w:rsid w:val="001B0EC4"/>
    <w:rsid w:val="001B1130"/>
    <w:rsid w:val="001B15C1"/>
    <w:rsid w:val="001B1B1D"/>
    <w:rsid w:val="001B1C1D"/>
    <w:rsid w:val="001B2233"/>
    <w:rsid w:val="001B270F"/>
    <w:rsid w:val="001B2BEC"/>
    <w:rsid w:val="001B2FA6"/>
    <w:rsid w:val="001B31C1"/>
    <w:rsid w:val="001B372B"/>
    <w:rsid w:val="001B4039"/>
    <w:rsid w:val="001B438B"/>
    <w:rsid w:val="001B450A"/>
    <w:rsid w:val="001B4525"/>
    <w:rsid w:val="001B482D"/>
    <w:rsid w:val="001B4A0E"/>
    <w:rsid w:val="001B50B8"/>
    <w:rsid w:val="001B538F"/>
    <w:rsid w:val="001B53A7"/>
    <w:rsid w:val="001B5637"/>
    <w:rsid w:val="001B5D80"/>
    <w:rsid w:val="001B6293"/>
    <w:rsid w:val="001B6FFD"/>
    <w:rsid w:val="001B761D"/>
    <w:rsid w:val="001B7FAB"/>
    <w:rsid w:val="001C0228"/>
    <w:rsid w:val="001C07E4"/>
    <w:rsid w:val="001C09F2"/>
    <w:rsid w:val="001C0BC7"/>
    <w:rsid w:val="001C10DA"/>
    <w:rsid w:val="001C1217"/>
    <w:rsid w:val="001C14D5"/>
    <w:rsid w:val="001C14E4"/>
    <w:rsid w:val="001C1597"/>
    <w:rsid w:val="001C15A9"/>
    <w:rsid w:val="001C19AD"/>
    <w:rsid w:val="001C1A47"/>
    <w:rsid w:val="001C1CA8"/>
    <w:rsid w:val="001C1D36"/>
    <w:rsid w:val="001C23E5"/>
    <w:rsid w:val="001C2AAC"/>
    <w:rsid w:val="001C2E13"/>
    <w:rsid w:val="001C2E3B"/>
    <w:rsid w:val="001C2F70"/>
    <w:rsid w:val="001C31CB"/>
    <w:rsid w:val="001C3AC7"/>
    <w:rsid w:val="001C3E2E"/>
    <w:rsid w:val="001C407C"/>
    <w:rsid w:val="001C4647"/>
    <w:rsid w:val="001C46E1"/>
    <w:rsid w:val="001C4933"/>
    <w:rsid w:val="001C4E85"/>
    <w:rsid w:val="001C5C36"/>
    <w:rsid w:val="001C5D9C"/>
    <w:rsid w:val="001C60E8"/>
    <w:rsid w:val="001C6DFC"/>
    <w:rsid w:val="001C6E5A"/>
    <w:rsid w:val="001C7209"/>
    <w:rsid w:val="001C7F80"/>
    <w:rsid w:val="001D03B5"/>
    <w:rsid w:val="001D0408"/>
    <w:rsid w:val="001D0703"/>
    <w:rsid w:val="001D09AB"/>
    <w:rsid w:val="001D09EC"/>
    <w:rsid w:val="001D14EA"/>
    <w:rsid w:val="001D1524"/>
    <w:rsid w:val="001D17D4"/>
    <w:rsid w:val="001D1A68"/>
    <w:rsid w:val="001D1C91"/>
    <w:rsid w:val="001D1F43"/>
    <w:rsid w:val="001D2012"/>
    <w:rsid w:val="001D29E8"/>
    <w:rsid w:val="001D2B20"/>
    <w:rsid w:val="001D2FAA"/>
    <w:rsid w:val="001D3535"/>
    <w:rsid w:val="001D35B6"/>
    <w:rsid w:val="001D3643"/>
    <w:rsid w:val="001D370E"/>
    <w:rsid w:val="001D3825"/>
    <w:rsid w:val="001D3B6C"/>
    <w:rsid w:val="001D4EB6"/>
    <w:rsid w:val="001D54FD"/>
    <w:rsid w:val="001D56EA"/>
    <w:rsid w:val="001D5A24"/>
    <w:rsid w:val="001D5DF4"/>
    <w:rsid w:val="001D6760"/>
    <w:rsid w:val="001D6A85"/>
    <w:rsid w:val="001D6E44"/>
    <w:rsid w:val="001D6F0D"/>
    <w:rsid w:val="001D72ED"/>
    <w:rsid w:val="001D735F"/>
    <w:rsid w:val="001D7842"/>
    <w:rsid w:val="001D7BB9"/>
    <w:rsid w:val="001D7BE6"/>
    <w:rsid w:val="001D7CDD"/>
    <w:rsid w:val="001D7F73"/>
    <w:rsid w:val="001E01C8"/>
    <w:rsid w:val="001E036C"/>
    <w:rsid w:val="001E036D"/>
    <w:rsid w:val="001E0538"/>
    <w:rsid w:val="001E059A"/>
    <w:rsid w:val="001E107E"/>
    <w:rsid w:val="001E1162"/>
    <w:rsid w:val="001E17A7"/>
    <w:rsid w:val="001E17B4"/>
    <w:rsid w:val="001E1956"/>
    <w:rsid w:val="001E21A1"/>
    <w:rsid w:val="001E23E3"/>
    <w:rsid w:val="001E2552"/>
    <w:rsid w:val="001E25A7"/>
    <w:rsid w:val="001E2695"/>
    <w:rsid w:val="001E2F79"/>
    <w:rsid w:val="001E3089"/>
    <w:rsid w:val="001E34F1"/>
    <w:rsid w:val="001E36BE"/>
    <w:rsid w:val="001E3707"/>
    <w:rsid w:val="001E3A9C"/>
    <w:rsid w:val="001E3C56"/>
    <w:rsid w:val="001E3F36"/>
    <w:rsid w:val="001E3FCB"/>
    <w:rsid w:val="001E41AC"/>
    <w:rsid w:val="001E438C"/>
    <w:rsid w:val="001E4A29"/>
    <w:rsid w:val="001E4B1E"/>
    <w:rsid w:val="001E4FC9"/>
    <w:rsid w:val="001E5243"/>
    <w:rsid w:val="001E524C"/>
    <w:rsid w:val="001E558C"/>
    <w:rsid w:val="001E55C5"/>
    <w:rsid w:val="001E568F"/>
    <w:rsid w:val="001E5A5C"/>
    <w:rsid w:val="001E5D2E"/>
    <w:rsid w:val="001E5ED5"/>
    <w:rsid w:val="001E64CB"/>
    <w:rsid w:val="001E703D"/>
    <w:rsid w:val="001E7461"/>
    <w:rsid w:val="001F0887"/>
    <w:rsid w:val="001F0E15"/>
    <w:rsid w:val="001F0E7E"/>
    <w:rsid w:val="001F104E"/>
    <w:rsid w:val="001F16BE"/>
    <w:rsid w:val="001F1F72"/>
    <w:rsid w:val="001F2012"/>
    <w:rsid w:val="001F2072"/>
    <w:rsid w:val="001F242F"/>
    <w:rsid w:val="001F2DFE"/>
    <w:rsid w:val="001F2F22"/>
    <w:rsid w:val="001F31FC"/>
    <w:rsid w:val="001F32D9"/>
    <w:rsid w:val="001F34EE"/>
    <w:rsid w:val="001F3861"/>
    <w:rsid w:val="001F38A9"/>
    <w:rsid w:val="001F3D87"/>
    <w:rsid w:val="001F453A"/>
    <w:rsid w:val="001F47D0"/>
    <w:rsid w:val="001F4A7C"/>
    <w:rsid w:val="001F52A4"/>
    <w:rsid w:val="001F55FF"/>
    <w:rsid w:val="001F5A41"/>
    <w:rsid w:val="001F5B77"/>
    <w:rsid w:val="001F5EA2"/>
    <w:rsid w:val="001F5FAE"/>
    <w:rsid w:val="001F6554"/>
    <w:rsid w:val="001F6765"/>
    <w:rsid w:val="001F68FA"/>
    <w:rsid w:val="001F6B5D"/>
    <w:rsid w:val="001F6C8D"/>
    <w:rsid w:val="001F72F1"/>
    <w:rsid w:val="001F74DD"/>
    <w:rsid w:val="001F768B"/>
    <w:rsid w:val="001F7971"/>
    <w:rsid w:val="001F7B3D"/>
    <w:rsid w:val="001F7E3F"/>
    <w:rsid w:val="0020048F"/>
    <w:rsid w:val="0020061B"/>
    <w:rsid w:val="002009AA"/>
    <w:rsid w:val="00200B5B"/>
    <w:rsid w:val="002010C5"/>
    <w:rsid w:val="0020113A"/>
    <w:rsid w:val="0020121B"/>
    <w:rsid w:val="002017E5"/>
    <w:rsid w:val="00201AD8"/>
    <w:rsid w:val="00201B49"/>
    <w:rsid w:val="00201DD8"/>
    <w:rsid w:val="00201FD6"/>
    <w:rsid w:val="00202214"/>
    <w:rsid w:val="00202529"/>
    <w:rsid w:val="002025C8"/>
    <w:rsid w:val="002026C8"/>
    <w:rsid w:val="00202868"/>
    <w:rsid w:val="00202BA8"/>
    <w:rsid w:val="00202FB1"/>
    <w:rsid w:val="002032AF"/>
    <w:rsid w:val="00203386"/>
    <w:rsid w:val="002036F9"/>
    <w:rsid w:val="00203A05"/>
    <w:rsid w:val="00203C50"/>
    <w:rsid w:val="00203D7D"/>
    <w:rsid w:val="00204116"/>
    <w:rsid w:val="00204937"/>
    <w:rsid w:val="00204F01"/>
    <w:rsid w:val="00205201"/>
    <w:rsid w:val="00205B6D"/>
    <w:rsid w:val="00205CAE"/>
    <w:rsid w:val="00205F24"/>
    <w:rsid w:val="00206166"/>
    <w:rsid w:val="00206683"/>
    <w:rsid w:val="002067A9"/>
    <w:rsid w:val="00206804"/>
    <w:rsid w:val="002069D1"/>
    <w:rsid w:val="00206C88"/>
    <w:rsid w:val="00206F2A"/>
    <w:rsid w:val="00207092"/>
    <w:rsid w:val="00207353"/>
    <w:rsid w:val="00207365"/>
    <w:rsid w:val="002074DC"/>
    <w:rsid w:val="002078F3"/>
    <w:rsid w:val="00207D41"/>
    <w:rsid w:val="00210BDF"/>
    <w:rsid w:val="00210C7A"/>
    <w:rsid w:val="0021102D"/>
    <w:rsid w:val="0021107F"/>
    <w:rsid w:val="00211385"/>
    <w:rsid w:val="00211430"/>
    <w:rsid w:val="0021154D"/>
    <w:rsid w:val="00211834"/>
    <w:rsid w:val="002118CC"/>
    <w:rsid w:val="0021196D"/>
    <w:rsid w:val="0021225F"/>
    <w:rsid w:val="00212342"/>
    <w:rsid w:val="00212503"/>
    <w:rsid w:val="002126E4"/>
    <w:rsid w:val="00212C78"/>
    <w:rsid w:val="00213339"/>
    <w:rsid w:val="002135A7"/>
    <w:rsid w:val="00213920"/>
    <w:rsid w:val="00214038"/>
    <w:rsid w:val="00214264"/>
    <w:rsid w:val="0021486C"/>
    <w:rsid w:val="002149B7"/>
    <w:rsid w:val="00214A05"/>
    <w:rsid w:val="00214D0C"/>
    <w:rsid w:val="00214E59"/>
    <w:rsid w:val="00214E5F"/>
    <w:rsid w:val="00215141"/>
    <w:rsid w:val="00215544"/>
    <w:rsid w:val="00215584"/>
    <w:rsid w:val="0021575F"/>
    <w:rsid w:val="00215C28"/>
    <w:rsid w:val="00215EF9"/>
    <w:rsid w:val="002161F6"/>
    <w:rsid w:val="002164A8"/>
    <w:rsid w:val="002164AD"/>
    <w:rsid w:val="00216689"/>
    <w:rsid w:val="00216830"/>
    <w:rsid w:val="00216A25"/>
    <w:rsid w:val="00216D4F"/>
    <w:rsid w:val="00216E2F"/>
    <w:rsid w:val="00216F7B"/>
    <w:rsid w:val="002170EF"/>
    <w:rsid w:val="00217413"/>
    <w:rsid w:val="00217A59"/>
    <w:rsid w:val="00217D52"/>
    <w:rsid w:val="00220043"/>
    <w:rsid w:val="002204DF"/>
    <w:rsid w:val="0022063E"/>
    <w:rsid w:val="0022092C"/>
    <w:rsid w:val="00220D69"/>
    <w:rsid w:val="00221270"/>
    <w:rsid w:val="0022135F"/>
    <w:rsid w:val="00221738"/>
    <w:rsid w:val="00221B7C"/>
    <w:rsid w:val="00221E50"/>
    <w:rsid w:val="0022224C"/>
    <w:rsid w:val="00222681"/>
    <w:rsid w:val="00222F3E"/>
    <w:rsid w:val="00223856"/>
    <w:rsid w:val="00223987"/>
    <w:rsid w:val="00223A51"/>
    <w:rsid w:val="00223E4E"/>
    <w:rsid w:val="00223F1B"/>
    <w:rsid w:val="00224A03"/>
    <w:rsid w:val="00224CC2"/>
    <w:rsid w:val="00224D08"/>
    <w:rsid w:val="00225087"/>
    <w:rsid w:val="002256A7"/>
    <w:rsid w:val="00225846"/>
    <w:rsid w:val="00225C2E"/>
    <w:rsid w:val="00226300"/>
    <w:rsid w:val="0022648B"/>
    <w:rsid w:val="0022650F"/>
    <w:rsid w:val="002267F9"/>
    <w:rsid w:val="00226996"/>
    <w:rsid w:val="00226AB7"/>
    <w:rsid w:val="00226AD9"/>
    <w:rsid w:val="00226B68"/>
    <w:rsid w:val="002272F0"/>
    <w:rsid w:val="00227782"/>
    <w:rsid w:val="002304A5"/>
    <w:rsid w:val="00230E66"/>
    <w:rsid w:val="00230F75"/>
    <w:rsid w:val="002311FE"/>
    <w:rsid w:val="002315A3"/>
    <w:rsid w:val="00231F3F"/>
    <w:rsid w:val="002326CB"/>
    <w:rsid w:val="002327D0"/>
    <w:rsid w:val="0023287C"/>
    <w:rsid w:val="00232923"/>
    <w:rsid w:val="00232B2A"/>
    <w:rsid w:val="0023352E"/>
    <w:rsid w:val="00233710"/>
    <w:rsid w:val="0023376C"/>
    <w:rsid w:val="00233872"/>
    <w:rsid w:val="00233E09"/>
    <w:rsid w:val="00233FAD"/>
    <w:rsid w:val="00234525"/>
    <w:rsid w:val="00234A6E"/>
    <w:rsid w:val="00234A98"/>
    <w:rsid w:val="002352A1"/>
    <w:rsid w:val="0023551E"/>
    <w:rsid w:val="00235BBE"/>
    <w:rsid w:val="00235CCE"/>
    <w:rsid w:val="00235DA0"/>
    <w:rsid w:val="00235EDD"/>
    <w:rsid w:val="0023636F"/>
    <w:rsid w:val="0023648A"/>
    <w:rsid w:val="0023696B"/>
    <w:rsid w:val="0023697D"/>
    <w:rsid w:val="00236D31"/>
    <w:rsid w:val="00237217"/>
    <w:rsid w:val="002376A3"/>
    <w:rsid w:val="00237788"/>
    <w:rsid w:val="00237A77"/>
    <w:rsid w:val="00237D2B"/>
    <w:rsid w:val="00237E66"/>
    <w:rsid w:val="00240341"/>
    <w:rsid w:val="002403EC"/>
    <w:rsid w:val="002408D7"/>
    <w:rsid w:val="00240F31"/>
    <w:rsid w:val="002412EB"/>
    <w:rsid w:val="00241BBF"/>
    <w:rsid w:val="00241BE9"/>
    <w:rsid w:val="00241F57"/>
    <w:rsid w:val="00242022"/>
    <w:rsid w:val="00242137"/>
    <w:rsid w:val="002421C3"/>
    <w:rsid w:val="002425D2"/>
    <w:rsid w:val="0024265F"/>
    <w:rsid w:val="00242942"/>
    <w:rsid w:val="00242B77"/>
    <w:rsid w:val="0024334C"/>
    <w:rsid w:val="00243662"/>
    <w:rsid w:val="00243CC3"/>
    <w:rsid w:val="00243CE6"/>
    <w:rsid w:val="00243FD4"/>
    <w:rsid w:val="00244177"/>
    <w:rsid w:val="00244337"/>
    <w:rsid w:val="002445F2"/>
    <w:rsid w:val="00244A3D"/>
    <w:rsid w:val="0024566C"/>
    <w:rsid w:val="00245E77"/>
    <w:rsid w:val="00246663"/>
    <w:rsid w:val="00246AA4"/>
    <w:rsid w:val="00246D91"/>
    <w:rsid w:val="00246DD5"/>
    <w:rsid w:val="00246E6C"/>
    <w:rsid w:val="0024720A"/>
    <w:rsid w:val="0024739A"/>
    <w:rsid w:val="00247726"/>
    <w:rsid w:val="00247C87"/>
    <w:rsid w:val="00250260"/>
    <w:rsid w:val="0025062A"/>
    <w:rsid w:val="002509D5"/>
    <w:rsid w:val="00251072"/>
    <w:rsid w:val="00251554"/>
    <w:rsid w:val="00251A4C"/>
    <w:rsid w:val="00251AFB"/>
    <w:rsid w:val="00251B29"/>
    <w:rsid w:val="00251BE8"/>
    <w:rsid w:val="00251EBF"/>
    <w:rsid w:val="002529BC"/>
    <w:rsid w:val="00252BFD"/>
    <w:rsid w:val="00252D61"/>
    <w:rsid w:val="00252F0A"/>
    <w:rsid w:val="00252FAF"/>
    <w:rsid w:val="00253084"/>
    <w:rsid w:val="002531D1"/>
    <w:rsid w:val="00253AF0"/>
    <w:rsid w:val="00253CF6"/>
    <w:rsid w:val="00253DF2"/>
    <w:rsid w:val="00254D09"/>
    <w:rsid w:val="0025504A"/>
    <w:rsid w:val="0025562A"/>
    <w:rsid w:val="00255AE1"/>
    <w:rsid w:val="00255E21"/>
    <w:rsid w:val="00255F25"/>
    <w:rsid w:val="002560CF"/>
    <w:rsid w:val="002562FD"/>
    <w:rsid w:val="0025630E"/>
    <w:rsid w:val="00256587"/>
    <w:rsid w:val="00256C09"/>
    <w:rsid w:val="00256DBB"/>
    <w:rsid w:val="00256DFF"/>
    <w:rsid w:val="00256F27"/>
    <w:rsid w:val="00257827"/>
    <w:rsid w:val="00257A7D"/>
    <w:rsid w:val="00260949"/>
    <w:rsid w:val="00261230"/>
    <w:rsid w:val="00261245"/>
    <w:rsid w:val="00261607"/>
    <w:rsid w:val="00261661"/>
    <w:rsid w:val="00261C7B"/>
    <w:rsid w:val="00261D4F"/>
    <w:rsid w:val="00261D5C"/>
    <w:rsid w:val="00261D6B"/>
    <w:rsid w:val="00261DFA"/>
    <w:rsid w:val="00262462"/>
    <w:rsid w:val="00262529"/>
    <w:rsid w:val="00262D6D"/>
    <w:rsid w:val="00262F3F"/>
    <w:rsid w:val="00263129"/>
    <w:rsid w:val="002631C0"/>
    <w:rsid w:val="002632E1"/>
    <w:rsid w:val="00263751"/>
    <w:rsid w:val="00263BC8"/>
    <w:rsid w:val="00263CC7"/>
    <w:rsid w:val="00264046"/>
    <w:rsid w:val="00264312"/>
    <w:rsid w:val="00264402"/>
    <w:rsid w:val="00264704"/>
    <w:rsid w:val="00264B9C"/>
    <w:rsid w:val="00265120"/>
    <w:rsid w:val="00265A01"/>
    <w:rsid w:val="00265AA7"/>
    <w:rsid w:val="00265BA6"/>
    <w:rsid w:val="00265CFF"/>
    <w:rsid w:val="00265E2A"/>
    <w:rsid w:val="00265E74"/>
    <w:rsid w:val="00266530"/>
    <w:rsid w:val="00266B8A"/>
    <w:rsid w:val="00266B9F"/>
    <w:rsid w:val="00266BBC"/>
    <w:rsid w:val="00266BE7"/>
    <w:rsid w:val="0026707C"/>
    <w:rsid w:val="00267152"/>
    <w:rsid w:val="00267177"/>
    <w:rsid w:val="002674C7"/>
    <w:rsid w:val="00267705"/>
    <w:rsid w:val="0027032A"/>
    <w:rsid w:val="002706A3"/>
    <w:rsid w:val="002707CB"/>
    <w:rsid w:val="002707F6"/>
    <w:rsid w:val="00270A89"/>
    <w:rsid w:val="00270D2D"/>
    <w:rsid w:val="0027103D"/>
    <w:rsid w:val="00271A5A"/>
    <w:rsid w:val="00271F36"/>
    <w:rsid w:val="00272430"/>
    <w:rsid w:val="00272512"/>
    <w:rsid w:val="00272998"/>
    <w:rsid w:val="002729C7"/>
    <w:rsid w:val="00273618"/>
    <w:rsid w:val="00273C64"/>
    <w:rsid w:val="00273D31"/>
    <w:rsid w:val="0027401C"/>
    <w:rsid w:val="002742F5"/>
    <w:rsid w:val="00274954"/>
    <w:rsid w:val="0027563F"/>
    <w:rsid w:val="00275968"/>
    <w:rsid w:val="0027599E"/>
    <w:rsid w:val="00275A1E"/>
    <w:rsid w:val="00275D8A"/>
    <w:rsid w:val="00275E83"/>
    <w:rsid w:val="00276065"/>
    <w:rsid w:val="002764AE"/>
    <w:rsid w:val="002765D1"/>
    <w:rsid w:val="00276D09"/>
    <w:rsid w:val="002771D1"/>
    <w:rsid w:val="00277356"/>
    <w:rsid w:val="00277435"/>
    <w:rsid w:val="00277AE5"/>
    <w:rsid w:val="00277B3F"/>
    <w:rsid w:val="00277E56"/>
    <w:rsid w:val="00277FC3"/>
    <w:rsid w:val="002808FE"/>
    <w:rsid w:val="0028097D"/>
    <w:rsid w:val="00280AF1"/>
    <w:rsid w:val="00280E3B"/>
    <w:rsid w:val="0028135B"/>
    <w:rsid w:val="00281556"/>
    <w:rsid w:val="0028159A"/>
    <w:rsid w:val="002816AD"/>
    <w:rsid w:val="002816DF"/>
    <w:rsid w:val="00281728"/>
    <w:rsid w:val="00281896"/>
    <w:rsid w:val="00281964"/>
    <w:rsid w:val="00281B57"/>
    <w:rsid w:val="00281ED5"/>
    <w:rsid w:val="0028209E"/>
    <w:rsid w:val="0028257C"/>
    <w:rsid w:val="00282BF5"/>
    <w:rsid w:val="00282F38"/>
    <w:rsid w:val="0028306E"/>
    <w:rsid w:val="0028310E"/>
    <w:rsid w:val="00283165"/>
    <w:rsid w:val="002835FB"/>
    <w:rsid w:val="002838B2"/>
    <w:rsid w:val="002842B4"/>
    <w:rsid w:val="00284A8B"/>
    <w:rsid w:val="00284D19"/>
    <w:rsid w:val="00285077"/>
    <w:rsid w:val="00285392"/>
    <w:rsid w:val="002857EA"/>
    <w:rsid w:val="00285CFC"/>
    <w:rsid w:val="00286064"/>
    <w:rsid w:val="002860CC"/>
    <w:rsid w:val="00286149"/>
    <w:rsid w:val="002863C9"/>
    <w:rsid w:val="00286AC3"/>
    <w:rsid w:val="00286C3A"/>
    <w:rsid w:val="00287102"/>
    <w:rsid w:val="00287368"/>
    <w:rsid w:val="00287C40"/>
    <w:rsid w:val="00287EA9"/>
    <w:rsid w:val="00290336"/>
    <w:rsid w:val="0029042C"/>
    <w:rsid w:val="00290AFE"/>
    <w:rsid w:val="00290BDA"/>
    <w:rsid w:val="00290E17"/>
    <w:rsid w:val="0029144B"/>
    <w:rsid w:val="00291909"/>
    <w:rsid w:val="00291960"/>
    <w:rsid w:val="00291DBF"/>
    <w:rsid w:val="002925F9"/>
    <w:rsid w:val="00292918"/>
    <w:rsid w:val="0029294B"/>
    <w:rsid w:val="002933DC"/>
    <w:rsid w:val="002937CE"/>
    <w:rsid w:val="002943C7"/>
    <w:rsid w:val="002944DA"/>
    <w:rsid w:val="00294595"/>
    <w:rsid w:val="002945EB"/>
    <w:rsid w:val="00295287"/>
    <w:rsid w:val="00295411"/>
    <w:rsid w:val="00295BB3"/>
    <w:rsid w:val="00295FDC"/>
    <w:rsid w:val="002960AA"/>
    <w:rsid w:val="002962BD"/>
    <w:rsid w:val="00296561"/>
    <w:rsid w:val="002966DB"/>
    <w:rsid w:val="00296831"/>
    <w:rsid w:val="00296AB9"/>
    <w:rsid w:val="00296BD6"/>
    <w:rsid w:val="00296FF8"/>
    <w:rsid w:val="00297396"/>
    <w:rsid w:val="00297F72"/>
    <w:rsid w:val="002A020A"/>
    <w:rsid w:val="002A06A6"/>
    <w:rsid w:val="002A09C7"/>
    <w:rsid w:val="002A0C52"/>
    <w:rsid w:val="002A105A"/>
    <w:rsid w:val="002A11C0"/>
    <w:rsid w:val="002A197D"/>
    <w:rsid w:val="002A19D7"/>
    <w:rsid w:val="002A1F79"/>
    <w:rsid w:val="002A208E"/>
    <w:rsid w:val="002A21E0"/>
    <w:rsid w:val="002A2426"/>
    <w:rsid w:val="002A2893"/>
    <w:rsid w:val="002A2A58"/>
    <w:rsid w:val="002A2AA0"/>
    <w:rsid w:val="002A2CE2"/>
    <w:rsid w:val="002A3131"/>
    <w:rsid w:val="002A3168"/>
    <w:rsid w:val="002A3336"/>
    <w:rsid w:val="002A3495"/>
    <w:rsid w:val="002A3731"/>
    <w:rsid w:val="002A4100"/>
    <w:rsid w:val="002A4387"/>
    <w:rsid w:val="002A4460"/>
    <w:rsid w:val="002A45A5"/>
    <w:rsid w:val="002A45CA"/>
    <w:rsid w:val="002A4977"/>
    <w:rsid w:val="002A4C96"/>
    <w:rsid w:val="002A500E"/>
    <w:rsid w:val="002A55A3"/>
    <w:rsid w:val="002A5932"/>
    <w:rsid w:val="002A5A61"/>
    <w:rsid w:val="002A5BB3"/>
    <w:rsid w:val="002A6152"/>
    <w:rsid w:val="002A642F"/>
    <w:rsid w:val="002A6773"/>
    <w:rsid w:val="002A6B20"/>
    <w:rsid w:val="002A6EB5"/>
    <w:rsid w:val="002A70BD"/>
    <w:rsid w:val="002A72CF"/>
    <w:rsid w:val="002A769B"/>
    <w:rsid w:val="002A770B"/>
    <w:rsid w:val="002A79DE"/>
    <w:rsid w:val="002A7D11"/>
    <w:rsid w:val="002A7DC6"/>
    <w:rsid w:val="002A7E80"/>
    <w:rsid w:val="002B001C"/>
    <w:rsid w:val="002B00C2"/>
    <w:rsid w:val="002B0113"/>
    <w:rsid w:val="002B0A60"/>
    <w:rsid w:val="002B0B73"/>
    <w:rsid w:val="002B0B77"/>
    <w:rsid w:val="002B1011"/>
    <w:rsid w:val="002B162B"/>
    <w:rsid w:val="002B1B82"/>
    <w:rsid w:val="002B1CD6"/>
    <w:rsid w:val="002B22AD"/>
    <w:rsid w:val="002B22AE"/>
    <w:rsid w:val="002B235D"/>
    <w:rsid w:val="002B26F5"/>
    <w:rsid w:val="002B26F6"/>
    <w:rsid w:val="002B2FC3"/>
    <w:rsid w:val="002B3695"/>
    <w:rsid w:val="002B3DCB"/>
    <w:rsid w:val="002B3F06"/>
    <w:rsid w:val="002B3F6E"/>
    <w:rsid w:val="002B4205"/>
    <w:rsid w:val="002B42E6"/>
    <w:rsid w:val="002B45FC"/>
    <w:rsid w:val="002B475B"/>
    <w:rsid w:val="002B4D85"/>
    <w:rsid w:val="002B4E0D"/>
    <w:rsid w:val="002B4E7A"/>
    <w:rsid w:val="002B51B6"/>
    <w:rsid w:val="002B52D4"/>
    <w:rsid w:val="002B547B"/>
    <w:rsid w:val="002B55B1"/>
    <w:rsid w:val="002B56F2"/>
    <w:rsid w:val="002B5D7C"/>
    <w:rsid w:val="002B641B"/>
    <w:rsid w:val="002B643D"/>
    <w:rsid w:val="002B6539"/>
    <w:rsid w:val="002B6BA7"/>
    <w:rsid w:val="002B6CBC"/>
    <w:rsid w:val="002B6E1E"/>
    <w:rsid w:val="002B6E91"/>
    <w:rsid w:val="002B6F7B"/>
    <w:rsid w:val="002B7277"/>
    <w:rsid w:val="002B72E2"/>
    <w:rsid w:val="002B75C5"/>
    <w:rsid w:val="002B7C26"/>
    <w:rsid w:val="002B7CDF"/>
    <w:rsid w:val="002C007B"/>
    <w:rsid w:val="002C08EE"/>
    <w:rsid w:val="002C0BCE"/>
    <w:rsid w:val="002C1427"/>
    <w:rsid w:val="002C158D"/>
    <w:rsid w:val="002C24ED"/>
    <w:rsid w:val="002C26EF"/>
    <w:rsid w:val="002C2925"/>
    <w:rsid w:val="002C325A"/>
    <w:rsid w:val="002C338E"/>
    <w:rsid w:val="002C3709"/>
    <w:rsid w:val="002C3AA3"/>
    <w:rsid w:val="002C3EE1"/>
    <w:rsid w:val="002C487F"/>
    <w:rsid w:val="002C4DF4"/>
    <w:rsid w:val="002C4FB8"/>
    <w:rsid w:val="002C51D7"/>
    <w:rsid w:val="002C5277"/>
    <w:rsid w:val="002C5520"/>
    <w:rsid w:val="002C5538"/>
    <w:rsid w:val="002C5569"/>
    <w:rsid w:val="002C5AFB"/>
    <w:rsid w:val="002C5B51"/>
    <w:rsid w:val="002C5CE5"/>
    <w:rsid w:val="002C5EEE"/>
    <w:rsid w:val="002C5FD0"/>
    <w:rsid w:val="002C6251"/>
    <w:rsid w:val="002C6E1A"/>
    <w:rsid w:val="002C6F9C"/>
    <w:rsid w:val="002C720D"/>
    <w:rsid w:val="002C73C4"/>
    <w:rsid w:val="002C7581"/>
    <w:rsid w:val="002C797B"/>
    <w:rsid w:val="002D020B"/>
    <w:rsid w:val="002D0D3A"/>
    <w:rsid w:val="002D11F2"/>
    <w:rsid w:val="002D13CC"/>
    <w:rsid w:val="002D17E6"/>
    <w:rsid w:val="002D1BE6"/>
    <w:rsid w:val="002D234E"/>
    <w:rsid w:val="002D244D"/>
    <w:rsid w:val="002D2582"/>
    <w:rsid w:val="002D28A2"/>
    <w:rsid w:val="002D28FF"/>
    <w:rsid w:val="002D2BB8"/>
    <w:rsid w:val="002D33B9"/>
    <w:rsid w:val="002D3795"/>
    <w:rsid w:val="002D3A19"/>
    <w:rsid w:val="002D3A63"/>
    <w:rsid w:val="002D3D3F"/>
    <w:rsid w:val="002D3FC7"/>
    <w:rsid w:val="002D4083"/>
    <w:rsid w:val="002D40AB"/>
    <w:rsid w:val="002D4478"/>
    <w:rsid w:val="002D491E"/>
    <w:rsid w:val="002D4A54"/>
    <w:rsid w:val="002D4AD4"/>
    <w:rsid w:val="002D4FBE"/>
    <w:rsid w:val="002D5003"/>
    <w:rsid w:val="002D5D65"/>
    <w:rsid w:val="002D68EB"/>
    <w:rsid w:val="002D6933"/>
    <w:rsid w:val="002D6A2F"/>
    <w:rsid w:val="002D6CC3"/>
    <w:rsid w:val="002D6D38"/>
    <w:rsid w:val="002D6EE3"/>
    <w:rsid w:val="002D70D9"/>
    <w:rsid w:val="002D77FD"/>
    <w:rsid w:val="002D7874"/>
    <w:rsid w:val="002D7C20"/>
    <w:rsid w:val="002D7D5B"/>
    <w:rsid w:val="002E05B0"/>
    <w:rsid w:val="002E097C"/>
    <w:rsid w:val="002E0BCB"/>
    <w:rsid w:val="002E0D5E"/>
    <w:rsid w:val="002E108D"/>
    <w:rsid w:val="002E1135"/>
    <w:rsid w:val="002E17C7"/>
    <w:rsid w:val="002E1A81"/>
    <w:rsid w:val="002E1AA7"/>
    <w:rsid w:val="002E2BFF"/>
    <w:rsid w:val="002E3163"/>
    <w:rsid w:val="002E31CD"/>
    <w:rsid w:val="002E31FB"/>
    <w:rsid w:val="002E33A4"/>
    <w:rsid w:val="002E33D4"/>
    <w:rsid w:val="002E3408"/>
    <w:rsid w:val="002E342C"/>
    <w:rsid w:val="002E35A4"/>
    <w:rsid w:val="002E37DB"/>
    <w:rsid w:val="002E3D4A"/>
    <w:rsid w:val="002E4100"/>
    <w:rsid w:val="002E4A14"/>
    <w:rsid w:val="002E4BC4"/>
    <w:rsid w:val="002E4C19"/>
    <w:rsid w:val="002E4CFF"/>
    <w:rsid w:val="002E502D"/>
    <w:rsid w:val="002E51E2"/>
    <w:rsid w:val="002E5381"/>
    <w:rsid w:val="002E54D5"/>
    <w:rsid w:val="002E57D4"/>
    <w:rsid w:val="002E5D72"/>
    <w:rsid w:val="002E6017"/>
    <w:rsid w:val="002E62D3"/>
    <w:rsid w:val="002E6512"/>
    <w:rsid w:val="002E697D"/>
    <w:rsid w:val="002E7B86"/>
    <w:rsid w:val="002F0051"/>
    <w:rsid w:val="002F045F"/>
    <w:rsid w:val="002F0466"/>
    <w:rsid w:val="002F05E1"/>
    <w:rsid w:val="002F0783"/>
    <w:rsid w:val="002F13C2"/>
    <w:rsid w:val="002F1636"/>
    <w:rsid w:val="002F17F6"/>
    <w:rsid w:val="002F1AF8"/>
    <w:rsid w:val="002F1ECD"/>
    <w:rsid w:val="002F247F"/>
    <w:rsid w:val="002F300C"/>
    <w:rsid w:val="002F38B3"/>
    <w:rsid w:val="002F3AD2"/>
    <w:rsid w:val="002F3B35"/>
    <w:rsid w:val="002F3B76"/>
    <w:rsid w:val="002F3B7B"/>
    <w:rsid w:val="002F40EB"/>
    <w:rsid w:val="002F45ED"/>
    <w:rsid w:val="002F4870"/>
    <w:rsid w:val="002F4A03"/>
    <w:rsid w:val="002F4DEB"/>
    <w:rsid w:val="002F5483"/>
    <w:rsid w:val="002F54AF"/>
    <w:rsid w:val="002F55CC"/>
    <w:rsid w:val="002F5680"/>
    <w:rsid w:val="002F66D5"/>
    <w:rsid w:val="002F6B1C"/>
    <w:rsid w:val="002F6C56"/>
    <w:rsid w:val="002F7035"/>
    <w:rsid w:val="002F7101"/>
    <w:rsid w:val="002F7445"/>
    <w:rsid w:val="002F7570"/>
    <w:rsid w:val="002F7C1D"/>
    <w:rsid w:val="00300606"/>
    <w:rsid w:val="00300914"/>
    <w:rsid w:val="00300969"/>
    <w:rsid w:val="0030096D"/>
    <w:rsid w:val="00300976"/>
    <w:rsid w:val="00300BA5"/>
    <w:rsid w:val="00300F01"/>
    <w:rsid w:val="00301221"/>
    <w:rsid w:val="00302111"/>
    <w:rsid w:val="00302177"/>
    <w:rsid w:val="0030234D"/>
    <w:rsid w:val="0030245F"/>
    <w:rsid w:val="00302524"/>
    <w:rsid w:val="00302823"/>
    <w:rsid w:val="0030298B"/>
    <w:rsid w:val="00302DC4"/>
    <w:rsid w:val="00303122"/>
    <w:rsid w:val="0030389D"/>
    <w:rsid w:val="003039A6"/>
    <w:rsid w:val="00303ACF"/>
    <w:rsid w:val="00303E14"/>
    <w:rsid w:val="0030472A"/>
    <w:rsid w:val="003049EB"/>
    <w:rsid w:val="00304E66"/>
    <w:rsid w:val="00304FDA"/>
    <w:rsid w:val="00305410"/>
    <w:rsid w:val="00305665"/>
    <w:rsid w:val="00305716"/>
    <w:rsid w:val="003057F4"/>
    <w:rsid w:val="00305A6E"/>
    <w:rsid w:val="00306673"/>
    <w:rsid w:val="00306843"/>
    <w:rsid w:val="003075BF"/>
    <w:rsid w:val="00307AA9"/>
    <w:rsid w:val="00307B31"/>
    <w:rsid w:val="00310001"/>
    <w:rsid w:val="003100A5"/>
    <w:rsid w:val="00310132"/>
    <w:rsid w:val="003105FA"/>
    <w:rsid w:val="003106FA"/>
    <w:rsid w:val="00310BDF"/>
    <w:rsid w:val="00311577"/>
    <w:rsid w:val="003118C1"/>
    <w:rsid w:val="003120FA"/>
    <w:rsid w:val="00312163"/>
    <w:rsid w:val="003124FB"/>
    <w:rsid w:val="00312650"/>
    <w:rsid w:val="0031293F"/>
    <w:rsid w:val="00312AA1"/>
    <w:rsid w:val="00312B41"/>
    <w:rsid w:val="00312CBB"/>
    <w:rsid w:val="00313354"/>
    <w:rsid w:val="0031335E"/>
    <w:rsid w:val="00313483"/>
    <w:rsid w:val="003137EE"/>
    <w:rsid w:val="00313EC6"/>
    <w:rsid w:val="00313EF2"/>
    <w:rsid w:val="00314023"/>
    <w:rsid w:val="003140B8"/>
    <w:rsid w:val="003145ED"/>
    <w:rsid w:val="0031464D"/>
    <w:rsid w:val="00314C44"/>
    <w:rsid w:val="00314D55"/>
    <w:rsid w:val="0031518C"/>
    <w:rsid w:val="00315366"/>
    <w:rsid w:val="0031539C"/>
    <w:rsid w:val="0031607B"/>
    <w:rsid w:val="003166EC"/>
    <w:rsid w:val="00316A09"/>
    <w:rsid w:val="00316C40"/>
    <w:rsid w:val="00317CDC"/>
    <w:rsid w:val="00320036"/>
    <w:rsid w:val="00320267"/>
    <w:rsid w:val="003202BA"/>
    <w:rsid w:val="00320305"/>
    <w:rsid w:val="003206F9"/>
    <w:rsid w:val="003210A3"/>
    <w:rsid w:val="003215CF"/>
    <w:rsid w:val="00321606"/>
    <w:rsid w:val="00321A79"/>
    <w:rsid w:val="00322108"/>
    <w:rsid w:val="0032250A"/>
    <w:rsid w:val="003225F1"/>
    <w:rsid w:val="00322781"/>
    <w:rsid w:val="00322BEF"/>
    <w:rsid w:val="00322D5E"/>
    <w:rsid w:val="003230AA"/>
    <w:rsid w:val="00323347"/>
    <w:rsid w:val="003235C7"/>
    <w:rsid w:val="003236E4"/>
    <w:rsid w:val="00323BA6"/>
    <w:rsid w:val="00323D21"/>
    <w:rsid w:val="00323E6D"/>
    <w:rsid w:val="003241AB"/>
    <w:rsid w:val="00324258"/>
    <w:rsid w:val="0032484F"/>
    <w:rsid w:val="00324A5A"/>
    <w:rsid w:val="003251B3"/>
    <w:rsid w:val="00325310"/>
    <w:rsid w:val="003258FB"/>
    <w:rsid w:val="00325F58"/>
    <w:rsid w:val="00326043"/>
    <w:rsid w:val="003262F6"/>
    <w:rsid w:val="003264A6"/>
    <w:rsid w:val="00326903"/>
    <w:rsid w:val="00326A69"/>
    <w:rsid w:val="003271B0"/>
    <w:rsid w:val="00327351"/>
    <w:rsid w:val="003277A4"/>
    <w:rsid w:val="003277CC"/>
    <w:rsid w:val="0032791F"/>
    <w:rsid w:val="00327A4F"/>
    <w:rsid w:val="00327E38"/>
    <w:rsid w:val="00330077"/>
    <w:rsid w:val="003308C9"/>
    <w:rsid w:val="0033097E"/>
    <w:rsid w:val="00331868"/>
    <w:rsid w:val="00331B50"/>
    <w:rsid w:val="00331EB6"/>
    <w:rsid w:val="0033238F"/>
    <w:rsid w:val="00332403"/>
    <w:rsid w:val="0033288A"/>
    <w:rsid w:val="00332A8C"/>
    <w:rsid w:val="00332E53"/>
    <w:rsid w:val="00333031"/>
    <w:rsid w:val="003341A4"/>
    <w:rsid w:val="00334948"/>
    <w:rsid w:val="00334F07"/>
    <w:rsid w:val="003352D3"/>
    <w:rsid w:val="00335850"/>
    <w:rsid w:val="003359C8"/>
    <w:rsid w:val="00335C61"/>
    <w:rsid w:val="00335C77"/>
    <w:rsid w:val="003364E9"/>
    <w:rsid w:val="0033682C"/>
    <w:rsid w:val="003375D4"/>
    <w:rsid w:val="00340272"/>
    <w:rsid w:val="003404A0"/>
    <w:rsid w:val="003404BE"/>
    <w:rsid w:val="00340511"/>
    <w:rsid w:val="00341C0B"/>
    <w:rsid w:val="003422F5"/>
    <w:rsid w:val="00342869"/>
    <w:rsid w:val="00343171"/>
    <w:rsid w:val="00343199"/>
    <w:rsid w:val="0034360C"/>
    <w:rsid w:val="00343AD4"/>
    <w:rsid w:val="003444AB"/>
    <w:rsid w:val="0034478F"/>
    <w:rsid w:val="003449EF"/>
    <w:rsid w:val="00344B3E"/>
    <w:rsid w:val="00345036"/>
    <w:rsid w:val="003457FF"/>
    <w:rsid w:val="00345887"/>
    <w:rsid w:val="0034591F"/>
    <w:rsid w:val="00345B8A"/>
    <w:rsid w:val="00345C1F"/>
    <w:rsid w:val="00345E50"/>
    <w:rsid w:val="003460D5"/>
    <w:rsid w:val="003460EB"/>
    <w:rsid w:val="00346153"/>
    <w:rsid w:val="0034639A"/>
    <w:rsid w:val="003464E4"/>
    <w:rsid w:val="00346715"/>
    <w:rsid w:val="00346861"/>
    <w:rsid w:val="00346864"/>
    <w:rsid w:val="003468C8"/>
    <w:rsid w:val="0034698F"/>
    <w:rsid w:val="003469B1"/>
    <w:rsid w:val="003469C9"/>
    <w:rsid w:val="003469DE"/>
    <w:rsid w:val="00346AAA"/>
    <w:rsid w:val="003471EB"/>
    <w:rsid w:val="00347228"/>
    <w:rsid w:val="0035019E"/>
    <w:rsid w:val="00350489"/>
    <w:rsid w:val="003507CC"/>
    <w:rsid w:val="00350BAC"/>
    <w:rsid w:val="00350C20"/>
    <w:rsid w:val="00350FB2"/>
    <w:rsid w:val="00351442"/>
    <w:rsid w:val="003514CC"/>
    <w:rsid w:val="00351B80"/>
    <w:rsid w:val="00351CAE"/>
    <w:rsid w:val="00351D7B"/>
    <w:rsid w:val="00352027"/>
    <w:rsid w:val="003521B7"/>
    <w:rsid w:val="0035235E"/>
    <w:rsid w:val="003529F6"/>
    <w:rsid w:val="00353248"/>
    <w:rsid w:val="00353873"/>
    <w:rsid w:val="00353931"/>
    <w:rsid w:val="00353A44"/>
    <w:rsid w:val="00353D26"/>
    <w:rsid w:val="00353DCD"/>
    <w:rsid w:val="00353F1E"/>
    <w:rsid w:val="00354421"/>
    <w:rsid w:val="0035481A"/>
    <w:rsid w:val="003549A6"/>
    <w:rsid w:val="00354B71"/>
    <w:rsid w:val="00354D6D"/>
    <w:rsid w:val="00355382"/>
    <w:rsid w:val="00355568"/>
    <w:rsid w:val="003558C7"/>
    <w:rsid w:val="003568B2"/>
    <w:rsid w:val="0035696A"/>
    <w:rsid w:val="00356AF4"/>
    <w:rsid w:val="003575E9"/>
    <w:rsid w:val="00357607"/>
    <w:rsid w:val="00357ACF"/>
    <w:rsid w:val="00360089"/>
    <w:rsid w:val="0036026B"/>
    <w:rsid w:val="003602DC"/>
    <w:rsid w:val="0036042B"/>
    <w:rsid w:val="003607FD"/>
    <w:rsid w:val="003615D9"/>
    <w:rsid w:val="003615DB"/>
    <w:rsid w:val="00361F8D"/>
    <w:rsid w:val="00362167"/>
    <w:rsid w:val="00362380"/>
    <w:rsid w:val="003627C5"/>
    <w:rsid w:val="00362837"/>
    <w:rsid w:val="00362D7C"/>
    <w:rsid w:val="00362FE4"/>
    <w:rsid w:val="00363043"/>
    <w:rsid w:val="003634CE"/>
    <w:rsid w:val="003635CD"/>
    <w:rsid w:val="003638AA"/>
    <w:rsid w:val="00363D29"/>
    <w:rsid w:val="00364BAA"/>
    <w:rsid w:val="00364EF4"/>
    <w:rsid w:val="00365175"/>
    <w:rsid w:val="003655A0"/>
    <w:rsid w:val="003655A4"/>
    <w:rsid w:val="00365870"/>
    <w:rsid w:val="00365944"/>
    <w:rsid w:val="00365D23"/>
    <w:rsid w:val="00366057"/>
    <w:rsid w:val="00366153"/>
    <w:rsid w:val="00366A66"/>
    <w:rsid w:val="00366D02"/>
    <w:rsid w:val="00366D0D"/>
    <w:rsid w:val="00366E2F"/>
    <w:rsid w:val="0036724F"/>
    <w:rsid w:val="003676AF"/>
    <w:rsid w:val="00367D7E"/>
    <w:rsid w:val="00367F52"/>
    <w:rsid w:val="00370274"/>
    <w:rsid w:val="003704E1"/>
    <w:rsid w:val="003705FE"/>
    <w:rsid w:val="00370671"/>
    <w:rsid w:val="0037074E"/>
    <w:rsid w:val="003707A0"/>
    <w:rsid w:val="00370C75"/>
    <w:rsid w:val="00370CE4"/>
    <w:rsid w:val="00371018"/>
    <w:rsid w:val="00371032"/>
    <w:rsid w:val="00371376"/>
    <w:rsid w:val="003718FB"/>
    <w:rsid w:val="00371AB7"/>
    <w:rsid w:val="00371CC4"/>
    <w:rsid w:val="00371DA2"/>
    <w:rsid w:val="0037200D"/>
    <w:rsid w:val="003737DC"/>
    <w:rsid w:val="00373D78"/>
    <w:rsid w:val="00374450"/>
    <w:rsid w:val="00374556"/>
    <w:rsid w:val="00374759"/>
    <w:rsid w:val="00374F04"/>
    <w:rsid w:val="003754B1"/>
    <w:rsid w:val="0037551D"/>
    <w:rsid w:val="00375849"/>
    <w:rsid w:val="00375D8B"/>
    <w:rsid w:val="00375DD7"/>
    <w:rsid w:val="00375E47"/>
    <w:rsid w:val="003768C9"/>
    <w:rsid w:val="00376903"/>
    <w:rsid w:val="00376B35"/>
    <w:rsid w:val="00376B79"/>
    <w:rsid w:val="00376D0E"/>
    <w:rsid w:val="00376FB7"/>
    <w:rsid w:val="0037735B"/>
    <w:rsid w:val="00377BF9"/>
    <w:rsid w:val="00377CB8"/>
    <w:rsid w:val="00377DA6"/>
    <w:rsid w:val="00380406"/>
    <w:rsid w:val="003804A1"/>
    <w:rsid w:val="00380722"/>
    <w:rsid w:val="003810CB"/>
    <w:rsid w:val="0038182D"/>
    <w:rsid w:val="00381B5B"/>
    <w:rsid w:val="00381DD9"/>
    <w:rsid w:val="0038264F"/>
    <w:rsid w:val="003827AB"/>
    <w:rsid w:val="003828A2"/>
    <w:rsid w:val="00382B62"/>
    <w:rsid w:val="00382C31"/>
    <w:rsid w:val="00382D5F"/>
    <w:rsid w:val="00383017"/>
    <w:rsid w:val="00383475"/>
    <w:rsid w:val="0038350B"/>
    <w:rsid w:val="003836D9"/>
    <w:rsid w:val="00383921"/>
    <w:rsid w:val="00383BAE"/>
    <w:rsid w:val="00383DC9"/>
    <w:rsid w:val="00384060"/>
    <w:rsid w:val="003841EA"/>
    <w:rsid w:val="0038424D"/>
    <w:rsid w:val="0038447C"/>
    <w:rsid w:val="0038493F"/>
    <w:rsid w:val="00384976"/>
    <w:rsid w:val="00384F49"/>
    <w:rsid w:val="00384F9D"/>
    <w:rsid w:val="003850FA"/>
    <w:rsid w:val="00385515"/>
    <w:rsid w:val="003855CD"/>
    <w:rsid w:val="00385668"/>
    <w:rsid w:val="00385BF1"/>
    <w:rsid w:val="0038605A"/>
    <w:rsid w:val="003860D7"/>
    <w:rsid w:val="003860F5"/>
    <w:rsid w:val="0038630A"/>
    <w:rsid w:val="0038678E"/>
    <w:rsid w:val="003869C1"/>
    <w:rsid w:val="00386DFC"/>
    <w:rsid w:val="00387326"/>
    <w:rsid w:val="00387436"/>
    <w:rsid w:val="003874C5"/>
    <w:rsid w:val="00387A3E"/>
    <w:rsid w:val="00387CA4"/>
    <w:rsid w:val="0039026F"/>
    <w:rsid w:val="003907E7"/>
    <w:rsid w:val="00390A9C"/>
    <w:rsid w:val="00390DFC"/>
    <w:rsid w:val="00390F97"/>
    <w:rsid w:val="0039105F"/>
    <w:rsid w:val="0039114A"/>
    <w:rsid w:val="003914BF"/>
    <w:rsid w:val="0039159B"/>
    <w:rsid w:val="0039172B"/>
    <w:rsid w:val="0039180D"/>
    <w:rsid w:val="00391A41"/>
    <w:rsid w:val="00391BAF"/>
    <w:rsid w:val="00391C6B"/>
    <w:rsid w:val="0039247A"/>
    <w:rsid w:val="0039267B"/>
    <w:rsid w:val="00392784"/>
    <w:rsid w:val="00392A7B"/>
    <w:rsid w:val="00393F72"/>
    <w:rsid w:val="00393FCD"/>
    <w:rsid w:val="0039416C"/>
    <w:rsid w:val="00394A2D"/>
    <w:rsid w:val="00394E64"/>
    <w:rsid w:val="003958CB"/>
    <w:rsid w:val="00395908"/>
    <w:rsid w:val="00395C7C"/>
    <w:rsid w:val="00396190"/>
    <w:rsid w:val="00396673"/>
    <w:rsid w:val="003966B6"/>
    <w:rsid w:val="003969B2"/>
    <w:rsid w:val="00396AD5"/>
    <w:rsid w:val="00396DCD"/>
    <w:rsid w:val="00396EC8"/>
    <w:rsid w:val="00397040"/>
    <w:rsid w:val="003970F7"/>
    <w:rsid w:val="00397C88"/>
    <w:rsid w:val="003A01A2"/>
    <w:rsid w:val="003A0256"/>
    <w:rsid w:val="003A07E9"/>
    <w:rsid w:val="003A081F"/>
    <w:rsid w:val="003A08DD"/>
    <w:rsid w:val="003A0A06"/>
    <w:rsid w:val="003A0C5C"/>
    <w:rsid w:val="003A0CD5"/>
    <w:rsid w:val="003A0D09"/>
    <w:rsid w:val="003A0F79"/>
    <w:rsid w:val="003A0FC7"/>
    <w:rsid w:val="003A1A0D"/>
    <w:rsid w:val="003A2302"/>
    <w:rsid w:val="003A2742"/>
    <w:rsid w:val="003A286E"/>
    <w:rsid w:val="003A296B"/>
    <w:rsid w:val="003A2A2C"/>
    <w:rsid w:val="003A2A89"/>
    <w:rsid w:val="003A2C49"/>
    <w:rsid w:val="003A312A"/>
    <w:rsid w:val="003A3348"/>
    <w:rsid w:val="003A33FE"/>
    <w:rsid w:val="003A3D4E"/>
    <w:rsid w:val="003A40B4"/>
    <w:rsid w:val="003A41CF"/>
    <w:rsid w:val="003A4339"/>
    <w:rsid w:val="003A436B"/>
    <w:rsid w:val="003A4396"/>
    <w:rsid w:val="003A4D17"/>
    <w:rsid w:val="003A4D76"/>
    <w:rsid w:val="003A5147"/>
    <w:rsid w:val="003A520F"/>
    <w:rsid w:val="003A5276"/>
    <w:rsid w:val="003A5279"/>
    <w:rsid w:val="003A5330"/>
    <w:rsid w:val="003A58A6"/>
    <w:rsid w:val="003A5A5D"/>
    <w:rsid w:val="003A60CC"/>
    <w:rsid w:val="003A61A2"/>
    <w:rsid w:val="003A659A"/>
    <w:rsid w:val="003A66F0"/>
    <w:rsid w:val="003A7286"/>
    <w:rsid w:val="003A74EF"/>
    <w:rsid w:val="003B0003"/>
    <w:rsid w:val="003B017D"/>
    <w:rsid w:val="003B02B6"/>
    <w:rsid w:val="003B02CD"/>
    <w:rsid w:val="003B0C81"/>
    <w:rsid w:val="003B16BE"/>
    <w:rsid w:val="003B1888"/>
    <w:rsid w:val="003B1BC4"/>
    <w:rsid w:val="003B1C6F"/>
    <w:rsid w:val="003B2096"/>
    <w:rsid w:val="003B20EE"/>
    <w:rsid w:val="003B2140"/>
    <w:rsid w:val="003B2146"/>
    <w:rsid w:val="003B2745"/>
    <w:rsid w:val="003B2845"/>
    <w:rsid w:val="003B2F56"/>
    <w:rsid w:val="003B315F"/>
    <w:rsid w:val="003B3871"/>
    <w:rsid w:val="003B390F"/>
    <w:rsid w:val="003B3AD3"/>
    <w:rsid w:val="003B3C1E"/>
    <w:rsid w:val="003B40A4"/>
    <w:rsid w:val="003B4141"/>
    <w:rsid w:val="003B423D"/>
    <w:rsid w:val="003B43EF"/>
    <w:rsid w:val="003B43FA"/>
    <w:rsid w:val="003B48AC"/>
    <w:rsid w:val="003B4A4B"/>
    <w:rsid w:val="003B4E92"/>
    <w:rsid w:val="003B5205"/>
    <w:rsid w:val="003B529C"/>
    <w:rsid w:val="003B5378"/>
    <w:rsid w:val="003B5CAA"/>
    <w:rsid w:val="003B5DE2"/>
    <w:rsid w:val="003B6241"/>
    <w:rsid w:val="003B6316"/>
    <w:rsid w:val="003B66FD"/>
    <w:rsid w:val="003B6844"/>
    <w:rsid w:val="003B6A61"/>
    <w:rsid w:val="003B6C97"/>
    <w:rsid w:val="003B74D7"/>
    <w:rsid w:val="003B77D2"/>
    <w:rsid w:val="003B7853"/>
    <w:rsid w:val="003B799D"/>
    <w:rsid w:val="003C0077"/>
    <w:rsid w:val="003C00EE"/>
    <w:rsid w:val="003C02A8"/>
    <w:rsid w:val="003C05AE"/>
    <w:rsid w:val="003C064B"/>
    <w:rsid w:val="003C0F6F"/>
    <w:rsid w:val="003C10A6"/>
    <w:rsid w:val="003C1800"/>
    <w:rsid w:val="003C21B8"/>
    <w:rsid w:val="003C2573"/>
    <w:rsid w:val="003C2750"/>
    <w:rsid w:val="003C29A4"/>
    <w:rsid w:val="003C2AC3"/>
    <w:rsid w:val="003C2FF5"/>
    <w:rsid w:val="003C382F"/>
    <w:rsid w:val="003C38F9"/>
    <w:rsid w:val="003C392D"/>
    <w:rsid w:val="003C3ABE"/>
    <w:rsid w:val="003C3BDE"/>
    <w:rsid w:val="003C3CB4"/>
    <w:rsid w:val="003C40E6"/>
    <w:rsid w:val="003C41BD"/>
    <w:rsid w:val="003C42E5"/>
    <w:rsid w:val="003C443F"/>
    <w:rsid w:val="003C4601"/>
    <w:rsid w:val="003C477E"/>
    <w:rsid w:val="003C48E1"/>
    <w:rsid w:val="003C4B27"/>
    <w:rsid w:val="003C4FE6"/>
    <w:rsid w:val="003C5009"/>
    <w:rsid w:val="003C58C7"/>
    <w:rsid w:val="003C5D35"/>
    <w:rsid w:val="003C5EB4"/>
    <w:rsid w:val="003C62A6"/>
    <w:rsid w:val="003C62AB"/>
    <w:rsid w:val="003C62F0"/>
    <w:rsid w:val="003C6477"/>
    <w:rsid w:val="003C648B"/>
    <w:rsid w:val="003C65A4"/>
    <w:rsid w:val="003C6BC1"/>
    <w:rsid w:val="003C6BF1"/>
    <w:rsid w:val="003C6D83"/>
    <w:rsid w:val="003C6EFC"/>
    <w:rsid w:val="003C723F"/>
    <w:rsid w:val="003C7493"/>
    <w:rsid w:val="003C7685"/>
    <w:rsid w:val="003C78C9"/>
    <w:rsid w:val="003C79AF"/>
    <w:rsid w:val="003C7B90"/>
    <w:rsid w:val="003C7D3C"/>
    <w:rsid w:val="003D0358"/>
    <w:rsid w:val="003D0434"/>
    <w:rsid w:val="003D059A"/>
    <w:rsid w:val="003D0AF6"/>
    <w:rsid w:val="003D1082"/>
    <w:rsid w:val="003D10C2"/>
    <w:rsid w:val="003D16B9"/>
    <w:rsid w:val="003D1A61"/>
    <w:rsid w:val="003D1B30"/>
    <w:rsid w:val="003D1ED9"/>
    <w:rsid w:val="003D1F23"/>
    <w:rsid w:val="003D211F"/>
    <w:rsid w:val="003D2196"/>
    <w:rsid w:val="003D24E6"/>
    <w:rsid w:val="003D2531"/>
    <w:rsid w:val="003D2668"/>
    <w:rsid w:val="003D2B82"/>
    <w:rsid w:val="003D2EA0"/>
    <w:rsid w:val="003D36AD"/>
    <w:rsid w:val="003D3741"/>
    <w:rsid w:val="003D3AE7"/>
    <w:rsid w:val="003D3BCB"/>
    <w:rsid w:val="003D3DB8"/>
    <w:rsid w:val="003D3E73"/>
    <w:rsid w:val="003D4219"/>
    <w:rsid w:val="003D427B"/>
    <w:rsid w:val="003D4BF2"/>
    <w:rsid w:val="003D4DA2"/>
    <w:rsid w:val="003D5275"/>
    <w:rsid w:val="003D59AB"/>
    <w:rsid w:val="003D5ACF"/>
    <w:rsid w:val="003D5DF3"/>
    <w:rsid w:val="003D5F0D"/>
    <w:rsid w:val="003D6515"/>
    <w:rsid w:val="003D658D"/>
    <w:rsid w:val="003D6683"/>
    <w:rsid w:val="003D67DE"/>
    <w:rsid w:val="003D6AF8"/>
    <w:rsid w:val="003D6C2D"/>
    <w:rsid w:val="003D6FE5"/>
    <w:rsid w:val="003D7243"/>
    <w:rsid w:val="003D73D5"/>
    <w:rsid w:val="003D7607"/>
    <w:rsid w:val="003D761B"/>
    <w:rsid w:val="003D7C0C"/>
    <w:rsid w:val="003D7DF8"/>
    <w:rsid w:val="003E005D"/>
    <w:rsid w:val="003E010F"/>
    <w:rsid w:val="003E039C"/>
    <w:rsid w:val="003E051F"/>
    <w:rsid w:val="003E0870"/>
    <w:rsid w:val="003E0D9A"/>
    <w:rsid w:val="003E15E3"/>
    <w:rsid w:val="003E16AC"/>
    <w:rsid w:val="003E17B0"/>
    <w:rsid w:val="003E1AE0"/>
    <w:rsid w:val="003E1C30"/>
    <w:rsid w:val="003E1CAF"/>
    <w:rsid w:val="003E2522"/>
    <w:rsid w:val="003E2790"/>
    <w:rsid w:val="003E2D4B"/>
    <w:rsid w:val="003E2D8F"/>
    <w:rsid w:val="003E2F9A"/>
    <w:rsid w:val="003E30C7"/>
    <w:rsid w:val="003E3296"/>
    <w:rsid w:val="003E344F"/>
    <w:rsid w:val="003E34B1"/>
    <w:rsid w:val="003E364D"/>
    <w:rsid w:val="003E377A"/>
    <w:rsid w:val="003E3A79"/>
    <w:rsid w:val="003E3DCF"/>
    <w:rsid w:val="003E3F17"/>
    <w:rsid w:val="003E408F"/>
    <w:rsid w:val="003E4445"/>
    <w:rsid w:val="003E4B44"/>
    <w:rsid w:val="003E4BBC"/>
    <w:rsid w:val="003E4E62"/>
    <w:rsid w:val="003E4E88"/>
    <w:rsid w:val="003E4F14"/>
    <w:rsid w:val="003E53EC"/>
    <w:rsid w:val="003E553B"/>
    <w:rsid w:val="003E58A1"/>
    <w:rsid w:val="003E5E0A"/>
    <w:rsid w:val="003E5F71"/>
    <w:rsid w:val="003E601E"/>
    <w:rsid w:val="003E62A8"/>
    <w:rsid w:val="003E66D2"/>
    <w:rsid w:val="003E6B71"/>
    <w:rsid w:val="003E70DC"/>
    <w:rsid w:val="003E73CB"/>
    <w:rsid w:val="003E76DE"/>
    <w:rsid w:val="003E780F"/>
    <w:rsid w:val="003E7E41"/>
    <w:rsid w:val="003F0268"/>
    <w:rsid w:val="003F034A"/>
    <w:rsid w:val="003F0A56"/>
    <w:rsid w:val="003F0CE3"/>
    <w:rsid w:val="003F1343"/>
    <w:rsid w:val="003F1748"/>
    <w:rsid w:val="003F186B"/>
    <w:rsid w:val="003F1872"/>
    <w:rsid w:val="003F1F19"/>
    <w:rsid w:val="003F203C"/>
    <w:rsid w:val="003F235F"/>
    <w:rsid w:val="003F2435"/>
    <w:rsid w:val="003F271E"/>
    <w:rsid w:val="003F2E14"/>
    <w:rsid w:val="003F2E5E"/>
    <w:rsid w:val="003F2F12"/>
    <w:rsid w:val="003F3BC2"/>
    <w:rsid w:val="003F3EDB"/>
    <w:rsid w:val="003F3EFC"/>
    <w:rsid w:val="003F4537"/>
    <w:rsid w:val="003F4B34"/>
    <w:rsid w:val="003F4C6D"/>
    <w:rsid w:val="003F4D80"/>
    <w:rsid w:val="003F4DF8"/>
    <w:rsid w:val="003F521A"/>
    <w:rsid w:val="003F55DD"/>
    <w:rsid w:val="003F6080"/>
    <w:rsid w:val="003F61DD"/>
    <w:rsid w:val="003F6A93"/>
    <w:rsid w:val="003F6A99"/>
    <w:rsid w:val="003F6AC8"/>
    <w:rsid w:val="003F6BA2"/>
    <w:rsid w:val="003F6D1A"/>
    <w:rsid w:val="003F7029"/>
    <w:rsid w:val="003F76F7"/>
    <w:rsid w:val="003F7728"/>
    <w:rsid w:val="003F7826"/>
    <w:rsid w:val="003F7D6D"/>
    <w:rsid w:val="0040036A"/>
    <w:rsid w:val="00400885"/>
    <w:rsid w:val="004009D3"/>
    <w:rsid w:val="00400A39"/>
    <w:rsid w:val="00400E05"/>
    <w:rsid w:val="0040107D"/>
    <w:rsid w:val="004014DC"/>
    <w:rsid w:val="00401969"/>
    <w:rsid w:val="00401B01"/>
    <w:rsid w:val="0040221D"/>
    <w:rsid w:val="00402380"/>
    <w:rsid w:val="00402930"/>
    <w:rsid w:val="00402966"/>
    <w:rsid w:val="004029AB"/>
    <w:rsid w:val="00402FBF"/>
    <w:rsid w:val="0040360F"/>
    <w:rsid w:val="00403928"/>
    <w:rsid w:val="004039A5"/>
    <w:rsid w:val="00403C4C"/>
    <w:rsid w:val="00403D87"/>
    <w:rsid w:val="00404F90"/>
    <w:rsid w:val="00404FDD"/>
    <w:rsid w:val="00405151"/>
    <w:rsid w:val="004059EC"/>
    <w:rsid w:val="00405EBE"/>
    <w:rsid w:val="004063EA"/>
    <w:rsid w:val="004064A9"/>
    <w:rsid w:val="004064EC"/>
    <w:rsid w:val="004068D6"/>
    <w:rsid w:val="00406A36"/>
    <w:rsid w:val="00407081"/>
    <w:rsid w:val="00407437"/>
    <w:rsid w:val="004074BD"/>
    <w:rsid w:val="004077AD"/>
    <w:rsid w:val="00407BE7"/>
    <w:rsid w:val="00407F1A"/>
    <w:rsid w:val="00407FCF"/>
    <w:rsid w:val="00410590"/>
    <w:rsid w:val="0041067C"/>
    <w:rsid w:val="00410867"/>
    <w:rsid w:val="00410B5A"/>
    <w:rsid w:val="004111BF"/>
    <w:rsid w:val="00411C0F"/>
    <w:rsid w:val="00411D6C"/>
    <w:rsid w:val="00411F6D"/>
    <w:rsid w:val="00412251"/>
    <w:rsid w:val="004127E6"/>
    <w:rsid w:val="00412A50"/>
    <w:rsid w:val="00412B4F"/>
    <w:rsid w:val="00412CAE"/>
    <w:rsid w:val="00412CCD"/>
    <w:rsid w:val="004130B1"/>
    <w:rsid w:val="00413708"/>
    <w:rsid w:val="004137EA"/>
    <w:rsid w:val="0041390F"/>
    <w:rsid w:val="00413C9D"/>
    <w:rsid w:val="00413F9C"/>
    <w:rsid w:val="004141A0"/>
    <w:rsid w:val="004143CF"/>
    <w:rsid w:val="004144FD"/>
    <w:rsid w:val="00414611"/>
    <w:rsid w:val="00414A5E"/>
    <w:rsid w:val="00414A67"/>
    <w:rsid w:val="00414F55"/>
    <w:rsid w:val="00415127"/>
    <w:rsid w:val="0041514A"/>
    <w:rsid w:val="0041521B"/>
    <w:rsid w:val="00415A17"/>
    <w:rsid w:val="00415E39"/>
    <w:rsid w:val="0041613F"/>
    <w:rsid w:val="00416325"/>
    <w:rsid w:val="004164AB"/>
    <w:rsid w:val="00416835"/>
    <w:rsid w:val="00416A78"/>
    <w:rsid w:val="00416C76"/>
    <w:rsid w:val="0041702F"/>
    <w:rsid w:val="00417104"/>
    <w:rsid w:val="00417299"/>
    <w:rsid w:val="004178D3"/>
    <w:rsid w:val="00417935"/>
    <w:rsid w:val="00417AD0"/>
    <w:rsid w:val="00417AE0"/>
    <w:rsid w:val="00417C7F"/>
    <w:rsid w:val="00417F45"/>
    <w:rsid w:val="00417FC4"/>
    <w:rsid w:val="00420964"/>
    <w:rsid w:val="00420AFB"/>
    <w:rsid w:val="00420F95"/>
    <w:rsid w:val="004212E9"/>
    <w:rsid w:val="00421653"/>
    <w:rsid w:val="00421823"/>
    <w:rsid w:val="00421BAF"/>
    <w:rsid w:val="00421C71"/>
    <w:rsid w:val="004222FC"/>
    <w:rsid w:val="0042240A"/>
    <w:rsid w:val="00422FFD"/>
    <w:rsid w:val="00423248"/>
    <w:rsid w:val="004236B0"/>
    <w:rsid w:val="00423887"/>
    <w:rsid w:val="00423BAD"/>
    <w:rsid w:val="0042498C"/>
    <w:rsid w:val="00424C1B"/>
    <w:rsid w:val="00424CBF"/>
    <w:rsid w:val="00424E46"/>
    <w:rsid w:val="00424FC8"/>
    <w:rsid w:val="0042520D"/>
    <w:rsid w:val="0042526C"/>
    <w:rsid w:val="004253EE"/>
    <w:rsid w:val="00425470"/>
    <w:rsid w:val="00425474"/>
    <w:rsid w:val="00425B7B"/>
    <w:rsid w:val="00425BA7"/>
    <w:rsid w:val="00425C08"/>
    <w:rsid w:val="00425D36"/>
    <w:rsid w:val="00426127"/>
    <w:rsid w:val="0042613C"/>
    <w:rsid w:val="00426374"/>
    <w:rsid w:val="0042654D"/>
    <w:rsid w:val="004266BC"/>
    <w:rsid w:val="00426D9A"/>
    <w:rsid w:val="00426EA2"/>
    <w:rsid w:val="00426ECB"/>
    <w:rsid w:val="00426FD9"/>
    <w:rsid w:val="00427E29"/>
    <w:rsid w:val="00431044"/>
    <w:rsid w:val="00431430"/>
    <w:rsid w:val="00431921"/>
    <w:rsid w:val="00431B72"/>
    <w:rsid w:val="004324F8"/>
    <w:rsid w:val="00432622"/>
    <w:rsid w:val="0043283F"/>
    <w:rsid w:val="004328DA"/>
    <w:rsid w:val="00432C46"/>
    <w:rsid w:val="004332A3"/>
    <w:rsid w:val="0043334A"/>
    <w:rsid w:val="0043395E"/>
    <w:rsid w:val="00433DE2"/>
    <w:rsid w:val="004340A2"/>
    <w:rsid w:val="00434442"/>
    <w:rsid w:val="0043482A"/>
    <w:rsid w:val="004349E7"/>
    <w:rsid w:val="004353A8"/>
    <w:rsid w:val="0043633B"/>
    <w:rsid w:val="00436404"/>
    <w:rsid w:val="004366B6"/>
    <w:rsid w:val="004367FE"/>
    <w:rsid w:val="00436B3C"/>
    <w:rsid w:val="00436CA7"/>
    <w:rsid w:val="00436D57"/>
    <w:rsid w:val="00436D83"/>
    <w:rsid w:val="00436EF8"/>
    <w:rsid w:val="00437145"/>
    <w:rsid w:val="004371B2"/>
    <w:rsid w:val="004373A5"/>
    <w:rsid w:val="00437410"/>
    <w:rsid w:val="004375D3"/>
    <w:rsid w:val="0043767E"/>
    <w:rsid w:val="004376D0"/>
    <w:rsid w:val="004376E4"/>
    <w:rsid w:val="00437F34"/>
    <w:rsid w:val="0044005C"/>
    <w:rsid w:val="0044020D"/>
    <w:rsid w:val="00440520"/>
    <w:rsid w:val="00440824"/>
    <w:rsid w:val="004418F7"/>
    <w:rsid w:val="00441EE1"/>
    <w:rsid w:val="0044232F"/>
    <w:rsid w:val="0044247E"/>
    <w:rsid w:val="004425E6"/>
    <w:rsid w:val="00442663"/>
    <w:rsid w:val="00442C17"/>
    <w:rsid w:val="00442CBD"/>
    <w:rsid w:val="00443001"/>
    <w:rsid w:val="00443777"/>
    <w:rsid w:val="00443F56"/>
    <w:rsid w:val="00443F57"/>
    <w:rsid w:val="00444EBE"/>
    <w:rsid w:val="0044510E"/>
    <w:rsid w:val="0044544A"/>
    <w:rsid w:val="004456E3"/>
    <w:rsid w:val="00445B18"/>
    <w:rsid w:val="00445D91"/>
    <w:rsid w:val="004461B0"/>
    <w:rsid w:val="004462D4"/>
    <w:rsid w:val="0044648B"/>
    <w:rsid w:val="004464AC"/>
    <w:rsid w:val="00446FE1"/>
    <w:rsid w:val="00447206"/>
    <w:rsid w:val="0044754D"/>
    <w:rsid w:val="0044769D"/>
    <w:rsid w:val="004476CC"/>
    <w:rsid w:val="00447CF7"/>
    <w:rsid w:val="00447E96"/>
    <w:rsid w:val="00450099"/>
    <w:rsid w:val="00450339"/>
    <w:rsid w:val="004503BA"/>
    <w:rsid w:val="004509C1"/>
    <w:rsid w:val="00450A95"/>
    <w:rsid w:val="00450B46"/>
    <w:rsid w:val="00450BE9"/>
    <w:rsid w:val="004511D9"/>
    <w:rsid w:val="00451232"/>
    <w:rsid w:val="00451B28"/>
    <w:rsid w:val="00451CBB"/>
    <w:rsid w:val="00451CCF"/>
    <w:rsid w:val="00452B00"/>
    <w:rsid w:val="00452D14"/>
    <w:rsid w:val="00452FCB"/>
    <w:rsid w:val="004532DA"/>
    <w:rsid w:val="00453333"/>
    <w:rsid w:val="00453515"/>
    <w:rsid w:val="004538C2"/>
    <w:rsid w:val="00453B29"/>
    <w:rsid w:val="004548A7"/>
    <w:rsid w:val="004548BD"/>
    <w:rsid w:val="00454931"/>
    <w:rsid w:val="00454C5D"/>
    <w:rsid w:val="00454DD9"/>
    <w:rsid w:val="004556E4"/>
    <w:rsid w:val="004559DA"/>
    <w:rsid w:val="00455E87"/>
    <w:rsid w:val="00456544"/>
    <w:rsid w:val="00456673"/>
    <w:rsid w:val="00456E71"/>
    <w:rsid w:val="00456E8B"/>
    <w:rsid w:val="004575C1"/>
    <w:rsid w:val="00457BBD"/>
    <w:rsid w:val="00457DA5"/>
    <w:rsid w:val="00457E6C"/>
    <w:rsid w:val="0046015A"/>
    <w:rsid w:val="00460219"/>
    <w:rsid w:val="0046030D"/>
    <w:rsid w:val="004606FD"/>
    <w:rsid w:val="00460A46"/>
    <w:rsid w:val="00460AF4"/>
    <w:rsid w:val="00461274"/>
    <w:rsid w:val="004617AD"/>
    <w:rsid w:val="0046187B"/>
    <w:rsid w:val="00461B71"/>
    <w:rsid w:val="0046298E"/>
    <w:rsid w:val="00462DE3"/>
    <w:rsid w:val="004633A5"/>
    <w:rsid w:val="0046342B"/>
    <w:rsid w:val="004636EA"/>
    <w:rsid w:val="00463753"/>
    <w:rsid w:val="00463A02"/>
    <w:rsid w:val="00463A38"/>
    <w:rsid w:val="00464234"/>
    <w:rsid w:val="004646C5"/>
    <w:rsid w:val="004646CB"/>
    <w:rsid w:val="004648A9"/>
    <w:rsid w:val="00464A64"/>
    <w:rsid w:val="00464F1E"/>
    <w:rsid w:val="0046542D"/>
    <w:rsid w:val="00465443"/>
    <w:rsid w:val="00465566"/>
    <w:rsid w:val="00466205"/>
    <w:rsid w:val="00466C12"/>
    <w:rsid w:val="00466CA0"/>
    <w:rsid w:val="004672C1"/>
    <w:rsid w:val="00467E53"/>
    <w:rsid w:val="0047025E"/>
    <w:rsid w:val="00470303"/>
    <w:rsid w:val="004703AA"/>
    <w:rsid w:val="00470636"/>
    <w:rsid w:val="00470994"/>
    <w:rsid w:val="00470F23"/>
    <w:rsid w:val="004712F7"/>
    <w:rsid w:val="004715DD"/>
    <w:rsid w:val="00471760"/>
    <w:rsid w:val="00471A18"/>
    <w:rsid w:val="00472364"/>
    <w:rsid w:val="00472654"/>
    <w:rsid w:val="00472C64"/>
    <w:rsid w:val="00472F89"/>
    <w:rsid w:val="00473005"/>
    <w:rsid w:val="004733A8"/>
    <w:rsid w:val="00473543"/>
    <w:rsid w:val="00473728"/>
    <w:rsid w:val="0047398B"/>
    <w:rsid w:val="00473A83"/>
    <w:rsid w:val="00473F92"/>
    <w:rsid w:val="0047444B"/>
    <w:rsid w:val="004744EA"/>
    <w:rsid w:val="0047480C"/>
    <w:rsid w:val="0047487F"/>
    <w:rsid w:val="004751ED"/>
    <w:rsid w:val="00475C69"/>
    <w:rsid w:val="00475D78"/>
    <w:rsid w:val="00476445"/>
    <w:rsid w:val="0047673D"/>
    <w:rsid w:val="004775F2"/>
    <w:rsid w:val="0047769D"/>
    <w:rsid w:val="0047777B"/>
    <w:rsid w:val="004777AD"/>
    <w:rsid w:val="00477AF0"/>
    <w:rsid w:val="00477C83"/>
    <w:rsid w:val="0048048B"/>
    <w:rsid w:val="0048067F"/>
    <w:rsid w:val="004807F1"/>
    <w:rsid w:val="004809A4"/>
    <w:rsid w:val="004809DA"/>
    <w:rsid w:val="00480B9D"/>
    <w:rsid w:val="00480C48"/>
    <w:rsid w:val="00480F9F"/>
    <w:rsid w:val="004813B6"/>
    <w:rsid w:val="00481585"/>
    <w:rsid w:val="00481ACE"/>
    <w:rsid w:val="0048209D"/>
    <w:rsid w:val="00482DF0"/>
    <w:rsid w:val="00482EF6"/>
    <w:rsid w:val="00482F45"/>
    <w:rsid w:val="0048326D"/>
    <w:rsid w:val="004833D8"/>
    <w:rsid w:val="0048340A"/>
    <w:rsid w:val="00483432"/>
    <w:rsid w:val="00483489"/>
    <w:rsid w:val="004834E7"/>
    <w:rsid w:val="0048385E"/>
    <w:rsid w:val="004838A2"/>
    <w:rsid w:val="004838B6"/>
    <w:rsid w:val="00483F3A"/>
    <w:rsid w:val="004843BD"/>
    <w:rsid w:val="0048446F"/>
    <w:rsid w:val="00484475"/>
    <w:rsid w:val="004847A3"/>
    <w:rsid w:val="00484F0E"/>
    <w:rsid w:val="00484F96"/>
    <w:rsid w:val="00485246"/>
    <w:rsid w:val="00485253"/>
    <w:rsid w:val="0048531A"/>
    <w:rsid w:val="00485465"/>
    <w:rsid w:val="0048587E"/>
    <w:rsid w:val="00485E51"/>
    <w:rsid w:val="00485FD7"/>
    <w:rsid w:val="00486841"/>
    <w:rsid w:val="00486AE0"/>
    <w:rsid w:val="00486D7C"/>
    <w:rsid w:val="00486F6A"/>
    <w:rsid w:val="00486F9F"/>
    <w:rsid w:val="00487051"/>
    <w:rsid w:val="004871B8"/>
    <w:rsid w:val="0048783C"/>
    <w:rsid w:val="00487958"/>
    <w:rsid w:val="00487C27"/>
    <w:rsid w:val="00487CA0"/>
    <w:rsid w:val="004900E7"/>
    <w:rsid w:val="004901D1"/>
    <w:rsid w:val="0049079A"/>
    <w:rsid w:val="004908C1"/>
    <w:rsid w:val="00490B34"/>
    <w:rsid w:val="00490BB1"/>
    <w:rsid w:val="00490D4C"/>
    <w:rsid w:val="00491208"/>
    <w:rsid w:val="00491E7C"/>
    <w:rsid w:val="004921A0"/>
    <w:rsid w:val="004921A2"/>
    <w:rsid w:val="0049263C"/>
    <w:rsid w:val="00492A11"/>
    <w:rsid w:val="00492E32"/>
    <w:rsid w:val="004930F0"/>
    <w:rsid w:val="004936EC"/>
    <w:rsid w:val="004939EB"/>
    <w:rsid w:val="00493A44"/>
    <w:rsid w:val="004941BE"/>
    <w:rsid w:val="0049445D"/>
    <w:rsid w:val="00494527"/>
    <w:rsid w:val="00494B3C"/>
    <w:rsid w:val="00495059"/>
    <w:rsid w:val="00495312"/>
    <w:rsid w:val="0049595F"/>
    <w:rsid w:val="004964BD"/>
    <w:rsid w:val="00496AC1"/>
    <w:rsid w:val="00496AE6"/>
    <w:rsid w:val="00496B59"/>
    <w:rsid w:val="00496CFA"/>
    <w:rsid w:val="0049746C"/>
    <w:rsid w:val="0049752D"/>
    <w:rsid w:val="0049758E"/>
    <w:rsid w:val="00497734"/>
    <w:rsid w:val="004977C1"/>
    <w:rsid w:val="00497CFE"/>
    <w:rsid w:val="004A055B"/>
    <w:rsid w:val="004A098E"/>
    <w:rsid w:val="004A0E07"/>
    <w:rsid w:val="004A0ED7"/>
    <w:rsid w:val="004A1045"/>
    <w:rsid w:val="004A1B2A"/>
    <w:rsid w:val="004A1DEB"/>
    <w:rsid w:val="004A1FAB"/>
    <w:rsid w:val="004A20C5"/>
    <w:rsid w:val="004A278B"/>
    <w:rsid w:val="004A280F"/>
    <w:rsid w:val="004A2A95"/>
    <w:rsid w:val="004A3521"/>
    <w:rsid w:val="004A400A"/>
    <w:rsid w:val="004A42E7"/>
    <w:rsid w:val="004A47F7"/>
    <w:rsid w:val="004A4918"/>
    <w:rsid w:val="004A5156"/>
    <w:rsid w:val="004A58BF"/>
    <w:rsid w:val="004A5984"/>
    <w:rsid w:val="004A60DF"/>
    <w:rsid w:val="004A64E0"/>
    <w:rsid w:val="004A6E53"/>
    <w:rsid w:val="004A708A"/>
    <w:rsid w:val="004A7445"/>
    <w:rsid w:val="004A7642"/>
    <w:rsid w:val="004A7827"/>
    <w:rsid w:val="004A7D7D"/>
    <w:rsid w:val="004B021C"/>
    <w:rsid w:val="004B03DE"/>
    <w:rsid w:val="004B096F"/>
    <w:rsid w:val="004B0993"/>
    <w:rsid w:val="004B1039"/>
    <w:rsid w:val="004B11DA"/>
    <w:rsid w:val="004B11DD"/>
    <w:rsid w:val="004B1326"/>
    <w:rsid w:val="004B13F9"/>
    <w:rsid w:val="004B143B"/>
    <w:rsid w:val="004B1616"/>
    <w:rsid w:val="004B168F"/>
    <w:rsid w:val="004B19D0"/>
    <w:rsid w:val="004B19E2"/>
    <w:rsid w:val="004B1EF3"/>
    <w:rsid w:val="004B1EFC"/>
    <w:rsid w:val="004B2498"/>
    <w:rsid w:val="004B2670"/>
    <w:rsid w:val="004B2B4B"/>
    <w:rsid w:val="004B3054"/>
    <w:rsid w:val="004B3168"/>
    <w:rsid w:val="004B3BE7"/>
    <w:rsid w:val="004B40C7"/>
    <w:rsid w:val="004B4100"/>
    <w:rsid w:val="004B4259"/>
    <w:rsid w:val="004B49D3"/>
    <w:rsid w:val="004B51D7"/>
    <w:rsid w:val="004B54E1"/>
    <w:rsid w:val="004B587F"/>
    <w:rsid w:val="004B5994"/>
    <w:rsid w:val="004B5D9F"/>
    <w:rsid w:val="004B5E94"/>
    <w:rsid w:val="004B60E6"/>
    <w:rsid w:val="004B6110"/>
    <w:rsid w:val="004B6425"/>
    <w:rsid w:val="004B649E"/>
    <w:rsid w:val="004B6727"/>
    <w:rsid w:val="004B6790"/>
    <w:rsid w:val="004B6824"/>
    <w:rsid w:val="004B6EA3"/>
    <w:rsid w:val="004B717F"/>
    <w:rsid w:val="004B78CD"/>
    <w:rsid w:val="004B7993"/>
    <w:rsid w:val="004B7BBD"/>
    <w:rsid w:val="004B7BE7"/>
    <w:rsid w:val="004C0147"/>
    <w:rsid w:val="004C019F"/>
    <w:rsid w:val="004C04B3"/>
    <w:rsid w:val="004C04E8"/>
    <w:rsid w:val="004C054D"/>
    <w:rsid w:val="004C1817"/>
    <w:rsid w:val="004C1BC8"/>
    <w:rsid w:val="004C1C52"/>
    <w:rsid w:val="004C1F4C"/>
    <w:rsid w:val="004C248E"/>
    <w:rsid w:val="004C27A6"/>
    <w:rsid w:val="004C3278"/>
    <w:rsid w:val="004C3A93"/>
    <w:rsid w:val="004C3B94"/>
    <w:rsid w:val="004C3C15"/>
    <w:rsid w:val="004C3C7B"/>
    <w:rsid w:val="004C3CC1"/>
    <w:rsid w:val="004C4534"/>
    <w:rsid w:val="004C485F"/>
    <w:rsid w:val="004C4E35"/>
    <w:rsid w:val="004C5027"/>
    <w:rsid w:val="004C5650"/>
    <w:rsid w:val="004C601A"/>
    <w:rsid w:val="004C61F7"/>
    <w:rsid w:val="004C6270"/>
    <w:rsid w:val="004C6599"/>
    <w:rsid w:val="004C708A"/>
    <w:rsid w:val="004C79E1"/>
    <w:rsid w:val="004C7A6A"/>
    <w:rsid w:val="004C7B19"/>
    <w:rsid w:val="004C7C36"/>
    <w:rsid w:val="004C7DCA"/>
    <w:rsid w:val="004D02C1"/>
    <w:rsid w:val="004D0365"/>
    <w:rsid w:val="004D03B1"/>
    <w:rsid w:val="004D058A"/>
    <w:rsid w:val="004D09CA"/>
    <w:rsid w:val="004D0CC2"/>
    <w:rsid w:val="004D0E08"/>
    <w:rsid w:val="004D0F04"/>
    <w:rsid w:val="004D11EA"/>
    <w:rsid w:val="004D1B1A"/>
    <w:rsid w:val="004D1B2C"/>
    <w:rsid w:val="004D1F6F"/>
    <w:rsid w:val="004D203B"/>
    <w:rsid w:val="004D21F2"/>
    <w:rsid w:val="004D25AF"/>
    <w:rsid w:val="004D269B"/>
    <w:rsid w:val="004D2775"/>
    <w:rsid w:val="004D2A27"/>
    <w:rsid w:val="004D2B1F"/>
    <w:rsid w:val="004D2D45"/>
    <w:rsid w:val="004D348F"/>
    <w:rsid w:val="004D34A0"/>
    <w:rsid w:val="004D35E7"/>
    <w:rsid w:val="004D35E8"/>
    <w:rsid w:val="004D3B0E"/>
    <w:rsid w:val="004D3BEC"/>
    <w:rsid w:val="004D3D82"/>
    <w:rsid w:val="004D3FD5"/>
    <w:rsid w:val="004D3FDC"/>
    <w:rsid w:val="004D461B"/>
    <w:rsid w:val="004D46BA"/>
    <w:rsid w:val="004D48EE"/>
    <w:rsid w:val="004D4B27"/>
    <w:rsid w:val="004D4B31"/>
    <w:rsid w:val="004D4CFB"/>
    <w:rsid w:val="004D508E"/>
    <w:rsid w:val="004D58A4"/>
    <w:rsid w:val="004D59E9"/>
    <w:rsid w:val="004D5ADB"/>
    <w:rsid w:val="004D5B3A"/>
    <w:rsid w:val="004D5BD9"/>
    <w:rsid w:val="004D5CA0"/>
    <w:rsid w:val="004D6217"/>
    <w:rsid w:val="004D6229"/>
    <w:rsid w:val="004D6245"/>
    <w:rsid w:val="004D65A4"/>
    <w:rsid w:val="004D6645"/>
    <w:rsid w:val="004D6BCD"/>
    <w:rsid w:val="004D7441"/>
    <w:rsid w:val="004D751D"/>
    <w:rsid w:val="004D75A7"/>
    <w:rsid w:val="004D7B9B"/>
    <w:rsid w:val="004E036F"/>
    <w:rsid w:val="004E125A"/>
    <w:rsid w:val="004E1316"/>
    <w:rsid w:val="004E14C9"/>
    <w:rsid w:val="004E150C"/>
    <w:rsid w:val="004E1724"/>
    <w:rsid w:val="004E1CD1"/>
    <w:rsid w:val="004E1CD3"/>
    <w:rsid w:val="004E20DB"/>
    <w:rsid w:val="004E2118"/>
    <w:rsid w:val="004E23C1"/>
    <w:rsid w:val="004E25B0"/>
    <w:rsid w:val="004E27DF"/>
    <w:rsid w:val="004E2E77"/>
    <w:rsid w:val="004E2EB9"/>
    <w:rsid w:val="004E394D"/>
    <w:rsid w:val="004E3BC4"/>
    <w:rsid w:val="004E3E12"/>
    <w:rsid w:val="004E3EBA"/>
    <w:rsid w:val="004E42FF"/>
    <w:rsid w:val="004E446D"/>
    <w:rsid w:val="004E4AEE"/>
    <w:rsid w:val="004E4DC3"/>
    <w:rsid w:val="004E4EE9"/>
    <w:rsid w:val="004E5359"/>
    <w:rsid w:val="004E551E"/>
    <w:rsid w:val="004E589A"/>
    <w:rsid w:val="004E58B2"/>
    <w:rsid w:val="004E6358"/>
    <w:rsid w:val="004E65F7"/>
    <w:rsid w:val="004E68C8"/>
    <w:rsid w:val="004E699B"/>
    <w:rsid w:val="004E6E2C"/>
    <w:rsid w:val="004E6EED"/>
    <w:rsid w:val="004E7117"/>
    <w:rsid w:val="004E7274"/>
    <w:rsid w:val="004E7330"/>
    <w:rsid w:val="004E7B2E"/>
    <w:rsid w:val="004E7B4C"/>
    <w:rsid w:val="004F0130"/>
    <w:rsid w:val="004F01F2"/>
    <w:rsid w:val="004F069C"/>
    <w:rsid w:val="004F07DE"/>
    <w:rsid w:val="004F0E56"/>
    <w:rsid w:val="004F1006"/>
    <w:rsid w:val="004F18AC"/>
    <w:rsid w:val="004F1BAB"/>
    <w:rsid w:val="004F1E10"/>
    <w:rsid w:val="004F24C1"/>
    <w:rsid w:val="004F34EB"/>
    <w:rsid w:val="004F3A5C"/>
    <w:rsid w:val="004F3AA4"/>
    <w:rsid w:val="004F3D1E"/>
    <w:rsid w:val="004F3E8F"/>
    <w:rsid w:val="004F3FAD"/>
    <w:rsid w:val="004F4180"/>
    <w:rsid w:val="004F4651"/>
    <w:rsid w:val="004F486C"/>
    <w:rsid w:val="004F4A79"/>
    <w:rsid w:val="004F4ABC"/>
    <w:rsid w:val="004F4E7B"/>
    <w:rsid w:val="004F4F6C"/>
    <w:rsid w:val="004F517D"/>
    <w:rsid w:val="004F51FE"/>
    <w:rsid w:val="004F5339"/>
    <w:rsid w:val="004F54F9"/>
    <w:rsid w:val="004F55D8"/>
    <w:rsid w:val="004F5D3C"/>
    <w:rsid w:val="004F6079"/>
    <w:rsid w:val="004F691F"/>
    <w:rsid w:val="004F6E80"/>
    <w:rsid w:val="004F7229"/>
    <w:rsid w:val="004F732B"/>
    <w:rsid w:val="004F78D4"/>
    <w:rsid w:val="004F7E61"/>
    <w:rsid w:val="00500261"/>
    <w:rsid w:val="005002DA"/>
    <w:rsid w:val="005004E0"/>
    <w:rsid w:val="0050052D"/>
    <w:rsid w:val="005008FB"/>
    <w:rsid w:val="00500BFE"/>
    <w:rsid w:val="00500F8A"/>
    <w:rsid w:val="00501105"/>
    <w:rsid w:val="00501487"/>
    <w:rsid w:val="0050194B"/>
    <w:rsid w:val="00501A7F"/>
    <w:rsid w:val="00501E87"/>
    <w:rsid w:val="00502010"/>
    <w:rsid w:val="0050219A"/>
    <w:rsid w:val="005021D2"/>
    <w:rsid w:val="005026F3"/>
    <w:rsid w:val="00502855"/>
    <w:rsid w:val="005029D7"/>
    <w:rsid w:val="00502C8B"/>
    <w:rsid w:val="00502D85"/>
    <w:rsid w:val="00502E08"/>
    <w:rsid w:val="00502EB1"/>
    <w:rsid w:val="00503417"/>
    <w:rsid w:val="00503BD2"/>
    <w:rsid w:val="00504390"/>
    <w:rsid w:val="0050459F"/>
    <w:rsid w:val="00504C3F"/>
    <w:rsid w:val="00505028"/>
    <w:rsid w:val="0050503A"/>
    <w:rsid w:val="005050C6"/>
    <w:rsid w:val="00506076"/>
    <w:rsid w:val="00506139"/>
    <w:rsid w:val="0050633A"/>
    <w:rsid w:val="0050693E"/>
    <w:rsid w:val="00506CCC"/>
    <w:rsid w:val="00507675"/>
    <w:rsid w:val="00507735"/>
    <w:rsid w:val="00507D00"/>
    <w:rsid w:val="00507EE2"/>
    <w:rsid w:val="00510141"/>
    <w:rsid w:val="00510665"/>
    <w:rsid w:val="005107FC"/>
    <w:rsid w:val="005108A5"/>
    <w:rsid w:val="00510A75"/>
    <w:rsid w:val="00510ACA"/>
    <w:rsid w:val="00510B11"/>
    <w:rsid w:val="00510C83"/>
    <w:rsid w:val="005110B0"/>
    <w:rsid w:val="005111A6"/>
    <w:rsid w:val="005113E4"/>
    <w:rsid w:val="005114BC"/>
    <w:rsid w:val="00511B26"/>
    <w:rsid w:val="00511BF9"/>
    <w:rsid w:val="00511CB3"/>
    <w:rsid w:val="00511D78"/>
    <w:rsid w:val="0051217C"/>
    <w:rsid w:val="0051236B"/>
    <w:rsid w:val="005127AD"/>
    <w:rsid w:val="00512B56"/>
    <w:rsid w:val="00512BAB"/>
    <w:rsid w:val="0051326D"/>
    <w:rsid w:val="005133BF"/>
    <w:rsid w:val="00513469"/>
    <w:rsid w:val="00513598"/>
    <w:rsid w:val="00513741"/>
    <w:rsid w:val="0051384D"/>
    <w:rsid w:val="00513EF0"/>
    <w:rsid w:val="00513F03"/>
    <w:rsid w:val="00513F58"/>
    <w:rsid w:val="0051455B"/>
    <w:rsid w:val="00514599"/>
    <w:rsid w:val="005152B9"/>
    <w:rsid w:val="005152F7"/>
    <w:rsid w:val="0051572B"/>
    <w:rsid w:val="00515CCF"/>
    <w:rsid w:val="00516674"/>
    <w:rsid w:val="0051679E"/>
    <w:rsid w:val="00516A33"/>
    <w:rsid w:val="00516DA3"/>
    <w:rsid w:val="005174B6"/>
    <w:rsid w:val="005176C1"/>
    <w:rsid w:val="00517E78"/>
    <w:rsid w:val="005207DB"/>
    <w:rsid w:val="0052091E"/>
    <w:rsid w:val="00520D67"/>
    <w:rsid w:val="00520DF8"/>
    <w:rsid w:val="0052196F"/>
    <w:rsid w:val="00522F11"/>
    <w:rsid w:val="005232A8"/>
    <w:rsid w:val="00523743"/>
    <w:rsid w:val="00523984"/>
    <w:rsid w:val="00523D7C"/>
    <w:rsid w:val="00523DD1"/>
    <w:rsid w:val="00523FCB"/>
    <w:rsid w:val="005241ED"/>
    <w:rsid w:val="005244D3"/>
    <w:rsid w:val="005245AB"/>
    <w:rsid w:val="00524AC6"/>
    <w:rsid w:val="00524EDF"/>
    <w:rsid w:val="00525B8E"/>
    <w:rsid w:val="00525E5A"/>
    <w:rsid w:val="00525E63"/>
    <w:rsid w:val="005263EC"/>
    <w:rsid w:val="00526452"/>
    <w:rsid w:val="00526988"/>
    <w:rsid w:val="005271BC"/>
    <w:rsid w:val="005271F8"/>
    <w:rsid w:val="005273ED"/>
    <w:rsid w:val="005277BC"/>
    <w:rsid w:val="00527919"/>
    <w:rsid w:val="00527B7B"/>
    <w:rsid w:val="00527EB2"/>
    <w:rsid w:val="0053044D"/>
    <w:rsid w:val="0053083A"/>
    <w:rsid w:val="0053148A"/>
    <w:rsid w:val="0053180A"/>
    <w:rsid w:val="00531A88"/>
    <w:rsid w:val="005323DD"/>
    <w:rsid w:val="00532908"/>
    <w:rsid w:val="00532951"/>
    <w:rsid w:val="00532E82"/>
    <w:rsid w:val="0053325B"/>
    <w:rsid w:val="005333B7"/>
    <w:rsid w:val="00533521"/>
    <w:rsid w:val="005335BA"/>
    <w:rsid w:val="005337C7"/>
    <w:rsid w:val="00533848"/>
    <w:rsid w:val="00533B49"/>
    <w:rsid w:val="005343CB"/>
    <w:rsid w:val="0053454F"/>
    <w:rsid w:val="0053512C"/>
    <w:rsid w:val="005351FD"/>
    <w:rsid w:val="0053543F"/>
    <w:rsid w:val="00535C66"/>
    <w:rsid w:val="00535D3D"/>
    <w:rsid w:val="00536064"/>
    <w:rsid w:val="005361EA"/>
    <w:rsid w:val="005363BF"/>
    <w:rsid w:val="00536508"/>
    <w:rsid w:val="00536650"/>
    <w:rsid w:val="00536DDD"/>
    <w:rsid w:val="00536E2A"/>
    <w:rsid w:val="00536F8D"/>
    <w:rsid w:val="00536FD6"/>
    <w:rsid w:val="00537290"/>
    <w:rsid w:val="00537385"/>
    <w:rsid w:val="005373FE"/>
    <w:rsid w:val="005375FA"/>
    <w:rsid w:val="00537847"/>
    <w:rsid w:val="00537E38"/>
    <w:rsid w:val="00537EE8"/>
    <w:rsid w:val="00540B79"/>
    <w:rsid w:val="00540F1F"/>
    <w:rsid w:val="00541202"/>
    <w:rsid w:val="0054121A"/>
    <w:rsid w:val="00541534"/>
    <w:rsid w:val="00541595"/>
    <w:rsid w:val="0054169E"/>
    <w:rsid w:val="00541FC8"/>
    <w:rsid w:val="00542297"/>
    <w:rsid w:val="0054298B"/>
    <w:rsid w:val="005429B5"/>
    <w:rsid w:val="005429FE"/>
    <w:rsid w:val="0054333E"/>
    <w:rsid w:val="0054344E"/>
    <w:rsid w:val="005434A7"/>
    <w:rsid w:val="00543BE4"/>
    <w:rsid w:val="00543D67"/>
    <w:rsid w:val="00544290"/>
    <w:rsid w:val="005443EB"/>
    <w:rsid w:val="00544719"/>
    <w:rsid w:val="00544752"/>
    <w:rsid w:val="00544C9D"/>
    <w:rsid w:val="00545148"/>
    <w:rsid w:val="0054517D"/>
    <w:rsid w:val="0054558D"/>
    <w:rsid w:val="00545677"/>
    <w:rsid w:val="00545A05"/>
    <w:rsid w:val="00545BC7"/>
    <w:rsid w:val="005465BB"/>
    <w:rsid w:val="00546614"/>
    <w:rsid w:val="00546648"/>
    <w:rsid w:val="005467A3"/>
    <w:rsid w:val="00546D4F"/>
    <w:rsid w:val="005470BF"/>
    <w:rsid w:val="00547129"/>
    <w:rsid w:val="005474A7"/>
    <w:rsid w:val="00547679"/>
    <w:rsid w:val="0054767B"/>
    <w:rsid w:val="00547972"/>
    <w:rsid w:val="005479E6"/>
    <w:rsid w:val="00547E9C"/>
    <w:rsid w:val="005501BA"/>
    <w:rsid w:val="005501E3"/>
    <w:rsid w:val="0055055A"/>
    <w:rsid w:val="00550A0F"/>
    <w:rsid w:val="00550F33"/>
    <w:rsid w:val="00550F54"/>
    <w:rsid w:val="00550F62"/>
    <w:rsid w:val="00551B54"/>
    <w:rsid w:val="00551E3E"/>
    <w:rsid w:val="005526A5"/>
    <w:rsid w:val="00552810"/>
    <w:rsid w:val="005529EF"/>
    <w:rsid w:val="00552A9E"/>
    <w:rsid w:val="00552DEE"/>
    <w:rsid w:val="00552FB2"/>
    <w:rsid w:val="00553073"/>
    <w:rsid w:val="00553D08"/>
    <w:rsid w:val="00553D6F"/>
    <w:rsid w:val="0055418E"/>
    <w:rsid w:val="005544A7"/>
    <w:rsid w:val="00554901"/>
    <w:rsid w:val="00554BF8"/>
    <w:rsid w:val="0055532A"/>
    <w:rsid w:val="00555957"/>
    <w:rsid w:val="0055599D"/>
    <w:rsid w:val="00555B2A"/>
    <w:rsid w:val="00555CFF"/>
    <w:rsid w:val="00555FE6"/>
    <w:rsid w:val="00556070"/>
    <w:rsid w:val="005566DA"/>
    <w:rsid w:val="00556788"/>
    <w:rsid w:val="005569B9"/>
    <w:rsid w:val="005569FD"/>
    <w:rsid w:val="00556A4F"/>
    <w:rsid w:val="00556BEC"/>
    <w:rsid w:val="00556F0C"/>
    <w:rsid w:val="0055714E"/>
    <w:rsid w:val="00557336"/>
    <w:rsid w:val="0056021F"/>
    <w:rsid w:val="00560505"/>
    <w:rsid w:val="00560B5F"/>
    <w:rsid w:val="005616BB"/>
    <w:rsid w:val="00561B07"/>
    <w:rsid w:val="00561F64"/>
    <w:rsid w:val="0056215C"/>
    <w:rsid w:val="00562E8E"/>
    <w:rsid w:val="005637BD"/>
    <w:rsid w:val="00563BF9"/>
    <w:rsid w:val="005641B1"/>
    <w:rsid w:val="005642BA"/>
    <w:rsid w:val="005645F5"/>
    <w:rsid w:val="00564754"/>
    <w:rsid w:val="00564B15"/>
    <w:rsid w:val="00564E31"/>
    <w:rsid w:val="00564E4D"/>
    <w:rsid w:val="00565532"/>
    <w:rsid w:val="00565BF6"/>
    <w:rsid w:val="00565D97"/>
    <w:rsid w:val="00565ED9"/>
    <w:rsid w:val="00565F49"/>
    <w:rsid w:val="00566D61"/>
    <w:rsid w:val="00566E48"/>
    <w:rsid w:val="00567062"/>
    <w:rsid w:val="0056721C"/>
    <w:rsid w:val="0056746E"/>
    <w:rsid w:val="005677AB"/>
    <w:rsid w:val="005677BA"/>
    <w:rsid w:val="00567F53"/>
    <w:rsid w:val="00567F80"/>
    <w:rsid w:val="0057009F"/>
    <w:rsid w:val="0057022A"/>
    <w:rsid w:val="00570389"/>
    <w:rsid w:val="0057045B"/>
    <w:rsid w:val="00570F5D"/>
    <w:rsid w:val="0057116E"/>
    <w:rsid w:val="005714D6"/>
    <w:rsid w:val="0057161A"/>
    <w:rsid w:val="0057193A"/>
    <w:rsid w:val="005719EC"/>
    <w:rsid w:val="00571D79"/>
    <w:rsid w:val="005721B9"/>
    <w:rsid w:val="0057264E"/>
    <w:rsid w:val="00572721"/>
    <w:rsid w:val="00572B0D"/>
    <w:rsid w:val="00572B10"/>
    <w:rsid w:val="00572BE4"/>
    <w:rsid w:val="00572CCC"/>
    <w:rsid w:val="00572ED3"/>
    <w:rsid w:val="005733A4"/>
    <w:rsid w:val="00573615"/>
    <w:rsid w:val="00573CF6"/>
    <w:rsid w:val="0057407C"/>
    <w:rsid w:val="00574296"/>
    <w:rsid w:val="00574570"/>
    <w:rsid w:val="00574F43"/>
    <w:rsid w:val="005752C8"/>
    <w:rsid w:val="0057539B"/>
    <w:rsid w:val="0057561F"/>
    <w:rsid w:val="005756AA"/>
    <w:rsid w:val="00575AF0"/>
    <w:rsid w:val="00575CD5"/>
    <w:rsid w:val="00576322"/>
    <w:rsid w:val="005764E8"/>
    <w:rsid w:val="00576AEB"/>
    <w:rsid w:val="00576E31"/>
    <w:rsid w:val="00576F09"/>
    <w:rsid w:val="00577838"/>
    <w:rsid w:val="005778EF"/>
    <w:rsid w:val="00580150"/>
    <w:rsid w:val="005804F5"/>
    <w:rsid w:val="0058082B"/>
    <w:rsid w:val="00580D80"/>
    <w:rsid w:val="00580E64"/>
    <w:rsid w:val="00580ECF"/>
    <w:rsid w:val="00581366"/>
    <w:rsid w:val="005816ED"/>
    <w:rsid w:val="00581C6C"/>
    <w:rsid w:val="00581E28"/>
    <w:rsid w:val="00582080"/>
    <w:rsid w:val="005821C9"/>
    <w:rsid w:val="005822DC"/>
    <w:rsid w:val="00582557"/>
    <w:rsid w:val="0058263F"/>
    <w:rsid w:val="0058270C"/>
    <w:rsid w:val="005828F6"/>
    <w:rsid w:val="005829B3"/>
    <w:rsid w:val="00582EBC"/>
    <w:rsid w:val="00582FA1"/>
    <w:rsid w:val="00583069"/>
    <w:rsid w:val="00583182"/>
    <w:rsid w:val="00583368"/>
    <w:rsid w:val="005833FD"/>
    <w:rsid w:val="0058363E"/>
    <w:rsid w:val="00583865"/>
    <w:rsid w:val="00583B8F"/>
    <w:rsid w:val="005840ED"/>
    <w:rsid w:val="0058412B"/>
    <w:rsid w:val="005847A6"/>
    <w:rsid w:val="005849A0"/>
    <w:rsid w:val="00584AE6"/>
    <w:rsid w:val="00584F5D"/>
    <w:rsid w:val="00585110"/>
    <w:rsid w:val="00586083"/>
    <w:rsid w:val="00586798"/>
    <w:rsid w:val="005869F4"/>
    <w:rsid w:val="00586BC7"/>
    <w:rsid w:val="00586D54"/>
    <w:rsid w:val="0058713E"/>
    <w:rsid w:val="00587301"/>
    <w:rsid w:val="00587342"/>
    <w:rsid w:val="005873CD"/>
    <w:rsid w:val="00587608"/>
    <w:rsid w:val="0058784C"/>
    <w:rsid w:val="00587EDF"/>
    <w:rsid w:val="00590022"/>
    <w:rsid w:val="005900BA"/>
    <w:rsid w:val="0059027C"/>
    <w:rsid w:val="0059066F"/>
    <w:rsid w:val="00590803"/>
    <w:rsid w:val="005908B3"/>
    <w:rsid w:val="005908EE"/>
    <w:rsid w:val="005909BF"/>
    <w:rsid w:val="005916BB"/>
    <w:rsid w:val="005918A3"/>
    <w:rsid w:val="005918D4"/>
    <w:rsid w:val="00591A9C"/>
    <w:rsid w:val="00591B6D"/>
    <w:rsid w:val="0059276E"/>
    <w:rsid w:val="00592BE5"/>
    <w:rsid w:val="00592C24"/>
    <w:rsid w:val="00593ADF"/>
    <w:rsid w:val="00593C81"/>
    <w:rsid w:val="00593FB6"/>
    <w:rsid w:val="00594358"/>
    <w:rsid w:val="00594504"/>
    <w:rsid w:val="00594B51"/>
    <w:rsid w:val="00594F0C"/>
    <w:rsid w:val="0059517D"/>
    <w:rsid w:val="00595461"/>
    <w:rsid w:val="005954E5"/>
    <w:rsid w:val="0059562E"/>
    <w:rsid w:val="0059597E"/>
    <w:rsid w:val="00595AB9"/>
    <w:rsid w:val="00595AFD"/>
    <w:rsid w:val="005963B3"/>
    <w:rsid w:val="005964C3"/>
    <w:rsid w:val="00596EB1"/>
    <w:rsid w:val="00597034"/>
    <w:rsid w:val="0059747B"/>
    <w:rsid w:val="00597805"/>
    <w:rsid w:val="005979A5"/>
    <w:rsid w:val="005979DD"/>
    <w:rsid w:val="00597AB5"/>
    <w:rsid w:val="00597AC0"/>
    <w:rsid w:val="00597F40"/>
    <w:rsid w:val="005A024D"/>
    <w:rsid w:val="005A0672"/>
    <w:rsid w:val="005A0808"/>
    <w:rsid w:val="005A09EA"/>
    <w:rsid w:val="005A182F"/>
    <w:rsid w:val="005A190D"/>
    <w:rsid w:val="005A1B0E"/>
    <w:rsid w:val="005A1CBD"/>
    <w:rsid w:val="005A1FEC"/>
    <w:rsid w:val="005A20E7"/>
    <w:rsid w:val="005A2BF2"/>
    <w:rsid w:val="005A317A"/>
    <w:rsid w:val="005A33A3"/>
    <w:rsid w:val="005A34E2"/>
    <w:rsid w:val="005A4144"/>
    <w:rsid w:val="005A4464"/>
    <w:rsid w:val="005A4552"/>
    <w:rsid w:val="005A48F4"/>
    <w:rsid w:val="005A49AA"/>
    <w:rsid w:val="005A4B52"/>
    <w:rsid w:val="005A4FE2"/>
    <w:rsid w:val="005A51F9"/>
    <w:rsid w:val="005A57E5"/>
    <w:rsid w:val="005A615A"/>
    <w:rsid w:val="005A6217"/>
    <w:rsid w:val="005A642D"/>
    <w:rsid w:val="005A6500"/>
    <w:rsid w:val="005A6FA5"/>
    <w:rsid w:val="005A75CA"/>
    <w:rsid w:val="005A768C"/>
    <w:rsid w:val="005A7977"/>
    <w:rsid w:val="005A7FB7"/>
    <w:rsid w:val="005B01D3"/>
    <w:rsid w:val="005B0592"/>
    <w:rsid w:val="005B0B8A"/>
    <w:rsid w:val="005B0E7B"/>
    <w:rsid w:val="005B11D3"/>
    <w:rsid w:val="005B147B"/>
    <w:rsid w:val="005B2111"/>
    <w:rsid w:val="005B23C1"/>
    <w:rsid w:val="005B23D2"/>
    <w:rsid w:val="005B2F2A"/>
    <w:rsid w:val="005B3049"/>
    <w:rsid w:val="005B310A"/>
    <w:rsid w:val="005B3A83"/>
    <w:rsid w:val="005B3C3E"/>
    <w:rsid w:val="005B3EF9"/>
    <w:rsid w:val="005B4BCB"/>
    <w:rsid w:val="005B4DF6"/>
    <w:rsid w:val="005B5429"/>
    <w:rsid w:val="005B5574"/>
    <w:rsid w:val="005B560D"/>
    <w:rsid w:val="005B5752"/>
    <w:rsid w:val="005B6762"/>
    <w:rsid w:val="005B6793"/>
    <w:rsid w:val="005B684F"/>
    <w:rsid w:val="005B6F3D"/>
    <w:rsid w:val="005B7726"/>
    <w:rsid w:val="005B77A6"/>
    <w:rsid w:val="005C060A"/>
    <w:rsid w:val="005C07A4"/>
    <w:rsid w:val="005C0AAB"/>
    <w:rsid w:val="005C10B7"/>
    <w:rsid w:val="005C10E7"/>
    <w:rsid w:val="005C1237"/>
    <w:rsid w:val="005C126D"/>
    <w:rsid w:val="005C1551"/>
    <w:rsid w:val="005C1580"/>
    <w:rsid w:val="005C175E"/>
    <w:rsid w:val="005C1A39"/>
    <w:rsid w:val="005C1D28"/>
    <w:rsid w:val="005C1D5A"/>
    <w:rsid w:val="005C2127"/>
    <w:rsid w:val="005C2253"/>
    <w:rsid w:val="005C2465"/>
    <w:rsid w:val="005C25ED"/>
    <w:rsid w:val="005C2635"/>
    <w:rsid w:val="005C2F16"/>
    <w:rsid w:val="005C3A0E"/>
    <w:rsid w:val="005C3B1E"/>
    <w:rsid w:val="005C3C6A"/>
    <w:rsid w:val="005C3CD0"/>
    <w:rsid w:val="005C3F49"/>
    <w:rsid w:val="005C4027"/>
    <w:rsid w:val="005C4154"/>
    <w:rsid w:val="005C430C"/>
    <w:rsid w:val="005C4349"/>
    <w:rsid w:val="005C4C2D"/>
    <w:rsid w:val="005C5255"/>
    <w:rsid w:val="005C542C"/>
    <w:rsid w:val="005C598E"/>
    <w:rsid w:val="005C5A0D"/>
    <w:rsid w:val="005C5FB4"/>
    <w:rsid w:val="005C6052"/>
    <w:rsid w:val="005C61A5"/>
    <w:rsid w:val="005C61D2"/>
    <w:rsid w:val="005C64B5"/>
    <w:rsid w:val="005C6663"/>
    <w:rsid w:val="005C6AAB"/>
    <w:rsid w:val="005C6B2A"/>
    <w:rsid w:val="005C6D05"/>
    <w:rsid w:val="005C7247"/>
    <w:rsid w:val="005C7711"/>
    <w:rsid w:val="005C793E"/>
    <w:rsid w:val="005C7AF9"/>
    <w:rsid w:val="005C7FB7"/>
    <w:rsid w:val="005D04A4"/>
    <w:rsid w:val="005D05BF"/>
    <w:rsid w:val="005D07A3"/>
    <w:rsid w:val="005D0A3F"/>
    <w:rsid w:val="005D0C9D"/>
    <w:rsid w:val="005D101C"/>
    <w:rsid w:val="005D13B9"/>
    <w:rsid w:val="005D1BCF"/>
    <w:rsid w:val="005D1D9D"/>
    <w:rsid w:val="005D1F24"/>
    <w:rsid w:val="005D2429"/>
    <w:rsid w:val="005D2F34"/>
    <w:rsid w:val="005D30D1"/>
    <w:rsid w:val="005D3358"/>
    <w:rsid w:val="005D33A6"/>
    <w:rsid w:val="005D34E4"/>
    <w:rsid w:val="005D3584"/>
    <w:rsid w:val="005D3D36"/>
    <w:rsid w:val="005D40A3"/>
    <w:rsid w:val="005D4419"/>
    <w:rsid w:val="005D511B"/>
    <w:rsid w:val="005D5178"/>
    <w:rsid w:val="005D5628"/>
    <w:rsid w:val="005D5688"/>
    <w:rsid w:val="005D57C9"/>
    <w:rsid w:val="005D5883"/>
    <w:rsid w:val="005D5924"/>
    <w:rsid w:val="005D605E"/>
    <w:rsid w:val="005D6A6A"/>
    <w:rsid w:val="005D715E"/>
    <w:rsid w:val="005D7327"/>
    <w:rsid w:val="005D73FF"/>
    <w:rsid w:val="005D7BF9"/>
    <w:rsid w:val="005D7C2E"/>
    <w:rsid w:val="005E0994"/>
    <w:rsid w:val="005E0AF5"/>
    <w:rsid w:val="005E0CD0"/>
    <w:rsid w:val="005E0D03"/>
    <w:rsid w:val="005E1389"/>
    <w:rsid w:val="005E17EC"/>
    <w:rsid w:val="005E23F4"/>
    <w:rsid w:val="005E2601"/>
    <w:rsid w:val="005E3363"/>
    <w:rsid w:val="005E34A2"/>
    <w:rsid w:val="005E35A8"/>
    <w:rsid w:val="005E3BD4"/>
    <w:rsid w:val="005E414E"/>
    <w:rsid w:val="005E48BA"/>
    <w:rsid w:val="005E4955"/>
    <w:rsid w:val="005E521B"/>
    <w:rsid w:val="005E5569"/>
    <w:rsid w:val="005E572F"/>
    <w:rsid w:val="005E5AD6"/>
    <w:rsid w:val="005E5EDF"/>
    <w:rsid w:val="005E60AC"/>
    <w:rsid w:val="005E6736"/>
    <w:rsid w:val="005E6757"/>
    <w:rsid w:val="005E67E8"/>
    <w:rsid w:val="005E6865"/>
    <w:rsid w:val="005E6936"/>
    <w:rsid w:val="005E6AE7"/>
    <w:rsid w:val="005E6C11"/>
    <w:rsid w:val="005E6DAF"/>
    <w:rsid w:val="005E7022"/>
    <w:rsid w:val="005E703F"/>
    <w:rsid w:val="005E7252"/>
    <w:rsid w:val="005E74D9"/>
    <w:rsid w:val="005E7D37"/>
    <w:rsid w:val="005E7DEE"/>
    <w:rsid w:val="005E7E42"/>
    <w:rsid w:val="005F019C"/>
    <w:rsid w:val="005F01F0"/>
    <w:rsid w:val="005F08A8"/>
    <w:rsid w:val="005F0DED"/>
    <w:rsid w:val="005F0E85"/>
    <w:rsid w:val="005F109D"/>
    <w:rsid w:val="005F11EA"/>
    <w:rsid w:val="005F180F"/>
    <w:rsid w:val="005F18A3"/>
    <w:rsid w:val="005F2384"/>
    <w:rsid w:val="005F26AF"/>
    <w:rsid w:val="005F273F"/>
    <w:rsid w:val="005F2CA8"/>
    <w:rsid w:val="005F33E6"/>
    <w:rsid w:val="005F372D"/>
    <w:rsid w:val="005F3F9D"/>
    <w:rsid w:val="005F41FC"/>
    <w:rsid w:val="005F4423"/>
    <w:rsid w:val="005F4580"/>
    <w:rsid w:val="005F4BD4"/>
    <w:rsid w:val="005F4F88"/>
    <w:rsid w:val="005F568C"/>
    <w:rsid w:val="005F5BD7"/>
    <w:rsid w:val="005F6226"/>
    <w:rsid w:val="005F652A"/>
    <w:rsid w:val="005F671A"/>
    <w:rsid w:val="005F6782"/>
    <w:rsid w:val="005F6ABF"/>
    <w:rsid w:val="005F6ED9"/>
    <w:rsid w:val="005F7080"/>
    <w:rsid w:val="005F72BF"/>
    <w:rsid w:val="005F7484"/>
    <w:rsid w:val="005F767A"/>
    <w:rsid w:val="005F7D1F"/>
    <w:rsid w:val="005F7E36"/>
    <w:rsid w:val="006002A3"/>
    <w:rsid w:val="00600366"/>
    <w:rsid w:val="00600A28"/>
    <w:rsid w:val="00600B86"/>
    <w:rsid w:val="00600BF4"/>
    <w:rsid w:val="00600C77"/>
    <w:rsid w:val="00600CCB"/>
    <w:rsid w:val="00600DA0"/>
    <w:rsid w:val="00600E55"/>
    <w:rsid w:val="00600FA9"/>
    <w:rsid w:val="00601114"/>
    <w:rsid w:val="00601722"/>
    <w:rsid w:val="00601862"/>
    <w:rsid w:val="00601903"/>
    <w:rsid w:val="006019F7"/>
    <w:rsid w:val="00601F0D"/>
    <w:rsid w:val="00602050"/>
    <w:rsid w:val="0060295E"/>
    <w:rsid w:val="00602B86"/>
    <w:rsid w:val="00602DA3"/>
    <w:rsid w:val="00602F7E"/>
    <w:rsid w:val="006033B5"/>
    <w:rsid w:val="00603580"/>
    <w:rsid w:val="00603626"/>
    <w:rsid w:val="006036AE"/>
    <w:rsid w:val="006038B7"/>
    <w:rsid w:val="00603914"/>
    <w:rsid w:val="00603EE0"/>
    <w:rsid w:val="00603F1B"/>
    <w:rsid w:val="0060440A"/>
    <w:rsid w:val="00604D63"/>
    <w:rsid w:val="0060516A"/>
    <w:rsid w:val="0060534F"/>
    <w:rsid w:val="006059FE"/>
    <w:rsid w:val="00605F22"/>
    <w:rsid w:val="00606476"/>
    <w:rsid w:val="00606C3B"/>
    <w:rsid w:val="006071D4"/>
    <w:rsid w:val="00607335"/>
    <w:rsid w:val="0060754F"/>
    <w:rsid w:val="00607587"/>
    <w:rsid w:val="006077F3"/>
    <w:rsid w:val="00607CD4"/>
    <w:rsid w:val="00607EBD"/>
    <w:rsid w:val="0061020D"/>
    <w:rsid w:val="006105FD"/>
    <w:rsid w:val="00610C62"/>
    <w:rsid w:val="0061122A"/>
    <w:rsid w:val="0061149A"/>
    <w:rsid w:val="00611986"/>
    <w:rsid w:val="00611BE9"/>
    <w:rsid w:val="00611F65"/>
    <w:rsid w:val="0061229A"/>
    <w:rsid w:val="00612982"/>
    <w:rsid w:val="00612DCD"/>
    <w:rsid w:val="00613184"/>
    <w:rsid w:val="006133E9"/>
    <w:rsid w:val="0061388E"/>
    <w:rsid w:val="00613A86"/>
    <w:rsid w:val="00613AAB"/>
    <w:rsid w:val="00613F28"/>
    <w:rsid w:val="00614FD6"/>
    <w:rsid w:val="00615115"/>
    <w:rsid w:val="006154EE"/>
    <w:rsid w:val="006156A3"/>
    <w:rsid w:val="006157B9"/>
    <w:rsid w:val="006158E1"/>
    <w:rsid w:val="00615DF7"/>
    <w:rsid w:val="00615EAD"/>
    <w:rsid w:val="00616118"/>
    <w:rsid w:val="006166CC"/>
    <w:rsid w:val="00616CE8"/>
    <w:rsid w:val="006171C5"/>
    <w:rsid w:val="00617434"/>
    <w:rsid w:val="0061749C"/>
    <w:rsid w:val="006177D6"/>
    <w:rsid w:val="00617B74"/>
    <w:rsid w:val="00617D75"/>
    <w:rsid w:val="00617EF1"/>
    <w:rsid w:val="00617F8C"/>
    <w:rsid w:val="006203E6"/>
    <w:rsid w:val="006204B6"/>
    <w:rsid w:val="00620A3C"/>
    <w:rsid w:val="00620DCB"/>
    <w:rsid w:val="0062139B"/>
    <w:rsid w:val="0062167F"/>
    <w:rsid w:val="006221BA"/>
    <w:rsid w:val="006226F2"/>
    <w:rsid w:val="006229FD"/>
    <w:rsid w:val="00622A25"/>
    <w:rsid w:val="00622A7B"/>
    <w:rsid w:val="00622BD2"/>
    <w:rsid w:val="006233ED"/>
    <w:rsid w:val="00623468"/>
    <w:rsid w:val="00623A46"/>
    <w:rsid w:val="00623B6A"/>
    <w:rsid w:val="00623D5E"/>
    <w:rsid w:val="00623EA5"/>
    <w:rsid w:val="0062420F"/>
    <w:rsid w:val="006244A0"/>
    <w:rsid w:val="0062492B"/>
    <w:rsid w:val="00624FBB"/>
    <w:rsid w:val="006252CF"/>
    <w:rsid w:val="006256F1"/>
    <w:rsid w:val="006257F6"/>
    <w:rsid w:val="00625AA5"/>
    <w:rsid w:val="00625DC8"/>
    <w:rsid w:val="0062619B"/>
    <w:rsid w:val="006261DE"/>
    <w:rsid w:val="006261ED"/>
    <w:rsid w:val="00626C98"/>
    <w:rsid w:val="00626F29"/>
    <w:rsid w:val="00627560"/>
    <w:rsid w:val="0062767E"/>
    <w:rsid w:val="006276D7"/>
    <w:rsid w:val="00627BD8"/>
    <w:rsid w:val="006302B3"/>
    <w:rsid w:val="00630729"/>
    <w:rsid w:val="00630732"/>
    <w:rsid w:val="00630F8F"/>
    <w:rsid w:val="00631223"/>
    <w:rsid w:val="006319A0"/>
    <w:rsid w:val="006319B4"/>
    <w:rsid w:val="00631BD0"/>
    <w:rsid w:val="00631F54"/>
    <w:rsid w:val="006321D2"/>
    <w:rsid w:val="00632538"/>
    <w:rsid w:val="00632C27"/>
    <w:rsid w:val="00633065"/>
    <w:rsid w:val="0063309D"/>
    <w:rsid w:val="006330BA"/>
    <w:rsid w:val="006340ED"/>
    <w:rsid w:val="0063410B"/>
    <w:rsid w:val="00634398"/>
    <w:rsid w:val="0063475E"/>
    <w:rsid w:val="0063490F"/>
    <w:rsid w:val="00634AEA"/>
    <w:rsid w:val="00634C17"/>
    <w:rsid w:val="00634D8D"/>
    <w:rsid w:val="006351A2"/>
    <w:rsid w:val="00635656"/>
    <w:rsid w:val="00635D85"/>
    <w:rsid w:val="00636083"/>
    <w:rsid w:val="0063634B"/>
    <w:rsid w:val="00636546"/>
    <w:rsid w:val="00636DE0"/>
    <w:rsid w:val="006371F7"/>
    <w:rsid w:val="00637858"/>
    <w:rsid w:val="00637F2F"/>
    <w:rsid w:val="00640008"/>
    <w:rsid w:val="006401C2"/>
    <w:rsid w:val="0064033F"/>
    <w:rsid w:val="00640872"/>
    <w:rsid w:val="0064137B"/>
    <w:rsid w:val="00641497"/>
    <w:rsid w:val="006415CB"/>
    <w:rsid w:val="006416A8"/>
    <w:rsid w:val="006419A0"/>
    <w:rsid w:val="00641B0D"/>
    <w:rsid w:val="00641B61"/>
    <w:rsid w:val="00641C15"/>
    <w:rsid w:val="00641ED8"/>
    <w:rsid w:val="00641FC1"/>
    <w:rsid w:val="006423EA"/>
    <w:rsid w:val="0064267F"/>
    <w:rsid w:val="00642B1B"/>
    <w:rsid w:val="00643103"/>
    <w:rsid w:val="00643281"/>
    <w:rsid w:val="0064383D"/>
    <w:rsid w:val="00643A72"/>
    <w:rsid w:val="00643A8A"/>
    <w:rsid w:val="00644277"/>
    <w:rsid w:val="0064455A"/>
    <w:rsid w:val="0064464A"/>
    <w:rsid w:val="00644945"/>
    <w:rsid w:val="006449C3"/>
    <w:rsid w:val="006452DD"/>
    <w:rsid w:val="00645438"/>
    <w:rsid w:val="006457F4"/>
    <w:rsid w:val="00645DC7"/>
    <w:rsid w:val="00645E0A"/>
    <w:rsid w:val="00645E81"/>
    <w:rsid w:val="0064689F"/>
    <w:rsid w:val="00646A22"/>
    <w:rsid w:val="00646B4E"/>
    <w:rsid w:val="00646F3E"/>
    <w:rsid w:val="0064733B"/>
    <w:rsid w:val="0064748A"/>
    <w:rsid w:val="006474B1"/>
    <w:rsid w:val="0064790A"/>
    <w:rsid w:val="00647BA4"/>
    <w:rsid w:val="00647BCE"/>
    <w:rsid w:val="00647CBD"/>
    <w:rsid w:val="00647CF1"/>
    <w:rsid w:val="006500D5"/>
    <w:rsid w:val="006503E2"/>
    <w:rsid w:val="00650700"/>
    <w:rsid w:val="00650843"/>
    <w:rsid w:val="00650A56"/>
    <w:rsid w:val="006515B3"/>
    <w:rsid w:val="00651604"/>
    <w:rsid w:val="006519EA"/>
    <w:rsid w:val="00651D91"/>
    <w:rsid w:val="00651E5F"/>
    <w:rsid w:val="006520FD"/>
    <w:rsid w:val="0065210A"/>
    <w:rsid w:val="00652197"/>
    <w:rsid w:val="00652AE5"/>
    <w:rsid w:val="00652FA6"/>
    <w:rsid w:val="00652FE2"/>
    <w:rsid w:val="00653049"/>
    <w:rsid w:val="00653278"/>
    <w:rsid w:val="00653333"/>
    <w:rsid w:val="006533A4"/>
    <w:rsid w:val="006534A6"/>
    <w:rsid w:val="00654001"/>
    <w:rsid w:val="006542E9"/>
    <w:rsid w:val="006544F9"/>
    <w:rsid w:val="00654602"/>
    <w:rsid w:val="006547E5"/>
    <w:rsid w:val="006548E1"/>
    <w:rsid w:val="00654AC0"/>
    <w:rsid w:val="00654CF4"/>
    <w:rsid w:val="00654D3C"/>
    <w:rsid w:val="00654E07"/>
    <w:rsid w:val="00655274"/>
    <w:rsid w:val="0065569B"/>
    <w:rsid w:val="006557D0"/>
    <w:rsid w:val="00656493"/>
    <w:rsid w:val="00656703"/>
    <w:rsid w:val="006569AE"/>
    <w:rsid w:val="00656B6E"/>
    <w:rsid w:val="00656E27"/>
    <w:rsid w:val="00657399"/>
    <w:rsid w:val="00657487"/>
    <w:rsid w:val="0065797A"/>
    <w:rsid w:val="00657DF2"/>
    <w:rsid w:val="00657E83"/>
    <w:rsid w:val="006607E1"/>
    <w:rsid w:val="006608FC"/>
    <w:rsid w:val="00660C39"/>
    <w:rsid w:val="0066135F"/>
    <w:rsid w:val="00661394"/>
    <w:rsid w:val="00661721"/>
    <w:rsid w:val="006618C0"/>
    <w:rsid w:val="006621A7"/>
    <w:rsid w:val="00662944"/>
    <w:rsid w:val="006631C0"/>
    <w:rsid w:val="006632E0"/>
    <w:rsid w:val="006636C8"/>
    <w:rsid w:val="006639B8"/>
    <w:rsid w:val="00663E80"/>
    <w:rsid w:val="00663FEC"/>
    <w:rsid w:val="0066400A"/>
    <w:rsid w:val="006640FA"/>
    <w:rsid w:val="00664433"/>
    <w:rsid w:val="00664665"/>
    <w:rsid w:val="00664979"/>
    <w:rsid w:val="006649D0"/>
    <w:rsid w:val="00664A82"/>
    <w:rsid w:val="00664E77"/>
    <w:rsid w:val="00664EEB"/>
    <w:rsid w:val="00664EF4"/>
    <w:rsid w:val="00664FC9"/>
    <w:rsid w:val="00665C22"/>
    <w:rsid w:val="00665C8D"/>
    <w:rsid w:val="00666597"/>
    <w:rsid w:val="00666860"/>
    <w:rsid w:val="00666992"/>
    <w:rsid w:val="00666BFA"/>
    <w:rsid w:val="006672E7"/>
    <w:rsid w:val="006677F7"/>
    <w:rsid w:val="00670113"/>
    <w:rsid w:val="0067064B"/>
    <w:rsid w:val="00670872"/>
    <w:rsid w:val="0067091C"/>
    <w:rsid w:val="00670AD1"/>
    <w:rsid w:val="00670DA6"/>
    <w:rsid w:val="00670E5B"/>
    <w:rsid w:val="00670F98"/>
    <w:rsid w:val="00671512"/>
    <w:rsid w:val="006719F8"/>
    <w:rsid w:val="00671C5F"/>
    <w:rsid w:val="00671D87"/>
    <w:rsid w:val="00671DE7"/>
    <w:rsid w:val="00671E4D"/>
    <w:rsid w:val="00671FEF"/>
    <w:rsid w:val="00672202"/>
    <w:rsid w:val="006723D4"/>
    <w:rsid w:val="00672536"/>
    <w:rsid w:val="00672579"/>
    <w:rsid w:val="00672949"/>
    <w:rsid w:val="00673903"/>
    <w:rsid w:val="00673EC2"/>
    <w:rsid w:val="00674431"/>
    <w:rsid w:val="006746BD"/>
    <w:rsid w:val="00674DEB"/>
    <w:rsid w:val="0067515A"/>
    <w:rsid w:val="00675CD8"/>
    <w:rsid w:val="00675E37"/>
    <w:rsid w:val="0067642E"/>
    <w:rsid w:val="0067648C"/>
    <w:rsid w:val="00676806"/>
    <w:rsid w:val="00676827"/>
    <w:rsid w:val="00676A20"/>
    <w:rsid w:val="00676B88"/>
    <w:rsid w:val="006772CB"/>
    <w:rsid w:val="0067733D"/>
    <w:rsid w:val="00677390"/>
    <w:rsid w:val="006777E1"/>
    <w:rsid w:val="006779CE"/>
    <w:rsid w:val="00677A1F"/>
    <w:rsid w:val="00677AF2"/>
    <w:rsid w:val="00677C30"/>
    <w:rsid w:val="00677E73"/>
    <w:rsid w:val="00680059"/>
    <w:rsid w:val="00680405"/>
    <w:rsid w:val="00680744"/>
    <w:rsid w:val="00680BD8"/>
    <w:rsid w:val="00680D77"/>
    <w:rsid w:val="00681202"/>
    <w:rsid w:val="0068155A"/>
    <w:rsid w:val="00681792"/>
    <w:rsid w:val="006818B8"/>
    <w:rsid w:val="0068239C"/>
    <w:rsid w:val="0068243D"/>
    <w:rsid w:val="006827F9"/>
    <w:rsid w:val="006829A1"/>
    <w:rsid w:val="00682B0B"/>
    <w:rsid w:val="00683498"/>
    <w:rsid w:val="0068359A"/>
    <w:rsid w:val="00683784"/>
    <w:rsid w:val="00683A1C"/>
    <w:rsid w:val="00683C48"/>
    <w:rsid w:val="00683CFF"/>
    <w:rsid w:val="00683DBB"/>
    <w:rsid w:val="00684526"/>
    <w:rsid w:val="00684AE1"/>
    <w:rsid w:val="00684D57"/>
    <w:rsid w:val="006850C4"/>
    <w:rsid w:val="00685C01"/>
    <w:rsid w:val="006861EB"/>
    <w:rsid w:val="006862A1"/>
    <w:rsid w:val="00686391"/>
    <w:rsid w:val="00686469"/>
    <w:rsid w:val="0068658C"/>
    <w:rsid w:val="006866BD"/>
    <w:rsid w:val="00686860"/>
    <w:rsid w:val="00686B1A"/>
    <w:rsid w:val="00686E66"/>
    <w:rsid w:val="006871CC"/>
    <w:rsid w:val="006872B4"/>
    <w:rsid w:val="00687887"/>
    <w:rsid w:val="00687955"/>
    <w:rsid w:val="00687BCF"/>
    <w:rsid w:val="00690158"/>
    <w:rsid w:val="00690A9E"/>
    <w:rsid w:val="00690C3E"/>
    <w:rsid w:val="00690C79"/>
    <w:rsid w:val="00691000"/>
    <w:rsid w:val="00691298"/>
    <w:rsid w:val="006914D0"/>
    <w:rsid w:val="00691672"/>
    <w:rsid w:val="006917A4"/>
    <w:rsid w:val="00691C7F"/>
    <w:rsid w:val="00691E93"/>
    <w:rsid w:val="006922F8"/>
    <w:rsid w:val="006924DA"/>
    <w:rsid w:val="00692DF2"/>
    <w:rsid w:val="00692FC1"/>
    <w:rsid w:val="006931BB"/>
    <w:rsid w:val="0069320A"/>
    <w:rsid w:val="0069326C"/>
    <w:rsid w:val="006937D4"/>
    <w:rsid w:val="006938CA"/>
    <w:rsid w:val="006939DC"/>
    <w:rsid w:val="00693C88"/>
    <w:rsid w:val="00694032"/>
    <w:rsid w:val="0069420B"/>
    <w:rsid w:val="006944A1"/>
    <w:rsid w:val="0069460A"/>
    <w:rsid w:val="00694753"/>
    <w:rsid w:val="006947AE"/>
    <w:rsid w:val="006947DF"/>
    <w:rsid w:val="00694E4C"/>
    <w:rsid w:val="006956A9"/>
    <w:rsid w:val="0069584D"/>
    <w:rsid w:val="0069588C"/>
    <w:rsid w:val="006959B6"/>
    <w:rsid w:val="00695AFA"/>
    <w:rsid w:val="00696515"/>
    <w:rsid w:val="006966A3"/>
    <w:rsid w:val="00696CA8"/>
    <w:rsid w:val="006972F9"/>
    <w:rsid w:val="00697554"/>
    <w:rsid w:val="006977BA"/>
    <w:rsid w:val="00697A74"/>
    <w:rsid w:val="00697B87"/>
    <w:rsid w:val="00697BBF"/>
    <w:rsid w:val="006A00EF"/>
    <w:rsid w:val="006A00F8"/>
    <w:rsid w:val="006A01B5"/>
    <w:rsid w:val="006A0651"/>
    <w:rsid w:val="006A0675"/>
    <w:rsid w:val="006A0928"/>
    <w:rsid w:val="006A09C8"/>
    <w:rsid w:val="006A0C26"/>
    <w:rsid w:val="006A0FFC"/>
    <w:rsid w:val="006A1064"/>
    <w:rsid w:val="006A10AE"/>
    <w:rsid w:val="006A12AD"/>
    <w:rsid w:val="006A12D7"/>
    <w:rsid w:val="006A13E1"/>
    <w:rsid w:val="006A18AD"/>
    <w:rsid w:val="006A1995"/>
    <w:rsid w:val="006A1AAF"/>
    <w:rsid w:val="006A216E"/>
    <w:rsid w:val="006A2525"/>
    <w:rsid w:val="006A2556"/>
    <w:rsid w:val="006A2F5C"/>
    <w:rsid w:val="006A3071"/>
    <w:rsid w:val="006A309A"/>
    <w:rsid w:val="006A30E6"/>
    <w:rsid w:val="006A344D"/>
    <w:rsid w:val="006A3755"/>
    <w:rsid w:val="006A3A04"/>
    <w:rsid w:val="006A4134"/>
    <w:rsid w:val="006A415D"/>
    <w:rsid w:val="006A45B9"/>
    <w:rsid w:val="006A474D"/>
    <w:rsid w:val="006A51A4"/>
    <w:rsid w:val="006A52B2"/>
    <w:rsid w:val="006A582A"/>
    <w:rsid w:val="006A593C"/>
    <w:rsid w:val="006A5F7F"/>
    <w:rsid w:val="006A615A"/>
    <w:rsid w:val="006A6260"/>
    <w:rsid w:val="006A6E41"/>
    <w:rsid w:val="006A786F"/>
    <w:rsid w:val="006B0298"/>
    <w:rsid w:val="006B02CD"/>
    <w:rsid w:val="006B0307"/>
    <w:rsid w:val="006B0674"/>
    <w:rsid w:val="006B080F"/>
    <w:rsid w:val="006B0DE8"/>
    <w:rsid w:val="006B0F4E"/>
    <w:rsid w:val="006B0F74"/>
    <w:rsid w:val="006B12D5"/>
    <w:rsid w:val="006B14EB"/>
    <w:rsid w:val="006B1C84"/>
    <w:rsid w:val="006B1D43"/>
    <w:rsid w:val="006B2239"/>
    <w:rsid w:val="006B2504"/>
    <w:rsid w:val="006B26BA"/>
    <w:rsid w:val="006B2B2A"/>
    <w:rsid w:val="006B2B4D"/>
    <w:rsid w:val="006B2BD0"/>
    <w:rsid w:val="006B2DA8"/>
    <w:rsid w:val="006B2E6F"/>
    <w:rsid w:val="006B314A"/>
    <w:rsid w:val="006B33CE"/>
    <w:rsid w:val="006B3577"/>
    <w:rsid w:val="006B3793"/>
    <w:rsid w:val="006B3F1A"/>
    <w:rsid w:val="006B42CF"/>
    <w:rsid w:val="006B45F8"/>
    <w:rsid w:val="006B466E"/>
    <w:rsid w:val="006B46CC"/>
    <w:rsid w:val="006B474A"/>
    <w:rsid w:val="006B5977"/>
    <w:rsid w:val="006B5F5D"/>
    <w:rsid w:val="006B60A6"/>
    <w:rsid w:val="006B6C62"/>
    <w:rsid w:val="006B6CDE"/>
    <w:rsid w:val="006B6CF7"/>
    <w:rsid w:val="006B6E91"/>
    <w:rsid w:val="006B705C"/>
    <w:rsid w:val="006B7243"/>
    <w:rsid w:val="006B7346"/>
    <w:rsid w:val="006B751F"/>
    <w:rsid w:val="006B7783"/>
    <w:rsid w:val="006B7B06"/>
    <w:rsid w:val="006C0254"/>
    <w:rsid w:val="006C06E5"/>
    <w:rsid w:val="006C07FE"/>
    <w:rsid w:val="006C093B"/>
    <w:rsid w:val="006C0A47"/>
    <w:rsid w:val="006C0B14"/>
    <w:rsid w:val="006C0B53"/>
    <w:rsid w:val="006C0EC1"/>
    <w:rsid w:val="006C0F05"/>
    <w:rsid w:val="006C1113"/>
    <w:rsid w:val="006C12FC"/>
    <w:rsid w:val="006C14F1"/>
    <w:rsid w:val="006C1708"/>
    <w:rsid w:val="006C1872"/>
    <w:rsid w:val="006C1B06"/>
    <w:rsid w:val="006C1BE2"/>
    <w:rsid w:val="006C1D2A"/>
    <w:rsid w:val="006C216B"/>
    <w:rsid w:val="006C275E"/>
    <w:rsid w:val="006C2A06"/>
    <w:rsid w:val="006C2CBE"/>
    <w:rsid w:val="006C2D95"/>
    <w:rsid w:val="006C2EAB"/>
    <w:rsid w:val="006C3BC2"/>
    <w:rsid w:val="006C3CD9"/>
    <w:rsid w:val="006C3DEF"/>
    <w:rsid w:val="006C412B"/>
    <w:rsid w:val="006C4240"/>
    <w:rsid w:val="006C4612"/>
    <w:rsid w:val="006C4BC1"/>
    <w:rsid w:val="006C4BFF"/>
    <w:rsid w:val="006C4C11"/>
    <w:rsid w:val="006C4E66"/>
    <w:rsid w:val="006C5798"/>
    <w:rsid w:val="006C5B6E"/>
    <w:rsid w:val="006C62C6"/>
    <w:rsid w:val="006C635B"/>
    <w:rsid w:val="006C66B9"/>
    <w:rsid w:val="006C6760"/>
    <w:rsid w:val="006C6D1A"/>
    <w:rsid w:val="006C6E81"/>
    <w:rsid w:val="006C7007"/>
    <w:rsid w:val="006C701D"/>
    <w:rsid w:val="006C73CF"/>
    <w:rsid w:val="006C7827"/>
    <w:rsid w:val="006C78C2"/>
    <w:rsid w:val="006C7CB2"/>
    <w:rsid w:val="006D05CD"/>
    <w:rsid w:val="006D1217"/>
    <w:rsid w:val="006D151B"/>
    <w:rsid w:val="006D1B0A"/>
    <w:rsid w:val="006D1F5B"/>
    <w:rsid w:val="006D1F62"/>
    <w:rsid w:val="006D1FDF"/>
    <w:rsid w:val="006D2046"/>
    <w:rsid w:val="006D20DB"/>
    <w:rsid w:val="006D2587"/>
    <w:rsid w:val="006D2C62"/>
    <w:rsid w:val="006D32A6"/>
    <w:rsid w:val="006D3BB5"/>
    <w:rsid w:val="006D3E62"/>
    <w:rsid w:val="006D4026"/>
    <w:rsid w:val="006D4094"/>
    <w:rsid w:val="006D40DC"/>
    <w:rsid w:val="006D4372"/>
    <w:rsid w:val="006D43B4"/>
    <w:rsid w:val="006D4ED8"/>
    <w:rsid w:val="006D51BE"/>
    <w:rsid w:val="006D5508"/>
    <w:rsid w:val="006D55F4"/>
    <w:rsid w:val="006D5BF3"/>
    <w:rsid w:val="006D5D6F"/>
    <w:rsid w:val="006D5F5E"/>
    <w:rsid w:val="006D5FFB"/>
    <w:rsid w:val="006D602A"/>
    <w:rsid w:val="006D667E"/>
    <w:rsid w:val="006D6FD7"/>
    <w:rsid w:val="006D70AD"/>
    <w:rsid w:val="006D70B5"/>
    <w:rsid w:val="006D70BA"/>
    <w:rsid w:val="006D7175"/>
    <w:rsid w:val="006D7335"/>
    <w:rsid w:val="006D7565"/>
    <w:rsid w:val="006D76A6"/>
    <w:rsid w:val="006D77B3"/>
    <w:rsid w:val="006D77FC"/>
    <w:rsid w:val="006D78A2"/>
    <w:rsid w:val="006D7A8A"/>
    <w:rsid w:val="006D7C52"/>
    <w:rsid w:val="006E083B"/>
    <w:rsid w:val="006E0B11"/>
    <w:rsid w:val="006E0D7F"/>
    <w:rsid w:val="006E1472"/>
    <w:rsid w:val="006E14E5"/>
    <w:rsid w:val="006E1733"/>
    <w:rsid w:val="006E18A5"/>
    <w:rsid w:val="006E199E"/>
    <w:rsid w:val="006E1ADF"/>
    <w:rsid w:val="006E1C06"/>
    <w:rsid w:val="006E216C"/>
    <w:rsid w:val="006E2354"/>
    <w:rsid w:val="006E289D"/>
    <w:rsid w:val="006E2BA0"/>
    <w:rsid w:val="006E32BD"/>
    <w:rsid w:val="006E338E"/>
    <w:rsid w:val="006E394A"/>
    <w:rsid w:val="006E3B7B"/>
    <w:rsid w:val="006E3BF3"/>
    <w:rsid w:val="006E3E7D"/>
    <w:rsid w:val="006E4116"/>
    <w:rsid w:val="006E460D"/>
    <w:rsid w:val="006E50B0"/>
    <w:rsid w:val="006E5569"/>
    <w:rsid w:val="006E5A1A"/>
    <w:rsid w:val="006E5C9A"/>
    <w:rsid w:val="006E63ED"/>
    <w:rsid w:val="006E64B0"/>
    <w:rsid w:val="006E665E"/>
    <w:rsid w:val="006E6B74"/>
    <w:rsid w:val="006E6BCE"/>
    <w:rsid w:val="006E73E2"/>
    <w:rsid w:val="006E75A9"/>
    <w:rsid w:val="006E779E"/>
    <w:rsid w:val="006E7F23"/>
    <w:rsid w:val="006F02C4"/>
    <w:rsid w:val="006F02D8"/>
    <w:rsid w:val="006F05BF"/>
    <w:rsid w:val="006F0B01"/>
    <w:rsid w:val="006F0B8F"/>
    <w:rsid w:val="006F10FF"/>
    <w:rsid w:val="006F130E"/>
    <w:rsid w:val="006F19A7"/>
    <w:rsid w:val="006F1A3B"/>
    <w:rsid w:val="006F1D9C"/>
    <w:rsid w:val="006F1DD3"/>
    <w:rsid w:val="006F1EB9"/>
    <w:rsid w:val="006F1FDD"/>
    <w:rsid w:val="006F2359"/>
    <w:rsid w:val="006F3807"/>
    <w:rsid w:val="006F3E1E"/>
    <w:rsid w:val="006F41F6"/>
    <w:rsid w:val="006F43CC"/>
    <w:rsid w:val="006F45B3"/>
    <w:rsid w:val="006F45E9"/>
    <w:rsid w:val="006F4985"/>
    <w:rsid w:val="006F4F36"/>
    <w:rsid w:val="006F5057"/>
    <w:rsid w:val="006F5296"/>
    <w:rsid w:val="006F52A3"/>
    <w:rsid w:val="006F52EB"/>
    <w:rsid w:val="006F5C82"/>
    <w:rsid w:val="006F6186"/>
    <w:rsid w:val="006F63C3"/>
    <w:rsid w:val="006F640F"/>
    <w:rsid w:val="006F65A0"/>
    <w:rsid w:val="006F6998"/>
    <w:rsid w:val="006F69B3"/>
    <w:rsid w:val="006F6A22"/>
    <w:rsid w:val="006F6B37"/>
    <w:rsid w:val="006F6BCD"/>
    <w:rsid w:val="006F6BD6"/>
    <w:rsid w:val="006F6DB3"/>
    <w:rsid w:val="006F6E08"/>
    <w:rsid w:val="006F7B96"/>
    <w:rsid w:val="006F7E15"/>
    <w:rsid w:val="00700275"/>
    <w:rsid w:val="0070030F"/>
    <w:rsid w:val="00700363"/>
    <w:rsid w:val="007006E9"/>
    <w:rsid w:val="00700958"/>
    <w:rsid w:val="00700984"/>
    <w:rsid w:val="00700996"/>
    <w:rsid w:val="00700A5F"/>
    <w:rsid w:val="00701F46"/>
    <w:rsid w:val="00701F63"/>
    <w:rsid w:val="007025B6"/>
    <w:rsid w:val="0070262E"/>
    <w:rsid w:val="00702DD0"/>
    <w:rsid w:val="00702FC7"/>
    <w:rsid w:val="007030F3"/>
    <w:rsid w:val="00703595"/>
    <w:rsid w:val="007035A7"/>
    <w:rsid w:val="00703BEA"/>
    <w:rsid w:val="00703E10"/>
    <w:rsid w:val="007042F9"/>
    <w:rsid w:val="00704584"/>
    <w:rsid w:val="00704A4D"/>
    <w:rsid w:val="00704BC1"/>
    <w:rsid w:val="00704F0A"/>
    <w:rsid w:val="00704FB3"/>
    <w:rsid w:val="00705392"/>
    <w:rsid w:val="007053E9"/>
    <w:rsid w:val="00705482"/>
    <w:rsid w:val="00705A40"/>
    <w:rsid w:val="00706115"/>
    <w:rsid w:val="007066FC"/>
    <w:rsid w:val="007068CD"/>
    <w:rsid w:val="00706D70"/>
    <w:rsid w:val="0070760F"/>
    <w:rsid w:val="00707697"/>
    <w:rsid w:val="00707867"/>
    <w:rsid w:val="007078F0"/>
    <w:rsid w:val="00707953"/>
    <w:rsid w:val="00707C6B"/>
    <w:rsid w:val="00707D39"/>
    <w:rsid w:val="007100BF"/>
    <w:rsid w:val="0071042F"/>
    <w:rsid w:val="0071071C"/>
    <w:rsid w:val="00710DAB"/>
    <w:rsid w:val="00711134"/>
    <w:rsid w:val="007112D9"/>
    <w:rsid w:val="0071183B"/>
    <w:rsid w:val="00711A67"/>
    <w:rsid w:val="00711B31"/>
    <w:rsid w:val="00711BBC"/>
    <w:rsid w:val="00711F86"/>
    <w:rsid w:val="00712034"/>
    <w:rsid w:val="007124E6"/>
    <w:rsid w:val="00712A46"/>
    <w:rsid w:val="00712AD3"/>
    <w:rsid w:val="00712D86"/>
    <w:rsid w:val="00712DBF"/>
    <w:rsid w:val="00712E3C"/>
    <w:rsid w:val="007130D4"/>
    <w:rsid w:val="00713212"/>
    <w:rsid w:val="0071345F"/>
    <w:rsid w:val="007139D6"/>
    <w:rsid w:val="007139EB"/>
    <w:rsid w:val="00713E5E"/>
    <w:rsid w:val="0071422F"/>
    <w:rsid w:val="00714D74"/>
    <w:rsid w:val="007150A4"/>
    <w:rsid w:val="0071533B"/>
    <w:rsid w:val="00715423"/>
    <w:rsid w:val="00715906"/>
    <w:rsid w:val="00715A3F"/>
    <w:rsid w:val="007165D5"/>
    <w:rsid w:val="00716953"/>
    <w:rsid w:val="00716CE5"/>
    <w:rsid w:val="00716D2D"/>
    <w:rsid w:val="00716E7E"/>
    <w:rsid w:val="00717526"/>
    <w:rsid w:val="00717A30"/>
    <w:rsid w:val="00717AC3"/>
    <w:rsid w:val="00717CC4"/>
    <w:rsid w:val="00720225"/>
    <w:rsid w:val="00720484"/>
    <w:rsid w:val="00720A0F"/>
    <w:rsid w:val="00720A45"/>
    <w:rsid w:val="00720AEC"/>
    <w:rsid w:val="00720CE2"/>
    <w:rsid w:val="00721477"/>
    <w:rsid w:val="007214E9"/>
    <w:rsid w:val="0072186A"/>
    <w:rsid w:val="00721B44"/>
    <w:rsid w:val="00721C8F"/>
    <w:rsid w:val="00721D06"/>
    <w:rsid w:val="0072237D"/>
    <w:rsid w:val="007224A3"/>
    <w:rsid w:val="0072296D"/>
    <w:rsid w:val="007229B0"/>
    <w:rsid w:val="007229B3"/>
    <w:rsid w:val="00722AA4"/>
    <w:rsid w:val="007230BB"/>
    <w:rsid w:val="007237D2"/>
    <w:rsid w:val="00723A5C"/>
    <w:rsid w:val="00723A6A"/>
    <w:rsid w:val="00723C0A"/>
    <w:rsid w:val="00723E27"/>
    <w:rsid w:val="00724095"/>
    <w:rsid w:val="00724147"/>
    <w:rsid w:val="0072471B"/>
    <w:rsid w:val="00724782"/>
    <w:rsid w:val="00724A76"/>
    <w:rsid w:val="00724CB7"/>
    <w:rsid w:val="00724EC6"/>
    <w:rsid w:val="00725012"/>
    <w:rsid w:val="00725252"/>
    <w:rsid w:val="00725922"/>
    <w:rsid w:val="00725971"/>
    <w:rsid w:val="007259F1"/>
    <w:rsid w:val="00725E82"/>
    <w:rsid w:val="0072700F"/>
    <w:rsid w:val="0072758B"/>
    <w:rsid w:val="00727895"/>
    <w:rsid w:val="00727C21"/>
    <w:rsid w:val="00727D5F"/>
    <w:rsid w:val="00730111"/>
    <w:rsid w:val="00730A14"/>
    <w:rsid w:val="00731D19"/>
    <w:rsid w:val="00731DF0"/>
    <w:rsid w:val="00731F89"/>
    <w:rsid w:val="007320AD"/>
    <w:rsid w:val="00732208"/>
    <w:rsid w:val="007322FF"/>
    <w:rsid w:val="0073267C"/>
    <w:rsid w:val="007327FD"/>
    <w:rsid w:val="007328EB"/>
    <w:rsid w:val="00732B0A"/>
    <w:rsid w:val="00732CC9"/>
    <w:rsid w:val="00733321"/>
    <w:rsid w:val="00733657"/>
    <w:rsid w:val="0073380A"/>
    <w:rsid w:val="00733CCE"/>
    <w:rsid w:val="00733D6D"/>
    <w:rsid w:val="00733EBF"/>
    <w:rsid w:val="007342C1"/>
    <w:rsid w:val="00734301"/>
    <w:rsid w:val="0073459B"/>
    <w:rsid w:val="00734D94"/>
    <w:rsid w:val="00734DCD"/>
    <w:rsid w:val="00735346"/>
    <w:rsid w:val="00735510"/>
    <w:rsid w:val="00735568"/>
    <w:rsid w:val="0073613A"/>
    <w:rsid w:val="00736212"/>
    <w:rsid w:val="0073680F"/>
    <w:rsid w:val="00736B4F"/>
    <w:rsid w:val="00736CFF"/>
    <w:rsid w:val="00736F41"/>
    <w:rsid w:val="00737518"/>
    <w:rsid w:val="00737DDF"/>
    <w:rsid w:val="007400F3"/>
    <w:rsid w:val="007406DD"/>
    <w:rsid w:val="007407BA"/>
    <w:rsid w:val="00741875"/>
    <w:rsid w:val="007419C2"/>
    <w:rsid w:val="00741C2A"/>
    <w:rsid w:val="00741D65"/>
    <w:rsid w:val="00741EDC"/>
    <w:rsid w:val="00741F4C"/>
    <w:rsid w:val="00742217"/>
    <w:rsid w:val="007426BD"/>
    <w:rsid w:val="00742BB1"/>
    <w:rsid w:val="00743079"/>
    <w:rsid w:val="00743395"/>
    <w:rsid w:val="0074346E"/>
    <w:rsid w:val="0074357D"/>
    <w:rsid w:val="007436A4"/>
    <w:rsid w:val="00743A24"/>
    <w:rsid w:val="00743B06"/>
    <w:rsid w:val="00743B84"/>
    <w:rsid w:val="00744074"/>
    <w:rsid w:val="007440F0"/>
    <w:rsid w:val="0074425A"/>
    <w:rsid w:val="00744804"/>
    <w:rsid w:val="0074483E"/>
    <w:rsid w:val="0074498E"/>
    <w:rsid w:val="00744A5D"/>
    <w:rsid w:val="00744AB7"/>
    <w:rsid w:val="007458E0"/>
    <w:rsid w:val="00745CB4"/>
    <w:rsid w:val="00746228"/>
    <w:rsid w:val="00746751"/>
    <w:rsid w:val="00746807"/>
    <w:rsid w:val="00746821"/>
    <w:rsid w:val="007469F7"/>
    <w:rsid w:val="007469FF"/>
    <w:rsid w:val="00746B78"/>
    <w:rsid w:val="00746BA0"/>
    <w:rsid w:val="0074728D"/>
    <w:rsid w:val="00747949"/>
    <w:rsid w:val="00750004"/>
    <w:rsid w:val="007500E0"/>
    <w:rsid w:val="007501CC"/>
    <w:rsid w:val="0075041C"/>
    <w:rsid w:val="00750796"/>
    <w:rsid w:val="00750991"/>
    <w:rsid w:val="00750D56"/>
    <w:rsid w:val="00750F49"/>
    <w:rsid w:val="00750F57"/>
    <w:rsid w:val="007512AD"/>
    <w:rsid w:val="0075180B"/>
    <w:rsid w:val="0075189B"/>
    <w:rsid w:val="00751B7B"/>
    <w:rsid w:val="00751C18"/>
    <w:rsid w:val="007520D8"/>
    <w:rsid w:val="00752482"/>
    <w:rsid w:val="0075251E"/>
    <w:rsid w:val="007526CC"/>
    <w:rsid w:val="007526FF"/>
    <w:rsid w:val="00752DDB"/>
    <w:rsid w:val="00753267"/>
    <w:rsid w:val="00753621"/>
    <w:rsid w:val="00753660"/>
    <w:rsid w:val="00753A47"/>
    <w:rsid w:val="007540E7"/>
    <w:rsid w:val="0075473D"/>
    <w:rsid w:val="00754781"/>
    <w:rsid w:val="007548E2"/>
    <w:rsid w:val="00754A37"/>
    <w:rsid w:val="00754CA6"/>
    <w:rsid w:val="00754E98"/>
    <w:rsid w:val="007553AD"/>
    <w:rsid w:val="00755417"/>
    <w:rsid w:val="00755692"/>
    <w:rsid w:val="0075597E"/>
    <w:rsid w:val="00755BF5"/>
    <w:rsid w:val="0075612E"/>
    <w:rsid w:val="007565B6"/>
    <w:rsid w:val="00756978"/>
    <w:rsid w:val="00756BD5"/>
    <w:rsid w:val="00756D29"/>
    <w:rsid w:val="00756D36"/>
    <w:rsid w:val="00756EEB"/>
    <w:rsid w:val="00757014"/>
    <w:rsid w:val="0075756D"/>
    <w:rsid w:val="00757A72"/>
    <w:rsid w:val="00757B7F"/>
    <w:rsid w:val="00757BB9"/>
    <w:rsid w:val="00757C37"/>
    <w:rsid w:val="00757DA8"/>
    <w:rsid w:val="00757FF4"/>
    <w:rsid w:val="00760040"/>
    <w:rsid w:val="007600C0"/>
    <w:rsid w:val="00760290"/>
    <w:rsid w:val="007602C8"/>
    <w:rsid w:val="007602E0"/>
    <w:rsid w:val="007604C6"/>
    <w:rsid w:val="007612BE"/>
    <w:rsid w:val="0076133C"/>
    <w:rsid w:val="0076133E"/>
    <w:rsid w:val="00761646"/>
    <w:rsid w:val="00761711"/>
    <w:rsid w:val="0076184B"/>
    <w:rsid w:val="0076192A"/>
    <w:rsid w:val="00761D4C"/>
    <w:rsid w:val="00761F5E"/>
    <w:rsid w:val="00762312"/>
    <w:rsid w:val="007625B0"/>
    <w:rsid w:val="0076260B"/>
    <w:rsid w:val="00762B4B"/>
    <w:rsid w:val="00762E23"/>
    <w:rsid w:val="00762E3F"/>
    <w:rsid w:val="00763183"/>
    <w:rsid w:val="0076382F"/>
    <w:rsid w:val="00763E20"/>
    <w:rsid w:val="00763F4A"/>
    <w:rsid w:val="00764961"/>
    <w:rsid w:val="007649ED"/>
    <w:rsid w:val="00764BA4"/>
    <w:rsid w:val="00764CE2"/>
    <w:rsid w:val="0076550F"/>
    <w:rsid w:val="00765BD3"/>
    <w:rsid w:val="00765D32"/>
    <w:rsid w:val="00766731"/>
    <w:rsid w:val="00766AA0"/>
    <w:rsid w:val="00766ECA"/>
    <w:rsid w:val="0076702D"/>
    <w:rsid w:val="007673C7"/>
    <w:rsid w:val="00767954"/>
    <w:rsid w:val="00767E90"/>
    <w:rsid w:val="0077004C"/>
    <w:rsid w:val="00770150"/>
    <w:rsid w:val="00770232"/>
    <w:rsid w:val="00770501"/>
    <w:rsid w:val="00770618"/>
    <w:rsid w:val="007708AF"/>
    <w:rsid w:val="00770B96"/>
    <w:rsid w:val="00771167"/>
    <w:rsid w:val="00771501"/>
    <w:rsid w:val="0077169B"/>
    <w:rsid w:val="007716BD"/>
    <w:rsid w:val="007716C7"/>
    <w:rsid w:val="00771A7B"/>
    <w:rsid w:val="007721E9"/>
    <w:rsid w:val="007723A1"/>
    <w:rsid w:val="00772603"/>
    <w:rsid w:val="007726E9"/>
    <w:rsid w:val="00772757"/>
    <w:rsid w:val="00772D54"/>
    <w:rsid w:val="00772DAF"/>
    <w:rsid w:val="00772F5B"/>
    <w:rsid w:val="007731F8"/>
    <w:rsid w:val="0077364E"/>
    <w:rsid w:val="0077367B"/>
    <w:rsid w:val="00773CCB"/>
    <w:rsid w:val="0077405A"/>
    <w:rsid w:val="007749C3"/>
    <w:rsid w:val="007755AA"/>
    <w:rsid w:val="00775D5B"/>
    <w:rsid w:val="00775F1C"/>
    <w:rsid w:val="007760F4"/>
    <w:rsid w:val="007764CE"/>
    <w:rsid w:val="00776842"/>
    <w:rsid w:val="0077697C"/>
    <w:rsid w:val="00776A35"/>
    <w:rsid w:val="00776A96"/>
    <w:rsid w:val="00776D49"/>
    <w:rsid w:val="00776FE6"/>
    <w:rsid w:val="00777557"/>
    <w:rsid w:val="007778D7"/>
    <w:rsid w:val="007779D8"/>
    <w:rsid w:val="00777BFF"/>
    <w:rsid w:val="007800C9"/>
    <w:rsid w:val="007804F2"/>
    <w:rsid w:val="007806B8"/>
    <w:rsid w:val="00780AFC"/>
    <w:rsid w:val="00780D88"/>
    <w:rsid w:val="00780EDB"/>
    <w:rsid w:val="0078181A"/>
    <w:rsid w:val="007818E9"/>
    <w:rsid w:val="00782A15"/>
    <w:rsid w:val="00782ABF"/>
    <w:rsid w:val="00783173"/>
    <w:rsid w:val="00783297"/>
    <w:rsid w:val="0078387F"/>
    <w:rsid w:val="00784273"/>
    <w:rsid w:val="007843AE"/>
    <w:rsid w:val="007845EA"/>
    <w:rsid w:val="00784775"/>
    <w:rsid w:val="00784827"/>
    <w:rsid w:val="00785088"/>
    <w:rsid w:val="0078547B"/>
    <w:rsid w:val="00785525"/>
    <w:rsid w:val="00786BE2"/>
    <w:rsid w:val="00786D58"/>
    <w:rsid w:val="00786FB9"/>
    <w:rsid w:val="007871CF"/>
    <w:rsid w:val="007872AC"/>
    <w:rsid w:val="00787C7E"/>
    <w:rsid w:val="00787CF5"/>
    <w:rsid w:val="00787FBE"/>
    <w:rsid w:val="007901F6"/>
    <w:rsid w:val="007902B3"/>
    <w:rsid w:val="0079057F"/>
    <w:rsid w:val="00790A22"/>
    <w:rsid w:val="00790E25"/>
    <w:rsid w:val="00790FAF"/>
    <w:rsid w:val="00791393"/>
    <w:rsid w:val="007916B8"/>
    <w:rsid w:val="00791861"/>
    <w:rsid w:val="00791AE0"/>
    <w:rsid w:val="00792128"/>
    <w:rsid w:val="00792150"/>
    <w:rsid w:val="0079220F"/>
    <w:rsid w:val="00792568"/>
    <w:rsid w:val="00792C13"/>
    <w:rsid w:val="00792E37"/>
    <w:rsid w:val="00792E76"/>
    <w:rsid w:val="00793004"/>
    <w:rsid w:val="007934E1"/>
    <w:rsid w:val="00793637"/>
    <w:rsid w:val="00793895"/>
    <w:rsid w:val="007939AD"/>
    <w:rsid w:val="00793C6F"/>
    <w:rsid w:val="00793D04"/>
    <w:rsid w:val="00794AC8"/>
    <w:rsid w:val="00794AE4"/>
    <w:rsid w:val="00795C40"/>
    <w:rsid w:val="00795DFE"/>
    <w:rsid w:val="00795EAD"/>
    <w:rsid w:val="007960D9"/>
    <w:rsid w:val="0079676A"/>
    <w:rsid w:val="00797413"/>
    <w:rsid w:val="00797444"/>
    <w:rsid w:val="007974A4"/>
    <w:rsid w:val="007974D0"/>
    <w:rsid w:val="0079775F"/>
    <w:rsid w:val="007A03C0"/>
    <w:rsid w:val="007A044B"/>
    <w:rsid w:val="007A0841"/>
    <w:rsid w:val="007A0B63"/>
    <w:rsid w:val="007A10AC"/>
    <w:rsid w:val="007A1608"/>
    <w:rsid w:val="007A1DB4"/>
    <w:rsid w:val="007A1F6B"/>
    <w:rsid w:val="007A2597"/>
    <w:rsid w:val="007A26A6"/>
    <w:rsid w:val="007A2731"/>
    <w:rsid w:val="007A2787"/>
    <w:rsid w:val="007A28D4"/>
    <w:rsid w:val="007A2A73"/>
    <w:rsid w:val="007A3166"/>
    <w:rsid w:val="007A32B1"/>
    <w:rsid w:val="007A32F2"/>
    <w:rsid w:val="007A34E0"/>
    <w:rsid w:val="007A3572"/>
    <w:rsid w:val="007A3949"/>
    <w:rsid w:val="007A3AEE"/>
    <w:rsid w:val="007A3E9A"/>
    <w:rsid w:val="007A44FF"/>
    <w:rsid w:val="007A45C3"/>
    <w:rsid w:val="007A56B2"/>
    <w:rsid w:val="007A5784"/>
    <w:rsid w:val="007A5A50"/>
    <w:rsid w:val="007A6471"/>
    <w:rsid w:val="007A6591"/>
    <w:rsid w:val="007A68F1"/>
    <w:rsid w:val="007A6F84"/>
    <w:rsid w:val="007A7187"/>
    <w:rsid w:val="007A753F"/>
    <w:rsid w:val="007A7856"/>
    <w:rsid w:val="007A7951"/>
    <w:rsid w:val="007A7A65"/>
    <w:rsid w:val="007A7AAC"/>
    <w:rsid w:val="007A7E80"/>
    <w:rsid w:val="007B03AB"/>
    <w:rsid w:val="007B073E"/>
    <w:rsid w:val="007B1173"/>
    <w:rsid w:val="007B1268"/>
    <w:rsid w:val="007B1965"/>
    <w:rsid w:val="007B1B19"/>
    <w:rsid w:val="007B1D32"/>
    <w:rsid w:val="007B21C6"/>
    <w:rsid w:val="007B24D2"/>
    <w:rsid w:val="007B252C"/>
    <w:rsid w:val="007B2A4F"/>
    <w:rsid w:val="007B2D03"/>
    <w:rsid w:val="007B2EAF"/>
    <w:rsid w:val="007B374C"/>
    <w:rsid w:val="007B3931"/>
    <w:rsid w:val="007B43DB"/>
    <w:rsid w:val="007B44FF"/>
    <w:rsid w:val="007B4E19"/>
    <w:rsid w:val="007B5424"/>
    <w:rsid w:val="007B5527"/>
    <w:rsid w:val="007B5765"/>
    <w:rsid w:val="007B5B7D"/>
    <w:rsid w:val="007B6022"/>
    <w:rsid w:val="007B6155"/>
    <w:rsid w:val="007B61A5"/>
    <w:rsid w:val="007B62EE"/>
    <w:rsid w:val="007B6B8D"/>
    <w:rsid w:val="007B6BE4"/>
    <w:rsid w:val="007B6FEC"/>
    <w:rsid w:val="007B71ED"/>
    <w:rsid w:val="007B7603"/>
    <w:rsid w:val="007B78A4"/>
    <w:rsid w:val="007B7D02"/>
    <w:rsid w:val="007B7DAE"/>
    <w:rsid w:val="007B7FEE"/>
    <w:rsid w:val="007C002C"/>
    <w:rsid w:val="007C048A"/>
    <w:rsid w:val="007C06A4"/>
    <w:rsid w:val="007C0C93"/>
    <w:rsid w:val="007C0CEC"/>
    <w:rsid w:val="007C0E86"/>
    <w:rsid w:val="007C1117"/>
    <w:rsid w:val="007C1690"/>
    <w:rsid w:val="007C16EB"/>
    <w:rsid w:val="007C194C"/>
    <w:rsid w:val="007C1CF5"/>
    <w:rsid w:val="007C227B"/>
    <w:rsid w:val="007C248A"/>
    <w:rsid w:val="007C2729"/>
    <w:rsid w:val="007C29C6"/>
    <w:rsid w:val="007C2BCF"/>
    <w:rsid w:val="007C2CAC"/>
    <w:rsid w:val="007C3689"/>
    <w:rsid w:val="007C3AD1"/>
    <w:rsid w:val="007C3BBB"/>
    <w:rsid w:val="007C3CB9"/>
    <w:rsid w:val="007C3EE7"/>
    <w:rsid w:val="007C3EED"/>
    <w:rsid w:val="007C3F84"/>
    <w:rsid w:val="007C458B"/>
    <w:rsid w:val="007C4817"/>
    <w:rsid w:val="007C50AA"/>
    <w:rsid w:val="007C5801"/>
    <w:rsid w:val="007C5BED"/>
    <w:rsid w:val="007C6124"/>
    <w:rsid w:val="007C61A8"/>
    <w:rsid w:val="007C6346"/>
    <w:rsid w:val="007C65E4"/>
    <w:rsid w:val="007C68A1"/>
    <w:rsid w:val="007C699A"/>
    <w:rsid w:val="007C6C29"/>
    <w:rsid w:val="007C6CE3"/>
    <w:rsid w:val="007C6FF7"/>
    <w:rsid w:val="007D02F1"/>
    <w:rsid w:val="007D0969"/>
    <w:rsid w:val="007D0B92"/>
    <w:rsid w:val="007D1506"/>
    <w:rsid w:val="007D151F"/>
    <w:rsid w:val="007D1AC0"/>
    <w:rsid w:val="007D1C02"/>
    <w:rsid w:val="007D1D90"/>
    <w:rsid w:val="007D203D"/>
    <w:rsid w:val="007D2102"/>
    <w:rsid w:val="007D2312"/>
    <w:rsid w:val="007D2422"/>
    <w:rsid w:val="007D26E0"/>
    <w:rsid w:val="007D2B39"/>
    <w:rsid w:val="007D2DA6"/>
    <w:rsid w:val="007D2F69"/>
    <w:rsid w:val="007D311F"/>
    <w:rsid w:val="007D31C9"/>
    <w:rsid w:val="007D3581"/>
    <w:rsid w:val="007D383C"/>
    <w:rsid w:val="007D3B1B"/>
    <w:rsid w:val="007D43A4"/>
    <w:rsid w:val="007D48C4"/>
    <w:rsid w:val="007D49E1"/>
    <w:rsid w:val="007D4A2D"/>
    <w:rsid w:val="007D4E54"/>
    <w:rsid w:val="007D4FC7"/>
    <w:rsid w:val="007D526E"/>
    <w:rsid w:val="007D5804"/>
    <w:rsid w:val="007D5B2B"/>
    <w:rsid w:val="007D689D"/>
    <w:rsid w:val="007D6ABE"/>
    <w:rsid w:val="007D6D54"/>
    <w:rsid w:val="007D7042"/>
    <w:rsid w:val="007D7153"/>
    <w:rsid w:val="007D7190"/>
    <w:rsid w:val="007D7243"/>
    <w:rsid w:val="007D7384"/>
    <w:rsid w:val="007D7424"/>
    <w:rsid w:val="007D746E"/>
    <w:rsid w:val="007D7BC1"/>
    <w:rsid w:val="007D7D6C"/>
    <w:rsid w:val="007D7DC4"/>
    <w:rsid w:val="007E025F"/>
    <w:rsid w:val="007E04EC"/>
    <w:rsid w:val="007E0998"/>
    <w:rsid w:val="007E0FCB"/>
    <w:rsid w:val="007E11D7"/>
    <w:rsid w:val="007E14BE"/>
    <w:rsid w:val="007E16E9"/>
    <w:rsid w:val="007E1B8F"/>
    <w:rsid w:val="007E1EC7"/>
    <w:rsid w:val="007E1FCB"/>
    <w:rsid w:val="007E3574"/>
    <w:rsid w:val="007E3577"/>
    <w:rsid w:val="007E38D0"/>
    <w:rsid w:val="007E3BDF"/>
    <w:rsid w:val="007E3C40"/>
    <w:rsid w:val="007E3C64"/>
    <w:rsid w:val="007E3FD7"/>
    <w:rsid w:val="007E41A9"/>
    <w:rsid w:val="007E466F"/>
    <w:rsid w:val="007E46DB"/>
    <w:rsid w:val="007E4806"/>
    <w:rsid w:val="007E48BB"/>
    <w:rsid w:val="007E49F1"/>
    <w:rsid w:val="007E4B8F"/>
    <w:rsid w:val="007E4B9A"/>
    <w:rsid w:val="007E4D4D"/>
    <w:rsid w:val="007E4FB0"/>
    <w:rsid w:val="007E50F8"/>
    <w:rsid w:val="007E538D"/>
    <w:rsid w:val="007E54B4"/>
    <w:rsid w:val="007E6403"/>
    <w:rsid w:val="007E65F9"/>
    <w:rsid w:val="007E683B"/>
    <w:rsid w:val="007E6D0A"/>
    <w:rsid w:val="007E6E10"/>
    <w:rsid w:val="007E7001"/>
    <w:rsid w:val="007E70D2"/>
    <w:rsid w:val="007E70EC"/>
    <w:rsid w:val="007E72C9"/>
    <w:rsid w:val="007E7388"/>
    <w:rsid w:val="007E74F1"/>
    <w:rsid w:val="007E7609"/>
    <w:rsid w:val="007E79A4"/>
    <w:rsid w:val="007E7D93"/>
    <w:rsid w:val="007F028D"/>
    <w:rsid w:val="007F02C2"/>
    <w:rsid w:val="007F084E"/>
    <w:rsid w:val="007F08CC"/>
    <w:rsid w:val="007F10A2"/>
    <w:rsid w:val="007F12FB"/>
    <w:rsid w:val="007F1347"/>
    <w:rsid w:val="007F18CC"/>
    <w:rsid w:val="007F1A30"/>
    <w:rsid w:val="007F1BF4"/>
    <w:rsid w:val="007F218E"/>
    <w:rsid w:val="007F2577"/>
    <w:rsid w:val="007F2A5F"/>
    <w:rsid w:val="007F3529"/>
    <w:rsid w:val="007F36D4"/>
    <w:rsid w:val="007F3BF9"/>
    <w:rsid w:val="007F3F4E"/>
    <w:rsid w:val="007F4396"/>
    <w:rsid w:val="007F43E0"/>
    <w:rsid w:val="007F4BB0"/>
    <w:rsid w:val="007F5383"/>
    <w:rsid w:val="007F53BB"/>
    <w:rsid w:val="007F5703"/>
    <w:rsid w:val="007F5BD1"/>
    <w:rsid w:val="007F5CE4"/>
    <w:rsid w:val="007F5FC1"/>
    <w:rsid w:val="007F60AA"/>
    <w:rsid w:val="007F669A"/>
    <w:rsid w:val="007F6A51"/>
    <w:rsid w:val="007F6DF3"/>
    <w:rsid w:val="007F7288"/>
    <w:rsid w:val="007F77E1"/>
    <w:rsid w:val="007F7E95"/>
    <w:rsid w:val="0080014E"/>
    <w:rsid w:val="008001D0"/>
    <w:rsid w:val="0080058C"/>
    <w:rsid w:val="008006BE"/>
    <w:rsid w:val="00800890"/>
    <w:rsid w:val="00800A49"/>
    <w:rsid w:val="00800E57"/>
    <w:rsid w:val="0080123C"/>
    <w:rsid w:val="008012F5"/>
    <w:rsid w:val="00801357"/>
    <w:rsid w:val="008014E2"/>
    <w:rsid w:val="00802430"/>
    <w:rsid w:val="00802437"/>
    <w:rsid w:val="00803109"/>
    <w:rsid w:val="0080335A"/>
    <w:rsid w:val="008034EA"/>
    <w:rsid w:val="00803755"/>
    <w:rsid w:val="00803919"/>
    <w:rsid w:val="00803923"/>
    <w:rsid w:val="00803EC4"/>
    <w:rsid w:val="00804377"/>
    <w:rsid w:val="0080499E"/>
    <w:rsid w:val="00804D32"/>
    <w:rsid w:val="00805356"/>
    <w:rsid w:val="00805858"/>
    <w:rsid w:val="0080599A"/>
    <w:rsid w:val="00805F7D"/>
    <w:rsid w:val="0080692C"/>
    <w:rsid w:val="00806ED8"/>
    <w:rsid w:val="00806FA1"/>
    <w:rsid w:val="008072B5"/>
    <w:rsid w:val="00807AC7"/>
    <w:rsid w:val="00807D36"/>
    <w:rsid w:val="00807E8A"/>
    <w:rsid w:val="0081008F"/>
    <w:rsid w:val="008106C3"/>
    <w:rsid w:val="008108DD"/>
    <w:rsid w:val="00810DC9"/>
    <w:rsid w:val="0081115D"/>
    <w:rsid w:val="008117FE"/>
    <w:rsid w:val="0081180C"/>
    <w:rsid w:val="00811AD7"/>
    <w:rsid w:val="00811DAE"/>
    <w:rsid w:val="008121D5"/>
    <w:rsid w:val="00812399"/>
    <w:rsid w:val="0081289B"/>
    <w:rsid w:val="00812959"/>
    <w:rsid w:val="00812E47"/>
    <w:rsid w:val="00813020"/>
    <w:rsid w:val="0081343F"/>
    <w:rsid w:val="0081379C"/>
    <w:rsid w:val="00813883"/>
    <w:rsid w:val="00813A4E"/>
    <w:rsid w:val="00813BE7"/>
    <w:rsid w:val="00813EB0"/>
    <w:rsid w:val="00814133"/>
    <w:rsid w:val="008143E2"/>
    <w:rsid w:val="0081478B"/>
    <w:rsid w:val="008148C6"/>
    <w:rsid w:val="008148C8"/>
    <w:rsid w:val="00814AAD"/>
    <w:rsid w:val="00814CA6"/>
    <w:rsid w:val="00814DBC"/>
    <w:rsid w:val="00814E4C"/>
    <w:rsid w:val="00815040"/>
    <w:rsid w:val="008157FB"/>
    <w:rsid w:val="00815828"/>
    <w:rsid w:val="008160BD"/>
    <w:rsid w:val="0081625F"/>
    <w:rsid w:val="0081641F"/>
    <w:rsid w:val="00816A44"/>
    <w:rsid w:val="00816D1D"/>
    <w:rsid w:val="008175A9"/>
    <w:rsid w:val="008177D3"/>
    <w:rsid w:val="0081783E"/>
    <w:rsid w:val="00817B32"/>
    <w:rsid w:val="008201F9"/>
    <w:rsid w:val="00820ADC"/>
    <w:rsid w:val="00820E43"/>
    <w:rsid w:val="00821A44"/>
    <w:rsid w:val="00821D02"/>
    <w:rsid w:val="00821F38"/>
    <w:rsid w:val="008226EC"/>
    <w:rsid w:val="00822A49"/>
    <w:rsid w:val="00822ABF"/>
    <w:rsid w:val="00822D89"/>
    <w:rsid w:val="00822FD5"/>
    <w:rsid w:val="00823442"/>
    <w:rsid w:val="008234A3"/>
    <w:rsid w:val="008236F8"/>
    <w:rsid w:val="00823713"/>
    <w:rsid w:val="0082427D"/>
    <w:rsid w:val="00824C19"/>
    <w:rsid w:val="00824D2D"/>
    <w:rsid w:val="00824D6D"/>
    <w:rsid w:val="00825005"/>
    <w:rsid w:val="008253AB"/>
    <w:rsid w:val="00825505"/>
    <w:rsid w:val="00825878"/>
    <w:rsid w:val="00825E5E"/>
    <w:rsid w:val="00825FD9"/>
    <w:rsid w:val="00826166"/>
    <w:rsid w:val="008265A3"/>
    <w:rsid w:val="0082660A"/>
    <w:rsid w:val="00827F7B"/>
    <w:rsid w:val="00830030"/>
    <w:rsid w:val="00830662"/>
    <w:rsid w:val="008307BF"/>
    <w:rsid w:val="00830AD1"/>
    <w:rsid w:val="00830E25"/>
    <w:rsid w:val="00830FC6"/>
    <w:rsid w:val="00831248"/>
    <w:rsid w:val="0083144B"/>
    <w:rsid w:val="0083164A"/>
    <w:rsid w:val="0083182A"/>
    <w:rsid w:val="00831CD6"/>
    <w:rsid w:val="00831F2C"/>
    <w:rsid w:val="00832162"/>
    <w:rsid w:val="00832184"/>
    <w:rsid w:val="008322AB"/>
    <w:rsid w:val="008322E8"/>
    <w:rsid w:val="00832305"/>
    <w:rsid w:val="0083235E"/>
    <w:rsid w:val="008326FF"/>
    <w:rsid w:val="00832B68"/>
    <w:rsid w:val="00832BDF"/>
    <w:rsid w:val="008331B1"/>
    <w:rsid w:val="008335FB"/>
    <w:rsid w:val="00833765"/>
    <w:rsid w:val="00833910"/>
    <w:rsid w:val="008339C0"/>
    <w:rsid w:val="00833B98"/>
    <w:rsid w:val="00833D28"/>
    <w:rsid w:val="00833DAA"/>
    <w:rsid w:val="00833DF2"/>
    <w:rsid w:val="00833EBF"/>
    <w:rsid w:val="00834381"/>
    <w:rsid w:val="008345B3"/>
    <w:rsid w:val="0083470A"/>
    <w:rsid w:val="00834886"/>
    <w:rsid w:val="00834BA2"/>
    <w:rsid w:val="00834CB7"/>
    <w:rsid w:val="00835208"/>
    <w:rsid w:val="00835295"/>
    <w:rsid w:val="008353FE"/>
    <w:rsid w:val="00835F74"/>
    <w:rsid w:val="00836679"/>
    <w:rsid w:val="00836764"/>
    <w:rsid w:val="008369C5"/>
    <w:rsid w:val="00836D28"/>
    <w:rsid w:val="00836E19"/>
    <w:rsid w:val="008371C7"/>
    <w:rsid w:val="00837250"/>
    <w:rsid w:val="00837518"/>
    <w:rsid w:val="008376B3"/>
    <w:rsid w:val="0084035B"/>
    <w:rsid w:val="008407EC"/>
    <w:rsid w:val="00840839"/>
    <w:rsid w:val="00840887"/>
    <w:rsid w:val="00840A91"/>
    <w:rsid w:val="00840BCB"/>
    <w:rsid w:val="00840F80"/>
    <w:rsid w:val="00840FB2"/>
    <w:rsid w:val="008411F3"/>
    <w:rsid w:val="0084158F"/>
    <w:rsid w:val="008416AE"/>
    <w:rsid w:val="0084191C"/>
    <w:rsid w:val="00841AAB"/>
    <w:rsid w:val="00841B3C"/>
    <w:rsid w:val="00841C18"/>
    <w:rsid w:val="00841D7A"/>
    <w:rsid w:val="0084228D"/>
    <w:rsid w:val="00842390"/>
    <w:rsid w:val="00842434"/>
    <w:rsid w:val="00842786"/>
    <w:rsid w:val="0084279F"/>
    <w:rsid w:val="008427BD"/>
    <w:rsid w:val="00842A9D"/>
    <w:rsid w:val="00842BEF"/>
    <w:rsid w:val="00842D37"/>
    <w:rsid w:val="008432CA"/>
    <w:rsid w:val="00843B8A"/>
    <w:rsid w:val="00843E97"/>
    <w:rsid w:val="00844113"/>
    <w:rsid w:val="0084426D"/>
    <w:rsid w:val="0084427B"/>
    <w:rsid w:val="00844DBD"/>
    <w:rsid w:val="00844EFA"/>
    <w:rsid w:val="008455E4"/>
    <w:rsid w:val="0084560C"/>
    <w:rsid w:val="00845A41"/>
    <w:rsid w:val="00845AAB"/>
    <w:rsid w:val="00845D1A"/>
    <w:rsid w:val="00845D4A"/>
    <w:rsid w:val="00845EA3"/>
    <w:rsid w:val="008460BD"/>
    <w:rsid w:val="00846105"/>
    <w:rsid w:val="0084618F"/>
    <w:rsid w:val="0084639E"/>
    <w:rsid w:val="00846646"/>
    <w:rsid w:val="008466E5"/>
    <w:rsid w:val="00846B3D"/>
    <w:rsid w:val="00847643"/>
    <w:rsid w:val="00847796"/>
    <w:rsid w:val="008477C2"/>
    <w:rsid w:val="00847A9A"/>
    <w:rsid w:val="008502B8"/>
    <w:rsid w:val="0085067D"/>
    <w:rsid w:val="00850FED"/>
    <w:rsid w:val="008510C4"/>
    <w:rsid w:val="00851354"/>
    <w:rsid w:val="008515A6"/>
    <w:rsid w:val="00851A2D"/>
    <w:rsid w:val="00851B4D"/>
    <w:rsid w:val="00851CD0"/>
    <w:rsid w:val="00851D33"/>
    <w:rsid w:val="00852249"/>
    <w:rsid w:val="008522E0"/>
    <w:rsid w:val="008527C1"/>
    <w:rsid w:val="008528A0"/>
    <w:rsid w:val="008529DD"/>
    <w:rsid w:val="00852BB8"/>
    <w:rsid w:val="00852E07"/>
    <w:rsid w:val="008531C3"/>
    <w:rsid w:val="008533E4"/>
    <w:rsid w:val="0085345B"/>
    <w:rsid w:val="00853612"/>
    <w:rsid w:val="0085428D"/>
    <w:rsid w:val="008543AF"/>
    <w:rsid w:val="00854606"/>
    <w:rsid w:val="00854723"/>
    <w:rsid w:val="00854868"/>
    <w:rsid w:val="00854ABB"/>
    <w:rsid w:val="008550AA"/>
    <w:rsid w:val="008550F9"/>
    <w:rsid w:val="00855423"/>
    <w:rsid w:val="00855987"/>
    <w:rsid w:val="00855D5B"/>
    <w:rsid w:val="00855F58"/>
    <w:rsid w:val="00856552"/>
    <w:rsid w:val="0085687A"/>
    <w:rsid w:val="00856975"/>
    <w:rsid w:val="00856C6A"/>
    <w:rsid w:val="00856D81"/>
    <w:rsid w:val="00856E68"/>
    <w:rsid w:val="0085730E"/>
    <w:rsid w:val="00857374"/>
    <w:rsid w:val="00857675"/>
    <w:rsid w:val="0085767A"/>
    <w:rsid w:val="008576BE"/>
    <w:rsid w:val="00857BD4"/>
    <w:rsid w:val="00857CBB"/>
    <w:rsid w:val="00857EFD"/>
    <w:rsid w:val="0086041A"/>
    <w:rsid w:val="0086060C"/>
    <w:rsid w:val="00860730"/>
    <w:rsid w:val="00860DF1"/>
    <w:rsid w:val="00861BBB"/>
    <w:rsid w:val="0086217D"/>
    <w:rsid w:val="008623EB"/>
    <w:rsid w:val="00862568"/>
    <w:rsid w:val="008625AF"/>
    <w:rsid w:val="0086295C"/>
    <w:rsid w:val="00862E8C"/>
    <w:rsid w:val="00863372"/>
    <w:rsid w:val="008635A6"/>
    <w:rsid w:val="00863750"/>
    <w:rsid w:val="0086385F"/>
    <w:rsid w:val="00863D1F"/>
    <w:rsid w:val="00863D25"/>
    <w:rsid w:val="00864013"/>
    <w:rsid w:val="008642C4"/>
    <w:rsid w:val="00864AA9"/>
    <w:rsid w:val="00864BBC"/>
    <w:rsid w:val="00864F4C"/>
    <w:rsid w:val="00865039"/>
    <w:rsid w:val="0086569C"/>
    <w:rsid w:val="00865B29"/>
    <w:rsid w:val="00865E7E"/>
    <w:rsid w:val="0086627C"/>
    <w:rsid w:val="0086675D"/>
    <w:rsid w:val="00866B2A"/>
    <w:rsid w:val="00866B89"/>
    <w:rsid w:val="00866E42"/>
    <w:rsid w:val="00866F55"/>
    <w:rsid w:val="00866F83"/>
    <w:rsid w:val="00866FA5"/>
    <w:rsid w:val="008671E1"/>
    <w:rsid w:val="008674F6"/>
    <w:rsid w:val="008676F0"/>
    <w:rsid w:val="00867C96"/>
    <w:rsid w:val="00867DFA"/>
    <w:rsid w:val="00867F8D"/>
    <w:rsid w:val="008702A2"/>
    <w:rsid w:val="008711D9"/>
    <w:rsid w:val="008711E2"/>
    <w:rsid w:val="00871C64"/>
    <w:rsid w:val="008721AA"/>
    <w:rsid w:val="00872641"/>
    <w:rsid w:val="00872A08"/>
    <w:rsid w:val="00872A5D"/>
    <w:rsid w:val="00872CF7"/>
    <w:rsid w:val="00872DC9"/>
    <w:rsid w:val="00873293"/>
    <w:rsid w:val="008735EB"/>
    <w:rsid w:val="00873C12"/>
    <w:rsid w:val="00873FA1"/>
    <w:rsid w:val="008750B7"/>
    <w:rsid w:val="00875688"/>
    <w:rsid w:val="008756A4"/>
    <w:rsid w:val="0087585E"/>
    <w:rsid w:val="00875BB5"/>
    <w:rsid w:val="00875F2B"/>
    <w:rsid w:val="0087684D"/>
    <w:rsid w:val="00876DE7"/>
    <w:rsid w:val="00877909"/>
    <w:rsid w:val="00877964"/>
    <w:rsid w:val="00877CA5"/>
    <w:rsid w:val="00877E5C"/>
    <w:rsid w:val="00877F91"/>
    <w:rsid w:val="00880713"/>
    <w:rsid w:val="00880957"/>
    <w:rsid w:val="00880AB9"/>
    <w:rsid w:val="00881208"/>
    <w:rsid w:val="00881721"/>
    <w:rsid w:val="0088185D"/>
    <w:rsid w:val="00881867"/>
    <w:rsid w:val="00881D65"/>
    <w:rsid w:val="00881FD1"/>
    <w:rsid w:val="008820E4"/>
    <w:rsid w:val="00882106"/>
    <w:rsid w:val="008829C9"/>
    <w:rsid w:val="00882B2C"/>
    <w:rsid w:val="00882B7D"/>
    <w:rsid w:val="00882C55"/>
    <w:rsid w:val="00882DBA"/>
    <w:rsid w:val="00883120"/>
    <w:rsid w:val="00883593"/>
    <w:rsid w:val="0088373B"/>
    <w:rsid w:val="00883D92"/>
    <w:rsid w:val="00883EEC"/>
    <w:rsid w:val="00884166"/>
    <w:rsid w:val="0088450F"/>
    <w:rsid w:val="00884586"/>
    <w:rsid w:val="008846D7"/>
    <w:rsid w:val="008849BE"/>
    <w:rsid w:val="00884E21"/>
    <w:rsid w:val="00885794"/>
    <w:rsid w:val="00885D31"/>
    <w:rsid w:val="00885ED8"/>
    <w:rsid w:val="00886FDA"/>
    <w:rsid w:val="008870C3"/>
    <w:rsid w:val="00887207"/>
    <w:rsid w:val="0088750C"/>
    <w:rsid w:val="008875C3"/>
    <w:rsid w:val="008875C6"/>
    <w:rsid w:val="00887605"/>
    <w:rsid w:val="00887E4E"/>
    <w:rsid w:val="00887F63"/>
    <w:rsid w:val="00890395"/>
    <w:rsid w:val="0089052A"/>
    <w:rsid w:val="00890C2B"/>
    <w:rsid w:val="00890E20"/>
    <w:rsid w:val="008918B7"/>
    <w:rsid w:val="008918C6"/>
    <w:rsid w:val="00891B47"/>
    <w:rsid w:val="00892363"/>
    <w:rsid w:val="0089245A"/>
    <w:rsid w:val="00892561"/>
    <w:rsid w:val="0089263E"/>
    <w:rsid w:val="008928E2"/>
    <w:rsid w:val="00892978"/>
    <w:rsid w:val="00892A7B"/>
    <w:rsid w:val="00892B88"/>
    <w:rsid w:val="00892C7C"/>
    <w:rsid w:val="00893501"/>
    <w:rsid w:val="00893631"/>
    <w:rsid w:val="008939D9"/>
    <w:rsid w:val="00893CC9"/>
    <w:rsid w:val="00893F6F"/>
    <w:rsid w:val="00894031"/>
    <w:rsid w:val="00894583"/>
    <w:rsid w:val="00894668"/>
    <w:rsid w:val="008946DE"/>
    <w:rsid w:val="008949C5"/>
    <w:rsid w:val="00894A63"/>
    <w:rsid w:val="00894BF2"/>
    <w:rsid w:val="00894E4F"/>
    <w:rsid w:val="00894EF7"/>
    <w:rsid w:val="00895303"/>
    <w:rsid w:val="0089548D"/>
    <w:rsid w:val="008955D8"/>
    <w:rsid w:val="008955DA"/>
    <w:rsid w:val="00895974"/>
    <w:rsid w:val="00895EAA"/>
    <w:rsid w:val="00895F07"/>
    <w:rsid w:val="008966D7"/>
    <w:rsid w:val="008966FD"/>
    <w:rsid w:val="00896D00"/>
    <w:rsid w:val="00896E44"/>
    <w:rsid w:val="00896E82"/>
    <w:rsid w:val="00896EA1"/>
    <w:rsid w:val="008970C3"/>
    <w:rsid w:val="008974BF"/>
    <w:rsid w:val="00897B1B"/>
    <w:rsid w:val="00897FF5"/>
    <w:rsid w:val="008A0DD6"/>
    <w:rsid w:val="008A0E85"/>
    <w:rsid w:val="008A1188"/>
    <w:rsid w:val="008A1665"/>
    <w:rsid w:val="008A171F"/>
    <w:rsid w:val="008A1890"/>
    <w:rsid w:val="008A18DE"/>
    <w:rsid w:val="008A19B1"/>
    <w:rsid w:val="008A19C4"/>
    <w:rsid w:val="008A1A70"/>
    <w:rsid w:val="008A1A9D"/>
    <w:rsid w:val="008A1AB7"/>
    <w:rsid w:val="008A2334"/>
    <w:rsid w:val="008A3092"/>
    <w:rsid w:val="008A30FD"/>
    <w:rsid w:val="008A33E7"/>
    <w:rsid w:val="008A36FC"/>
    <w:rsid w:val="008A38B0"/>
    <w:rsid w:val="008A39BB"/>
    <w:rsid w:val="008A3F70"/>
    <w:rsid w:val="008A3F9F"/>
    <w:rsid w:val="008A47D0"/>
    <w:rsid w:val="008A4AC4"/>
    <w:rsid w:val="008A4B37"/>
    <w:rsid w:val="008A50C7"/>
    <w:rsid w:val="008A5339"/>
    <w:rsid w:val="008A574C"/>
    <w:rsid w:val="008A5D50"/>
    <w:rsid w:val="008A5E1B"/>
    <w:rsid w:val="008A6503"/>
    <w:rsid w:val="008A6560"/>
    <w:rsid w:val="008A67F0"/>
    <w:rsid w:val="008A6866"/>
    <w:rsid w:val="008A694F"/>
    <w:rsid w:val="008A6979"/>
    <w:rsid w:val="008A6B90"/>
    <w:rsid w:val="008A7081"/>
    <w:rsid w:val="008A72CB"/>
    <w:rsid w:val="008B004A"/>
    <w:rsid w:val="008B0116"/>
    <w:rsid w:val="008B01DC"/>
    <w:rsid w:val="008B03AD"/>
    <w:rsid w:val="008B0791"/>
    <w:rsid w:val="008B07B9"/>
    <w:rsid w:val="008B13F2"/>
    <w:rsid w:val="008B153C"/>
    <w:rsid w:val="008B15F6"/>
    <w:rsid w:val="008B17FC"/>
    <w:rsid w:val="008B1E6B"/>
    <w:rsid w:val="008B26BA"/>
    <w:rsid w:val="008B2B6C"/>
    <w:rsid w:val="008B2C13"/>
    <w:rsid w:val="008B2DDB"/>
    <w:rsid w:val="008B2F3D"/>
    <w:rsid w:val="008B319F"/>
    <w:rsid w:val="008B3497"/>
    <w:rsid w:val="008B3881"/>
    <w:rsid w:val="008B38AF"/>
    <w:rsid w:val="008B3C5D"/>
    <w:rsid w:val="008B3E2F"/>
    <w:rsid w:val="008B4057"/>
    <w:rsid w:val="008B40AC"/>
    <w:rsid w:val="008B40BB"/>
    <w:rsid w:val="008B4219"/>
    <w:rsid w:val="008B4272"/>
    <w:rsid w:val="008B437F"/>
    <w:rsid w:val="008B4686"/>
    <w:rsid w:val="008B4B94"/>
    <w:rsid w:val="008B4CB6"/>
    <w:rsid w:val="008B4F4F"/>
    <w:rsid w:val="008B4FD1"/>
    <w:rsid w:val="008B51EB"/>
    <w:rsid w:val="008B5692"/>
    <w:rsid w:val="008B5C04"/>
    <w:rsid w:val="008B5C1C"/>
    <w:rsid w:val="008B5D0A"/>
    <w:rsid w:val="008B5E8B"/>
    <w:rsid w:val="008B6343"/>
    <w:rsid w:val="008B642D"/>
    <w:rsid w:val="008B6AB1"/>
    <w:rsid w:val="008B6C6C"/>
    <w:rsid w:val="008B6EAD"/>
    <w:rsid w:val="008B71C4"/>
    <w:rsid w:val="008B750A"/>
    <w:rsid w:val="008B753B"/>
    <w:rsid w:val="008B77A5"/>
    <w:rsid w:val="008B79DB"/>
    <w:rsid w:val="008C04BD"/>
    <w:rsid w:val="008C06A0"/>
    <w:rsid w:val="008C0A70"/>
    <w:rsid w:val="008C15A9"/>
    <w:rsid w:val="008C1FF0"/>
    <w:rsid w:val="008C22A5"/>
    <w:rsid w:val="008C2B7E"/>
    <w:rsid w:val="008C2D5C"/>
    <w:rsid w:val="008C2EAD"/>
    <w:rsid w:val="008C2FAB"/>
    <w:rsid w:val="008C306A"/>
    <w:rsid w:val="008C326B"/>
    <w:rsid w:val="008C3310"/>
    <w:rsid w:val="008C39E8"/>
    <w:rsid w:val="008C3B8D"/>
    <w:rsid w:val="008C460F"/>
    <w:rsid w:val="008C4C8B"/>
    <w:rsid w:val="008C4D14"/>
    <w:rsid w:val="008C4E96"/>
    <w:rsid w:val="008C5226"/>
    <w:rsid w:val="008C5317"/>
    <w:rsid w:val="008C5855"/>
    <w:rsid w:val="008C5EA8"/>
    <w:rsid w:val="008C5F9C"/>
    <w:rsid w:val="008C6219"/>
    <w:rsid w:val="008C643A"/>
    <w:rsid w:val="008C7789"/>
    <w:rsid w:val="008C7847"/>
    <w:rsid w:val="008C7864"/>
    <w:rsid w:val="008C7D75"/>
    <w:rsid w:val="008C7F36"/>
    <w:rsid w:val="008D0065"/>
    <w:rsid w:val="008D0373"/>
    <w:rsid w:val="008D1134"/>
    <w:rsid w:val="008D113F"/>
    <w:rsid w:val="008D12FA"/>
    <w:rsid w:val="008D1460"/>
    <w:rsid w:val="008D167A"/>
    <w:rsid w:val="008D1881"/>
    <w:rsid w:val="008D1A68"/>
    <w:rsid w:val="008D1B45"/>
    <w:rsid w:val="008D1D02"/>
    <w:rsid w:val="008D1D67"/>
    <w:rsid w:val="008D1FBF"/>
    <w:rsid w:val="008D233C"/>
    <w:rsid w:val="008D2931"/>
    <w:rsid w:val="008D2D61"/>
    <w:rsid w:val="008D309D"/>
    <w:rsid w:val="008D3147"/>
    <w:rsid w:val="008D357A"/>
    <w:rsid w:val="008D3624"/>
    <w:rsid w:val="008D3BEF"/>
    <w:rsid w:val="008D43D1"/>
    <w:rsid w:val="008D4814"/>
    <w:rsid w:val="008D491B"/>
    <w:rsid w:val="008D4F38"/>
    <w:rsid w:val="008D4F64"/>
    <w:rsid w:val="008D5592"/>
    <w:rsid w:val="008D57A0"/>
    <w:rsid w:val="008D5998"/>
    <w:rsid w:val="008D5D69"/>
    <w:rsid w:val="008D6350"/>
    <w:rsid w:val="008D63C0"/>
    <w:rsid w:val="008D641B"/>
    <w:rsid w:val="008D69E5"/>
    <w:rsid w:val="008D6B89"/>
    <w:rsid w:val="008D6E4D"/>
    <w:rsid w:val="008D6FF9"/>
    <w:rsid w:val="008D741B"/>
    <w:rsid w:val="008D7466"/>
    <w:rsid w:val="008D7D3B"/>
    <w:rsid w:val="008D7D77"/>
    <w:rsid w:val="008E061C"/>
    <w:rsid w:val="008E06D9"/>
    <w:rsid w:val="008E08F9"/>
    <w:rsid w:val="008E0B22"/>
    <w:rsid w:val="008E0BC9"/>
    <w:rsid w:val="008E1270"/>
    <w:rsid w:val="008E1335"/>
    <w:rsid w:val="008E1449"/>
    <w:rsid w:val="008E1707"/>
    <w:rsid w:val="008E1916"/>
    <w:rsid w:val="008E1DB8"/>
    <w:rsid w:val="008E1F1D"/>
    <w:rsid w:val="008E23E8"/>
    <w:rsid w:val="008E27A3"/>
    <w:rsid w:val="008E2A6D"/>
    <w:rsid w:val="008E32F8"/>
    <w:rsid w:val="008E34D8"/>
    <w:rsid w:val="008E359F"/>
    <w:rsid w:val="008E37CE"/>
    <w:rsid w:val="008E43CC"/>
    <w:rsid w:val="008E4510"/>
    <w:rsid w:val="008E45A2"/>
    <w:rsid w:val="008E4890"/>
    <w:rsid w:val="008E4D6F"/>
    <w:rsid w:val="008E4F8C"/>
    <w:rsid w:val="008E513C"/>
    <w:rsid w:val="008E56CD"/>
    <w:rsid w:val="008E5A57"/>
    <w:rsid w:val="008E5A5B"/>
    <w:rsid w:val="008E5CD2"/>
    <w:rsid w:val="008E5CE8"/>
    <w:rsid w:val="008E5D24"/>
    <w:rsid w:val="008E5EBB"/>
    <w:rsid w:val="008E602A"/>
    <w:rsid w:val="008E608D"/>
    <w:rsid w:val="008E6221"/>
    <w:rsid w:val="008E67EE"/>
    <w:rsid w:val="008E6AE5"/>
    <w:rsid w:val="008E6F4F"/>
    <w:rsid w:val="008E7361"/>
    <w:rsid w:val="008E7438"/>
    <w:rsid w:val="008E7882"/>
    <w:rsid w:val="008E795C"/>
    <w:rsid w:val="008E7DFA"/>
    <w:rsid w:val="008E7EB6"/>
    <w:rsid w:val="008F0005"/>
    <w:rsid w:val="008F0719"/>
    <w:rsid w:val="008F0B49"/>
    <w:rsid w:val="008F0BB9"/>
    <w:rsid w:val="008F13EC"/>
    <w:rsid w:val="008F1732"/>
    <w:rsid w:val="008F1DE8"/>
    <w:rsid w:val="008F217A"/>
    <w:rsid w:val="008F22AD"/>
    <w:rsid w:val="008F23F7"/>
    <w:rsid w:val="008F270C"/>
    <w:rsid w:val="008F2A84"/>
    <w:rsid w:val="008F2BCA"/>
    <w:rsid w:val="008F2C26"/>
    <w:rsid w:val="008F2C85"/>
    <w:rsid w:val="008F2F37"/>
    <w:rsid w:val="008F3063"/>
    <w:rsid w:val="008F31FF"/>
    <w:rsid w:val="008F3632"/>
    <w:rsid w:val="008F36D2"/>
    <w:rsid w:val="008F37DC"/>
    <w:rsid w:val="008F3AA8"/>
    <w:rsid w:val="008F3F3F"/>
    <w:rsid w:val="008F4313"/>
    <w:rsid w:val="008F4448"/>
    <w:rsid w:val="008F460E"/>
    <w:rsid w:val="008F4A8A"/>
    <w:rsid w:val="008F5014"/>
    <w:rsid w:val="008F558A"/>
    <w:rsid w:val="008F5695"/>
    <w:rsid w:val="008F5B86"/>
    <w:rsid w:val="008F6317"/>
    <w:rsid w:val="008F691A"/>
    <w:rsid w:val="008F6AD3"/>
    <w:rsid w:val="008F7392"/>
    <w:rsid w:val="008F76B5"/>
    <w:rsid w:val="008F77A8"/>
    <w:rsid w:val="008F7AEB"/>
    <w:rsid w:val="008F7C6D"/>
    <w:rsid w:val="008F7D8A"/>
    <w:rsid w:val="0090041D"/>
    <w:rsid w:val="009007C0"/>
    <w:rsid w:val="00900857"/>
    <w:rsid w:val="0090096C"/>
    <w:rsid w:val="00900EE2"/>
    <w:rsid w:val="00900F21"/>
    <w:rsid w:val="009010BA"/>
    <w:rsid w:val="0090116B"/>
    <w:rsid w:val="0090127F"/>
    <w:rsid w:val="009012EB"/>
    <w:rsid w:val="009018D3"/>
    <w:rsid w:val="009019B4"/>
    <w:rsid w:val="00901A80"/>
    <w:rsid w:val="00901D63"/>
    <w:rsid w:val="00901DAD"/>
    <w:rsid w:val="00901E02"/>
    <w:rsid w:val="00901E2A"/>
    <w:rsid w:val="00901F62"/>
    <w:rsid w:val="0090223D"/>
    <w:rsid w:val="009024F8"/>
    <w:rsid w:val="00902851"/>
    <w:rsid w:val="009029C9"/>
    <w:rsid w:val="00902E22"/>
    <w:rsid w:val="00902F25"/>
    <w:rsid w:val="009032CC"/>
    <w:rsid w:val="0090369C"/>
    <w:rsid w:val="00903E46"/>
    <w:rsid w:val="00903EB8"/>
    <w:rsid w:val="00903F3F"/>
    <w:rsid w:val="00903FF0"/>
    <w:rsid w:val="00904026"/>
    <w:rsid w:val="0090471A"/>
    <w:rsid w:val="00904E08"/>
    <w:rsid w:val="00905174"/>
    <w:rsid w:val="0090521B"/>
    <w:rsid w:val="009052BB"/>
    <w:rsid w:val="00905DA6"/>
    <w:rsid w:val="0090652B"/>
    <w:rsid w:val="00906CEA"/>
    <w:rsid w:val="00907267"/>
    <w:rsid w:val="00907308"/>
    <w:rsid w:val="00907354"/>
    <w:rsid w:val="00907386"/>
    <w:rsid w:val="00907406"/>
    <w:rsid w:val="00907941"/>
    <w:rsid w:val="00907C7A"/>
    <w:rsid w:val="00907F18"/>
    <w:rsid w:val="009108AE"/>
    <w:rsid w:val="00911232"/>
    <w:rsid w:val="00911707"/>
    <w:rsid w:val="009118E5"/>
    <w:rsid w:val="009119E7"/>
    <w:rsid w:val="00911AB5"/>
    <w:rsid w:val="00911B52"/>
    <w:rsid w:val="00911B71"/>
    <w:rsid w:val="00912049"/>
    <w:rsid w:val="009124EC"/>
    <w:rsid w:val="0091292D"/>
    <w:rsid w:val="00912AE0"/>
    <w:rsid w:val="00912BC1"/>
    <w:rsid w:val="00912BDA"/>
    <w:rsid w:val="00912EE8"/>
    <w:rsid w:val="0091331A"/>
    <w:rsid w:val="00913563"/>
    <w:rsid w:val="00913720"/>
    <w:rsid w:val="009138DF"/>
    <w:rsid w:val="00913EBD"/>
    <w:rsid w:val="009140DB"/>
    <w:rsid w:val="00914429"/>
    <w:rsid w:val="0091485A"/>
    <w:rsid w:val="00914BDD"/>
    <w:rsid w:val="0091522D"/>
    <w:rsid w:val="0091566B"/>
    <w:rsid w:val="009158D0"/>
    <w:rsid w:val="00915D1A"/>
    <w:rsid w:val="00915D70"/>
    <w:rsid w:val="00915EC9"/>
    <w:rsid w:val="0091624B"/>
    <w:rsid w:val="009165EE"/>
    <w:rsid w:val="0091679F"/>
    <w:rsid w:val="00916832"/>
    <w:rsid w:val="00916B73"/>
    <w:rsid w:val="00916BDB"/>
    <w:rsid w:val="00916DA6"/>
    <w:rsid w:val="00916F63"/>
    <w:rsid w:val="0091711B"/>
    <w:rsid w:val="00917203"/>
    <w:rsid w:val="009172BE"/>
    <w:rsid w:val="00917395"/>
    <w:rsid w:val="0091763F"/>
    <w:rsid w:val="00917CB3"/>
    <w:rsid w:val="00917F91"/>
    <w:rsid w:val="00920019"/>
    <w:rsid w:val="00920227"/>
    <w:rsid w:val="009203BA"/>
    <w:rsid w:val="0092067C"/>
    <w:rsid w:val="00920C6C"/>
    <w:rsid w:val="00920CA4"/>
    <w:rsid w:val="00921234"/>
    <w:rsid w:val="009213F4"/>
    <w:rsid w:val="00921692"/>
    <w:rsid w:val="00922040"/>
    <w:rsid w:val="00922FA9"/>
    <w:rsid w:val="009238C9"/>
    <w:rsid w:val="009239B0"/>
    <w:rsid w:val="00923AB6"/>
    <w:rsid w:val="00923B3A"/>
    <w:rsid w:val="00924664"/>
    <w:rsid w:val="009247B4"/>
    <w:rsid w:val="00924808"/>
    <w:rsid w:val="00924D47"/>
    <w:rsid w:val="00924E67"/>
    <w:rsid w:val="00924FD7"/>
    <w:rsid w:val="0092518C"/>
    <w:rsid w:val="009251F2"/>
    <w:rsid w:val="0092589B"/>
    <w:rsid w:val="009258A7"/>
    <w:rsid w:val="00925C95"/>
    <w:rsid w:val="00926072"/>
    <w:rsid w:val="0092639B"/>
    <w:rsid w:val="00926616"/>
    <w:rsid w:val="00926A5D"/>
    <w:rsid w:val="00926B51"/>
    <w:rsid w:val="00926DEB"/>
    <w:rsid w:val="0092700A"/>
    <w:rsid w:val="0092708E"/>
    <w:rsid w:val="0092714F"/>
    <w:rsid w:val="00927231"/>
    <w:rsid w:val="0092730A"/>
    <w:rsid w:val="009274FA"/>
    <w:rsid w:val="00927F11"/>
    <w:rsid w:val="00930542"/>
    <w:rsid w:val="009305E4"/>
    <w:rsid w:val="00930929"/>
    <w:rsid w:val="00930F3F"/>
    <w:rsid w:val="009315BE"/>
    <w:rsid w:val="00931A2D"/>
    <w:rsid w:val="00931AB9"/>
    <w:rsid w:val="00931BBD"/>
    <w:rsid w:val="00931FCA"/>
    <w:rsid w:val="0093224D"/>
    <w:rsid w:val="009326E4"/>
    <w:rsid w:val="00932B0F"/>
    <w:rsid w:val="009330F6"/>
    <w:rsid w:val="0093324A"/>
    <w:rsid w:val="009332B2"/>
    <w:rsid w:val="009333D9"/>
    <w:rsid w:val="009335E6"/>
    <w:rsid w:val="00933EF1"/>
    <w:rsid w:val="00933FB6"/>
    <w:rsid w:val="00934055"/>
    <w:rsid w:val="00934324"/>
    <w:rsid w:val="0093467F"/>
    <w:rsid w:val="0093474A"/>
    <w:rsid w:val="00934912"/>
    <w:rsid w:val="00934B27"/>
    <w:rsid w:val="00934D2E"/>
    <w:rsid w:val="00935123"/>
    <w:rsid w:val="009352A3"/>
    <w:rsid w:val="009361A9"/>
    <w:rsid w:val="0093629A"/>
    <w:rsid w:val="009371A3"/>
    <w:rsid w:val="00937C1B"/>
    <w:rsid w:val="00937E19"/>
    <w:rsid w:val="009403FB"/>
    <w:rsid w:val="00940808"/>
    <w:rsid w:val="00940866"/>
    <w:rsid w:val="00940BA4"/>
    <w:rsid w:val="00941280"/>
    <w:rsid w:val="00941859"/>
    <w:rsid w:val="00941950"/>
    <w:rsid w:val="00941D82"/>
    <w:rsid w:val="00941FFE"/>
    <w:rsid w:val="0094206E"/>
    <w:rsid w:val="0094209F"/>
    <w:rsid w:val="009426D6"/>
    <w:rsid w:val="009427F4"/>
    <w:rsid w:val="00942CB8"/>
    <w:rsid w:val="009432F1"/>
    <w:rsid w:val="0094351A"/>
    <w:rsid w:val="009437BC"/>
    <w:rsid w:val="0094383C"/>
    <w:rsid w:val="00943855"/>
    <w:rsid w:val="00943EA0"/>
    <w:rsid w:val="00944049"/>
    <w:rsid w:val="009440CA"/>
    <w:rsid w:val="00944369"/>
    <w:rsid w:val="00944503"/>
    <w:rsid w:val="00944625"/>
    <w:rsid w:val="00944693"/>
    <w:rsid w:val="009447F0"/>
    <w:rsid w:val="009449C2"/>
    <w:rsid w:val="00944B3F"/>
    <w:rsid w:val="00944BB3"/>
    <w:rsid w:val="009450E2"/>
    <w:rsid w:val="0094551D"/>
    <w:rsid w:val="00945570"/>
    <w:rsid w:val="00945640"/>
    <w:rsid w:val="009459CD"/>
    <w:rsid w:val="00945A67"/>
    <w:rsid w:val="00945F9F"/>
    <w:rsid w:val="009460FE"/>
    <w:rsid w:val="009463F8"/>
    <w:rsid w:val="009464C1"/>
    <w:rsid w:val="009465DD"/>
    <w:rsid w:val="00946773"/>
    <w:rsid w:val="00946A87"/>
    <w:rsid w:val="00946C86"/>
    <w:rsid w:val="00946F44"/>
    <w:rsid w:val="00947179"/>
    <w:rsid w:val="0094728D"/>
    <w:rsid w:val="00947412"/>
    <w:rsid w:val="009474D2"/>
    <w:rsid w:val="0094751E"/>
    <w:rsid w:val="00947556"/>
    <w:rsid w:val="00947761"/>
    <w:rsid w:val="009479A6"/>
    <w:rsid w:val="00947B48"/>
    <w:rsid w:val="0095036A"/>
    <w:rsid w:val="009505FB"/>
    <w:rsid w:val="0095074C"/>
    <w:rsid w:val="00950A98"/>
    <w:rsid w:val="00950B29"/>
    <w:rsid w:val="00950CDB"/>
    <w:rsid w:val="0095121F"/>
    <w:rsid w:val="00951231"/>
    <w:rsid w:val="00951934"/>
    <w:rsid w:val="0095198F"/>
    <w:rsid w:val="00951AB7"/>
    <w:rsid w:val="00951FA3"/>
    <w:rsid w:val="009524F7"/>
    <w:rsid w:val="0095265A"/>
    <w:rsid w:val="009526A2"/>
    <w:rsid w:val="00952803"/>
    <w:rsid w:val="0095294F"/>
    <w:rsid w:val="00952A64"/>
    <w:rsid w:val="00952B67"/>
    <w:rsid w:val="00952D82"/>
    <w:rsid w:val="00952F9B"/>
    <w:rsid w:val="0095392C"/>
    <w:rsid w:val="00953F3D"/>
    <w:rsid w:val="00954125"/>
    <w:rsid w:val="009545C8"/>
    <w:rsid w:val="009546BF"/>
    <w:rsid w:val="0095489B"/>
    <w:rsid w:val="00954A7C"/>
    <w:rsid w:val="0095523D"/>
    <w:rsid w:val="00955584"/>
    <w:rsid w:val="009555DA"/>
    <w:rsid w:val="009555E4"/>
    <w:rsid w:val="009557A3"/>
    <w:rsid w:val="00955AF2"/>
    <w:rsid w:val="00955C2B"/>
    <w:rsid w:val="00955CAF"/>
    <w:rsid w:val="00955DED"/>
    <w:rsid w:val="00956004"/>
    <w:rsid w:val="009565A2"/>
    <w:rsid w:val="00956850"/>
    <w:rsid w:val="00956978"/>
    <w:rsid w:val="009569B9"/>
    <w:rsid w:val="009577D4"/>
    <w:rsid w:val="009601A1"/>
    <w:rsid w:val="0096020D"/>
    <w:rsid w:val="0096035B"/>
    <w:rsid w:val="0096081B"/>
    <w:rsid w:val="009610D0"/>
    <w:rsid w:val="0096116E"/>
    <w:rsid w:val="0096144D"/>
    <w:rsid w:val="009618F5"/>
    <w:rsid w:val="00961937"/>
    <w:rsid w:val="00961B3E"/>
    <w:rsid w:val="00962648"/>
    <w:rsid w:val="00962690"/>
    <w:rsid w:val="00962D0B"/>
    <w:rsid w:val="00962DAF"/>
    <w:rsid w:val="00962F52"/>
    <w:rsid w:val="00963501"/>
    <w:rsid w:val="00963EC5"/>
    <w:rsid w:val="00964102"/>
    <w:rsid w:val="00964351"/>
    <w:rsid w:val="00964511"/>
    <w:rsid w:val="009649D0"/>
    <w:rsid w:val="00964C1F"/>
    <w:rsid w:val="00964D35"/>
    <w:rsid w:val="0096515E"/>
    <w:rsid w:val="0096547A"/>
    <w:rsid w:val="00965889"/>
    <w:rsid w:val="009658B9"/>
    <w:rsid w:val="00965FC7"/>
    <w:rsid w:val="009663AB"/>
    <w:rsid w:val="0096692D"/>
    <w:rsid w:val="0096692F"/>
    <w:rsid w:val="00966940"/>
    <w:rsid w:val="00966BE5"/>
    <w:rsid w:val="00966D46"/>
    <w:rsid w:val="0097010C"/>
    <w:rsid w:val="0097022A"/>
    <w:rsid w:val="0097051E"/>
    <w:rsid w:val="0097081C"/>
    <w:rsid w:val="00970941"/>
    <w:rsid w:val="009713C5"/>
    <w:rsid w:val="009716AF"/>
    <w:rsid w:val="009725E3"/>
    <w:rsid w:val="00972AE4"/>
    <w:rsid w:val="00972C80"/>
    <w:rsid w:val="00972E4F"/>
    <w:rsid w:val="0097308D"/>
    <w:rsid w:val="0097346E"/>
    <w:rsid w:val="009739D1"/>
    <w:rsid w:val="00973DF2"/>
    <w:rsid w:val="009745AA"/>
    <w:rsid w:val="009747B0"/>
    <w:rsid w:val="00974A54"/>
    <w:rsid w:val="00974F2C"/>
    <w:rsid w:val="00975043"/>
    <w:rsid w:val="00975950"/>
    <w:rsid w:val="009759F5"/>
    <w:rsid w:val="009761CE"/>
    <w:rsid w:val="009765D4"/>
    <w:rsid w:val="00976E5A"/>
    <w:rsid w:val="00976F17"/>
    <w:rsid w:val="00976F88"/>
    <w:rsid w:val="00977271"/>
    <w:rsid w:val="00977312"/>
    <w:rsid w:val="00977358"/>
    <w:rsid w:val="009779D6"/>
    <w:rsid w:val="00977B0B"/>
    <w:rsid w:val="00977CE3"/>
    <w:rsid w:val="00977EB5"/>
    <w:rsid w:val="00980A66"/>
    <w:rsid w:val="00980BBB"/>
    <w:rsid w:val="00980F65"/>
    <w:rsid w:val="00981041"/>
    <w:rsid w:val="009819DF"/>
    <w:rsid w:val="00981BA2"/>
    <w:rsid w:val="00981EB8"/>
    <w:rsid w:val="00982188"/>
    <w:rsid w:val="00982410"/>
    <w:rsid w:val="0098273C"/>
    <w:rsid w:val="00982792"/>
    <w:rsid w:val="00982880"/>
    <w:rsid w:val="009829F3"/>
    <w:rsid w:val="00982EF0"/>
    <w:rsid w:val="00983113"/>
    <w:rsid w:val="00983729"/>
    <w:rsid w:val="0098377B"/>
    <w:rsid w:val="009837F1"/>
    <w:rsid w:val="00983A5B"/>
    <w:rsid w:val="00983CE0"/>
    <w:rsid w:val="00984121"/>
    <w:rsid w:val="0098435E"/>
    <w:rsid w:val="0098438A"/>
    <w:rsid w:val="00984444"/>
    <w:rsid w:val="0098446E"/>
    <w:rsid w:val="009848C6"/>
    <w:rsid w:val="009850FC"/>
    <w:rsid w:val="00985189"/>
    <w:rsid w:val="00985753"/>
    <w:rsid w:val="009857BD"/>
    <w:rsid w:val="00985857"/>
    <w:rsid w:val="009863DC"/>
    <w:rsid w:val="009864AD"/>
    <w:rsid w:val="00986A54"/>
    <w:rsid w:val="00986CBE"/>
    <w:rsid w:val="0098705C"/>
    <w:rsid w:val="009875C0"/>
    <w:rsid w:val="009878D9"/>
    <w:rsid w:val="00987E9D"/>
    <w:rsid w:val="00990426"/>
    <w:rsid w:val="009904B2"/>
    <w:rsid w:val="0099077A"/>
    <w:rsid w:val="009909F3"/>
    <w:rsid w:val="00990B2C"/>
    <w:rsid w:val="00990F66"/>
    <w:rsid w:val="009912B8"/>
    <w:rsid w:val="009913A1"/>
    <w:rsid w:val="009917F1"/>
    <w:rsid w:val="0099196A"/>
    <w:rsid w:val="00991A62"/>
    <w:rsid w:val="00991D80"/>
    <w:rsid w:val="00991FDD"/>
    <w:rsid w:val="00992554"/>
    <w:rsid w:val="009929DC"/>
    <w:rsid w:val="00992D98"/>
    <w:rsid w:val="00992F04"/>
    <w:rsid w:val="00993534"/>
    <w:rsid w:val="00993A17"/>
    <w:rsid w:val="00993EDB"/>
    <w:rsid w:val="009940C6"/>
    <w:rsid w:val="00994165"/>
    <w:rsid w:val="009943D7"/>
    <w:rsid w:val="00994440"/>
    <w:rsid w:val="009947D9"/>
    <w:rsid w:val="009949E5"/>
    <w:rsid w:val="00994AE7"/>
    <w:rsid w:val="00994CBC"/>
    <w:rsid w:val="00995003"/>
    <w:rsid w:val="0099513F"/>
    <w:rsid w:val="009953B8"/>
    <w:rsid w:val="009956C6"/>
    <w:rsid w:val="009958B9"/>
    <w:rsid w:val="00996184"/>
    <w:rsid w:val="0099624B"/>
    <w:rsid w:val="009963FF"/>
    <w:rsid w:val="00996437"/>
    <w:rsid w:val="009964ED"/>
    <w:rsid w:val="00996683"/>
    <w:rsid w:val="009966CF"/>
    <w:rsid w:val="009968C2"/>
    <w:rsid w:val="00996B73"/>
    <w:rsid w:val="00996C76"/>
    <w:rsid w:val="00996ED0"/>
    <w:rsid w:val="00996F1E"/>
    <w:rsid w:val="009970F3"/>
    <w:rsid w:val="009972FB"/>
    <w:rsid w:val="00997736"/>
    <w:rsid w:val="00997799"/>
    <w:rsid w:val="00997846"/>
    <w:rsid w:val="0099795A"/>
    <w:rsid w:val="00997984"/>
    <w:rsid w:val="009979D7"/>
    <w:rsid w:val="00997D50"/>
    <w:rsid w:val="00997EE4"/>
    <w:rsid w:val="009A00CE"/>
    <w:rsid w:val="009A012E"/>
    <w:rsid w:val="009A016F"/>
    <w:rsid w:val="009A0358"/>
    <w:rsid w:val="009A08F1"/>
    <w:rsid w:val="009A09B8"/>
    <w:rsid w:val="009A0BC6"/>
    <w:rsid w:val="009A0D22"/>
    <w:rsid w:val="009A0D6F"/>
    <w:rsid w:val="009A139C"/>
    <w:rsid w:val="009A1674"/>
    <w:rsid w:val="009A1831"/>
    <w:rsid w:val="009A1BEF"/>
    <w:rsid w:val="009A1D8D"/>
    <w:rsid w:val="009A20FB"/>
    <w:rsid w:val="009A22BF"/>
    <w:rsid w:val="009A2492"/>
    <w:rsid w:val="009A24E6"/>
    <w:rsid w:val="009A26B8"/>
    <w:rsid w:val="009A2E8C"/>
    <w:rsid w:val="009A3EEE"/>
    <w:rsid w:val="009A440C"/>
    <w:rsid w:val="009A46A2"/>
    <w:rsid w:val="009A46ED"/>
    <w:rsid w:val="009A47AA"/>
    <w:rsid w:val="009A49F6"/>
    <w:rsid w:val="009A4C55"/>
    <w:rsid w:val="009A4CB7"/>
    <w:rsid w:val="009A4DE7"/>
    <w:rsid w:val="009A52F2"/>
    <w:rsid w:val="009A530D"/>
    <w:rsid w:val="009A541C"/>
    <w:rsid w:val="009A55B2"/>
    <w:rsid w:val="009A58D6"/>
    <w:rsid w:val="009A5C16"/>
    <w:rsid w:val="009A5D3B"/>
    <w:rsid w:val="009A5E54"/>
    <w:rsid w:val="009A60D1"/>
    <w:rsid w:val="009A672B"/>
    <w:rsid w:val="009A6740"/>
    <w:rsid w:val="009A6879"/>
    <w:rsid w:val="009A6A9F"/>
    <w:rsid w:val="009A72BA"/>
    <w:rsid w:val="009A73C5"/>
    <w:rsid w:val="009A7916"/>
    <w:rsid w:val="009A7F00"/>
    <w:rsid w:val="009B053F"/>
    <w:rsid w:val="009B06A7"/>
    <w:rsid w:val="009B0BD8"/>
    <w:rsid w:val="009B0BE6"/>
    <w:rsid w:val="009B0DC7"/>
    <w:rsid w:val="009B1570"/>
    <w:rsid w:val="009B16DD"/>
    <w:rsid w:val="009B17AF"/>
    <w:rsid w:val="009B186D"/>
    <w:rsid w:val="009B18DE"/>
    <w:rsid w:val="009B1DB9"/>
    <w:rsid w:val="009B1E2C"/>
    <w:rsid w:val="009B207A"/>
    <w:rsid w:val="009B248A"/>
    <w:rsid w:val="009B3011"/>
    <w:rsid w:val="009B3731"/>
    <w:rsid w:val="009B378A"/>
    <w:rsid w:val="009B3CE0"/>
    <w:rsid w:val="009B3E01"/>
    <w:rsid w:val="009B3EC3"/>
    <w:rsid w:val="009B3EEE"/>
    <w:rsid w:val="009B45FA"/>
    <w:rsid w:val="009B46AF"/>
    <w:rsid w:val="009B4851"/>
    <w:rsid w:val="009B4A31"/>
    <w:rsid w:val="009B4C7D"/>
    <w:rsid w:val="009B4DA2"/>
    <w:rsid w:val="009B4EBE"/>
    <w:rsid w:val="009B4FDC"/>
    <w:rsid w:val="009B526F"/>
    <w:rsid w:val="009B54F6"/>
    <w:rsid w:val="009B55D5"/>
    <w:rsid w:val="009B591F"/>
    <w:rsid w:val="009B5A4F"/>
    <w:rsid w:val="009B5BF3"/>
    <w:rsid w:val="009B60E2"/>
    <w:rsid w:val="009B6741"/>
    <w:rsid w:val="009B67B6"/>
    <w:rsid w:val="009B684C"/>
    <w:rsid w:val="009B68D5"/>
    <w:rsid w:val="009B68FE"/>
    <w:rsid w:val="009B6BD8"/>
    <w:rsid w:val="009B7907"/>
    <w:rsid w:val="009C0096"/>
    <w:rsid w:val="009C0176"/>
    <w:rsid w:val="009C06A8"/>
    <w:rsid w:val="009C0910"/>
    <w:rsid w:val="009C0D9E"/>
    <w:rsid w:val="009C0F8F"/>
    <w:rsid w:val="009C110F"/>
    <w:rsid w:val="009C1145"/>
    <w:rsid w:val="009C13CB"/>
    <w:rsid w:val="009C2086"/>
    <w:rsid w:val="009C22F1"/>
    <w:rsid w:val="009C2637"/>
    <w:rsid w:val="009C2850"/>
    <w:rsid w:val="009C2AF0"/>
    <w:rsid w:val="009C2C44"/>
    <w:rsid w:val="009C2FA8"/>
    <w:rsid w:val="009C3A67"/>
    <w:rsid w:val="009C42D5"/>
    <w:rsid w:val="009C4B03"/>
    <w:rsid w:val="009C5130"/>
    <w:rsid w:val="009C51E2"/>
    <w:rsid w:val="009C54D8"/>
    <w:rsid w:val="009C56DB"/>
    <w:rsid w:val="009C58F7"/>
    <w:rsid w:val="009C5971"/>
    <w:rsid w:val="009C5A57"/>
    <w:rsid w:val="009C5B78"/>
    <w:rsid w:val="009C5C5E"/>
    <w:rsid w:val="009C5E21"/>
    <w:rsid w:val="009C62C4"/>
    <w:rsid w:val="009C658E"/>
    <w:rsid w:val="009C670A"/>
    <w:rsid w:val="009C67BA"/>
    <w:rsid w:val="009C744C"/>
    <w:rsid w:val="009C76C3"/>
    <w:rsid w:val="009C781C"/>
    <w:rsid w:val="009C7A53"/>
    <w:rsid w:val="009C7AD2"/>
    <w:rsid w:val="009C7D58"/>
    <w:rsid w:val="009C7D8C"/>
    <w:rsid w:val="009C7F7E"/>
    <w:rsid w:val="009D04D0"/>
    <w:rsid w:val="009D0806"/>
    <w:rsid w:val="009D0F32"/>
    <w:rsid w:val="009D12BA"/>
    <w:rsid w:val="009D1458"/>
    <w:rsid w:val="009D1A90"/>
    <w:rsid w:val="009D1B0F"/>
    <w:rsid w:val="009D2569"/>
    <w:rsid w:val="009D2802"/>
    <w:rsid w:val="009D29FB"/>
    <w:rsid w:val="009D2B56"/>
    <w:rsid w:val="009D2FCB"/>
    <w:rsid w:val="009D3116"/>
    <w:rsid w:val="009D3428"/>
    <w:rsid w:val="009D35B1"/>
    <w:rsid w:val="009D3773"/>
    <w:rsid w:val="009D40FC"/>
    <w:rsid w:val="009D4434"/>
    <w:rsid w:val="009D47D9"/>
    <w:rsid w:val="009D4B44"/>
    <w:rsid w:val="009D4D2A"/>
    <w:rsid w:val="009D4E97"/>
    <w:rsid w:val="009D5473"/>
    <w:rsid w:val="009D55E1"/>
    <w:rsid w:val="009D56DB"/>
    <w:rsid w:val="009D5AAF"/>
    <w:rsid w:val="009D5E8E"/>
    <w:rsid w:val="009D6605"/>
    <w:rsid w:val="009D6713"/>
    <w:rsid w:val="009D672C"/>
    <w:rsid w:val="009D6973"/>
    <w:rsid w:val="009D69BC"/>
    <w:rsid w:val="009D6CD3"/>
    <w:rsid w:val="009D6CF8"/>
    <w:rsid w:val="009D72D8"/>
    <w:rsid w:val="009D76DD"/>
    <w:rsid w:val="009E0244"/>
    <w:rsid w:val="009E0C0B"/>
    <w:rsid w:val="009E139F"/>
    <w:rsid w:val="009E16CC"/>
    <w:rsid w:val="009E1757"/>
    <w:rsid w:val="009E185A"/>
    <w:rsid w:val="009E2253"/>
    <w:rsid w:val="009E28C0"/>
    <w:rsid w:val="009E2C3C"/>
    <w:rsid w:val="009E2DCD"/>
    <w:rsid w:val="009E2DD5"/>
    <w:rsid w:val="009E2F41"/>
    <w:rsid w:val="009E367A"/>
    <w:rsid w:val="009E3D1B"/>
    <w:rsid w:val="009E3E14"/>
    <w:rsid w:val="009E426A"/>
    <w:rsid w:val="009E4CC8"/>
    <w:rsid w:val="009E50D6"/>
    <w:rsid w:val="009E52C6"/>
    <w:rsid w:val="009E56E7"/>
    <w:rsid w:val="009E5756"/>
    <w:rsid w:val="009E58E6"/>
    <w:rsid w:val="009E5A36"/>
    <w:rsid w:val="009E5B4F"/>
    <w:rsid w:val="009E5C20"/>
    <w:rsid w:val="009E6A7C"/>
    <w:rsid w:val="009E6CA8"/>
    <w:rsid w:val="009E6F38"/>
    <w:rsid w:val="009E72D5"/>
    <w:rsid w:val="009E72E8"/>
    <w:rsid w:val="009E73AC"/>
    <w:rsid w:val="009E7553"/>
    <w:rsid w:val="009E7A87"/>
    <w:rsid w:val="009E7D69"/>
    <w:rsid w:val="009E7E2E"/>
    <w:rsid w:val="009E7FB3"/>
    <w:rsid w:val="009F0D46"/>
    <w:rsid w:val="009F0D9E"/>
    <w:rsid w:val="009F0EB6"/>
    <w:rsid w:val="009F1528"/>
    <w:rsid w:val="009F159A"/>
    <w:rsid w:val="009F17AA"/>
    <w:rsid w:val="009F1DCF"/>
    <w:rsid w:val="009F22E2"/>
    <w:rsid w:val="009F24E8"/>
    <w:rsid w:val="009F24F2"/>
    <w:rsid w:val="009F256C"/>
    <w:rsid w:val="009F2612"/>
    <w:rsid w:val="009F2672"/>
    <w:rsid w:val="009F2BB6"/>
    <w:rsid w:val="009F2E1A"/>
    <w:rsid w:val="009F32D0"/>
    <w:rsid w:val="009F3331"/>
    <w:rsid w:val="009F3F98"/>
    <w:rsid w:val="009F427C"/>
    <w:rsid w:val="009F4DCB"/>
    <w:rsid w:val="009F4EF4"/>
    <w:rsid w:val="009F5177"/>
    <w:rsid w:val="009F53F6"/>
    <w:rsid w:val="009F5A04"/>
    <w:rsid w:val="009F5EAA"/>
    <w:rsid w:val="009F61B0"/>
    <w:rsid w:val="009F62A0"/>
    <w:rsid w:val="009F669A"/>
    <w:rsid w:val="009F6791"/>
    <w:rsid w:val="009F6BC0"/>
    <w:rsid w:val="009F7019"/>
    <w:rsid w:val="009F720F"/>
    <w:rsid w:val="009F72B3"/>
    <w:rsid w:val="009F7A81"/>
    <w:rsid w:val="009F7F98"/>
    <w:rsid w:val="009F7FB1"/>
    <w:rsid w:val="00A0021A"/>
    <w:rsid w:val="00A007BC"/>
    <w:rsid w:val="00A00F0C"/>
    <w:rsid w:val="00A01265"/>
    <w:rsid w:val="00A0129B"/>
    <w:rsid w:val="00A012EC"/>
    <w:rsid w:val="00A01357"/>
    <w:rsid w:val="00A01985"/>
    <w:rsid w:val="00A023B7"/>
    <w:rsid w:val="00A02499"/>
    <w:rsid w:val="00A02C37"/>
    <w:rsid w:val="00A0323C"/>
    <w:rsid w:val="00A0376F"/>
    <w:rsid w:val="00A03D63"/>
    <w:rsid w:val="00A03F65"/>
    <w:rsid w:val="00A03FFA"/>
    <w:rsid w:val="00A040FD"/>
    <w:rsid w:val="00A045EF"/>
    <w:rsid w:val="00A04B16"/>
    <w:rsid w:val="00A04E55"/>
    <w:rsid w:val="00A0527F"/>
    <w:rsid w:val="00A05B92"/>
    <w:rsid w:val="00A05C99"/>
    <w:rsid w:val="00A05EE9"/>
    <w:rsid w:val="00A063B6"/>
    <w:rsid w:val="00A0691B"/>
    <w:rsid w:val="00A06B7B"/>
    <w:rsid w:val="00A06FC2"/>
    <w:rsid w:val="00A070F4"/>
    <w:rsid w:val="00A07AE1"/>
    <w:rsid w:val="00A07D9A"/>
    <w:rsid w:val="00A07F43"/>
    <w:rsid w:val="00A07F4D"/>
    <w:rsid w:val="00A10621"/>
    <w:rsid w:val="00A1095E"/>
    <w:rsid w:val="00A109EA"/>
    <w:rsid w:val="00A10CDC"/>
    <w:rsid w:val="00A10D73"/>
    <w:rsid w:val="00A11513"/>
    <w:rsid w:val="00A118BB"/>
    <w:rsid w:val="00A11DB9"/>
    <w:rsid w:val="00A12482"/>
    <w:rsid w:val="00A124CF"/>
    <w:rsid w:val="00A13031"/>
    <w:rsid w:val="00A13939"/>
    <w:rsid w:val="00A139F5"/>
    <w:rsid w:val="00A13DF4"/>
    <w:rsid w:val="00A13FDB"/>
    <w:rsid w:val="00A140A9"/>
    <w:rsid w:val="00A14686"/>
    <w:rsid w:val="00A147DC"/>
    <w:rsid w:val="00A14802"/>
    <w:rsid w:val="00A148EB"/>
    <w:rsid w:val="00A14941"/>
    <w:rsid w:val="00A1495F"/>
    <w:rsid w:val="00A14A29"/>
    <w:rsid w:val="00A14C8A"/>
    <w:rsid w:val="00A1523D"/>
    <w:rsid w:val="00A152D4"/>
    <w:rsid w:val="00A15407"/>
    <w:rsid w:val="00A155A5"/>
    <w:rsid w:val="00A158AC"/>
    <w:rsid w:val="00A16313"/>
    <w:rsid w:val="00A164D8"/>
    <w:rsid w:val="00A16900"/>
    <w:rsid w:val="00A1697A"/>
    <w:rsid w:val="00A16AD9"/>
    <w:rsid w:val="00A16EDF"/>
    <w:rsid w:val="00A16FE8"/>
    <w:rsid w:val="00A17731"/>
    <w:rsid w:val="00A17A2C"/>
    <w:rsid w:val="00A17AED"/>
    <w:rsid w:val="00A17CF1"/>
    <w:rsid w:val="00A17EA8"/>
    <w:rsid w:val="00A20110"/>
    <w:rsid w:val="00A20356"/>
    <w:rsid w:val="00A20379"/>
    <w:rsid w:val="00A21241"/>
    <w:rsid w:val="00A21AB0"/>
    <w:rsid w:val="00A21D03"/>
    <w:rsid w:val="00A2215F"/>
    <w:rsid w:val="00A22336"/>
    <w:rsid w:val="00A2289A"/>
    <w:rsid w:val="00A228D3"/>
    <w:rsid w:val="00A22A5E"/>
    <w:rsid w:val="00A23188"/>
    <w:rsid w:val="00A2336F"/>
    <w:rsid w:val="00A2339A"/>
    <w:rsid w:val="00A23544"/>
    <w:rsid w:val="00A2361F"/>
    <w:rsid w:val="00A236F3"/>
    <w:rsid w:val="00A23C82"/>
    <w:rsid w:val="00A23DA6"/>
    <w:rsid w:val="00A2470D"/>
    <w:rsid w:val="00A247E0"/>
    <w:rsid w:val="00A2538C"/>
    <w:rsid w:val="00A2550A"/>
    <w:rsid w:val="00A25A09"/>
    <w:rsid w:val="00A2601E"/>
    <w:rsid w:val="00A26786"/>
    <w:rsid w:val="00A26EF6"/>
    <w:rsid w:val="00A275DF"/>
    <w:rsid w:val="00A27B83"/>
    <w:rsid w:val="00A27DF5"/>
    <w:rsid w:val="00A30272"/>
    <w:rsid w:val="00A305C1"/>
    <w:rsid w:val="00A309F3"/>
    <w:rsid w:val="00A30DA8"/>
    <w:rsid w:val="00A313D8"/>
    <w:rsid w:val="00A316FB"/>
    <w:rsid w:val="00A31836"/>
    <w:rsid w:val="00A31B63"/>
    <w:rsid w:val="00A320DE"/>
    <w:rsid w:val="00A32646"/>
    <w:rsid w:val="00A32B61"/>
    <w:rsid w:val="00A3301F"/>
    <w:rsid w:val="00A330FC"/>
    <w:rsid w:val="00A33365"/>
    <w:rsid w:val="00A3338D"/>
    <w:rsid w:val="00A33653"/>
    <w:rsid w:val="00A338E2"/>
    <w:rsid w:val="00A33E37"/>
    <w:rsid w:val="00A33F3C"/>
    <w:rsid w:val="00A342ED"/>
    <w:rsid w:val="00A34667"/>
    <w:rsid w:val="00A346BE"/>
    <w:rsid w:val="00A347C1"/>
    <w:rsid w:val="00A34CCC"/>
    <w:rsid w:val="00A34FC7"/>
    <w:rsid w:val="00A351C0"/>
    <w:rsid w:val="00A3552A"/>
    <w:rsid w:val="00A35BB2"/>
    <w:rsid w:val="00A35D22"/>
    <w:rsid w:val="00A35EB4"/>
    <w:rsid w:val="00A3624B"/>
    <w:rsid w:val="00A367ED"/>
    <w:rsid w:val="00A368FC"/>
    <w:rsid w:val="00A36A5B"/>
    <w:rsid w:val="00A36B04"/>
    <w:rsid w:val="00A36D3C"/>
    <w:rsid w:val="00A36ED3"/>
    <w:rsid w:val="00A371B7"/>
    <w:rsid w:val="00A375C7"/>
    <w:rsid w:val="00A376E5"/>
    <w:rsid w:val="00A37747"/>
    <w:rsid w:val="00A37BAB"/>
    <w:rsid w:val="00A37CDF"/>
    <w:rsid w:val="00A37F6F"/>
    <w:rsid w:val="00A40285"/>
    <w:rsid w:val="00A40930"/>
    <w:rsid w:val="00A409F4"/>
    <w:rsid w:val="00A40B53"/>
    <w:rsid w:val="00A40DF9"/>
    <w:rsid w:val="00A40E22"/>
    <w:rsid w:val="00A4119E"/>
    <w:rsid w:val="00A41AA8"/>
    <w:rsid w:val="00A41C0C"/>
    <w:rsid w:val="00A41F24"/>
    <w:rsid w:val="00A42519"/>
    <w:rsid w:val="00A42777"/>
    <w:rsid w:val="00A4281C"/>
    <w:rsid w:val="00A428B8"/>
    <w:rsid w:val="00A42B05"/>
    <w:rsid w:val="00A42F3A"/>
    <w:rsid w:val="00A4399C"/>
    <w:rsid w:val="00A43A65"/>
    <w:rsid w:val="00A440D9"/>
    <w:rsid w:val="00A4412F"/>
    <w:rsid w:val="00A44592"/>
    <w:rsid w:val="00A44917"/>
    <w:rsid w:val="00A4491B"/>
    <w:rsid w:val="00A44F58"/>
    <w:rsid w:val="00A45158"/>
    <w:rsid w:val="00A452AB"/>
    <w:rsid w:val="00A453C9"/>
    <w:rsid w:val="00A45BB6"/>
    <w:rsid w:val="00A45F1F"/>
    <w:rsid w:val="00A465A6"/>
    <w:rsid w:val="00A46E87"/>
    <w:rsid w:val="00A46FB1"/>
    <w:rsid w:val="00A476AF"/>
    <w:rsid w:val="00A47AF8"/>
    <w:rsid w:val="00A47D59"/>
    <w:rsid w:val="00A47D77"/>
    <w:rsid w:val="00A501E0"/>
    <w:rsid w:val="00A50559"/>
    <w:rsid w:val="00A50564"/>
    <w:rsid w:val="00A505F7"/>
    <w:rsid w:val="00A50C33"/>
    <w:rsid w:val="00A50CC5"/>
    <w:rsid w:val="00A51160"/>
    <w:rsid w:val="00A51420"/>
    <w:rsid w:val="00A5177B"/>
    <w:rsid w:val="00A5199C"/>
    <w:rsid w:val="00A51BB4"/>
    <w:rsid w:val="00A51C44"/>
    <w:rsid w:val="00A51E61"/>
    <w:rsid w:val="00A51F39"/>
    <w:rsid w:val="00A52360"/>
    <w:rsid w:val="00A523B9"/>
    <w:rsid w:val="00A52BD3"/>
    <w:rsid w:val="00A52D6B"/>
    <w:rsid w:val="00A52DEB"/>
    <w:rsid w:val="00A52EA3"/>
    <w:rsid w:val="00A538EB"/>
    <w:rsid w:val="00A539BC"/>
    <w:rsid w:val="00A540EA"/>
    <w:rsid w:val="00A54454"/>
    <w:rsid w:val="00A5468E"/>
    <w:rsid w:val="00A54797"/>
    <w:rsid w:val="00A54AC9"/>
    <w:rsid w:val="00A54E46"/>
    <w:rsid w:val="00A556AC"/>
    <w:rsid w:val="00A55721"/>
    <w:rsid w:val="00A559D5"/>
    <w:rsid w:val="00A560F4"/>
    <w:rsid w:val="00A56571"/>
    <w:rsid w:val="00A5668A"/>
    <w:rsid w:val="00A56DA3"/>
    <w:rsid w:val="00A57162"/>
    <w:rsid w:val="00A574B9"/>
    <w:rsid w:val="00A574C0"/>
    <w:rsid w:val="00A57616"/>
    <w:rsid w:val="00A576A1"/>
    <w:rsid w:val="00A57BEB"/>
    <w:rsid w:val="00A57DC0"/>
    <w:rsid w:val="00A6003B"/>
    <w:rsid w:val="00A60367"/>
    <w:rsid w:val="00A60702"/>
    <w:rsid w:val="00A60BA9"/>
    <w:rsid w:val="00A60D8C"/>
    <w:rsid w:val="00A60DDD"/>
    <w:rsid w:val="00A614F1"/>
    <w:rsid w:val="00A6154A"/>
    <w:rsid w:val="00A61A15"/>
    <w:rsid w:val="00A61E7D"/>
    <w:rsid w:val="00A62048"/>
    <w:rsid w:val="00A6305A"/>
    <w:rsid w:val="00A633F9"/>
    <w:rsid w:val="00A63587"/>
    <w:rsid w:val="00A635B9"/>
    <w:rsid w:val="00A637B7"/>
    <w:rsid w:val="00A63A3E"/>
    <w:rsid w:val="00A63B67"/>
    <w:rsid w:val="00A63D60"/>
    <w:rsid w:val="00A64189"/>
    <w:rsid w:val="00A64216"/>
    <w:rsid w:val="00A6423D"/>
    <w:rsid w:val="00A644ED"/>
    <w:rsid w:val="00A64BAC"/>
    <w:rsid w:val="00A64D40"/>
    <w:rsid w:val="00A6559C"/>
    <w:rsid w:val="00A65760"/>
    <w:rsid w:val="00A65831"/>
    <w:rsid w:val="00A66197"/>
    <w:rsid w:val="00A664C6"/>
    <w:rsid w:val="00A6683C"/>
    <w:rsid w:val="00A66B4F"/>
    <w:rsid w:val="00A66DCE"/>
    <w:rsid w:val="00A67032"/>
    <w:rsid w:val="00A67238"/>
    <w:rsid w:val="00A676BA"/>
    <w:rsid w:val="00A67A94"/>
    <w:rsid w:val="00A67D35"/>
    <w:rsid w:val="00A702E6"/>
    <w:rsid w:val="00A704A7"/>
    <w:rsid w:val="00A71A02"/>
    <w:rsid w:val="00A71EFA"/>
    <w:rsid w:val="00A72079"/>
    <w:rsid w:val="00A72D7F"/>
    <w:rsid w:val="00A735D8"/>
    <w:rsid w:val="00A7390C"/>
    <w:rsid w:val="00A73A8D"/>
    <w:rsid w:val="00A74053"/>
    <w:rsid w:val="00A74436"/>
    <w:rsid w:val="00A7470F"/>
    <w:rsid w:val="00A747DC"/>
    <w:rsid w:val="00A7492E"/>
    <w:rsid w:val="00A74AE8"/>
    <w:rsid w:val="00A756C9"/>
    <w:rsid w:val="00A75A1E"/>
    <w:rsid w:val="00A75C58"/>
    <w:rsid w:val="00A75CA2"/>
    <w:rsid w:val="00A75D88"/>
    <w:rsid w:val="00A761D5"/>
    <w:rsid w:val="00A762A8"/>
    <w:rsid w:val="00A76407"/>
    <w:rsid w:val="00A76725"/>
    <w:rsid w:val="00A76AC4"/>
    <w:rsid w:val="00A76AD6"/>
    <w:rsid w:val="00A76DC8"/>
    <w:rsid w:val="00A77131"/>
    <w:rsid w:val="00A77987"/>
    <w:rsid w:val="00A77DAA"/>
    <w:rsid w:val="00A77F81"/>
    <w:rsid w:val="00A77FBE"/>
    <w:rsid w:val="00A8045D"/>
    <w:rsid w:val="00A80FE4"/>
    <w:rsid w:val="00A81208"/>
    <w:rsid w:val="00A815D8"/>
    <w:rsid w:val="00A8178E"/>
    <w:rsid w:val="00A818C0"/>
    <w:rsid w:val="00A81B04"/>
    <w:rsid w:val="00A81D8C"/>
    <w:rsid w:val="00A82023"/>
    <w:rsid w:val="00A820E8"/>
    <w:rsid w:val="00A82271"/>
    <w:rsid w:val="00A8243F"/>
    <w:rsid w:val="00A82575"/>
    <w:rsid w:val="00A83092"/>
    <w:rsid w:val="00A834FF"/>
    <w:rsid w:val="00A83D80"/>
    <w:rsid w:val="00A84287"/>
    <w:rsid w:val="00A8470D"/>
    <w:rsid w:val="00A84814"/>
    <w:rsid w:val="00A8490C"/>
    <w:rsid w:val="00A85379"/>
    <w:rsid w:val="00A85466"/>
    <w:rsid w:val="00A8547E"/>
    <w:rsid w:val="00A857F9"/>
    <w:rsid w:val="00A865C2"/>
    <w:rsid w:val="00A8691B"/>
    <w:rsid w:val="00A869D0"/>
    <w:rsid w:val="00A86C30"/>
    <w:rsid w:val="00A87199"/>
    <w:rsid w:val="00A87D57"/>
    <w:rsid w:val="00A90704"/>
    <w:rsid w:val="00A9137C"/>
    <w:rsid w:val="00A91565"/>
    <w:rsid w:val="00A91DE3"/>
    <w:rsid w:val="00A92437"/>
    <w:rsid w:val="00A92479"/>
    <w:rsid w:val="00A9247F"/>
    <w:rsid w:val="00A92969"/>
    <w:rsid w:val="00A92A8E"/>
    <w:rsid w:val="00A92C1F"/>
    <w:rsid w:val="00A92DAC"/>
    <w:rsid w:val="00A92F03"/>
    <w:rsid w:val="00A92F56"/>
    <w:rsid w:val="00A933D7"/>
    <w:rsid w:val="00A938C3"/>
    <w:rsid w:val="00A93F10"/>
    <w:rsid w:val="00A9411A"/>
    <w:rsid w:val="00A9432F"/>
    <w:rsid w:val="00A947BE"/>
    <w:rsid w:val="00A94CF9"/>
    <w:rsid w:val="00A95021"/>
    <w:rsid w:val="00A9513D"/>
    <w:rsid w:val="00A95384"/>
    <w:rsid w:val="00A95A89"/>
    <w:rsid w:val="00A95C9F"/>
    <w:rsid w:val="00A963A3"/>
    <w:rsid w:val="00A9687F"/>
    <w:rsid w:val="00A9736F"/>
    <w:rsid w:val="00A9756E"/>
    <w:rsid w:val="00A97CC7"/>
    <w:rsid w:val="00AA00B6"/>
    <w:rsid w:val="00AA01F6"/>
    <w:rsid w:val="00AA0659"/>
    <w:rsid w:val="00AA0BB4"/>
    <w:rsid w:val="00AA0C72"/>
    <w:rsid w:val="00AA15CA"/>
    <w:rsid w:val="00AA1642"/>
    <w:rsid w:val="00AA16A8"/>
    <w:rsid w:val="00AA196C"/>
    <w:rsid w:val="00AA1B14"/>
    <w:rsid w:val="00AA220E"/>
    <w:rsid w:val="00AA2417"/>
    <w:rsid w:val="00AA247E"/>
    <w:rsid w:val="00AA294D"/>
    <w:rsid w:val="00AA2CB9"/>
    <w:rsid w:val="00AA2E9B"/>
    <w:rsid w:val="00AA33ED"/>
    <w:rsid w:val="00AA3428"/>
    <w:rsid w:val="00AA35EE"/>
    <w:rsid w:val="00AA3646"/>
    <w:rsid w:val="00AA3CD2"/>
    <w:rsid w:val="00AA4492"/>
    <w:rsid w:val="00AA4F88"/>
    <w:rsid w:val="00AA5398"/>
    <w:rsid w:val="00AA53F5"/>
    <w:rsid w:val="00AA57B6"/>
    <w:rsid w:val="00AA58E7"/>
    <w:rsid w:val="00AA593C"/>
    <w:rsid w:val="00AA5C41"/>
    <w:rsid w:val="00AA5CE7"/>
    <w:rsid w:val="00AA5EBE"/>
    <w:rsid w:val="00AA64C5"/>
    <w:rsid w:val="00AA660F"/>
    <w:rsid w:val="00AA672E"/>
    <w:rsid w:val="00AA6AAF"/>
    <w:rsid w:val="00AA72F2"/>
    <w:rsid w:val="00AA745D"/>
    <w:rsid w:val="00AA75DD"/>
    <w:rsid w:val="00AA7714"/>
    <w:rsid w:val="00AA7833"/>
    <w:rsid w:val="00AA7BAB"/>
    <w:rsid w:val="00AA7C22"/>
    <w:rsid w:val="00AB0BB6"/>
    <w:rsid w:val="00AB0CA1"/>
    <w:rsid w:val="00AB0CD9"/>
    <w:rsid w:val="00AB11E8"/>
    <w:rsid w:val="00AB156C"/>
    <w:rsid w:val="00AB1594"/>
    <w:rsid w:val="00AB172B"/>
    <w:rsid w:val="00AB1B18"/>
    <w:rsid w:val="00AB1D58"/>
    <w:rsid w:val="00AB1DF3"/>
    <w:rsid w:val="00AB1F6E"/>
    <w:rsid w:val="00AB2110"/>
    <w:rsid w:val="00AB2309"/>
    <w:rsid w:val="00AB2531"/>
    <w:rsid w:val="00AB2707"/>
    <w:rsid w:val="00AB2AA1"/>
    <w:rsid w:val="00AB2B02"/>
    <w:rsid w:val="00AB2BBB"/>
    <w:rsid w:val="00AB3314"/>
    <w:rsid w:val="00AB355C"/>
    <w:rsid w:val="00AB3837"/>
    <w:rsid w:val="00AB38E7"/>
    <w:rsid w:val="00AB3F4E"/>
    <w:rsid w:val="00AB3F89"/>
    <w:rsid w:val="00AB3FF8"/>
    <w:rsid w:val="00AB45C0"/>
    <w:rsid w:val="00AB4B08"/>
    <w:rsid w:val="00AB4D49"/>
    <w:rsid w:val="00AB5048"/>
    <w:rsid w:val="00AB50B8"/>
    <w:rsid w:val="00AB53C9"/>
    <w:rsid w:val="00AB54DA"/>
    <w:rsid w:val="00AB56A9"/>
    <w:rsid w:val="00AB585B"/>
    <w:rsid w:val="00AB5902"/>
    <w:rsid w:val="00AB5A69"/>
    <w:rsid w:val="00AB5F28"/>
    <w:rsid w:val="00AB624A"/>
    <w:rsid w:val="00AB6320"/>
    <w:rsid w:val="00AB6615"/>
    <w:rsid w:val="00AB6E67"/>
    <w:rsid w:val="00AB7230"/>
    <w:rsid w:val="00AB7557"/>
    <w:rsid w:val="00AB7756"/>
    <w:rsid w:val="00AB78FA"/>
    <w:rsid w:val="00AB7AE9"/>
    <w:rsid w:val="00AB7BE4"/>
    <w:rsid w:val="00AC02C7"/>
    <w:rsid w:val="00AC0319"/>
    <w:rsid w:val="00AC03A0"/>
    <w:rsid w:val="00AC0BA7"/>
    <w:rsid w:val="00AC0D34"/>
    <w:rsid w:val="00AC0EBC"/>
    <w:rsid w:val="00AC0F53"/>
    <w:rsid w:val="00AC0FEF"/>
    <w:rsid w:val="00AC12D5"/>
    <w:rsid w:val="00AC1D5E"/>
    <w:rsid w:val="00AC2451"/>
    <w:rsid w:val="00AC264E"/>
    <w:rsid w:val="00AC2790"/>
    <w:rsid w:val="00AC283C"/>
    <w:rsid w:val="00AC2C8B"/>
    <w:rsid w:val="00AC2EA3"/>
    <w:rsid w:val="00AC2FE5"/>
    <w:rsid w:val="00AC3050"/>
    <w:rsid w:val="00AC30C5"/>
    <w:rsid w:val="00AC3546"/>
    <w:rsid w:val="00AC36D5"/>
    <w:rsid w:val="00AC3FDB"/>
    <w:rsid w:val="00AC40D8"/>
    <w:rsid w:val="00AC4133"/>
    <w:rsid w:val="00AC423E"/>
    <w:rsid w:val="00AC4735"/>
    <w:rsid w:val="00AC4782"/>
    <w:rsid w:val="00AC47E5"/>
    <w:rsid w:val="00AC4C01"/>
    <w:rsid w:val="00AC4F33"/>
    <w:rsid w:val="00AC5228"/>
    <w:rsid w:val="00AC5965"/>
    <w:rsid w:val="00AC5E86"/>
    <w:rsid w:val="00AC5FD2"/>
    <w:rsid w:val="00AC60A0"/>
    <w:rsid w:val="00AC63A2"/>
    <w:rsid w:val="00AC6629"/>
    <w:rsid w:val="00AC695F"/>
    <w:rsid w:val="00AC6990"/>
    <w:rsid w:val="00AC6A0E"/>
    <w:rsid w:val="00AC7607"/>
    <w:rsid w:val="00AC7A77"/>
    <w:rsid w:val="00AC7DD1"/>
    <w:rsid w:val="00AC7E30"/>
    <w:rsid w:val="00AD04C4"/>
    <w:rsid w:val="00AD057B"/>
    <w:rsid w:val="00AD07E2"/>
    <w:rsid w:val="00AD0997"/>
    <w:rsid w:val="00AD0E0C"/>
    <w:rsid w:val="00AD11A6"/>
    <w:rsid w:val="00AD134A"/>
    <w:rsid w:val="00AD1586"/>
    <w:rsid w:val="00AD15AA"/>
    <w:rsid w:val="00AD179F"/>
    <w:rsid w:val="00AD1997"/>
    <w:rsid w:val="00AD1D47"/>
    <w:rsid w:val="00AD2493"/>
    <w:rsid w:val="00AD2B55"/>
    <w:rsid w:val="00AD2F32"/>
    <w:rsid w:val="00AD3046"/>
    <w:rsid w:val="00AD32B1"/>
    <w:rsid w:val="00AD370A"/>
    <w:rsid w:val="00AD371E"/>
    <w:rsid w:val="00AD3A5E"/>
    <w:rsid w:val="00AD3B56"/>
    <w:rsid w:val="00AD3B57"/>
    <w:rsid w:val="00AD3B7F"/>
    <w:rsid w:val="00AD42FE"/>
    <w:rsid w:val="00AD435A"/>
    <w:rsid w:val="00AD47EF"/>
    <w:rsid w:val="00AD4E68"/>
    <w:rsid w:val="00AD53E8"/>
    <w:rsid w:val="00AD5606"/>
    <w:rsid w:val="00AD565C"/>
    <w:rsid w:val="00AD5976"/>
    <w:rsid w:val="00AD5D46"/>
    <w:rsid w:val="00AD6438"/>
    <w:rsid w:val="00AD66C2"/>
    <w:rsid w:val="00AD66D5"/>
    <w:rsid w:val="00AD6C86"/>
    <w:rsid w:val="00AD6DA5"/>
    <w:rsid w:val="00AD6EE6"/>
    <w:rsid w:val="00AD772F"/>
    <w:rsid w:val="00AD7DFC"/>
    <w:rsid w:val="00AD7EB3"/>
    <w:rsid w:val="00AE0071"/>
    <w:rsid w:val="00AE059C"/>
    <w:rsid w:val="00AE085E"/>
    <w:rsid w:val="00AE0A03"/>
    <w:rsid w:val="00AE0A97"/>
    <w:rsid w:val="00AE0ADA"/>
    <w:rsid w:val="00AE0CAB"/>
    <w:rsid w:val="00AE0DC3"/>
    <w:rsid w:val="00AE0ED6"/>
    <w:rsid w:val="00AE153C"/>
    <w:rsid w:val="00AE167B"/>
    <w:rsid w:val="00AE1AE4"/>
    <w:rsid w:val="00AE1DB8"/>
    <w:rsid w:val="00AE2539"/>
    <w:rsid w:val="00AE2778"/>
    <w:rsid w:val="00AE292F"/>
    <w:rsid w:val="00AE29A6"/>
    <w:rsid w:val="00AE2D47"/>
    <w:rsid w:val="00AE306E"/>
    <w:rsid w:val="00AE33FE"/>
    <w:rsid w:val="00AE341C"/>
    <w:rsid w:val="00AE36C4"/>
    <w:rsid w:val="00AE388E"/>
    <w:rsid w:val="00AE3B0F"/>
    <w:rsid w:val="00AE41A8"/>
    <w:rsid w:val="00AE4335"/>
    <w:rsid w:val="00AE4DE4"/>
    <w:rsid w:val="00AE4EED"/>
    <w:rsid w:val="00AE4F11"/>
    <w:rsid w:val="00AE4FDB"/>
    <w:rsid w:val="00AE5310"/>
    <w:rsid w:val="00AE533D"/>
    <w:rsid w:val="00AE5D7B"/>
    <w:rsid w:val="00AE6695"/>
    <w:rsid w:val="00AE6C9F"/>
    <w:rsid w:val="00AE6E63"/>
    <w:rsid w:val="00AE6EA2"/>
    <w:rsid w:val="00AE749D"/>
    <w:rsid w:val="00AE7A2B"/>
    <w:rsid w:val="00AE7ACD"/>
    <w:rsid w:val="00AE7BFC"/>
    <w:rsid w:val="00AE7D2C"/>
    <w:rsid w:val="00AF057A"/>
    <w:rsid w:val="00AF07F1"/>
    <w:rsid w:val="00AF0A1A"/>
    <w:rsid w:val="00AF0AC9"/>
    <w:rsid w:val="00AF0D38"/>
    <w:rsid w:val="00AF0E0D"/>
    <w:rsid w:val="00AF1118"/>
    <w:rsid w:val="00AF1559"/>
    <w:rsid w:val="00AF18FA"/>
    <w:rsid w:val="00AF1AB2"/>
    <w:rsid w:val="00AF1DC6"/>
    <w:rsid w:val="00AF21A2"/>
    <w:rsid w:val="00AF2840"/>
    <w:rsid w:val="00AF2887"/>
    <w:rsid w:val="00AF3205"/>
    <w:rsid w:val="00AF33CC"/>
    <w:rsid w:val="00AF3450"/>
    <w:rsid w:val="00AF38E8"/>
    <w:rsid w:val="00AF3958"/>
    <w:rsid w:val="00AF3DAC"/>
    <w:rsid w:val="00AF3F13"/>
    <w:rsid w:val="00AF4384"/>
    <w:rsid w:val="00AF43BC"/>
    <w:rsid w:val="00AF48F2"/>
    <w:rsid w:val="00AF4AE3"/>
    <w:rsid w:val="00AF4D23"/>
    <w:rsid w:val="00AF52E6"/>
    <w:rsid w:val="00AF5BEC"/>
    <w:rsid w:val="00AF604B"/>
    <w:rsid w:val="00AF60E4"/>
    <w:rsid w:val="00AF61CE"/>
    <w:rsid w:val="00AF61ED"/>
    <w:rsid w:val="00AF62EE"/>
    <w:rsid w:val="00AF66C7"/>
    <w:rsid w:val="00AF6BCC"/>
    <w:rsid w:val="00AF760D"/>
    <w:rsid w:val="00AF7762"/>
    <w:rsid w:val="00AF7BEF"/>
    <w:rsid w:val="00B0004E"/>
    <w:rsid w:val="00B001D6"/>
    <w:rsid w:val="00B003DD"/>
    <w:rsid w:val="00B00545"/>
    <w:rsid w:val="00B008B1"/>
    <w:rsid w:val="00B00A7A"/>
    <w:rsid w:val="00B00CD5"/>
    <w:rsid w:val="00B01030"/>
    <w:rsid w:val="00B0119D"/>
    <w:rsid w:val="00B016C4"/>
    <w:rsid w:val="00B01998"/>
    <w:rsid w:val="00B01B95"/>
    <w:rsid w:val="00B01F41"/>
    <w:rsid w:val="00B0290B"/>
    <w:rsid w:val="00B02C6E"/>
    <w:rsid w:val="00B0354C"/>
    <w:rsid w:val="00B0366D"/>
    <w:rsid w:val="00B03C6E"/>
    <w:rsid w:val="00B04A59"/>
    <w:rsid w:val="00B04D2E"/>
    <w:rsid w:val="00B0513D"/>
    <w:rsid w:val="00B05195"/>
    <w:rsid w:val="00B05524"/>
    <w:rsid w:val="00B05D1A"/>
    <w:rsid w:val="00B05D1E"/>
    <w:rsid w:val="00B05DCC"/>
    <w:rsid w:val="00B06558"/>
    <w:rsid w:val="00B06609"/>
    <w:rsid w:val="00B0696F"/>
    <w:rsid w:val="00B069CC"/>
    <w:rsid w:val="00B06A4B"/>
    <w:rsid w:val="00B07201"/>
    <w:rsid w:val="00B07890"/>
    <w:rsid w:val="00B101EA"/>
    <w:rsid w:val="00B10974"/>
    <w:rsid w:val="00B11197"/>
    <w:rsid w:val="00B11208"/>
    <w:rsid w:val="00B1148F"/>
    <w:rsid w:val="00B1176D"/>
    <w:rsid w:val="00B11806"/>
    <w:rsid w:val="00B11B6B"/>
    <w:rsid w:val="00B11D3C"/>
    <w:rsid w:val="00B12256"/>
    <w:rsid w:val="00B12804"/>
    <w:rsid w:val="00B12C79"/>
    <w:rsid w:val="00B12F35"/>
    <w:rsid w:val="00B12F36"/>
    <w:rsid w:val="00B130B0"/>
    <w:rsid w:val="00B13AC4"/>
    <w:rsid w:val="00B13C99"/>
    <w:rsid w:val="00B13DFE"/>
    <w:rsid w:val="00B13FFB"/>
    <w:rsid w:val="00B140DC"/>
    <w:rsid w:val="00B148CE"/>
    <w:rsid w:val="00B14B5F"/>
    <w:rsid w:val="00B14C23"/>
    <w:rsid w:val="00B15119"/>
    <w:rsid w:val="00B15418"/>
    <w:rsid w:val="00B154E7"/>
    <w:rsid w:val="00B1636C"/>
    <w:rsid w:val="00B16693"/>
    <w:rsid w:val="00B16905"/>
    <w:rsid w:val="00B16D27"/>
    <w:rsid w:val="00B16E86"/>
    <w:rsid w:val="00B17234"/>
    <w:rsid w:val="00B17283"/>
    <w:rsid w:val="00B174F3"/>
    <w:rsid w:val="00B17B09"/>
    <w:rsid w:val="00B20299"/>
    <w:rsid w:val="00B2049A"/>
    <w:rsid w:val="00B20759"/>
    <w:rsid w:val="00B2094F"/>
    <w:rsid w:val="00B20C0A"/>
    <w:rsid w:val="00B20CCA"/>
    <w:rsid w:val="00B20F41"/>
    <w:rsid w:val="00B217D3"/>
    <w:rsid w:val="00B220FA"/>
    <w:rsid w:val="00B2264D"/>
    <w:rsid w:val="00B227B7"/>
    <w:rsid w:val="00B22B07"/>
    <w:rsid w:val="00B230C0"/>
    <w:rsid w:val="00B2321A"/>
    <w:rsid w:val="00B23252"/>
    <w:rsid w:val="00B23282"/>
    <w:rsid w:val="00B232E7"/>
    <w:rsid w:val="00B23377"/>
    <w:rsid w:val="00B234CF"/>
    <w:rsid w:val="00B23AE6"/>
    <w:rsid w:val="00B23D02"/>
    <w:rsid w:val="00B23E87"/>
    <w:rsid w:val="00B23FC4"/>
    <w:rsid w:val="00B2441B"/>
    <w:rsid w:val="00B24F5C"/>
    <w:rsid w:val="00B25195"/>
    <w:rsid w:val="00B252B6"/>
    <w:rsid w:val="00B2541C"/>
    <w:rsid w:val="00B25741"/>
    <w:rsid w:val="00B25820"/>
    <w:rsid w:val="00B2590A"/>
    <w:rsid w:val="00B25992"/>
    <w:rsid w:val="00B25D7D"/>
    <w:rsid w:val="00B25EA0"/>
    <w:rsid w:val="00B264A2"/>
    <w:rsid w:val="00B26C33"/>
    <w:rsid w:val="00B26D5B"/>
    <w:rsid w:val="00B27255"/>
    <w:rsid w:val="00B2726B"/>
    <w:rsid w:val="00B27295"/>
    <w:rsid w:val="00B274FC"/>
    <w:rsid w:val="00B300B7"/>
    <w:rsid w:val="00B30797"/>
    <w:rsid w:val="00B30A37"/>
    <w:rsid w:val="00B30E68"/>
    <w:rsid w:val="00B30F38"/>
    <w:rsid w:val="00B30F90"/>
    <w:rsid w:val="00B3154B"/>
    <w:rsid w:val="00B316F8"/>
    <w:rsid w:val="00B31870"/>
    <w:rsid w:val="00B319BC"/>
    <w:rsid w:val="00B31E44"/>
    <w:rsid w:val="00B31E54"/>
    <w:rsid w:val="00B31E8B"/>
    <w:rsid w:val="00B32020"/>
    <w:rsid w:val="00B32AB6"/>
    <w:rsid w:val="00B32B7E"/>
    <w:rsid w:val="00B32DCB"/>
    <w:rsid w:val="00B330D3"/>
    <w:rsid w:val="00B33666"/>
    <w:rsid w:val="00B33B7D"/>
    <w:rsid w:val="00B33C6F"/>
    <w:rsid w:val="00B33E98"/>
    <w:rsid w:val="00B33FA3"/>
    <w:rsid w:val="00B341EE"/>
    <w:rsid w:val="00B34467"/>
    <w:rsid w:val="00B3457C"/>
    <w:rsid w:val="00B347B8"/>
    <w:rsid w:val="00B34A06"/>
    <w:rsid w:val="00B34CA9"/>
    <w:rsid w:val="00B34ED6"/>
    <w:rsid w:val="00B34FD6"/>
    <w:rsid w:val="00B35038"/>
    <w:rsid w:val="00B35A47"/>
    <w:rsid w:val="00B35F52"/>
    <w:rsid w:val="00B361E8"/>
    <w:rsid w:val="00B363F9"/>
    <w:rsid w:val="00B36469"/>
    <w:rsid w:val="00B36D1F"/>
    <w:rsid w:val="00B36F0E"/>
    <w:rsid w:val="00B37261"/>
    <w:rsid w:val="00B37740"/>
    <w:rsid w:val="00B37D9B"/>
    <w:rsid w:val="00B37DE5"/>
    <w:rsid w:val="00B37F46"/>
    <w:rsid w:val="00B402C2"/>
    <w:rsid w:val="00B417DD"/>
    <w:rsid w:val="00B418BC"/>
    <w:rsid w:val="00B418E4"/>
    <w:rsid w:val="00B41E3E"/>
    <w:rsid w:val="00B41F3E"/>
    <w:rsid w:val="00B423A0"/>
    <w:rsid w:val="00B4242F"/>
    <w:rsid w:val="00B427DE"/>
    <w:rsid w:val="00B42886"/>
    <w:rsid w:val="00B42B7D"/>
    <w:rsid w:val="00B42D38"/>
    <w:rsid w:val="00B42E20"/>
    <w:rsid w:val="00B439D5"/>
    <w:rsid w:val="00B44C6B"/>
    <w:rsid w:val="00B44F7A"/>
    <w:rsid w:val="00B44FC4"/>
    <w:rsid w:val="00B455CE"/>
    <w:rsid w:val="00B45A52"/>
    <w:rsid w:val="00B45D5A"/>
    <w:rsid w:val="00B467EC"/>
    <w:rsid w:val="00B46C47"/>
    <w:rsid w:val="00B46CB4"/>
    <w:rsid w:val="00B47430"/>
    <w:rsid w:val="00B477AC"/>
    <w:rsid w:val="00B47A74"/>
    <w:rsid w:val="00B502FA"/>
    <w:rsid w:val="00B5036B"/>
    <w:rsid w:val="00B504B2"/>
    <w:rsid w:val="00B50D56"/>
    <w:rsid w:val="00B513B6"/>
    <w:rsid w:val="00B51ACA"/>
    <w:rsid w:val="00B51F14"/>
    <w:rsid w:val="00B51F4B"/>
    <w:rsid w:val="00B51F9A"/>
    <w:rsid w:val="00B52108"/>
    <w:rsid w:val="00B5226C"/>
    <w:rsid w:val="00B52687"/>
    <w:rsid w:val="00B52A3B"/>
    <w:rsid w:val="00B52ACA"/>
    <w:rsid w:val="00B52B2D"/>
    <w:rsid w:val="00B52ED2"/>
    <w:rsid w:val="00B5307F"/>
    <w:rsid w:val="00B5316F"/>
    <w:rsid w:val="00B532EE"/>
    <w:rsid w:val="00B534D9"/>
    <w:rsid w:val="00B5350E"/>
    <w:rsid w:val="00B535D8"/>
    <w:rsid w:val="00B536A5"/>
    <w:rsid w:val="00B536E4"/>
    <w:rsid w:val="00B538DA"/>
    <w:rsid w:val="00B53C52"/>
    <w:rsid w:val="00B54240"/>
    <w:rsid w:val="00B5442F"/>
    <w:rsid w:val="00B546DA"/>
    <w:rsid w:val="00B54E37"/>
    <w:rsid w:val="00B550A2"/>
    <w:rsid w:val="00B55102"/>
    <w:rsid w:val="00B55878"/>
    <w:rsid w:val="00B55B78"/>
    <w:rsid w:val="00B55C0E"/>
    <w:rsid w:val="00B55F83"/>
    <w:rsid w:val="00B5619D"/>
    <w:rsid w:val="00B56744"/>
    <w:rsid w:val="00B56F63"/>
    <w:rsid w:val="00B57572"/>
    <w:rsid w:val="00B575E9"/>
    <w:rsid w:val="00B57A2B"/>
    <w:rsid w:val="00B57C9B"/>
    <w:rsid w:val="00B57D05"/>
    <w:rsid w:val="00B57E67"/>
    <w:rsid w:val="00B57EBE"/>
    <w:rsid w:val="00B57FF5"/>
    <w:rsid w:val="00B6093C"/>
    <w:rsid w:val="00B60E98"/>
    <w:rsid w:val="00B613CE"/>
    <w:rsid w:val="00B615C9"/>
    <w:rsid w:val="00B615D6"/>
    <w:rsid w:val="00B6161A"/>
    <w:rsid w:val="00B61AD8"/>
    <w:rsid w:val="00B61C9E"/>
    <w:rsid w:val="00B62550"/>
    <w:rsid w:val="00B6256E"/>
    <w:rsid w:val="00B6258F"/>
    <w:rsid w:val="00B62778"/>
    <w:rsid w:val="00B633C1"/>
    <w:rsid w:val="00B633C4"/>
    <w:rsid w:val="00B6349D"/>
    <w:rsid w:val="00B63615"/>
    <w:rsid w:val="00B63936"/>
    <w:rsid w:val="00B63B57"/>
    <w:rsid w:val="00B643E9"/>
    <w:rsid w:val="00B64E58"/>
    <w:rsid w:val="00B65505"/>
    <w:rsid w:val="00B657FB"/>
    <w:rsid w:val="00B65F0C"/>
    <w:rsid w:val="00B660B7"/>
    <w:rsid w:val="00B661E0"/>
    <w:rsid w:val="00B6630E"/>
    <w:rsid w:val="00B66496"/>
    <w:rsid w:val="00B66E57"/>
    <w:rsid w:val="00B67185"/>
    <w:rsid w:val="00B67664"/>
    <w:rsid w:val="00B679FE"/>
    <w:rsid w:val="00B67D69"/>
    <w:rsid w:val="00B701F5"/>
    <w:rsid w:val="00B70265"/>
    <w:rsid w:val="00B70AB2"/>
    <w:rsid w:val="00B70D91"/>
    <w:rsid w:val="00B70FF7"/>
    <w:rsid w:val="00B713E1"/>
    <w:rsid w:val="00B716BC"/>
    <w:rsid w:val="00B71A3D"/>
    <w:rsid w:val="00B71B36"/>
    <w:rsid w:val="00B71E36"/>
    <w:rsid w:val="00B71F07"/>
    <w:rsid w:val="00B723CD"/>
    <w:rsid w:val="00B72779"/>
    <w:rsid w:val="00B72BC5"/>
    <w:rsid w:val="00B72E4D"/>
    <w:rsid w:val="00B72F99"/>
    <w:rsid w:val="00B73139"/>
    <w:rsid w:val="00B7342F"/>
    <w:rsid w:val="00B73529"/>
    <w:rsid w:val="00B73937"/>
    <w:rsid w:val="00B73ABA"/>
    <w:rsid w:val="00B747D7"/>
    <w:rsid w:val="00B748F4"/>
    <w:rsid w:val="00B74AE5"/>
    <w:rsid w:val="00B75368"/>
    <w:rsid w:val="00B75401"/>
    <w:rsid w:val="00B7543A"/>
    <w:rsid w:val="00B754BE"/>
    <w:rsid w:val="00B75510"/>
    <w:rsid w:val="00B75582"/>
    <w:rsid w:val="00B7585F"/>
    <w:rsid w:val="00B76399"/>
    <w:rsid w:val="00B76A09"/>
    <w:rsid w:val="00B76B02"/>
    <w:rsid w:val="00B76C0F"/>
    <w:rsid w:val="00B770DD"/>
    <w:rsid w:val="00B774EC"/>
    <w:rsid w:val="00B778E7"/>
    <w:rsid w:val="00B802EA"/>
    <w:rsid w:val="00B80408"/>
    <w:rsid w:val="00B80599"/>
    <w:rsid w:val="00B8068A"/>
    <w:rsid w:val="00B80A92"/>
    <w:rsid w:val="00B82135"/>
    <w:rsid w:val="00B82650"/>
    <w:rsid w:val="00B82A94"/>
    <w:rsid w:val="00B82B61"/>
    <w:rsid w:val="00B82B97"/>
    <w:rsid w:val="00B82E7A"/>
    <w:rsid w:val="00B83959"/>
    <w:rsid w:val="00B8396C"/>
    <w:rsid w:val="00B84181"/>
    <w:rsid w:val="00B84369"/>
    <w:rsid w:val="00B84E21"/>
    <w:rsid w:val="00B8502E"/>
    <w:rsid w:val="00B851F0"/>
    <w:rsid w:val="00B85623"/>
    <w:rsid w:val="00B85A9A"/>
    <w:rsid w:val="00B85B7F"/>
    <w:rsid w:val="00B85BC9"/>
    <w:rsid w:val="00B85F75"/>
    <w:rsid w:val="00B8628A"/>
    <w:rsid w:val="00B868D1"/>
    <w:rsid w:val="00B86B0D"/>
    <w:rsid w:val="00B86CBD"/>
    <w:rsid w:val="00B87169"/>
    <w:rsid w:val="00B90267"/>
    <w:rsid w:val="00B90D0B"/>
    <w:rsid w:val="00B90DC6"/>
    <w:rsid w:val="00B915E6"/>
    <w:rsid w:val="00B919E7"/>
    <w:rsid w:val="00B91AF3"/>
    <w:rsid w:val="00B91CAD"/>
    <w:rsid w:val="00B91F19"/>
    <w:rsid w:val="00B92D81"/>
    <w:rsid w:val="00B9333F"/>
    <w:rsid w:val="00B93424"/>
    <w:rsid w:val="00B934B8"/>
    <w:rsid w:val="00B935DA"/>
    <w:rsid w:val="00B93A03"/>
    <w:rsid w:val="00B940D1"/>
    <w:rsid w:val="00B943FD"/>
    <w:rsid w:val="00B9467E"/>
    <w:rsid w:val="00B94697"/>
    <w:rsid w:val="00B947E3"/>
    <w:rsid w:val="00B94873"/>
    <w:rsid w:val="00B94A21"/>
    <w:rsid w:val="00B94DB2"/>
    <w:rsid w:val="00B94ECE"/>
    <w:rsid w:val="00B950C3"/>
    <w:rsid w:val="00B95269"/>
    <w:rsid w:val="00B9550D"/>
    <w:rsid w:val="00B95B78"/>
    <w:rsid w:val="00B964E3"/>
    <w:rsid w:val="00B967F0"/>
    <w:rsid w:val="00B96B5D"/>
    <w:rsid w:val="00B96D01"/>
    <w:rsid w:val="00B96F29"/>
    <w:rsid w:val="00B9731E"/>
    <w:rsid w:val="00B97953"/>
    <w:rsid w:val="00B97AAB"/>
    <w:rsid w:val="00B97B13"/>
    <w:rsid w:val="00B97B2D"/>
    <w:rsid w:val="00B97BCC"/>
    <w:rsid w:val="00B97F7D"/>
    <w:rsid w:val="00BA003B"/>
    <w:rsid w:val="00BA044D"/>
    <w:rsid w:val="00BA075D"/>
    <w:rsid w:val="00BA0CA8"/>
    <w:rsid w:val="00BA0D89"/>
    <w:rsid w:val="00BA0DAD"/>
    <w:rsid w:val="00BA1290"/>
    <w:rsid w:val="00BA131B"/>
    <w:rsid w:val="00BA1721"/>
    <w:rsid w:val="00BA1A72"/>
    <w:rsid w:val="00BA20F9"/>
    <w:rsid w:val="00BA29CD"/>
    <w:rsid w:val="00BA2AAE"/>
    <w:rsid w:val="00BA2CB8"/>
    <w:rsid w:val="00BA2F21"/>
    <w:rsid w:val="00BA2F4A"/>
    <w:rsid w:val="00BA2F95"/>
    <w:rsid w:val="00BA3111"/>
    <w:rsid w:val="00BA3128"/>
    <w:rsid w:val="00BA3266"/>
    <w:rsid w:val="00BA334D"/>
    <w:rsid w:val="00BA352A"/>
    <w:rsid w:val="00BA3614"/>
    <w:rsid w:val="00BA3844"/>
    <w:rsid w:val="00BA3F18"/>
    <w:rsid w:val="00BA3F6F"/>
    <w:rsid w:val="00BA4386"/>
    <w:rsid w:val="00BA4D4A"/>
    <w:rsid w:val="00BA4E16"/>
    <w:rsid w:val="00BA4FED"/>
    <w:rsid w:val="00BA5102"/>
    <w:rsid w:val="00BA549D"/>
    <w:rsid w:val="00BA571C"/>
    <w:rsid w:val="00BA5A52"/>
    <w:rsid w:val="00BA5D34"/>
    <w:rsid w:val="00BA5F8E"/>
    <w:rsid w:val="00BA6089"/>
    <w:rsid w:val="00BA624E"/>
    <w:rsid w:val="00BA6356"/>
    <w:rsid w:val="00BA6E24"/>
    <w:rsid w:val="00BA6F20"/>
    <w:rsid w:val="00BA70B0"/>
    <w:rsid w:val="00BA7953"/>
    <w:rsid w:val="00BA7B9C"/>
    <w:rsid w:val="00BA7D47"/>
    <w:rsid w:val="00BA7F9E"/>
    <w:rsid w:val="00BB0197"/>
    <w:rsid w:val="00BB0264"/>
    <w:rsid w:val="00BB08E4"/>
    <w:rsid w:val="00BB0F5A"/>
    <w:rsid w:val="00BB10BA"/>
    <w:rsid w:val="00BB1232"/>
    <w:rsid w:val="00BB1355"/>
    <w:rsid w:val="00BB1597"/>
    <w:rsid w:val="00BB15B2"/>
    <w:rsid w:val="00BB191B"/>
    <w:rsid w:val="00BB2265"/>
    <w:rsid w:val="00BB22AD"/>
    <w:rsid w:val="00BB2CD4"/>
    <w:rsid w:val="00BB2D1B"/>
    <w:rsid w:val="00BB2E1B"/>
    <w:rsid w:val="00BB2F96"/>
    <w:rsid w:val="00BB3180"/>
    <w:rsid w:val="00BB3884"/>
    <w:rsid w:val="00BB3D70"/>
    <w:rsid w:val="00BB4071"/>
    <w:rsid w:val="00BB41D0"/>
    <w:rsid w:val="00BB556E"/>
    <w:rsid w:val="00BB57EB"/>
    <w:rsid w:val="00BB5B0E"/>
    <w:rsid w:val="00BB6040"/>
    <w:rsid w:val="00BB668D"/>
    <w:rsid w:val="00BB68A9"/>
    <w:rsid w:val="00BB70D3"/>
    <w:rsid w:val="00BB734C"/>
    <w:rsid w:val="00BB7D1C"/>
    <w:rsid w:val="00BB7D55"/>
    <w:rsid w:val="00BB7D5C"/>
    <w:rsid w:val="00BB7D95"/>
    <w:rsid w:val="00BC00A1"/>
    <w:rsid w:val="00BC0184"/>
    <w:rsid w:val="00BC0979"/>
    <w:rsid w:val="00BC0D70"/>
    <w:rsid w:val="00BC1074"/>
    <w:rsid w:val="00BC1B5B"/>
    <w:rsid w:val="00BC1DA0"/>
    <w:rsid w:val="00BC1E55"/>
    <w:rsid w:val="00BC1F78"/>
    <w:rsid w:val="00BC22C9"/>
    <w:rsid w:val="00BC23F0"/>
    <w:rsid w:val="00BC2549"/>
    <w:rsid w:val="00BC26C7"/>
    <w:rsid w:val="00BC283C"/>
    <w:rsid w:val="00BC2EAF"/>
    <w:rsid w:val="00BC3232"/>
    <w:rsid w:val="00BC3241"/>
    <w:rsid w:val="00BC391F"/>
    <w:rsid w:val="00BC3CE3"/>
    <w:rsid w:val="00BC3F4A"/>
    <w:rsid w:val="00BC40B0"/>
    <w:rsid w:val="00BC4716"/>
    <w:rsid w:val="00BC50F4"/>
    <w:rsid w:val="00BC5843"/>
    <w:rsid w:val="00BC597B"/>
    <w:rsid w:val="00BC5D0D"/>
    <w:rsid w:val="00BC617A"/>
    <w:rsid w:val="00BC6282"/>
    <w:rsid w:val="00BC647A"/>
    <w:rsid w:val="00BC65C0"/>
    <w:rsid w:val="00BC65D0"/>
    <w:rsid w:val="00BC6CD2"/>
    <w:rsid w:val="00BC6EAE"/>
    <w:rsid w:val="00BC6F42"/>
    <w:rsid w:val="00BC70EB"/>
    <w:rsid w:val="00BC76A9"/>
    <w:rsid w:val="00BC79C7"/>
    <w:rsid w:val="00BC7C20"/>
    <w:rsid w:val="00BD0226"/>
    <w:rsid w:val="00BD0722"/>
    <w:rsid w:val="00BD0801"/>
    <w:rsid w:val="00BD0B55"/>
    <w:rsid w:val="00BD137E"/>
    <w:rsid w:val="00BD16F2"/>
    <w:rsid w:val="00BD1A53"/>
    <w:rsid w:val="00BD209F"/>
    <w:rsid w:val="00BD2113"/>
    <w:rsid w:val="00BD22E2"/>
    <w:rsid w:val="00BD2546"/>
    <w:rsid w:val="00BD28E6"/>
    <w:rsid w:val="00BD29A7"/>
    <w:rsid w:val="00BD2EBD"/>
    <w:rsid w:val="00BD2FC8"/>
    <w:rsid w:val="00BD3772"/>
    <w:rsid w:val="00BD3A3E"/>
    <w:rsid w:val="00BD3AC2"/>
    <w:rsid w:val="00BD3EC7"/>
    <w:rsid w:val="00BD42C9"/>
    <w:rsid w:val="00BD464F"/>
    <w:rsid w:val="00BD4654"/>
    <w:rsid w:val="00BD47BB"/>
    <w:rsid w:val="00BD487F"/>
    <w:rsid w:val="00BD4A48"/>
    <w:rsid w:val="00BD4F65"/>
    <w:rsid w:val="00BD59A6"/>
    <w:rsid w:val="00BD61D5"/>
    <w:rsid w:val="00BD6394"/>
    <w:rsid w:val="00BD67D5"/>
    <w:rsid w:val="00BD694D"/>
    <w:rsid w:val="00BD6A8B"/>
    <w:rsid w:val="00BD7351"/>
    <w:rsid w:val="00BD74FE"/>
    <w:rsid w:val="00BD7701"/>
    <w:rsid w:val="00BD77A5"/>
    <w:rsid w:val="00BD77AB"/>
    <w:rsid w:val="00BD7890"/>
    <w:rsid w:val="00BD7B71"/>
    <w:rsid w:val="00BD7BD0"/>
    <w:rsid w:val="00BD7C66"/>
    <w:rsid w:val="00BD7DA0"/>
    <w:rsid w:val="00BE08BC"/>
    <w:rsid w:val="00BE0FF2"/>
    <w:rsid w:val="00BE11FE"/>
    <w:rsid w:val="00BE12B5"/>
    <w:rsid w:val="00BE14E7"/>
    <w:rsid w:val="00BE1551"/>
    <w:rsid w:val="00BE175F"/>
    <w:rsid w:val="00BE1A2A"/>
    <w:rsid w:val="00BE2444"/>
    <w:rsid w:val="00BE28D0"/>
    <w:rsid w:val="00BE2958"/>
    <w:rsid w:val="00BE29C4"/>
    <w:rsid w:val="00BE2B8F"/>
    <w:rsid w:val="00BE2E36"/>
    <w:rsid w:val="00BE30D9"/>
    <w:rsid w:val="00BE30E4"/>
    <w:rsid w:val="00BE37F7"/>
    <w:rsid w:val="00BE3888"/>
    <w:rsid w:val="00BE38A0"/>
    <w:rsid w:val="00BE3CEC"/>
    <w:rsid w:val="00BE468F"/>
    <w:rsid w:val="00BE4957"/>
    <w:rsid w:val="00BE506B"/>
    <w:rsid w:val="00BE5080"/>
    <w:rsid w:val="00BE5AFE"/>
    <w:rsid w:val="00BE5D84"/>
    <w:rsid w:val="00BE6371"/>
    <w:rsid w:val="00BE6A0F"/>
    <w:rsid w:val="00BE6C99"/>
    <w:rsid w:val="00BE6D49"/>
    <w:rsid w:val="00BE6F0F"/>
    <w:rsid w:val="00BE7140"/>
    <w:rsid w:val="00BE7218"/>
    <w:rsid w:val="00BE7302"/>
    <w:rsid w:val="00BE7CD9"/>
    <w:rsid w:val="00BE7D9B"/>
    <w:rsid w:val="00BE7E79"/>
    <w:rsid w:val="00BF0709"/>
    <w:rsid w:val="00BF074A"/>
    <w:rsid w:val="00BF0F92"/>
    <w:rsid w:val="00BF0FBC"/>
    <w:rsid w:val="00BF164E"/>
    <w:rsid w:val="00BF19E7"/>
    <w:rsid w:val="00BF1C20"/>
    <w:rsid w:val="00BF1EE1"/>
    <w:rsid w:val="00BF2389"/>
    <w:rsid w:val="00BF260B"/>
    <w:rsid w:val="00BF38CA"/>
    <w:rsid w:val="00BF39D1"/>
    <w:rsid w:val="00BF3E94"/>
    <w:rsid w:val="00BF3F32"/>
    <w:rsid w:val="00BF43A1"/>
    <w:rsid w:val="00BF48E8"/>
    <w:rsid w:val="00BF4D72"/>
    <w:rsid w:val="00BF502D"/>
    <w:rsid w:val="00BF5035"/>
    <w:rsid w:val="00BF513F"/>
    <w:rsid w:val="00BF5201"/>
    <w:rsid w:val="00BF5667"/>
    <w:rsid w:val="00BF57E8"/>
    <w:rsid w:val="00BF5851"/>
    <w:rsid w:val="00BF58EA"/>
    <w:rsid w:val="00BF5CF5"/>
    <w:rsid w:val="00BF5E20"/>
    <w:rsid w:val="00BF6267"/>
    <w:rsid w:val="00BF6589"/>
    <w:rsid w:val="00BF67C5"/>
    <w:rsid w:val="00BF7006"/>
    <w:rsid w:val="00BF740A"/>
    <w:rsid w:val="00BF788E"/>
    <w:rsid w:val="00C0009D"/>
    <w:rsid w:val="00C007B4"/>
    <w:rsid w:val="00C00BB7"/>
    <w:rsid w:val="00C00E31"/>
    <w:rsid w:val="00C00FC2"/>
    <w:rsid w:val="00C0111D"/>
    <w:rsid w:val="00C01C9B"/>
    <w:rsid w:val="00C022FF"/>
    <w:rsid w:val="00C024B5"/>
    <w:rsid w:val="00C02639"/>
    <w:rsid w:val="00C027D7"/>
    <w:rsid w:val="00C02846"/>
    <w:rsid w:val="00C028A5"/>
    <w:rsid w:val="00C02D2C"/>
    <w:rsid w:val="00C02D74"/>
    <w:rsid w:val="00C0316F"/>
    <w:rsid w:val="00C03468"/>
    <w:rsid w:val="00C03965"/>
    <w:rsid w:val="00C03CDE"/>
    <w:rsid w:val="00C03D0C"/>
    <w:rsid w:val="00C04280"/>
    <w:rsid w:val="00C04462"/>
    <w:rsid w:val="00C047AC"/>
    <w:rsid w:val="00C04AED"/>
    <w:rsid w:val="00C04D98"/>
    <w:rsid w:val="00C05C6F"/>
    <w:rsid w:val="00C060CE"/>
    <w:rsid w:val="00C061C5"/>
    <w:rsid w:val="00C06369"/>
    <w:rsid w:val="00C06830"/>
    <w:rsid w:val="00C06B22"/>
    <w:rsid w:val="00C07AFF"/>
    <w:rsid w:val="00C10063"/>
    <w:rsid w:val="00C1049B"/>
    <w:rsid w:val="00C105C4"/>
    <w:rsid w:val="00C105D7"/>
    <w:rsid w:val="00C10E45"/>
    <w:rsid w:val="00C1119A"/>
    <w:rsid w:val="00C112A2"/>
    <w:rsid w:val="00C11351"/>
    <w:rsid w:val="00C113C1"/>
    <w:rsid w:val="00C1148F"/>
    <w:rsid w:val="00C11790"/>
    <w:rsid w:val="00C11933"/>
    <w:rsid w:val="00C11B2B"/>
    <w:rsid w:val="00C11ECA"/>
    <w:rsid w:val="00C12298"/>
    <w:rsid w:val="00C12388"/>
    <w:rsid w:val="00C12518"/>
    <w:rsid w:val="00C12701"/>
    <w:rsid w:val="00C12A3D"/>
    <w:rsid w:val="00C12BA5"/>
    <w:rsid w:val="00C12BBB"/>
    <w:rsid w:val="00C12BD3"/>
    <w:rsid w:val="00C12D2B"/>
    <w:rsid w:val="00C12DBA"/>
    <w:rsid w:val="00C12E9F"/>
    <w:rsid w:val="00C13394"/>
    <w:rsid w:val="00C136DC"/>
    <w:rsid w:val="00C13F89"/>
    <w:rsid w:val="00C142EC"/>
    <w:rsid w:val="00C1488E"/>
    <w:rsid w:val="00C1498D"/>
    <w:rsid w:val="00C15873"/>
    <w:rsid w:val="00C15998"/>
    <w:rsid w:val="00C15AD9"/>
    <w:rsid w:val="00C15CCE"/>
    <w:rsid w:val="00C15EF7"/>
    <w:rsid w:val="00C16518"/>
    <w:rsid w:val="00C166B6"/>
    <w:rsid w:val="00C1723D"/>
    <w:rsid w:val="00C17702"/>
    <w:rsid w:val="00C1778A"/>
    <w:rsid w:val="00C179DD"/>
    <w:rsid w:val="00C17C58"/>
    <w:rsid w:val="00C17D01"/>
    <w:rsid w:val="00C17EA5"/>
    <w:rsid w:val="00C200AA"/>
    <w:rsid w:val="00C2078B"/>
    <w:rsid w:val="00C2080B"/>
    <w:rsid w:val="00C208E5"/>
    <w:rsid w:val="00C20C86"/>
    <w:rsid w:val="00C20CD3"/>
    <w:rsid w:val="00C20D27"/>
    <w:rsid w:val="00C212CD"/>
    <w:rsid w:val="00C2132B"/>
    <w:rsid w:val="00C218C4"/>
    <w:rsid w:val="00C21AD7"/>
    <w:rsid w:val="00C21EB0"/>
    <w:rsid w:val="00C21ECF"/>
    <w:rsid w:val="00C220AD"/>
    <w:rsid w:val="00C2237A"/>
    <w:rsid w:val="00C22394"/>
    <w:rsid w:val="00C22401"/>
    <w:rsid w:val="00C22796"/>
    <w:rsid w:val="00C227BE"/>
    <w:rsid w:val="00C22871"/>
    <w:rsid w:val="00C22C1C"/>
    <w:rsid w:val="00C22FA8"/>
    <w:rsid w:val="00C23434"/>
    <w:rsid w:val="00C2366D"/>
    <w:rsid w:val="00C23758"/>
    <w:rsid w:val="00C23CB7"/>
    <w:rsid w:val="00C23E76"/>
    <w:rsid w:val="00C2414A"/>
    <w:rsid w:val="00C24CD2"/>
    <w:rsid w:val="00C24DA9"/>
    <w:rsid w:val="00C24E27"/>
    <w:rsid w:val="00C24F5C"/>
    <w:rsid w:val="00C255ED"/>
    <w:rsid w:val="00C2566C"/>
    <w:rsid w:val="00C258B3"/>
    <w:rsid w:val="00C25F65"/>
    <w:rsid w:val="00C2607C"/>
    <w:rsid w:val="00C26C73"/>
    <w:rsid w:val="00C2738C"/>
    <w:rsid w:val="00C27624"/>
    <w:rsid w:val="00C27B55"/>
    <w:rsid w:val="00C27BC3"/>
    <w:rsid w:val="00C27D7C"/>
    <w:rsid w:val="00C30217"/>
    <w:rsid w:val="00C30285"/>
    <w:rsid w:val="00C302E3"/>
    <w:rsid w:val="00C303E7"/>
    <w:rsid w:val="00C306D6"/>
    <w:rsid w:val="00C30A47"/>
    <w:rsid w:val="00C31007"/>
    <w:rsid w:val="00C31097"/>
    <w:rsid w:val="00C31341"/>
    <w:rsid w:val="00C3141F"/>
    <w:rsid w:val="00C31988"/>
    <w:rsid w:val="00C3236A"/>
    <w:rsid w:val="00C327BD"/>
    <w:rsid w:val="00C32F28"/>
    <w:rsid w:val="00C331B0"/>
    <w:rsid w:val="00C33572"/>
    <w:rsid w:val="00C338A3"/>
    <w:rsid w:val="00C33D9A"/>
    <w:rsid w:val="00C3453F"/>
    <w:rsid w:val="00C3497B"/>
    <w:rsid w:val="00C34D07"/>
    <w:rsid w:val="00C34D15"/>
    <w:rsid w:val="00C34D58"/>
    <w:rsid w:val="00C357AE"/>
    <w:rsid w:val="00C35B18"/>
    <w:rsid w:val="00C35B19"/>
    <w:rsid w:val="00C35B2E"/>
    <w:rsid w:val="00C35BAA"/>
    <w:rsid w:val="00C36022"/>
    <w:rsid w:val="00C3627B"/>
    <w:rsid w:val="00C3661B"/>
    <w:rsid w:val="00C367C0"/>
    <w:rsid w:val="00C36C09"/>
    <w:rsid w:val="00C36D6C"/>
    <w:rsid w:val="00C36E4B"/>
    <w:rsid w:val="00C36F1E"/>
    <w:rsid w:val="00C37981"/>
    <w:rsid w:val="00C37A14"/>
    <w:rsid w:val="00C37A41"/>
    <w:rsid w:val="00C37FE1"/>
    <w:rsid w:val="00C400A0"/>
    <w:rsid w:val="00C4023C"/>
    <w:rsid w:val="00C40308"/>
    <w:rsid w:val="00C4067C"/>
    <w:rsid w:val="00C40A6D"/>
    <w:rsid w:val="00C40A9F"/>
    <w:rsid w:val="00C40F68"/>
    <w:rsid w:val="00C412FA"/>
    <w:rsid w:val="00C417B4"/>
    <w:rsid w:val="00C41B98"/>
    <w:rsid w:val="00C41D22"/>
    <w:rsid w:val="00C41E6F"/>
    <w:rsid w:val="00C41EC6"/>
    <w:rsid w:val="00C420A6"/>
    <w:rsid w:val="00C424B5"/>
    <w:rsid w:val="00C42735"/>
    <w:rsid w:val="00C42B75"/>
    <w:rsid w:val="00C42E4E"/>
    <w:rsid w:val="00C433AE"/>
    <w:rsid w:val="00C4354D"/>
    <w:rsid w:val="00C43840"/>
    <w:rsid w:val="00C44297"/>
    <w:rsid w:val="00C44506"/>
    <w:rsid w:val="00C44A2B"/>
    <w:rsid w:val="00C44CA3"/>
    <w:rsid w:val="00C451BF"/>
    <w:rsid w:val="00C459EA"/>
    <w:rsid w:val="00C45BB2"/>
    <w:rsid w:val="00C45F45"/>
    <w:rsid w:val="00C4641D"/>
    <w:rsid w:val="00C46582"/>
    <w:rsid w:val="00C465B5"/>
    <w:rsid w:val="00C4670A"/>
    <w:rsid w:val="00C469AB"/>
    <w:rsid w:val="00C469E6"/>
    <w:rsid w:val="00C46AC4"/>
    <w:rsid w:val="00C46B4C"/>
    <w:rsid w:val="00C46C70"/>
    <w:rsid w:val="00C46D04"/>
    <w:rsid w:val="00C47179"/>
    <w:rsid w:val="00C4734D"/>
    <w:rsid w:val="00C47E91"/>
    <w:rsid w:val="00C50390"/>
    <w:rsid w:val="00C50B77"/>
    <w:rsid w:val="00C50D88"/>
    <w:rsid w:val="00C513E5"/>
    <w:rsid w:val="00C514AD"/>
    <w:rsid w:val="00C51557"/>
    <w:rsid w:val="00C5160E"/>
    <w:rsid w:val="00C51684"/>
    <w:rsid w:val="00C5178C"/>
    <w:rsid w:val="00C51CBD"/>
    <w:rsid w:val="00C51CD3"/>
    <w:rsid w:val="00C51DA8"/>
    <w:rsid w:val="00C51FBE"/>
    <w:rsid w:val="00C52326"/>
    <w:rsid w:val="00C52486"/>
    <w:rsid w:val="00C52906"/>
    <w:rsid w:val="00C5300F"/>
    <w:rsid w:val="00C53088"/>
    <w:rsid w:val="00C534CE"/>
    <w:rsid w:val="00C53EFE"/>
    <w:rsid w:val="00C53F5D"/>
    <w:rsid w:val="00C5437C"/>
    <w:rsid w:val="00C544AB"/>
    <w:rsid w:val="00C54500"/>
    <w:rsid w:val="00C546CF"/>
    <w:rsid w:val="00C546E1"/>
    <w:rsid w:val="00C54A77"/>
    <w:rsid w:val="00C54A92"/>
    <w:rsid w:val="00C54BDD"/>
    <w:rsid w:val="00C54C7E"/>
    <w:rsid w:val="00C54CAF"/>
    <w:rsid w:val="00C54F32"/>
    <w:rsid w:val="00C55691"/>
    <w:rsid w:val="00C55AF2"/>
    <w:rsid w:val="00C565AE"/>
    <w:rsid w:val="00C56993"/>
    <w:rsid w:val="00C5794C"/>
    <w:rsid w:val="00C57B97"/>
    <w:rsid w:val="00C57B99"/>
    <w:rsid w:val="00C57EC0"/>
    <w:rsid w:val="00C603F7"/>
    <w:rsid w:val="00C607AF"/>
    <w:rsid w:val="00C60B53"/>
    <w:rsid w:val="00C60F21"/>
    <w:rsid w:val="00C6121C"/>
    <w:rsid w:val="00C61B38"/>
    <w:rsid w:val="00C61B55"/>
    <w:rsid w:val="00C6208C"/>
    <w:rsid w:val="00C6284D"/>
    <w:rsid w:val="00C62F78"/>
    <w:rsid w:val="00C634A5"/>
    <w:rsid w:val="00C64974"/>
    <w:rsid w:val="00C64CB1"/>
    <w:rsid w:val="00C64CC4"/>
    <w:rsid w:val="00C64F09"/>
    <w:rsid w:val="00C65225"/>
    <w:rsid w:val="00C65253"/>
    <w:rsid w:val="00C6558B"/>
    <w:rsid w:val="00C65803"/>
    <w:rsid w:val="00C659E7"/>
    <w:rsid w:val="00C65BA6"/>
    <w:rsid w:val="00C65CA0"/>
    <w:rsid w:val="00C65CB4"/>
    <w:rsid w:val="00C66468"/>
    <w:rsid w:val="00C66867"/>
    <w:rsid w:val="00C66AC0"/>
    <w:rsid w:val="00C66BD2"/>
    <w:rsid w:val="00C66FA5"/>
    <w:rsid w:val="00C6796F"/>
    <w:rsid w:val="00C70183"/>
    <w:rsid w:val="00C703A8"/>
    <w:rsid w:val="00C706F7"/>
    <w:rsid w:val="00C711AF"/>
    <w:rsid w:val="00C715E1"/>
    <w:rsid w:val="00C71679"/>
    <w:rsid w:val="00C71787"/>
    <w:rsid w:val="00C71B2B"/>
    <w:rsid w:val="00C71DDF"/>
    <w:rsid w:val="00C72057"/>
    <w:rsid w:val="00C72114"/>
    <w:rsid w:val="00C72717"/>
    <w:rsid w:val="00C72A12"/>
    <w:rsid w:val="00C72D90"/>
    <w:rsid w:val="00C72E2A"/>
    <w:rsid w:val="00C72E88"/>
    <w:rsid w:val="00C730E7"/>
    <w:rsid w:val="00C73175"/>
    <w:rsid w:val="00C737FB"/>
    <w:rsid w:val="00C73C39"/>
    <w:rsid w:val="00C73D9F"/>
    <w:rsid w:val="00C7404D"/>
    <w:rsid w:val="00C74055"/>
    <w:rsid w:val="00C74FD5"/>
    <w:rsid w:val="00C7507C"/>
    <w:rsid w:val="00C75196"/>
    <w:rsid w:val="00C752C2"/>
    <w:rsid w:val="00C75830"/>
    <w:rsid w:val="00C7585F"/>
    <w:rsid w:val="00C75A55"/>
    <w:rsid w:val="00C75E98"/>
    <w:rsid w:val="00C75EC1"/>
    <w:rsid w:val="00C75F6F"/>
    <w:rsid w:val="00C76017"/>
    <w:rsid w:val="00C7606A"/>
    <w:rsid w:val="00C76378"/>
    <w:rsid w:val="00C76627"/>
    <w:rsid w:val="00C7687D"/>
    <w:rsid w:val="00C76BC4"/>
    <w:rsid w:val="00C76E11"/>
    <w:rsid w:val="00C77964"/>
    <w:rsid w:val="00C77DC8"/>
    <w:rsid w:val="00C804C4"/>
    <w:rsid w:val="00C809D4"/>
    <w:rsid w:val="00C809F2"/>
    <w:rsid w:val="00C80A4A"/>
    <w:rsid w:val="00C810C8"/>
    <w:rsid w:val="00C811A1"/>
    <w:rsid w:val="00C812F8"/>
    <w:rsid w:val="00C81316"/>
    <w:rsid w:val="00C81382"/>
    <w:rsid w:val="00C8191F"/>
    <w:rsid w:val="00C81B7C"/>
    <w:rsid w:val="00C81D86"/>
    <w:rsid w:val="00C82245"/>
    <w:rsid w:val="00C823B2"/>
    <w:rsid w:val="00C82862"/>
    <w:rsid w:val="00C82A7D"/>
    <w:rsid w:val="00C830CC"/>
    <w:rsid w:val="00C83254"/>
    <w:rsid w:val="00C8349B"/>
    <w:rsid w:val="00C83608"/>
    <w:rsid w:val="00C84339"/>
    <w:rsid w:val="00C843D5"/>
    <w:rsid w:val="00C844C8"/>
    <w:rsid w:val="00C84F2B"/>
    <w:rsid w:val="00C85168"/>
    <w:rsid w:val="00C854BA"/>
    <w:rsid w:val="00C85564"/>
    <w:rsid w:val="00C856AA"/>
    <w:rsid w:val="00C85748"/>
    <w:rsid w:val="00C858D3"/>
    <w:rsid w:val="00C85EF2"/>
    <w:rsid w:val="00C86252"/>
    <w:rsid w:val="00C86264"/>
    <w:rsid w:val="00C865BB"/>
    <w:rsid w:val="00C86765"/>
    <w:rsid w:val="00C86BFB"/>
    <w:rsid w:val="00C86C55"/>
    <w:rsid w:val="00C86D09"/>
    <w:rsid w:val="00C86E71"/>
    <w:rsid w:val="00C87192"/>
    <w:rsid w:val="00C87490"/>
    <w:rsid w:val="00C8764D"/>
    <w:rsid w:val="00C876E2"/>
    <w:rsid w:val="00C87837"/>
    <w:rsid w:val="00C87EF8"/>
    <w:rsid w:val="00C9031D"/>
    <w:rsid w:val="00C90760"/>
    <w:rsid w:val="00C90BE3"/>
    <w:rsid w:val="00C90CBC"/>
    <w:rsid w:val="00C90D02"/>
    <w:rsid w:val="00C90D2F"/>
    <w:rsid w:val="00C91453"/>
    <w:rsid w:val="00C91606"/>
    <w:rsid w:val="00C91A25"/>
    <w:rsid w:val="00C91A9A"/>
    <w:rsid w:val="00C922C9"/>
    <w:rsid w:val="00C923C8"/>
    <w:rsid w:val="00C927B2"/>
    <w:rsid w:val="00C92CD1"/>
    <w:rsid w:val="00C92DC2"/>
    <w:rsid w:val="00C933A8"/>
    <w:rsid w:val="00C93473"/>
    <w:rsid w:val="00C934A0"/>
    <w:rsid w:val="00C936E8"/>
    <w:rsid w:val="00C939ED"/>
    <w:rsid w:val="00C93A8D"/>
    <w:rsid w:val="00C9425D"/>
    <w:rsid w:val="00C9458D"/>
    <w:rsid w:val="00C945BC"/>
    <w:rsid w:val="00C94835"/>
    <w:rsid w:val="00C94ECB"/>
    <w:rsid w:val="00C9518A"/>
    <w:rsid w:val="00C95473"/>
    <w:rsid w:val="00C954B8"/>
    <w:rsid w:val="00C95E3B"/>
    <w:rsid w:val="00C9637F"/>
    <w:rsid w:val="00C96488"/>
    <w:rsid w:val="00C96531"/>
    <w:rsid w:val="00C96587"/>
    <w:rsid w:val="00C96A07"/>
    <w:rsid w:val="00C96AF7"/>
    <w:rsid w:val="00C96D9C"/>
    <w:rsid w:val="00C96F7C"/>
    <w:rsid w:val="00C9708F"/>
    <w:rsid w:val="00C9757B"/>
    <w:rsid w:val="00C979E6"/>
    <w:rsid w:val="00CA04FA"/>
    <w:rsid w:val="00CA0538"/>
    <w:rsid w:val="00CA1094"/>
    <w:rsid w:val="00CA1529"/>
    <w:rsid w:val="00CA1683"/>
    <w:rsid w:val="00CA1D30"/>
    <w:rsid w:val="00CA240B"/>
    <w:rsid w:val="00CA26B3"/>
    <w:rsid w:val="00CA294C"/>
    <w:rsid w:val="00CA2CF1"/>
    <w:rsid w:val="00CA2E0F"/>
    <w:rsid w:val="00CA2F03"/>
    <w:rsid w:val="00CA2FD1"/>
    <w:rsid w:val="00CA33F5"/>
    <w:rsid w:val="00CA3951"/>
    <w:rsid w:val="00CA39F6"/>
    <w:rsid w:val="00CA3D35"/>
    <w:rsid w:val="00CA3D6B"/>
    <w:rsid w:val="00CA3E89"/>
    <w:rsid w:val="00CA4236"/>
    <w:rsid w:val="00CA463A"/>
    <w:rsid w:val="00CA47AB"/>
    <w:rsid w:val="00CA4E97"/>
    <w:rsid w:val="00CA51CB"/>
    <w:rsid w:val="00CA5F5C"/>
    <w:rsid w:val="00CA631C"/>
    <w:rsid w:val="00CA6664"/>
    <w:rsid w:val="00CA6999"/>
    <w:rsid w:val="00CA6A28"/>
    <w:rsid w:val="00CA6C2F"/>
    <w:rsid w:val="00CA6DA4"/>
    <w:rsid w:val="00CA7043"/>
    <w:rsid w:val="00CA71F2"/>
    <w:rsid w:val="00CA7303"/>
    <w:rsid w:val="00CA7428"/>
    <w:rsid w:val="00CA7666"/>
    <w:rsid w:val="00CA76D6"/>
    <w:rsid w:val="00CA7C77"/>
    <w:rsid w:val="00CA7D50"/>
    <w:rsid w:val="00CB0808"/>
    <w:rsid w:val="00CB08D7"/>
    <w:rsid w:val="00CB09CF"/>
    <w:rsid w:val="00CB0A05"/>
    <w:rsid w:val="00CB0E42"/>
    <w:rsid w:val="00CB0E69"/>
    <w:rsid w:val="00CB16E4"/>
    <w:rsid w:val="00CB179D"/>
    <w:rsid w:val="00CB191D"/>
    <w:rsid w:val="00CB2FBB"/>
    <w:rsid w:val="00CB3273"/>
    <w:rsid w:val="00CB34FD"/>
    <w:rsid w:val="00CB386C"/>
    <w:rsid w:val="00CB3E7D"/>
    <w:rsid w:val="00CB3F30"/>
    <w:rsid w:val="00CB48A8"/>
    <w:rsid w:val="00CB48F7"/>
    <w:rsid w:val="00CB4B40"/>
    <w:rsid w:val="00CB4CA8"/>
    <w:rsid w:val="00CB4CC4"/>
    <w:rsid w:val="00CB5060"/>
    <w:rsid w:val="00CB541A"/>
    <w:rsid w:val="00CB5618"/>
    <w:rsid w:val="00CB59AF"/>
    <w:rsid w:val="00CB5C6D"/>
    <w:rsid w:val="00CB6004"/>
    <w:rsid w:val="00CB6314"/>
    <w:rsid w:val="00CB63E8"/>
    <w:rsid w:val="00CB667A"/>
    <w:rsid w:val="00CB6821"/>
    <w:rsid w:val="00CB6D6D"/>
    <w:rsid w:val="00CB6F5A"/>
    <w:rsid w:val="00CB70A0"/>
    <w:rsid w:val="00CB70EF"/>
    <w:rsid w:val="00CB72C3"/>
    <w:rsid w:val="00CB7C1B"/>
    <w:rsid w:val="00CB7F6E"/>
    <w:rsid w:val="00CC0059"/>
    <w:rsid w:val="00CC0132"/>
    <w:rsid w:val="00CC0DAC"/>
    <w:rsid w:val="00CC0E57"/>
    <w:rsid w:val="00CC11D1"/>
    <w:rsid w:val="00CC12EC"/>
    <w:rsid w:val="00CC15FD"/>
    <w:rsid w:val="00CC16E5"/>
    <w:rsid w:val="00CC1AC7"/>
    <w:rsid w:val="00CC1C80"/>
    <w:rsid w:val="00CC1DF0"/>
    <w:rsid w:val="00CC2577"/>
    <w:rsid w:val="00CC2B83"/>
    <w:rsid w:val="00CC3BE5"/>
    <w:rsid w:val="00CC4178"/>
    <w:rsid w:val="00CC4640"/>
    <w:rsid w:val="00CC4D8F"/>
    <w:rsid w:val="00CC4E31"/>
    <w:rsid w:val="00CC4E78"/>
    <w:rsid w:val="00CC526D"/>
    <w:rsid w:val="00CC5383"/>
    <w:rsid w:val="00CC5674"/>
    <w:rsid w:val="00CC5914"/>
    <w:rsid w:val="00CC5C6F"/>
    <w:rsid w:val="00CC5F8E"/>
    <w:rsid w:val="00CC614A"/>
    <w:rsid w:val="00CC6380"/>
    <w:rsid w:val="00CC6CFA"/>
    <w:rsid w:val="00CC77E5"/>
    <w:rsid w:val="00CC7870"/>
    <w:rsid w:val="00CC78AC"/>
    <w:rsid w:val="00CC78FF"/>
    <w:rsid w:val="00CC7BC8"/>
    <w:rsid w:val="00CD0026"/>
    <w:rsid w:val="00CD03D6"/>
    <w:rsid w:val="00CD10EB"/>
    <w:rsid w:val="00CD11D5"/>
    <w:rsid w:val="00CD1221"/>
    <w:rsid w:val="00CD14BC"/>
    <w:rsid w:val="00CD163F"/>
    <w:rsid w:val="00CD17C9"/>
    <w:rsid w:val="00CD1956"/>
    <w:rsid w:val="00CD260D"/>
    <w:rsid w:val="00CD2A40"/>
    <w:rsid w:val="00CD2A65"/>
    <w:rsid w:val="00CD2BCA"/>
    <w:rsid w:val="00CD2F3A"/>
    <w:rsid w:val="00CD321B"/>
    <w:rsid w:val="00CD381E"/>
    <w:rsid w:val="00CD39F2"/>
    <w:rsid w:val="00CD3B04"/>
    <w:rsid w:val="00CD3D5C"/>
    <w:rsid w:val="00CD421F"/>
    <w:rsid w:val="00CD42DC"/>
    <w:rsid w:val="00CD51B2"/>
    <w:rsid w:val="00CD53B6"/>
    <w:rsid w:val="00CD53CD"/>
    <w:rsid w:val="00CD57C0"/>
    <w:rsid w:val="00CD5863"/>
    <w:rsid w:val="00CD5A31"/>
    <w:rsid w:val="00CD5B23"/>
    <w:rsid w:val="00CD5B31"/>
    <w:rsid w:val="00CD65B0"/>
    <w:rsid w:val="00CD6858"/>
    <w:rsid w:val="00CD6BE3"/>
    <w:rsid w:val="00CD7247"/>
    <w:rsid w:val="00CD72BB"/>
    <w:rsid w:val="00CD746D"/>
    <w:rsid w:val="00CD74E6"/>
    <w:rsid w:val="00CD76E9"/>
    <w:rsid w:val="00CD78D0"/>
    <w:rsid w:val="00CD7C04"/>
    <w:rsid w:val="00CD7E68"/>
    <w:rsid w:val="00CE0111"/>
    <w:rsid w:val="00CE0309"/>
    <w:rsid w:val="00CE09E3"/>
    <w:rsid w:val="00CE0D50"/>
    <w:rsid w:val="00CE105E"/>
    <w:rsid w:val="00CE1157"/>
    <w:rsid w:val="00CE1246"/>
    <w:rsid w:val="00CE1418"/>
    <w:rsid w:val="00CE17BF"/>
    <w:rsid w:val="00CE1830"/>
    <w:rsid w:val="00CE18E7"/>
    <w:rsid w:val="00CE2025"/>
    <w:rsid w:val="00CE2206"/>
    <w:rsid w:val="00CE2308"/>
    <w:rsid w:val="00CE27D4"/>
    <w:rsid w:val="00CE2A7C"/>
    <w:rsid w:val="00CE3069"/>
    <w:rsid w:val="00CE3397"/>
    <w:rsid w:val="00CE33E1"/>
    <w:rsid w:val="00CE3714"/>
    <w:rsid w:val="00CE392C"/>
    <w:rsid w:val="00CE3B6C"/>
    <w:rsid w:val="00CE3B8D"/>
    <w:rsid w:val="00CE3D3B"/>
    <w:rsid w:val="00CE4728"/>
    <w:rsid w:val="00CE4E12"/>
    <w:rsid w:val="00CE4F17"/>
    <w:rsid w:val="00CE531A"/>
    <w:rsid w:val="00CE59E8"/>
    <w:rsid w:val="00CE6170"/>
    <w:rsid w:val="00CE66C5"/>
    <w:rsid w:val="00CE6BB2"/>
    <w:rsid w:val="00CE6BD8"/>
    <w:rsid w:val="00CE6D2A"/>
    <w:rsid w:val="00CE7301"/>
    <w:rsid w:val="00CE77B4"/>
    <w:rsid w:val="00CE77DC"/>
    <w:rsid w:val="00CE78BA"/>
    <w:rsid w:val="00CF0431"/>
    <w:rsid w:val="00CF071A"/>
    <w:rsid w:val="00CF0930"/>
    <w:rsid w:val="00CF09BC"/>
    <w:rsid w:val="00CF0C3A"/>
    <w:rsid w:val="00CF0C98"/>
    <w:rsid w:val="00CF1124"/>
    <w:rsid w:val="00CF1167"/>
    <w:rsid w:val="00CF1FA4"/>
    <w:rsid w:val="00CF1FBD"/>
    <w:rsid w:val="00CF2647"/>
    <w:rsid w:val="00CF292A"/>
    <w:rsid w:val="00CF2BED"/>
    <w:rsid w:val="00CF2CE2"/>
    <w:rsid w:val="00CF31C7"/>
    <w:rsid w:val="00CF3382"/>
    <w:rsid w:val="00CF4207"/>
    <w:rsid w:val="00CF458C"/>
    <w:rsid w:val="00CF4B56"/>
    <w:rsid w:val="00CF50F7"/>
    <w:rsid w:val="00CF51D3"/>
    <w:rsid w:val="00CF605F"/>
    <w:rsid w:val="00CF635E"/>
    <w:rsid w:val="00CF6508"/>
    <w:rsid w:val="00CF65C9"/>
    <w:rsid w:val="00CF67C5"/>
    <w:rsid w:val="00CF6C61"/>
    <w:rsid w:val="00CF6FC3"/>
    <w:rsid w:val="00CF754B"/>
    <w:rsid w:val="00CF7FF6"/>
    <w:rsid w:val="00D00180"/>
    <w:rsid w:val="00D00A24"/>
    <w:rsid w:val="00D00DF0"/>
    <w:rsid w:val="00D0181E"/>
    <w:rsid w:val="00D018C0"/>
    <w:rsid w:val="00D01B12"/>
    <w:rsid w:val="00D01B39"/>
    <w:rsid w:val="00D01DF1"/>
    <w:rsid w:val="00D025C4"/>
    <w:rsid w:val="00D02718"/>
    <w:rsid w:val="00D02A3A"/>
    <w:rsid w:val="00D02E65"/>
    <w:rsid w:val="00D02F33"/>
    <w:rsid w:val="00D03307"/>
    <w:rsid w:val="00D034F5"/>
    <w:rsid w:val="00D03603"/>
    <w:rsid w:val="00D0375E"/>
    <w:rsid w:val="00D03872"/>
    <w:rsid w:val="00D03A67"/>
    <w:rsid w:val="00D03D39"/>
    <w:rsid w:val="00D03E1C"/>
    <w:rsid w:val="00D03E66"/>
    <w:rsid w:val="00D03EC8"/>
    <w:rsid w:val="00D04127"/>
    <w:rsid w:val="00D0416D"/>
    <w:rsid w:val="00D04346"/>
    <w:rsid w:val="00D04593"/>
    <w:rsid w:val="00D0464D"/>
    <w:rsid w:val="00D04C63"/>
    <w:rsid w:val="00D04CE8"/>
    <w:rsid w:val="00D04F58"/>
    <w:rsid w:val="00D04F68"/>
    <w:rsid w:val="00D052B4"/>
    <w:rsid w:val="00D059FE"/>
    <w:rsid w:val="00D05BFA"/>
    <w:rsid w:val="00D05C2E"/>
    <w:rsid w:val="00D05E7C"/>
    <w:rsid w:val="00D05F3F"/>
    <w:rsid w:val="00D061DE"/>
    <w:rsid w:val="00D064B5"/>
    <w:rsid w:val="00D066AB"/>
    <w:rsid w:val="00D06B08"/>
    <w:rsid w:val="00D06BD4"/>
    <w:rsid w:val="00D06C81"/>
    <w:rsid w:val="00D06CAF"/>
    <w:rsid w:val="00D06FB0"/>
    <w:rsid w:val="00D07151"/>
    <w:rsid w:val="00D07367"/>
    <w:rsid w:val="00D07410"/>
    <w:rsid w:val="00D07576"/>
    <w:rsid w:val="00D10237"/>
    <w:rsid w:val="00D104C0"/>
    <w:rsid w:val="00D10551"/>
    <w:rsid w:val="00D10721"/>
    <w:rsid w:val="00D1088B"/>
    <w:rsid w:val="00D10BDD"/>
    <w:rsid w:val="00D10C36"/>
    <w:rsid w:val="00D1128F"/>
    <w:rsid w:val="00D113D1"/>
    <w:rsid w:val="00D11753"/>
    <w:rsid w:val="00D12189"/>
    <w:rsid w:val="00D125B9"/>
    <w:rsid w:val="00D1298B"/>
    <w:rsid w:val="00D12CE7"/>
    <w:rsid w:val="00D1335E"/>
    <w:rsid w:val="00D1344F"/>
    <w:rsid w:val="00D1365D"/>
    <w:rsid w:val="00D13963"/>
    <w:rsid w:val="00D1417D"/>
    <w:rsid w:val="00D14603"/>
    <w:rsid w:val="00D148A5"/>
    <w:rsid w:val="00D14976"/>
    <w:rsid w:val="00D1499D"/>
    <w:rsid w:val="00D14AC1"/>
    <w:rsid w:val="00D15050"/>
    <w:rsid w:val="00D154F0"/>
    <w:rsid w:val="00D1555D"/>
    <w:rsid w:val="00D15582"/>
    <w:rsid w:val="00D15670"/>
    <w:rsid w:val="00D156DE"/>
    <w:rsid w:val="00D157C2"/>
    <w:rsid w:val="00D15D5F"/>
    <w:rsid w:val="00D163CF"/>
    <w:rsid w:val="00D164CF"/>
    <w:rsid w:val="00D16512"/>
    <w:rsid w:val="00D169CE"/>
    <w:rsid w:val="00D169D8"/>
    <w:rsid w:val="00D16AD5"/>
    <w:rsid w:val="00D16CE6"/>
    <w:rsid w:val="00D16CF5"/>
    <w:rsid w:val="00D174FC"/>
    <w:rsid w:val="00D176C8"/>
    <w:rsid w:val="00D17A48"/>
    <w:rsid w:val="00D20948"/>
    <w:rsid w:val="00D20962"/>
    <w:rsid w:val="00D20AE6"/>
    <w:rsid w:val="00D20E13"/>
    <w:rsid w:val="00D2111D"/>
    <w:rsid w:val="00D213C2"/>
    <w:rsid w:val="00D21588"/>
    <w:rsid w:val="00D21682"/>
    <w:rsid w:val="00D216C7"/>
    <w:rsid w:val="00D21C58"/>
    <w:rsid w:val="00D21E86"/>
    <w:rsid w:val="00D21EC8"/>
    <w:rsid w:val="00D21F6E"/>
    <w:rsid w:val="00D2201B"/>
    <w:rsid w:val="00D2227C"/>
    <w:rsid w:val="00D225A1"/>
    <w:rsid w:val="00D22B39"/>
    <w:rsid w:val="00D22DF7"/>
    <w:rsid w:val="00D22E30"/>
    <w:rsid w:val="00D2325C"/>
    <w:rsid w:val="00D23364"/>
    <w:rsid w:val="00D23411"/>
    <w:rsid w:val="00D23489"/>
    <w:rsid w:val="00D23A5B"/>
    <w:rsid w:val="00D23DBA"/>
    <w:rsid w:val="00D23E28"/>
    <w:rsid w:val="00D24DAD"/>
    <w:rsid w:val="00D25393"/>
    <w:rsid w:val="00D25401"/>
    <w:rsid w:val="00D25AB6"/>
    <w:rsid w:val="00D25E3C"/>
    <w:rsid w:val="00D2629F"/>
    <w:rsid w:val="00D262BA"/>
    <w:rsid w:val="00D2696A"/>
    <w:rsid w:val="00D270B2"/>
    <w:rsid w:val="00D270F9"/>
    <w:rsid w:val="00D272D6"/>
    <w:rsid w:val="00D27F6C"/>
    <w:rsid w:val="00D30378"/>
    <w:rsid w:val="00D30614"/>
    <w:rsid w:val="00D306F4"/>
    <w:rsid w:val="00D3097F"/>
    <w:rsid w:val="00D30985"/>
    <w:rsid w:val="00D30DC7"/>
    <w:rsid w:val="00D312BD"/>
    <w:rsid w:val="00D31395"/>
    <w:rsid w:val="00D31742"/>
    <w:rsid w:val="00D31C2B"/>
    <w:rsid w:val="00D31C9F"/>
    <w:rsid w:val="00D31CDE"/>
    <w:rsid w:val="00D31F8B"/>
    <w:rsid w:val="00D321E8"/>
    <w:rsid w:val="00D32B27"/>
    <w:rsid w:val="00D32CD7"/>
    <w:rsid w:val="00D32DC9"/>
    <w:rsid w:val="00D32DF3"/>
    <w:rsid w:val="00D33205"/>
    <w:rsid w:val="00D333FC"/>
    <w:rsid w:val="00D33DAA"/>
    <w:rsid w:val="00D33FF0"/>
    <w:rsid w:val="00D3414A"/>
    <w:rsid w:val="00D34168"/>
    <w:rsid w:val="00D342EA"/>
    <w:rsid w:val="00D34807"/>
    <w:rsid w:val="00D349BD"/>
    <w:rsid w:val="00D34BFA"/>
    <w:rsid w:val="00D34C4D"/>
    <w:rsid w:val="00D350F0"/>
    <w:rsid w:val="00D353F4"/>
    <w:rsid w:val="00D35575"/>
    <w:rsid w:val="00D3558A"/>
    <w:rsid w:val="00D35C89"/>
    <w:rsid w:val="00D35DB5"/>
    <w:rsid w:val="00D3648D"/>
    <w:rsid w:val="00D36546"/>
    <w:rsid w:val="00D36559"/>
    <w:rsid w:val="00D365A0"/>
    <w:rsid w:val="00D36813"/>
    <w:rsid w:val="00D3681C"/>
    <w:rsid w:val="00D36ABB"/>
    <w:rsid w:val="00D36BCA"/>
    <w:rsid w:val="00D36C94"/>
    <w:rsid w:val="00D37109"/>
    <w:rsid w:val="00D3732C"/>
    <w:rsid w:val="00D376BA"/>
    <w:rsid w:val="00D378D9"/>
    <w:rsid w:val="00D379D2"/>
    <w:rsid w:val="00D37E85"/>
    <w:rsid w:val="00D37F7D"/>
    <w:rsid w:val="00D40280"/>
    <w:rsid w:val="00D40419"/>
    <w:rsid w:val="00D40716"/>
    <w:rsid w:val="00D41458"/>
    <w:rsid w:val="00D41AF8"/>
    <w:rsid w:val="00D41E21"/>
    <w:rsid w:val="00D4275A"/>
    <w:rsid w:val="00D42DFB"/>
    <w:rsid w:val="00D43866"/>
    <w:rsid w:val="00D439B1"/>
    <w:rsid w:val="00D43EA2"/>
    <w:rsid w:val="00D43EF9"/>
    <w:rsid w:val="00D4402D"/>
    <w:rsid w:val="00D443E1"/>
    <w:rsid w:val="00D444D1"/>
    <w:rsid w:val="00D4451F"/>
    <w:rsid w:val="00D44724"/>
    <w:rsid w:val="00D44767"/>
    <w:rsid w:val="00D4478B"/>
    <w:rsid w:val="00D44BC2"/>
    <w:rsid w:val="00D44C5A"/>
    <w:rsid w:val="00D45729"/>
    <w:rsid w:val="00D45891"/>
    <w:rsid w:val="00D4596B"/>
    <w:rsid w:val="00D45CD0"/>
    <w:rsid w:val="00D461DE"/>
    <w:rsid w:val="00D46B35"/>
    <w:rsid w:val="00D471A0"/>
    <w:rsid w:val="00D47312"/>
    <w:rsid w:val="00D47356"/>
    <w:rsid w:val="00D4736C"/>
    <w:rsid w:val="00D473D8"/>
    <w:rsid w:val="00D473F6"/>
    <w:rsid w:val="00D479C3"/>
    <w:rsid w:val="00D47D0E"/>
    <w:rsid w:val="00D5072A"/>
    <w:rsid w:val="00D50DA2"/>
    <w:rsid w:val="00D51062"/>
    <w:rsid w:val="00D51217"/>
    <w:rsid w:val="00D5194A"/>
    <w:rsid w:val="00D51A55"/>
    <w:rsid w:val="00D51BAE"/>
    <w:rsid w:val="00D52094"/>
    <w:rsid w:val="00D520F6"/>
    <w:rsid w:val="00D52116"/>
    <w:rsid w:val="00D52147"/>
    <w:rsid w:val="00D524FD"/>
    <w:rsid w:val="00D5278F"/>
    <w:rsid w:val="00D5280A"/>
    <w:rsid w:val="00D53C80"/>
    <w:rsid w:val="00D53F78"/>
    <w:rsid w:val="00D54077"/>
    <w:rsid w:val="00D541F7"/>
    <w:rsid w:val="00D542EE"/>
    <w:rsid w:val="00D54559"/>
    <w:rsid w:val="00D54866"/>
    <w:rsid w:val="00D5486D"/>
    <w:rsid w:val="00D549EB"/>
    <w:rsid w:val="00D559FE"/>
    <w:rsid w:val="00D55A68"/>
    <w:rsid w:val="00D55AF0"/>
    <w:rsid w:val="00D55BB6"/>
    <w:rsid w:val="00D55D52"/>
    <w:rsid w:val="00D55DE5"/>
    <w:rsid w:val="00D56BB0"/>
    <w:rsid w:val="00D56D4E"/>
    <w:rsid w:val="00D56E73"/>
    <w:rsid w:val="00D571B5"/>
    <w:rsid w:val="00D57BC2"/>
    <w:rsid w:val="00D57DAC"/>
    <w:rsid w:val="00D6036D"/>
    <w:rsid w:val="00D60692"/>
    <w:rsid w:val="00D6097D"/>
    <w:rsid w:val="00D61009"/>
    <w:rsid w:val="00D61077"/>
    <w:rsid w:val="00D61328"/>
    <w:rsid w:val="00D61462"/>
    <w:rsid w:val="00D62061"/>
    <w:rsid w:val="00D62BDD"/>
    <w:rsid w:val="00D62FDD"/>
    <w:rsid w:val="00D6370D"/>
    <w:rsid w:val="00D63963"/>
    <w:rsid w:val="00D63A4E"/>
    <w:rsid w:val="00D63AFE"/>
    <w:rsid w:val="00D63B49"/>
    <w:rsid w:val="00D63CA2"/>
    <w:rsid w:val="00D63CC6"/>
    <w:rsid w:val="00D63DE4"/>
    <w:rsid w:val="00D63E2E"/>
    <w:rsid w:val="00D63F18"/>
    <w:rsid w:val="00D641FD"/>
    <w:rsid w:val="00D6446C"/>
    <w:rsid w:val="00D6552F"/>
    <w:rsid w:val="00D65AD4"/>
    <w:rsid w:val="00D660F3"/>
    <w:rsid w:val="00D6619F"/>
    <w:rsid w:val="00D668BE"/>
    <w:rsid w:val="00D66965"/>
    <w:rsid w:val="00D67246"/>
    <w:rsid w:val="00D67507"/>
    <w:rsid w:val="00D67C79"/>
    <w:rsid w:val="00D67E0D"/>
    <w:rsid w:val="00D7025F"/>
    <w:rsid w:val="00D7064E"/>
    <w:rsid w:val="00D70F1D"/>
    <w:rsid w:val="00D7108E"/>
    <w:rsid w:val="00D71196"/>
    <w:rsid w:val="00D716E2"/>
    <w:rsid w:val="00D71AFC"/>
    <w:rsid w:val="00D71B8D"/>
    <w:rsid w:val="00D71E5B"/>
    <w:rsid w:val="00D7208C"/>
    <w:rsid w:val="00D724D0"/>
    <w:rsid w:val="00D72BD4"/>
    <w:rsid w:val="00D72D1B"/>
    <w:rsid w:val="00D72EE2"/>
    <w:rsid w:val="00D730A3"/>
    <w:rsid w:val="00D73590"/>
    <w:rsid w:val="00D73CBD"/>
    <w:rsid w:val="00D73D5E"/>
    <w:rsid w:val="00D747A4"/>
    <w:rsid w:val="00D74ABD"/>
    <w:rsid w:val="00D74FDD"/>
    <w:rsid w:val="00D7536A"/>
    <w:rsid w:val="00D75612"/>
    <w:rsid w:val="00D75641"/>
    <w:rsid w:val="00D7598F"/>
    <w:rsid w:val="00D75B9B"/>
    <w:rsid w:val="00D75E29"/>
    <w:rsid w:val="00D75E78"/>
    <w:rsid w:val="00D76217"/>
    <w:rsid w:val="00D768F3"/>
    <w:rsid w:val="00D76CA8"/>
    <w:rsid w:val="00D76D4B"/>
    <w:rsid w:val="00D76E63"/>
    <w:rsid w:val="00D7726C"/>
    <w:rsid w:val="00D774DF"/>
    <w:rsid w:val="00D7764A"/>
    <w:rsid w:val="00D7768C"/>
    <w:rsid w:val="00D776FE"/>
    <w:rsid w:val="00D7777F"/>
    <w:rsid w:val="00D77A34"/>
    <w:rsid w:val="00D77B58"/>
    <w:rsid w:val="00D77D3A"/>
    <w:rsid w:val="00D77E7D"/>
    <w:rsid w:val="00D77EDF"/>
    <w:rsid w:val="00D77F7C"/>
    <w:rsid w:val="00D80074"/>
    <w:rsid w:val="00D802AA"/>
    <w:rsid w:val="00D8035C"/>
    <w:rsid w:val="00D809FA"/>
    <w:rsid w:val="00D80A34"/>
    <w:rsid w:val="00D80D35"/>
    <w:rsid w:val="00D80FDF"/>
    <w:rsid w:val="00D814B4"/>
    <w:rsid w:val="00D815D3"/>
    <w:rsid w:val="00D81904"/>
    <w:rsid w:val="00D819D3"/>
    <w:rsid w:val="00D81D80"/>
    <w:rsid w:val="00D81E4E"/>
    <w:rsid w:val="00D820E8"/>
    <w:rsid w:val="00D82340"/>
    <w:rsid w:val="00D825C5"/>
    <w:rsid w:val="00D827A6"/>
    <w:rsid w:val="00D834AB"/>
    <w:rsid w:val="00D83801"/>
    <w:rsid w:val="00D838A6"/>
    <w:rsid w:val="00D8391A"/>
    <w:rsid w:val="00D83A5A"/>
    <w:rsid w:val="00D8437C"/>
    <w:rsid w:val="00D8451B"/>
    <w:rsid w:val="00D84D7E"/>
    <w:rsid w:val="00D84FA1"/>
    <w:rsid w:val="00D85195"/>
    <w:rsid w:val="00D855C1"/>
    <w:rsid w:val="00D85663"/>
    <w:rsid w:val="00D85833"/>
    <w:rsid w:val="00D86088"/>
    <w:rsid w:val="00D86858"/>
    <w:rsid w:val="00D86BC3"/>
    <w:rsid w:val="00D8704C"/>
    <w:rsid w:val="00D8736D"/>
    <w:rsid w:val="00D87473"/>
    <w:rsid w:val="00D874D6"/>
    <w:rsid w:val="00D8755A"/>
    <w:rsid w:val="00D87BA0"/>
    <w:rsid w:val="00D9022E"/>
    <w:rsid w:val="00D903EC"/>
    <w:rsid w:val="00D90BED"/>
    <w:rsid w:val="00D91158"/>
    <w:rsid w:val="00D9165F"/>
    <w:rsid w:val="00D9169E"/>
    <w:rsid w:val="00D91AF4"/>
    <w:rsid w:val="00D91D0B"/>
    <w:rsid w:val="00D91D6A"/>
    <w:rsid w:val="00D91E22"/>
    <w:rsid w:val="00D921C1"/>
    <w:rsid w:val="00D9221E"/>
    <w:rsid w:val="00D92440"/>
    <w:rsid w:val="00D924EA"/>
    <w:rsid w:val="00D92A53"/>
    <w:rsid w:val="00D92A9E"/>
    <w:rsid w:val="00D92D4F"/>
    <w:rsid w:val="00D93237"/>
    <w:rsid w:val="00D93530"/>
    <w:rsid w:val="00D93981"/>
    <w:rsid w:val="00D93B5E"/>
    <w:rsid w:val="00D93D06"/>
    <w:rsid w:val="00D93E56"/>
    <w:rsid w:val="00D94365"/>
    <w:rsid w:val="00D9455D"/>
    <w:rsid w:val="00D94B79"/>
    <w:rsid w:val="00D95624"/>
    <w:rsid w:val="00D95676"/>
    <w:rsid w:val="00D9568E"/>
    <w:rsid w:val="00D958AB"/>
    <w:rsid w:val="00D95F10"/>
    <w:rsid w:val="00D961C3"/>
    <w:rsid w:val="00D969B3"/>
    <w:rsid w:val="00D9720F"/>
    <w:rsid w:val="00D9730F"/>
    <w:rsid w:val="00D97866"/>
    <w:rsid w:val="00D97D22"/>
    <w:rsid w:val="00D97D97"/>
    <w:rsid w:val="00D97E41"/>
    <w:rsid w:val="00DA02D2"/>
    <w:rsid w:val="00DA04C0"/>
    <w:rsid w:val="00DA0A6E"/>
    <w:rsid w:val="00DA1699"/>
    <w:rsid w:val="00DA213B"/>
    <w:rsid w:val="00DA2320"/>
    <w:rsid w:val="00DA2A43"/>
    <w:rsid w:val="00DA32C1"/>
    <w:rsid w:val="00DA3910"/>
    <w:rsid w:val="00DA4894"/>
    <w:rsid w:val="00DA4A0B"/>
    <w:rsid w:val="00DA4A48"/>
    <w:rsid w:val="00DA4E86"/>
    <w:rsid w:val="00DA5305"/>
    <w:rsid w:val="00DA54D3"/>
    <w:rsid w:val="00DA556D"/>
    <w:rsid w:val="00DA5B02"/>
    <w:rsid w:val="00DA5C83"/>
    <w:rsid w:val="00DA5CCD"/>
    <w:rsid w:val="00DA60AE"/>
    <w:rsid w:val="00DA619C"/>
    <w:rsid w:val="00DA65CB"/>
    <w:rsid w:val="00DA680D"/>
    <w:rsid w:val="00DA695C"/>
    <w:rsid w:val="00DA6B00"/>
    <w:rsid w:val="00DA6CE0"/>
    <w:rsid w:val="00DA6FEF"/>
    <w:rsid w:val="00DA70FF"/>
    <w:rsid w:val="00DA7141"/>
    <w:rsid w:val="00DA71D5"/>
    <w:rsid w:val="00DA73DC"/>
    <w:rsid w:val="00DA7789"/>
    <w:rsid w:val="00DA7DC0"/>
    <w:rsid w:val="00DB0553"/>
    <w:rsid w:val="00DB0846"/>
    <w:rsid w:val="00DB0B35"/>
    <w:rsid w:val="00DB1723"/>
    <w:rsid w:val="00DB17B3"/>
    <w:rsid w:val="00DB1CF3"/>
    <w:rsid w:val="00DB2519"/>
    <w:rsid w:val="00DB2882"/>
    <w:rsid w:val="00DB29F4"/>
    <w:rsid w:val="00DB2F5F"/>
    <w:rsid w:val="00DB31D1"/>
    <w:rsid w:val="00DB3451"/>
    <w:rsid w:val="00DB3DAC"/>
    <w:rsid w:val="00DB3F26"/>
    <w:rsid w:val="00DB4219"/>
    <w:rsid w:val="00DB4364"/>
    <w:rsid w:val="00DB44E0"/>
    <w:rsid w:val="00DB47C1"/>
    <w:rsid w:val="00DB48FC"/>
    <w:rsid w:val="00DB4CB9"/>
    <w:rsid w:val="00DB4E95"/>
    <w:rsid w:val="00DB51F3"/>
    <w:rsid w:val="00DB5688"/>
    <w:rsid w:val="00DB5EE8"/>
    <w:rsid w:val="00DB60C0"/>
    <w:rsid w:val="00DB611E"/>
    <w:rsid w:val="00DB68A4"/>
    <w:rsid w:val="00DB68AB"/>
    <w:rsid w:val="00DB6A61"/>
    <w:rsid w:val="00DB6D3C"/>
    <w:rsid w:val="00DB6DDE"/>
    <w:rsid w:val="00DB6E1F"/>
    <w:rsid w:val="00DB6E38"/>
    <w:rsid w:val="00DB70DC"/>
    <w:rsid w:val="00DB74B2"/>
    <w:rsid w:val="00DB7D36"/>
    <w:rsid w:val="00DB7F7A"/>
    <w:rsid w:val="00DC029F"/>
    <w:rsid w:val="00DC0565"/>
    <w:rsid w:val="00DC0EBD"/>
    <w:rsid w:val="00DC0F81"/>
    <w:rsid w:val="00DC0FAF"/>
    <w:rsid w:val="00DC10C0"/>
    <w:rsid w:val="00DC1231"/>
    <w:rsid w:val="00DC1422"/>
    <w:rsid w:val="00DC169B"/>
    <w:rsid w:val="00DC2075"/>
    <w:rsid w:val="00DC2089"/>
    <w:rsid w:val="00DC22A1"/>
    <w:rsid w:val="00DC27EE"/>
    <w:rsid w:val="00DC2811"/>
    <w:rsid w:val="00DC2A8B"/>
    <w:rsid w:val="00DC2AFB"/>
    <w:rsid w:val="00DC2C7A"/>
    <w:rsid w:val="00DC2F21"/>
    <w:rsid w:val="00DC33B0"/>
    <w:rsid w:val="00DC3677"/>
    <w:rsid w:val="00DC386F"/>
    <w:rsid w:val="00DC38DE"/>
    <w:rsid w:val="00DC3910"/>
    <w:rsid w:val="00DC3C81"/>
    <w:rsid w:val="00DC3CDA"/>
    <w:rsid w:val="00DC3FFA"/>
    <w:rsid w:val="00DC40C5"/>
    <w:rsid w:val="00DC41A3"/>
    <w:rsid w:val="00DC4817"/>
    <w:rsid w:val="00DC4903"/>
    <w:rsid w:val="00DC4917"/>
    <w:rsid w:val="00DC4B04"/>
    <w:rsid w:val="00DC53A0"/>
    <w:rsid w:val="00DC5531"/>
    <w:rsid w:val="00DC5539"/>
    <w:rsid w:val="00DC5571"/>
    <w:rsid w:val="00DC5979"/>
    <w:rsid w:val="00DC59D6"/>
    <w:rsid w:val="00DC59EA"/>
    <w:rsid w:val="00DC5F77"/>
    <w:rsid w:val="00DC66FA"/>
    <w:rsid w:val="00DC6B00"/>
    <w:rsid w:val="00DC6B77"/>
    <w:rsid w:val="00DC76E2"/>
    <w:rsid w:val="00DC778A"/>
    <w:rsid w:val="00DC79AC"/>
    <w:rsid w:val="00DC7A3B"/>
    <w:rsid w:val="00DD02E9"/>
    <w:rsid w:val="00DD0566"/>
    <w:rsid w:val="00DD10E9"/>
    <w:rsid w:val="00DD1227"/>
    <w:rsid w:val="00DD17C7"/>
    <w:rsid w:val="00DD1A42"/>
    <w:rsid w:val="00DD1CB7"/>
    <w:rsid w:val="00DD21FF"/>
    <w:rsid w:val="00DD2246"/>
    <w:rsid w:val="00DD2BEE"/>
    <w:rsid w:val="00DD2DB1"/>
    <w:rsid w:val="00DD2FE5"/>
    <w:rsid w:val="00DD308A"/>
    <w:rsid w:val="00DD3172"/>
    <w:rsid w:val="00DD3239"/>
    <w:rsid w:val="00DD3504"/>
    <w:rsid w:val="00DD36AF"/>
    <w:rsid w:val="00DD38BD"/>
    <w:rsid w:val="00DD3986"/>
    <w:rsid w:val="00DD3993"/>
    <w:rsid w:val="00DD39A9"/>
    <w:rsid w:val="00DD3AB2"/>
    <w:rsid w:val="00DD3BC2"/>
    <w:rsid w:val="00DD3EA5"/>
    <w:rsid w:val="00DD4048"/>
    <w:rsid w:val="00DD40DB"/>
    <w:rsid w:val="00DD4632"/>
    <w:rsid w:val="00DD4641"/>
    <w:rsid w:val="00DD469B"/>
    <w:rsid w:val="00DD48CA"/>
    <w:rsid w:val="00DD49C4"/>
    <w:rsid w:val="00DD4B7D"/>
    <w:rsid w:val="00DD4B97"/>
    <w:rsid w:val="00DD4C30"/>
    <w:rsid w:val="00DD5008"/>
    <w:rsid w:val="00DD5132"/>
    <w:rsid w:val="00DD51F8"/>
    <w:rsid w:val="00DD5A8C"/>
    <w:rsid w:val="00DD5C35"/>
    <w:rsid w:val="00DD5FCA"/>
    <w:rsid w:val="00DD6608"/>
    <w:rsid w:val="00DD6799"/>
    <w:rsid w:val="00DD6E93"/>
    <w:rsid w:val="00DD7253"/>
    <w:rsid w:val="00DD73C7"/>
    <w:rsid w:val="00DD7701"/>
    <w:rsid w:val="00DD795B"/>
    <w:rsid w:val="00DD7A53"/>
    <w:rsid w:val="00DE01D1"/>
    <w:rsid w:val="00DE03D5"/>
    <w:rsid w:val="00DE0471"/>
    <w:rsid w:val="00DE063B"/>
    <w:rsid w:val="00DE0A34"/>
    <w:rsid w:val="00DE0AA6"/>
    <w:rsid w:val="00DE0AE1"/>
    <w:rsid w:val="00DE1602"/>
    <w:rsid w:val="00DE1997"/>
    <w:rsid w:val="00DE1D76"/>
    <w:rsid w:val="00DE24FE"/>
    <w:rsid w:val="00DE2605"/>
    <w:rsid w:val="00DE2670"/>
    <w:rsid w:val="00DE2A87"/>
    <w:rsid w:val="00DE2F1A"/>
    <w:rsid w:val="00DE2FAC"/>
    <w:rsid w:val="00DE3106"/>
    <w:rsid w:val="00DE330F"/>
    <w:rsid w:val="00DE338B"/>
    <w:rsid w:val="00DE3647"/>
    <w:rsid w:val="00DE3752"/>
    <w:rsid w:val="00DE3976"/>
    <w:rsid w:val="00DE39F2"/>
    <w:rsid w:val="00DE3C07"/>
    <w:rsid w:val="00DE45FD"/>
    <w:rsid w:val="00DE4800"/>
    <w:rsid w:val="00DE4FA9"/>
    <w:rsid w:val="00DE5062"/>
    <w:rsid w:val="00DE5066"/>
    <w:rsid w:val="00DE5AC8"/>
    <w:rsid w:val="00DE5BEE"/>
    <w:rsid w:val="00DE5BFB"/>
    <w:rsid w:val="00DE5C11"/>
    <w:rsid w:val="00DE5C4E"/>
    <w:rsid w:val="00DE5E55"/>
    <w:rsid w:val="00DE5ECB"/>
    <w:rsid w:val="00DE60CF"/>
    <w:rsid w:val="00DE60DA"/>
    <w:rsid w:val="00DE6657"/>
    <w:rsid w:val="00DE6936"/>
    <w:rsid w:val="00DE6F64"/>
    <w:rsid w:val="00DE6FF9"/>
    <w:rsid w:val="00DE71E9"/>
    <w:rsid w:val="00DE721F"/>
    <w:rsid w:val="00DE7390"/>
    <w:rsid w:val="00DE779E"/>
    <w:rsid w:val="00DE7EDB"/>
    <w:rsid w:val="00DF064D"/>
    <w:rsid w:val="00DF0CDD"/>
    <w:rsid w:val="00DF0E3C"/>
    <w:rsid w:val="00DF0F6A"/>
    <w:rsid w:val="00DF114F"/>
    <w:rsid w:val="00DF13F8"/>
    <w:rsid w:val="00DF1583"/>
    <w:rsid w:val="00DF1907"/>
    <w:rsid w:val="00DF1A44"/>
    <w:rsid w:val="00DF1BE4"/>
    <w:rsid w:val="00DF1F98"/>
    <w:rsid w:val="00DF20CA"/>
    <w:rsid w:val="00DF22F9"/>
    <w:rsid w:val="00DF2547"/>
    <w:rsid w:val="00DF2561"/>
    <w:rsid w:val="00DF2AB4"/>
    <w:rsid w:val="00DF2B75"/>
    <w:rsid w:val="00DF2D01"/>
    <w:rsid w:val="00DF2DCB"/>
    <w:rsid w:val="00DF2F11"/>
    <w:rsid w:val="00DF30A5"/>
    <w:rsid w:val="00DF35C8"/>
    <w:rsid w:val="00DF3921"/>
    <w:rsid w:val="00DF39A1"/>
    <w:rsid w:val="00DF3C59"/>
    <w:rsid w:val="00DF3E93"/>
    <w:rsid w:val="00DF3EF7"/>
    <w:rsid w:val="00DF421C"/>
    <w:rsid w:val="00DF4259"/>
    <w:rsid w:val="00DF45EC"/>
    <w:rsid w:val="00DF4881"/>
    <w:rsid w:val="00DF4913"/>
    <w:rsid w:val="00DF4AA2"/>
    <w:rsid w:val="00DF4E6C"/>
    <w:rsid w:val="00DF5781"/>
    <w:rsid w:val="00DF5AB7"/>
    <w:rsid w:val="00DF68CC"/>
    <w:rsid w:val="00DF692C"/>
    <w:rsid w:val="00DF6D3A"/>
    <w:rsid w:val="00DF7460"/>
    <w:rsid w:val="00DF7572"/>
    <w:rsid w:val="00DF7862"/>
    <w:rsid w:val="00DF7989"/>
    <w:rsid w:val="00DF7B76"/>
    <w:rsid w:val="00DF7D5F"/>
    <w:rsid w:val="00DF7E27"/>
    <w:rsid w:val="00E006BF"/>
    <w:rsid w:val="00E00842"/>
    <w:rsid w:val="00E008E1"/>
    <w:rsid w:val="00E00DF7"/>
    <w:rsid w:val="00E01080"/>
    <w:rsid w:val="00E0132D"/>
    <w:rsid w:val="00E013E5"/>
    <w:rsid w:val="00E0156C"/>
    <w:rsid w:val="00E01873"/>
    <w:rsid w:val="00E0193B"/>
    <w:rsid w:val="00E019E4"/>
    <w:rsid w:val="00E01A8C"/>
    <w:rsid w:val="00E01D59"/>
    <w:rsid w:val="00E01DD5"/>
    <w:rsid w:val="00E021CD"/>
    <w:rsid w:val="00E02BC6"/>
    <w:rsid w:val="00E0332C"/>
    <w:rsid w:val="00E033E2"/>
    <w:rsid w:val="00E034FA"/>
    <w:rsid w:val="00E0371F"/>
    <w:rsid w:val="00E03ABA"/>
    <w:rsid w:val="00E03B6A"/>
    <w:rsid w:val="00E03B96"/>
    <w:rsid w:val="00E03E8C"/>
    <w:rsid w:val="00E04428"/>
    <w:rsid w:val="00E04791"/>
    <w:rsid w:val="00E04E33"/>
    <w:rsid w:val="00E04F06"/>
    <w:rsid w:val="00E05688"/>
    <w:rsid w:val="00E0595B"/>
    <w:rsid w:val="00E05A24"/>
    <w:rsid w:val="00E05BA6"/>
    <w:rsid w:val="00E05F27"/>
    <w:rsid w:val="00E06026"/>
    <w:rsid w:val="00E0608F"/>
    <w:rsid w:val="00E0622B"/>
    <w:rsid w:val="00E0622E"/>
    <w:rsid w:val="00E0629B"/>
    <w:rsid w:val="00E063CB"/>
    <w:rsid w:val="00E0641E"/>
    <w:rsid w:val="00E066AD"/>
    <w:rsid w:val="00E067CD"/>
    <w:rsid w:val="00E06A38"/>
    <w:rsid w:val="00E06DDC"/>
    <w:rsid w:val="00E06EFB"/>
    <w:rsid w:val="00E0714F"/>
    <w:rsid w:val="00E073A6"/>
    <w:rsid w:val="00E073DA"/>
    <w:rsid w:val="00E077D2"/>
    <w:rsid w:val="00E07829"/>
    <w:rsid w:val="00E07AA5"/>
    <w:rsid w:val="00E07E47"/>
    <w:rsid w:val="00E108AD"/>
    <w:rsid w:val="00E10E9D"/>
    <w:rsid w:val="00E10F2D"/>
    <w:rsid w:val="00E113F2"/>
    <w:rsid w:val="00E116B4"/>
    <w:rsid w:val="00E11753"/>
    <w:rsid w:val="00E11789"/>
    <w:rsid w:val="00E118B2"/>
    <w:rsid w:val="00E12008"/>
    <w:rsid w:val="00E12100"/>
    <w:rsid w:val="00E12267"/>
    <w:rsid w:val="00E1257E"/>
    <w:rsid w:val="00E12700"/>
    <w:rsid w:val="00E128B4"/>
    <w:rsid w:val="00E13290"/>
    <w:rsid w:val="00E132FC"/>
    <w:rsid w:val="00E13562"/>
    <w:rsid w:val="00E13F70"/>
    <w:rsid w:val="00E146C6"/>
    <w:rsid w:val="00E148CF"/>
    <w:rsid w:val="00E14DD6"/>
    <w:rsid w:val="00E154A9"/>
    <w:rsid w:val="00E1554C"/>
    <w:rsid w:val="00E159EC"/>
    <w:rsid w:val="00E1603C"/>
    <w:rsid w:val="00E160F2"/>
    <w:rsid w:val="00E163C5"/>
    <w:rsid w:val="00E1650F"/>
    <w:rsid w:val="00E16C02"/>
    <w:rsid w:val="00E16D06"/>
    <w:rsid w:val="00E16F5A"/>
    <w:rsid w:val="00E17756"/>
    <w:rsid w:val="00E17BC9"/>
    <w:rsid w:val="00E17D6A"/>
    <w:rsid w:val="00E17DE8"/>
    <w:rsid w:val="00E17EEA"/>
    <w:rsid w:val="00E17FA6"/>
    <w:rsid w:val="00E2044A"/>
    <w:rsid w:val="00E2091E"/>
    <w:rsid w:val="00E20995"/>
    <w:rsid w:val="00E20AFA"/>
    <w:rsid w:val="00E20D54"/>
    <w:rsid w:val="00E20D96"/>
    <w:rsid w:val="00E20E04"/>
    <w:rsid w:val="00E20E0B"/>
    <w:rsid w:val="00E20F14"/>
    <w:rsid w:val="00E21132"/>
    <w:rsid w:val="00E2142A"/>
    <w:rsid w:val="00E2173D"/>
    <w:rsid w:val="00E217A8"/>
    <w:rsid w:val="00E21ACA"/>
    <w:rsid w:val="00E21CA0"/>
    <w:rsid w:val="00E21E29"/>
    <w:rsid w:val="00E21EBD"/>
    <w:rsid w:val="00E21ED9"/>
    <w:rsid w:val="00E228C9"/>
    <w:rsid w:val="00E22A9F"/>
    <w:rsid w:val="00E22B0F"/>
    <w:rsid w:val="00E22E0E"/>
    <w:rsid w:val="00E22E6A"/>
    <w:rsid w:val="00E22F0E"/>
    <w:rsid w:val="00E233AD"/>
    <w:rsid w:val="00E23418"/>
    <w:rsid w:val="00E23572"/>
    <w:rsid w:val="00E235FF"/>
    <w:rsid w:val="00E23A50"/>
    <w:rsid w:val="00E242E2"/>
    <w:rsid w:val="00E243DE"/>
    <w:rsid w:val="00E24428"/>
    <w:rsid w:val="00E24661"/>
    <w:rsid w:val="00E247AA"/>
    <w:rsid w:val="00E24D04"/>
    <w:rsid w:val="00E24E72"/>
    <w:rsid w:val="00E24EB9"/>
    <w:rsid w:val="00E24EDA"/>
    <w:rsid w:val="00E25003"/>
    <w:rsid w:val="00E2514D"/>
    <w:rsid w:val="00E251CC"/>
    <w:rsid w:val="00E25AAB"/>
    <w:rsid w:val="00E25E60"/>
    <w:rsid w:val="00E25F3A"/>
    <w:rsid w:val="00E260E9"/>
    <w:rsid w:val="00E26971"/>
    <w:rsid w:val="00E26E92"/>
    <w:rsid w:val="00E2718E"/>
    <w:rsid w:val="00E275F9"/>
    <w:rsid w:val="00E278DA"/>
    <w:rsid w:val="00E27AAB"/>
    <w:rsid w:val="00E27B04"/>
    <w:rsid w:val="00E27CE3"/>
    <w:rsid w:val="00E3022F"/>
    <w:rsid w:val="00E3035C"/>
    <w:rsid w:val="00E304A6"/>
    <w:rsid w:val="00E3053A"/>
    <w:rsid w:val="00E305C9"/>
    <w:rsid w:val="00E30609"/>
    <w:rsid w:val="00E307B8"/>
    <w:rsid w:val="00E30ACE"/>
    <w:rsid w:val="00E318DF"/>
    <w:rsid w:val="00E31B85"/>
    <w:rsid w:val="00E31C76"/>
    <w:rsid w:val="00E320BA"/>
    <w:rsid w:val="00E3210A"/>
    <w:rsid w:val="00E324F5"/>
    <w:rsid w:val="00E326E7"/>
    <w:rsid w:val="00E327DE"/>
    <w:rsid w:val="00E328E9"/>
    <w:rsid w:val="00E32D58"/>
    <w:rsid w:val="00E33499"/>
    <w:rsid w:val="00E3370F"/>
    <w:rsid w:val="00E3376B"/>
    <w:rsid w:val="00E33AB3"/>
    <w:rsid w:val="00E34221"/>
    <w:rsid w:val="00E343E3"/>
    <w:rsid w:val="00E34E79"/>
    <w:rsid w:val="00E34FFF"/>
    <w:rsid w:val="00E353EA"/>
    <w:rsid w:val="00E35736"/>
    <w:rsid w:val="00E3597E"/>
    <w:rsid w:val="00E35A6A"/>
    <w:rsid w:val="00E36090"/>
    <w:rsid w:val="00E36149"/>
    <w:rsid w:val="00E36380"/>
    <w:rsid w:val="00E36971"/>
    <w:rsid w:val="00E36C31"/>
    <w:rsid w:val="00E36C75"/>
    <w:rsid w:val="00E36DBF"/>
    <w:rsid w:val="00E36E49"/>
    <w:rsid w:val="00E36F75"/>
    <w:rsid w:val="00E373AD"/>
    <w:rsid w:val="00E37423"/>
    <w:rsid w:val="00E37824"/>
    <w:rsid w:val="00E37D76"/>
    <w:rsid w:val="00E37DC8"/>
    <w:rsid w:val="00E400F5"/>
    <w:rsid w:val="00E402EF"/>
    <w:rsid w:val="00E4051F"/>
    <w:rsid w:val="00E40BCC"/>
    <w:rsid w:val="00E40C82"/>
    <w:rsid w:val="00E40DC4"/>
    <w:rsid w:val="00E40EFF"/>
    <w:rsid w:val="00E4110A"/>
    <w:rsid w:val="00E411F5"/>
    <w:rsid w:val="00E41579"/>
    <w:rsid w:val="00E41923"/>
    <w:rsid w:val="00E41AD9"/>
    <w:rsid w:val="00E4240E"/>
    <w:rsid w:val="00E426A3"/>
    <w:rsid w:val="00E4290D"/>
    <w:rsid w:val="00E42A04"/>
    <w:rsid w:val="00E42B61"/>
    <w:rsid w:val="00E42DEB"/>
    <w:rsid w:val="00E430FC"/>
    <w:rsid w:val="00E4310A"/>
    <w:rsid w:val="00E43998"/>
    <w:rsid w:val="00E43C75"/>
    <w:rsid w:val="00E442E6"/>
    <w:rsid w:val="00E44637"/>
    <w:rsid w:val="00E446C6"/>
    <w:rsid w:val="00E447E7"/>
    <w:rsid w:val="00E450EE"/>
    <w:rsid w:val="00E45155"/>
    <w:rsid w:val="00E451F4"/>
    <w:rsid w:val="00E455F1"/>
    <w:rsid w:val="00E45795"/>
    <w:rsid w:val="00E463B4"/>
    <w:rsid w:val="00E46659"/>
    <w:rsid w:val="00E46AC6"/>
    <w:rsid w:val="00E4737F"/>
    <w:rsid w:val="00E475AE"/>
    <w:rsid w:val="00E47F82"/>
    <w:rsid w:val="00E5013F"/>
    <w:rsid w:val="00E50154"/>
    <w:rsid w:val="00E501AD"/>
    <w:rsid w:val="00E502BE"/>
    <w:rsid w:val="00E506C1"/>
    <w:rsid w:val="00E50FE8"/>
    <w:rsid w:val="00E510A2"/>
    <w:rsid w:val="00E510C4"/>
    <w:rsid w:val="00E5128D"/>
    <w:rsid w:val="00E51699"/>
    <w:rsid w:val="00E5187E"/>
    <w:rsid w:val="00E52169"/>
    <w:rsid w:val="00E521BE"/>
    <w:rsid w:val="00E5260D"/>
    <w:rsid w:val="00E529F7"/>
    <w:rsid w:val="00E52B8C"/>
    <w:rsid w:val="00E52F9F"/>
    <w:rsid w:val="00E530FD"/>
    <w:rsid w:val="00E5313D"/>
    <w:rsid w:val="00E5332D"/>
    <w:rsid w:val="00E53746"/>
    <w:rsid w:val="00E53A8F"/>
    <w:rsid w:val="00E53E2B"/>
    <w:rsid w:val="00E53F8E"/>
    <w:rsid w:val="00E5433C"/>
    <w:rsid w:val="00E54696"/>
    <w:rsid w:val="00E54B4D"/>
    <w:rsid w:val="00E54BC3"/>
    <w:rsid w:val="00E54D25"/>
    <w:rsid w:val="00E54DEF"/>
    <w:rsid w:val="00E54FC6"/>
    <w:rsid w:val="00E550A5"/>
    <w:rsid w:val="00E55679"/>
    <w:rsid w:val="00E55709"/>
    <w:rsid w:val="00E55BBF"/>
    <w:rsid w:val="00E55CB4"/>
    <w:rsid w:val="00E5627D"/>
    <w:rsid w:val="00E56696"/>
    <w:rsid w:val="00E56E68"/>
    <w:rsid w:val="00E57589"/>
    <w:rsid w:val="00E578B3"/>
    <w:rsid w:val="00E57B28"/>
    <w:rsid w:val="00E57E06"/>
    <w:rsid w:val="00E57F1F"/>
    <w:rsid w:val="00E60001"/>
    <w:rsid w:val="00E604AC"/>
    <w:rsid w:val="00E6066C"/>
    <w:rsid w:val="00E606B8"/>
    <w:rsid w:val="00E60AB1"/>
    <w:rsid w:val="00E60EEC"/>
    <w:rsid w:val="00E6113F"/>
    <w:rsid w:val="00E6119C"/>
    <w:rsid w:val="00E61207"/>
    <w:rsid w:val="00E6127A"/>
    <w:rsid w:val="00E61566"/>
    <w:rsid w:val="00E61705"/>
    <w:rsid w:val="00E61993"/>
    <w:rsid w:val="00E61FC9"/>
    <w:rsid w:val="00E62168"/>
    <w:rsid w:val="00E62A4E"/>
    <w:rsid w:val="00E62A80"/>
    <w:rsid w:val="00E62AAC"/>
    <w:rsid w:val="00E62CD0"/>
    <w:rsid w:val="00E62D91"/>
    <w:rsid w:val="00E62EB8"/>
    <w:rsid w:val="00E6334B"/>
    <w:rsid w:val="00E638E8"/>
    <w:rsid w:val="00E638ED"/>
    <w:rsid w:val="00E63B8B"/>
    <w:rsid w:val="00E63CBD"/>
    <w:rsid w:val="00E63E80"/>
    <w:rsid w:val="00E64F5C"/>
    <w:rsid w:val="00E64F6C"/>
    <w:rsid w:val="00E65272"/>
    <w:rsid w:val="00E653AD"/>
    <w:rsid w:val="00E6552A"/>
    <w:rsid w:val="00E65B71"/>
    <w:rsid w:val="00E6603E"/>
    <w:rsid w:val="00E66496"/>
    <w:rsid w:val="00E664FF"/>
    <w:rsid w:val="00E666BF"/>
    <w:rsid w:val="00E668F1"/>
    <w:rsid w:val="00E66AFA"/>
    <w:rsid w:val="00E66B12"/>
    <w:rsid w:val="00E66B36"/>
    <w:rsid w:val="00E67125"/>
    <w:rsid w:val="00E672E0"/>
    <w:rsid w:val="00E6753C"/>
    <w:rsid w:val="00E67631"/>
    <w:rsid w:val="00E67A10"/>
    <w:rsid w:val="00E67CDA"/>
    <w:rsid w:val="00E67D34"/>
    <w:rsid w:val="00E67E87"/>
    <w:rsid w:val="00E67E9F"/>
    <w:rsid w:val="00E67F8D"/>
    <w:rsid w:val="00E7057E"/>
    <w:rsid w:val="00E705BF"/>
    <w:rsid w:val="00E708DF"/>
    <w:rsid w:val="00E70A23"/>
    <w:rsid w:val="00E70B8A"/>
    <w:rsid w:val="00E70C2E"/>
    <w:rsid w:val="00E70DF8"/>
    <w:rsid w:val="00E7149E"/>
    <w:rsid w:val="00E7195A"/>
    <w:rsid w:val="00E719BB"/>
    <w:rsid w:val="00E71A95"/>
    <w:rsid w:val="00E721FE"/>
    <w:rsid w:val="00E7275E"/>
    <w:rsid w:val="00E7282E"/>
    <w:rsid w:val="00E729C0"/>
    <w:rsid w:val="00E73251"/>
    <w:rsid w:val="00E73419"/>
    <w:rsid w:val="00E73962"/>
    <w:rsid w:val="00E73A70"/>
    <w:rsid w:val="00E73F7B"/>
    <w:rsid w:val="00E74335"/>
    <w:rsid w:val="00E743F3"/>
    <w:rsid w:val="00E7497D"/>
    <w:rsid w:val="00E74B59"/>
    <w:rsid w:val="00E74C9B"/>
    <w:rsid w:val="00E74CA5"/>
    <w:rsid w:val="00E74CDB"/>
    <w:rsid w:val="00E753FD"/>
    <w:rsid w:val="00E758E6"/>
    <w:rsid w:val="00E75986"/>
    <w:rsid w:val="00E759DA"/>
    <w:rsid w:val="00E760B9"/>
    <w:rsid w:val="00E769DD"/>
    <w:rsid w:val="00E76B13"/>
    <w:rsid w:val="00E76FA4"/>
    <w:rsid w:val="00E77788"/>
    <w:rsid w:val="00E77ACB"/>
    <w:rsid w:val="00E80004"/>
    <w:rsid w:val="00E803B3"/>
    <w:rsid w:val="00E80A4D"/>
    <w:rsid w:val="00E80C9F"/>
    <w:rsid w:val="00E80CF9"/>
    <w:rsid w:val="00E80F97"/>
    <w:rsid w:val="00E818E9"/>
    <w:rsid w:val="00E81CEC"/>
    <w:rsid w:val="00E81D39"/>
    <w:rsid w:val="00E81EC4"/>
    <w:rsid w:val="00E81F7F"/>
    <w:rsid w:val="00E825B3"/>
    <w:rsid w:val="00E82C83"/>
    <w:rsid w:val="00E83213"/>
    <w:rsid w:val="00E83613"/>
    <w:rsid w:val="00E83B9B"/>
    <w:rsid w:val="00E83D9C"/>
    <w:rsid w:val="00E83EBF"/>
    <w:rsid w:val="00E83F4F"/>
    <w:rsid w:val="00E83F62"/>
    <w:rsid w:val="00E8411A"/>
    <w:rsid w:val="00E84169"/>
    <w:rsid w:val="00E841B2"/>
    <w:rsid w:val="00E843C3"/>
    <w:rsid w:val="00E84D43"/>
    <w:rsid w:val="00E84D63"/>
    <w:rsid w:val="00E84E2B"/>
    <w:rsid w:val="00E85972"/>
    <w:rsid w:val="00E8608B"/>
    <w:rsid w:val="00E86270"/>
    <w:rsid w:val="00E86610"/>
    <w:rsid w:val="00E869A4"/>
    <w:rsid w:val="00E86C6E"/>
    <w:rsid w:val="00E874F6"/>
    <w:rsid w:val="00E87A3D"/>
    <w:rsid w:val="00E87A6D"/>
    <w:rsid w:val="00E87D67"/>
    <w:rsid w:val="00E87EEA"/>
    <w:rsid w:val="00E87F25"/>
    <w:rsid w:val="00E87F51"/>
    <w:rsid w:val="00E87F98"/>
    <w:rsid w:val="00E90A28"/>
    <w:rsid w:val="00E90BF1"/>
    <w:rsid w:val="00E90DDC"/>
    <w:rsid w:val="00E90FB8"/>
    <w:rsid w:val="00E9120D"/>
    <w:rsid w:val="00E9138F"/>
    <w:rsid w:val="00E914DF"/>
    <w:rsid w:val="00E918A4"/>
    <w:rsid w:val="00E91A75"/>
    <w:rsid w:val="00E91D53"/>
    <w:rsid w:val="00E91F21"/>
    <w:rsid w:val="00E92497"/>
    <w:rsid w:val="00E926D2"/>
    <w:rsid w:val="00E93059"/>
    <w:rsid w:val="00E931C4"/>
    <w:rsid w:val="00E935E4"/>
    <w:rsid w:val="00E94379"/>
    <w:rsid w:val="00E9458B"/>
    <w:rsid w:val="00E94638"/>
    <w:rsid w:val="00E946D3"/>
    <w:rsid w:val="00E94E28"/>
    <w:rsid w:val="00E9524C"/>
    <w:rsid w:val="00E9552B"/>
    <w:rsid w:val="00E95AC3"/>
    <w:rsid w:val="00E95E07"/>
    <w:rsid w:val="00E96769"/>
    <w:rsid w:val="00E9678B"/>
    <w:rsid w:val="00E96892"/>
    <w:rsid w:val="00E96A3C"/>
    <w:rsid w:val="00E97196"/>
    <w:rsid w:val="00E979FF"/>
    <w:rsid w:val="00E97A81"/>
    <w:rsid w:val="00E97E6D"/>
    <w:rsid w:val="00EA047D"/>
    <w:rsid w:val="00EA0915"/>
    <w:rsid w:val="00EA0E4E"/>
    <w:rsid w:val="00EA1176"/>
    <w:rsid w:val="00EA1AB1"/>
    <w:rsid w:val="00EA1B24"/>
    <w:rsid w:val="00EA1C21"/>
    <w:rsid w:val="00EA1ED6"/>
    <w:rsid w:val="00EA1F79"/>
    <w:rsid w:val="00EA1F7D"/>
    <w:rsid w:val="00EA28AE"/>
    <w:rsid w:val="00EA2F01"/>
    <w:rsid w:val="00EA2F7E"/>
    <w:rsid w:val="00EA326F"/>
    <w:rsid w:val="00EA376D"/>
    <w:rsid w:val="00EA3C33"/>
    <w:rsid w:val="00EA3CBD"/>
    <w:rsid w:val="00EA4100"/>
    <w:rsid w:val="00EA4264"/>
    <w:rsid w:val="00EA42CC"/>
    <w:rsid w:val="00EA4777"/>
    <w:rsid w:val="00EA48F6"/>
    <w:rsid w:val="00EA4988"/>
    <w:rsid w:val="00EA4B12"/>
    <w:rsid w:val="00EA4DCC"/>
    <w:rsid w:val="00EA501A"/>
    <w:rsid w:val="00EA5020"/>
    <w:rsid w:val="00EA52EE"/>
    <w:rsid w:val="00EA54E0"/>
    <w:rsid w:val="00EA55C5"/>
    <w:rsid w:val="00EA67C0"/>
    <w:rsid w:val="00EA67F2"/>
    <w:rsid w:val="00EA6BC7"/>
    <w:rsid w:val="00EA6F0A"/>
    <w:rsid w:val="00EA7174"/>
    <w:rsid w:val="00EA771D"/>
    <w:rsid w:val="00EA7A6B"/>
    <w:rsid w:val="00EA7B42"/>
    <w:rsid w:val="00EA7DD3"/>
    <w:rsid w:val="00EB051C"/>
    <w:rsid w:val="00EB07D3"/>
    <w:rsid w:val="00EB098E"/>
    <w:rsid w:val="00EB099D"/>
    <w:rsid w:val="00EB0A9C"/>
    <w:rsid w:val="00EB17EC"/>
    <w:rsid w:val="00EB1CFE"/>
    <w:rsid w:val="00EB2364"/>
    <w:rsid w:val="00EB25AB"/>
    <w:rsid w:val="00EB26B9"/>
    <w:rsid w:val="00EB2AD4"/>
    <w:rsid w:val="00EB2BDF"/>
    <w:rsid w:val="00EB2D3B"/>
    <w:rsid w:val="00EB31E9"/>
    <w:rsid w:val="00EB34F1"/>
    <w:rsid w:val="00EB39F4"/>
    <w:rsid w:val="00EB3CDF"/>
    <w:rsid w:val="00EB3D46"/>
    <w:rsid w:val="00EB4A74"/>
    <w:rsid w:val="00EB4D04"/>
    <w:rsid w:val="00EB4FF2"/>
    <w:rsid w:val="00EB50BB"/>
    <w:rsid w:val="00EB51D1"/>
    <w:rsid w:val="00EB52DE"/>
    <w:rsid w:val="00EB5325"/>
    <w:rsid w:val="00EB5382"/>
    <w:rsid w:val="00EB5944"/>
    <w:rsid w:val="00EB5A1E"/>
    <w:rsid w:val="00EB5B7B"/>
    <w:rsid w:val="00EB69E1"/>
    <w:rsid w:val="00EB6B5D"/>
    <w:rsid w:val="00EB6D0B"/>
    <w:rsid w:val="00EB777E"/>
    <w:rsid w:val="00EB79FB"/>
    <w:rsid w:val="00EC0166"/>
    <w:rsid w:val="00EC0368"/>
    <w:rsid w:val="00EC07C4"/>
    <w:rsid w:val="00EC1359"/>
    <w:rsid w:val="00EC15BD"/>
    <w:rsid w:val="00EC1B85"/>
    <w:rsid w:val="00EC1D8F"/>
    <w:rsid w:val="00EC1E78"/>
    <w:rsid w:val="00EC22B7"/>
    <w:rsid w:val="00EC2825"/>
    <w:rsid w:val="00EC2B49"/>
    <w:rsid w:val="00EC2D25"/>
    <w:rsid w:val="00EC2DB4"/>
    <w:rsid w:val="00EC2F68"/>
    <w:rsid w:val="00EC306C"/>
    <w:rsid w:val="00EC3281"/>
    <w:rsid w:val="00EC33ED"/>
    <w:rsid w:val="00EC346F"/>
    <w:rsid w:val="00EC37EE"/>
    <w:rsid w:val="00EC38D8"/>
    <w:rsid w:val="00EC3E4E"/>
    <w:rsid w:val="00EC3EF0"/>
    <w:rsid w:val="00EC40F9"/>
    <w:rsid w:val="00EC45B2"/>
    <w:rsid w:val="00EC469E"/>
    <w:rsid w:val="00EC489C"/>
    <w:rsid w:val="00EC497D"/>
    <w:rsid w:val="00EC4DCC"/>
    <w:rsid w:val="00EC51DC"/>
    <w:rsid w:val="00EC545B"/>
    <w:rsid w:val="00EC55EF"/>
    <w:rsid w:val="00EC5CDC"/>
    <w:rsid w:val="00EC5D31"/>
    <w:rsid w:val="00EC61FD"/>
    <w:rsid w:val="00EC6567"/>
    <w:rsid w:val="00EC657D"/>
    <w:rsid w:val="00EC6AD7"/>
    <w:rsid w:val="00EC6C1A"/>
    <w:rsid w:val="00EC6FC4"/>
    <w:rsid w:val="00EC716F"/>
    <w:rsid w:val="00EC7275"/>
    <w:rsid w:val="00EC78D3"/>
    <w:rsid w:val="00ED0337"/>
    <w:rsid w:val="00ED05F0"/>
    <w:rsid w:val="00ED099A"/>
    <w:rsid w:val="00ED0F0C"/>
    <w:rsid w:val="00ED1602"/>
    <w:rsid w:val="00ED1908"/>
    <w:rsid w:val="00ED1B7A"/>
    <w:rsid w:val="00ED1F6A"/>
    <w:rsid w:val="00ED22DE"/>
    <w:rsid w:val="00ED247C"/>
    <w:rsid w:val="00ED284B"/>
    <w:rsid w:val="00ED296E"/>
    <w:rsid w:val="00ED2D25"/>
    <w:rsid w:val="00ED2D5E"/>
    <w:rsid w:val="00ED2DC4"/>
    <w:rsid w:val="00ED2F1C"/>
    <w:rsid w:val="00ED3338"/>
    <w:rsid w:val="00ED3A61"/>
    <w:rsid w:val="00ED3E9D"/>
    <w:rsid w:val="00ED3EE4"/>
    <w:rsid w:val="00ED43DE"/>
    <w:rsid w:val="00ED4806"/>
    <w:rsid w:val="00ED4879"/>
    <w:rsid w:val="00ED5086"/>
    <w:rsid w:val="00ED51BA"/>
    <w:rsid w:val="00ED528C"/>
    <w:rsid w:val="00ED5555"/>
    <w:rsid w:val="00ED589B"/>
    <w:rsid w:val="00ED59FC"/>
    <w:rsid w:val="00ED5B7F"/>
    <w:rsid w:val="00ED5C5E"/>
    <w:rsid w:val="00ED607E"/>
    <w:rsid w:val="00ED68DA"/>
    <w:rsid w:val="00ED6A40"/>
    <w:rsid w:val="00ED6C1C"/>
    <w:rsid w:val="00ED6C45"/>
    <w:rsid w:val="00ED6D98"/>
    <w:rsid w:val="00ED7093"/>
    <w:rsid w:val="00ED70FD"/>
    <w:rsid w:val="00ED720A"/>
    <w:rsid w:val="00ED72C9"/>
    <w:rsid w:val="00ED7347"/>
    <w:rsid w:val="00ED73CE"/>
    <w:rsid w:val="00ED774E"/>
    <w:rsid w:val="00ED77C9"/>
    <w:rsid w:val="00ED7B91"/>
    <w:rsid w:val="00ED7D61"/>
    <w:rsid w:val="00ED7F7D"/>
    <w:rsid w:val="00EE0424"/>
    <w:rsid w:val="00EE048E"/>
    <w:rsid w:val="00EE0601"/>
    <w:rsid w:val="00EE0827"/>
    <w:rsid w:val="00EE0981"/>
    <w:rsid w:val="00EE0F2D"/>
    <w:rsid w:val="00EE16F1"/>
    <w:rsid w:val="00EE190B"/>
    <w:rsid w:val="00EE1C05"/>
    <w:rsid w:val="00EE264B"/>
    <w:rsid w:val="00EE2743"/>
    <w:rsid w:val="00EE2A49"/>
    <w:rsid w:val="00EE2B4E"/>
    <w:rsid w:val="00EE2D1E"/>
    <w:rsid w:val="00EE2F23"/>
    <w:rsid w:val="00EE2F49"/>
    <w:rsid w:val="00EE3AB7"/>
    <w:rsid w:val="00EE406E"/>
    <w:rsid w:val="00EE4212"/>
    <w:rsid w:val="00EE44FE"/>
    <w:rsid w:val="00EE45C1"/>
    <w:rsid w:val="00EE47AB"/>
    <w:rsid w:val="00EE4BAC"/>
    <w:rsid w:val="00EE525A"/>
    <w:rsid w:val="00EE5BB0"/>
    <w:rsid w:val="00EE6103"/>
    <w:rsid w:val="00EE658B"/>
    <w:rsid w:val="00EE6769"/>
    <w:rsid w:val="00EE6C0D"/>
    <w:rsid w:val="00EE7336"/>
    <w:rsid w:val="00EE7F05"/>
    <w:rsid w:val="00EF03F7"/>
    <w:rsid w:val="00EF04C6"/>
    <w:rsid w:val="00EF0501"/>
    <w:rsid w:val="00EF0798"/>
    <w:rsid w:val="00EF0D79"/>
    <w:rsid w:val="00EF1372"/>
    <w:rsid w:val="00EF1389"/>
    <w:rsid w:val="00EF142C"/>
    <w:rsid w:val="00EF1738"/>
    <w:rsid w:val="00EF17C4"/>
    <w:rsid w:val="00EF19E3"/>
    <w:rsid w:val="00EF1C26"/>
    <w:rsid w:val="00EF1D1E"/>
    <w:rsid w:val="00EF1D7A"/>
    <w:rsid w:val="00EF1E82"/>
    <w:rsid w:val="00EF20DA"/>
    <w:rsid w:val="00EF28EE"/>
    <w:rsid w:val="00EF3144"/>
    <w:rsid w:val="00EF3154"/>
    <w:rsid w:val="00EF34AB"/>
    <w:rsid w:val="00EF34FA"/>
    <w:rsid w:val="00EF38B0"/>
    <w:rsid w:val="00EF3B53"/>
    <w:rsid w:val="00EF3E63"/>
    <w:rsid w:val="00EF3EE2"/>
    <w:rsid w:val="00EF41DA"/>
    <w:rsid w:val="00EF4311"/>
    <w:rsid w:val="00EF449D"/>
    <w:rsid w:val="00EF44B2"/>
    <w:rsid w:val="00EF4677"/>
    <w:rsid w:val="00EF493C"/>
    <w:rsid w:val="00EF4D72"/>
    <w:rsid w:val="00EF4DFB"/>
    <w:rsid w:val="00EF5009"/>
    <w:rsid w:val="00EF505E"/>
    <w:rsid w:val="00EF5ADE"/>
    <w:rsid w:val="00EF5FDA"/>
    <w:rsid w:val="00EF621C"/>
    <w:rsid w:val="00EF64B6"/>
    <w:rsid w:val="00EF67F3"/>
    <w:rsid w:val="00EF6DBF"/>
    <w:rsid w:val="00EF7223"/>
    <w:rsid w:val="00EF7565"/>
    <w:rsid w:val="00EF7CD8"/>
    <w:rsid w:val="00EF7D89"/>
    <w:rsid w:val="00F0039F"/>
    <w:rsid w:val="00F00677"/>
    <w:rsid w:val="00F00986"/>
    <w:rsid w:val="00F01221"/>
    <w:rsid w:val="00F01734"/>
    <w:rsid w:val="00F01A70"/>
    <w:rsid w:val="00F01CCC"/>
    <w:rsid w:val="00F01EFE"/>
    <w:rsid w:val="00F023E3"/>
    <w:rsid w:val="00F023EB"/>
    <w:rsid w:val="00F02515"/>
    <w:rsid w:val="00F02701"/>
    <w:rsid w:val="00F0274A"/>
    <w:rsid w:val="00F028DE"/>
    <w:rsid w:val="00F0293C"/>
    <w:rsid w:val="00F02A53"/>
    <w:rsid w:val="00F02B5B"/>
    <w:rsid w:val="00F02EF9"/>
    <w:rsid w:val="00F034BE"/>
    <w:rsid w:val="00F03631"/>
    <w:rsid w:val="00F03931"/>
    <w:rsid w:val="00F03950"/>
    <w:rsid w:val="00F03BE7"/>
    <w:rsid w:val="00F0454D"/>
    <w:rsid w:val="00F05464"/>
    <w:rsid w:val="00F05597"/>
    <w:rsid w:val="00F0578E"/>
    <w:rsid w:val="00F05F8D"/>
    <w:rsid w:val="00F06143"/>
    <w:rsid w:val="00F06187"/>
    <w:rsid w:val="00F062CE"/>
    <w:rsid w:val="00F064B5"/>
    <w:rsid w:val="00F06638"/>
    <w:rsid w:val="00F06804"/>
    <w:rsid w:val="00F06BA6"/>
    <w:rsid w:val="00F06E13"/>
    <w:rsid w:val="00F071E3"/>
    <w:rsid w:val="00F071FA"/>
    <w:rsid w:val="00F073BB"/>
    <w:rsid w:val="00F074BE"/>
    <w:rsid w:val="00F07EC7"/>
    <w:rsid w:val="00F101A6"/>
    <w:rsid w:val="00F1060B"/>
    <w:rsid w:val="00F10B97"/>
    <w:rsid w:val="00F10DCA"/>
    <w:rsid w:val="00F11AE0"/>
    <w:rsid w:val="00F1211A"/>
    <w:rsid w:val="00F12142"/>
    <w:rsid w:val="00F12874"/>
    <w:rsid w:val="00F12BB9"/>
    <w:rsid w:val="00F12C91"/>
    <w:rsid w:val="00F12F0A"/>
    <w:rsid w:val="00F13153"/>
    <w:rsid w:val="00F131BF"/>
    <w:rsid w:val="00F136FA"/>
    <w:rsid w:val="00F13A72"/>
    <w:rsid w:val="00F13D0F"/>
    <w:rsid w:val="00F145DC"/>
    <w:rsid w:val="00F14626"/>
    <w:rsid w:val="00F14721"/>
    <w:rsid w:val="00F14B22"/>
    <w:rsid w:val="00F14C5C"/>
    <w:rsid w:val="00F14EEB"/>
    <w:rsid w:val="00F151F2"/>
    <w:rsid w:val="00F15204"/>
    <w:rsid w:val="00F153AC"/>
    <w:rsid w:val="00F1548C"/>
    <w:rsid w:val="00F1560A"/>
    <w:rsid w:val="00F15854"/>
    <w:rsid w:val="00F15B45"/>
    <w:rsid w:val="00F15EC6"/>
    <w:rsid w:val="00F16304"/>
    <w:rsid w:val="00F16F85"/>
    <w:rsid w:val="00F17536"/>
    <w:rsid w:val="00F176BE"/>
    <w:rsid w:val="00F17754"/>
    <w:rsid w:val="00F17864"/>
    <w:rsid w:val="00F17A80"/>
    <w:rsid w:val="00F17C05"/>
    <w:rsid w:val="00F17E82"/>
    <w:rsid w:val="00F17F2F"/>
    <w:rsid w:val="00F20013"/>
    <w:rsid w:val="00F206CE"/>
    <w:rsid w:val="00F2071C"/>
    <w:rsid w:val="00F20BFE"/>
    <w:rsid w:val="00F20D8B"/>
    <w:rsid w:val="00F211CA"/>
    <w:rsid w:val="00F215FC"/>
    <w:rsid w:val="00F2182B"/>
    <w:rsid w:val="00F21872"/>
    <w:rsid w:val="00F21ACE"/>
    <w:rsid w:val="00F2200C"/>
    <w:rsid w:val="00F22032"/>
    <w:rsid w:val="00F22816"/>
    <w:rsid w:val="00F2295F"/>
    <w:rsid w:val="00F229C4"/>
    <w:rsid w:val="00F22E76"/>
    <w:rsid w:val="00F22F56"/>
    <w:rsid w:val="00F23003"/>
    <w:rsid w:val="00F2316C"/>
    <w:rsid w:val="00F234BF"/>
    <w:rsid w:val="00F23786"/>
    <w:rsid w:val="00F23837"/>
    <w:rsid w:val="00F23C05"/>
    <w:rsid w:val="00F23CCB"/>
    <w:rsid w:val="00F23CCE"/>
    <w:rsid w:val="00F241BF"/>
    <w:rsid w:val="00F24691"/>
    <w:rsid w:val="00F24769"/>
    <w:rsid w:val="00F24DC5"/>
    <w:rsid w:val="00F24DD2"/>
    <w:rsid w:val="00F24FB9"/>
    <w:rsid w:val="00F25223"/>
    <w:rsid w:val="00F25628"/>
    <w:rsid w:val="00F256CD"/>
    <w:rsid w:val="00F25919"/>
    <w:rsid w:val="00F25DAE"/>
    <w:rsid w:val="00F25EE7"/>
    <w:rsid w:val="00F260F7"/>
    <w:rsid w:val="00F264A8"/>
    <w:rsid w:val="00F26BF9"/>
    <w:rsid w:val="00F26E36"/>
    <w:rsid w:val="00F27126"/>
    <w:rsid w:val="00F275C6"/>
    <w:rsid w:val="00F27F2B"/>
    <w:rsid w:val="00F30280"/>
    <w:rsid w:val="00F305F9"/>
    <w:rsid w:val="00F306D6"/>
    <w:rsid w:val="00F30746"/>
    <w:rsid w:val="00F30AEA"/>
    <w:rsid w:val="00F30C88"/>
    <w:rsid w:val="00F316BE"/>
    <w:rsid w:val="00F31832"/>
    <w:rsid w:val="00F318A9"/>
    <w:rsid w:val="00F31DE5"/>
    <w:rsid w:val="00F31F0D"/>
    <w:rsid w:val="00F32057"/>
    <w:rsid w:val="00F320C0"/>
    <w:rsid w:val="00F32949"/>
    <w:rsid w:val="00F32D6F"/>
    <w:rsid w:val="00F32DEB"/>
    <w:rsid w:val="00F32DED"/>
    <w:rsid w:val="00F33335"/>
    <w:rsid w:val="00F33351"/>
    <w:rsid w:val="00F33586"/>
    <w:rsid w:val="00F3373C"/>
    <w:rsid w:val="00F33796"/>
    <w:rsid w:val="00F33BA4"/>
    <w:rsid w:val="00F33C89"/>
    <w:rsid w:val="00F33CC5"/>
    <w:rsid w:val="00F33DEE"/>
    <w:rsid w:val="00F33F8F"/>
    <w:rsid w:val="00F3419C"/>
    <w:rsid w:val="00F34306"/>
    <w:rsid w:val="00F3443E"/>
    <w:rsid w:val="00F3445B"/>
    <w:rsid w:val="00F34547"/>
    <w:rsid w:val="00F3478F"/>
    <w:rsid w:val="00F3496D"/>
    <w:rsid w:val="00F34A1A"/>
    <w:rsid w:val="00F3530E"/>
    <w:rsid w:val="00F35CBA"/>
    <w:rsid w:val="00F35CD3"/>
    <w:rsid w:val="00F3604C"/>
    <w:rsid w:val="00F3606D"/>
    <w:rsid w:val="00F361C9"/>
    <w:rsid w:val="00F36213"/>
    <w:rsid w:val="00F36815"/>
    <w:rsid w:val="00F36965"/>
    <w:rsid w:val="00F36D51"/>
    <w:rsid w:val="00F37416"/>
    <w:rsid w:val="00F37A4B"/>
    <w:rsid w:val="00F37A6C"/>
    <w:rsid w:val="00F37B93"/>
    <w:rsid w:val="00F37E51"/>
    <w:rsid w:val="00F37F20"/>
    <w:rsid w:val="00F4012F"/>
    <w:rsid w:val="00F40416"/>
    <w:rsid w:val="00F40AC8"/>
    <w:rsid w:val="00F40DC8"/>
    <w:rsid w:val="00F41291"/>
    <w:rsid w:val="00F41472"/>
    <w:rsid w:val="00F41474"/>
    <w:rsid w:val="00F414E5"/>
    <w:rsid w:val="00F41644"/>
    <w:rsid w:val="00F41AFB"/>
    <w:rsid w:val="00F41B0B"/>
    <w:rsid w:val="00F42424"/>
    <w:rsid w:val="00F4264F"/>
    <w:rsid w:val="00F42790"/>
    <w:rsid w:val="00F42CE0"/>
    <w:rsid w:val="00F4313E"/>
    <w:rsid w:val="00F43143"/>
    <w:rsid w:val="00F4320C"/>
    <w:rsid w:val="00F4356A"/>
    <w:rsid w:val="00F4356C"/>
    <w:rsid w:val="00F437BA"/>
    <w:rsid w:val="00F43929"/>
    <w:rsid w:val="00F439BA"/>
    <w:rsid w:val="00F43F82"/>
    <w:rsid w:val="00F43F97"/>
    <w:rsid w:val="00F44082"/>
    <w:rsid w:val="00F45442"/>
    <w:rsid w:val="00F45772"/>
    <w:rsid w:val="00F45A04"/>
    <w:rsid w:val="00F45C13"/>
    <w:rsid w:val="00F4616C"/>
    <w:rsid w:val="00F46558"/>
    <w:rsid w:val="00F4675C"/>
    <w:rsid w:val="00F468ED"/>
    <w:rsid w:val="00F46ADF"/>
    <w:rsid w:val="00F46C55"/>
    <w:rsid w:val="00F46D29"/>
    <w:rsid w:val="00F46DCC"/>
    <w:rsid w:val="00F4738F"/>
    <w:rsid w:val="00F475A9"/>
    <w:rsid w:val="00F478EC"/>
    <w:rsid w:val="00F47906"/>
    <w:rsid w:val="00F4794A"/>
    <w:rsid w:val="00F479DF"/>
    <w:rsid w:val="00F47F19"/>
    <w:rsid w:val="00F50132"/>
    <w:rsid w:val="00F506CD"/>
    <w:rsid w:val="00F50E00"/>
    <w:rsid w:val="00F50FFB"/>
    <w:rsid w:val="00F511DA"/>
    <w:rsid w:val="00F512CA"/>
    <w:rsid w:val="00F51380"/>
    <w:rsid w:val="00F51426"/>
    <w:rsid w:val="00F52278"/>
    <w:rsid w:val="00F527C2"/>
    <w:rsid w:val="00F536A7"/>
    <w:rsid w:val="00F536B5"/>
    <w:rsid w:val="00F537D2"/>
    <w:rsid w:val="00F538EE"/>
    <w:rsid w:val="00F5396F"/>
    <w:rsid w:val="00F53A11"/>
    <w:rsid w:val="00F53AE0"/>
    <w:rsid w:val="00F53DE4"/>
    <w:rsid w:val="00F547E3"/>
    <w:rsid w:val="00F54E8C"/>
    <w:rsid w:val="00F54FFD"/>
    <w:rsid w:val="00F5525A"/>
    <w:rsid w:val="00F5568C"/>
    <w:rsid w:val="00F557A2"/>
    <w:rsid w:val="00F557AE"/>
    <w:rsid w:val="00F558CF"/>
    <w:rsid w:val="00F55B92"/>
    <w:rsid w:val="00F55E40"/>
    <w:rsid w:val="00F55F9A"/>
    <w:rsid w:val="00F5602E"/>
    <w:rsid w:val="00F56272"/>
    <w:rsid w:val="00F56BB6"/>
    <w:rsid w:val="00F56C29"/>
    <w:rsid w:val="00F56D41"/>
    <w:rsid w:val="00F5704E"/>
    <w:rsid w:val="00F57316"/>
    <w:rsid w:val="00F5736A"/>
    <w:rsid w:val="00F57A8F"/>
    <w:rsid w:val="00F57CF7"/>
    <w:rsid w:val="00F60C2B"/>
    <w:rsid w:val="00F60C63"/>
    <w:rsid w:val="00F60C83"/>
    <w:rsid w:val="00F60C95"/>
    <w:rsid w:val="00F61002"/>
    <w:rsid w:val="00F6111F"/>
    <w:rsid w:val="00F615ED"/>
    <w:rsid w:val="00F61791"/>
    <w:rsid w:val="00F61847"/>
    <w:rsid w:val="00F62058"/>
    <w:rsid w:val="00F620BE"/>
    <w:rsid w:val="00F62E1A"/>
    <w:rsid w:val="00F6328C"/>
    <w:rsid w:val="00F63550"/>
    <w:rsid w:val="00F63575"/>
    <w:rsid w:val="00F6376B"/>
    <w:rsid w:val="00F63AF3"/>
    <w:rsid w:val="00F63C70"/>
    <w:rsid w:val="00F63EF6"/>
    <w:rsid w:val="00F63FE7"/>
    <w:rsid w:val="00F643F3"/>
    <w:rsid w:val="00F644A5"/>
    <w:rsid w:val="00F6472C"/>
    <w:rsid w:val="00F648CF"/>
    <w:rsid w:val="00F64911"/>
    <w:rsid w:val="00F64DCF"/>
    <w:rsid w:val="00F64F7D"/>
    <w:rsid w:val="00F6528B"/>
    <w:rsid w:val="00F65531"/>
    <w:rsid w:val="00F65765"/>
    <w:rsid w:val="00F65CCF"/>
    <w:rsid w:val="00F66A5E"/>
    <w:rsid w:val="00F66B0C"/>
    <w:rsid w:val="00F66FE4"/>
    <w:rsid w:val="00F67168"/>
    <w:rsid w:val="00F672F7"/>
    <w:rsid w:val="00F675E5"/>
    <w:rsid w:val="00F67935"/>
    <w:rsid w:val="00F67C9D"/>
    <w:rsid w:val="00F67FEF"/>
    <w:rsid w:val="00F709F8"/>
    <w:rsid w:val="00F70B27"/>
    <w:rsid w:val="00F714AB"/>
    <w:rsid w:val="00F717E8"/>
    <w:rsid w:val="00F71F07"/>
    <w:rsid w:val="00F720BF"/>
    <w:rsid w:val="00F72CE6"/>
    <w:rsid w:val="00F72ECC"/>
    <w:rsid w:val="00F73068"/>
    <w:rsid w:val="00F730EA"/>
    <w:rsid w:val="00F735D0"/>
    <w:rsid w:val="00F73846"/>
    <w:rsid w:val="00F7399C"/>
    <w:rsid w:val="00F73D68"/>
    <w:rsid w:val="00F73DE0"/>
    <w:rsid w:val="00F73F8C"/>
    <w:rsid w:val="00F740CB"/>
    <w:rsid w:val="00F7464F"/>
    <w:rsid w:val="00F746E6"/>
    <w:rsid w:val="00F74A61"/>
    <w:rsid w:val="00F74BB8"/>
    <w:rsid w:val="00F750EA"/>
    <w:rsid w:val="00F7529C"/>
    <w:rsid w:val="00F755B8"/>
    <w:rsid w:val="00F75AF1"/>
    <w:rsid w:val="00F764B5"/>
    <w:rsid w:val="00F7660E"/>
    <w:rsid w:val="00F76DD5"/>
    <w:rsid w:val="00F76F0D"/>
    <w:rsid w:val="00F770F1"/>
    <w:rsid w:val="00F77338"/>
    <w:rsid w:val="00F77477"/>
    <w:rsid w:val="00F77746"/>
    <w:rsid w:val="00F77DA8"/>
    <w:rsid w:val="00F80190"/>
    <w:rsid w:val="00F80283"/>
    <w:rsid w:val="00F804C1"/>
    <w:rsid w:val="00F809B2"/>
    <w:rsid w:val="00F80AB6"/>
    <w:rsid w:val="00F80EC5"/>
    <w:rsid w:val="00F812B7"/>
    <w:rsid w:val="00F817A3"/>
    <w:rsid w:val="00F81A4B"/>
    <w:rsid w:val="00F81D38"/>
    <w:rsid w:val="00F81F09"/>
    <w:rsid w:val="00F821FA"/>
    <w:rsid w:val="00F825FD"/>
    <w:rsid w:val="00F8264A"/>
    <w:rsid w:val="00F83CBE"/>
    <w:rsid w:val="00F83FCA"/>
    <w:rsid w:val="00F84552"/>
    <w:rsid w:val="00F846A4"/>
    <w:rsid w:val="00F853A4"/>
    <w:rsid w:val="00F85B2E"/>
    <w:rsid w:val="00F85EF1"/>
    <w:rsid w:val="00F85F1A"/>
    <w:rsid w:val="00F86177"/>
    <w:rsid w:val="00F86426"/>
    <w:rsid w:val="00F87202"/>
    <w:rsid w:val="00F8744A"/>
    <w:rsid w:val="00F874B9"/>
    <w:rsid w:val="00F8751E"/>
    <w:rsid w:val="00F8753E"/>
    <w:rsid w:val="00F8757A"/>
    <w:rsid w:val="00F875E2"/>
    <w:rsid w:val="00F877E0"/>
    <w:rsid w:val="00F901AB"/>
    <w:rsid w:val="00F90316"/>
    <w:rsid w:val="00F90BE7"/>
    <w:rsid w:val="00F90D85"/>
    <w:rsid w:val="00F9133C"/>
    <w:rsid w:val="00F9146B"/>
    <w:rsid w:val="00F91809"/>
    <w:rsid w:val="00F91A36"/>
    <w:rsid w:val="00F91C1D"/>
    <w:rsid w:val="00F920B2"/>
    <w:rsid w:val="00F922E3"/>
    <w:rsid w:val="00F92778"/>
    <w:rsid w:val="00F92BB8"/>
    <w:rsid w:val="00F92D3D"/>
    <w:rsid w:val="00F92DB2"/>
    <w:rsid w:val="00F92EA0"/>
    <w:rsid w:val="00F92EE2"/>
    <w:rsid w:val="00F93407"/>
    <w:rsid w:val="00F93507"/>
    <w:rsid w:val="00F93E7B"/>
    <w:rsid w:val="00F93F2B"/>
    <w:rsid w:val="00F93FB5"/>
    <w:rsid w:val="00F941EA"/>
    <w:rsid w:val="00F94A05"/>
    <w:rsid w:val="00F94D8A"/>
    <w:rsid w:val="00F952B4"/>
    <w:rsid w:val="00F952C8"/>
    <w:rsid w:val="00F95321"/>
    <w:rsid w:val="00F954E7"/>
    <w:rsid w:val="00F95834"/>
    <w:rsid w:val="00F95975"/>
    <w:rsid w:val="00F95F21"/>
    <w:rsid w:val="00F95F86"/>
    <w:rsid w:val="00F9606A"/>
    <w:rsid w:val="00F96309"/>
    <w:rsid w:val="00F96402"/>
    <w:rsid w:val="00F96526"/>
    <w:rsid w:val="00F967A0"/>
    <w:rsid w:val="00F96A9A"/>
    <w:rsid w:val="00F97230"/>
    <w:rsid w:val="00F973B1"/>
    <w:rsid w:val="00F97B13"/>
    <w:rsid w:val="00F97D7C"/>
    <w:rsid w:val="00F97F97"/>
    <w:rsid w:val="00F97FD5"/>
    <w:rsid w:val="00FA01C0"/>
    <w:rsid w:val="00FA08E0"/>
    <w:rsid w:val="00FA0EF4"/>
    <w:rsid w:val="00FA11A9"/>
    <w:rsid w:val="00FA128C"/>
    <w:rsid w:val="00FA12F1"/>
    <w:rsid w:val="00FA1916"/>
    <w:rsid w:val="00FA197D"/>
    <w:rsid w:val="00FA1A36"/>
    <w:rsid w:val="00FA28AD"/>
    <w:rsid w:val="00FA2AB1"/>
    <w:rsid w:val="00FA2DF5"/>
    <w:rsid w:val="00FA2E99"/>
    <w:rsid w:val="00FA308D"/>
    <w:rsid w:val="00FA320D"/>
    <w:rsid w:val="00FA333E"/>
    <w:rsid w:val="00FA361E"/>
    <w:rsid w:val="00FA3679"/>
    <w:rsid w:val="00FA3BA6"/>
    <w:rsid w:val="00FA3E42"/>
    <w:rsid w:val="00FA4546"/>
    <w:rsid w:val="00FA4726"/>
    <w:rsid w:val="00FA4F46"/>
    <w:rsid w:val="00FA5080"/>
    <w:rsid w:val="00FA533A"/>
    <w:rsid w:val="00FA536F"/>
    <w:rsid w:val="00FA5713"/>
    <w:rsid w:val="00FA5CC3"/>
    <w:rsid w:val="00FA62AC"/>
    <w:rsid w:val="00FA6A38"/>
    <w:rsid w:val="00FA6AE4"/>
    <w:rsid w:val="00FA6FA4"/>
    <w:rsid w:val="00FA70D1"/>
    <w:rsid w:val="00FA712A"/>
    <w:rsid w:val="00FA7269"/>
    <w:rsid w:val="00FA762F"/>
    <w:rsid w:val="00FA769F"/>
    <w:rsid w:val="00FA78D7"/>
    <w:rsid w:val="00FA795F"/>
    <w:rsid w:val="00FA7A6E"/>
    <w:rsid w:val="00FA7EEE"/>
    <w:rsid w:val="00FB0743"/>
    <w:rsid w:val="00FB0C76"/>
    <w:rsid w:val="00FB0C7E"/>
    <w:rsid w:val="00FB0FAC"/>
    <w:rsid w:val="00FB1026"/>
    <w:rsid w:val="00FB10C1"/>
    <w:rsid w:val="00FB145C"/>
    <w:rsid w:val="00FB14B5"/>
    <w:rsid w:val="00FB166C"/>
    <w:rsid w:val="00FB1C67"/>
    <w:rsid w:val="00FB20C2"/>
    <w:rsid w:val="00FB20F7"/>
    <w:rsid w:val="00FB2895"/>
    <w:rsid w:val="00FB2BA1"/>
    <w:rsid w:val="00FB3286"/>
    <w:rsid w:val="00FB32C9"/>
    <w:rsid w:val="00FB3642"/>
    <w:rsid w:val="00FB3A1B"/>
    <w:rsid w:val="00FB3D6E"/>
    <w:rsid w:val="00FB3FF3"/>
    <w:rsid w:val="00FB4290"/>
    <w:rsid w:val="00FB435E"/>
    <w:rsid w:val="00FB45CA"/>
    <w:rsid w:val="00FB5628"/>
    <w:rsid w:val="00FB5A8C"/>
    <w:rsid w:val="00FB60FA"/>
    <w:rsid w:val="00FB63B6"/>
    <w:rsid w:val="00FB668B"/>
    <w:rsid w:val="00FB67E8"/>
    <w:rsid w:val="00FB6A7C"/>
    <w:rsid w:val="00FB6AAA"/>
    <w:rsid w:val="00FB6D68"/>
    <w:rsid w:val="00FB6DF4"/>
    <w:rsid w:val="00FB708E"/>
    <w:rsid w:val="00FB73A2"/>
    <w:rsid w:val="00FB73AE"/>
    <w:rsid w:val="00FB741F"/>
    <w:rsid w:val="00FB785C"/>
    <w:rsid w:val="00FB7F7D"/>
    <w:rsid w:val="00FC020B"/>
    <w:rsid w:val="00FC06E5"/>
    <w:rsid w:val="00FC0B26"/>
    <w:rsid w:val="00FC0E44"/>
    <w:rsid w:val="00FC13A7"/>
    <w:rsid w:val="00FC16EB"/>
    <w:rsid w:val="00FC16F5"/>
    <w:rsid w:val="00FC18F1"/>
    <w:rsid w:val="00FC1944"/>
    <w:rsid w:val="00FC1A67"/>
    <w:rsid w:val="00FC1C34"/>
    <w:rsid w:val="00FC1CFB"/>
    <w:rsid w:val="00FC2FD4"/>
    <w:rsid w:val="00FC2FDC"/>
    <w:rsid w:val="00FC2FE6"/>
    <w:rsid w:val="00FC30F3"/>
    <w:rsid w:val="00FC31EF"/>
    <w:rsid w:val="00FC3CCF"/>
    <w:rsid w:val="00FC3D2B"/>
    <w:rsid w:val="00FC4224"/>
    <w:rsid w:val="00FC4405"/>
    <w:rsid w:val="00FC467E"/>
    <w:rsid w:val="00FC4815"/>
    <w:rsid w:val="00FC4F98"/>
    <w:rsid w:val="00FC5055"/>
    <w:rsid w:val="00FC507E"/>
    <w:rsid w:val="00FC5195"/>
    <w:rsid w:val="00FC524A"/>
    <w:rsid w:val="00FC5611"/>
    <w:rsid w:val="00FC5E33"/>
    <w:rsid w:val="00FC5EFA"/>
    <w:rsid w:val="00FC614D"/>
    <w:rsid w:val="00FC6660"/>
    <w:rsid w:val="00FC6AB4"/>
    <w:rsid w:val="00FC6C68"/>
    <w:rsid w:val="00FC6D5E"/>
    <w:rsid w:val="00FC6EA4"/>
    <w:rsid w:val="00FC7517"/>
    <w:rsid w:val="00FC7527"/>
    <w:rsid w:val="00FC7BD9"/>
    <w:rsid w:val="00FC7F35"/>
    <w:rsid w:val="00FD0031"/>
    <w:rsid w:val="00FD088B"/>
    <w:rsid w:val="00FD0994"/>
    <w:rsid w:val="00FD10B1"/>
    <w:rsid w:val="00FD1187"/>
    <w:rsid w:val="00FD133C"/>
    <w:rsid w:val="00FD1556"/>
    <w:rsid w:val="00FD176F"/>
    <w:rsid w:val="00FD1929"/>
    <w:rsid w:val="00FD1C4D"/>
    <w:rsid w:val="00FD2031"/>
    <w:rsid w:val="00FD243F"/>
    <w:rsid w:val="00FD2C6F"/>
    <w:rsid w:val="00FD2D37"/>
    <w:rsid w:val="00FD2EAA"/>
    <w:rsid w:val="00FD3505"/>
    <w:rsid w:val="00FD41C9"/>
    <w:rsid w:val="00FD497A"/>
    <w:rsid w:val="00FD4D70"/>
    <w:rsid w:val="00FD567E"/>
    <w:rsid w:val="00FD568F"/>
    <w:rsid w:val="00FD5A57"/>
    <w:rsid w:val="00FD60D3"/>
    <w:rsid w:val="00FD64E6"/>
    <w:rsid w:val="00FD6855"/>
    <w:rsid w:val="00FD686B"/>
    <w:rsid w:val="00FD68A8"/>
    <w:rsid w:val="00FD6EB4"/>
    <w:rsid w:val="00FD70AF"/>
    <w:rsid w:val="00FD74BB"/>
    <w:rsid w:val="00FD777A"/>
    <w:rsid w:val="00FD77FD"/>
    <w:rsid w:val="00FD79A5"/>
    <w:rsid w:val="00FD7AFF"/>
    <w:rsid w:val="00FD7FB5"/>
    <w:rsid w:val="00FE05CA"/>
    <w:rsid w:val="00FE0671"/>
    <w:rsid w:val="00FE101E"/>
    <w:rsid w:val="00FE17D7"/>
    <w:rsid w:val="00FE1A57"/>
    <w:rsid w:val="00FE2170"/>
    <w:rsid w:val="00FE243B"/>
    <w:rsid w:val="00FE2474"/>
    <w:rsid w:val="00FE295D"/>
    <w:rsid w:val="00FE308F"/>
    <w:rsid w:val="00FE3324"/>
    <w:rsid w:val="00FE337C"/>
    <w:rsid w:val="00FE36E0"/>
    <w:rsid w:val="00FE36FA"/>
    <w:rsid w:val="00FE3880"/>
    <w:rsid w:val="00FE38F5"/>
    <w:rsid w:val="00FE3BF5"/>
    <w:rsid w:val="00FE420D"/>
    <w:rsid w:val="00FE43DB"/>
    <w:rsid w:val="00FE4B69"/>
    <w:rsid w:val="00FE4D0F"/>
    <w:rsid w:val="00FE4D34"/>
    <w:rsid w:val="00FE53FC"/>
    <w:rsid w:val="00FE542D"/>
    <w:rsid w:val="00FE576D"/>
    <w:rsid w:val="00FE5BC3"/>
    <w:rsid w:val="00FE633F"/>
    <w:rsid w:val="00FE65A0"/>
    <w:rsid w:val="00FE69C2"/>
    <w:rsid w:val="00FE7942"/>
    <w:rsid w:val="00FE7A3E"/>
    <w:rsid w:val="00FE7B98"/>
    <w:rsid w:val="00FE7F49"/>
    <w:rsid w:val="00FE7FC3"/>
    <w:rsid w:val="00FF02CC"/>
    <w:rsid w:val="00FF03A9"/>
    <w:rsid w:val="00FF0542"/>
    <w:rsid w:val="00FF065E"/>
    <w:rsid w:val="00FF0EF0"/>
    <w:rsid w:val="00FF102F"/>
    <w:rsid w:val="00FF192B"/>
    <w:rsid w:val="00FF197A"/>
    <w:rsid w:val="00FF1B2F"/>
    <w:rsid w:val="00FF1D82"/>
    <w:rsid w:val="00FF2044"/>
    <w:rsid w:val="00FF2159"/>
    <w:rsid w:val="00FF2462"/>
    <w:rsid w:val="00FF24AB"/>
    <w:rsid w:val="00FF25EE"/>
    <w:rsid w:val="00FF2680"/>
    <w:rsid w:val="00FF2814"/>
    <w:rsid w:val="00FF30D2"/>
    <w:rsid w:val="00FF3105"/>
    <w:rsid w:val="00FF3106"/>
    <w:rsid w:val="00FF3431"/>
    <w:rsid w:val="00FF3500"/>
    <w:rsid w:val="00FF3943"/>
    <w:rsid w:val="00FF3F96"/>
    <w:rsid w:val="00FF3FA2"/>
    <w:rsid w:val="00FF42EA"/>
    <w:rsid w:val="00FF492B"/>
    <w:rsid w:val="00FF5212"/>
    <w:rsid w:val="00FF5AB8"/>
    <w:rsid w:val="00FF5E4C"/>
    <w:rsid w:val="00FF6113"/>
    <w:rsid w:val="00FF6544"/>
    <w:rsid w:val="00FF663D"/>
    <w:rsid w:val="00FF707D"/>
    <w:rsid w:val="00FF7091"/>
    <w:rsid w:val="00FF7199"/>
    <w:rsid w:val="00FF7800"/>
    <w:rsid w:val="00FF7CDD"/>
    <w:rsid w:val="00FF7DF8"/>
    <w:rsid w:val="0684C188"/>
    <w:rsid w:val="1D56B1EB"/>
    <w:rsid w:val="47786C2F"/>
    <w:rsid w:val="57C13DF3"/>
    <w:rsid w:val="5A150912"/>
    <w:rsid w:val="7387D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Times New Roman" w:cs="Cordia New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Cordia New"/>
      <w:sz w:val="22"/>
      <w:szCs w:val="28"/>
      <w:lang w:val="en-US" w:eastAsia="en-US" w:bidi="th-TH"/>
    </w:rPr>
  </w:style>
  <w:style w:type="paragraph" w:styleId="2">
    <w:name w:val="heading 1"/>
    <w:basedOn w:val="1"/>
    <w:next w:val="1"/>
    <w:link w:val="21"/>
    <w:qFormat/>
    <w:uiPriority w:val="0"/>
    <w:pPr>
      <w:keepNext/>
      <w:tabs>
        <w:tab w:val="decimal" w:pos="5220"/>
        <w:tab w:val="decimal" w:pos="6390"/>
        <w:tab w:val="decimal" w:pos="7470"/>
        <w:tab w:val="decimal" w:pos="8460"/>
      </w:tabs>
      <w:overflowPunct w:val="0"/>
      <w:autoSpaceDE w:val="0"/>
      <w:autoSpaceDN w:val="0"/>
      <w:adjustRightInd w:val="0"/>
      <w:spacing w:after="0" w:line="240" w:lineRule="auto"/>
      <w:ind w:right="-18" w:firstLine="252"/>
      <w:jc w:val="both"/>
      <w:textAlignment w:val="baseline"/>
      <w:outlineLvl w:val="0"/>
    </w:pPr>
    <w:rPr>
      <w:rFonts w:ascii="Times New Roman" w:hAnsi="CordiaUPC" w:cs="AngsanaUPC"/>
      <w:sz w:val="24"/>
    </w:rPr>
  </w:style>
  <w:style w:type="paragraph" w:styleId="3">
    <w:name w:val="heading 2"/>
    <w:basedOn w:val="1"/>
    <w:next w:val="1"/>
    <w:link w:val="23"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E75B6" w:themeColor="accent1" w:themeShade="BF"/>
      <w:sz w:val="26"/>
      <w:szCs w:val="33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link w:val="16"/>
    <w:semiHidden/>
    <w:unhideWhenUsed/>
    <w:qFormat/>
    <w:uiPriority w:val="99"/>
    <w:pPr>
      <w:spacing w:after="0" w:line="240" w:lineRule="auto"/>
    </w:pPr>
    <w:rPr>
      <w:rFonts w:ascii="Tahoma" w:hAnsi="Tahoma" w:cs="Angsana New"/>
      <w:sz w:val="16"/>
      <w:szCs w:val="20"/>
      <w:lang w:val="zh-CN" w:eastAsia="zh-CN"/>
    </w:rPr>
  </w:style>
  <w:style w:type="character" w:styleId="7">
    <w:name w:val="annotation reference"/>
    <w:basedOn w:val="4"/>
    <w:semiHidden/>
    <w:unhideWhenUsed/>
    <w:uiPriority w:val="99"/>
    <w:rPr>
      <w:sz w:val="16"/>
      <w:szCs w:val="16"/>
    </w:rPr>
  </w:style>
  <w:style w:type="paragraph" w:styleId="8">
    <w:name w:val="annotation text"/>
    <w:basedOn w:val="1"/>
    <w:link w:val="19"/>
    <w:semiHidden/>
    <w:unhideWhenUsed/>
    <w:qFormat/>
    <w:uiPriority w:val="99"/>
    <w:pPr>
      <w:spacing w:line="240" w:lineRule="auto"/>
    </w:pPr>
    <w:rPr>
      <w:sz w:val="20"/>
      <w:szCs w:val="25"/>
    </w:rPr>
  </w:style>
  <w:style w:type="paragraph" w:styleId="9">
    <w:name w:val="annotation subject"/>
    <w:basedOn w:val="8"/>
    <w:next w:val="8"/>
    <w:link w:val="20"/>
    <w:semiHidden/>
    <w:unhideWhenUsed/>
    <w:qFormat/>
    <w:uiPriority w:val="99"/>
    <w:rPr>
      <w:b/>
      <w:bCs/>
    </w:rPr>
  </w:style>
  <w:style w:type="paragraph" w:styleId="10">
    <w:name w:val="footer"/>
    <w:basedOn w:val="1"/>
    <w:link w:val="15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11">
    <w:name w:val="header"/>
    <w:basedOn w:val="1"/>
    <w:link w:val="14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12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">
    <w:name w:val="No Spacing"/>
    <w:qFormat/>
    <w:uiPriority w:val="1"/>
    <w:rPr>
      <w:rFonts w:ascii="Calibri" w:hAnsi="Calibri" w:eastAsia="Times New Roman" w:cs="Cordia New"/>
      <w:sz w:val="22"/>
      <w:szCs w:val="28"/>
      <w:lang w:val="en-US" w:eastAsia="en-US" w:bidi="th-TH"/>
    </w:rPr>
  </w:style>
  <w:style w:type="character" w:customStyle="1" w:styleId="14">
    <w:name w:val="Header Char"/>
    <w:basedOn w:val="4"/>
    <w:link w:val="11"/>
    <w:qFormat/>
    <w:uiPriority w:val="99"/>
  </w:style>
  <w:style w:type="character" w:customStyle="1" w:styleId="15">
    <w:name w:val="Footer Char"/>
    <w:basedOn w:val="4"/>
    <w:link w:val="10"/>
    <w:qFormat/>
    <w:uiPriority w:val="99"/>
  </w:style>
  <w:style w:type="character" w:customStyle="1" w:styleId="16">
    <w:name w:val="Balloon Text Char"/>
    <w:link w:val="6"/>
    <w:semiHidden/>
    <w:qFormat/>
    <w:uiPriority w:val="99"/>
    <w:rPr>
      <w:rFonts w:ascii="Tahoma" w:hAnsi="Tahoma" w:cs="Angsana New"/>
      <w:sz w:val="16"/>
      <w:szCs w:val="20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  <w:style w:type="table" w:customStyle="1" w:styleId="18">
    <w:name w:val="Table Grid2"/>
    <w:basedOn w:val="5"/>
    <w:qFormat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Comment Text Char"/>
    <w:basedOn w:val="4"/>
    <w:link w:val="8"/>
    <w:semiHidden/>
    <w:qFormat/>
    <w:uiPriority w:val="99"/>
    <w:rPr>
      <w:szCs w:val="25"/>
    </w:rPr>
  </w:style>
  <w:style w:type="character" w:customStyle="1" w:styleId="20">
    <w:name w:val="Comment Subject Char"/>
    <w:basedOn w:val="19"/>
    <w:link w:val="9"/>
    <w:semiHidden/>
    <w:qFormat/>
    <w:uiPriority w:val="99"/>
    <w:rPr>
      <w:b/>
      <w:bCs/>
      <w:szCs w:val="25"/>
    </w:rPr>
  </w:style>
  <w:style w:type="character" w:customStyle="1" w:styleId="21">
    <w:name w:val="Heading 1 Char"/>
    <w:basedOn w:val="4"/>
    <w:link w:val="2"/>
    <w:qFormat/>
    <w:uiPriority w:val="0"/>
    <w:rPr>
      <w:rFonts w:ascii="Times New Roman" w:hAnsi="CordiaUPC" w:cs="AngsanaUPC"/>
      <w:sz w:val="24"/>
      <w:szCs w:val="28"/>
    </w:rPr>
  </w:style>
  <w:style w:type="paragraph" w:customStyle="1" w:styleId="22">
    <w:name w:val="Cordia New"/>
    <w:basedOn w:val="1"/>
    <w:qFormat/>
    <w:uiPriority w:val="0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hAnsi="Angsana New" w:cs="Angsana New"/>
      <w:color w:val="000000"/>
      <w:sz w:val="24"/>
      <w:szCs w:val="24"/>
    </w:rPr>
  </w:style>
  <w:style w:type="character" w:customStyle="1" w:styleId="23">
    <w:name w:val="Heading 2 Char"/>
    <w:basedOn w:val="4"/>
    <w:link w:val="3"/>
    <w:qFormat/>
    <w:uiPriority w:val="9"/>
    <w:rPr>
      <w:rFonts w:asciiTheme="majorHAnsi" w:hAnsiTheme="majorHAnsi" w:eastAsiaTheme="majorEastAsia" w:cstheme="majorBidi"/>
      <w:color w:val="2E75B6" w:themeColor="accent1" w:themeShade="BF"/>
      <w:sz w:val="26"/>
      <w:szCs w:val="33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13" ma:contentTypeDescription="Create a new document." ma:contentTypeScope="" ma:versionID="4a52f9766ce694499e97f20255f7596c">
  <xsd:schema xmlns:xsd="http://www.w3.org/2001/XMLSchema" xmlns:xs="http://www.w3.org/2001/XMLSchema" xmlns:p="http://schemas.microsoft.com/office/2006/metadata/properties" xmlns:ns2="02e7c2bb-7144-4b30-ad47-2d09cbb786f6" xmlns:ns3="589e0076-fbe0-4568-9ccd-f8619a670cac" targetNamespace="http://schemas.microsoft.com/office/2006/metadata/properties" ma:root="true" ma:fieldsID="9bf23b04ba58452b55264575fb818576" ns2:_="" ns3:_="">
    <xsd:import namespace="02e7c2bb-7144-4b30-ad47-2d09cbb786f6"/>
    <xsd:import namespace="589e0076-fbe0-4568-9ccd-f8619a670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2c15cb6-18c5-45d2-989c-38ef585862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e0076-fbe0-4568-9ccd-f8619a670ca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7ec262a-c8f9-443d-ab6c-b70302f204da}" ma:internalName="TaxCatchAll" ma:showField="CatchAllData" ma:web="589e0076-fbe0-4568-9ccd-f8619a670c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7c2bb-7144-4b30-ad47-2d09cbb786f6">
      <Terms xmlns="http://schemas.microsoft.com/office/infopath/2007/PartnerControls"/>
    </lcf76f155ced4ddcb4097134ff3c332f>
    <TaxCatchAll xmlns="589e0076-fbe0-4568-9ccd-f8619a670cac" xsi:nil="true"/>
  </documentManagement>
</p:properties>
</file>

<file path=customXml/itemProps1.xml><?xml version="1.0" encoding="utf-8"?>
<ds:datastoreItem xmlns:ds="http://schemas.openxmlformats.org/officeDocument/2006/customXml" ds:itemID="{0D75795E-70A2-47AB-A0B0-0F4A7978E151}">
  <ds:schemaRefs/>
</ds:datastoreItem>
</file>

<file path=customXml/itemProps2.xml><?xml version="1.0" encoding="utf-8"?>
<ds:datastoreItem xmlns:ds="http://schemas.openxmlformats.org/officeDocument/2006/customXml" ds:itemID="{4134D7AD-9E33-4AD5-990E-0E9AB52791E4}">
  <ds:schemaRefs/>
</ds:datastoreItem>
</file>

<file path=customXml/itemProps3.xml><?xml version="1.0" encoding="utf-8"?>
<ds:datastoreItem xmlns:ds="http://schemas.openxmlformats.org/officeDocument/2006/customXml" ds:itemID="{9B51FC2C-2363-4D78-ACBF-8C8A9D84272E}">
  <ds:schemaRefs/>
</ds:datastoreItem>
</file>

<file path=customXml/itemProps4.xml><?xml version="1.0" encoding="utf-8"?>
<ds:datastoreItem xmlns:ds="http://schemas.openxmlformats.org/officeDocument/2006/customXml" ds:itemID="{4FD702C0-EED6-4FE3-9CE7-AA12158E20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18</Pages>
  <Words>4255</Words>
  <Characters>24254</Characters>
  <Lines>202</Lines>
  <Paragraphs>56</Paragraphs>
  <TotalTime>5</TotalTime>
  <ScaleCrop>false</ScaleCrop>
  <LinksUpToDate>false</LinksUpToDate>
  <CharactersWithSpaces>28453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2025-08-06T11:00:00Z</dcterms:created>
  <dc:creator>manineth</dc:creator>
  <cp:lastModifiedBy>m5515 -ปีติภัท��</cp:lastModifiedBy>
  <cp:lastPrinted>2025-07-31T11:06:00Z</cp:lastPrinted>
  <dcterms:modified xsi:type="dcterms:W3CDTF">2025-08-08T12:15:07Z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Order">
    <vt:r8>546748900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  <property fmtid="{D5CDD505-2E9C-101B-9397-08002B2CF9AE}" pid="8" name="KSOProductBuildVer">
    <vt:lpwstr>1054-12.2.0.21931</vt:lpwstr>
  </property>
  <property fmtid="{D5CDD505-2E9C-101B-9397-08002B2CF9AE}" pid="9" name="ICV">
    <vt:lpwstr>4FD435AC2FAF4724A8D4FF5BB8C39BE8_13</vt:lpwstr>
  </property>
</Properties>
</file>