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AD7FEB">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6893A722" w:rsidR="00612D12" w:rsidRPr="00CE0D83" w:rsidRDefault="00375C37" w:rsidP="00AD7FEB">
            <w:pPr>
              <w:spacing w:line="380" w:lineRule="exact"/>
              <w:ind w:left="14"/>
              <w:rPr>
                <w:rFonts w:ascii="Times New Roman" w:eastAsia="MS Mincho" w:hAnsi="Times New Roman" w:cs="Times New Roman"/>
                <w:color w:val="7F7E82"/>
                <w:sz w:val="28"/>
              </w:rPr>
            </w:pPr>
            <w:r w:rsidRPr="00375C37">
              <w:rPr>
                <w:rFonts w:ascii="Times New Roman" w:eastAsia="MS Mincho" w:hAnsi="Times New Roman" w:cs="Times New Roman"/>
                <w:color w:val="7F7E82"/>
                <w:sz w:val="28"/>
              </w:rPr>
              <w:t>Review report and consolidated</w:t>
            </w:r>
            <w:r w:rsidR="007159C8">
              <w:rPr>
                <w:rFonts w:ascii="Times New Roman" w:eastAsia="MS Mincho" w:hAnsi="Times New Roman" w:cstheme="minorBidi" w:hint="cs"/>
                <w:color w:val="7F7E82"/>
                <w:sz w:val="28"/>
                <w:cs/>
              </w:rPr>
              <w:t xml:space="preserve"> </w:t>
            </w:r>
            <w:r w:rsidR="007159C8" w:rsidRPr="00375C37">
              <w:rPr>
                <w:rFonts w:ascii="Times New Roman" w:eastAsia="MS Mincho" w:hAnsi="Times New Roman" w:cs="Times New Roman"/>
                <w:color w:val="7F7E82"/>
                <w:sz w:val="28"/>
              </w:rPr>
              <w:t>and</w:t>
            </w:r>
            <w:r w:rsidR="00AD7FEB">
              <w:rPr>
                <w:rFonts w:ascii="Times New Roman" w:eastAsia="MS Mincho" w:hAnsi="Times New Roman" w:cstheme="minorBidi" w:hint="cs"/>
                <w:color w:val="7F7E82"/>
                <w:sz w:val="28"/>
                <w:cs/>
              </w:rPr>
              <w:t xml:space="preserve">                                                         </w:t>
            </w:r>
            <w:r w:rsidRPr="00375C37">
              <w:rPr>
                <w:rFonts w:ascii="Times New Roman" w:eastAsia="MS Mincho" w:hAnsi="Times New Roman" w:cs="Times New Roman"/>
                <w:color w:val="7F7E82"/>
                <w:sz w:val="28"/>
              </w:rPr>
              <w:t>separate financial information</w:t>
            </w:r>
          </w:p>
          <w:p w14:paraId="6FA4F167" w14:textId="37343B0D" w:rsidR="00A823C2" w:rsidRPr="002A52C7" w:rsidRDefault="005E114F" w:rsidP="00AD7FE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w:t>
            </w:r>
            <w:r w:rsidR="00EF3B44">
              <w:rPr>
                <w:rFonts w:ascii="Times New Roman" w:eastAsia="MS Mincho" w:hAnsi="Times New Roman" w:cs="Times New Roman"/>
                <w:color w:val="7F7E82"/>
                <w:sz w:val="28"/>
              </w:rPr>
              <w:t xml:space="preserve">and six-month </w:t>
            </w:r>
            <w:r w:rsidR="00D3294A">
              <w:rPr>
                <w:rFonts w:ascii="Times New Roman" w:eastAsia="MS Mincho" w:hAnsi="Times New Roman" w:cs="Times New Roman"/>
                <w:color w:val="7F7E82"/>
                <w:sz w:val="28"/>
              </w:rPr>
              <w:t>period</w:t>
            </w:r>
            <w:r w:rsidR="00EF3B44">
              <w:rPr>
                <w:rFonts w:ascii="Times New Roman" w:eastAsia="MS Mincho" w:hAnsi="Times New Roman" w:cs="Times New Roman"/>
                <w:color w:val="7F7E82"/>
                <w:sz w:val="28"/>
              </w:rPr>
              <w:t>s</w:t>
            </w:r>
            <w:r w:rsidR="00D3294A">
              <w:rPr>
                <w:rFonts w:ascii="Times New Roman" w:eastAsia="MS Mincho" w:hAnsi="Times New Roman" w:cs="Times New Roman"/>
                <w:color w:val="7F7E82"/>
                <w:sz w:val="28"/>
              </w:rPr>
              <w:t xml:space="preserve"> ended</w:t>
            </w:r>
            <w:r w:rsidR="0050786F">
              <w:rPr>
                <w:rFonts w:ascii="Times New Roman" w:eastAsia="MS Mincho" w:hAnsi="Times New Roman" w:cs="Times New Roman"/>
                <w:color w:val="7F7E82"/>
                <w:sz w:val="28"/>
              </w:rPr>
              <w:t xml:space="preserve"> </w:t>
            </w:r>
            <w:r w:rsidR="00EF3B44">
              <w:rPr>
                <w:rFonts w:ascii="Times New Roman" w:eastAsia="MS Mincho" w:hAnsi="Times New Roman" w:cs="Times New Roman"/>
                <w:color w:val="7F7E82"/>
                <w:sz w:val="28"/>
              </w:rPr>
              <w:t xml:space="preserve">                        30 June</w:t>
            </w:r>
            <w:r w:rsidR="0050786F">
              <w:rPr>
                <w:rFonts w:ascii="Times New Roman" w:eastAsia="MS Mincho" w:hAnsi="Times New Roman" w:cs="Times New Roman"/>
                <w:color w:val="7F7E82"/>
                <w:sz w:val="28"/>
              </w:rPr>
              <w:t xml:space="preserve"> 202</w:t>
            </w:r>
            <w:r w:rsidR="00C660F3">
              <w:rPr>
                <w:rFonts w:ascii="Times New Roman" w:eastAsia="MS Mincho" w:hAnsi="Times New Roman" w:cs="Times New Roman"/>
                <w:color w:val="7F7E82"/>
                <w:sz w:val="28"/>
              </w:rPr>
              <w:t>5</w:t>
            </w:r>
          </w:p>
        </w:tc>
      </w:tr>
    </w:tbl>
    <w:p w14:paraId="65AFA791" w14:textId="77777777" w:rsidR="00612D12" w:rsidRPr="00CE0D83" w:rsidRDefault="00612D12" w:rsidP="00612D12">
      <w:pPr>
        <w:sectPr w:rsidR="00612D12" w:rsidRPr="00CE0D83" w:rsidSect="00623A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6B03D498" w:rsidR="00D27EBE" w:rsidRDefault="004471EC" w:rsidP="001401DA">
      <w:pPr>
        <w:tabs>
          <w:tab w:val="left" w:pos="720"/>
        </w:tabs>
        <w:spacing w:before="240" w:after="60" w:line="380" w:lineRule="exact"/>
        <w:ind w:right="-9"/>
        <w:rPr>
          <w:rFonts w:ascii="Arial" w:hAnsi="Arial"/>
          <w:sz w:val="22"/>
          <w:szCs w:val="22"/>
        </w:rPr>
      </w:pPr>
      <w:r w:rsidRPr="004471EC">
        <w:rPr>
          <w:rFonts w:ascii="Arial" w:hAnsi="Arial" w:cs="Arial"/>
          <w:sz w:val="22"/>
          <w:szCs w:val="22"/>
        </w:rPr>
        <w:t xml:space="preserve">I have reviewed the accompanying consolidated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and its subsidiaries (the Group), which comprises the consolidated statement of financial position as at </w:t>
      </w:r>
      <w:r w:rsidR="00EF3B44">
        <w:rPr>
          <w:rFonts w:ascii="Arial" w:hAnsi="Arial" w:cs="Arial"/>
          <w:sz w:val="22"/>
          <w:szCs w:val="22"/>
        </w:rPr>
        <w:t>30 June</w:t>
      </w:r>
      <w:r w:rsidRPr="004471EC">
        <w:rPr>
          <w:rFonts w:ascii="Arial" w:hAnsi="Arial" w:cs="Arial"/>
          <w:sz w:val="22"/>
          <w:szCs w:val="22"/>
        </w:rPr>
        <w:t xml:space="preserve"> 20</w:t>
      </w:r>
      <w:r>
        <w:rPr>
          <w:rFonts w:ascii="Arial" w:hAnsi="Arial" w:cs="Arial"/>
          <w:sz w:val="22"/>
          <w:szCs w:val="22"/>
        </w:rPr>
        <w:t>25</w:t>
      </w:r>
      <w:r w:rsidRPr="004471EC">
        <w:rPr>
          <w:rFonts w:ascii="Arial" w:hAnsi="Arial" w:cs="Arial"/>
          <w:sz w:val="22"/>
          <w:szCs w:val="22"/>
        </w:rPr>
        <w:t>, the related consolidated statements of comprehensive income</w:t>
      </w:r>
      <w:r w:rsidR="00EF3B44" w:rsidRPr="00EF3B44">
        <w:rPr>
          <w:rFonts w:ascii="Arial" w:hAnsi="Arial" w:cs="Arial"/>
          <w:sz w:val="22"/>
          <w:szCs w:val="22"/>
        </w:rPr>
        <w:t xml:space="preserve"> </w:t>
      </w:r>
      <w:r w:rsidR="00EF3B44" w:rsidRPr="004471EC">
        <w:rPr>
          <w:rFonts w:ascii="Arial" w:hAnsi="Arial" w:cs="Arial"/>
          <w:sz w:val="22"/>
          <w:szCs w:val="22"/>
        </w:rPr>
        <w:t xml:space="preserve">for the three-month </w:t>
      </w:r>
      <w:r w:rsidR="00EF3B44">
        <w:rPr>
          <w:rFonts w:ascii="Arial" w:hAnsi="Arial" w:cs="Arial"/>
          <w:sz w:val="22"/>
          <w:szCs w:val="22"/>
        </w:rPr>
        <w:t xml:space="preserve">and six-month </w:t>
      </w:r>
      <w:r w:rsidR="00EF3B44" w:rsidRPr="004471EC">
        <w:rPr>
          <w:rFonts w:ascii="Arial" w:hAnsi="Arial" w:cs="Arial"/>
          <w:sz w:val="22"/>
          <w:szCs w:val="22"/>
        </w:rPr>
        <w:t>period</w:t>
      </w:r>
      <w:r w:rsidR="00EF3B44">
        <w:rPr>
          <w:rFonts w:ascii="Arial" w:hAnsi="Arial" w:cs="Arial"/>
          <w:sz w:val="22"/>
          <w:szCs w:val="22"/>
        </w:rPr>
        <w:t>s</w:t>
      </w:r>
      <w:r w:rsidR="00EF3B44" w:rsidRPr="004471EC">
        <w:rPr>
          <w:rFonts w:ascii="Arial" w:hAnsi="Arial" w:cs="Arial"/>
          <w:sz w:val="22"/>
          <w:szCs w:val="22"/>
        </w:rPr>
        <w:t xml:space="preserve"> then ended</w:t>
      </w:r>
      <w:r w:rsidRPr="004471EC">
        <w:rPr>
          <w:rFonts w:ascii="Arial" w:hAnsi="Arial" w:cs="Arial"/>
          <w:sz w:val="22"/>
          <w:szCs w:val="22"/>
        </w:rPr>
        <w:t xml:space="preserve">, </w:t>
      </w:r>
      <w:r w:rsidR="00723C9C">
        <w:rPr>
          <w:rFonts w:ascii="Arial" w:hAnsi="Arial" w:cs="Arial"/>
          <w:sz w:val="22"/>
          <w:szCs w:val="22"/>
        </w:rPr>
        <w:t xml:space="preserve">and the related consolidated statements of </w:t>
      </w:r>
      <w:r w:rsidRPr="004471EC">
        <w:rPr>
          <w:rFonts w:ascii="Arial" w:hAnsi="Arial" w:cs="Arial"/>
          <w:sz w:val="22"/>
          <w:szCs w:val="22"/>
        </w:rPr>
        <w:t xml:space="preserve">changes in shareholders’ equity, and cash flows for the </w:t>
      </w:r>
      <w:r w:rsidR="00EF3B44">
        <w:rPr>
          <w:rFonts w:ascii="Arial" w:hAnsi="Arial" w:cs="Arial"/>
          <w:sz w:val="22"/>
          <w:szCs w:val="22"/>
        </w:rPr>
        <w:t xml:space="preserve">six-month </w:t>
      </w:r>
      <w:r w:rsidRPr="004471EC">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for the same period</w:t>
      </w:r>
      <w:r w:rsidR="00723C9C">
        <w:rPr>
          <w:rFonts w:ascii="Arial" w:hAnsi="Arial" w:cs="Arial"/>
          <w:sz w:val="22"/>
          <w:szCs w:val="22"/>
        </w:rPr>
        <w:t>s</w:t>
      </w:r>
      <w:r w:rsidRPr="004471EC">
        <w:rPr>
          <w:rFonts w:ascii="Arial" w:hAnsi="Arial" w:cs="Arial"/>
          <w:sz w:val="22"/>
          <w:szCs w:val="22"/>
        </w:rPr>
        <w:t xml:space="preserve">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4471EC">
        <w:rPr>
          <w:rFonts w:ascii="Arial" w:hAnsi="Arial" w:cs="Arial"/>
          <w:sz w:val="22"/>
          <w:szCs w:val="22"/>
        </w:rPr>
        <w:t>express</w:t>
      </w:r>
      <w:proofErr w:type="gramEnd"/>
      <w:r w:rsidRPr="004471EC">
        <w:rPr>
          <w:rFonts w:ascii="Arial" w:hAnsi="Arial" w:cs="Arial"/>
          <w:sz w:val="22"/>
          <w:szCs w:val="22"/>
        </w:rPr>
        <w:t xml:space="preserve"> a conclusion on this interim financial information based on my review</w:t>
      </w:r>
      <w:r w:rsidR="00D27EBE">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229A6072" w:rsidR="00D27EBE" w:rsidRDefault="006E4D0B" w:rsidP="000152CF">
      <w:pPr>
        <w:spacing w:before="60" w:after="60" w:line="380" w:lineRule="exact"/>
        <w:rPr>
          <w:rFonts w:ascii="Arial" w:hAnsi="Arial" w:cs="Arial"/>
          <w:sz w:val="22"/>
          <w:szCs w:val="22"/>
        </w:rPr>
      </w:pPr>
      <w:r w:rsidRPr="006E4D0B">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E4D0B">
        <w:rPr>
          <w:rFonts w:ascii="Arial" w:hAnsi="Arial" w:cs="Arial"/>
          <w:sz w:val="22"/>
          <w:szCs w:val="22"/>
        </w:rPr>
        <w:t>persons</w:t>
      </w:r>
      <w:proofErr w:type="gramEnd"/>
      <w:r w:rsidRPr="006E4D0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E4D0B">
        <w:rPr>
          <w:rFonts w:ascii="Arial" w:hAnsi="Arial" w:cs="Arial"/>
          <w:sz w:val="22"/>
          <w:szCs w:val="22"/>
        </w:rPr>
        <w:t>an audit opinion</w:t>
      </w:r>
      <w:proofErr w:type="gramEnd"/>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7B8C3631" w:rsidR="00D27EBE" w:rsidRDefault="007F7C29" w:rsidP="000152CF">
      <w:pPr>
        <w:spacing w:before="60" w:after="60" w:line="380" w:lineRule="exact"/>
        <w:rPr>
          <w:rFonts w:ascii="Arial" w:hAnsi="Arial" w:cs="Arial"/>
          <w:b/>
          <w:bCs/>
          <w:sz w:val="22"/>
          <w:szCs w:val="22"/>
        </w:rPr>
      </w:pPr>
      <w:r w:rsidRPr="007F7C29">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2916EA61" w:rsidR="00D27EBE" w:rsidRDefault="0038156F" w:rsidP="0096246B">
      <w:pPr>
        <w:spacing w:before="1080" w:line="380" w:lineRule="exact"/>
        <w:rPr>
          <w:rFonts w:ascii="Arial" w:hAnsi="Arial" w:cs="Arial"/>
          <w:sz w:val="22"/>
          <w:szCs w:val="22"/>
        </w:rPr>
      </w:pPr>
      <w:r w:rsidRPr="0038156F">
        <w:rPr>
          <w:rFonts w:ascii="Arial" w:hAnsi="Arial" w:cs="Arial"/>
          <w:sz w:val="22"/>
          <w:szCs w:val="22"/>
        </w:rPr>
        <w:t>Yuchira Tuaton</w:t>
      </w:r>
    </w:p>
    <w:p w14:paraId="1912B8D6" w14:textId="4F40E95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8F6D47" w:rsidRPr="008F6D47">
        <w:rPr>
          <w:rFonts w:ascii="Arial" w:hAnsi="Arial" w:cs="Arial"/>
          <w:sz w:val="22"/>
          <w:szCs w:val="22"/>
        </w:rPr>
        <w:t>10725</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0EA802F3"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09734D">
        <w:rPr>
          <w:rFonts w:ascii="Arial" w:hAnsi="Arial"/>
          <w:sz w:val="22"/>
          <w:szCs w:val="22"/>
        </w:rPr>
        <w:t>11</w:t>
      </w:r>
      <w:r w:rsidR="00EF3B44">
        <w:rPr>
          <w:rFonts w:ascii="Arial" w:hAnsi="Arial"/>
          <w:sz w:val="22"/>
          <w:szCs w:val="22"/>
        </w:rPr>
        <w:t xml:space="preserve"> August</w:t>
      </w:r>
      <w:r w:rsidR="0050786F">
        <w:rPr>
          <w:rFonts w:ascii="Arial" w:hAnsi="Arial"/>
          <w:sz w:val="22"/>
          <w:szCs w:val="22"/>
        </w:rPr>
        <w:t xml:space="preserve"> 202</w:t>
      </w:r>
      <w:r w:rsidR="00C660F3">
        <w:rPr>
          <w:rFonts w:ascii="Arial" w:hAnsi="Arial"/>
          <w:sz w:val="22"/>
          <w:szCs w:val="22"/>
        </w:rPr>
        <w:t>5</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9939" w14:textId="77777777" w:rsidR="00C07212" w:rsidRDefault="00C07212">
      <w:r>
        <w:separator/>
      </w:r>
    </w:p>
  </w:endnote>
  <w:endnote w:type="continuationSeparator" w:id="0">
    <w:p w14:paraId="1BAFDF14" w14:textId="77777777" w:rsidR="00C07212" w:rsidRDefault="00C0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DB1D" w14:textId="77777777" w:rsidR="00C07212" w:rsidRDefault="00C07212">
      <w:r>
        <w:separator/>
      </w:r>
    </w:p>
  </w:footnote>
  <w:footnote w:type="continuationSeparator" w:id="0">
    <w:p w14:paraId="7A7B177E" w14:textId="77777777" w:rsidR="00C07212" w:rsidRDefault="00C0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400"/>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9734D"/>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624"/>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0C9C"/>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2770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C37"/>
    <w:rsid w:val="00375D2F"/>
    <w:rsid w:val="003762BB"/>
    <w:rsid w:val="00376D72"/>
    <w:rsid w:val="0037748E"/>
    <w:rsid w:val="00380080"/>
    <w:rsid w:val="0038156F"/>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1A76"/>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1EC"/>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9BD"/>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0B"/>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9C8"/>
    <w:rsid w:val="00715A03"/>
    <w:rsid w:val="0071702D"/>
    <w:rsid w:val="00717030"/>
    <w:rsid w:val="007170C4"/>
    <w:rsid w:val="007170C9"/>
    <w:rsid w:val="00717D17"/>
    <w:rsid w:val="007226B7"/>
    <w:rsid w:val="00723335"/>
    <w:rsid w:val="00723C9C"/>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176E"/>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7F7C29"/>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8F6D47"/>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133"/>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192C"/>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3E01"/>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0AD6"/>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D7FEB"/>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47B33"/>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9DC"/>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07212"/>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0F3"/>
    <w:rsid w:val="00C6684A"/>
    <w:rsid w:val="00C67011"/>
    <w:rsid w:val="00C67375"/>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0C6B"/>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141E"/>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C79D6"/>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4B5"/>
    <w:rsid w:val="00EE3664"/>
    <w:rsid w:val="00EE424C"/>
    <w:rsid w:val="00EE4ECD"/>
    <w:rsid w:val="00EE58E0"/>
    <w:rsid w:val="00EE65A2"/>
    <w:rsid w:val="00EE7440"/>
    <w:rsid w:val="00EF12BB"/>
    <w:rsid w:val="00EF14AB"/>
    <w:rsid w:val="00EF2E08"/>
    <w:rsid w:val="00EF3B44"/>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02C3"/>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customXml/itemProps2.xml><?xml version="1.0" encoding="utf-8"?>
<ds:datastoreItem xmlns:ds="http://schemas.openxmlformats.org/officeDocument/2006/customXml" ds:itemID="{C9763150-9D2B-489D-8343-F562E78B1826}"/>
</file>

<file path=customXml/itemProps3.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4.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344</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Darika Tongprapai</cp:lastModifiedBy>
  <cp:revision>34</cp:revision>
  <cp:lastPrinted>2025-08-04T10:07:00Z</cp:lastPrinted>
  <dcterms:created xsi:type="dcterms:W3CDTF">2023-07-25T03:27:00Z</dcterms:created>
  <dcterms:modified xsi:type="dcterms:W3CDTF">2025-08-04T10:07:00Z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