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8"/>
      </w:tblGrid>
      <w:tr w:rsidR="005211A2" w:rsidRPr="0096221F" w14:paraId="5D8EA07F" w14:textId="77777777" w:rsidTr="00907903">
        <w:tc>
          <w:tcPr>
            <w:tcW w:w="9558" w:type="dxa"/>
            <w:tcBorders>
              <w:top w:val="nil"/>
              <w:left w:val="nil"/>
              <w:bottom w:val="nil"/>
              <w:right w:val="nil"/>
            </w:tcBorders>
            <w:shd w:val="clear" w:color="auto" w:fill="98002E"/>
          </w:tcPr>
          <w:p w14:paraId="4C3290A3" w14:textId="17A8915C" w:rsidR="003C5641" w:rsidRPr="0096221F" w:rsidRDefault="00594D5D" w:rsidP="00907903">
            <w:pPr>
              <w:spacing w:before="120" w:after="120" w:line="360" w:lineRule="auto"/>
              <w:rPr>
                <w:rFonts w:ascii="Trebuchet MS" w:eastAsia="Calibri" w:hAnsi="Trebuchet MS" w:cs="Cordia New"/>
                <w:b/>
                <w:bCs/>
                <w:color w:val="FFFFFF"/>
                <w:sz w:val="18"/>
                <w:szCs w:val="18"/>
              </w:rPr>
            </w:pPr>
            <w:r>
              <w:rPr>
                <w:rFonts w:ascii="Trebuchet MS" w:eastAsia="Calibri" w:hAnsi="Trebuchet MS" w:cs="Cordia New"/>
                <w:b/>
                <w:bCs/>
                <w:color w:val="FFFFFF"/>
                <w:sz w:val="18"/>
                <w:szCs w:val="18"/>
              </w:rPr>
              <w:t>REPORT ON REVIEW OF INTERIM</w:t>
            </w:r>
            <w:r w:rsidR="00E35E02">
              <w:rPr>
                <w:rFonts w:ascii="Trebuchet MS" w:eastAsia="Calibri" w:hAnsi="Trebuchet MS" w:cs="Cordia New"/>
                <w:b/>
                <w:bCs/>
                <w:color w:val="FFFFFF"/>
                <w:sz w:val="18"/>
                <w:szCs w:val="18"/>
              </w:rPr>
              <w:t xml:space="preserve"> FINANCIAL INFORMATION</w:t>
            </w:r>
          </w:p>
          <w:p w14:paraId="14B0CBFF" w14:textId="418A44F8" w:rsidR="003C5641" w:rsidRPr="0096221F" w:rsidRDefault="003C5641" w:rsidP="00907903">
            <w:pPr>
              <w:tabs>
                <w:tab w:val="left" w:pos="993"/>
                <w:tab w:val="left" w:pos="6390"/>
              </w:tabs>
              <w:spacing w:before="120" w:after="120" w:line="360" w:lineRule="auto"/>
              <w:ind w:right="11"/>
              <w:jc w:val="thaiDistribute"/>
              <w:rPr>
                <w:rFonts w:ascii="Trebuchet MS" w:eastAsia="Calibri" w:hAnsi="Trebuchet MS" w:cs="Cordia New"/>
                <w:color w:val="FFFFFF"/>
                <w:sz w:val="18"/>
                <w:szCs w:val="18"/>
              </w:rPr>
            </w:pPr>
            <w:r w:rsidRPr="0096221F">
              <w:rPr>
                <w:rFonts w:ascii="Trebuchet MS" w:eastAsia="Calibri" w:hAnsi="Trebuchet MS" w:cs="Trebuchet MS"/>
                <w:sz w:val="18"/>
                <w:szCs w:val="18"/>
                <w:lang w:bidi="ar-SA"/>
              </w:rPr>
              <w:t xml:space="preserve">To </w:t>
            </w:r>
            <w:r w:rsidR="00EB3E47">
              <w:rPr>
                <w:rFonts w:ascii="Trebuchet MS" w:eastAsia="Calibri" w:hAnsi="Trebuchet MS" w:cs="Trebuchet MS"/>
                <w:sz w:val="18"/>
                <w:szCs w:val="18"/>
                <w:lang w:bidi="ar-SA"/>
              </w:rPr>
              <w:t xml:space="preserve">the Directors </w:t>
            </w:r>
            <w:r w:rsidRPr="0096221F">
              <w:rPr>
                <w:rFonts w:ascii="Trebuchet MS" w:eastAsia="Calibri" w:hAnsi="Trebuchet MS" w:cs="Trebuchet MS"/>
                <w:sz w:val="18"/>
                <w:szCs w:val="18"/>
                <w:lang w:bidi="ar-SA"/>
              </w:rPr>
              <w:t xml:space="preserve">of </w:t>
            </w:r>
            <w:r w:rsidR="00C02CF6" w:rsidRPr="00C02CF6">
              <w:rPr>
                <w:rFonts w:ascii="Trebuchet MS" w:hAnsi="Trebuchet MS" w:cs="Trebuchet MS"/>
                <w:spacing w:val="-4"/>
                <w:sz w:val="18"/>
                <w:szCs w:val="18"/>
              </w:rPr>
              <w:t>Asia Aviation Public Company Limited</w:t>
            </w:r>
          </w:p>
        </w:tc>
      </w:tr>
    </w:tbl>
    <w:p w14:paraId="334A602D" w14:textId="77777777" w:rsidR="00C13A04" w:rsidRPr="00C13A04" w:rsidRDefault="00C13A04" w:rsidP="00C13A04">
      <w:pPr>
        <w:spacing w:line="360" w:lineRule="auto"/>
        <w:rPr>
          <w:rFonts w:ascii="Trebuchet MS" w:hAnsi="Trebuchet MS" w:cs="Cordia New"/>
          <w:sz w:val="18"/>
          <w:szCs w:val="18"/>
        </w:rPr>
      </w:pPr>
    </w:p>
    <w:tbl>
      <w:tblPr>
        <w:tblW w:w="9558" w:type="dxa"/>
        <w:tblBorders>
          <w:insideH w:val="single" w:sz="4" w:space="0" w:color="auto"/>
          <w:insideV w:val="single" w:sz="4" w:space="0" w:color="auto"/>
        </w:tblBorders>
        <w:shd w:val="clear" w:color="auto" w:fill="786860"/>
        <w:tblLook w:val="04A0" w:firstRow="1" w:lastRow="0" w:firstColumn="1" w:lastColumn="0" w:noHBand="0" w:noVBand="1"/>
      </w:tblPr>
      <w:tblGrid>
        <w:gridCol w:w="9558"/>
      </w:tblGrid>
      <w:tr w:rsidR="00C02CF6" w14:paraId="2FA8C597" w14:textId="77777777" w:rsidTr="005B1B10">
        <w:trPr>
          <w:trHeight w:val="855"/>
        </w:trPr>
        <w:tc>
          <w:tcPr>
            <w:tcW w:w="9558" w:type="dxa"/>
            <w:tcBorders>
              <w:top w:val="nil"/>
              <w:bottom w:val="nil"/>
            </w:tcBorders>
          </w:tcPr>
          <w:p w14:paraId="263E17A1" w14:textId="2F41D00E" w:rsidR="005F57EE" w:rsidRPr="00BA066D" w:rsidRDefault="005F57EE" w:rsidP="005F57EE">
            <w:pPr>
              <w:spacing w:before="60" w:line="360" w:lineRule="auto"/>
              <w:jc w:val="thaiDistribute"/>
              <w:rPr>
                <w:rFonts w:ascii="Trebuchet MS" w:eastAsia="Calibri" w:hAnsi="Trebuchet MS" w:cs="Browallia New"/>
                <w:sz w:val="18"/>
                <w:szCs w:val="22"/>
              </w:rPr>
            </w:pPr>
            <w:r w:rsidRPr="00BA066D">
              <w:rPr>
                <w:rFonts w:ascii="Trebuchet MS" w:eastAsia="Calibri" w:hAnsi="Trebuchet MS" w:cs="Trebuchet MS"/>
                <w:sz w:val="18"/>
                <w:szCs w:val="18"/>
                <w:lang w:bidi="ar-SA"/>
              </w:rPr>
              <w:t xml:space="preserve">I have reviewed the accompanying interim consolidated financial information of Asia Aviation Public Company Limited and its subsidiaries </w:t>
            </w:r>
            <w:r w:rsidR="00A2334F">
              <w:rPr>
                <w:rFonts w:ascii="Trebuchet MS" w:eastAsia="Calibri" w:hAnsi="Trebuchet MS" w:cs="Trebuchet MS"/>
                <w:sz w:val="18"/>
                <w:szCs w:val="18"/>
                <w:lang w:bidi="ar-SA"/>
              </w:rPr>
              <w:t xml:space="preserve">(“The Group”) </w:t>
            </w:r>
            <w:r w:rsidRPr="00BA066D">
              <w:rPr>
                <w:rFonts w:ascii="Trebuchet MS" w:eastAsia="Calibri" w:hAnsi="Trebuchet MS" w:cs="Trebuchet MS"/>
                <w:sz w:val="18"/>
                <w:szCs w:val="18"/>
                <w:lang w:bidi="ar-SA"/>
              </w:rPr>
              <w:t>and the interim separate financial information of Asia Aviation Public Company Limited which comprise</w:t>
            </w:r>
            <w:r w:rsidRPr="00BA066D">
              <w:rPr>
                <w:rFonts w:ascii="Trebuchet MS" w:eastAsia="Calibri" w:hAnsi="Trebuchet MS" w:cs="Browallia New"/>
                <w:sz w:val="18"/>
                <w:szCs w:val="22"/>
              </w:rPr>
              <w:t>:</w:t>
            </w:r>
          </w:p>
          <w:p w14:paraId="371D4D29" w14:textId="3282A0BE" w:rsidR="005F57EE" w:rsidRPr="00BA066D" w:rsidRDefault="005F57EE" w:rsidP="005F57EE">
            <w:pPr>
              <w:spacing w:line="360" w:lineRule="auto"/>
              <w:ind w:left="540" w:hanging="360"/>
              <w:jc w:val="thaiDistribute"/>
              <w:rPr>
                <w:rFonts w:ascii="Trebuchet MS" w:eastAsia="Calibri" w:hAnsi="Trebuchet MS"/>
                <w:sz w:val="18"/>
                <w:szCs w:val="18"/>
                <w:lang w:bidi="ar-SA"/>
              </w:rPr>
            </w:pPr>
            <w:r w:rsidRPr="00BA066D">
              <w:rPr>
                <w:rFonts w:ascii="Trebuchet MS" w:eastAsia="Calibri" w:hAnsi="Trebuchet MS"/>
                <w:sz w:val="18"/>
                <w:szCs w:val="18"/>
                <w:lang w:bidi="ar-SA"/>
              </w:rPr>
              <w:t>•</w:t>
            </w:r>
            <w:r w:rsidRPr="00BA066D">
              <w:rPr>
                <w:rFonts w:ascii="Trebuchet MS" w:eastAsia="Calibri" w:hAnsi="Trebuchet MS"/>
                <w:sz w:val="18"/>
                <w:szCs w:val="18"/>
                <w:lang w:bidi="ar-SA"/>
              </w:rPr>
              <w:tab/>
              <w:t xml:space="preserve">the consolidated and separate statements of financial position as </w:t>
            </w:r>
            <w:proofErr w:type="gramStart"/>
            <w:r w:rsidRPr="00BA066D">
              <w:rPr>
                <w:rFonts w:ascii="Trebuchet MS" w:eastAsia="Calibri" w:hAnsi="Trebuchet MS"/>
                <w:sz w:val="18"/>
                <w:szCs w:val="18"/>
                <w:lang w:bidi="ar-SA"/>
              </w:rPr>
              <w:t>at</w:t>
            </w:r>
            <w:proofErr w:type="gramEnd"/>
            <w:r w:rsidRPr="00BA066D">
              <w:rPr>
                <w:rFonts w:ascii="Trebuchet MS" w:eastAsia="Calibri" w:hAnsi="Trebuchet MS"/>
                <w:sz w:val="18"/>
                <w:szCs w:val="18"/>
                <w:lang w:bidi="ar-SA"/>
              </w:rPr>
              <w:t xml:space="preserve"> 3</w:t>
            </w:r>
            <w:r w:rsidR="00055D31">
              <w:rPr>
                <w:rFonts w:ascii="Trebuchet MS" w:eastAsia="Calibri" w:hAnsi="Trebuchet MS"/>
                <w:sz w:val="18"/>
                <w:szCs w:val="18"/>
                <w:lang w:bidi="ar-SA"/>
              </w:rPr>
              <w:t>0</w:t>
            </w:r>
            <w:r w:rsidRPr="00BA066D">
              <w:rPr>
                <w:rFonts w:ascii="Trebuchet MS" w:eastAsia="Calibri" w:hAnsi="Trebuchet MS"/>
                <w:sz w:val="18"/>
                <w:szCs w:val="18"/>
                <w:lang w:bidi="ar-SA"/>
              </w:rPr>
              <w:t xml:space="preserve"> </w:t>
            </w:r>
            <w:r w:rsidR="00055D31">
              <w:rPr>
                <w:rFonts w:ascii="Trebuchet MS" w:eastAsia="Calibri" w:hAnsi="Trebuchet MS"/>
                <w:sz w:val="18"/>
                <w:szCs w:val="18"/>
                <w:lang w:bidi="ar-SA"/>
              </w:rPr>
              <w:t>June</w:t>
            </w:r>
            <w:r w:rsidRPr="00BA066D">
              <w:rPr>
                <w:rFonts w:ascii="Trebuchet MS" w:eastAsia="Calibri" w:hAnsi="Trebuchet MS"/>
                <w:sz w:val="18"/>
                <w:szCs w:val="18"/>
                <w:lang w:bidi="ar-SA"/>
              </w:rPr>
              <w:t xml:space="preserve"> </w:t>
            </w:r>
            <w:proofErr w:type="gramStart"/>
            <w:r w:rsidRPr="00BA066D">
              <w:rPr>
                <w:rFonts w:ascii="Trebuchet MS" w:eastAsia="Calibri" w:hAnsi="Trebuchet MS"/>
                <w:sz w:val="18"/>
                <w:szCs w:val="18"/>
                <w:lang w:bidi="ar-SA"/>
              </w:rPr>
              <w:t>2025;</w:t>
            </w:r>
            <w:proofErr w:type="gramEnd"/>
          </w:p>
          <w:p w14:paraId="7A25F748" w14:textId="1A8C7B59" w:rsidR="005F57EE" w:rsidRPr="00BA066D" w:rsidRDefault="005F57EE" w:rsidP="005F57EE">
            <w:pPr>
              <w:spacing w:line="360" w:lineRule="auto"/>
              <w:ind w:left="540" w:hanging="360"/>
              <w:jc w:val="thaiDistribute"/>
              <w:rPr>
                <w:rFonts w:ascii="Trebuchet MS" w:eastAsia="Calibri" w:hAnsi="Trebuchet MS"/>
                <w:sz w:val="18"/>
                <w:szCs w:val="18"/>
                <w:lang w:bidi="ar-SA"/>
              </w:rPr>
            </w:pPr>
            <w:r w:rsidRPr="00BA066D">
              <w:rPr>
                <w:rFonts w:ascii="Trebuchet MS" w:eastAsia="Calibri" w:hAnsi="Trebuchet MS"/>
                <w:sz w:val="18"/>
                <w:szCs w:val="18"/>
                <w:lang w:bidi="ar-SA"/>
              </w:rPr>
              <w:t>•</w:t>
            </w:r>
            <w:r w:rsidRPr="00BA066D">
              <w:rPr>
                <w:rFonts w:ascii="Trebuchet MS" w:eastAsia="Calibri" w:hAnsi="Trebuchet MS"/>
                <w:sz w:val="18"/>
                <w:szCs w:val="18"/>
                <w:lang w:bidi="ar-SA"/>
              </w:rPr>
              <w:tab/>
              <w:t xml:space="preserve">the consolidated and separate statements of comprehensive income </w:t>
            </w:r>
            <w:r w:rsidR="001168C7" w:rsidRPr="001168C7">
              <w:rPr>
                <w:rFonts w:ascii="Trebuchet MS" w:eastAsia="Calibri" w:hAnsi="Trebuchet MS"/>
                <w:sz w:val="18"/>
                <w:szCs w:val="18"/>
                <w:lang w:bidi="ar-SA"/>
              </w:rPr>
              <w:t xml:space="preserve">for the three-month and six-month periods </w:t>
            </w:r>
            <w:r w:rsidRPr="00BA066D">
              <w:rPr>
                <w:rFonts w:ascii="Trebuchet MS" w:eastAsia="Calibri" w:hAnsi="Trebuchet MS"/>
                <w:sz w:val="18"/>
                <w:szCs w:val="18"/>
                <w:lang w:bidi="ar-SA"/>
              </w:rPr>
              <w:t xml:space="preserve">then </w:t>
            </w:r>
            <w:proofErr w:type="gramStart"/>
            <w:r w:rsidRPr="00BA066D">
              <w:rPr>
                <w:rFonts w:ascii="Trebuchet MS" w:eastAsia="Calibri" w:hAnsi="Trebuchet MS"/>
                <w:sz w:val="18"/>
                <w:szCs w:val="18"/>
                <w:lang w:bidi="ar-SA"/>
              </w:rPr>
              <w:t>ended;</w:t>
            </w:r>
            <w:proofErr w:type="gramEnd"/>
          </w:p>
          <w:p w14:paraId="1D8C79BF" w14:textId="77AEF8B1" w:rsidR="005F57EE" w:rsidRPr="00BA066D" w:rsidRDefault="005F57EE" w:rsidP="005F57EE">
            <w:pPr>
              <w:spacing w:line="360" w:lineRule="auto"/>
              <w:ind w:left="540" w:hanging="360"/>
              <w:jc w:val="thaiDistribute"/>
              <w:rPr>
                <w:rFonts w:ascii="Trebuchet MS" w:eastAsia="Calibri" w:hAnsi="Trebuchet MS"/>
                <w:sz w:val="18"/>
                <w:szCs w:val="18"/>
                <w:lang w:bidi="ar-SA"/>
              </w:rPr>
            </w:pPr>
            <w:r w:rsidRPr="00BA066D">
              <w:rPr>
                <w:rFonts w:ascii="Trebuchet MS" w:eastAsia="Calibri" w:hAnsi="Trebuchet MS"/>
                <w:sz w:val="18"/>
                <w:szCs w:val="18"/>
                <w:lang w:bidi="ar-SA"/>
              </w:rPr>
              <w:t>•</w:t>
            </w:r>
            <w:r w:rsidRPr="00BA066D">
              <w:rPr>
                <w:rFonts w:ascii="Trebuchet MS" w:eastAsia="Calibri" w:hAnsi="Trebuchet MS"/>
                <w:sz w:val="18"/>
                <w:szCs w:val="18"/>
                <w:lang w:bidi="ar-SA"/>
              </w:rPr>
              <w:tab/>
              <w:t xml:space="preserve">the consolidated and separate statements of changes in shareholders’ equity for the </w:t>
            </w:r>
            <w:r w:rsidR="000A7417">
              <w:rPr>
                <w:rFonts w:ascii="Trebuchet MS" w:eastAsia="Calibri" w:hAnsi="Trebuchet MS"/>
                <w:sz w:val="18"/>
                <w:szCs w:val="18"/>
                <w:lang w:bidi="ar-SA"/>
              </w:rPr>
              <w:t>six</w:t>
            </w:r>
            <w:r w:rsidRPr="00BA066D">
              <w:rPr>
                <w:rFonts w:ascii="Trebuchet MS" w:eastAsia="Calibri" w:hAnsi="Trebuchet MS"/>
                <w:sz w:val="18"/>
                <w:szCs w:val="18"/>
                <w:lang w:bidi="ar-SA"/>
              </w:rPr>
              <w:t xml:space="preserve">-month period then </w:t>
            </w:r>
            <w:proofErr w:type="gramStart"/>
            <w:r w:rsidRPr="00BA066D">
              <w:rPr>
                <w:rFonts w:ascii="Trebuchet MS" w:eastAsia="Calibri" w:hAnsi="Trebuchet MS"/>
                <w:sz w:val="18"/>
                <w:szCs w:val="18"/>
                <w:lang w:bidi="ar-SA"/>
              </w:rPr>
              <w:t>ended;</w:t>
            </w:r>
            <w:proofErr w:type="gramEnd"/>
            <w:r w:rsidRPr="00BA066D">
              <w:rPr>
                <w:rFonts w:ascii="Trebuchet MS" w:eastAsia="Calibri" w:hAnsi="Trebuchet MS"/>
                <w:sz w:val="18"/>
                <w:szCs w:val="18"/>
                <w:lang w:bidi="ar-SA"/>
              </w:rPr>
              <w:t xml:space="preserve"> </w:t>
            </w:r>
          </w:p>
          <w:p w14:paraId="31276024" w14:textId="74A3728B" w:rsidR="005F57EE" w:rsidRPr="00BA066D" w:rsidRDefault="005F57EE" w:rsidP="005F57EE">
            <w:pPr>
              <w:spacing w:line="360" w:lineRule="auto"/>
              <w:ind w:left="540" w:hanging="360"/>
              <w:jc w:val="thaiDistribute"/>
              <w:rPr>
                <w:rFonts w:ascii="Trebuchet MS" w:eastAsia="Calibri" w:hAnsi="Trebuchet MS"/>
                <w:sz w:val="18"/>
                <w:szCs w:val="18"/>
                <w:lang w:bidi="ar-SA"/>
              </w:rPr>
            </w:pPr>
            <w:r w:rsidRPr="00BA066D">
              <w:rPr>
                <w:rFonts w:ascii="Trebuchet MS" w:eastAsia="Calibri" w:hAnsi="Trebuchet MS"/>
                <w:sz w:val="18"/>
                <w:szCs w:val="18"/>
                <w:lang w:bidi="ar-SA"/>
              </w:rPr>
              <w:t>•</w:t>
            </w:r>
            <w:r w:rsidRPr="00BA066D">
              <w:rPr>
                <w:rFonts w:ascii="Trebuchet MS" w:eastAsia="Calibri" w:hAnsi="Trebuchet MS"/>
                <w:sz w:val="18"/>
                <w:szCs w:val="18"/>
                <w:lang w:bidi="ar-SA"/>
              </w:rPr>
              <w:tab/>
              <w:t xml:space="preserve">the consolidated and separate statements of cash flows for the </w:t>
            </w:r>
            <w:r w:rsidR="000A7417">
              <w:rPr>
                <w:rFonts w:ascii="Trebuchet MS" w:eastAsia="Calibri" w:hAnsi="Trebuchet MS"/>
                <w:sz w:val="18"/>
                <w:szCs w:val="18"/>
                <w:lang w:bidi="ar-SA"/>
              </w:rPr>
              <w:t>six</w:t>
            </w:r>
            <w:r w:rsidRPr="00BA066D">
              <w:rPr>
                <w:rFonts w:ascii="Trebuchet MS" w:eastAsia="Calibri" w:hAnsi="Trebuchet MS"/>
                <w:sz w:val="18"/>
                <w:szCs w:val="18"/>
                <w:lang w:bidi="ar-SA"/>
              </w:rPr>
              <w:t>-month period then ended; and</w:t>
            </w:r>
          </w:p>
          <w:p w14:paraId="4EA0110E" w14:textId="77777777" w:rsidR="005F57EE" w:rsidRPr="00BA066D" w:rsidRDefault="005F57EE" w:rsidP="005F57EE">
            <w:pPr>
              <w:spacing w:line="360" w:lineRule="auto"/>
              <w:ind w:left="540" w:hanging="360"/>
              <w:jc w:val="thaiDistribute"/>
              <w:rPr>
                <w:rFonts w:ascii="Trebuchet MS" w:eastAsia="Calibri" w:hAnsi="Trebuchet MS"/>
                <w:sz w:val="18"/>
                <w:szCs w:val="18"/>
                <w:lang w:bidi="ar-SA"/>
              </w:rPr>
            </w:pPr>
            <w:r w:rsidRPr="00BA066D">
              <w:rPr>
                <w:rFonts w:ascii="Trebuchet MS" w:eastAsia="Calibri" w:hAnsi="Trebuchet MS"/>
                <w:sz w:val="18"/>
                <w:szCs w:val="18"/>
                <w:lang w:bidi="ar-SA"/>
              </w:rPr>
              <w:t>•</w:t>
            </w:r>
            <w:r w:rsidRPr="00BA066D">
              <w:rPr>
                <w:rFonts w:ascii="Trebuchet MS" w:eastAsia="Calibri" w:hAnsi="Trebuchet MS"/>
                <w:sz w:val="18"/>
                <w:szCs w:val="18"/>
                <w:lang w:bidi="ar-SA"/>
              </w:rPr>
              <w:tab/>
              <w:t xml:space="preserve">the related consolidated and separate of condensed notes to the interim financial information. </w:t>
            </w:r>
          </w:p>
          <w:p w14:paraId="49071476" w14:textId="03BE184C" w:rsidR="00E279EC" w:rsidRPr="00E279EC" w:rsidRDefault="008E518B" w:rsidP="002F5FC5">
            <w:pPr>
              <w:spacing w:before="60" w:line="360" w:lineRule="auto"/>
              <w:jc w:val="thaiDistribute"/>
              <w:rPr>
                <w:rFonts w:ascii="Trebuchet MS" w:eastAsia="Calibri" w:hAnsi="Trebuchet MS"/>
                <w:spacing w:val="-6"/>
                <w:sz w:val="18"/>
                <w:szCs w:val="18"/>
                <w:lang w:bidi="ar-SA"/>
              </w:rPr>
            </w:pPr>
            <w:r w:rsidRPr="00BA066D">
              <w:rPr>
                <w:rFonts w:ascii="Trebuchet MS" w:eastAsia="Calibri" w:hAnsi="Trebuchet MS"/>
                <w:sz w:val="18"/>
                <w:szCs w:val="18"/>
                <w:lang w:bidi="ar-SA"/>
              </w:rPr>
              <w:t xml:space="preserve">Management is responsible for the preparation and presentation of this interim consolidated and separate financial information in accordance with Thai Accounting Standard 34, “Interim Financial Reporting”. My responsibility is to </w:t>
            </w:r>
            <w:proofErr w:type="gramStart"/>
            <w:r w:rsidRPr="00BA066D">
              <w:rPr>
                <w:rFonts w:ascii="Trebuchet MS" w:eastAsia="Calibri" w:hAnsi="Trebuchet MS"/>
                <w:sz w:val="18"/>
                <w:szCs w:val="18"/>
                <w:lang w:bidi="ar-SA"/>
              </w:rPr>
              <w:t>express</w:t>
            </w:r>
            <w:proofErr w:type="gramEnd"/>
            <w:r w:rsidRPr="00BA066D">
              <w:rPr>
                <w:rFonts w:ascii="Trebuchet MS" w:eastAsia="Calibri" w:hAnsi="Trebuchet MS"/>
                <w:sz w:val="18"/>
                <w:szCs w:val="18"/>
                <w:lang w:bidi="ar-SA"/>
              </w:rPr>
              <w:t xml:space="preserve"> a conclusion on this interim consolidated and separate financial information based on my review.</w:t>
            </w:r>
          </w:p>
        </w:tc>
      </w:tr>
    </w:tbl>
    <w:p w14:paraId="5511137D" w14:textId="77777777" w:rsidR="00305BD7" w:rsidRPr="0096221F" w:rsidRDefault="00305BD7" w:rsidP="00515AA7">
      <w:pPr>
        <w:spacing w:line="360" w:lineRule="auto"/>
        <w:rPr>
          <w:rFonts w:ascii="Trebuchet MS" w:hAnsi="Trebuchet MS" w:cs="Cordia New"/>
          <w:sz w:val="18"/>
          <w:szCs w:val="18"/>
        </w:rPr>
      </w:pPr>
    </w:p>
    <w:tbl>
      <w:tblPr>
        <w:tblW w:w="9576" w:type="dxa"/>
        <w:tblBorders>
          <w:insideH w:val="single" w:sz="4" w:space="0" w:color="auto"/>
          <w:insideV w:val="single" w:sz="4" w:space="0" w:color="auto"/>
        </w:tblBorders>
        <w:shd w:val="clear" w:color="auto" w:fill="786860"/>
        <w:tblLook w:val="04A0" w:firstRow="1" w:lastRow="0" w:firstColumn="1" w:lastColumn="0" w:noHBand="0" w:noVBand="1"/>
      </w:tblPr>
      <w:tblGrid>
        <w:gridCol w:w="9576"/>
      </w:tblGrid>
      <w:tr w:rsidR="005211A2" w:rsidRPr="0096221F" w14:paraId="3BA8CC0E" w14:textId="77777777" w:rsidTr="00907903">
        <w:tc>
          <w:tcPr>
            <w:tcW w:w="9576" w:type="dxa"/>
            <w:tcBorders>
              <w:top w:val="nil"/>
              <w:bottom w:val="nil"/>
            </w:tcBorders>
            <w:shd w:val="clear" w:color="auto" w:fill="98002E"/>
          </w:tcPr>
          <w:p w14:paraId="0B2593EE" w14:textId="4A8A3036" w:rsidR="00305BD7" w:rsidRPr="0096221F" w:rsidRDefault="006276F8">
            <w:pPr>
              <w:spacing w:before="60" w:after="60" w:line="360" w:lineRule="auto"/>
              <w:rPr>
                <w:rFonts w:ascii="Trebuchet MS" w:eastAsia="Calibri" w:hAnsi="Trebuchet MS" w:cs="Cordia New"/>
                <w:b/>
                <w:bCs/>
                <w:color w:val="FFFFFF"/>
                <w:sz w:val="18"/>
                <w:szCs w:val="18"/>
                <w:lang w:bidi="ar-SA"/>
              </w:rPr>
            </w:pPr>
            <w:r w:rsidRPr="006276F8">
              <w:rPr>
                <w:rFonts w:ascii="Trebuchet MS" w:eastAsia="Calibri" w:hAnsi="Trebuchet MS" w:cs="Cordia New"/>
                <w:b/>
                <w:bCs/>
                <w:color w:val="FFFFFF"/>
                <w:sz w:val="18"/>
                <w:szCs w:val="18"/>
                <w:lang w:bidi="ar-SA"/>
              </w:rPr>
              <w:t>Scope of review</w:t>
            </w:r>
          </w:p>
        </w:tc>
      </w:tr>
      <w:tr w:rsidR="005211A2" w:rsidRPr="0096221F" w14:paraId="480992B1" w14:textId="77777777" w:rsidTr="00907903">
        <w:tc>
          <w:tcPr>
            <w:tcW w:w="9576" w:type="dxa"/>
            <w:tcBorders>
              <w:top w:val="nil"/>
              <w:bottom w:val="nil"/>
            </w:tcBorders>
          </w:tcPr>
          <w:p w14:paraId="2576578D" w14:textId="2ADA723D" w:rsidR="00305BD7" w:rsidRPr="0096221F" w:rsidRDefault="006276F8" w:rsidP="006276F8">
            <w:pPr>
              <w:spacing w:before="60" w:line="360" w:lineRule="auto"/>
              <w:ind w:right="14"/>
              <w:jc w:val="thaiDistribute"/>
              <w:rPr>
                <w:rFonts w:ascii="Trebuchet MS" w:eastAsia="Calibri" w:hAnsi="Trebuchet MS" w:cs="Cordia New"/>
                <w:sz w:val="18"/>
                <w:szCs w:val="18"/>
                <w:lang w:bidi="ar-SA"/>
              </w:rPr>
            </w:pPr>
            <w:r w:rsidRPr="006276F8">
              <w:rPr>
                <w:rFonts w:ascii="Trebuchet MS" w:eastAsia="Calibri" w:hAnsi="Trebuchet MS" w:cs="Cordia New"/>
                <w:sz w:val="18"/>
                <w:szCs w:val="18"/>
                <w:lang w:bidi="ar-SA"/>
              </w:rPr>
              <w:t xml:space="preserve">I conducted my review in accordance with Thai Standard on Review Engagements 2410, “Review of Interim Financial Information Performed by the Independent Auditor of the Entity”. A review of interim financial information consists of making enquiries, primarily of </w:t>
            </w:r>
            <w:proofErr w:type="gramStart"/>
            <w:r w:rsidRPr="006276F8">
              <w:rPr>
                <w:rFonts w:ascii="Trebuchet MS" w:eastAsia="Calibri" w:hAnsi="Trebuchet MS" w:cs="Cordia New"/>
                <w:sz w:val="18"/>
                <w:szCs w:val="18"/>
                <w:lang w:bidi="ar-SA"/>
              </w:rPr>
              <w:t>persons</w:t>
            </w:r>
            <w:proofErr w:type="gramEnd"/>
            <w:r w:rsidRPr="006276F8">
              <w:rPr>
                <w:rFonts w:ascii="Trebuchet MS" w:eastAsia="Calibri" w:hAnsi="Trebuchet MS" w:cs="Cordia New"/>
                <w:sz w:val="18"/>
                <w:szCs w:val="18"/>
                <w:lang w:bidi="ar-SA"/>
              </w:rPr>
              <w:t xml:space="preserve"> responsible for financial and accounting matters, and applying analytical and other review procedures. A review is substantially less in scope than an audit conducted in accordance with Thai Standards on Auditing and consequently does not enable us to obtain assurance that we would become aware of all significant matters that might be identified in an audit. Accordingly, I do not express an audit opinion.</w:t>
            </w:r>
          </w:p>
        </w:tc>
      </w:tr>
    </w:tbl>
    <w:p w14:paraId="3862B86A" w14:textId="77777777" w:rsidR="009B11E2" w:rsidRPr="006A7F80" w:rsidRDefault="009B11E2" w:rsidP="003F1B98">
      <w:pPr>
        <w:spacing w:line="360" w:lineRule="auto"/>
        <w:jc w:val="thaiDistribute"/>
        <w:rPr>
          <w:rFonts w:ascii="Trebuchet MS" w:hAnsi="Trebuchet MS" w:cs="Cordia New"/>
          <w:sz w:val="18"/>
          <w:szCs w:val="18"/>
        </w:rPr>
      </w:pPr>
    </w:p>
    <w:p w14:paraId="0380316C" w14:textId="77777777" w:rsidR="00080FE3" w:rsidRPr="0096221F" w:rsidRDefault="00080FE3" w:rsidP="003F1B98">
      <w:pPr>
        <w:spacing w:line="360" w:lineRule="auto"/>
        <w:jc w:val="thaiDistribute"/>
        <w:rPr>
          <w:rFonts w:ascii="Trebuchet MS" w:hAnsi="Trebuchet MS" w:cs="Cordia New"/>
          <w:sz w:val="18"/>
          <w:szCs w:val="18"/>
        </w:rPr>
        <w:sectPr w:rsidR="00080FE3" w:rsidRPr="0096221F" w:rsidSect="00907903">
          <w:headerReference w:type="even" r:id="rId12"/>
          <w:type w:val="evenPage"/>
          <w:pgSz w:w="11909" w:h="16834" w:code="9"/>
          <w:pgMar w:top="1440" w:right="1152" w:bottom="432" w:left="1440" w:header="720" w:footer="418" w:gutter="0"/>
          <w:cols w:space="720"/>
          <w:docGrid w:linePitch="381"/>
        </w:sectPr>
      </w:pPr>
    </w:p>
    <w:tbl>
      <w:tblPr>
        <w:tblW w:w="9558" w:type="dxa"/>
        <w:tblBorders>
          <w:insideH w:val="single" w:sz="4" w:space="0" w:color="auto"/>
          <w:insideV w:val="single" w:sz="4" w:space="0" w:color="auto"/>
        </w:tblBorders>
        <w:shd w:val="clear" w:color="auto" w:fill="786860"/>
        <w:tblLook w:val="04A0" w:firstRow="1" w:lastRow="0" w:firstColumn="1" w:lastColumn="0" w:noHBand="0" w:noVBand="1"/>
      </w:tblPr>
      <w:tblGrid>
        <w:gridCol w:w="9558"/>
      </w:tblGrid>
      <w:tr w:rsidR="009769D8" w:rsidRPr="0096221F" w14:paraId="77E13762" w14:textId="77777777" w:rsidTr="00F35CDE">
        <w:tc>
          <w:tcPr>
            <w:tcW w:w="9558" w:type="dxa"/>
            <w:tcBorders>
              <w:top w:val="nil"/>
              <w:bottom w:val="nil"/>
            </w:tcBorders>
            <w:shd w:val="clear" w:color="auto" w:fill="98002E"/>
          </w:tcPr>
          <w:p w14:paraId="6896AFC0" w14:textId="77777777" w:rsidR="009769D8" w:rsidRPr="0096221F" w:rsidRDefault="009769D8" w:rsidP="00F35CDE">
            <w:pPr>
              <w:spacing w:before="60" w:after="60" w:line="360" w:lineRule="auto"/>
              <w:rPr>
                <w:rFonts w:ascii="Trebuchet MS" w:eastAsia="Calibri" w:hAnsi="Trebuchet MS" w:cs="Cordia New"/>
                <w:b/>
                <w:bCs/>
                <w:color w:val="FFFFFF"/>
                <w:sz w:val="18"/>
                <w:szCs w:val="18"/>
                <w:lang w:bidi="ar-SA"/>
              </w:rPr>
            </w:pPr>
            <w:r w:rsidRPr="006276F8">
              <w:rPr>
                <w:rFonts w:ascii="Trebuchet MS" w:eastAsia="Calibri" w:hAnsi="Trebuchet MS" w:cs="Cordia New"/>
                <w:b/>
                <w:bCs/>
                <w:color w:val="FFFFFF"/>
                <w:sz w:val="18"/>
                <w:szCs w:val="18"/>
                <w:lang w:bidi="ar-SA"/>
              </w:rPr>
              <w:lastRenderedPageBreak/>
              <w:t>Conclusion</w:t>
            </w:r>
          </w:p>
        </w:tc>
      </w:tr>
      <w:tr w:rsidR="009769D8" w:rsidRPr="0096221F" w14:paraId="7EB4B1CE" w14:textId="77777777" w:rsidTr="00F35CDE">
        <w:tc>
          <w:tcPr>
            <w:tcW w:w="9558" w:type="dxa"/>
            <w:tcBorders>
              <w:top w:val="nil"/>
              <w:bottom w:val="nil"/>
            </w:tcBorders>
          </w:tcPr>
          <w:p w14:paraId="1616AB42" w14:textId="77777777" w:rsidR="009769D8" w:rsidRPr="0096221F" w:rsidRDefault="009769D8" w:rsidP="00F35CDE">
            <w:pPr>
              <w:spacing w:before="60" w:line="360" w:lineRule="auto"/>
              <w:jc w:val="thaiDistribute"/>
              <w:rPr>
                <w:rFonts w:ascii="Trebuchet MS" w:eastAsia="Calibri" w:hAnsi="Trebuchet MS" w:cs="Cordia New"/>
                <w:sz w:val="18"/>
                <w:szCs w:val="18"/>
                <w:lang w:bidi="ar-SA"/>
              </w:rPr>
            </w:pPr>
            <w:r w:rsidRPr="006276F8">
              <w:rPr>
                <w:rFonts w:ascii="Trebuchet MS" w:eastAsia="Calibri" w:hAnsi="Trebuchet MS"/>
                <w:sz w:val="18"/>
                <w:szCs w:val="18"/>
                <w:lang w:bidi="ar-SA"/>
              </w:rPr>
              <w:t xml:space="preserve">Based on my review, nothing has come to my attention that causes me to believe that the accompanying interim </w:t>
            </w:r>
            <w:proofErr w:type="gramStart"/>
            <w:r w:rsidRPr="006276F8">
              <w:rPr>
                <w:rFonts w:ascii="Trebuchet MS" w:eastAsia="Calibri" w:hAnsi="Trebuchet MS"/>
                <w:sz w:val="18"/>
                <w:szCs w:val="18"/>
                <w:lang w:bidi="ar-SA"/>
              </w:rPr>
              <w:t>consolidated</w:t>
            </w:r>
            <w:proofErr w:type="gramEnd"/>
            <w:r w:rsidRPr="006276F8">
              <w:rPr>
                <w:rFonts w:ascii="Trebuchet MS" w:eastAsia="Calibri" w:hAnsi="Trebuchet MS"/>
                <w:sz w:val="18"/>
                <w:szCs w:val="18"/>
                <w:lang w:bidi="ar-SA"/>
              </w:rPr>
              <w:t xml:space="preserve"> and separate financial information is not prepared, in all material respects, in accordance with Thai Accounting Standard 34, “Interim Financial Reporting”.  </w:t>
            </w:r>
          </w:p>
        </w:tc>
      </w:tr>
    </w:tbl>
    <w:p w14:paraId="08314605" w14:textId="5DD30005" w:rsidR="009769D8" w:rsidRDefault="009769D8"/>
    <w:tbl>
      <w:tblPr>
        <w:tblW w:w="9558" w:type="dxa"/>
        <w:tblBorders>
          <w:insideH w:val="single" w:sz="4" w:space="0" w:color="auto"/>
          <w:insideV w:val="single" w:sz="4" w:space="0" w:color="auto"/>
        </w:tblBorders>
        <w:shd w:val="clear" w:color="auto" w:fill="786860"/>
        <w:tblLook w:val="04A0" w:firstRow="1" w:lastRow="0" w:firstColumn="1" w:lastColumn="0" w:noHBand="0" w:noVBand="1"/>
      </w:tblPr>
      <w:tblGrid>
        <w:gridCol w:w="9558"/>
      </w:tblGrid>
      <w:tr w:rsidR="00F164D8" w:rsidRPr="0096221F" w14:paraId="741C0B3F" w14:textId="77777777" w:rsidTr="00D13695">
        <w:tc>
          <w:tcPr>
            <w:tcW w:w="9558" w:type="dxa"/>
            <w:tcBorders>
              <w:top w:val="nil"/>
              <w:bottom w:val="nil"/>
            </w:tcBorders>
            <w:shd w:val="clear" w:color="auto" w:fill="98002E"/>
          </w:tcPr>
          <w:p w14:paraId="7CDE381F" w14:textId="481C7E97" w:rsidR="00F164D8" w:rsidRPr="0096221F" w:rsidRDefault="00352F57" w:rsidP="00D13695">
            <w:pPr>
              <w:spacing w:before="60" w:after="60" w:line="360" w:lineRule="auto"/>
              <w:rPr>
                <w:rFonts w:ascii="Trebuchet MS" w:eastAsia="Calibri" w:hAnsi="Trebuchet MS" w:cs="Cordia New"/>
                <w:b/>
                <w:bCs/>
                <w:color w:val="FFFFFF"/>
                <w:sz w:val="18"/>
                <w:szCs w:val="18"/>
                <w:lang w:bidi="ar-SA"/>
              </w:rPr>
            </w:pPr>
            <w:r>
              <w:rPr>
                <w:rFonts w:ascii="Trebuchet MS" w:eastAsia="Calibri" w:hAnsi="Trebuchet MS" w:cs="Cordia New"/>
                <w:b/>
                <w:bCs/>
                <w:color w:val="FFFFFF"/>
                <w:sz w:val="18"/>
                <w:szCs w:val="18"/>
              </w:rPr>
              <w:t>Emphasis of matters</w:t>
            </w:r>
          </w:p>
        </w:tc>
      </w:tr>
      <w:tr w:rsidR="00F164D8" w:rsidRPr="0096221F" w14:paraId="5B576622" w14:textId="77777777" w:rsidTr="00D13695">
        <w:tc>
          <w:tcPr>
            <w:tcW w:w="9558" w:type="dxa"/>
            <w:tcBorders>
              <w:top w:val="nil"/>
              <w:bottom w:val="nil"/>
            </w:tcBorders>
          </w:tcPr>
          <w:p w14:paraId="31896BE6" w14:textId="7756FB48" w:rsidR="00E6099D" w:rsidRDefault="00E6099D" w:rsidP="00E6099D">
            <w:pPr>
              <w:spacing w:before="60" w:line="360" w:lineRule="auto"/>
              <w:jc w:val="thaiDistribute"/>
              <w:rPr>
                <w:rFonts w:ascii="Trebuchet MS" w:eastAsia="Calibri" w:hAnsi="Trebuchet MS"/>
                <w:sz w:val="18"/>
                <w:szCs w:val="18"/>
              </w:rPr>
            </w:pPr>
            <w:r w:rsidRPr="00E6099D">
              <w:rPr>
                <w:rFonts w:ascii="Trebuchet MS" w:eastAsia="Calibri" w:hAnsi="Trebuchet MS"/>
                <w:sz w:val="18"/>
                <w:szCs w:val="18"/>
                <w:lang w:bidi="ar-SA"/>
              </w:rPr>
              <w:t xml:space="preserve">I draw attention to </w:t>
            </w:r>
            <w:r w:rsidR="0093437E">
              <w:rPr>
                <w:rFonts w:ascii="Trebuchet MS" w:eastAsia="Calibri" w:hAnsi="Trebuchet MS"/>
                <w:sz w:val="18"/>
                <w:szCs w:val="18"/>
                <w:lang w:bidi="ar-SA"/>
              </w:rPr>
              <w:t>condensed n</w:t>
            </w:r>
            <w:r w:rsidRPr="00E6099D">
              <w:rPr>
                <w:rFonts w:ascii="Trebuchet MS" w:eastAsia="Calibri" w:hAnsi="Trebuchet MS"/>
                <w:sz w:val="18"/>
                <w:szCs w:val="18"/>
                <w:lang w:bidi="ar-SA"/>
              </w:rPr>
              <w:t>ote</w:t>
            </w:r>
            <w:r w:rsidR="00A5743D">
              <w:rPr>
                <w:rFonts w:ascii="Trebuchet MS" w:eastAsia="Calibri" w:hAnsi="Trebuchet MS"/>
                <w:sz w:val="18"/>
                <w:szCs w:val="18"/>
                <w:lang w:bidi="ar-SA"/>
              </w:rPr>
              <w:t xml:space="preserve"> </w:t>
            </w:r>
            <w:r w:rsidR="004775D3">
              <w:rPr>
                <w:rFonts w:ascii="Trebuchet MS" w:eastAsia="Calibri" w:hAnsi="Trebuchet MS"/>
                <w:sz w:val="18"/>
                <w:szCs w:val="18"/>
                <w:lang w:bidi="ar-SA"/>
              </w:rPr>
              <w:t>2.2</w:t>
            </w:r>
            <w:r w:rsidRPr="00E6099D">
              <w:rPr>
                <w:rFonts w:ascii="Trebuchet MS" w:eastAsia="Calibri" w:hAnsi="Trebuchet MS"/>
                <w:sz w:val="18"/>
                <w:szCs w:val="18"/>
                <w:lang w:bidi="ar-SA"/>
              </w:rPr>
              <w:t xml:space="preserve"> of the </w:t>
            </w:r>
            <w:r w:rsidR="00A5743D">
              <w:rPr>
                <w:rFonts w:ascii="Trebuchet MS" w:eastAsia="Calibri" w:hAnsi="Trebuchet MS"/>
                <w:sz w:val="18"/>
                <w:szCs w:val="18"/>
                <w:lang w:bidi="ar-SA"/>
              </w:rPr>
              <w:t xml:space="preserve">interim </w:t>
            </w:r>
            <w:r w:rsidRPr="00E6099D">
              <w:rPr>
                <w:rFonts w:ascii="Trebuchet MS" w:eastAsia="Calibri" w:hAnsi="Trebuchet MS"/>
                <w:sz w:val="18"/>
                <w:szCs w:val="18"/>
                <w:lang w:bidi="ar-SA"/>
              </w:rPr>
              <w:t xml:space="preserve">financial </w:t>
            </w:r>
            <w:r w:rsidR="00A5743D">
              <w:rPr>
                <w:rFonts w:ascii="Trebuchet MS" w:eastAsia="Calibri" w:hAnsi="Trebuchet MS"/>
                <w:sz w:val="18"/>
                <w:szCs w:val="18"/>
                <w:lang w:bidi="ar-SA"/>
              </w:rPr>
              <w:t>information</w:t>
            </w:r>
            <w:r w:rsidRPr="00E6099D">
              <w:rPr>
                <w:rFonts w:ascii="Trebuchet MS" w:eastAsia="Calibri" w:hAnsi="Trebuchet MS"/>
                <w:sz w:val="18"/>
                <w:szCs w:val="18"/>
                <w:lang w:bidi="ar-SA"/>
              </w:rPr>
              <w:t>,</w:t>
            </w:r>
            <w:r w:rsidR="008A2B84">
              <w:rPr>
                <w:rFonts w:ascii="Trebuchet MS" w:eastAsia="Calibri" w:hAnsi="Trebuchet MS"/>
                <w:sz w:val="18"/>
                <w:szCs w:val="18"/>
                <w:lang w:bidi="ar-SA"/>
              </w:rPr>
              <w:t xml:space="preserve"> </w:t>
            </w:r>
            <w:r w:rsidRPr="00E6099D">
              <w:rPr>
                <w:rFonts w:ascii="Trebuchet MS" w:eastAsia="Calibri" w:hAnsi="Trebuchet MS"/>
                <w:sz w:val="18"/>
                <w:szCs w:val="18"/>
                <w:lang w:bidi="ar-SA"/>
              </w:rPr>
              <w:t xml:space="preserve">that as </w:t>
            </w:r>
            <w:proofErr w:type="gramStart"/>
            <w:r w:rsidRPr="00E6099D">
              <w:rPr>
                <w:rFonts w:ascii="Trebuchet MS" w:eastAsia="Calibri" w:hAnsi="Trebuchet MS"/>
                <w:sz w:val="18"/>
                <w:szCs w:val="18"/>
                <w:lang w:bidi="ar-SA"/>
              </w:rPr>
              <w:t>at</w:t>
            </w:r>
            <w:proofErr w:type="gramEnd"/>
            <w:r w:rsidRPr="00E6099D">
              <w:rPr>
                <w:rFonts w:ascii="Trebuchet MS" w:eastAsia="Calibri" w:hAnsi="Trebuchet MS"/>
                <w:sz w:val="18"/>
                <w:szCs w:val="18"/>
                <w:lang w:bidi="ar-SA"/>
              </w:rPr>
              <w:t xml:space="preserve"> </w:t>
            </w:r>
            <w:r w:rsidR="00BD58E5" w:rsidRPr="00BA066D">
              <w:rPr>
                <w:rFonts w:ascii="Trebuchet MS" w:eastAsia="Calibri" w:hAnsi="Trebuchet MS"/>
                <w:sz w:val="18"/>
                <w:szCs w:val="18"/>
                <w:lang w:bidi="ar-SA"/>
              </w:rPr>
              <w:t>3</w:t>
            </w:r>
            <w:r w:rsidR="00BD58E5">
              <w:rPr>
                <w:rFonts w:ascii="Trebuchet MS" w:eastAsia="Calibri" w:hAnsi="Trebuchet MS"/>
                <w:sz w:val="18"/>
                <w:szCs w:val="18"/>
                <w:lang w:bidi="ar-SA"/>
              </w:rPr>
              <w:t>0</w:t>
            </w:r>
            <w:r w:rsidR="00BD58E5" w:rsidRPr="00BA066D">
              <w:rPr>
                <w:rFonts w:ascii="Trebuchet MS" w:eastAsia="Calibri" w:hAnsi="Trebuchet MS"/>
                <w:sz w:val="18"/>
                <w:szCs w:val="18"/>
                <w:lang w:bidi="ar-SA"/>
              </w:rPr>
              <w:t xml:space="preserve"> </w:t>
            </w:r>
            <w:r w:rsidR="00BD58E5">
              <w:rPr>
                <w:rFonts w:ascii="Trebuchet MS" w:eastAsia="Calibri" w:hAnsi="Trebuchet MS"/>
                <w:sz w:val="18"/>
                <w:szCs w:val="18"/>
                <w:lang w:bidi="ar-SA"/>
              </w:rPr>
              <w:t>June</w:t>
            </w:r>
            <w:r w:rsidR="00BD58E5" w:rsidRPr="00BA066D">
              <w:rPr>
                <w:rFonts w:ascii="Trebuchet MS" w:eastAsia="Calibri" w:hAnsi="Trebuchet MS"/>
                <w:sz w:val="18"/>
                <w:szCs w:val="18"/>
                <w:lang w:bidi="ar-SA"/>
              </w:rPr>
              <w:t xml:space="preserve"> </w:t>
            </w:r>
            <w:r w:rsidRPr="00E6099D">
              <w:rPr>
                <w:rFonts w:ascii="Trebuchet MS" w:eastAsia="Calibri" w:hAnsi="Trebuchet MS"/>
                <w:sz w:val="18"/>
                <w:szCs w:val="18"/>
                <w:lang w:bidi="ar-SA"/>
              </w:rPr>
              <w:t>202</w:t>
            </w:r>
            <w:r w:rsidR="00A5743D">
              <w:rPr>
                <w:rFonts w:ascii="Trebuchet MS" w:eastAsia="Calibri" w:hAnsi="Trebuchet MS"/>
                <w:sz w:val="18"/>
                <w:szCs w:val="18"/>
                <w:lang w:bidi="ar-SA"/>
              </w:rPr>
              <w:t>5</w:t>
            </w:r>
            <w:r w:rsidRPr="00E6099D">
              <w:rPr>
                <w:rFonts w:ascii="Trebuchet MS" w:eastAsia="Calibri" w:hAnsi="Trebuchet MS"/>
                <w:sz w:val="18"/>
                <w:szCs w:val="18"/>
                <w:lang w:bidi="ar-SA"/>
              </w:rPr>
              <w:t>, the Group has</w:t>
            </w:r>
            <w:r w:rsidR="00052685">
              <w:rPr>
                <w:rFonts w:ascii="Trebuchet MS" w:eastAsia="Calibri" w:hAnsi="Trebuchet MS"/>
                <w:sz w:val="18"/>
                <w:szCs w:val="18"/>
                <w:lang w:bidi="ar-SA"/>
              </w:rPr>
              <w:t xml:space="preserve"> a</w:t>
            </w:r>
            <w:r w:rsidR="007772A1">
              <w:rPr>
                <w:rFonts w:ascii="Trebuchet MS" w:eastAsia="Calibri" w:hAnsi="Trebuchet MS" w:hint="cs"/>
                <w:sz w:val="18"/>
                <w:szCs w:val="18"/>
                <w:cs/>
              </w:rPr>
              <w:t xml:space="preserve"> </w:t>
            </w:r>
            <w:proofErr w:type="gramStart"/>
            <w:r w:rsidR="007772A1">
              <w:rPr>
                <w:rFonts w:ascii="Trebuchet MS" w:eastAsia="Calibri" w:hAnsi="Trebuchet MS"/>
                <w:sz w:val="18"/>
                <w:szCs w:val="18"/>
              </w:rPr>
              <w:t>significant</w:t>
            </w:r>
            <w:r w:rsidR="004E0827">
              <w:rPr>
                <w:rFonts w:ascii="Trebuchet MS" w:eastAsia="Calibri" w:hAnsi="Trebuchet MS"/>
                <w:sz w:val="18"/>
                <w:szCs w:val="18"/>
                <w:lang w:bidi="ar-SA"/>
              </w:rPr>
              <w:t xml:space="preserve"> </w:t>
            </w:r>
            <w:r w:rsidR="00052685">
              <w:rPr>
                <w:rFonts w:ascii="Trebuchet MS" w:eastAsia="Calibri" w:hAnsi="Trebuchet MS"/>
                <w:sz w:val="18"/>
                <w:szCs w:val="18"/>
                <w:lang w:bidi="ar-SA"/>
              </w:rPr>
              <w:t>deficit</w:t>
            </w:r>
            <w:r w:rsidR="005F7179">
              <w:rPr>
                <w:rFonts w:ascii="Trebuchet MS" w:eastAsia="Calibri" w:hAnsi="Trebuchet MS"/>
                <w:sz w:val="18"/>
                <w:szCs w:val="18"/>
                <w:lang w:bidi="ar-SA"/>
              </w:rPr>
              <w:t>s</w:t>
            </w:r>
            <w:proofErr w:type="gramEnd"/>
            <w:r w:rsidR="00052685">
              <w:rPr>
                <w:rFonts w:ascii="Trebuchet MS" w:eastAsia="Calibri" w:hAnsi="Trebuchet MS"/>
                <w:sz w:val="18"/>
                <w:szCs w:val="18"/>
                <w:lang w:bidi="ar-SA"/>
              </w:rPr>
              <w:t xml:space="preserve"> and</w:t>
            </w:r>
            <w:r w:rsidR="004E0827">
              <w:rPr>
                <w:rFonts w:ascii="Trebuchet MS" w:eastAsia="Calibri" w:hAnsi="Trebuchet MS"/>
                <w:sz w:val="18"/>
                <w:szCs w:val="18"/>
                <w:lang w:bidi="ar-SA"/>
              </w:rPr>
              <w:t xml:space="preserve"> its</w:t>
            </w:r>
            <w:r w:rsidRPr="00E6099D">
              <w:rPr>
                <w:rFonts w:ascii="Trebuchet MS" w:eastAsia="Calibri" w:hAnsi="Trebuchet MS"/>
                <w:sz w:val="18"/>
                <w:szCs w:val="18"/>
                <w:lang w:bidi="ar-SA"/>
              </w:rPr>
              <w:t xml:space="preserve"> current liabilities in exceed of </w:t>
            </w:r>
            <w:r w:rsidR="004E0827">
              <w:rPr>
                <w:rFonts w:ascii="Trebuchet MS" w:eastAsia="Calibri" w:hAnsi="Trebuchet MS"/>
                <w:sz w:val="18"/>
                <w:szCs w:val="18"/>
                <w:lang w:bidi="ar-SA"/>
              </w:rPr>
              <w:t xml:space="preserve">its </w:t>
            </w:r>
            <w:r w:rsidRPr="00E6099D">
              <w:rPr>
                <w:rFonts w:ascii="Trebuchet MS" w:eastAsia="Calibri" w:hAnsi="Trebuchet MS"/>
                <w:sz w:val="18"/>
                <w:szCs w:val="18"/>
                <w:lang w:bidi="ar-SA"/>
              </w:rPr>
              <w:t xml:space="preserve">current assets. </w:t>
            </w:r>
            <w:proofErr w:type="gramStart"/>
            <w:r w:rsidRPr="00E6099D">
              <w:rPr>
                <w:rFonts w:ascii="Trebuchet MS" w:eastAsia="Calibri" w:hAnsi="Trebuchet MS"/>
                <w:sz w:val="18"/>
                <w:szCs w:val="18"/>
                <w:lang w:bidi="ar-SA"/>
              </w:rPr>
              <w:t>Although</w:t>
            </w:r>
            <w:r w:rsidR="00D84C02">
              <w:rPr>
                <w:rFonts w:ascii="Trebuchet MS" w:eastAsia="Calibri" w:hAnsi="Trebuchet MS"/>
                <w:sz w:val="18"/>
                <w:szCs w:val="18"/>
                <w:lang w:bidi="ar-SA"/>
              </w:rPr>
              <w:t>,</w:t>
            </w:r>
            <w:proofErr w:type="gramEnd"/>
            <w:r w:rsidRPr="00E6099D">
              <w:rPr>
                <w:rFonts w:ascii="Trebuchet MS" w:eastAsia="Calibri" w:hAnsi="Trebuchet MS"/>
                <w:sz w:val="18"/>
                <w:szCs w:val="18"/>
                <w:lang w:bidi="ar-SA"/>
              </w:rPr>
              <w:t xml:space="preserve"> the Group has been able to increase the number of flights during the </w:t>
            </w:r>
            <w:r w:rsidR="00035A1F">
              <w:rPr>
                <w:rFonts w:ascii="Trebuchet MS" w:eastAsia="Calibri" w:hAnsi="Trebuchet MS"/>
                <w:sz w:val="18"/>
                <w:szCs w:val="18"/>
                <w:lang w:bidi="ar-SA"/>
              </w:rPr>
              <w:t>past</w:t>
            </w:r>
            <w:r w:rsidRPr="00E6099D">
              <w:rPr>
                <w:rFonts w:ascii="Trebuchet MS" w:eastAsia="Calibri" w:hAnsi="Trebuchet MS"/>
                <w:sz w:val="18"/>
                <w:szCs w:val="18"/>
                <w:lang w:bidi="ar-SA"/>
              </w:rPr>
              <w:t xml:space="preserve"> year and has shown better financial performance, the Group’s operating performance remains highly volatile. This is because most of the Group’s main operating costs, such as fuel, aircraft rental, and aircraft maintenance costs, are in foreign currencies, and cash flow is not yet sufficient to pay off short-term debts that are due. In addition, most of the Group’s current assets are amounts due from a related company in Malaysia relating to outstanding fare receivables that it has received on behalf of the Group and has been delayed in returning to the Group. These factors have affected the Group's liquidity and operations. </w:t>
            </w:r>
          </w:p>
          <w:p w14:paraId="6C10FF32" w14:textId="77777777" w:rsidR="00E6099D" w:rsidRPr="00E6099D" w:rsidRDefault="00E6099D" w:rsidP="00E6099D">
            <w:pPr>
              <w:spacing w:before="60" w:line="360" w:lineRule="auto"/>
              <w:jc w:val="thaiDistribute"/>
              <w:rPr>
                <w:rFonts w:ascii="Trebuchet MS" w:eastAsia="Calibri" w:hAnsi="Trebuchet MS"/>
                <w:sz w:val="18"/>
                <w:szCs w:val="18"/>
              </w:rPr>
            </w:pPr>
          </w:p>
          <w:p w14:paraId="72E8782E" w14:textId="5193E3AC" w:rsidR="00F164D8" w:rsidRPr="0096221F" w:rsidRDefault="00E6099D" w:rsidP="00623911">
            <w:pPr>
              <w:spacing w:line="360" w:lineRule="auto"/>
              <w:jc w:val="thaiDistribute"/>
              <w:rPr>
                <w:rFonts w:ascii="Trebuchet MS" w:eastAsia="Calibri" w:hAnsi="Trebuchet MS" w:cs="Cordia New"/>
                <w:sz w:val="18"/>
                <w:szCs w:val="18"/>
                <w:lang w:bidi="ar-SA"/>
              </w:rPr>
            </w:pPr>
            <w:r w:rsidRPr="00E6099D">
              <w:rPr>
                <w:rFonts w:ascii="Trebuchet MS" w:eastAsia="Calibri" w:hAnsi="Trebuchet MS"/>
                <w:sz w:val="18"/>
                <w:szCs w:val="18"/>
                <w:lang w:bidi="ar-SA"/>
              </w:rPr>
              <w:t xml:space="preserve">Currently, the management has taken various measures, including negotiating repayment terms and expediting the collection of outstanding debts from the related company, </w:t>
            </w:r>
            <w:proofErr w:type="gramStart"/>
            <w:r w:rsidRPr="00E6099D">
              <w:rPr>
                <w:rFonts w:ascii="Trebuchet MS" w:eastAsia="Calibri" w:hAnsi="Trebuchet MS"/>
                <w:sz w:val="18"/>
                <w:szCs w:val="18"/>
                <w:lang w:bidi="ar-SA"/>
              </w:rPr>
              <w:t>in order to</w:t>
            </w:r>
            <w:proofErr w:type="gramEnd"/>
            <w:r w:rsidRPr="00E6099D">
              <w:rPr>
                <w:rFonts w:ascii="Trebuchet MS" w:eastAsia="Calibri" w:hAnsi="Trebuchet MS"/>
                <w:sz w:val="18"/>
                <w:szCs w:val="18"/>
                <w:lang w:bidi="ar-SA"/>
              </w:rPr>
              <w:t xml:space="preserve"> manage the Group’s liquidity and cash flow. The management believes that these measures will enable the Group to continue its operations as a going concern. The </w:t>
            </w:r>
            <w:r w:rsidR="004A0D67">
              <w:rPr>
                <w:rFonts w:ascii="Trebuchet MS" w:eastAsia="Calibri" w:hAnsi="Trebuchet MS"/>
                <w:sz w:val="18"/>
                <w:szCs w:val="18"/>
                <w:lang w:bidi="ar-SA"/>
              </w:rPr>
              <w:t xml:space="preserve">interim </w:t>
            </w:r>
            <w:r w:rsidRPr="00E6099D">
              <w:rPr>
                <w:rFonts w:ascii="Trebuchet MS" w:eastAsia="Calibri" w:hAnsi="Trebuchet MS"/>
                <w:sz w:val="18"/>
                <w:szCs w:val="18"/>
                <w:lang w:bidi="ar-SA"/>
              </w:rPr>
              <w:t xml:space="preserve">consolidated financial </w:t>
            </w:r>
            <w:r w:rsidR="004A0D67">
              <w:rPr>
                <w:rFonts w:ascii="Trebuchet MS" w:eastAsia="Calibri" w:hAnsi="Trebuchet MS"/>
                <w:sz w:val="18"/>
                <w:szCs w:val="18"/>
                <w:lang w:bidi="ar-SA"/>
              </w:rPr>
              <w:t>information</w:t>
            </w:r>
            <w:r w:rsidRPr="00E6099D">
              <w:rPr>
                <w:rFonts w:ascii="Trebuchet MS" w:eastAsia="Calibri" w:hAnsi="Trebuchet MS"/>
                <w:sz w:val="18"/>
                <w:szCs w:val="18"/>
                <w:lang w:bidi="ar-SA"/>
              </w:rPr>
              <w:t xml:space="preserve"> </w:t>
            </w:r>
            <w:proofErr w:type="gramStart"/>
            <w:r w:rsidRPr="00E6099D">
              <w:rPr>
                <w:rFonts w:ascii="Trebuchet MS" w:eastAsia="Calibri" w:hAnsi="Trebuchet MS"/>
                <w:sz w:val="18"/>
                <w:szCs w:val="18"/>
                <w:lang w:bidi="ar-SA"/>
              </w:rPr>
              <w:t>have</w:t>
            </w:r>
            <w:proofErr w:type="gramEnd"/>
            <w:r w:rsidRPr="00E6099D">
              <w:rPr>
                <w:rFonts w:ascii="Trebuchet MS" w:eastAsia="Calibri" w:hAnsi="Trebuchet MS"/>
                <w:sz w:val="18"/>
                <w:szCs w:val="18"/>
                <w:lang w:bidi="ar-SA"/>
              </w:rPr>
              <w:t xml:space="preserve"> been prepared on the going concern basis. However, the success of business plans depends on uncontrollable external factors. This indicates that there are material uncertainties which may raise substantial doubt about the Group’s ability to continue as a going concern.              My </w:t>
            </w:r>
            <w:r w:rsidR="00B704FE">
              <w:rPr>
                <w:rFonts w:ascii="Trebuchet MS" w:eastAsia="Calibri" w:hAnsi="Trebuchet MS"/>
                <w:sz w:val="18"/>
                <w:szCs w:val="18"/>
                <w:lang w:bidi="ar-SA"/>
              </w:rPr>
              <w:t>conclusion</w:t>
            </w:r>
            <w:r w:rsidRPr="00E6099D">
              <w:rPr>
                <w:rFonts w:ascii="Trebuchet MS" w:eastAsia="Calibri" w:hAnsi="Trebuchet MS"/>
                <w:sz w:val="18"/>
                <w:szCs w:val="18"/>
                <w:lang w:bidi="ar-SA"/>
              </w:rPr>
              <w:t xml:space="preserve"> is not modified in respect of this matter.</w:t>
            </w:r>
          </w:p>
        </w:tc>
      </w:tr>
    </w:tbl>
    <w:p w14:paraId="79AA70AD" w14:textId="3D0323F5" w:rsidR="00F164D8" w:rsidRPr="00F164D8" w:rsidRDefault="009769D8" w:rsidP="0066152F">
      <w:pPr>
        <w:spacing w:line="360" w:lineRule="auto"/>
        <w:rPr>
          <w:rFonts w:ascii="Trebuchet MS" w:hAnsi="Trebuchet MS" w:cs="Cordia New"/>
          <w:sz w:val="18"/>
          <w:szCs w:val="18"/>
        </w:rPr>
      </w:pPr>
      <w:r>
        <w:rPr>
          <w:rFonts w:ascii="Trebuchet MS" w:hAnsi="Trebuchet MS" w:cs="Cordia New"/>
          <w:sz w:val="18"/>
          <w:szCs w:val="18"/>
        </w:rPr>
        <w:br w:type="page"/>
      </w:r>
    </w:p>
    <w:tbl>
      <w:tblPr>
        <w:tblW w:w="0" w:type="auto"/>
        <w:tblBorders>
          <w:insideH w:val="single" w:sz="4" w:space="0" w:color="auto"/>
          <w:insideV w:val="single" w:sz="4" w:space="0" w:color="auto"/>
        </w:tblBorders>
        <w:shd w:val="clear" w:color="auto" w:fill="786860"/>
        <w:tblLook w:val="04A0" w:firstRow="1" w:lastRow="0" w:firstColumn="1" w:lastColumn="0" w:noHBand="0" w:noVBand="1"/>
      </w:tblPr>
      <w:tblGrid>
        <w:gridCol w:w="9531"/>
      </w:tblGrid>
      <w:tr w:rsidR="005211A2" w:rsidRPr="0096221F" w14:paraId="34F672B6" w14:textId="77777777" w:rsidTr="00907903">
        <w:tc>
          <w:tcPr>
            <w:tcW w:w="9531" w:type="dxa"/>
            <w:tcBorders>
              <w:top w:val="nil"/>
              <w:bottom w:val="nil"/>
            </w:tcBorders>
            <w:shd w:val="clear" w:color="auto" w:fill="98002E"/>
          </w:tcPr>
          <w:p w14:paraId="400FB097" w14:textId="68FE290F" w:rsidR="0066152F" w:rsidRPr="0096221F" w:rsidRDefault="00E6099D">
            <w:pPr>
              <w:spacing w:before="60" w:after="60" w:line="360" w:lineRule="auto"/>
              <w:rPr>
                <w:rFonts w:ascii="Trebuchet MS" w:eastAsia="Calibri" w:hAnsi="Trebuchet MS" w:cs="Cordia New"/>
                <w:b/>
                <w:bCs/>
                <w:color w:val="FFFFFF"/>
                <w:sz w:val="18"/>
                <w:szCs w:val="18"/>
                <w:lang w:bidi="ar-SA"/>
              </w:rPr>
            </w:pPr>
            <w:r>
              <w:rPr>
                <w:rFonts w:ascii="Trebuchet MS" w:hAnsi="Trebuchet MS" w:cs="Cordia New"/>
                <w:sz w:val="18"/>
                <w:szCs w:val="18"/>
                <w:cs/>
              </w:rPr>
              <w:br w:type="page"/>
            </w:r>
            <w:r w:rsidR="006276F8" w:rsidRPr="006276F8">
              <w:rPr>
                <w:rFonts w:ascii="Trebuchet MS" w:eastAsia="Calibri" w:hAnsi="Trebuchet MS" w:cs="Cordia New"/>
                <w:b/>
                <w:bCs/>
                <w:color w:val="FFFFFF"/>
                <w:sz w:val="18"/>
                <w:szCs w:val="18"/>
                <w:lang w:bidi="ar-SA"/>
              </w:rPr>
              <w:t>Other matter</w:t>
            </w:r>
          </w:p>
        </w:tc>
      </w:tr>
      <w:tr w:rsidR="005211A2" w:rsidRPr="0096221F" w14:paraId="044FFEF0" w14:textId="77777777" w:rsidTr="00907903">
        <w:tc>
          <w:tcPr>
            <w:tcW w:w="9531" w:type="dxa"/>
            <w:tcBorders>
              <w:top w:val="nil"/>
              <w:bottom w:val="nil"/>
            </w:tcBorders>
          </w:tcPr>
          <w:p w14:paraId="1850FC8A" w14:textId="0DDFAC38" w:rsidR="006276F8" w:rsidRPr="006276F8" w:rsidRDefault="006276F8" w:rsidP="006276F8">
            <w:pPr>
              <w:tabs>
                <w:tab w:val="left" w:pos="720"/>
              </w:tabs>
              <w:spacing w:before="60" w:line="360" w:lineRule="auto"/>
              <w:ind w:right="14"/>
              <w:jc w:val="thaiDistribute"/>
              <w:rPr>
                <w:rFonts w:ascii="Trebuchet MS" w:hAnsi="Trebuchet MS" w:cs="Cordia New"/>
                <w:sz w:val="18"/>
                <w:szCs w:val="18"/>
                <w:lang w:val="en-GB" w:eastAsia="en-US" w:bidi="ar-SA"/>
              </w:rPr>
            </w:pPr>
            <w:r w:rsidRPr="006276F8">
              <w:rPr>
                <w:rFonts w:ascii="Trebuchet MS" w:hAnsi="Trebuchet MS" w:cs="Arial"/>
                <w:sz w:val="18"/>
                <w:szCs w:val="18"/>
                <w:lang w:val="en-GB" w:eastAsia="en-US" w:bidi="ar-SA"/>
              </w:rPr>
              <w:t>The consolidated</w:t>
            </w:r>
            <w:r w:rsidR="00D75228">
              <w:rPr>
                <w:rFonts w:ascii="Trebuchet MS" w:hAnsi="Trebuchet MS" w:cs="Arial"/>
                <w:sz w:val="18"/>
                <w:szCs w:val="18"/>
                <w:lang w:val="en-GB" w:eastAsia="en-US" w:bidi="ar-SA"/>
              </w:rPr>
              <w:t xml:space="preserve"> </w:t>
            </w:r>
            <w:r w:rsidRPr="006276F8">
              <w:rPr>
                <w:rFonts w:ascii="Trebuchet MS" w:hAnsi="Trebuchet MS" w:cs="Arial"/>
                <w:sz w:val="18"/>
                <w:szCs w:val="18"/>
                <w:lang w:val="en-GB" w:eastAsia="en-US" w:bidi="ar-SA"/>
              </w:rPr>
              <w:t xml:space="preserve">financial statements of </w:t>
            </w:r>
            <w:r w:rsidR="00C02CF6" w:rsidRPr="00C02CF6">
              <w:rPr>
                <w:rFonts w:ascii="Trebuchet MS" w:eastAsia="MS Mincho" w:hAnsi="Trebuchet MS" w:cs="Angsana New"/>
                <w:sz w:val="18"/>
                <w:szCs w:val="18"/>
                <w:lang w:val="en-GB" w:eastAsia="en-US"/>
              </w:rPr>
              <w:t xml:space="preserve">Asia Aviation Public Company Limited </w:t>
            </w:r>
            <w:r w:rsidRPr="006276F8">
              <w:rPr>
                <w:rFonts w:ascii="Trebuchet MS" w:hAnsi="Trebuchet MS" w:cs="Arial"/>
                <w:sz w:val="18"/>
                <w:szCs w:val="18"/>
                <w:lang w:val="en-GB" w:eastAsia="en-US" w:bidi="ar-SA"/>
              </w:rPr>
              <w:t xml:space="preserve">and </w:t>
            </w:r>
            <w:r w:rsidR="00D274BD">
              <w:rPr>
                <w:rFonts w:ascii="Trebuchet MS" w:hAnsi="Trebuchet MS" w:cs="Arial"/>
                <w:sz w:val="18"/>
                <w:szCs w:val="18"/>
                <w:lang w:eastAsia="en-US" w:bidi="ar-SA"/>
              </w:rPr>
              <w:t xml:space="preserve">its </w:t>
            </w:r>
            <w:r w:rsidRPr="006276F8">
              <w:rPr>
                <w:rFonts w:ascii="Trebuchet MS" w:hAnsi="Trebuchet MS" w:cs="Arial"/>
                <w:sz w:val="18"/>
                <w:szCs w:val="18"/>
                <w:lang w:val="en-GB" w:eastAsia="en-US" w:bidi="ar-SA"/>
              </w:rPr>
              <w:t>subsidiaries</w:t>
            </w:r>
            <w:r w:rsidR="00D75228">
              <w:rPr>
                <w:rFonts w:ascii="Trebuchet MS" w:hAnsi="Trebuchet MS" w:cs="Arial"/>
                <w:sz w:val="18"/>
                <w:szCs w:val="18"/>
                <w:lang w:val="en-GB" w:eastAsia="en-US" w:bidi="ar-SA"/>
              </w:rPr>
              <w:t xml:space="preserve"> and separate financial statement of </w:t>
            </w:r>
            <w:r w:rsidR="00D75228" w:rsidRPr="00C02CF6">
              <w:rPr>
                <w:rFonts w:ascii="Trebuchet MS" w:eastAsia="MS Mincho" w:hAnsi="Trebuchet MS" w:cs="Angsana New"/>
                <w:sz w:val="18"/>
                <w:szCs w:val="18"/>
                <w:lang w:val="en-GB" w:eastAsia="en-US"/>
              </w:rPr>
              <w:t>Asia Aviation Public Company Limited</w:t>
            </w:r>
            <w:r w:rsidRPr="006276F8">
              <w:rPr>
                <w:rFonts w:ascii="Trebuchet MS" w:hAnsi="Trebuchet MS" w:cs="Arial"/>
                <w:sz w:val="18"/>
                <w:szCs w:val="18"/>
                <w:lang w:val="en-GB" w:eastAsia="en-US" w:bidi="ar-SA"/>
              </w:rPr>
              <w:t xml:space="preserve"> as </w:t>
            </w:r>
            <w:proofErr w:type="gramStart"/>
            <w:r w:rsidRPr="006276F8">
              <w:rPr>
                <w:rFonts w:ascii="Trebuchet MS" w:hAnsi="Trebuchet MS" w:cs="Arial"/>
                <w:sz w:val="18"/>
                <w:szCs w:val="18"/>
                <w:lang w:val="en-GB" w:eastAsia="en-US" w:bidi="ar-SA"/>
              </w:rPr>
              <w:t>at</w:t>
            </w:r>
            <w:proofErr w:type="gramEnd"/>
            <w:r w:rsidRPr="006276F8">
              <w:rPr>
                <w:rFonts w:ascii="Trebuchet MS" w:hAnsi="Trebuchet MS" w:cs="Arial"/>
                <w:sz w:val="18"/>
                <w:szCs w:val="18"/>
                <w:lang w:val="en-GB" w:eastAsia="en-US" w:bidi="ar-SA"/>
              </w:rPr>
              <w:t xml:space="preserve"> 31 December 202</w:t>
            </w:r>
            <w:r>
              <w:rPr>
                <w:rFonts w:ascii="Trebuchet MS" w:hAnsi="Trebuchet MS" w:cs="Arial"/>
                <w:sz w:val="18"/>
                <w:szCs w:val="18"/>
                <w:lang w:val="en-GB" w:eastAsia="en-US" w:bidi="ar-SA"/>
              </w:rPr>
              <w:t>4</w:t>
            </w:r>
            <w:r w:rsidRPr="006276F8">
              <w:rPr>
                <w:rFonts w:ascii="Trebuchet MS" w:hAnsi="Trebuchet MS" w:cs="Arial"/>
                <w:sz w:val="18"/>
                <w:szCs w:val="18"/>
                <w:lang w:val="en-GB" w:eastAsia="en-US" w:bidi="ar-SA"/>
              </w:rPr>
              <w:t xml:space="preserve"> </w:t>
            </w:r>
            <w:r w:rsidRPr="006276F8">
              <w:rPr>
                <w:rFonts w:ascii="Trebuchet MS" w:hAnsi="Trebuchet MS" w:cs="Trebuchet MS"/>
                <w:sz w:val="18"/>
                <w:szCs w:val="18"/>
                <w:lang w:val="en-GB" w:eastAsia="en-US" w:bidi="ar-SA"/>
              </w:rPr>
              <w:t xml:space="preserve">were audited by other auditor </w:t>
            </w:r>
            <w:r w:rsidRPr="006276F8">
              <w:rPr>
                <w:rFonts w:ascii="Trebuchet MS" w:hAnsi="Trebuchet MS" w:cs="Leelawadee UI"/>
                <w:sz w:val="18"/>
                <w:szCs w:val="24"/>
                <w:lang w:val="en-GB" w:eastAsia="en-US" w:bidi="ar-SA"/>
              </w:rPr>
              <w:t>who expressed an unmodified opinion</w:t>
            </w:r>
            <w:r w:rsidR="00291A9E">
              <w:rPr>
                <w:rFonts w:ascii="Trebuchet MS" w:hAnsi="Trebuchet MS" w:cs="Leelawadee UI"/>
                <w:sz w:val="18"/>
                <w:szCs w:val="24"/>
                <w:lang w:val="en-GB" w:eastAsia="en-US" w:bidi="ar-SA"/>
              </w:rPr>
              <w:t xml:space="preserve"> with emphasis on the material uncertainty related to going concern</w:t>
            </w:r>
            <w:r w:rsidRPr="006276F8">
              <w:rPr>
                <w:rFonts w:ascii="Trebuchet MS" w:hAnsi="Trebuchet MS" w:cs="Leelawadee UI"/>
                <w:sz w:val="18"/>
                <w:szCs w:val="24"/>
                <w:lang w:val="en-GB" w:eastAsia="en-US" w:bidi="ar-SA"/>
              </w:rPr>
              <w:t xml:space="preserve"> on those statements</w:t>
            </w:r>
            <w:r w:rsidRPr="006276F8">
              <w:rPr>
                <w:rFonts w:ascii="Trebuchet MS" w:hAnsi="Trebuchet MS" w:cs="Trebuchet MS"/>
                <w:sz w:val="18"/>
                <w:szCs w:val="18"/>
                <w:lang w:val="en-GB" w:eastAsia="en-US" w:bidi="ar-SA"/>
              </w:rPr>
              <w:t xml:space="preserve"> on </w:t>
            </w:r>
            <w:r w:rsidR="00C02CF6">
              <w:rPr>
                <w:rFonts w:ascii="Trebuchet MS" w:eastAsia="MS Mincho" w:hAnsi="Trebuchet MS" w:cs="Angsana New"/>
                <w:sz w:val="18"/>
                <w:szCs w:val="18"/>
                <w:lang w:val="en-GB" w:eastAsia="en-US"/>
              </w:rPr>
              <w:t>24</w:t>
            </w:r>
            <w:r w:rsidRPr="006276F8">
              <w:rPr>
                <w:rFonts w:ascii="Trebuchet MS" w:eastAsia="MS Mincho" w:hAnsi="Trebuchet MS" w:cs="Angsana New"/>
                <w:sz w:val="18"/>
                <w:szCs w:val="18"/>
                <w:lang w:val="en-GB" w:eastAsia="en-US"/>
              </w:rPr>
              <w:t xml:space="preserve"> February 202</w:t>
            </w:r>
            <w:r>
              <w:rPr>
                <w:rFonts w:ascii="Trebuchet MS" w:eastAsia="MS Mincho" w:hAnsi="Trebuchet MS" w:cs="Angsana New"/>
                <w:sz w:val="18"/>
                <w:szCs w:val="18"/>
                <w:lang w:val="en-GB" w:eastAsia="en-US"/>
              </w:rPr>
              <w:t>5</w:t>
            </w:r>
            <w:r w:rsidRPr="006276F8">
              <w:rPr>
                <w:rFonts w:ascii="Trebuchet MS" w:eastAsia="MS Mincho" w:hAnsi="Trebuchet MS" w:cs="Angsana New"/>
                <w:sz w:val="18"/>
                <w:szCs w:val="18"/>
                <w:lang w:val="en-GB" w:eastAsia="en-US"/>
              </w:rPr>
              <w:t>.</w:t>
            </w:r>
            <w:r w:rsidRPr="006276F8">
              <w:rPr>
                <w:rFonts w:ascii="Trebuchet MS" w:hAnsi="Trebuchet MS" w:cs="Trebuchet MS"/>
                <w:sz w:val="18"/>
                <w:szCs w:val="18"/>
                <w:lang w:val="en-GB" w:eastAsia="en-US" w:bidi="ar-SA"/>
              </w:rPr>
              <w:t xml:space="preserve"> </w:t>
            </w:r>
          </w:p>
          <w:p w14:paraId="75F4EBCF" w14:textId="77777777" w:rsidR="006276F8" w:rsidRPr="006276F8" w:rsidRDefault="006276F8" w:rsidP="006276F8">
            <w:pPr>
              <w:suppressAutoHyphens/>
              <w:spacing w:line="360" w:lineRule="auto"/>
              <w:jc w:val="both"/>
              <w:rPr>
                <w:rFonts w:ascii="Arial" w:hAnsi="Arial" w:cs="Cordia New"/>
                <w:sz w:val="18"/>
                <w:szCs w:val="18"/>
                <w:lang w:val="en-GB" w:eastAsia="en-US" w:bidi="ar-SA"/>
              </w:rPr>
            </w:pPr>
          </w:p>
          <w:p w14:paraId="6D9B927F" w14:textId="6BF7411B" w:rsidR="0066152F" w:rsidRPr="0096221F" w:rsidRDefault="006276F8" w:rsidP="006276F8">
            <w:pPr>
              <w:spacing w:line="360" w:lineRule="auto"/>
              <w:ind w:right="14"/>
              <w:jc w:val="thaiDistribute"/>
              <w:rPr>
                <w:rFonts w:ascii="Trebuchet MS" w:eastAsia="Calibri" w:hAnsi="Trebuchet MS" w:cs="Cordia New"/>
                <w:sz w:val="18"/>
                <w:szCs w:val="18"/>
                <w:lang w:bidi="ar-SA"/>
              </w:rPr>
            </w:pPr>
            <w:r w:rsidRPr="006276F8">
              <w:rPr>
                <w:rFonts w:ascii="Trebuchet MS" w:hAnsi="Trebuchet MS" w:cs="Arial"/>
                <w:sz w:val="18"/>
                <w:szCs w:val="18"/>
                <w:lang w:eastAsia="en-US" w:bidi="ar-SA"/>
              </w:rPr>
              <w:t>T</w:t>
            </w:r>
            <w:r w:rsidRPr="006276F8">
              <w:rPr>
                <w:rFonts w:ascii="Trebuchet MS" w:hAnsi="Trebuchet MS" w:cs="Arial"/>
                <w:sz w:val="18"/>
                <w:szCs w:val="18"/>
                <w:lang w:val="en-GB" w:eastAsia="en-US" w:bidi="ar-SA"/>
              </w:rPr>
              <w:t xml:space="preserve">he </w:t>
            </w:r>
            <w:r w:rsidR="00D75228" w:rsidRPr="006276F8">
              <w:rPr>
                <w:rFonts w:ascii="Trebuchet MS" w:eastAsia="Calibri" w:hAnsi="Trebuchet MS" w:cs="Trebuchet MS"/>
                <w:spacing w:val="-2"/>
                <w:sz w:val="18"/>
                <w:szCs w:val="18"/>
                <w:lang w:bidi="ar-SA"/>
              </w:rPr>
              <w:t xml:space="preserve">interim consolidated financial information of </w:t>
            </w:r>
            <w:r w:rsidR="00D75228" w:rsidRPr="00C02CF6">
              <w:rPr>
                <w:rFonts w:ascii="Trebuchet MS" w:eastAsia="Calibri" w:hAnsi="Trebuchet MS" w:cs="Trebuchet MS"/>
                <w:spacing w:val="-2"/>
                <w:sz w:val="18"/>
                <w:szCs w:val="18"/>
                <w:lang w:bidi="ar-SA"/>
              </w:rPr>
              <w:t xml:space="preserve">Asia Aviation Public Company Limited </w:t>
            </w:r>
            <w:r w:rsidR="00D75228" w:rsidRPr="006276F8">
              <w:rPr>
                <w:rFonts w:ascii="Trebuchet MS" w:eastAsia="Calibri" w:hAnsi="Trebuchet MS" w:cs="Trebuchet MS"/>
                <w:spacing w:val="-2"/>
                <w:sz w:val="18"/>
                <w:szCs w:val="18"/>
                <w:lang w:bidi="ar-SA"/>
              </w:rPr>
              <w:t xml:space="preserve">and its subsidiaries and the interim separate financial information of </w:t>
            </w:r>
            <w:r w:rsidR="00D75228" w:rsidRPr="00C02CF6">
              <w:rPr>
                <w:rFonts w:ascii="Trebuchet MS" w:eastAsia="Calibri" w:hAnsi="Trebuchet MS" w:cs="Trebuchet MS"/>
                <w:spacing w:val="-2"/>
                <w:sz w:val="18"/>
                <w:szCs w:val="18"/>
                <w:lang w:bidi="ar-SA"/>
              </w:rPr>
              <w:t>Asia Aviation Public Company Limited</w:t>
            </w:r>
            <w:r w:rsidRPr="006276F8">
              <w:rPr>
                <w:rFonts w:ascii="Trebuchet MS" w:hAnsi="Trebuchet MS" w:cs="Arial"/>
                <w:sz w:val="18"/>
                <w:szCs w:val="18"/>
                <w:lang w:val="en-GB" w:eastAsia="en-US" w:bidi="ar-SA"/>
              </w:rPr>
              <w:t xml:space="preserve"> which comprise the consolidated and separate statements of comprehensive income</w:t>
            </w:r>
            <w:r w:rsidR="00B35437">
              <w:rPr>
                <w:rFonts w:ascii="Trebuchet MS" w:hAnsi="Trebuchet MS" w:cs="Arial"/>
                <w:sz w:val="18"/>
                <w:szCs w:val="18"/>
                <w:lang w:val="en-GB" w:eastAsia="en-US" w:bidi="ar-SA"/>
              </w:rPr>
              <w:t xml:space="preserve"> </w:t>
            </w:r>
            <w:r w:rsidR="00B35437" w:rsidRPr="00B35437">
              <w:rPr>
                <w:rFonts w:ascii="Trebuchet MS" w:hAnsi="Trebuchet MS" w:cs="Arial"/>
                <w:sz w:val="18"/>
                <w:szCs w:val="18"/>
                <w:lang w:val="en-GB" w:eastAsia="en-US" w:bidi="ar-SA"/>
              </w:rPr>
              <w:t>for the three-month and six-month periods ended 30 June 202</w:t>
            </w:r>
            <w:r w:rsidR="00B35437">
              <w:rPr>
                <w:rFonts w:ascii="Trebuchet MS" w:hAnsi="Trebuchet MS" w:cs="Arial"/>
                <w:sz w:val="18"/>
                <w:szCs w:val="18"/>
                <w:lang w:val="en-GB" w:eastAsia="en-US" w:bidi="ar-SA"/>
              </w:rPr>
              <w:t>4</w:t>
            </w:r>
            <w:r w:rsidRPr="006276F8">
              <w:rPr>
                <w:rFonts w:ascii="Trebuchet MS" w:hAnsi="Trebuchet MS" w:cs="Arial"/>
                <w:sz w:val="18"/>
                <w:szCs w:val="18"/>
                <w:lang w:val="en-GB" w:eastAsia="en-US" w:bidi="ar-SA"/>
              </w:rPr>
              <w:t xml:space="preserve">, consolidated and separate statements of changes in shareholders’ equity, and consolidated and separate statements of cash flows for the </w:t>
            </w:r>
            <w:r w:rsidR="001C7F23" w:rsidRPr="001C7F23">
              <w:rPr>
                <w:rFonts w:ascii="Trebuchet MS" w:hAnsi="Trebuchet MS" w:cs="Arial"/>
                <w:sz w:val="18"/>
                <w:szCs w:val="18"/>
                <w:lang w:val="en-GB" w:eastAsia="en-US" w:bidi="ar-SA"/>
              </w:rPr>
              <w:t>six-month period then ended</w:t>
            </w:r>
            <w:r w:rsidR="00091572">
              <w:rPr>
                <w:rFonts w:ascii="Trebuchet MS" w:hAnsi="Trebuchet MS" w:cs="Arial"/>
                <w:sz w:val="18"/>
                <w:szCs w:val="18"/>
                <w:lang w:val="en-GB" w:eastAsia="en-US" w:bidi="ar-SA"/>
              </w:rPr>
              <w:t>,</w:t>
            </w:r>
            <w:r w:rsidR="001C7F23" w:rsidRPr="001C7F23">
              <w:rPr>
                <w:rFonts w:ascii="Trebuchet MS" w:hAnsi="Trebuchet MS" w:cs="Arial"/>
                <w:sz w:val="18"/>
                <w:szCs w:val="18"/>
                <w:lang w:val="en-GB" w:eastAsia="en-US" w:bidi="ar-SA"/>
              </w:rPr>
              <w:t xml:space="preserve"> </w:t>
            </w:r>
            <w:r w:rsidRPr="006276F8">
              <w:rPr>
                <w:rFonts w:ascii="Trebuchet MS" w:hAnsi="Trebuchet MS" w:cs="Arial"/>
                <w:sz w:val="18"/>
                <w:szCs w:val="18"/>
                <w:lang w:val="en-GB" w:eastAsia="en-US" w:bidi="ar-SA"/>
              </w:rPr>
              <w:t xml:space="preserve">presented as comparative information, were reviewed by the other auditor who issued the review report date </w:t>
            </w:r>
            <w:r w:rsidR="00C02CF6">
              <w:rPr>
                <w:rFonts w:ascii="Trebuchet MS" w:hAnsi="Trebuchet MS" w:cs="Arial"/>
                <w:sz w:val="18"/>
                <w:szCs w:val="18"/>
                <w:lang w:val="en-GB" w:eastAsia="en-US" w:bidi="ar-SA"/>
              </w:rPr>
              <w:t>13</w:t>
            </w:r>
            <w:r>
              <w:rPr>
                <w:rFonts w:ascii="Trebuchet MS" w:hAnsi="Trebuchet MS" w:cs="Arial"/>
                <w:sz w:val="18"/>
                <w:szCs w:val="18"/>
                <w:lang w:val="en-GB" w:eastAsia="en-US" w:bidi="ar-SA"/>
              </w:rPr>
              <w:t xml:space="preserve"> </w:t>
            </w:r>
            <w:r w:rsidR="007C3F5F">
              <w:rPr>
                <w:rFonts w:ascii="Trebuchet MS" w:hAnsi="Trebuchet MS" w:cs="Arial"/>
                <w:sz w:val="18"/>
                <w:szCs w:val="18"/>
                <w:lang w:eastAsia="en-US" w:bidi="ar-SA"/>
              </w:rPr>
              <w:t>August</w:t>
            </w:r>
            <w:r>
              <w:rPr>
                <w:rFonts w:ascii="Trebuchet MS" w:hAnsi="Trebuchet MS" w:cs="Arial"/>
                <w:sz w:val="18"/>
                <w:szCs w:val="18"/>
                <w:lang w:val="en-GB" w:eastAsia="en-US" w:bidi="ar-SA"/>
              </w:rPr>
              <w:t xml:space="preserve"> 2024</w:t>
            </w:r>
            <w:r w:rsidRPr="006276F8">
              <w:rPr>
                <w:rFonts w:ascii="Trebuchet MS" w:hAnsi="Trebuchet MS" w:cs="Arial"/>
                <w:sz w:val="18"/>
                <w:szCs w:val="18"/>
                <w:lang w:val="en-GB" w:eastAsia="en-US" w:bidi="ar-SA"/>
              </w:rPr>
              <w:t xml:space="preserve">, </w:t>
            </w:r>
            <w:r w:rsidR="005443D4">
              <w:rPr>
                <w:rFonts w:ascii="Trebuchet MS" w:hAnsi="Trebuchet MS" w:cs="Arial"/>
                <w:sz w:val="18"/>
                <w:szCs w:val="18"/>
                <w:lang w:val="en-GB" w:eastAsia="en-US" w:bidi="ar-SA"/>
              </w:rPr>
              <w:t xml:space="preserve">indicate </w:t>
            </w:r>
            <w:r w:rsidRPr="006276F8">
              <w:rPr>
                <w:rFonts w:ascii="Trebuchet MS" w:hAnsi="Trebuchet MS" w:cs="Arial"/>
                <w:sz w:val="18"/>
                <w:szCs w:val="18"/>
                <w:lang w:val="en-GB" w:eastAsia="en-US" w:bidi="ar-SA"/>
              </w:rPr>
              <w:t>that nothing had come to their attention that caused them to believe that the interim financial information was not prepared, in all material respects, in accordance with Thai Accounting Standard 34, “Interim Financial Reporting”</w:t>
            </w:r>
            <w:r w:rsidR="00A84900">
              <w:t xml:space="preserve"> </w:t>
            </w:r>
            <w:r w:rsidR="00A84900" w:rsidRPr="00A84900">
              <w:rPr>
                <w:rFonts w:ascii="Trebuchet MS" w:hAnsi="Trebuchet MS" w:cs="Arial"/>
                <w:sz w:val="18"/>
                <w:szCs w:val="18"/>
                <w:lang w:val="en-GB" w:eastAsia="en-US" w:bidi="ar-SA"/>
              </w:rPr>
              <w:t>with emphasis on the material uncertainty related to going concern</w:t>
            </w:r>
            <w:r w:rsidRPr="006276F8">
              <w:rPr>
                <w:rFonts w:ascii="Trebuchet MS" w:hAnsi="Trebuchet MS" w:cs="Arial"/>
                <w:sz w:val="18"/>
                <w:szCs w:val="18"/>
                <w:lang w:val="en-GB" w:eastAsia="en-US" w:bidi="ar-SA"/>
              </w:rPr>
              <w:t>.</w:t>
            </w:r>
          </w:p>
        </w:tc>
      </w:tr>
    </w:tbl>
    <w:p w14:paraId="67F4B3FB" w14:textId="77777777" w:rsidR="00080FE3" w:rsidRPr="007C3F5F" w:rsidRDefault="00080FE3" w:rsidP="00080FE3">
      <w:pPr>
        <w:spacing w:line="360" w:lineRule="auto"/>
        <w:ind w:right="11"/>
        <w:jc w:val="thaiDistribute"/>
        <w:rPr>
          <w:rFonts w:ascii="Trebuchet MS" w:hAnsi="Trebuchet MS" w:cs="Trebuchet MS"/>
          <w:b/>
          <w:bCs/>
          <w:sz w:val="18"/>
          <w:szCs w:val="18"/>
        </w:rPr>
      </w:pPr>
    </w:p>
    <w:p w14:paraId="3372D7A6" w14:textId="77777777" w:rsidR="009B2788" w:rsidRPr="0096221F" w:rsidRDefault="009B2788" w:rsidP="00417593">
      <w:pPr>
        <w:tabs>
          <w:tab w:val="center" w:pos="6480"/>
        </w:tabs>
        <w:spacing w:line="360" w:lineRule="auto"/>
        <w:jc w:val="thaiDistribute"/>
        <w:rPr>
          <w:rFonts w:ascii="Trebuchet MS" w:hAnsi="Trebuchet MS" w:cs="Trebuchet MS"/>
          <w:sz w:val="18"/>
          <w:szCs w:val="18"/>
        </w:rPr>
      </w:pPr>
    </w:p>
    <w:p w14:paraId="23E1F0D0" w14:textId="2B8DC802" w:rsidR="009B2788" w:rsidRDefault="009B2788" w:rsidP="00417593">
      <w:pPr>
        <w:tabs>
          <w:tab w:val="center" w:pos="6480"/>
        </w:tabs>
        <w:spacing w:line="360" w:lineRule="auto"/>
        <w:jc w:val="thaiDistribute"/>
        <w:rPr>
          <w:rFonts w:ascii="Trebuchet MS" w:hAnsi="Trebuchet MS" w:cs="Cordia New"/>
          <w:sz w:val="18"/>
          <w:szCs w:val="18"/>
        </w:rPr>
      </w:pPr>
    </w:p>
    <w:p w14:paraId="083D7DD8" w14:textId="77777777" w:rsidR="009B2788" w:rsidRPr="006760F7" w:rsidRDefault="009B2788" w:rsidP="00417593">
      <w:pPr>
        <w:tabs>
          <w:tab w:val="center" w:pos="6480"/>
        </w:tabs>
        <w:spacing w:line="360" w:lineRule="auto"/>
        <w:jc w:val="thaiDistribute"/>
        <w:rPr>
          <w:rFonts w:ascii="Trebuchet MS" w:hAnsi="Trebuchet MS" w:cs="Trebuchet MS"/>
          <w:sz w:val="18"/>
          <w:szCs w:val="18"/>
        </w:rPr>
      </w:pPr>
    </w:p>
    <w:p w14:paraId="18E2D093" w14:textId="77777777" w:rsidR="006760F7" w:rsidRPr="006760F7" w:rsidRDefault="006760F7" w:rsidP="006760F7">
      <w:pPr>
        <w:autoSpaceDE w:val="0"/>
        <w:autoSpaceDN w:val="0"/>
        <w:adjustRightInd w:val="0"/>
        <w:spacing w:line="360" w:lineRule="auto"/>
        <w:jc w:val="thaiDistribute"/>
        <w:rPr>
          <w:rFonts w:ascii="Trebuchet MS" w:eastAsia="MS Mincho" w:hAnsi="Trebuchet MS" w:cs="Angsana New"/>
          <w:sz w:val="18"/>
          <w:szCs w:val="18"/>
        </w:rPr>
      </w:pPr>
      <w:r w:rsidRPr="006760F7">
        <w:rPr>
          <w:rFonts w:ascii="Trebuchet MS" w:eastAsia="MS Mincho" w:hAnsi="Trebuchet MS" w:cs="Angsana New"/>
          <w:sz w:val="18"/>
          <w:szCs w:val="18"/>
        </w:rPr>
        <w:t>Teerasak Chuasrisakul</w:t>
      </w:r>
    </w:p>
    <w:p w14:paraId="50685298" w14:textId="77777777" w:rsidR="006760F7" w:rsidRPr="006760F7" w:rsidRDefault="006760F7" w:rsidP="006760F7">
      <w:pPr>
        <w:autoSpaceDE w:val="0"/>
        <w:autoSpaceDN w:val="0"/>
        <w:adjustRightInd w:val="0"/>
        <w:spacing w:line="360" w:lineRule="auto"/>
        <w:jc w:val="thaiDistribute"/>
        <w:rPr>
          <w:rFonts w:ascii="Trebuchet MS" w:eastAsia="MS Mincho" w:hAnsi="Trebuchet MS" w:cs="Angsana New"/>
          <w:sz w:val="18"/>
          <w:szCs w:val="18"/>
        </w:rPr>
      </w:pPr>
      <w:r w:rsidRPr="006760F7">
        <w:rPr>
          <w:rFonts w:ascii="Trebuchet MS" w:eastAsia="MS Mincho" w:hAnsi="Trebuchet MS" w:cs="Angsana New"/>
          <w:sz w:val="18"/>
          <w:szCs w:val="18"/>
        </w:rPr>
        <w:t>Certified Public Accountant No. 6624</w:t>
      </w:r>
    </w:p>
    <w:p w14:paraId="24E8B8B1" w14:textId="77777777" w:rsidR="00FE4D8C" w:rsidRPr="0096221F" w:rsidRDefault="00FE4D8C" w:rsidP="00FE4D8C">
      <w:pPr>
        <w:tabs>
          <w:tab w:val="center" w:pos="6480"/>
        </w:tabs>
        <w:spacing w:line="360" w:lineRule="auto"/>
        <w:jc w:val="thaiDistribute"/>
        <w:rPr>
          <w:rFonts w:ascii="Trebuchet MS" w:hAnsi="Trebuchet MS" w:cs="Trebuchet MS"/>
          <w:sz w:val="18"/>
          <w:szCs w:val="18"/>
        </w:rPr>
      </w:pPr>
      <w:r w:rsidRPr="0096221F">
        <w:rPr>
          <w:rFonts w:ascii="Trebuchet MS" w:hAnsi="Trebuchet MS" w:cs="Trebuchet MS"/>
          <w:sz w:val="18"/>
          <w:szCs w:val="18"/>
        </w:rPr>
        <w:t>BDO Audit Company Limited</w:t>
      </w:r>
    </w:p>
    <w:p w14:paraId="0F021C1F" w14:textId="77777777" w:rsidR="00FE4D8C" w:rsidRPr="0096221F" w:rsidRDefault="00FE4D8C" w:rsidP="00FE4D8C">
      <w:pPr>
        <w:spacing w:line="360" w:lineRule="auto"/>
        <w:jc w:val="thaiDistribute"/>
        <w:rPr>
          <w:rFonts w:ascii="Trebuchet MS" w:hAnsi="Trebuchet MS" w:cs="Leelawadee UI"/>
          <w:sz w:val="18"/>
          <w:szCs w:val="18"/>
        </w:rPr>
      </w:pPr>
      <w:r w:rsidRPr="0096221F">
        <w:rPr>
          <w:rFonts w:ascii="Trebuchet MS" w:hAnsi="Trebuchet MS" w:cs="Trebuchet MS"/>
          <w:sz w:val="18"/>
          <w:szCs w:val="18"/>
        </w:rPr>
        <w:t>B</w:t>
      </w:r>
      <w:r w:rsidRPr="0096221F">
        <w:rPr>
          <w:rFonts w:ascii="Trebuchet MS" w:hAnsi="Trebuchet MS" w:cs="Leelawadee UI"/>
          <w:sz w:val="18"/>
          <w:szCs w:val="18"/>
        </w:rPr>
        <w:t>angkok</w:t>
      </w:r>
    </w:p>
    <w:p w14:paraId="48742B21" w14:textId="5BFAC5BA" w:rsidR="00E7640A" w:rsidRPr="00E7640A" w:rsidRDefault="00B41B44" w:rsidP="0084409D">
      <w:pPr>
        <w:spacing w:line="360" w:lineRule="auto"/>
        <w:jc w:val="thaiDistribute"/>
        <w:rPr>
          <w:rFonts w:ascii="Trebuchet MS" w:hAnsi="Trebuchet MS" w:cs="Trebuchet MS"/>
          <w:sz w:val="18"/>
          <w:szCs w:val="18"/>
        </w:rPr>
      </w:pPr>
      <w:r w:rsidRPr="00E7640A">
        <w:rPr>
          <w:rFonts w:ascii="Trebuchet MS" w:hAnsi="Trebuchet MS" w:cs="Trebuchet MS"/>
          <w:sz w:val="18"/>
          <w:szCs w:val="18"/>
        </w:rPr>
        <w:t>13 Au</w:t>
      </w:r>
      <w:r w:rsidR="00E7640A" w:rsidRPr="00E7640A">
        <w:rPr>
          <w:rFonts w:ascii="Trebuchet MS" w:hAnsi="Trebuchet MS" w:cs="Trebuchet MS"/>
          <w:sz w:val="18"/>
          <w:szCs w:val="18"/>
        </w:rPr>
        <w:t>gust 2025</w:t>
      </w:r>
    </w:p>
    <w:p w14:paraId="5EFD7F1E" w14:textId="3FB8EC7B" w:rsidR="00846EDA" w:rsidRPr="0096221F" w:rsidRDefault="00846EDA" w:rsidP="0084409D">
      <w:pPr>
        <w:spacing w:line="360" w:lineRule="auto"/>
        <w:jc w:val="thaiDistribute"/>
        <w:rPr>
          <w:rFonts w:ascii="Trebuchet MS" w:hAnsi="Trebuchet MS" w:cs="Cordia New"/>
          <w:sz w:val="18"/>
          <w:szCs w:val="18"/>
        </w:rPr>
      </w:pPr>
    </w:p>
    <w:sectPr w:rsidR="00846EDA" w:rsidRPr="0096221F" w:rsidSect="00907903">
      <w:headerReference w:type="default" r:id="rId13"/>
      <w:pgSz w:w="11909" w:h="16834" w:code="9"/>
      <w:pgMar w:top="1440" w:right="1152" w:bottom="432" w:left="1440" w:header="720" w:footer="418"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35B592" w14:textId="77777777" w:rsidR="00BD1E4D" w:rsidRDefault="00BD1E4D">
      <w:r>
        <w:separator/>
      </w:r>
    </w:p>
  </w:endnote>
  <w:endnote w:type="continuationSeparator" w:id="0">
    <w:p w14:paraId="036578BD" w14:textId="77777777" w:rsidR="00BD1E4D" w:rsidRDefault="00BD1E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UPC">
    <w:charset w:val="DE"/>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Browallia New">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eelawadee UI">
    <w:panose1 w:val="020B0502040204020203"/>
    <w:charset w:val="00"/>
    <w:family w:val="swiss"/>
    <w:pitch w:val="variable"/>
    <w:sig w:usb0="A3000003" w:usb1="00000000" w:usb2="00010000" w:usb3="00000000" w:csb0="00010101" w:csb1="00000000"/>
  </w:font>
  <w:font w:name="PMingLiU">
    <w:altName w:val="新細明體"/>
    <w:panose1 w:val="02010601000101010101"/>
    <w:charset w:val="88"/>
    <w:family w:val="roman"/>
    <w:pitch w:val="variable"/>
    <w:sig w:usb0="A00002FF" w:usb1="28CFFCFA" w:usb2="00000016" w:usb3="00000000" w:csb0="001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5A677D" w14:textId="77777777" w:rsidR="00BD1E4D" w:rsidRDefault="00BD1E4D">
      <w:r>
        <w:separator/>
      </w:r>
    </w:p>
  </w:footnote>
  <w:footnote w:type="continuationSeparator" w:id="0">
    <w:p w14:paraId="222F035D" w14:textId="77777777" w:rsidR="00BD1E4D" w:rsidRDefault="00BD1E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FFEFA" w14:textId="77777777" w:rsidR="00846EDA" w:rsidRDefault="00846EDA">
    <w:pPr>
      <w:pStyle w:val="Header"/>
    </w:pPr>
  </w:p>
  <w:p w14:paraId="64458845" w14:textId="77777777" w:rsidR="009244F3" w:rsidRDefault="009244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1FF09" w14:textId="78C543A3" w:rsidR="009A51D0" w:rsidRDefault="009A51D0" w:rsidP="00D336DD">
    <w:pPr>
      <w:pStyle w:val="Header"/>
      <w:ind w:hanging="45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3784B"/>
    <w:multiLevelType w:val="hybridMultilevel"/>
    <w:tmpl w:val="AF363A3C"/>
    <w:lvl w:ilvl="0" w:tplc="5EE27EB0">
      <w:start w:val="1"/>
      <w:numFmt w:val="bullet"/>
      <w:lvlText w:val="-"/>
      <w:lvlJc w:val="left"/>
      <w:pPr>
        <w:ind w:left="720" w:hanging="360"/>
      </w:pPr>
      <w:rPr>
        <w:rFonts w:ascii="AngsanaUPC" w:eastAsia="Times New Roman" w:hAnsi="AngsanaUPC" w:cs="AngsanaUPC" w:hint="default"/>
        <w:color w:val="4472C4"/>
        <w:sz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C54C78"/>
    <w:multiLevelType w:val="hybridMultilevel"/>
    <w:tmpl w:val="A0042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A97646"/>
    <w:multiLevelType w:val="hybridMultilevel"/>
    <w:tmpl w:val="57D4C9AE"/>
    <w:lvl w:ilvl="0" w:tplc="CA0CD850">
      <w:start w:val="1"/>
      <w:numFmt w:val="bullet"/>
      <w:lvlText w:val=""/>
      <w:lvlJc w:val="left"/>
      <w:pPr>
        <w:ind w:left="720" w:hanging="360"/>
      </w:pPr>
      <w:rPr>
        <w:rFonts w:ascii="Symbol" w:hAnsi="Symbol" w:hint="default"/>
        <w:sz w:val="16"/>
        <w:szCs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A47960"/>
    <w:multiLevelType w:val="hybridMultilevel"/>
    <w:tmpl w:val="86420FFA"/>
    <w:lvl w:ilvl="0" w:tplc="633ECB44">
      <w:start w:val="31"/>
      <w:numFmt w:val="bullet"/>
      <w:lvlText w:val="-"/>
      <w:lvlJc w:val="left"/>
      <w:pPr>
        <w:ind w:left="720" w:hanging="360"/>
      </w:pPr>
      <w:rPr>
        <w:rFonts w:ascii="Cordia New" w:eastAsia="Times New Roman"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1BE5D5B"/>
    <w:multiLevelType w:val="hybridMultilevel"/>
    <w:tmpl w:val="461E3AA0"/>
    <w:lvl w:ilvl="0" w:tplc="6B6EF2F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BA53F9D"/>
    <w:multiLevelType w:val="hybridMultilevel"/>
    <w:tmpl w:val="77D0E60E"/>
    <w:lvl w:ilvl="0" w:tplc="DD300320">
      <w:start w:val="1"/>
      <w:numFmt w:val="bullet"/>
      <w:lvlText w:val=""/>
      <w:lvlJc w:val="left"/>
      <w:pPr>
        <w:ind w:left="2340" w:hanging="360"/>
      </w:pPr>
      <w:rPr>
        <w:rFonts w:ascii="Symbol" w:hAnsi="Symbol" w:hint="default"/>
        <w:sz w:val="18"/>
        <w:szCs w:val="1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4DCF520B"/>
    <w:multiLevelType w:val="hybridMultilevel"/>
    <w:tmpl w:val="146CFBC2"/>
    <w:lvl w:ilvl="0" w:tplc="DD300320">
      <w:start w:val="1"/>
      <w:numFmt w:val="bullet"/>
      <w:lvlText w:val=""/>
      <w:lvlJc w:val="left"/>
      <w:pPr>
        <w:ind w:left="1980" w:hanging="360"/>
      </w:pPr>
      <w:rPr>
        <w:rFonts w:ascii="Symbol" w:hAnsi="Symbol" w:hint="default"/>
        <w:sz w:val="18"/>
        <w:szCs w:val="18"/>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7" w15:restartNumberingAfterBreak="0">
    <w:nsid w:val="733E58E6"/>
    <w:multiLevelType w:val="hybridMultilevel"/>
    <w:tmpl w:val="051C747A"/>
    <w:lvl w:ilvl="0" w:tplc="941C7DA0">
      <w:start w:val="31"/>
      <w:numFmt w:val="bullet"/>
      <w:lvlText w:val="-"/>
      <w:lvlJc w:val="left"/>
      <w:pPr>
        <w:ind w:left="1080" w:hanging="360"/>
      </w:pPr>
      <w:rPr>
        <w:rFonts w:ascii="Cordia New" w:eastAsia="Times New Roman" w:hAnsi="Cordia New" w:cs="Cordia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7FEF45A8"/>
    <w:multiLevelType w:val="hybridMultilevel"/>
    <w:tmpl w:val="0E309B6C"/>
    <w:lvl w:ilvl="0" w:tplc="ADDA24AA">
      <w:start w:val="31"/>
      <w:numFmt w:val="bullet"/>
      <w:lvlText w:val="-"/>
      <w:lvlJc w:val="left"/>
      <w:pPr>
        <w:ind w:left="720" w:hanging="360"/>
      </w:pPr>
      <w:rPr>
        <w:rFonts w:ascii="Cordia New" w:eastAsia="Times New Roman" w:hAnsi="Cordia New" w:cs="Cordia New"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60026006">
    <w:abstractNumId w:val="6"/>
  </w:num>
  <w:num w:numId="2" w16cid:durableId="1928532870">
    <w:abstractNumId w:val="5"/>
  </w:num>
  <w:num w:numId="3" w16cid:durableId="703023910">
    <w:abstractNumId w:val="2"/>
  </w:num>
  <w:num w:numId="4" w16cid:durableId="1096708952">
    <w:abstractNumId w:val="2"/>
  </w:num>
  <w:num w:numId="5" w16cid:durableId="1127165560">
    <w:abstractNumId w:val="3"/>
  </w:num>
  <w:num w:numId="6" w16cid:durableId="1617979432">
    <w:abstractNumId w:val="7"/>
  </w:num>
  <w:num w:numId="7" w16cid:durableId="121072714">
    <w:abstractNumId w:val="8"/>
  </w:num>
  <w:num w:numId="8" w16cid:durableId="583301609">
    <w:abstractNumId w:val="0"/>
  </w:num>
  <w:num w:numId="9" w16cid:durableId="684357898">
    <w:abstractNumId w:val="4"/>
  </w:num>
  <w:num w:numId="10" w16cid:durableId="20900811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30875"/>
    <w:rsid w:val="00000264"/>
    <w:rsid w:val="00000A4C"/>
    <w:rsid w:val="000010AB"/>
    <w:rsid w:val="000016DA"/>
    <w:rsid w:val="000033DA"/>
    <w:rsid w:val="00003C60"/>
    <w:rsid w:val="000100BE"/>
    <w:rsid w:val="00010EA0"/>
    <w:rsid w:val="00011825"/>
    <w:rsid w:val="00011D69"/>
    <w:rsid w:val="00011F20"/>
    <w:rsid w:val="00012CDA"/>
    <w:rsid w:val="00013E65"/>
    <w:rsid w:val="000153D0"/>
    <w:rsid w:val="00015425"/>
    <w:rsid w:val="00015534"/>
    <w:rsid w:val="00015B3A"/>
    <w:rsid w:val="00016F4E"/>
    <w:rsid w:val="00020A1C"/>
    <w:rsid w:val="00022D7A"/>
    <w:rsid w:val="00023195"/>
    <w:rsid w:val="000252A9"/>
    <w:rsid w:val="00026DF8"/>
    <w:rsid w:val="00030834"/>
    <w:rsid w:val="0003126F"/>
    <w:rsid w:val="0003189C"/>
    <w:rsid w:val="000325DA"/>
    <w:rsid w:val="000328C2"/>
    <w:rsid w:val="000344FD"/>
    <w:rsid w:val="00035528"/>
    <w:rsid w:val="00035A1F"/>
    <w:rsid w:val="00036C09"/>
    <w:rsid w:val="00037011"/>
    <w:rsid w:val="00037AED"/>
    <w:rsid w:val="00040632"/>
    <w:rsid w:val="00040B4B"/>
    <w:rsid w:val="000431FA"/>
    <w:rsid w:val="00044A82"/>
    <w:rsid w:val="000459F5"/>
    <w:rsid w:val="000501AF"/>
    <w:rsid w:val="00050569"/>
    <w:rsid w:val="0005247A"/>
    <w:rsid w:val="00052685"/>
    <w:rsid w:val="00052D54"/>
    <w:rsid w:val="00053F06"/>
    <w:rsid w:val="00055228"/>
    <w:rsid w:val="00055D31"/>
    <w:rsid w:val="00055E86"/>
    <w:rsid w:val="00056C67"/>
    <w:rsid w:val="00057C32"/>
    <w:rsid w:val="00061634"/>
    <w:rsid w:val="0006229D"/>
    <w:rsid w:val="000622B9"/>
    <w:rsid w:val="00062822"/>
    <w:rsid w:val="00063295"/>
    <w:rsid w:val="00063A8E"/>
    <w:rsid w:val="00064386"/>
    <w:rsid w:val="000655F8"/>
    <w:rsid w:val="00065E8C"/>
    <w:rsid w:val="00067964"/>
    <w:rsid w:val="00067B12"/>
    <w:rsid w:val="00073388"/>
    <w:rsid w:val="00074193"/>
    <w:rsid w:val="00074C06"/>
    <w:rsid w:val="00075568"/>
    <w:rsid w:val="00075703"/>
    <w:rsid w:val="00076B99"/>
    <w:rsid w:val="000776A7"/>
    <w:rsid w:val="00077DE2"/>
    <w:rsid w:val="00080FE3"/>
    <w:rsid w:val="00082FEE"/>
    <w:rsid w:val="000836B3"/>
    <w:rsid w:val="00083AA4"/>
    <w:rsid w:val="000856D8"/>
    <w:rsid w:val="00085C86"/>
    <w:rsid w:val="00086121"/>
    <w:rsid w:val="00086FF7"/>
    <w:rsid w:val="00087DCB"/>
    <w:rsid w:val="00091003"/>
    <w:rsid w:val="00091572"/>
    <w:rsid w:val="00091A12"/>
    <w:rsid w:val="00091EF3"/>
    <w:rsid w:val="00092620"/>
    <w:rsid w:val="00093934"/>
    <w:rsid w:val="000942C3"/>
    <w:rsid w:val="000943B0"/>
    <w:rsid w:val="0009440E"/>
    <w:rsid w:val="000948FD"/>
    <w:rsid w:val="00095170"/>
    <w:rsid w:val="000A1A6A"/>
    <w:rsid w:val="000A2998"/>
    <w:rsid w:val="000A2FED"/>
    <w:rsid w:val="000A3670"/>
    <w:rsid w:val="000A3A0E"/>
    <w:rsid w:val="000A4519"/>
    <w:rsid w:val="000A56BF"/>
    <w:rsid w:val="000A5E48"/>
    <w:rsid w:val="000A6E0D"/>
    <w:rsid w:val="000A7417"/>
    <w:rsid w:val="000B0A16"/>
    <w:rsid w:val="000B1162"/>
    <w:rsid w:val="000B11FC"/>
    <w:rsid w:val="000B537C"/>
    <w:rsid w:val="000B54F6"/>
    <w:rsid w:val="000B581C"/>
    <w:rsid w:val="000B7C39"/>
    <w:rsid w:val="000C156A"/>
    <w:rsid w:val="000C16B2"/>
    <w:rsid w:val="000C2642"/>
    <w:rsid w:val="000C28DE"/>
    <w:rsid w:val="000C47D5"/>
    <w:rsid w:val="000C5C7A"/>
    <w:rsid w:val="000C7712"/>
    <w:rsid w:val="000C7CD3"/>
    <w:rsid w:val="000D0303"/>
    <w:rsid w:val="000D044C"/>
    <w:rsid w:val="000D098C"/>
    <w:rsid w:val="000D1082"/>
    <w:rsid w:val="000D1450"/>
    <w:rsid w:val="000D1727"/>
    <w:rsid w:val="000D3171"/>
    <w:rsid w:val="000D5158"/>
    <w:rsid w:val="000D61C4"/>
    <w:rsid w:val="000D6961"/>
    <w:rsid w:val="000D7451"/>
    <w:rsid w:val="000E11E1"/>
    <w:rsid w:val="000E1269"/>
    <w:rsid w:val="000E1C01"/>
    <w:rsid w:val="000E2FBB"/>
    <w:rsid w:val="000E5532"/>
    <w:rsid w:val="000E63AE"/>
    <w:rsid w:val="000E6540"/>
    <w:rsid w:val="000F05C4"/>
    <w:rsid w:val="000F11AA"/>
    <w:rsid w:val="000F16CD"/>
    <w:rsid w:val="000F193B"/>
    <w:rsid w:val="000F39E5"/>
    <w:rsid w:val="000F3AF4"/>
    <w:rsid w:val="000F4D0E"/>
    <w:rsid w:val="000F73CF"/>
    <w:rsid w:val="0010128F"/>
    <w:rsid w:val="00104A3A"/>
    <w:rsid w:val="001058C8"/>
    <w:rsid w:val="00105CF6"/>
    <w:rsid w:val="00106D4A"/>
    <w:rsid w:val="00107A8C"/>
    <w:rsid w:val="0011039B"/>
    <w:rsid w:val="00110716"/>
    <w:rsid w:val="00110E8A"/>
    <w:rsid w:val="0011116D"/>
    <w:rsid w:val="00111559"/>
    <w:rsid w:val="001115DE"/>
    <w:rsid w:val="00111C9C"/>
    <w:rsid w:val="00111F49"/>
    <w:rsid w:val="001130CF"/>
    <w:rsid w:val="00114761"/>
    <w:rsid w:val="00115FD4"/>
    <w:rsid w:val="001168C7"/>
    <w:rsid w:val="00117598"/>
    <w:rsid w:val="0011786A"/>
    <w:rsid w:val="00117E99"/>
    <w:rsid w:val="0012152B"/>
    <w:rsid w:val="001245F5"/>
    <w:rsid w:val="00124E7C"/>
    <w:rsid w:val="0012541C"/>
    <w:rsid w:val="00125CF6"/>
    <w:rsid w:val="00125D0A"/>
    <w:rsid w:val="0012603D"/>
    <w:rsid w:val="0012605B"/>
    <w:rsid w:val="00126485"/>
    <w:rsid w:val="00126CBA"/>
    <w:rsid w:val="00131592"/>
    <w:rsid w:val="001328C0"/>
    <w:rsid w:val="001344A3"/>
    <w:rsid w:val="0013463F"/>
    <w:rsid w:val="00134CB7"/>
    <w:rsid w:val="00134F3F"/>
    <w:rsid w:val="00135514"/>
    <w:rsid w:val="001403A0"/>
    <w:rsid w:val="001408C9"/>
    <w:rsid w:val="00141658"/>
    <w:rsid w:val="00141728"/>
    <w:rsid w:val="0014185E"/>
    <w:rsid w:val="001418B4"/>
    <w:rsid w:val="00141A2B"/>
    <w:rsid w:val="00144604"/>
    <w:rsid w:val="001450E3"/>
    <w:rsid w:val="0014587C"/>
    <w:rsid w:val="00145F31"/>
    <w:rsid w:val="00145FC6"/>
    <w:rsid w:val="00146BEF"/>
    <w:rsid w:val="00147290"/>
    <w:rsid w:val="00150A01"/>
    <w:rsid w:val="001511D5"/>
    <w:rsid w:val="00154031"/>
    <w:rsid w:val="00154FCC"/>
    <w:rsid w:val="001556BF"/>
    <w:rsid w:val="001559C8"/>
    <w:rsid w:val="00155C3C"/>
    <w:rsid w:val="0015767B"/>
    <w:rsid w:val="0016045E"/>
    <w:rsid w:val="001608AD"/>
    <w:rsid w:val="00160A5B"/>
    <w:rsid w:val="00161584"/>
    <w:rsid w:val="001618E2"/>
    <w:rsid w:val="0016197E"/>
    <w:rsid w:val="00161C4B"/>
    <w:rsid w:val="00162CD7"/>
    <w:rsid w:val="00162D10"/>
    <w:rsid w:val="00164A63"/>
    <w:rsid w:val="001652F2"/>
    <w:rsid w:val="00165841"/>
    <w:rsid w:val="00166722"/>
    <w:rsid w:val="00166B29"/>
    <w:rsid w:val="001678DB"/>
    <w:rsid w:val="00171540"/>
    <w:rsid w:val="00173FF9"/>
    <w:rsid w:val="00174C74"/>
    <w:rsid w:val="00175AEA"/>
    <w:rsid w:val="001772B6"/>
    <w:rsid w:val="00177C61"/>
    <w:rsid w:val="00177D07"/>
    <w:rsid w:val="00181FA8"/>
    <w:rsid w:val="001823C4"/>
    <w:rsid w:val="00182638"/>
    <w:rsid w:val="0018490C"/>
    <w:rsid w:val="001849CF"/>
    <w:rsid w:val="00185CCC"/>
    <w:rsid w:val="00185E77"/>
    <w:rsid w:val="00186835"/>
    <w:rsid w:val="0018721A"/>
    <w:rsid w:val="001879E5"/>
    <w:rsid w:val="00190DE5"/>
    <w:rsid w:val="00191180"/>
    <w:rsid w:val="001924E1"/>
    <w:rsid w:val="00193744"/>
    <w:rsid w:val="00193C38"/>
    <w:rsid w:val="00193F85"/>
    <w:rsid w:val="00194E0E"/>
    <w:rsid w:val="00196486"/>
    <w:rsid w:val="00196E13"/>
    <w:rsid w:val="001979E3"/>
    <w:rsid w:val="001A0C5E"/>
    <w:rsid w:val="001A1B23"/>
    <w:rsid w:val="001A27E2"/>
    <w:rsid w:val="001A2BF3"/>
    <w:rsid w:val="001A4801"/>
    <w:rsid w:val="001A53C6"/>
    <w:rsid w:val="001A559D"/>
    <w:rsid w:val="001A6ED7"/>
    <w:rsid w:val="001A7A4B"/>
    <w:rsid w:val="001B1C16"/>
    <w:rsid w:val="001B2605"/>
    <w:rsid w:val="001B2965"/>
    <w:rsid w:val="001B3A80"/>
    <w:rsid w:val="001B5C5A"/>
    <w:rsid w:val="001B63CF"/>
    <w:rsid w:val="001B676F"/>
    <w:rsid w:val="001B687C"/>
    <w:rsid w:val="001B7104"/>
    <w:rsid w:val="001C08A3"/>
    <w:rsid w:val="001C145E"/>
    <w:rsid w:val="001C1E64"/>
    <w:rsid w:val="001C2821"/>
    <w:rsid w:val="001C5470"/>
    <w:rsid w:val="001C598B"/>
    <w:rsid w:val="001C60F5"/>
    <w:rsid w:val="001C6CA8"/>
    <w:rsid w:val="001C6D0F"/>
    <w:rsid w:val="001C7183"/>
    <w:rsid w:val="001C77C4"/>
    <w:rsid w:val="001C7CA7"/>
    <w:rsid w:val="001C7F23"/>
    <w:rsid w:val="001D005B"/>
    <w:rsid w:val="001D0535"/>
    <w:rsid w:val="001D1AEE"/>
    <w:rsid w:val="001D2EEF"/>
    <w:rsid w:val="001D3BFF"/>
    <w:rsid w:val="001D3C95"/>
    <w:rsid w:val="001D4E68"/>
    <w:rsid w:val="001D605F"/>
    <w:rsid w:val="001D69F5"/>
    <w:rsid w:val="001D6ECB"/>
    <w:rsid w:val="001D73A7"/>
    <w:rsid w:val="001E1F66"/>
    <w:rsid w:val="001E28AC"/>
    <w:rsid w:val="001E4F33"/>
    <w:rsid w:val="001E6BAE"/>
    <w:rsid w:val="001E7231"/>
    <w:rsid w:val="001E7975"/>
    <w:rsid w:val="001F2A47"/>
    <w:rsid w:val="001F5831"/>
    <w:rsid w:val="001F600B"/>
    <w:rsid w:val="002003BD"/>
    <w:rsid w:val="00202228"/>
    <w:rsid w:val="002024B3"/>
    <w:rsid w:val="0020371E"/>
    <w:rsid w:val="00203875"/>
    <w:rsid w:val="002046CB"/>
    <w:rsid w:val="00204813"/>
    <w:rsid w:val="002050EA"/>
    <w:rsid w:val="00211638"/>
    <w:rsid w:val="00211EC8"/>
    <w:rsid w:val="00212545"/>
    <w:rsid w:val="00212BF2"/>
    <w:rsid w:val="00214F8D"/>
    <w:rsid w:val="002167BF"/>
    <w:rsid w:val="00217255"/>
    <w:rsid w:val="002174D9"/>
    <w:rsid w:val="00217E86"/>
    <w:rsid w:val="002200CE"/>
    <w:rsid w:val="00220407"/>
    <w:rsid w:val="00220F8D"/>
    <w:rsid w:val="002212BC"/>
    <w:rsid w:val="002212C4"/>
    <w:rsid w:val="00222CA8"/>
    <w:rsid w:val="00223DAA"/>
    <w:rsid w:val="0022445D"/>
    <w:rsid w:val="00225ED2"/>
    <w:rsid w:val="00226189"/>
    <w:rsid w:val="00226409"/>
    <w:rsid w:val="00227097"/>
    <w:rsid w:val="002303AE"/>
    <w:rsid w:val="0023050A"/>
    <w:rsid w:val="00230875"/>
    <w:rsid w:val="002361E6"/>
    <w:rsid w:val="00236853"/>
    <w:rsid w:val="00237286"/>
    <w:rsid w:val="002404A0"/>
    <w:rsid w:val="002408CD"/>
    <w:rsid w:val="00241134"/>
    <w:rsid w:val="00241CAF"/>
    <w:rsid w:val="002436A2"/>
    <w:rsid w:val="00243AD5"/>
    <w:rsid w:val="00246093"/>
    <w:rsid w:val="0024741E"/>
    <w:rsid w:val="002501AB"/>
    <w:rsid w:val="0025028F"/>
    <w:rsid w:val="002506BA"/>
    <w:rsid w:val="00250E12"/>
    <w:rsid w:val="00253067"/>
    <w:rsid w:val="00253BDF"/>
    <w:rsid w:val="00257978"/>
    <w:rsid w:val="00262073"/>
    <w:rsid w:val="00262B78"/>
    <w:rsid w:val="00263C6E"/>
    <w:rsid w:val="0026608A"/>
    <w:rsid w:val="00271AFB"/>
    <w:rsid w:val="0027351F"/>
    <w:rsid w:val="00273B3C"/>
    <w:rsid w:val="002740AB"/>
    <w:rsid w:val="00275173"/>
    <w:rsid w:val="0027577C"/>
    <w:rsid w:val="002759D9"/>
    <w:rsid w:val="00276E03"/>
    <w:rsid w:val="00280186"/>
    <w:rsid w:val="00280992"/>
    <w:rsid w:val="002814B0"/>
    <w:rsid w:val="002839EC"/>
    <w:rsid w:val="00283B8A"/>
    <w:rsid w:val="00284116"/>
    <w:rsid w:val="00284657"/>
    <w:rsid w:val="00284CE3"/>
    <w:rsid w:val="00285228"/>
    <w:rsid w:val="00286E47"/>
    <w:rsid w:val="00287836"/>
    <w:rsid w:val="00290040"/>
    <w:rsid w:val="002909D9"/>
    <w:rsid w:val="00291A9E"/>
    <w:rsid w:val="00291B59"/>
    <w:rsid w:val="002920CA"/>
    <w:rsid w:val="00292B38"/>
    <w:rsid w:val="002937DB"/>
    <w:rsid w:val="00294735"/>
    <w:rsid w:val="002948F3"/>
    <w:rsid w:val="00294FCF"/>
    <w:rsid w:val="002959F2"/>
    <w:rsid w:val="00297162"/>
    <w:rsid w:val="002973F9"/>
    <w:rsid w:val="00297B35"/>
    <w:rsid w:val="002A23EC"/>
    <w:rsid w:val="002A32E5"/>
    <w:rsid w:val="002A3E4F"/>
    <w:rsid w:val="002A40DA"/>
    <w:rsid w:val="002A5ADB"/>
    <w:rsid w:val="002A6D00"/>
    <w:rsid w:val="002B0300"/>
    <w:rsid w:val="002B03FF"/>
    <w:rsid w:val="002B0962"/>
    <w:rsid w:val="002B0C3D"/>
    <w:rsid w:val="002B3D10"/>
    <w:rsid w:val="002B581F"/>
    <w:rsid w:val="002B5C70"/>
    <w:rsid w:val="002C0957"/>
    <w:rsid w:val="002C11F8"/>
    <w:rsid w:val="002C23F0"/>
    <w:rsid w:val="002C2D13"/>
    <w:rsid w:val="002C4379"/>
    <w:rsid w:val="002C4DD5"/>
    <w:rsid w:val="002C505F"/>
    <w:rsid w:val="002C51FC"/>
    <w:rsid w:val="002C5F30"/>
    <w:rsid w:val="002D280C"/>
    <w:rsid w:val="002D39CD"/>
    <w:rsid w:val="002D4109"/>
    <w:rsid w:val="002D44F4"/>
    <w:rsid w:val="002D4EE5"/>
    <w:rsid w:val="002D5A86"/>
    <w:rsid w:val="002D5D92"/>
    <w:rsid w:val="002D6B46"/>
    <w:rsid w:val="002D7469"/>
    <w:rsid w:val="002E026D"/>
    <w:rsid w:val="002E0572"/>
    <w:rsid w:val="002E059A"/>
    <w:rsid w:val="002E0F38"/>
    <w:rsid w:val="002E1070"/>
    <w:rsid w:val="002E1396"/>
    <w:rsid w:val="002E18D9"/>
    <w:rsid w:val="002E2747"/>
    <w:rsid w:val="002E2F7D"/>
    <w:rsid w:val="002E3B6F"/>
    <w:rsid w:val="002E775B"/>
    <w:rsid w:val="002E7B84"/>
    <w:rsid w:val="002F100A"/>
    <w:rsid w:val="002F2FA8"/>
    <w:rsid w:val="002F322D"/>
    <w:rsid w:val="002F36D0"/>
    <w:rsid w:val="002F44CD"/>
    <w:rsid w:val="002F48F9"/>
    <w:rsid w:val="002F502C"/>
    <w:rsid w:val="002F588A"/>
    <w:rsid w:val="002F5FC5"/>
    <w:rsid w:val="002F63E4"/>
    <w:rsid w:val="002F6624"/>
    <w:rsid w:val="00301152"/>
    <w:rsid w:val="00302F46"/>
    <w:rsid w:val="00303087"/>
    <w:rsid w:val="00305BD7"/>
    <w:rsid w:val="0031012F"/>
    <w:rsid w:val="003101F0"/>
    <w:rsid w:val="003105AD"/>
    <w:rsid w:val="00312F1F"/>
    <w:rsid w:val="00313906"/>
    <w:rsid w:val="00313956"/>
    <w:rsid w:val="00313A1A"/>
    <w:rsid w:val="00313EE2"/>
    <w:rsid w:val="00314D6A"/>
    <w:rsid w:val="00315D36"/>
    <w:rsid w:val="003207D4"/>
    <w:rsid w:val="00322285"/>
    <w:rsid w:val="003245E8"/>
    <w:rsid w:val="003250F8"/>
    <w:rsid w:val="003255B8"/>
    <w:rsid w:val="00331863"/>
    <w:rsid w:val="00332B7B"/>
    <w:rsid w:val="0033357B"/>
    <w:rsid w:val="00333953"/>
    <w:rsid w:val="003341FF"/>
    <w:rsid w:val="0033574E"/>
    <w:rsid w:val="00335EBA"/>
    <w:rsid w:val="00340C7D"/>
    <w:rsid w:val="00341BDD"/>
    <w:rsid w:val="00341C1B"/>
    <w:rsid w:val="003425EA"/>
    <w:rsid w:val="0034270E"/>
    <w:rsid w:val="00342CC5"/>
    <w:rsid w:val="00342D1C"/>
    <w:rsid w:val="003445FB"/>
    <w:rsid w:val="00344727"/>
    <w:rsid w:val="00347987"/>
    <w:rsid w:val="00350B68"/>
    <w:rsid w:val="00351DF4"/>
    <w:rsid w:val="00352279"/>
    <w:rsid w:val="00352650"/>
    <w:rsid w:val="00352F57"/>
    <w:rsid w:val="00353CF9"/>
    <w:rsid w:val="0035473D"/>
    <w:rsid w:val="0035483D"/>
    <w:rsid w:val="003561E3"/>
    <w:rsid w:val="00357084"/>
    <w:rsid w:val="003575ED"/>
    <w:rsid w:val="00357ED8"/>
    <w:rsid w:val="00361F42"/>
    <w:rsid w:val="0036265F"/>
    <w:rsid w:val="00362B23"/>
    <w:rsid w:val="00365290"/>
    <w:rsid w:val="0036556C"/>
    <w:rsid w:val="00366355"/>
    <w:rsid w:val="00366ABC"/>
    <w:rsid w:val="00367695"/>
    <w:rsid w:val="00367AEF"/>
    <w:rsid w:val="0037447D"/>
    <w:rsid w:val="00374ACE"/>
    <w:rsid w:val="00376D94"/>
    <w:rsid w:val="00376EB6"/>
    <w:rsid w:val="00381050"/>
    <w:rsid w:val="00381059"/>
    <w:rsid w:val="003817E9"/>
    <w:rsid w:val="003827A8"/>
    <w:rsid w:val="00382F62"/>
    <w:rsid w:val="003845A3"/>
    <w:rsid w:val="003846BA"/>
    <w:rsid w:val="0038565F"/>
    <w:rsid w:val="00386C37"/>
    <w:rsid w:val="00391FD4"/>
    <w:rsid w:val="0039220D"/>
    <w:rsid w:val="00392F5B"/>
    <w:rsid w:val="003933D4"/>
    <w:rsid w:val="00393540"/>
    <w:rsid w:val="0039378E"/>
    <w:rsid w:val="00393F92"/>
    <w:rsid w:val="00394725"/>
    <w:rsid w:val="00395485"/>
    <w:rsid w:val="0039574B"/>
    <w:rsid w:val="00395FC6"/>
    <w:rsid w:val="00396B2A"/>
    <w:rsid w:val="00397448"/>
    <w:rsid w:val="003975C6"/>
    <w:rsid w:val="003975DB"/>
    <w:rsid w:val="003A2DFB"/>
    <w:rsid w:val="003A33D2"/>
    <w:rsid w:val="003A4769"/>
    <w:rsid w:val="003A4A94"/>
    <w:rsid w:val="003A64DA"/>
    <w:rsid w:val="003B1975"/>
    <w:rsid w:val="003B1DB6"/>
    <w:rsid w:val="003B2727"/>
    <w:rsid w:val="003B4B53"/>
    <w:rsid w:val="003B5AAF"/>
    <w:rsid w:val="003B6A41"/>
    <w:rsid w:val="003B78B9"/>
    <w:rsid w:val="003B7CF3"/>
    <w:rsid w:val="003B7D2B"/>
    <w:rsid w:val="003B7D57"/>
    <w:rsid w:val="003C1501"/>
    <w:rsid w:val="003C1970"/>
    <w:rsid w:val="003C1BDD"/>
    <w:rsid w:val="003C1FF8"/>
    <w:rsid w:val="003C2216"/>
    <w:rsid w:val="003C2481"/>
    <w:rsid w:val="003C4355"/>
    <w:rsid w:val="003C46A3"/>
    <w:rsid w:val="003C5641"/>
    <w:rsid w:val="003C5842"/>
    <w:rsid w:val="003C5CEC"/>
    <w:rsid w:val="003C6582"/>
    <w:rsid w:val="003C68D1"/>
    <w:rsid w:val="003C6E84"/>
    <w:rsid w:val="003C7F0F"/>
    <w:rsid w:val="003D00C8"/>
    <w:rsid w:val="003D0921"/>
    <w:rsid w:val="003D237E"/>
    <w:rsid w:val="003D3B41"/>
    <w:rsid w:val="003D4A8E"/>
    <w:rsid w:val="003D4C8D"/>
    <w:rsid w:val="003D4E03"/>
    <w:rsid w:val="003D6C2C"/>
    <w:rsid w:val="003D776A"/>
    <w:rsid w:val="003D7F5E"/>
    <w:rsid w:val="003E0864"/>
    <w:rsid w:val="003E2D4B"/>
    <w:rsid w:val="003E355A"/>
    <w:rsid w:val="003E3E34"/>
    <w:rsid w:val="003E472D"/>
    <w:rsid w:val="003E656B"/>
    <w:rsid w:val="003E7229"/>
    <w:rsid w:val="003E7D0A"/>
    <w:rsid w:val="003F1098"/>
    <w:rsid w:val="003F1B98"/>
    <w:rsid w:val="003F5D59"/>
    <w:rsid w:val="003F6364"/>
    <w:rsid w:val="00400EB4"/>
    <w:rsid w:val="00401461"/>
    <w:rsid w:val="00401E3A"/>
    <w:rsid w:val="00402211"/>
    <w:rsid w:val="00403059"/>
    <w:rsid w:val="00405878"/>
    <w:rsid w:val="004060E9"/>
    <w:rsid w:val="0040633A"/>
    <w:rsid w:val="0040794A"/>
    <w:rsid w:val="00410C78"/>
    <w:rsid w:val="004117C6"/>
    <w:rsid w:val="00411BF2"/>
    <w:rsid w:val="00412346"/>
    <w:rsid w:val="0041242F"/>
    <w:rsid w:val="00413DE2"/>
    <w:rsid w:val="0041417F"/>
    <w:rsid w:val="004152CB"/>
    <w:rsid w:val="0041562C"/>
    <w:rsid w:val="00417593"/>
    <w:rsid w:val="004177FC"/>
    <w:rsid w:val="00417B56"/>
    <w:rsid w:val="00421550"/>
    <w:rsid w:val="004222DE"/>
    <w:rsid w:val="00423A97"/>
    <w:rsid w:val="0042487B"/>
    <w:rsid w:val="00425253"/>
    <w:rsid w:val="00426BD3"/>
    <w:rsid w:val="00426E64"/>
    <w:rsid w:val="00427B00"/>
    <w:rsid w:val="0043002D"/>
    <w:rsid w:val="004318DD"/>
    <w:rsid w:val="0043240A"/>
    <w:rsid w:val="00432FB1"/>
    <w:rsid w:val="0043339A"/>
    <w:rsid w:val="004338D8"/>
    <w:rsid w:val="004341DA"/>
    <w:rsid w:val="004358BE"/>
    <w:rsid w:val="0043591B"/>
    <w:rsid w:val="004359B8"/>
    <w:rsid w:val="004364F4"/>
    <w:rsid w:val="00436C63"/>
    <w:rsid w:val="00437D75"/>
    <w:rsid w:val="00440745"/>
    <w:rsid w:val="00440D9B"/>
    <w:rsid w:val="00441B8B"/>
    <w:rsid w:val="00443634"/>
    <w:rsid w:val="0044414C"/>
    <w:rsid w:val="00445234"/>
    <w:rsid w:val="00446192"/>
    <w:rsid w:val="00447D42"/>
    <w:rsid w:val="0045307B"/>
    <w:rsid w:val="00453191"/>
    <w:rsid w:val="00453300"/>
    <w:rsid w:val="00454795"/>
    <w:rsid w:val="00456BB0"/>
    <w:rsid w:val="00456F23"/>
    <w:rsid w:val="00457B9C"/>
    <w:rsid w:val="004604A2"/>
    <w:rsid w:val="0046050E"/>
    <w:rsid w:val="004605AA"/>
    <w:rsid w:val="00461777"/>
    <w:rsid w:val="00464262"/>
    <w:rsid w:val="00465E3F"/>
    <w:rsid w:val="0046653F"/>
    <w:rsid w:val="00467C1D"/>
    <w:rsid w:val="004702CE"/>
    <w:rsid w:val="00470B28"/>
    <w:rsid w:val="00470D66"/>
    <w:rsid w:val="004719BB"/>
    <w:rsid w:val="0047425A"/>
    <w:rsid w:val="00475A3C"/>
    <w:rsid w:val="00476638"/>
    <w:rsid w:val="004775BD"/>
    <w:rsid w:val="004775D3"/>
    <w:rsid w:val="00480E11"/>
    <w:rsid w:val="004818EF"/>
    <w:rsid w:val="00481BFA"/>
    <w:rsid w:val="00484167"/>
    <w:rsid w:val="004849C8"/>
    <w:rsid w:val="00485C6B"/>
    <w:rsid w:val="00486B83"/>
    <w:rsid w:val="00486E97"/>
    <w:rsid w:val="00487307"/>
    <w:rsid w:val="00487359"/>
    <w:rsid w:val="00487B2E"/>
    <w:rsid w:val="004901F6"/>
    <w:rsid w:val="00490F03"/>
    <w:rsid w:val="00491214"/>
    <w:rsid w:val="0049252A"/>
    <w:rsid w:val="00493AC5"/>
    <w:rsid w:val="0049414B"/>
    <w:rsid w:val="00496F42"/>
    <w:rsid w:val="00497C17"/>
    <w:rsid w:val="004A05DD"/>
    <w:rsid w:val="004A0D67"/>
    <w:rsid w:val="004A10E9"/>
    <w:rsid w:val="004A235E"/>
    <w:rsid w:val="004A32AA"/>
    <w:rsid w:val="004A4290"/>
    <w:rsid w:val="004A5388"/>
    <w:rsid w:val="004A57A9"/>
    <w:rsid w:val="004B03A1"/>
    <w:rsid w:val="004B04E5"/>
    <w:rsid w:val="004B18AE"/>
    <w:rsid w:val="004B1FD0"/>
    <w:rsid w:val="004B21A1"/>
    <w:rsid w:val="004B2548"/>
    <w:rsid w:val="004B3392"/>
    <w:rsid w:val="004B3952"/>
    <w:rsid w:val="004B3B10"/>
    <w:rsid w:val="004B4879"/>
    <w:rsid w:val="004B5381"/>
    <w:rsid w:val="004B632E"/>
    <w:rsid w:val="004B6FEC"/>
    <w:rsid w:val="004B7A6E"/>
    <w:rsid w:val="004C02E2"/>
    <w:rsid w:val="004C0FA1"/>
    <w:rsid w:val="004C2C43"/>
    <w:rsid w:val="004C3AD2"/>
    <w:rsid w:val="004C462C"/>
    <w:rsid w:val="004C599B"/>
    <w:rsid w:val="004C663D"/>
    <w:rsid w:val="004D078F"/>
    <w:rsid w:val="004D0B63"/>
    <w:rsid w:val="004D109F"/>
    <w:rsid w:val="004D15BC"/>
    <w:rsid w:val="004D1CF3"/>
    <w:rsid w:val="004D34AE"/>
    <w:rsid w:val="004D3F28"/>
    <w:rsid w:val="004D4275"/>
    <w:rsid w:val="004D4E0C"/>
    <w:rsid w:val="004D507F"/>
    <w:rsid w:val="004D6CFC"/>
    <w:rsid w:val="004D725E"/>
    <w:rsid w:val="004E0827"/>
    <w:rsid w:val="004E141C"/>
    <w:rsid w:val="004E1E3F"/>
    <w:rsid w:val="004E2B3D"/>
    <w:rsid w:val="004E306E"/>
    <w:rsid w:val="004E3C0A"/>
    <w:rsid w:val="004E53B5"/>
    <w:rsid w:val="004E594E"/>
    <w:rsid w:val="004E60E1"/>
    <w:rsid w:val="004E6674"/>
    <w:rsid w:val="004E6726"/>
    <w:rsid w:val="004E719E"/>
    <w:rsid w:val="004E77A1"/>
    <w:rsid w:val="004F1928"/>
    <w:rsid w:val="004F2D05"/>
    <w:rsid w:val="004F3D72"/>
    <w:rsid w:val="004F4190"/>
    <w:rsid w:val="004F4AF3"/>
    <w:rsid w:val="004F5445"/>
    <w:rsid w:val="004F6369"/>
    <w:rsid w:val="00500C3D"/>
    <w:rsid w:val="00501E98"/>
    <w:rsid w:val="00502626"/>
    <w:rsid w:val="005033D0"/>
    <w:rsid w:val="00503AE5"/>
    <w:rsid w:val="00503C1D"/>
    <w:rsid w:val="0050494D"/>
    <w:rsid w:val="005063F6"/>
    <w:rsid w:val="00506C19"/>
    <w:rsid w:val="005104D7"/>
    <w:rsid w:val="00510A26"/>
    <w:rsid w:val="00510C58"/>
    <w:rsid w:val="005128FB"/>
    <w:rsid w:val="005145CF"/>
    <w:rsid w:val="00515AA7"/>
    <w:rsid w:val="00515B40"/>
    <w:rsid w:val="005167EB"/>
    <w:rsid w:val="0051684C"/>
    <w:rsid w:val="005211A2"/>
    <w:rsid w:val="00521D49"/>
    <w:rsid w:val="0052251E"/>
    <w:rsid w:val="00522AF3"/>
    <w:rsid w:val="00522FAE"/>
    <w:rsid w:val="005235CB"/>
    <w:rsid w:val="005255CA"/>
    <w:rsid w:val="00525E04"/>
    <w:rsid w:val="00526186"/>
    <w:rsid w:val="00526657"/>
    <w:rsid w:val="00526932"/>
    <w:rsid w:val="00527614"/>
    <w:rsid w:val="00527936"/>
    <w:rsid w:val="005309D1"/>
    <w:rsid w:val="005315A6"/>
    <w:rsid w:val="00532123"/>
    <w:rsid w:val="00533883"/>
    <w:rsid w:val="00533C82"/>
    <w:rsid w:val="00534D12"/>
    <w:rsid w:val="00534E66"/>
    <w:rsid w:val="00537702"/>
    <w:rsid w:val="0054019B"/>
    <w:rsid w:val="00540E79"/>
    <w:rsid w:val="00542941"/>
    <w:rsid w:val="00542A45"/>
    <w:rsid w:val="005431F4"/>
    <w:rsid w:val="005432CA"/>
    <w:rsid w:val="00543949"/>
    <w:rsid w:val="005443D4"/>
    <w:rsid w:val="00545489"/>
    <w:rsid w:val="00547146"/>
    <w:rsid w:val="00547CE3"/>
    <w:rsid w:val="005506DA"/>
    <w:rsid w:val="00550EE3"/>
    <w:rsid w:val="0055248F"/>
    <w:rsid w:val="00553C53"/>
    <w:rsid w:val="005541BE"/>
    <w:rsid w:val="005543A3"/>
    <w:rsid w:val="00555BC9"/>
    <w:rsid w:val="005563DF"/>
    <w:rsid w:val="00557F6B"/>
    <w:rsid w:val="00560285"/>
    <w:rsid w:val="00560674"/>
    <w:rsid w:val="00560891"/>
    <w:rsid w:val="00560FA7"/>
    <w:rsid w:val="005626CE"/>
    <w:rsid w:val="005626F9"/>
    <w:rsid w:val="00563257"/>
    <w:rsid w:val="00563893"/>
    <w:rsid w:val="005639CF"/>
    <w:rsid w:val="00563E4A"/>
    <w:rsid w:val="00564878"/>
    <w:rsid w:val="00564ACB"/>
    <w:rsid w:val="00565B29"/>
    <w:rsid w:val="0056681B"/>
    <w:rsid w:val="0056783C"/>
    <w:rsid w:val="00570B92"/>
    <w:rsid w:val="00572149"/>
    <w:rsid w:val="00572283"/>
    <w:rsid w:val="00572446"/>
    <w:rsid w:val="00572A3D"/>
    <w:rsid w:val="005740A9"/>
    <w:rsid w:val="00574491"/>
    <w:rsid w:val="00575D78"/>
    <w:rsid w:val="00577FAC"/>
    <w:rsid w:val="005800BC"/>
    <w:rsid w:val="005814A0"/>
    <w:rsid w:val="00582B59"/>
    <w:rsid w:val="005842FE"/>
    <w:rsid w:val="005855A8"/>
    <w:rsid w:val="00590A45"/>
    <w:rsid w:val="00591EC9"/>
    <w:rsid w:val="00592248"/>
    <w:rsid w:val="0059264C"/>
    <w:rsid w:val="00592D19"/>
    <w:rsid w:val="00592D9B"/>
    <w:rsid w:val="00593032"/>
    <w:rsid w:val="00593DE3"/>
    <w:rsid w:val="0059403A"/>
    <w:rsid w:val="00594AFA"/>
    <w:rsid w:val="00594D5D"/>
    <w:rsid w:val="005952B2"/>
    <w:rsid w:val="005959DA"/>
    <w:rsid w:val="005961BF"/>
    <w:rsid w:val="005962FB"/>
    <w:rsid w:val="005977FC"/>
    <w:rsid w:val="00597C96"/>
    <w:rsid w:val="005A010A"/>
    <w:rsid w:val="005A2281"/>
    <w:rsid w:val="005A37AC"/>
    <w:rsid w:val="005A3A02"/>
    <w:rsid w:val="005A3F9A"/>
    <w:rsid w:val="005A4466"/>
    <w:rsid w:val="005A6495"/>
    <w:rsid w:val="005B0C6D"/>
    <w:rsid w:val="005B1BE3"/>
    <w:rsid w:val="005B28B8"/>
    <w:rsid w:val="005B29CE"/>
    <w:rsid w:val="005B44B5"/>
    <w:rsid w:val="005B68E0"/>
    <w:rsid w:val="005B696E"/>
    <w:rsid w:val="005B6E6F"/>
    <w:rsid w:val="005B7E0E"/>
    <w:rsid w:val="005C0595"/>
    <w:rsid w:val="005C23F2"/>
    <w:rsid w:val="005C293D"/>
    <w:rsid w:val="005C2A6C"/>
    <w:rsid w:val="005C369D"/>
    <w:rsid w:val="005C4CD2"/>
    <w:rsid w:val="005C5103"/>
    <w:rsid w:val="005C548B"/>
    <w:rsid w:val="005C5AF6"/>
    <w:rsid w:val="005C7006"/>
    <w:rsid w:val="005C7ACE"/>
    <w:rsid w:val="005C7ECC"/>
    <w:rsid w:val="005D02D3"/>
    <w:rsid w:val="005D0DFB"/>
    <w:rsid w:val="005D1462"/>
    <w:rsid w:val="005D2EB7"/>
    <w:rsid w:val="005D4F43"/>
    <w:rsid w:val="005D5F3D"/>
    <w:rsid w:val="005D5FCA"/>
    <w:rsid w:val="005D744F"/>
    <w:rsid w:val="005D77E6"/>
    <w:rsid w:val="005D7FED"/>
    <w:rsid w:val="005E40A1"/>
    <w:rsid w:val="005E5784"/>
    <w:rsid w:val="005E6442"/>
    <w:rsid w:val="005E7D31"/>
    <w:rsid w:val="005F19DC"/>
    <w:rsid w:val="005F235A"/>
    <w:rsid w:val="005F39ED"/>
    <w:rsid w:val="005F5373"/>
    <w:rsid w:val="005F57EE"/>
    <w:rsid w:val="005F635A"/>
    <w:rsid w:val="005F652A"/>
    <w:rsid w:val="005F6A8A"/>
    <w:rsid w:val="005F7179"/>
    <w:rsid w:val="005F7A9D"/>
    <w:rsid w:val="006017B5"/>
    <w:rsid w:val="00601BC6"/>
    <w:rsid w:val="0060227C"/>
    <w:rsid w:val="00605F0E"/>
    <w:rsid w:val="00606498"/>
    <w:rsid w:val="0060673F"/>
    <w:rsid w:val="00607E14"/>
    <w:rsid w:val="00610A9F"/>
    <w:rsid w:val="0061629A"/>
    <w:rsid w:val="00620253"/>
    <w:rsid w:val="00621E16"/>
    <w:rsid w:val="006234A9"/>
    <w:rsid w:val="00623739"/>
    <w:rsid w:val="00623911"/>
    <w:rsid w:val="00624B26"/>
    <w:rsid w:val="0062627E"/>
    <w:rsid w:val="00626673"/>
    <w:rsid w:val="006276F8"/>
    <w:rsid w:val="0063012A"/>
    <w:rsid w:val="00630941"/>
    <w:rsid w:val="00630E53"/>
    <w:rsid w:val="006332B9"/>
    <w:rsid w:val="006346F6"/>
    <w:rsid w:val="0063553B"/>
    <w:rsid w:val="00635E88"/>
    <w:rsid w:val="00636F1E"/>
    <w:rsid w:val="00636FF1"/>
    <w:rsid w:val="00640C54"/>
    <w:rsid w:val="0064199A"/>
    <w:rsid w:val="00642408"/>
    <w:rsid w:val="00642830"/>
    <w:rsid w:val="006428F2"/>
    <w:rsid w:val="00643308"/>
    <w:rsid w:val="0064370D"/>
    <w:rsid w:val="00643A18"/>
    <w:rsid w:val="00645F38"/>
    <w:rsid w:val="00650A0C"/>
    <w:rsid w:val="006511C5"/>
    <w:rsid w:val="006529ED"/>
    <w:rsid w:val="00652E0D"/>
    <w:rsid w:val="00653027"/>
    <w:rsid w:val="006553BB"/>
    <w:rsid w:val="0065585B"/>
    <w:rsid w:val="00656642"/>
    <w:rsid w:val="00656648"/>
    <w:rsid w:val="00656F82"/>
    <w:rsid w:val="0065782C"/>
    <w:rsid w:val="00660074"/>
    <w:rsid w:val="00660B91"/>
    <w:rsid w:val="0066152F"/>
    <w:rsid w:val="00662856"/>
    <w:rsid w:val="0066412C"/>
    <w:rsid w:val="00664568"/>
    <w:rsid w:val="00664720"/>
    <w:rsid w:val="0066476E"/>
    <w:rsid w:val="006649A2"/>
    <w:rsid w:val="00664C37"/>
    <w:rsid w:val="0066588D"/>
    <w:rsid w:val="00665B92"/>
    <w:rsid w:val="00666F7E"/>
    <w:rsid w:val="00670F58"/>
    <w:rsid w:val="00671F10"/>
    <w:rsid w:val="00672197"/>
    <w:rsid w:val="00673526"/>
    <w:rsid w:val="00674352"/>
    <w:rsid w:val="006760F7"/>
    <w:rsid w:val="00676904"/>
    <w:rsid w:val="00681112"/>
    <w:rsid w:val="00681ECC"/>
    <w:rsid w:val="006823B3"/>
    <w:rsid w:val="00682BF0"/>
    <w:rsid w:val="00683C6C"/>
    <w:rsid w:val="006855E2"/>
    <w:rsid w:val="0068631D"/>
    <w:rsid w:val="0068646F"/>
    <w:rsid w:val="00686F84"/>
    <w:rsid w:val="00687531"/>
    <w:rsid w:val="00690EF3"/>
    <w:rsid w:val="00694137"/>
    <w:rsid w:val="00694402"/>
    <w:rsid w:val="00695E97"/>
    <w:rsid w:val="0069694D"/>
    <w:rsid w:val="00696BBE"/>
    <w:rsid w:val="00696E15"/>
    <w:rsid w:val="006A1BC6"/>
    <w:rsid w:val="006A20FF"/>
    <w:rsid w:val="006A464A"/>
    <w:rsid w:val="006A46F6"/>
    <w:rsid w:val="006A4CA0"/>
    <w:rsid w:val="006A5521"/>
    <w:rsid w:val="006A6B75"/>
    <w:rsid w:val="006A7120"/>
    <w:rsid w:val="006A7F0B"/>
    <w:rsid w:val="006A7F80"/>
    <w:rsid w:val="006B2D14"/>
    <w:rsid w:val="006B2E94"/>
    <w:rsid w:val="006B3113"/>
    <w:rsid w:val="006B3530"/>
    <w:rsid w:val="006B35D5"/>
    <w:rsid w:val="006B363D"/>
    <w:rsid w:val="006B3802"/>
    <w:rsid w:val="006B39ED"/>
    <w:rsid w:val="006B415F"/>
    <w:rsid w:val="006B43F0"/>
    <w:rsid w:val="006B4E16"/>
    <w:rsid w:val="006B6F5C"/>
    <w:rsid w:val="006C022D"/>
    <w:rsid w:val="006C0F13"/>
    <w:rsid w:val="006C1056"/>
    <w:rsid w:val="006C13D9"/>
    <w:rsid w:val="006C1D6B"/>
    <w:rsid w:val="006C2291"/>
    <w:rsid w:val="006C300C"/>
    <w:rsid w:val="006C4331"/>
    <w:rsid w:val="006C462C"/>
    <w:rsid w:val="006C4F3A"/>
    <w:rsid w:val="006C515C"/>
    <w:rsid w:val="006D0D34"/>
    <w:rsid w:val="006D20A4"/>
    <w:rsid w:val="006D28BF"/>
    <w:rsid w:val="006D2A56"/>
    <w:rsid w:val="006D31C7"/>
    <w:rsid w:val="006D41AA"/>
    <w:rsid w:val="006D476A"/>
    <w:rsid w:val="006D5491"/>
    <w:rsid w:val="006D657C"/>
    <w:rsid w:val="006D79CC"/>
    <w:rsid w:val="006E10EC"/>
    <w:rsid w:val="006E13CF"/>
    <w:rsid w:val="006E2DDC"/>
    <w:rsid w:val="006E3A7D"/>
    <w:rsid w:val="006E56BD"/>
    <w:rsid w:val="006E5715"/>
    <w:rsid w:val="006E6F42"/>
    <w:rsid w:val="006E778C"/>
    <w:rsid w:val="006F2D90"/>
    <w:rsid w:val="006F37EF"/>
    <w:rsid w:val="006F380F"/>
    <w:rsid w:val="006F394C"/>
    <w:rsid w:val="006F3962"/>
    <w:rsid w:val="006F41D0"/>
    <w:rsid w:val="006F47C6"/>
    <w:rsid w:val="006F5880"/>
    <w:rsid w:val="006F6898"/>
    <w:rsid w:val="0070101F"/>
    <w:rsid w:val="0070119D"/>
    <w:rsid w:val="00701252"/>
    <w:rsid w:val="0070137D"/>
    <w:rsid w:val="00701630"/>
    <w:rsid w:val="00703126"/>
    <w:rsid w:val="0070418E"/>
    <w:rsid w:val="00704E68"/>
    <w:rsid w:val="00706AC3"/>
    <w:rsid w:val="00707A65"/>
    <w:rsid w:val="00710CC2"/>
    <w:rsid w:val="0071212A"/>
    <w:rsid w:val="00714463"/>
    <w:rsid w:val="00717415"/>
    <w:rsid w:val="00720CEF"/>
    <w:rsid w:val="00720E56"/>
    <w:rsid w:val="00722991"/>
    <w:rsid w:val="007256E1"/>
    <w:rsid w:val="00725AB2"/>
    <w:rsid w:val="00726368"/>
    <w:rsid w:val="00730694"/>
    <w:rsid w:val="00730B62"/>
    <w:rsid w:val="00730F47"/>
    <w:rsid w:val="00731431"/>
    <w:rsid w:val="00736FA1"/>
    <w:rsid w:val="00737FEC"/>
    <w:rsid w:val="007414DD"/>
    <w:rsid w:val="0074184D"/>
    <w:rsid w:val="007419A2"/>
    <w:rsid w:val="00741D79"/>
    <w:rsid w:val="00742A63"/>
    <w:rsid w:val="00742A7E"/>
    <w:rsid w:val="00742BFD"/>
    <w:rsid w:val="00747A2F"/>
    <w:rsid w:val="00747AE7"/>
    <w:rsid w:val="007505AB"/>
    <w:rsid w:val="007516CA"/>
    <w:rsid w:val="00751F3C"/>
    <w:rsid w:val="00753C7C"/>
    <w:rsid w:val="00756459"/>
    <w:rsid w:val="00756879"/>
    <w:rsid w:val="007607B2"/>
    <w:rsid w:val="00760D11"/>
    <w:rsid w:val="00761E59"/>
    <w:rsid w:val="007621B4"/>
    <w:rsid w:val="00765F41"/>
    <w:rsid w:val="00766547"/>
    <w:rsid w:val="00767167"/>
    <w:rsid w:val="007674B9"/>
    <w:rsid w:val="00770263"/>
    <w:rsid w:val="007735A3"/>
    <w:rsid w:val="00776BE3"/>
    <w:rsid w:val="007772A1"/>
    <w:rsid w:val="00781833"/>
    <w:rsid w:val="00781857"/>
    <w:rsid w:val="00782F76"/>
    <w:rsid w:val="007830ED"/>
    <w:rsid w:val="0078316A"/>
    <w:rsid w:val="007837DA"/>
    <w:rsid w:val="007846B0"/>
    <w:rsid w:val="00784A59"/>
    <w:rsid w:val="00785DF8"/>
    <w:rsid w:val="00786018"/>
    <w:rsid w:val="00787540"/>
    <w:rsid w:val="00787B02"/>
    <w:rsid w:val="00790512"/>
    <w:rsid w:val="00791A0D"/>
    <w:rsid w:val="0079536E"/>
    <w:rsid w:val="007A04DA"/>
    <w:rsid w:val="007A14BD"/>
    <w:rsid w:val="007A23AB"/>
    <w:rsid w:val="007A283B"/>
    <w:rsid w:val="007A2F4E"/>
    <w:rsid w:val="007A6A97"/>
    <w:rsid w:val="007A6E83"/>
    <w:rsid w:val="007B1AEA"/>
    <w:rsid w:val="007B4597"/>
    <w:rsid w:val="007B5231"/>
    <w:rsid w:val="007B5937"/>
    <w:rsid w:val="007B6EAE"/>
    <w:rsid w:val="007B71A3"/>
    <w:rsid w:val="007B7998"/>
    <w:rsid w:val="007C0581"/>
    <w:rsid w:val="007C1525"/>
    <w:rsid w:val="007C358F"/>
    <w:rsid w:val="007C3F5F"/>
    <w:rsid w:val="007C55FE"/>
    <w:rsid w:val="007C5DBF"/>
    <w:rsid w:val="007C5F3C"/>
    <w:rsid w:val="007C5FB2"/>
    <w:rsid w:val="007C6778"/>
    <w:rsid w:val="007C6A57"/>
    <w:rsid w:val="007D0B24"/>
    <w:rsid w:val="007D1133"/>
    <w:rsid w:val="007D1913"/>
    <w:rsid w:val="007D23A4"/>
    <w:rsid w:val="007D3721"/>
    <w:rsid w:val="007D409E"/>
    <w:rsid w:val="007D5262"/>
    <w:rsid w:val="007D6B12"/>
    <w:rsid w:val="007D763F"/>
    <w:rsid w:val="007D7AF8"/>
    <w:rsid w:val="007E020E"/>
    <w:rsid w:val="007E21F5"/>
    <w:rsid w:val="007E293D"/>
    <w:rsid w:val="007E46ED"/>
    <w:rsid w:val="007E56E3"/>
    <w:rsid w:val="007E59A3"/>
    <w:rsid w:val="007E5C8A"/>
    <w:rsid w:val="007E65FA"/>
    <w:rsid w:val="007E67FB"/>
    <w:rsid w:val="007E7F90"/>
    <w:rsid w:val="007F03C7"/>
    <w:rsid w:val="007F1135"/>
    <w:rsid w:val="007F1C47"/>
    <w:rsid w:val="007F338D"/>
    <w:rsid w:val="007F3E2E"/>
    <w:rsid w:val="007F40C4"/>
    <w:rsid w:val="007F5600"/>
    <w:rsid w:val="007F589D"/>
    <w:rsid w:val="007F5AE9"/>
    <w:rsid w:val="007F5B0F"/>
    <w:rsid w:val="007F681B"/>
    <w:rsid w:val="007F77A8"/>
    <w:rsid w:val="007F784D"/>
    <w:rsid w:val="007F7D7D"/>
    <w:rsid w:val="00801A7F"/>
    <w:rsid w:val="00801AD5"/>
    <w:rsid w:val="00801BCD"/>
    <w:rsid w:val="00804146"/>
    <w:rsid w:val="008054B3"/>
    <w:rsid w:val="0080580A"/>
    <w:rsid w:val="00805E6C"/>
    <w:rsid w:val="00806617"/>
    <w:rsid w:val="0080798B"/>
    <w:rsid w:val="00807CA9"/>
    <w:rsid w:val="00810369"/>
    <w:rsid w:val="00811CEF"/>
    <w:rsid w:val="00813B0C"/>
    <w:rsid w:val="00814877"/>
    <w:rsid w:val="00815EB2"/>
    <w:rsid w:val="00816771"/>
    <w:rsid w:val="008167D8"/>
    <w:rsid w:val="0081685A"/>
    <w:rsid w:val="00816A37"/>
    <w:rsid w:val="00821DEE"/>
    <w:rsid w:val="00821E6A"/>
    <w:rsid w:val="00822168"/>
    <w:rsid w:val="008225A5"/>
    <w:rsid w:val="008238DA"/>
    <w:rsid w:val="00824CBA"/>
    <w:rsid w:val="00824F27"/>
    <w:rsid w:val="008257F8"/>
    <w:rsid w:val="008261E8"/>
    <w:rsid w:val="00826D37"/>
    <w:rsid w:val="00826E95"/>
    <w:rsid w:val="008271CD"/>
    <w:rsid w:val="00827476"/>
    <w:rsid w:val="00830CCD"/>
    <w:rsid w:val="0083290D"/>
    <w:rsid w:val="00834CBF"/>
    <w:rsid w:val="00835883"/>
    <w:rsid w:val="00836A59"/>
    <w:rsid w:val="0083719D"/>
    <w:rsid w:val="008376F0"/>
    <w:rsid w:val="008379A9"/>
    <w:rsid w:val="008405FE"/>
    <w:rsid w:val="00840607"/>
    <w:rsid w:val="00840CAE"/>
    <w:rsid w:val="00840D36"/>
    <w:rsid w:val="00841544"/>
    <w:rsid w:val="00842911"/>
    <w:rsid w:val="0084409D"/>
    <w:rsid w:val="008441EC"/>
    <w:rsid w:val="0084480C"/>
    <w:rsid w:val="00844A20"/>
    <w:rsid w:val="008461D7"/>
    <w:rsid w:val="008469FE"/>
    <w:rsid w:val="00846EBF"/>
    <w:rsid w:val="00846EDA"/>
    <w:rsid w:val="00850F8C"/>
    <w:rsid w:val="008517D5"/>
    <w:rsid w:val="00851CBA"/>
    <w:rsid w:val="00851E32"/>
    <w:rsid w:val="00852FC4"/>
    <w:rsid w:val="00854A55"/>
    <w:rsid w:val="0085525E"/>
    <w:rsid w:val="0085571F"/>
    <w:rsid w:val="0085676F"/>
    <w:rsid w:val="00856A3D"/>
    <w:rsid w:val="00856CD8"/>
    <w:rsid w:val="00857EE9"/>
    <w:rsid w:val="00861E77"/>
    <w:rsid w:val="008622DB"/>
    <w:rsid w:val="00863631"/>
    <w:rsid w:val="00864188"/>
    <w:rsid w:val="00864EFB"/>
    <w:rsid w:val="0086518D"/>
    <w:rsid w:val="0086540F"/>
    <w:rsid w:val="00865416"/>
    <w:rsid w:val="008655E1"/>
    <w:rsid w:val="00865B6C"/>
    <w:rsid w:val="0086740B"/>
    <w:rsid w:val="00867F00"/>
    <w:rsid w:val="00871B1A"/>
    <w:rsid w:val="008731C0"/>
    <w:rsid w:val="0087394A"/>
    <w:rsid w:val="0087654A"/>
    <w:rsid w:val="00877841"/>
    <w:rsid w:val="0088217B"/>
    <w:rsid w:val="00882386"/>
    <w:rsid w:val="00882965"/>
    <w:rsid w:val="0088411F"/>
    <w:rsid w:val="008848D6"/>
    <w:rsid w:val="00885216"/>
    <w:rsid w:val="00887B76"/>
    <w:rsid w:val="00887E3A"/>
    <w:rsid w:val="00887F62"/>
    <w:rsid w:val="00894794"/>
    <w:rsid w:val="008951F9"/>
    <w:rsid w:val="008956D4"/>
    <w:rsid w:val="0089735A"/>
    <w:rsid w:val="008A0A99"/>
    <w:rsid w:val="008A1B4B"/>
    <w:rsid w:val="008A28BF"/>
    <w:rsid w:val="008A2B84"/>
    <w:rsid w:val="008A335D"/>
    <w:rsid w:val="008A3426"/>
    <w:rsid w:val="008A3B61"/>
    <w:rsid w:val="008A55F8"/>
    <w:rsid w:val="008A687F"/>
    <w:rsid w:val="008A68F4"/>
    <w:rsid w:val="008A742F"/>
    <w:rsid w:val="008A7543"/>
    <w:rsid w:val="008A7C06"/>
    <w:rsid w:val="008B0982"/>
    <w:rsid w:val="008B200F"/>
    <w:rsid w:val="008B35B6"/>
    <w:rsid w:val="008B3E77"/>
    <w:rsid w:val="008B40ED"/>
    <w:rsid w:val="008B4514"/>
    <w:rsid w:val="008B4AD8"/>
    <w:rsid w:val="008B5CD1"/>
    <w:rsid w:val="008B75F2"/>
    <w:rsid w:val="008B7904"/>
    <w:rsid w:val="008B7D30"/>
    <w:rsid w:val="008C097E"/>
    <w:rsid w:val="008C1CA3"/>
    <w:rsid w:val="008C1CC5"/>
    <w:rsid w:val="008C2F85"/>
    <w:rsid w:val="008C4655"/>
    <w:rsid w:val="008C617F"/>
    <w:rsid w:val="008C6CDD"/>
    <w:rsid w:val="008C71C8"/>
    <w:rsid w:val="008C786E"/>
    <w:rsid w:val="008D17F6"/>
    <w:rsid w:val="008D1FBC"/>
    <w:rsid w:val="008D3419"/>
    <w:rsid w:val="008D49F0"/>
    <w:rsid w:val="008D4F3D"/>
    <w:rsid w:val="008D5038"/>
    <w:rsid w:val="008D5467"/>
    <w:rsid w:val="008D55D7"/>
    <w:rsid w:val="008E071E"/>
    <w:rsid w:val="008E105C"/>
    <w:rsid w:val="008E2B14"/>
    <w:rsid w:val="008E518B"/>
    <w:rsid w:val="008E526D"/>
    <w:rsid w:val="008E5794"/>
    <w:rsid w:val="008E7F5C"/>
    <w:rsid w:val="008F059C"/>
    <w:rsid w:val="008F12D4"/>
    <w:rsid w:val="008F2069"/>
    <w:rsid w:val="008F23E5"/>
    <w:rsid w:val="008F2D03"/>
    <w:rsid w:val="008F3C40"/>
    <w:rsid w:val="008F3C4F"/>
    <w:rsid w:val="008F487B"/>
    <w:rsid w:val="008F514B"/>
    <w:rsid w:val="008F54E6"/>
    <w:rsid w:val="008F5A79"/>
    <w:rsid w:val="008F5AAD"/>
    <w:rsid w:val="008F65F0"/>
    <w:rsid w:val="008F6D11"/>
    <w:rsid w:val="008F765B"/>
    <w:rsid w:val="00900425"/>
    <w:rsid w:val="009018C2"/>
    <w:rsid w:val="00902A81"/>
    <w:rsid w:val="00904603"/>
    <w:rsid w:val="00904928"/>
    <w:rsid w:val="009072AC"/>
    <w:rsid w:val="00907540"/>
    <w:rsid w:val="00907903"/>
    <w:rsid w:val="00910B78"/>
    <w:rsid w:val="00911373"/>
    <w:rsid w:val="00912302"/>
    <w:rsid w:val="00912AF3"/>
    <w:rsid w:val="00912DD7"/>
    <w:rsid w:val="009143B6"/>
    <w:rsid w:val="00914A9D"/>
    <w:rsid w:val="009156C9"/>
    <w:rsid w:val="00915826"/>
    <w:rsid w:val="009173C7"/>
    <w:rsid w:val="00917B10"/>
    <w:rsid w:val="00920FF1"/>
    <w:rsid w:val="0092369D"/>
    <w:rsid w:val="0092399D"/>
    <w:rsid w:val="00923E08"/>
    <w:rsid w:val="009244F3"/>
    <w:rsid w:val="00925FB5"/>
    <w:rsid w:val="00926716"/>
    <w:rsid w:val="00926A27"/>
    <w:rsid w:val="0092728A"/>
    <w:rsid w:val="009272E6"/>
    <w:rsid w:val="00930A70"/>
    <w:rsid w:val="00932183"/>
    <w:rsid w:val="0093251F"/>
    <w:rsid w:val="00932914"/>
    <w:rsid w:val="0093330C"/>
    <w:rsid w:val="009338F4"/>
    <w:rsid w:val="0093437E"/>
    <w:rsid w:val="00934C48"/>
    <w:rsid w:val="0093533C"/>
    <w:rsid w:val="00935BE3"/>
    <w:rsid w:val="009363CA"/>
    <w:rsid w:val="009408B6"/>
    <w:rsid w:val="00940D44"/>
    <w:rsid w:val="009429D2"/>
    <w:rsid w:val="00945FB2"/>
    <w:rsid w:val="00947110"/>
    <w:rsid w:val="0095093C"/>
    <w:rsid w:val="00950B4F"/>
    <w:rsid w:val="009514A1"/>
    <w:rsid w:val="009514E9"/>
    <w:rsid w:val="00952CA9"/>
    <w:rsid w:val="0095699A"/>
    <w:rsid w:val="00960FAB"/>
    <w:rsid w:val="00961EFC"/>
    <w:rsid w:val="0096221F"/>
    <w:rsid w:val="00962ACD"/>
    <w:rsid w:val="00963218"/>
    <w:rsid w:val="009640AB"/>
    <w:rsid w:val="009641D4"/>
    <w:rsid w:val="00965B09"/>
    <w:rsid w:val="009661C2"/>
    <w:rsid w:val="009665F9"/>
    <w:rsid w:val="00966B03"/>
    <w:rsid w:val="009676AE"/>
    <w:rsid w:val="009709BA"/>
    <w:rsid w:val="00972665"/>
    <w:rsid w:val="00974529"/>
    <w:rsid w:val="00974B25"/>
    <w:rsid w:val="00974CF6"/>
    <w:rsid w:val="00974E33"/>
    <w:rsid w:val="009769D8"/>
    <w:rsid w:val="00981153"/>
    <w:rsid w:val="0098432A"/>
    <w:rsid w:val="00985343"/>
    <w:rsid w:val="00985F1B"/>
    <w:rsid w:val="00986AA4"/>
    <w:rsid w:val="009870C6"/>
    <w:rsid w:val="00990149"/>
    <w:rsid w:val="009913F5"/>
    <w:rsid w:val="00993D95"/>
    <w:rsid w:val="00995C8B"/>
    <w:rsid w:val="009A0447"/>
    <w:rsid w:val="009A09B4"/>
    <w:rsid w:val="009A1456"/>
    <w:rsid w:val="009A2552"/>
    <w:rsid w:val="009A38A0"/>
    <w:rsid w:val="009A4BE8"/>
    <w:rsid w:val="009A51D0"/>
    <w:rsid w:val="009A6AF5"/>
    <w:rsid w:val="009B0AE0"/>
    <w:rsid w:val="009B0FF6"/>
    <w:rsid w:val="009B11E2"/>
    <w:rsid w:val="009B1F67"/>
    <w:rsid w:val="009B2788"/>
    <w:rsid w:val="009B3B2B"/>
    <w:rsid w:val="009B3BCB"/>
    <w:rsid w:val="009B4EE1"/>
    <w:rsid w:val="009B543E"/>
    <w:rsid w:val="009B5582"/>
    <w:rsid w:val="009B5A2D"/>
    <w:rsid w:val="009B636A"/>
    <w:rsid w:val="009B6C5B"/>
    <w:rsid w:val="009B7546"/>
    <w:rsid w:val="009B7613"/>
    <w:rsid w:val="009B7906"/>
    <w:rsid w:val="009C08AB"/>
    <w:rsid w:val="009C15B6"/>
    <w:rsid w:val="009C19C2"/>
    <w:rsid w:val="009C2178"/>
    <w:rsid w:val="009C425D"/>
    <w:rsid w:val="009C45DD"/>
    <w:rsid w:val="009C64E2"/>
    <w:rsid w:val="009C7ADE"/>
    <w:rsid w:val="009C7B24"/>
    <w:rsid w:val="009C7E33"/>
    <w:rsid w:val="009D2C20"/>
    <w:rsid w:val="009D336A"/>
    <w:rsid w:val="009D4004"/>
    <w:rsid w:val="009D4AB7"/>
    <w:rsid w:val="009D4C8B"/>
    <w:rsid w:val="009D4D9A"/>
    <w:rsid w:val="009D55D6"/>
    <w:rsid w:val="009D748F"/>
    <w:rsid w:val="009D7612"/>
    <w:rsid w:val="009D7EF8"/>
    <w:rsid w:val="009D7F62"/>
    <w:rsid w:val="009E060D"/>
    <w:rsid w:val="009E09BF"/>
    <w:rsid w:val="009E0BEC"/>
    <w:rsid w:val="009E2535"/>
    <w:rsid w:val="009E2E52"/>
    <w:rsid w:val="009E3777"/>
    <w:rsid w:val="009E3F12"/>
    <w:rsid w:val="009E443B"/>
    <w:rsid w:val="009E48E1"/>
    <w:rsid w:val="009E4A78"/>
    <w:rsid w:val="009E4DA8"/>
    <w:rsid w:val="009E602C"/>
    <w:rsid w:val="009E6F43"/>
    <w:rsid w:val="009F0575"/>
    <w:rsid w:val="009F5FA8"/>
    <w:rsid w:val="009F6AC4"/>
    <w:rsid w:val="009F72DC"/>
    <w:rsid w:val="00A00103"/>
    <w:rsid w:val="00A007D0"/>
    <w:rsid w:val="00A010E3"/>
    <w:rsid w:val="00A02995"/>
    <w:rsid w:val="00A02EF1"/>
    <w:rsid w:val="00A0313C"/>
    <w:rsid w:val="00A04565"/>
    <w:rsid w:val="00A045CE"/>
    <w:rsid w:val="00A05485"/>
    <w:rsid w:val="00A05F20"/>
    <w:rsid w:val="00A05FE9"/>
    <w:rsid w:val="00A06062"/>
    <w:rsid w:val="00A06FEE"/>
    <w:rsid w:val="00A0700C"/>
    <w:rsid w:val="00A11B6C"/>
    <w:rsid w:val="00A1272F"/>
    <w:rsid w:val="00A12E1E"/>
    <w:rsid w:val="00A12FD1"/>
    <w:rsid w:val="00A131D4"/>
    <w:rsid w:val="00A13EB5"/>
    <w:rsid w:val="00A142F0"/>
    <w:rsid w:val="00A14BE0"/>
    <w:rsid w:val="00A15126"/>
    <w:rsid w:val="00A15652"/>
    <w:rsid w:val="00A16942"/>
    <w:rsid w:val="00A17351"/>
    <w:rsid w:val="00A17A15"/>
    <w:rsid w:val="00A212A7"/>
    <w:rsid w:val="00A218C6"/>
    <w:rsid w:val="00A221D5"/>
    <w:rsid w:val="00A221D8"/>
    <w:rsid w:val="00A2334F"/>
    <w:rsid w:val="00A26708"/>
    <w:rsid w:val="00A26B96"/>
    <w:rsid w:val="00A3048F"/>
    <w:rsid w:val="00A30BE5"/>
    <w:rsid w:val="00A31970"/>
    <w:rsid w:val="00A35355"/>
    <w:rsid w:val="00A36AB6"/>
    <w:rsid w:val="00A3744F"/>
    <w:rsid w:val="00A41385"/>
    <w:rsid w:val="00A433DE"/>
    <w:rsid w:val="00A45315"/>
    <w:rsid w:val="00A45351"/>
    <w:rsid w:val="00A45690"/>
    <w:rsid w:val="00A46A95"/>
    <w:rsid w:val="00A46BA1"/>
    <w:rsid w:val="00A47D48"/>
    <w:rsid w:val="00A50789"/>
    <w:rsid w:val="00A50F19"/>
    <w:rsid w:val="00A52BE9"/>
    <w:rsid w:val="00A52DAF"/>
    <w:rsid w:val="00A52E3D"/>
    <w:rsid w:val="00A543B9"/>
    <w:rsid w:val="00A54A94"/>
    <w:rsid w:val="00A5624F"/>
    <w:rsid w:val="00A57366"/>
    <w:rsid w:val="00A5743D"/>
    <w:rsid w:val="00A574AB"/>
    <w:rsid w:val="00A602D3"/>
    <w:rsid w:val="00A60465"/>
    <w:rsid w:val="00A60912"/>
    <w:rsid w:val="00A60DCC"/>
    <w:rsid w:val="00A610C4"/>
    <w:rsid w:val="00A61F27"/>
    <w:rsid w:val="00A63F92"/>
    <w:rsid w:val="00A66862"/>
    <w:rsid w:val="00A6709A"/>
    <w:rsid w:val="00A6754A"/>
    <w:rsid w:val="00A702E6"/>
    <w:rsid w:val="00A70B5C"/>
    <w:rsid w:val="00A70DEC"/>
    <w:rsid w:val="00A71AA3"/>
    <w:rsid w:val="00A71F98"/>
    <w:rsid w:val="00A724A7"/>
    <w:rsid w:val="00A72831"/>
    <w:rsid w:val="00A74B1C"/>
    <w:rsid w:val="00A756AE"/>
    <w:rsid w:val="00A76A42"/>
    <w:rsid w:val="00A82C8F"/>
    <w:rsid w:val="00A834B6"/>
    <w:rsid w:val="00A844A9"/>
    <w:rsid w:val="00A84900"/>
    <w:rsid w:val="00A875B1"/>
    <w:rsid w:val="00A87D49"/>
    <w:rsid w:val="00A914E3"/>
    <w:rsid w:val="00A93724"/>
    <w:rsid w:val="00A9458A"/>
    <w:rsid w:val="00A95A31"/>
    <w:rsid w:val="00A95C02"/>
    <w:rsid w:val="00A95E14"/>
    <w:rsid w:val="00AA0D9E"/>
    <w:rsid w:val="00AA2967"/>
    <w:rsid w:val="00AA3B9A"/>
    <w:rsid w:val="00AA6259"/>
    <w:rsid w:val="00AA6BDC"/>
    <w:rsid w:val="00AA764E"/>
    <w:rsid w:val="00AB02AB"/>
    <w:rsid w:val="00AB04B7"/>
    <w:rsid w:val="00AB05EF"/>
    <w:rsid w:val="00AB09C0"/>
    <w:rsid w:val="00AB1EDB"/>
    <w:rsid w:val="00AB5775"/>
    <w:rsid w:val="00AB5FF4"/>
    <w:rsid w:val="00AB735E"/>
    <w:rsid w:val="00AB7454"/>
    <w:rsid w:val="00AB76AE"/>
    <w:rsid w:val="00AB7B4B"/>
    <w:rsid w:val="00AC0C25"/>
    <w:rsid w:val="00AC104E"/>
    <w:rsid w:val="00AC1834"/>
    <w:rsid w:val="00AC2809"/>
    <w:rsid w:val="00AC2FA2"/>
    <w:rsid w:val="00AC31AA"/>
    <w:rsid w:val="00AC3C4F"/>
    <w:rsid w:val="00AC57BA"/>
    <w:rsid w:val="00AC61CF"/>
    <w:rsid w:val="00AC63AB"/>
    <w:rsid w:val="00AC6807"/>
    <w:rsid w:val="00AC6917"/>
    <w:rsid w:val="00AD09BB"/>
    <w:rsid w:val="00AD0C91"/>
    <w:rsid w:val="00AD2118"/>
    <w:rsid w:val="00AD2D56"/>
    <w:rsid w:val="00AD3353"/>
    <w:rsid w:val="00AD33FE"/>
    <w:rsid w:val="00AD3839"/>
    <w:rsid w:val="00AD4B44"/>
    <w:rsid w:val="00AD5735"/>
    <w:rsid w:val="00AD5E6B"/>
    <w:rsid w:val="00AD6852"/>
    <w:rsid w:val="00AE038C"/>
    <w:rsid w:val="00AE1F34"/>
    <w:rsid w:val="00AE5A76"/>
    <w:rsid w:val="00AE5EE5"/>
    <w:rsid w:val="00AE67AE"/>
    <w:rsid w:val="00AF01ED"/>
    <w:rsid w:val="00AF0F9A"/>
    <w:rsid w:val="00AF1856"/>
    <w:rsid w:val="00AF30C0"/>
    <w:rsid w:val="00AF3155"/>
    <w:rsid w:val="00AF6143"/>
    <w:rsid w:val="00AF6EEA"/>
    <w:rsid w:val="00B02B90"/>
    <w:rsid w:val="00B038C6"/>
    <w:rsid w:val="00B053F0"/>
    <w:rsid w:val="00B06C7E"/>
    <w:rsid w:val="00B07EAD"/>
    <w:rsid w:val="00B10E9D"/>
    <w:rsid w:val="00B10F64"/>
    <w:rsid w:val="00B134DF"/>
    <w:rsid w:val="00B13CBD"/>
    <w:rsid w:val="00B13E78"/>
    <w:rsid w:val="00B1570F"/>
    <w:rsid w:val="00B15A89"/>
    <w:rsid w:val="00B16CDB"/>
    <w:rsid w:val="00B17B0D"/>
    <w:rsid w:val="00B17B4F"/>
    <w:rsid w:val="00B17E46"/>
    <w:rsid w:val="00B20212"/>
    <w:rsid w:val="00B206DC"/>
    <w:rsid w:val="00B21577"/>
    <w:rsid w:val="00B24352"/>
    <w:rsid w:val="00B24BD3"/>
    <w:rsid w:val="00B25A06"/>
    <w:rsid w:val="00B25A32"/>
    <w:rsid w:val="00B261FF"/>
    <w:rsid w:val="00B27990"/>
    <w:rsid w:val="00B31521"/>
    <w:rsid w:val="00B323FC"/>
    <w:rsid w:val="00B32E3C"/>
    <w:rsid w:val="00B34DF7"/>
    <w:rsid w:val="00B35437"/>
    <w:rsid w:val="00B35DC0"/>
    <w:rsid w:val="00B36481"/>
    <w:rsid w:val="00B364EC"/>
    <w:rsid w:val="00B36559"/>
    <w:rsid w:val="00B36B2E"/>
    <w:rsid w:val="00B37DCE"/>
    <w:rsid w:val="00B40677"/>
    <w:rsid w:val="00B41779"/>
    <w:rsid w:val="00B41B44"/>
    <w:rsid w:val="00B41CC5"/>
    <w:rsid w:val="00B422C2"/>
    <w:rsid w:val="00B42A20"/>
    <w:rsid w:val="00B435E8"/>
    <w:rsid w:val="00B44EB2"/>
    <w:rsid w:val="00B453D0"/>
    <w:rsid w:val="00B46623"/>
    <w:rsid w:val="00B4788A"/>
    <w:rsid w:val="00B47FF4"/>
    <w:rsid w:val="00B50940"/>
    <w:rsid w:val="00B50E76"/>
    <w:rsid w:val="00B51413"/>
    <w:rsid w:val="00B54E6D"/>
    <w:rsid w:val="00B56EAD"/>
    <w:rsid w:val="00B618FB"/>
    <w:rsid w:val="00B61F4A"/>
    <w:rsid w:val="00B6233D"/>
    <w:rsid w:val="00B6249F"/>
    <w:rsid w:val="00B6259A"/>
    <w:rsid w:val="00B6589F"/>
    <w:rsid w:val="00B663D2"/>
    <w:rsid w:val="00B6700A"/>
    <w:rsid w:val="00B670EB"/>
    <w:rsid w:val="00B704FE"/>
    <w:rsid w:val="00B73F1E"/>
    <w:rsid w:val="00B740A9"/>
    <w:rsid w:val="00B74239"/>
    <w:rsid w:val="00B7473B"/>
    <w:rsid w:val="00B74A9E"/>
    <w:rsid w:val="00B74EA6"/>
    <w:rsid w:val="00B7543B"/>
    <w:rsid w:val="00B76B4B"/>
    <w:rsid w:val="00B7798C"/>
    <w:rsid w:val="00B77D16"/>
    <w:rsid w:val="00B8280A"/>
    <w:rsid w:val="00B853BD"/>
    <w:rsid w:val="00B854F4"/>
    <w:rsid w:val="00B85A34"/>
    <w:rsid w:val="00B871A2"/>
    <w:rsid w:val="00B90C98"/>
    <w:rsid w:val="00B9112F"/>
    <w:rsid w:val="00B91161"/>
    <w:rsid w:val="00B91D5E"/>
    <w:rsid w:val="00B9274B"/>
    <w:rsid w:val="00B92DB1"/>
    <w:rsid w:val="00B934B1"/>
    <w:rsid w:val="00B93760"/>
    <w:rsid w:val="00B93F2A"/>
    <w:rsid w:val="00B953DF"/>
    <w:rsid w:val="00B958F5"/>
    <w:rsid w:val="00B960AD"/>
    <w:rsid w:val="00B9621B"/>
    <w:rsid w:val="00B96843"/>
    <w:rsid w:val="00BA055A"/>
    <w:rsid w:val="00BA17AE"/>
    <w:rsid w:val="00BA19C7"/>
    <w:rsid w:val="00BA1A59"/>
    <w:rsid w:val="00BA50B6"/>
    <w:rsid w:val="00BA5619"/>
    <w:rsid w:val="00BA7A16"/>
    <w:rsid w:val="00BB1843"/>
    <w:rsid w:val="00BB255F"/>
    <w:rsid w:val="00BB279B"/>
    <w:rsid w:val="00BB3015"/>
    <w:rsid w:val="00BB35CC"/>
    <w:rsid w:val="00BB536E"/>
    <w:rsid w:val="00BB59C7"/>
    <w:rsid w:val="00BB7826"/>
    <w:rsid w:val="00BB7926"/>
    <w:rsid w:val="00BC112B"/>
    <w:rsid w:val="00BC176E"/>
    <w:rsid w:val="00BC2130"/>
    <w:rsid w:val="00BC2F0D"/>
    <w:rsid w:val="00BC3189"/>
    <w:rsid w:val="00BC3331"/>
    <w:rsid w:val="00BC43AB"/>
    <w:rsid w:val="00BC56FC"/>
    <w:rsid w:val="00BC5969"/>
    <w:rsid w:val="00BC5DA5"/>
    <w:rsid w:val="00BC6119"/>
    <w:rsid w:val="00BC65BA"/>
    <w:rsid w:val="00BC740D"/>
    <w:rsid w:val="00BD1531"/>
    <w:rsid w:val="00BD1E4D"/>
    <w:rsid w:val="00BD2CC3"/>
    <w:rsid w:val="00BD2CF7"/>
    <w:rsid w:val="00BD2D4D"/>
    <w:rsid w:val="00BD2F62"/>
    <w:rsid w:val="00BD340D"/>
    <w:rsid w:val="00BD3CCB"/>
    <w:rsid w:val="00BD3FA9"/>
    <w:rsid w:val="00BD4257"/>
    <w:rsid w:val="00BD4929"/>
    <w:rsid w:val="00BD4ADB"/>
    <w:rsid w:val="00BD4EEB"/>
    <w:rsid w:val="00BD54EB"/>
    <w:rsid w:val="00BD58C4"/>
    <w:rsid w:val="00BD58E5"/>
    <w:rsid w:val="00BD5F84"/>
    <w:rsid w:val="00BD60F9"/>
    <w:rsid w:val="00BD7497"/>
    <w:rsid w:val="00BE0380"/>
    <w:rsid w:val="00BE0473"/>
    <w:rsid w:val="00BE1235"/>
    <w:rsid w:val="00BE1659"/>
    <w:rsid w:val="00BE4D0E"/>
    <w:rsid w:val="00BE500A"/>
    <w:rsid w:val="00BE53EA"/>
    <w:rsid w:val="00BE606F"/>
    <w:rsid w:val="00BE60A9"/>
    <w:rsid w:val="00BF033C"/>
    <w:rsid w:val="00BF053C"/>
    <w:rsid w:val="00BF0D24"/>
    <w:rsid w:val="00BF2255"/>
    <w:rsid w:val="00BF24E3"/>
    <w:rsid w:val="00BF34E4"/>
    <w:rsid w:val="00BF5EB0"/>
    <w:rsid w:val="00BF6855"/>
    <w:rsid w:val="00BF6BDC"/>
    <w:rsid w:val="00C007CA"/>
    <w:rsid w:val="00C0207D"/>
    <w:rsid w:val="00C02CF6"/>
    <w:rsid w:val="00C0430A"/>
    <w:rsid w:val="00C0464B"/>
    <w:rsid w:val="00C04E22"/>
    <w:rsid w:val="00C05820"/>
    <w:rsid w:val="00C05B14"/>
    <w:rsid w:val="00C06091"/>
    <w:rsid w:val="00C06E8E"/>
    <w:rsid w:val="00C07927"/>
    <w:rsid w:val="00C10B66"/>
    <w:rsid w:val="00C11929"/>
    <w:rsid w:val="00C11B20"/>
    <w:rsid w:val="00C12791"/>
    <w:rsid w:val="00C12D9B"/>
    <w:rsid w:val="00C13A04"/>
    <w:rsid w:val="00C144A0"/>
    <w:rsid w:val="00C15E92"/>
    <w:rsid w:val="00C176EC"/>
    <w:rsid w:val="00C20561"/>
    <w:rsid w:val="00C206E0"/>
    <w:rsid w:val="00C20900"/>
    <w:rsid w:val="00C216B1"/>
    <w:rsid w:val="00C26724"/>
    <w:rsid w:val="00C268C5"/>
    <w:rsid w:val="00C27CA7"/>
    <w:rsid w:val="00C31B50"/>
    <w:rsid w:val="00C3371A"/>
    <w:rsid w:val="00C33CBC"/>
    <w:rsid w:val="00C34104"/>
    <w:rsid w:val="00C34706"/>
    <w:rsid w:val="00C34BE3"/>
    <w:rsid w:val="00C34C88"/>
    <w:rsid w:val="00C34F96"/>
    <w:rsid w:val="00C40D67"/>
    <w:rsid w:val="00C43B54"/>
    <w:rsid w:val="00C442FD"/>
    <w:rsid w:val="00C45467"/>
    <w:rsid w:val="00C46139"/>
    <w:rsid w:val="00C47D22"/>
    <w:rsid w:val="00C500EF"/>
    <w:rsid w:val="00C508E8"/>
    <w:rsid w:val="00C519B2"/>
    <w:rsid w:val="00C51FC4"/>
    <w:rsid w:val="00C52336"/>
    <w:rsid w:val="00C52597"/>
    <w:rsid w:val="00C53B0C"/>
    <w:rsid w:val="00C54698"/>
    <w:rsid w:val="00C54884"/>
    <w:rsid w:val="00C54D6B"/>
    <w:rsid w:val="00C56050"/>
    <w:rsid w:val="00C5693C"/>
    <w:rsid w:val="00C571D7"/>
    <w:rsid w:val="00C57605"/>
    <w:rsid w:val="00C600FD"/>
    <w:rsid w:val="00C61099"/>
    <w:rsid w:val="00C6136C"/>
    <w:rsid w:val="00C63107"/>
    <w:rsid w:val="00C63876"/>
    <w:rsid w:val="00C638C8"/>
    <w:rsid w:val="00C63D55"/>
    <w:rsid w:val="00C64AB8"/>
    <w:rsid w:val="00C65360"/>
    <w:rsid w:val="00C657B4"/>
    <w:rsid w:val="00C65CFA"/>
    <w:rsid w:val="00C672F6"/>
    <w:rsid w:val="00C6786F"/>
    <w:rsid w:val="00C70783"/>
    <w:rsid w:val="00C70EEB"/>
    <w:rsid w:val="00C71A5D"/>
    <w:rsid w:val="00C71DB1"/>
    <w:rsid w:val="00C72BA4"/>
    <w:rsid w:val="00C73E33"/>
    <w:rsid w:val="00C74108"/>
    <w:rsid w:val="00C741FA"/>
    <w:rsid w:val="00C758B1"/>
    <w:rsid w:val="00C7670F"/>
    <w:rsid w:val="00C76ECC"/>
    <w:rsid w:val="00C77B06"/>
    <w:rsid w:val="00C805E6"/>
    <w:rsid w:val="00C80CE2"/>
    <w:rsid w:val="00C81221"/>
    <w:rsid w:val="00C81918"/>
    <w:rsid w:val="00C81FAE"/>
    <w:rsid w:val="00C82FF9"/>
    <w:rsid w:val="00C83AFE"/>
    <w:rsid w:val="00C8532A"/>
    <w:rsid w:val="00C86129"/>
    <w:rsid w:val="00C87278"/>
    <w:rsid w:val="00C875CD"/>
    <w:rsid w:val="00C87E99"/>
    <w:rsid w:val="00C91173"/>
    <w:rsid w:val="00C912D4"/>
    <w:rsid w:val="00C913E0"/>
    <w:rsid w:val="00C9208B"/>
    <w:rsid w:val="00C94E2D"/>
    <w:rsid w:val="00C951FA"/>
    <w:rsid w:val="00C95EB7"/>
    <w:rsid w:val="00C96CD8"/>
    <w:rsid w:val="00C9785C"/>
    <w:rsid w:val="00CA0B29"/>
    <w:rsid w:val="00CA20CC"/>
    <w:rsid w:val="00CA37D7"/>
    <w:rsid w:val="00CA4BB3"/>
    <w:rsid w:val="00CA4DEE"/>
    <w:rsid w:val="00CA62E0"/>
    <w:rsid w:val="00CB0BE0"/>
    <w:rsid w:val="00CB21C9"/>
    <w:rsid w:val="00CB26F5"/>
    <w:rsid w:val="00CB32C6"/>
    <w:rsid w:val="00CB5161"/>
    <w:rsid w:val="00CB6E84"/>
    <w:rsid w:val="00CB79CC"/>
    <w:rsid w:val="00CC1E57"/>
    <w:rsid w:val="00CC24CB"/>
    <w:rsid w:val="00CC48FF"/>
    <w:rsid w:val="00CC61AA"/>
    <w:rsid w:val="00CC69CE"/>
    <w:rsid w:val="00CD04EA"/>
    <w:rsid w:val="00CD24E0"/>
    <w:rsid w:val="00CD3B65"/>
    <w:rsid w:val="00CD58A5"/>
    <w:rsid w:val="00CD59F7"/>
    <w:rsid w:val="00CD5BB5"/>
    <w:rsid w:val="00CD5D9E"/>
    <w:rsid w:val="00CD6982"/>
    <w:rsid w:val="00CD6ED7"/>
    <w:rsid w:val="00CD7EA3"/>
    <w:rsid w:val="00CE01B5"/>
    <w:rsid w:val="00CE0351"/>
    <w:rsid w:val="00CE0394"/>
    <w:rsid w:val="00CE36B3"/>
    <w:rsid w:val="00CE3BF3"/>
    <w:rsid w:val="00CE3E2C"/>
    <w:rsid w:val="00CE50AE"/>
    <w:rsid w:val="00CE5317"/>
    <w:rsid w:val="00CE5BBB"/>
    <w:rsid w:val="00CE5D6A"/>
    <w:rsid w:val="00CE78C4"/>
    <w:rsid w:val="00CF072F"/>
    <w:rsid w:val="00CF0804"/>
    <w:rsid w:val="00CF0BA3"/>
    <w:rsid w:val="00CF2553"/>
    <w:rsid w:val="00CF2CC2"/>
    <w:rsid w:val="00CF2FF0"/>
    <w:rsid w:val="00CF4519"/>
    <w:rsid w:val="00CF4D7C"/>
    <w:rsid w:val="00CF7A0B"/>
    <w:rsid w:val="00D02DF2"/>
    <w:rsid w:val="00D03839"/>
    <w:rsid w:val="00D03AF1"/>
    <w:rsid w:val="00D0517A"/>
    <w:rsid w:val="00D0532A"/>
    <w:rsid w:val="00D0573E"/>
    <w:rsid w:val="00D05D54"/>
    <w:rsid w:val="00D11790"/>
    <w:rsid w:val="00D12697"/>
    <w:rsid w:val="00D12A92"/>
    <w:rsid w:val="00D12E64"/>
    <w:rsid w:val="00D1322A"/>
    <w:rsid w:val="00D15FFF"/>
    <w:rsid w:val="00D204F4"/>
    <w:rsid w:val="00D20E95"/>
    <w:rsid w:val="00D20F90"/>
    <w:rsid w:val="00D21429"/>
    <w:rsid w:val="00D22DD2"/>
    <w:rsid w:val="00D248B8"/>
    <w:rsid w:val="00D24E44"/>
    <w:rsid w:val="00D25106"/>
    <w:rsid w:val="00D274BD"/>
    <w:rsid w:val="00D274CC"/>
    <w:rsid w:val="00D27780"/>
    <w:rsid w:val="00D277CF"/>
    <w:rsid w:val="00D30B31"/>
    <w:rsid w:val="00D31AAC"/>
    <w:rsid w:val="00D336DD"/>
    <w:rsid w:val="00D33FC7"/>
    <w:rsid w:val="00D340D9"/>
    <w:rsid w:val="00D34843"/>
    <w:rsid w:val="00D34C4A"/>
    <w:rsid w:val="00D3553D"/>
    <w:rsid w:val="00D355A2"/>
    <w:rsid w:val="00D355B6"/>
    <w:rsid w:val="00D357D5"/>
    <w:rsid w:val="00D37378"/>
    <w:rsid w:val="00D41B58"/>
    <w:rsid w:val="00D44AAF"/>
    <w:rsid w:val="00D45DA5"/>
    <w:rsid w:val="00D47717"/>
    <w:rsid w:val="00D50B83"/>
    <w:rsid w:val="00D510DF"/>
    <w:rsid w:val="00D515E3"/>
    <w:rsid w:val="00D51802"/>
    <w:rsid w:val="00D5380A"/>
    <w:rsid w:val="00D5424D"/>
    <w:rsid w:val="00D55425"/>
    <w:rsid w:val="00D567FA"/>
    <w:rsid w:val="00D57F8E"/>
    <w:rsid w:val="00D6079E"/>
    <w:rsid w:val="00D6286F"/>
    <w:rsid w:val="00D6383A"/>
    <w:rsid w:val="00D65B69"/>
    <w:rsid w:val="00D66AD1"/>
    <w:rsid w:val="00D66D34"/>
    <w:rsid w:val="00D67243"/>
    <w:rsid w:val="00D6790E"/>
    <w:rsid w:val="00D701ED"/>
    <w:rsid w:val="00D72BF8"/>
    <w:rsid w:val="00D72EF8"/>
    <w:rsid w:val="00D7381E"/>
    <w:rsid w:val="00D7450E"/>
    <w:rsid w:val="00D75228"/>
    <w:rsid w:val="00D7698F"/>
    <w:rsid w:val="00D80310"/>
    <w:rsid w:val="00D805CF"/>
    <w:rsid w:val="00D80A49"/>
    <w:rsid w:val="00D82F0C"/>
    <w:rsid w:val="00D8313D"/>
    <w:rsid w:val="00D838F3"/>
    <w:rsid w:val="00D84254"/>
    <w:rsid w:val="00D84C02"/>
    <w:rsid w:val="00D862AA"/>
    <w:rsid w:val="00D86E59"/>
    <w:rsid w:val="00D8716C"/>
    <w:rsid w:val="00D90F2E"/>
    <w:rsid w:val="00D944C6"/>
    <w:rsid w:val="00D953E3"/>
    <w:rsid w:val="00DA0515"/>
    <w:rsid w:val="00DA082A"/>
    <w:rsid w:val="00DA167E"/>
    <w:rsid w:val="00DA35F0"/>
    <w:rsid w:val="00DA3D93"/>
    <w:rsid w:val="00DA494B"/>
    <w:rsid w:val="00DA54A1"/>
    <w:rsid w:val="00DA54D2"/>
    <w:rsid w:val="00DA591B"/>
    <w:rsid w:val="00DB09C1"/>
    <w:rsid w:val="00DB1552"/>
    <w:rsid w:val="00DB2A9F"/>
    <w:rsid w:val="00DB2C15"/>
    <w:rsid w:val="00DB3579"/>
    <w:rsid w:val="00DB42F5"/>
    <w:rsid w:val="00DB5652"/>
    <w:rsid w:val="00DB568A"/>
    <w:rsid w:val="00DB57D9"/>
    <w:rsid w:val="00DB5F86"/>
    <w:rsid w:val="00DB63E6"/>
    <w:rsid w:val="00DB7519"/>
    <w:rsid w:val="00DC0CBE"/>
    <w:rsid w:val="00DC1A2F"/>
    <w:rsid w:val="00DC3044"/>
    <w:rsid w:val="00DC423F"/>
    <w:rsid w:val="00DC5DDD"/>
    <w:rsid w:val="00DC60DD"/>
    <w:rsid w:val="00DC64A2"/>
    <w:rsid w:val="00DC7063"/>
    <w:rsid w:val="00DC7076"/>
    <w:rsid w:val="00DC7F45"/>
    <w:rsid w:val="00DD0065"/>
    <w:rsid w:val="00DD12D1"/>
    <w:rsid w:val="00DD1586"/>
    <w:rsid w:val="00DD1D8C"/>
    <w:rsid w:val="00DD2817"/>
    <w:rsid w:val="00DD405D"/>
    <w:rsid w:val="00DD490D"/>
    <w:rsid w:val="00DD52D9"/>
    <w:rsid w:val="00DD5511"/>
    <w:rsid w:val="00DD5983"/>
    <w:rsid w:val="00DD6922"/>
    <w:rsid w:val="00DD72C4"/>
    <w:rsid w:val="00DD7E9C"/>
    <w:rsid w:val="00DE0048"/>
    <w:rsid w:val="00DE1897"/>
    <w:rsid w:val="00DE2F78"/>
    <w:rsid w:val="00DE31BC"/>
    <w:rsid w:val="00DE4EAA"/>
    <w:rsid w:val="00DE5659"/>
    <w:rsid w:val="00DE6347"/>
    <w:rsid w:val="00DE6D95"/>
    <w:rsid w:val="00DE7C7D"/>
    <w:rsid w:val="00DF0147"/>
    <w:rsid w:val="00DF2142"/>
    <w:rsid w:val="00DF28C8"/>
    <w:rsid w:val="00DF589B"/>
    <w:rsid w:val="00DF6768"/>
    <w:rsid w:val="00DF6C84"/>
    <w:rsid w:val="00DF732E"/>
    <w:rsid w:val="00E0060D"/>
    <w:rsid w:val="00E006D0"/>
    <w:rsid w:val="00E0206B"/>
    <w:rsid w:val="00E020C7"/>
    <w:rsid w:val="00E02BCF"/>
    <w:rsid w:val="00E02EC9"/>
    <w:rsid w:val="00E03D4C"/>
    <w:rsid w:val="00E06253"/>
    <w:rsid w:val="00E06336"/>
    <w:rsid w:val="00E06758"/>
    <w:rsid w:val="00E072C8"/>
    <w:rsid w:val="00E07487"/>
    <w:rsid w:val="00E10352"/>
    <w:rsid w:val="00E10B3D"/>
    <w:rsid w:val="00E10F05"/>
    <w:rsid w:val="00E10FE3"/>
    <w:rsid w:val="00E11C37"/>
    <w:rsid w:val="00E14C5F"/>
    <w:rsid w:val="00E17666"/>
    <w:rsid w:val="00E17F47"/>
    <w:rsid w:val="00E20833"/>
    <w:rsid w:val="00E20D5B"/>
    <w:rsid w:val="00E20FDF"/>
    <w:rsid w:val="00E21955"/>
    <w:rsid w:val="00E21C54"/>
    <w:rsid w:val="00E244F3"/>
    <w:rsid w:val="00E25692"/>
    <w:rsid w:val="00E257E0"/>
    <w:rsid w:val="00E26987"/>
    <w:rsid w:val="00E26FD5"/>
    <w:rsid w:val="00E279EC"/>
    <w:rsid w:val="00E31588"/>
    <w:rsid w:val="00E32C0D"/>
    <w:rsid w:val="00E3318A"/>
    <w:rsid w:val="00E35E02"/>
    <w:rsid w:val="00E3723B"/>
    <w:rsid w:val="00E400DC"/>
    <w:rsid w:val="00E41076"/>
    <w:rsid w:val="00E42832"/>
    <w:rsid w:val="00E42E51"/>
    <w:rsid w:val="00E42E73"/>
    <w:rsid w:val="00E43620"/>
    <w:rsid w:val="00E43BDE"/>
    <w:rsid w:val="00E44E9E"/>
    <w:rsid w:val="00E45B10"/>
    <w:rsid w:val="00E4613B"/>
    <w:rsid w:val="00E47656"/>
    <w:rsid w:val="00E50A40"/>
    <w:rsid w:val="00E55A62"/>
    <w:rsid w:val="00E560EF"/>
    <w:rsid w:val="00E56BDC"/>
    <w:rsid w:val="00E56D9C"/>
    <w:rsid w:val="00E604FC"/>
    <w:rsid w:val="00E6098C"/>
    <w:rsid w:val="00E6099D"/>
    <w:rsid w:val="00E61A00"/>
    <w:rsid w:val="00E62D73"/>
    <w:rsid w:val="00E634B8"/>
    <w:rsid w:val="00E63564"/>
    <w:rsid w:val="00E63E5F"/>
    <w:rsid w:val="00E64947"/>
    <w:rsid w:val="00E654F2"/>
    <w:rsid w:val="00E6641C"/>
    <w:rsid w:val="00E67048"/>
    <w:rsid w:val="00E67AD5"/>
    <w:rsid w:val="00E67FF3"/>
    <w:rsid w:val="00E71D56"/>
    <w:rsid w:val="00E71D64"/>
    <w:rsid w:val="00E71E15"/>
    <w:rsid w:val="00E7247E"/>
    <w:rsid w:val="00E72578"/>
    <w:rsid w:val="00E7547D"/>
    <w:rsid w:val="00E7640A"/>
    <w:rsid w:val="00E76F27"/>
    <w:rsid w:val="00E771E5"/>
    <w:rsid w:val="00E80C34"/>
    <w:rsid w:val="00E81E0D"/>
    <w:rsid w:val="00E829F3"/>
    <w:rsid w:val="00E833C1"/>
    <w:rsid w:val="00E83966"/>
    <w:rsid w:val="00E85F2F"/>
    <w:rsid w:val="00E866C5"/>
    <w:rsid w:val="00E90346"/>
    <w:rsid w:val="00E93D66"/>
    <w:rsid w:val="00E94A92"/>
    <w:rsid w:val="00E9506F"/>
    <w:rsid w:val="00E95C94"/>
    <w:rsid w:val="00E974E0"/>
    <w:rsid w:val="00EA120E"/>
    <w:rsid w:val="00EA17A7"/>
    <w:rsid w:val="00EA28EB"/>
    <w:rsid w:val="00EA2CA2"/>
    <w:rsid w:val="00EA479A"/>
    <w:rsid w:val="00EA6DA0"/>
    <w:rsid w:val="00EB18DF"/>
    <w:rsid w:val="00EB1DCE"/>
    <w:rsid w:val="00EB215F"/>
    <w:rsid w:val="00EB225C"/>
    <w:rsid w:val="00EB31B3"/>
    <w:rsid w:val="00EB3C42"/>
    <w:rsid w:val="00EB3E47"/>
    <w:rsid w:val="00EB5D99"/>
    <w:rsid w:val="00EB6CAA"/>
    <w:rsid w:val="00EB7913"/>
    <w:rsid w:val="00EB7B76"/>
    <w:rsid w:val="00EC216A"/>
    <w:rsid w:val="00EC2C41"/>
    <w:rsid w:val="00EC32D6"/>
    <w:rsid w:val="00EC3979"/>
    <w:rsid w:val="00EC495D"/>
    <w:rsid w:val="00EC6545"/>
    <w:rsid w:val="00EC6B00"/>
    <w:rsid w:val="00ED343C"/>
    <w:rsid w:val="00ED4ADD"/>
    <w:rsid w:val="00ED4F83"/>
    <w:rsid w:val="00ED5891"/>
    <w:rsid w:val="00ED5FED"/>
    <w:rsid w:val="00ED747F"/>
    <w:rsid w:val="00ED7D9A"/>
    <w:rsid w:val="00EE00D8"/>
    <w:rsid w:val="00EE1AEF"/>
    <w:rsid w:val="00EE22F3"/>
    <w:rsid w:val="00EE4B63"/>
    <w:rsid w:val="00EE5B06"/>
    <w:rsid w:val="00EE6C40"/>
    <w:rsid w:val="00EE6ED1"/>
    <w:rsid w:val="00EE770D"/>
    <w:rsid w:val="00EF1852"/>
    <w:rsid w:val="00EF26C0"/>
    <w:rsid w:val="00EF2EF8"/>
    <w:rsid w:val="00EF435F"/>
    <w:rsid w:val="00EF47A6"/>
    <w:rsid w:val="00EF5E72"/>
    <w:rsid w:val="00EF6762"/>
    <w:rsid w:val="00F0186F"/>
    <w:rsid w:val="00F03704"/>
    <w:rsid w:val="00F066D7"/>
    <w:rsid w:val="00F12D3A"/>
    <w:rsid w:val="00F12F60"/>
    <w:rsid w:val="00F152A0"/>
    <w:rsid w:val="00F15FF4"/>
    <w:rsid w:val="00F162CA"/>
    <w:rsid w:val="00F164D8"/>
    <w:rsid w:val="00F16A9A"/>
    <w:rsid w:val="00F176A7"/>
    <w:rsid w:val="00F203D9"/>
    <w:rsid w:val="00F20727"/>
    <w:rsid w:val="00F21493"/>
    <w:rsid w:val="00F21A5D"/>
    <w:rsid w:val="00F21D8B"/>
    <w:rsid w:val="00F21D9A"/>
    <w:rsid w:val="00F21E51"/>
    <w:rsid w:val="00F226D2"/>
    <w:rsid w:val="00F22D78"/>
    <w:rsid w:val="00F23F74"/>
    <w:rsid w:val="00F250FD"/>
    <w:rsid w:val="00F26C9B"/>
    <w:rsid w:val="00F270F3"/>
    <w:rsid w:val="00F27465"/>
    <w:rsid w:val="00F31C1C"/>
    <w:rsid w:val="00F32359"/>
    <w:rsid w:val="00F345C5"/>
    <w:rsid w:val="00F3776F"/>
    <w:rsid w:val="00F4193A"/>
    <w:rsid w:val="00F4221A"/>
    <w:rsid w:val="00F42A27"/>
    <w:rsid w:val="00F42BB1"/>
    <w:rsid w:val="00F43587"/>
    <w:rsid w:val="00F43A9A"/>
    <w:rsid w:val="00F43BAF"/>
    <w:rsid w:val="00F46769"/>
    <w:rsid w:val="00F46C6B"/>
    <w:rsid w:val="00F46C9E"/>
    <w:rsid w:val="00F477C9"/>
    <w:rsid w:val="00F50129"/>
    <w:rsid w:val="00F50D06"/>
    <w:rsid w:val="00F50E48"/>
    <w:rsid w:val="00F50F51"/>
    <w:rsid w:val="00F512CD"/>
    <w:rsid w:val="00F52E5F"/>
    <w:rsid w:val="00F53219"/>
    <w:rsid w:val="00F532D3"/>
    <w:rsid w:val="00F53FBA"/>
    <w:rsid w:val="00F5601A"/>
    <w:rsid w:val="00F60F1C"/>
    <w:rsid w:val="00F612F8"/>
    <w:rsid w:val="00F6180B"/>
    <w:rsid w:val="00F62DAC"/>
    <w:rsid w:val="00F6350A"/>
    <w:rsid w:val="00F635A2"/>
    <w:rsid w:val="00F63750"/>
    <w:rsid w:val="00F64F93"/>
    <w:rsid w:val="00F669EA"/>
    <w:rsid w:val="00F66BEA"/>
    <w:rsid w:val="00F67F09"/>
    <w:rsid w:val="00F710F2"/>
    <w:rsid w:val="00F7134F"/>
    <w:rsid w:val="00F73F14"/>
    <w:rsid w:val="00F74B19"/>
    <w:rsid w:val="00F756A7"/>
    <w:rsid w:val="00F76289"/>
    <w:rsid w:val="00F8182C"/>
    <w:rsid w:val="00F82358"/>
    <w:rsid w:val="00F84A30"/>
    <w:rsid w:val="00F865FE"/>
    <w:rsid w:val="00F87610"/>
    <w:rsid w:val="00F92125"/>
    <w:rsid w:val="00F92737"/>
    <w:rsid w:val="00F92B4B"/>
    <w:rsid w:val="00F93116"/>
    <w:rsid w:val="00F9392E"/>
    <w:rsid w:val="00F9552D"/>
    <w:rsid w:val="00F9623E"/>
    <w:rsid w:val="00F968E3"/>
    <w:rsid w:val="00F96ADC"/>
    <w:rsid w:val="00F972ED"/>
    <w:rsid w:val="00F977DE"/>
    <w:rsid w:val="00FA0DC0"/>
    <w:rsid w:val="00FA1C21"/>
    <w:rsid w:val="00FA27BC"/>
    <w:rsid w:val="00FA359C"/>
    <w:rsid w:val="00FA4434"/>
    <w:rsid w:val="00FA47D9"/>
    <w:rsid w:val="00FA4C06"/>
    <w:rsid w:val="00FA4E46"/>
    <w:rsid w:val="00FA4E8B"/>
    <w:rsid w:val="00FA532D"/>
    <w:rsid w:val="00FA5A22"/>
    <w:rsid w:val="00FA6F03"/>
    <w:rsid w:val="00FB2DEF"/>
    <w:rsid w:val="00FB431D"/>
    <w:rsid w:val="00FB490C"/>
    <w:rsid w:val="00FB54A4"/>
    <w:rsid w:val="00FB59EC"/>
    <w:rsid w:val="00FB62BB"/>
    <w:rsid w:val="00FC02AA"/>
    <w:rsid w:val="00FC09D1"/>
    <w:rsid w:val="00FC2132"/>
    <w:rsid w:val="00FC2641"/>
    <w:rsid w:val="00FC2849"/>
    <w:rsid w:val="00FC665D"/>
    <w:rsid w:val="00FC7B79"/>
    <w:rsid w:val="00FD0D23"/>
    <w:rsid w:val="00FD2582"/>
    <w:rsid w:val="00FD2C62"/>
    <w:rsid w:val="00FD6B41"/>
    <w:rsid w:val="00FD7609"/>
    <w:rsid w:val="00FE0B2A"/>
    <w:rsid w:val="00FE2702"/>
    <w:rsid w:val="00FE2EBB"/>
    <w:rsid w:val="00FE3B63"/>
    <w:rsid w:val="00FE4150"/>
    <w:rsid w:val="00FE42C8"/>
    <w:rsid w:val="00FE4D8C"/>
    <w:rsid w:val="00FE6240"/>
    <w:rsid w:val="00FE6C23"/>
    <w:rsid w:val="00FF02E2"/>
    <w:rsid w:val="00FF038B"/>
    <w:rsid w:val="00FF0DCC"/>
    <w:rsid w:val="00FF181A"/>
    <w:rsid w:val="00FF33A4"/>
    <w:rsid w:val="00FF3CCC"/>
    <w:rsid w:val="00FF47B3"/>
    <w:rsid w:val="00FF486A"/>
    <w:rsid w:val="00FF4F6F"/>
    <w:rsid w:val="00FF501A"/>
    <w:rsid w:val="00FF5072"/>
    <w:rsid w:val="00FF71D6"/>
    <w:rsid w:val="00FF77DD"/>
    <w:rsid w:val="00FF7B29"/>
    <w:rsid w:val="00FF7C84"/>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350D5B"/>
  <w15:chartTrackingRefBased/>
  <w15:docId w15:val="{E79915C0-0177-45EF-A025-B5B8A930F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0864"/>
    <w:rPr>
      <w:rFonts w:ascii="AngsanaUPC" w:hAnsi="AngsanaUPC" w:cs="AngsanaUPC"/>
      <w:sz w:val="28"/>
      <w:szCs w:val="28"/>
      <w:lang w:eastAsia="zh-CN"/>
    </w:rPr>
  </w:style>
  <w:style w:type="paragraph" w:styleId="Heading1">
    <w:name w:val="heading 1"/>
    <w:basedOn w:val="Normal"/>
    <w:next w:val="Normal"/>
    <w:qFormat/>
    <w:pPr>
      <w:keepNext/>
      <w:tabs>
        <w:tab w:val="left" w:pos="2160"/>
        <w:tab w:val="left" w:pos="2880"/>
        <w:tab w:val="left" w:pos="4770"/>
      </w:tabs>
      <w:spacing w:line="400" w:lineRule="exact"/>
      <w:ind w:left="2160" w:hanging="2160"/>
      <w:jc w:val="both"/>
      <w:outlineLvl w:val="0"/>
    </w:pPr>
    <w:rPr>
      <w:sz w:val="32"/>
      <w:szCs w:val="32"/>
    </w:rPr>
  </w:style>
  <w:style w:type="paragraph" w:styleId="Heading2">
    <w:name w:val="heading 2"/>
    <w:basedOn w:val="Normal"/>
    <w:next w:val="Normal"/>
    <w:qFormat/>
    <w:pPr>
      <w:keepNext/>
      <w:tabs>
        <w:tab w:val="left" w:pos="1440"/>
        <w:tab w:val="left" w:pos="2160"/>
        <w:tab w:val="decimal" w:pos="7920"/>
      </w:tabs>
      <w:ind w:left="1440" w:hanging="1440"/>
      <w:jc w:val="both"/>
      <w:outlineLvl w:val="1"/>
    </w:pPr>
    <w:rPr>
      <w:sz w:val="32"/>
      <w:szCs w:val="32"/>
    </w:rPr>
  </w:style>
  <w:style w:type="paragraph" w:styleId="Heading3">
    <w:name w:val="heading 3"/>
    <w:basedOn w:val="Normal"/>
    <w:next w:val="Normal"/>
    <w:qFormat/>
    <w:pPr>
      <w:keepNext/>
      <w:tabs>
        <w:tab w:val="decimal" w:pos="5760"/>
        <w:tab w:val="decimal" w:pos="7200"/>
        <w:tab w:val="decimal" w:pos="8640"/>
      </w:tabs>
      <w:jc w:val="both"/>
      <w:outlineLvl w:val="2"/>
    </w:pPr>
    <w:rPr>
      <w:sz w:val="32"/>
      <w:szCs w:val="32"/>
    </w:rPr>
  </w:style>
  <w:style w:type="paragraph" w:styleId="Heading4">
    <w:name w:val="heading 4"/>
    <w:basedOn w:val="Normal"/>
    <w:next w:val="Normal"/>
    <w:qFormat/>
    <w:pPr>
      <w:keepNext/>
      <w:jc w:val="center"/>
      <w:outlineLvl w:val="3"/>
    </w:pPr>
    <w:rPr>
      <w:sz w:val="32"/>
      <w:szCs w:val="32"/>
    </w:rPr>
  </w:style>
  <w:style w:type="paragraph" w:styleId="Heading5">
    <w:name w:val="heading 5"/>
    <w:basedOn w:val="Normal"/>
    <w:next w:val="Normal"/>
    <w:qFormat/>
    <w:pPr>
      <w:keepNext/>
      <w:tabs>
        <w:tab w:val="left" w:pos="1440"/>
        <w:tab w:val="left" w:pos="2880"/>
        <w:tab w:val="left" w:pos="7920"/>
      </w:tabs>
      <w:ind w:left="2160" w:hanging="720"/>
      <w:jc w:val="both"/>
      <w:outlineLvl w:val="4"/>
    </w:pPr>
    <w:rPr>
      <w:sz w:val="32"/>
      <w:szCs w:val="32"/>
    </w:rPr>
  </w:style>
  <w:style w:type="paragraph" w:styleId="Heading6">
    <w:name w:val="heading 6"/>
    <w:basedOn w:val="Normal"/>
    <w:next w:val="Normal"/>
    <w:qFormat/>
    <w:pPr>
      <w:keepNext/>
      <w:tabs>
        <w:tab w:val="left" w:pos="1800"/>
        <w:tab w:val="decimal" w:pos="7560"/>
        <w:tab w:val="decimal" w:pos="9087"/>
      </w:tabs>
      <w:outlineLvl w:val="5"/>
    </w:pPr>
    <w:rPr>
      <w:sz w:val="32"/>
      <w:szCs w:val="32"/>
    </w:rPr>
  </w:style>
  <w:style w:type="paragraph" w:styleId="Heading7">
    <w:name w:val="heading 7"/>
    <w:basedOn w:val="Normal"/>
    <w:next w:val="Normal"/>
    <w:qFormat/>
    <w:pPr>
      <w:keepNext/>
      <w:tabs>
        <w:tab w:val="left" w:pos="1440"/>
        <w:tab w:val="decimal" w:pos="7560"/>
        <w:tab w:val="decimal" w:pos="9087"/>
      </w:tabs>
      <w:ind w:right="-3"/>
      <w:outlineLvl w:val="6"/>
    </w:pPr>
    <w:rPr>
      <w:sz w:val="32"/>
      <w:szCs w:val="32"/>
    </w:rPr>
  </w:style>
  <w:style w:type="paragraph" w:styleId="Heading8">
    <w:name w:val="heading 8"/>
    <w:basedOn w:val="Normal"/>
    <w:next w:val="Normal"/>
    <w:qFormat/>
    <w:pPr>
      <w:keepNext/>
      <w:tabs>
        <w:tab w:val="decimal" w:pos="7200"/>
        <w:tab w:val="decimal" w:pos="8640"/>
      </w:tabs>
      <w:ind w:left="1440" w:firstLine="720"/>
      <w:jc w:val="both"/>
      <w:outlineLvl w:val="7"/>
    </w:pPr>
    <w:rPr>
      <w:sz w:val="32"/>
      <w:szCs w:val="32"/>
    </w:rPr>
  </w:style>
  <w:style w:type="paragraph" w:styleId="Heading9">
    <w:name w:val="heading 9"/>
    <w:basedOn w:val="Normal"/>
    <w:next w:val="Normal"/>
    <w:qFormat/>
    <w:pPr>
      <w:keepNext/>
      <w:tabs>
        <w:tab w:val="center" w:pos="6660"/>
        <w:tab w:val="center" w:pos="8100"/>
      </w:tabs>
      <w:ind w:left="1440"/>
      <w:jc w:val="both"/>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
    <w:name w:val="Body Text"/>
    <w:basedOn w:val="Normal"/>
    <w:pPr>
      <w:tabs>
        <w:tab w:val="left" w:pos="1080"/>
      </w:tabs>
      <w:spacing w:line="400" w:lineRule="exact"/>
      <w:ind w:right="-3"/>
      <w:jc w:val="thaiDistribute"/>
    </w:pPr>
    <w:rPr>
      <w:sz w:val="32"/>
      <w:szCs w:val="32"/>
    </w:rPr>
  </w:style>
  <w:style w:type="paragraph" w:styleId="BodyTextIndent">
    <w:name w:val="Body Text Indent"/>
    <w:basedOn w:val="Normal"/>
    <w:pPr>
      <w:tabs>
        <w:tab w:val="left" w:pos="2160"/>
      </w:tabs>
      <w:spacing w:line="400" w:lineRule="exact"/>
      <w:ind w:left="1418" w:hanging="1418"/>
      <w:jc w:val="thaiDistribute"/>
    </w:pPr>
    <w:rPr>
      <w:sz w:val="32"/>
      <w:szCs w:val="32"/>
    </w:rPr>
  </w:style>
  <w:style w:type="paragraph" w:styleId="BodyTextIndent2">
    <w:name w:val="Body Text Indent 2"/>
    <w:basedOn w:val="Normal"/>
    <w:link w:val="BodyTextIndent2Char"/>
    <w:pPr>
      <w:tabs>
        <w:tab w:val="left" w:pos="1440"/>
        <w:tab w:val="left" w:pos="2880"/>
        <w:tab w:val="left" w:pos="7920"/>
      </w:tabs>
      <w:ind w:left="2160" w:hanging="2160"/>
      <w:jc w:val="thaiDistribute"/>
    </w:pPr>
    <w:rPr>
      <w:sz w:val="32"/>
      <w:szCs w:val="32"/>
    </w:rPr>
  </w:style>
  <w:style w:type="paragraph" w:styleId="BodyTextIndent3">
    <w:name w:val="Body Text Indent 3"/>
    <w:basedOn w:val="Normal"/>
    <w:pPr>
      <w:tabs>
        <w:tab w:val="left" w:pos="1440"/>
        <w:tab w:val="left" w:pos="2160"/>
      </w:tabs>
      <w:ind w:left="1440" w:hanging="1440"/>
      <w:jc w:val="thaiDistribute"/>
    </w:pPr>
    <w:rPr>
      <w:sz w:val="32"/>
      <w:szCs w:val="32"/>
    </w:rPr>
  </w:style>
  <w:style w:type="paragraph" w:styleId="BlockText">
    <w:name w:val="Block Text"/>
    <w:basedOn w:val="Normal"/>
    <w:pPr>
      <w:tabs>
        <w:tab w:val="left" w:pos="1440"/>
        <w:tab w:val="left" w:pos="2160"/>
      </w:tabs>
      <w:ind w:left="1440" w:right="166" w:firstLine="720"/>
      <w:jc w:val="both"/>
    </w:pPr>
    <w:rPr>
      <w:sz w:val="32"/>
      <w:szCs w:val="32"/>
    </w:rPr>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BalloonText">
    <w:name w:val="Balloon Text"/>
    <w:basedOn w:val="Normal"/>
    <w:semiHidden/>
    <w:rPr>
      <w:rFonts w:ascii="Tahoma" w:hAnsi="Tahoma" w:cs="Tahoma"/>
      <w:sz w:val="16"/>
      <w:szCs w:val="16"/>
    </w:rPr>
  </w:style>
  <w:style w:type="character" w:customStyle="1" w:styleId="hps">
    <w:name w:val="hps"/>
    <w:basedOn w:val="DefaultParagraphFont"/>
    <w:rsid w:val="0014587C"/>
  </w:style>
  <w:style w:type="paragraph" w:styleId="BodyText3">
    <w:name w:val="Body Text 3"/>
    <w:basedOn w:val="Normal"/>
    <w:link w:val="BodyText3Char"/>
    <w:uiPriority w:val="99"/>
    <w:semiHidden/>
    <w:unhideWhenUsed/>
    <w:rsid w:val="005B696E"/>
    <w:pPr>
      <w:spacing w:after="120"/>
    </w:pPr>
    <w:rPr>
      <w:rFonts w:cs="Angsana New"/>
      <w:sz w:val="16"/>
      <w:szCs w:val="20"/>
    </w:rPr>
  </w:style>
  <w:style w:type="character" w:customStyle="1" w:styleId="BodyText3Char">
    <w:name w:val="Body Text 3 Char"/>
    <w:link w:val="BodyText3"/>
    <w:uiPriority w:val="99"/>
    <w:semiHidden/>
    <w:rsid w:val="005B696E"/>
    <w:rPr>
      <w:rFonts w:ascii="AngsanaUPC" w:hAnsi="AngsanaUPC"/>
      <w:sz w:val="16"/>
      <w:lang w:eastAsia="zh-CN"/>
    </w:rPr>
  </w:style>
  <w:style w:type="character" w:customStyle="1" w:styleId="BodyTextIndent2Char">
    <w:name w:val="Body Text Indent 2 Char"/>
    <w:link w:val="BodyTextIndent2"/>
    <w:rsid w:val="00E833C1"/>
    <w:rPr>
      <w:rFonts w:ascii="AngsanaUPC" w:hAnsi="AngsanaUPC" w:cs="AngsanaUPC"/>
      <w:sz w:val="32"/>
      <w:szCs w:val="32"/>
      <w:lang w:eastAsia="zh-CN"/>
    </w:rPr>
  </w:style>
  <w:style w:type="paragraph" w:customStyle="1" w:styleId="BDONormal">
    <w:name w:val="BDO_Normal"/>
    <w:link w:val="BDONormalChar"/>
    <w:rsid w:val="00555BC9"/>
    <w:rPr>
      <w:rFonts w:ascii="Trebuchet MS" w:hAnsi="Trebuchet MS"/>
      <w:szCs w:val="24"/>
      <w:lang w:val="en-GB" w:eastAsia="en-GB" w:bidi="ar-SA"/>
    </w:rPr>
  </w:style>
  <w:style w:type="paragraph" w:customStyle="1" w:styleId="BDOAddress">
    <w:name w:val="BDO_Address"/>
    <w:basedOn w:val="BDONormal"/>
    <w:rsid w:val="00555BC9"/>
    <w:pPr>
      <w:spacing w:line="170" w:lineRule="exact"/>
    </w:pPr>
    <w:rPr>
      <w:color w:val="786860"/>
      <w:sz w:val="16"/>
    </w:rPr>
  </w:style>
  <w:style w:type="paragraph" w:customStyle="1" w:styleId="BDOAddressBold">
    <w:name w:val="BDO_Address (Bold)"/>
    <w:basedOn w:val="BDOAddress"/>
    <w:rsid w:val="00555BC9"/>
    <w:rPr>
      <w:b/>
    </w:rPr>
  </w:style>
  <w:style w:type="character" w:customStyle="1" w:styleId="BDONormalChar">
    <w:name w:val="BDO_Normal Char"/>
    <w:link w:val="BDONormal"/>
    <w:rsid w:val="00555BC9"/>
    <w:rPr>
      <w:rFonts w:ascii="Trebuchet MS" w:hAnsi="Trebuchet MS"/>
      <w:szCs w:val="24"/>
      <w:lang w:val="en-GB" w:eastAsia="en-GB" w:bidi="ar-SA"/>
    </w:rPr>
  </w:style>
  <w:style w:type="paragraph" w:customStyle="1" w:styleId="BDOFooter">
    <w:name w:val="BDO_Footer"/>
    <w:basedOn w:val="BDONormal"/>
    <w:rsid w:val="00555BC9"/>
    <w:pPr>
      <w:spacing w:line="144" w:lineRule="exact"/>
    </w:pPr>
    <w:rPr>
      <w:color w:val="786860"/>
      <w:sz w:val="12"/>
    </w:rPr>
  </w:style>
  <w:style w:type="paragraph" w:customStyle="1" w:styleId="BDOFooterspace">
    <w:name w:val="BDO_Footerspace"/>
    <w:basedOn w:val="BDOFooter"/>
    <w:rsid w:val="00555BC9"/>
    <w:pPr>
      <w:spacing w:line="80" w:lineRule="exact"/>
    </w:pPr>
    <w:rPr>
      <w:sz w:val="8"/>
      <w:lang w:val="it-IT"/>
    </w:rPr>
  </w:style>
  <w:style w:type="character" w:customStyle="1" w:styleId="FooterChar">
    <w:name w:val="Footer Char"/>
    <w:link w:val="Footer"/>
    <w:uiPriority w:val="99"/>
    <w:rsid w:val="00FD6B41"/>
    <w:rPr>
      <w:rFonts w:ascii="AngsanaUPC" w:hAnsi="AngsanaUPC" w:cs="AngsanaUPC"/>
      <w:sz w:val="28"/>
      <w:szCs w:val="28"/>
      <w:lang w:val="en-US" w:eastAsia="zh-CN"/>
    </w:rPr>
  </w:style>
  <w:style w:type="paragraph" w:styleId="NoSpacing">
    <w:name w:val="No Spacing"/>
    <w:uiPriority w:val="1"/>
    <w:qFormat/>
    <w:rsid w:val="00D336DD"/>
    <w:rPr>
      <w:rFonts w:ascii="AngsanaUPC" w:hAnsi="AngsanaUPC"/>
      <w:sz w:val="28"/>
      <w:szCs w:val="35"/>
      <w:lang w:eastAsia="zh-CN"/>
    </w:rPr>
  </w:style>
  <w:style w:type="character" w:styleId="Hyperlink">
    <w:name w:val="Hyperlink"/>
    <w:uiPriority w:val="99"/>
    <w:semiHidden/>
    <w:unhideWhenUsed/>
    <w:rsid w:val="00D336DD"/>
    <w:rPr>
      <w:color w:val="0563C1"/>
      <w:u w:val="single"/>
    </w:rPr>
  </w:style>
  <w:style w:type="character" w:customStyle="1" w:styleId="HeaderChar">
    <w:name w:val="Header Char"/>
    <w:link w:val="Header"/>
    <w:uiPriority w:val="99"/>
    <w:rsid w:val="00B76B4B"/>
    <w:rPr>
      <w:rFonts w:ascii="AngsanaUPC" w:hAnsi="AngsanaUPC" w:cs="AngsanaUPC"/>
      <w:sz w:val="28"/>
      <w:szCs w:val="28"/>
      <w:lang w:eastAsia="zh-CN"/>
    </w:rPr>
  </w:style>
  <w:style w:type="table" w:styleId="TableGrid">
    <w:name w:val="Table Grid"/>
    <w:basedOn w:val="TableNormal"/>
    <w:uiPriority w:val="59"/>
    <w:rsid w:val="003C5641"/>
    <w:rPr>
      <w:rFonts w:ascii="Calibri" w:eastAsia="Calibri" w:hAnsi="Calibri"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rsid w:val="00E7640A"/>
    <w:rPr>
      <w:rFonts w:cs="Angsana New"/>
      <w:szCs w:val="35"/>
    </w:rPr>
  </w:style>
  <w:style w:type="character" w:customStyle="1" w:styleId="DateChar">
    <w:name w:val="Date Char"/>
    <w:link w:val="Date"/>
    <w:uiPriority w:val="99"/>
    <w:semiHidden/>
    <w:rsid w:val="00E7640A"/>
    <w:rPr>
      <w:rFonts w:ascii="AngsanaUPC" w:hAnsi="AngsanaUPC"/>
      <w:sz w:val="28"/>
      <w:szCs w:val="35"/>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9683028">
      <w:bodyDiv w:val="1"/>
      <w:marLeft w:val="0"/>
      <w:marRight w:val="0"/>
      <w:marTop w:val="0"/>
      <w:marBottom w:val="0"/>
      <w:divBdr>
        <w:top w:val="none" w:sz="0" w:space="0" w:color="auto"/>
        <w:left w:val="none" w:sz="0" w:space="0" w:color="auto"/>
        <w:bottom w:val="none" w:sz="0" w:space="0" w:color="auto"/>
        <w:right w:val="none" w:sz="0" w:space="0" w:color="auto"/>
      </w:divBdr>
    </w:div>
    <w:div w:id="1731033654">
      <w:bodyDiv w:val="1"/>
      <w:marLeft w:val="0"/>
      <w:marRight w:val="0"/>
      <w:marTop w:val="0"/>
      <w:marBottom w:val="0"/>
      <w:divBdr>
        <w:top w:val="none" w:sz="0" w:space="0" w:color="auto"/>
        <w:left w:val="none" w:sz="0" w:space="0" w:color="auto"/>
        <w:bottom w:val="none" w:sz="0" w:space="0" w:color="auto"/>
        <w:right w:val="none" w:sz="0" w:space="0" w:color="auto"/>
      </w:divBdr>
    </w:div>
    <w:div w:id="1915625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BFF365EBAACE2C49A3AC87558935B420" ma:contentTypeVersion="15" ma:contentTypeDescription="Create a new document." ma:contentTypeScope="" ma:versionID="c3ec8a3fcf8bb330b582896cbd068ee5">
  <xsd:schema xmlns:xsd="http://www.w3.org/2001/XMLSchema" xmlns:xs="http://www.w3.org/2001/XMLSchema" xmlns:p="http://schemas.microsoft.com/office/2006/metadata/properties" xmlns:ns2="fe4976d7-75e3-4ffc-a788-13bed6d57bf2" xmlns:ns3="5de066b2-5250-4b0e-9dc9-795d0ed2a2c2" targetNamespace="http://schemas.microsoft.com/office/2006/metadata/properties" ma:root="true" ma:fieldsID="1ec93c29e9b0e061aad9cd68a56bd42b" ns2:_="" ns3:_="">
    <xsd:import namespace="fe4976d7-75e3-4ffc-a788-13bed6d57bf2"/>
    <xsd:import namespace="5de066b2-5250-4b0e-9dc9-795d0ed2a2c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4976d7-75e3-4ffc-a788-13bed6d57b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e066b2-5250-4b0e-9dc9-795d0ed2a2c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af13dc72-f72b-455a-a175-25d9e434cb31}" ma:internalName="TaxCatchAll" ma:showField="CatchAllData" ma:web="5de066b2-5250-4b0e-9dc9-795d0ed2a2c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fe4976d7-75e3-4ffc-a788-13bed6d57bf2">
      <Terms xmlns="http://schemas.microsoft.com/office/infopath/2007/PartnerControls"/>
    </lcf76f155ced4ddcb4097134ff3c332f>
    <TaxCatchAll xmlns="5de066b2-5250-4b0e-9dc9-795d0ed2a2c2" xsi:nil="true"/>
    <SharedWithUsers xmlns="5de066b2-5250-4b0e-9dc9-795d0ed2a2c2">
      <UserInfo>
        <DisplayName/>
        <AccountId xsi:nil="true"/>
        <AccountType/>
      </UserInfo>
    </SharedWithUsers>
  </documentManagement>
</p:properties>
</file>

<file path=customXml/itemProps1.xml><?xml version="1.0" encoding="utf-8"?>
<ds:datastoreItem xmlns:ds="http://schemas.openxmlformats.org/officeDocument/2006/customXml" ds:itemID="{6A4163B2-588E-47A9-99D6-E87938C6AC46}">
  <ds:schemaRefs>
    <ds:schemaRef ds:uri="http://schemas.microsoft.com/office/2006/metadata/longProperties"/>
  </ds:schemaRefs>
</ds:datastoreItem>
</file>

<file path=customXml/itemProps2.xml><?xml version="1.0" encoding="utf-8"?>
<ds:datastoreItem xmlns:ds="http://schemas.openxmlformats.org/officeDocument/2006/customXml" ds:itemID="{331E91B5-5BE8-4BF7-811C-E671E8449120}">
  <ds:schemaRefs>
    <ds:schemaRef ds:uri="http://schemas.openxmlformats.org/officeDocument/2006/bibliography"/>
  </ds:schemaRefs>
</ds:datastoreItem>
</file>

<file path=customXml/itemProps3.xml><?xml version="1.0" encoding="utf-8"?>
<ds:datastoreItem xmlns:ds="http://schemas.openxmlformats.org/officeDocument/2006/customXml" ds:itemID="{5698B2D8-7FDA-4F27-95B0-D9F2AEE792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4976d7-75e3-4ffc-a788-13bed6d57bf2"/>
    <ds:schemaRef ds:uri="5de066b2-5250-4b0e-9dc9-795d0ed2a2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A946FF-0268-4169-850A-3A25AF28DE70}">
  <ds:schemaRefs>
    <ds:schemaRef ds:uri="http://schemas.microsoft.com/sharepoint/v3/contenttype/forms"/>
  </ds:schemaRefs>
</ds:datastoreItem>
</file>

<file path=customXml/itemProps5.xml><?xml version="1.0" encoding="utf-8"?>
<ds:datastoreItem xmlns:ds="http://schemas.openxmlformats.org/officeDocument/2006/customXml" ds:itemID="{946A3CF9-1B7E-4D03-A954-1793D0FF129B}">
  <ds:schemaRefs>
    <ds:schemaRef ds:uri="http://schemas.microsoft.com/office/2006/metadata/properties"/>
    <ds:schemaRef ds:uri="http://schemas.microsoft.com/office/infopath/2007/PartnerControls"/>
    <ds:schemaRef ds:uri="fe4976d7-75e3-4ffc-a788-13bed6d57bf2"/>
    <ds:schemaRef ds:uri="5de066b2-5250-4b0e-9dc9-795d0ed2a2c2"/>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3</Pages>
  <Words>786</Words>
  <Characters>4530</Characters>
  <Application>Microsoft Office Word</Application>
  <DocSecurity>0</DocSecurity>
  <Lines>503</Lines>
  <Paragraphs>295</Paragraphs>
  <ScaleCrop>false</ScaleCrop>
  <HeadingPairs>
    <vt:vector size="2" baseType="variant">
      <vt:variant>
        <vt:lpstr>Title</vt:lpstr>
      </vt:variant>
      <vt:variant>
        <vt:i4>1</vt:i4>
      </vt:variant>
    </vt:vector>
  </HeadingPairs>
  <TitlesOfParts>
    <vt:vector size="1" baseType="lpstr">
      <vt:lpstr>INDEPENDENT AUDITOR’S REPORT</vt:lpstr>
    </vt:vector>
  </TitlesOfParts>
  <Company>Workgroup</Company>
  <LinksUpToDate>false</LinksUpToDate>
  <CharactersWithSpaces>5021</CharactersWithSpaces>
  <SharedDoc>false</SharedDoc>
  <HLinks>
    <vt:vector size="6" baseType="variant">
      <vt:variant>
        <vt:i4>8192114</vt:i4>
      </vt:variant>
      <vt:variant>
        <vt:i4>0</vt:i4>
      </vt:variant>
      <vt:variant>
        <vt:i4>0</vt:i4>
      </vt:variant>
      <vt:variant>
        <vt:i4>5</vt:i4>
      </vt:variant>
      <vt:variant>
        <vt:lpwstr>http://www.bdo.th/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INDEPENDENT AUDITOR’S REPORT</dc:title>
  <dc:subject/>
  <dc:creator>MS OFFICE 4.3</dc:creator>
  <cp:keywords/>
  <dc:description/>
  <cp:lastModifiedBy>Kriangsak (Man) Jaiyaw</cp:lastModifiedBy>
  <cp:revision>172</cp:revision>
  <cp:lastPrinted>2021-05-10T08:47:00Z</cp:lastPrinted>
  <dcterms:created xsi:type="dcterms:W3CDTF">2024-10-07T08:56:00Z</dcterms:created>
  <dcterms:modified xsi:type="dcterms:W3CDTF">2025-08-11T04:46:00Z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0x010100BFF365EBAACE2C49A3AC87558935B420</vt:lpwstr>
  </property>
  <property fmtid="{D5CDD505-2E9C-101B-9397-08002B2CF9AE}" pid="4" name="Order">
    <vt:r8>17664000</vt:r8>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ies>
</file>