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08D2D8B2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June 30, </w:t>
      </w:r>
      <w:r w:rsidR="00B10D59">
        <w:rPr>
          <w:rFonts w:ascii="Angsana New" w:hAnsi="Angsana New"/>
          <w:b w:val="0"/>
          <w:bCs w:val="0"/>
          <w:sz w:val="30"/>
          <w:szCs w:val="30"/>
        </w:rPr>
        <w:t>2025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>
        <w:rPr>
          <w:rFonts w:ascii="Angsana New" w:hAnsi="Angsana New"/>
          <w:b w:val="0"/>
          <w:bCs w:val="0"/>
          <w:sz w:val="30"/>
          <w:szCs w:val="30"/>
        </w:rPr>
        <w:t>six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June 30, </w:t>
      </w:r>
      <w:r w:rsidR="00B10D59">
        <w:rPr>
          <w:rFonts w:ascii="Angsana New" w:hAnsi="Angsana New"/>
          <w:b w:val="0"/>
          <w:bCs w:val="0"/>
          <w:sz w:val="30"/>
          <w:szCs w:val="30"/>
        </w:rPr>
        <w:t>2025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six-month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Public Company Limited. The Company’s management is responsible for the preparation and presentation of this interim financial information in accordance with Thai Accounting Standard 34 </w:t>
      </w:r>
      <w:r w:rsidR="006775FE">
        <w:rPr>
          <w:rFonts w:ascii="Angsana New" w:hAnsi="Angsana New"/>
          <w:b w:val="0"/>
          <w:bCs w:val="0"/>
          <w:sz w:val="30"/>
          <w:szCs w:val="30"/>
          <w:cs/>
        </w:rPr>
        <w:br/>
      </w:r>
      <w:r>
        <w:rPr>
          <w:rFonts w:ascii="Angsana New" w:hAnsi="Angsana New"/>
          <w:b w:val="0"/>
          <w:bCs w:val="0"/>
          <w:sz w:val="30"/>
          <w:szCs w:val="30"/>
        </w:rPr>
        <w:t>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2A180626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DE77B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674230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B10D59">
        <w:rPr>
          <w:rFonts w:ascii="Angsana New" w:hAnsi="Angsana New" w:cs="Angsana New"/>
          <w:b w:val="0"/>
          <w:bCs w:val="0"/>
          <w:sz w:val="30"/>
          <w:szCs w:val="30"/>
        </w:rPr>
        <w:t>2025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254A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3649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A1275"/>
    <w:rsid w:val="003A7B4C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633BC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74230"/>
    <w:rsid w:val="006775FE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2171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D6D25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0D59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2CD"/>
    <w:rsid w:val="00BE16AC"/>
    <w:rsid w:val="00C0052A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DE77BA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1305F-500D-440A-BA4E-1CE4877C6328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98E4DAD2-C6B0-41B7-B3AD-FCE8BC3561D5}"/>
</file>

<file path=customXml/itemProps3.xml><?xml version="1.0" encoding="utf-8"?>
<ds:datastoreItem xmlns:ds="http://schemas.openxmlformats.org/officeDocument/2006/customXml" ds:itemID="{5207C65D-AE68-4035-AA7F-62E58FF58C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2025-08-06T07:48:00Z</dcterms:created>
  <dcterms:modified xsi:type="dcterms:W3CDTF">2025-08-06T07:48:00Z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