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726A" w14:textId="78866D5D" w:rsidR="00B26835" w:rsidRDefault="00B26835" w:rsidP="00B2683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 (มหาชน) และบริษัทย่อย</w:t>
      </w:r>
    </w:p>
    <w:p w14:paraId="53901F6A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  <w:cs/>
        </w:rPr>
      </w:pPr>
    </w:p>
    <w:p w14:paraId="5B121201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bookmarkEnd w:id="0"/>
    </w:p>
    <w:p w14:paraId="55AE5F3F" w14:textId="290F81E8" w:rsidR="00750A6D" w:rsidRPr="00C81CBE" w:rsidRDefault="00750A6D" w:rsidP="00750A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35EBD88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99C2D5" w14:textId="77777777" w:rsidR="00B26835" w:rsidRDefault="00B26835" w:rsidP="00B26835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D4103E" w14:textId="77777777" w:rsidR="00B26835" w:rsidRDefault="00B26835" w:rsidP="00B26835">
      <w:pPr>
        <w:rPr>
          <w:cs/>
        </w:rPr>
      </w:pPr>
    </w:p>
    <w:p w14:paraId="777FCA1A" w14:textId="77777777" w:rsidR="00B26835" w:rsidRDefault="00B26835" w:rsidP="00B26835"/>
    <w:p w14:paraId="7C792E65" w14:textId="77777777" w:rsidR="00B26835" w:rsidRDefault="00B26835" w:rsidP="00B26835"/>
    <w:p w14:paraId="4FF5C8B5" w14:textId="77777777" w:rsidR="00B26835" w:rsidRDefault="00B26835" w:rsidP="00B26835"/>
    <w:p w14:paraId="2321B6E0" w14:textId="77777777" w:rsidR="00B26835" w:rsidRDefault="00B26835" w:rsidP="00B26835"/>
    <w:p w14:paraId="5F717129" w14:textId="77777777" w:rsidR="00B26835" w:rsidRDefault="00B26835" w:rsidP="00B26835"/>
    <w:p w14:paraId="1E0F1E2B" w14:textId="77777777" w:rsidR="00B26835" w:rsidRDefault="00B26835" w:rsidP="00B26835"/>
    <w:p w14:paraId="45051D28" w14:textId="77777777" w:rsidR="00B26835" w:rsidRDefault="00B26835" w:rsidP="00B26835"/>
    <w:p w14:paraId="703C5095" w14:textId="77777777" w:rsidR="00B26835" w:rsidRDefault="00B26835" w:rsidP="00B26835">
      <w:pPr>
        <w:jc w:val="center"/>
      </w:pPr>
    </w:p>
    <w:p w14:paraId="54EC6827" w14:textId="77777777" w:rsidR="00B26835" w:rsidRDefault="00B26835" w:rsidP="00B26835"/>
    <w:p w14:paraId="0C647C1C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B26835" w:rsidSect="00B268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05F9ECC8" w14:textId="77777777" w:rsidR="00B26835" w:rsidRDefault="00B26835" w:rsidP="00B26835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FD676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73F35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อิชิตัน กรุ๊ป จำกัด (มหาชน)</w:t>
      </w:r>
    </w:p>
    <w:p w14:paraId="564A46A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273258" w14:textId="7871F856" w:rsidR="00750A6D" w:rsidRPr="00624CB5" w:rsidRDefault="00750A6D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8 </w:t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สามเดือนและหกเดือน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20D4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920D4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920D4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และงบกระแสเงินสดเฉพาะกิจการ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หกเดือน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สิ้นสุดวัน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ที่ </w:t>
      </w:r>
      <w:r w:rsidRPr="00F637CA">
        <w:rPr>
          <w:rFonts w:ascii="Angsana New" w:hAnsi="Angsana New" w:cs="Angsana New"/>
          <w:spacing w:val="-10"/>
          <w:sz w:val="30"/>
          <w:szCs w:val="30"/>
        </w:rPr>
        <w:t xml:space="preserve">30 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มิถุนายน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pacing w:val="-10"/>
          <w:sz w:val="30"/>
          <w:szCs w:val="30"/>
        </w:rPr>
        <w:t>256</w:t>
      </w:r>
      <w:r>
        <w:rPr>
          <w:rFonts w:ascii="Angsana New" w:hAnsi="Angsana New" w:cs="Angsana New"/>
          <w:spacing w:val="-10"/>
          <w:sz w:val="30"/>
          <w:szCs w:val="30"/>
        </w:rPr>
        <w:t>8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และหมายเหตุประกอบงบการเงินแบบย่อ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z w:val="30"/>
          <w:szCs w:val="30"/>
        </w:rPr>
        <w:t>(</w:t>
      </w:r>
      <w:r w:rsidRPr="00F637C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F637CA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/>
          <w:sz w:val="30"/>
          <w:szCs w:val="30"/>
          <w:cs/>
        </w:rPr>
        <w:t>จำกัด</w:t>
      </w:r>
      <w:r w:rsidRPr="00F637CA"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และของเฉพาะบริษัท อิชิตัน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กรุ๊ป จำกัด (มหาชน)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61396C3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BB77D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0B31F7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88BEB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sz w:val="30"/>
          <w:szCs w:val="30"/>
        </w:rPr>
        <w:t>2410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09B1E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FB882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A3C6F1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13E5E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26835" w:rsidSect="00B26835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02681E19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F57619F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907FB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C3CBED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730F3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1BEC87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4DC352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4AF72F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F98A1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/>
        </w:rPr>
        <w:t>นางมัญชุภา สิงห์สุขสวัสดิ์)</w:t>
      </w:r>
    </w:p>
    <w:p w14:paraId="5F342B50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6E7F7D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7D1DE008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289C65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704DAE1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557510" w14:textId="39408BA2" w:rsidR="001065B1" w:rsidRDefault="00170A49" w:rsidP="00244B37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14</w:t>
      </w:r>
      <w:r w:rsidR="00B268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50A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</w:t>
      </w:r>
      <w:r w:rsidR="00B268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คม </w:t>
      </w:r>
      <w:r w:rsidR="00B26835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05166EF6" w14:textId="7929E993" w:rsidR="008B107C" w:rsidRPr="00F9195A" w:rsidRDefault="008B107C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B9B2B8A" w14:textId="7CD03DDD" w:rsidR="008B107C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244B37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3C4E9" w14:textId="77777777" w:rsidR="007F0B77" w:rsidRDefault="007F0B77" w:rsidP="004956B4">
      <w:r>
        <w:separator/>
      </w:r>
    </w:p>
  </w:endnote>
  <w:endnote w:type="continuationSeparator" w:id="0">
    <w:p w14:paraId="20D0B697" w14:textId="77777777" w:rsidR="007F0B77" w:rsidRDefault="007F0B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3A23" w14:textId="77777777" w:rsidR="00244B37" w:rsidRDefault="00244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5702" w14:textId="77777777" w:rsidR="00244B37" w:rsidRDefault="00244B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E3B0" w14:textId="77777777" w:rsidR="00244B37" w:rsidRDefault="00244B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33E5" w14:textId="77777777" w:rsidR="00747F22" w:rsidRDefault="00747F2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E0F34" w14:textId="77777777" w:rsidR="007F0B77" w:rsidRDefault="007F0B77" w:rsidP="004956B4">
      <w:r>
        <w:separator/>
      </w:r>
    </w:p>
  </w:footnote>
  <w:footnote w:type="continuationSeparator" w:id="0">
    <w:p w14:paraId="159BB752" w14:textId="77777777" w:rsidR="007F0B77" w:rsidRDefault="007F0B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3E0" w14:textId="77777777" w:rsidR="00244B37" w:rsidRDefault="00244B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92D5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25AF461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7345CA65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0F98D8C1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5083104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1C713F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42B3" w14:textId="77777777" w:rsidR="00244B37" w:rsidRDefault="00244B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9464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  <w:p w14:paraId="7450887B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  <w:p w14:paraId="5090D3D0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  <w:p w14:paraId="5F1AB996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  <w:p w14:paraId="1F4EA655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  <w:p w14:paraId="274FC181" w14:textId="77777777" w:rsidR="00747F22" w:rsidRPr="00244B37" w:rsidRDefault="00747F22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BB4A" w14:textId="77777777" w:rsidR="00244B37" w:rsidRPr="00244B37" w:rsidRDefault="00244B37">
    <w:pPr>
      <w:pStyle w:val="Header"/>
      <w:rPr>
        <w:rFonts w:asciiTheme="majorBidi" w:hAnsiTheme="majorBidi" w:cstheme="majorBidi"/>
        <w:sz w:val="32"/>
        <w:szCs w:val="32"/>
      </w:rPr>
    </w:pPr>
  </w:p>
  <w:p w14:paraId="072BE605" w14:textId="77777777" w:rsidR="00244B37" w:rsidRPr="00244B37" w:rsidRDefault="00244B37">
    <w:pPr>
      <w:pStyle w:val="Header"/>
      <w:rPr>
        <w:rFonts w:asciiTheme="majorBidi" w:hAnsiTheme="majorBidi" w:cstheme="majorBidi"/>
        <w:sz w:val="32"/>
        <w:szCs w:val="32"/>
      </w:rPr>
    </w:pPr>
  </w:p>
  <w:p w14:paraId="3A240304" w14:textId="77777777" w:rsidR="00244B37" w:rsidRPr="00244B37" w:rsidRDefault="00244B37">
    <w:pPr>
      <w:pStyle w:val="Header"/>
      <w:rPr>
        <w:rFonts w:asciiTheme="majorBidi" w:hAnsiTheme="majorBidi" w:cstheme="majorBidi"/>
        <w:sz w:val="32"/>
        <w:szCs w:val="32"/>
      </w:rPr>
    </w:pPr>
  </w:p>
  <w:p w14:paraId="129488F2" w14:textId="77777777" w:rsidR="00244B37" w:rsidRPr="00244B37" w:rsidRDefault="00244B3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B37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C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5F0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1F5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47F22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2B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973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C61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2C31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1E8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01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7CF3CB2-61F0-4E60-80DE-CD0492D5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05716746-add9-412a-97a9-1b5167d151a3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4243d5be-521d-4052-81ca-f0f31ea6f2da"/>
    <ds:schemaRef ds:uri="f6ba49b0-bcda-4796-8236-5b5cc1493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531</TotalTime>
  <Pages>3</Pages>
  <Words>413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91</cp:revision>
  <cp:lastPrinted>2025-08-05T10:13:00Z</cp:lastPrinted>
  <dcterms:created xsi:type="dcterms:W3CDTF">2025-05-02T08:19:00Z</dcterms:created>
  <dcterms:modified xsi:type="dcterms:W3CDTF">2025-08-13T02:49:00Z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