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C2C8" w14:textId="77777777" w:rsidR="00E338C0" w:rsidRPr="00B90A7E" w:rsidRDefault="00E338C0" w:rsidP="00E338C0">
      <w:pPr>
        <w:pStyle w:val="PlainText"/>
        <w:rPr>
          <w:rFonts w:ascii="Angsana New" w:hAnsi="Angsana New"/>
          <w:b/>
          <w:bCs/>
          <w:sz w:val="30"/>
          <w:szCs w:val="30"/>
        </w:rPr>
      </w:pPr>
    </w:p>
    <w:p w14:paraId="169F6958" w14:textId="58521723" w:rsidR="00E338C0" w:rsidRPr="00477505" w:rsidRDefault="00E338C0" w:rsidP="00E338C0">
      <w:pPr>
        <w:pStyle w:val="PlainText"/>
        <w:rPr>
          <w:rFonts w:ascii="Angsana New" w:hAnsi="Angsana New"/>
          <w:sz w:val="30"/>
          <w:szCs w:val="30"/>
        </w:rPr>
      </w:pPr>
    </w:p>
    <w:p w14:paraId="304B9742" w14:textId="576B40A9" w:rsidR="00D10D53" w:rsidRPr="00002AD0" w:rsidRDefault="00D10D53">
      <w:pPr>
        <w:rPr>
          <w:sz w:val="22"/>
          <w:szCs w:val="22"/>
          <w:lang w:val="en-US"/>
        </w:rPr>
      </w:pPr>
    </w:p>
    <w:p w14:paraId="6919182A" w14:textId="77777777" w:rsidR="0076482D" w:rsidRDefault="0076482D">
      <w:pPr>
        <w:rPr>
          <w:sz w:val="22"/>
          <w:szCs w:val="22"/>
          <w:cs/>
        </w:rPr>
      </w:pPr>
    </w:p>
    <w:p w14:paraId="7176D898" w14:textId="6DB6F0B7" w:rsidR="001D682F" w:rsidRPr="007A4F39" w:rsidRDefault="001D682F" w:rsidP="001D682F">
      <w:pPr>
        <w:rPr>
          <w:sz w:val="22"/>
          <w:szCs w:val="22"/>
          <w:cs/>
        </w:rPr>
      </w:pPr>
    </w:p>
    <w:p w14:paraId="5EF696A4" w14:textId="77777777" w:rsidR="00D10D53" w:rsidRDefault="00D10D53">
      <w:pPr>
        <w:rPr>
          <w:sz w:val="22"/>
          <w:szCs w:val="22"/>
          <w:lang w:val="en-US"/>
        </w:rPr>
      </w:pPr>
    </w:p>
    <w:p w14:paraId="08F6AFDB" w14:textId="77777777" w:rsidR="00DE21D5" w:rsidRPr="00950271" w:rsidRDefault="00DE21D5">
      <w:pPr>
        <w:rPr>
          <w:sz w:val="6"/>
          <w:szCs w:val="6"/>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6C6F286" w14:textId="6314759C" w:rsidR="003251AA" w:rsidRPr="00BF0DC2" w:rsidRDefault="00AD5AAC" w:rsidP="003251AA">
      <w:pPr>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w:t>
      </w:r>
      <w:r w:rsidRPr="009E429E">
        <w:rPr>
          <w:rFonts w:cs="Times New Roman"/>
          <w:spacing w:val="-6"/>
          <w:sz w:val="22"/>
          <w:szCs w:val="22"/>
          <w:lang w:val="en-US"/>
        </w:rPr>
        <w:t>as at 3</w:t>
      </w:r>
      <w:r w:rsidRPr="009E429E">
        <w:rPr>
          <w:rFonts w:cstheme="minorBidi"/>
          <w:spacing w:val="-6"/>
          <w:sz w:val="22"/>
          <w:szCs w:val="22"/>
          <w:lang w:val="en-US"/>
        </w:rPr>
        <w:t>0</w:t>
      </w:r>
      <w:r w:rsidRPr="009E429E">
        <w:rPr>
          <w:rFonts w:cs="Times New Roman"/>
          <w:spacing w:val="-6"/>
          <w:sz w:val="22"/>
          <w:szCs w:val="22"/>
          <w:lang w:val="en-US"/>
        </w:rPr>
        <w:t xml:space="preserve"> June 202</w:t>
      </w:r>
      <w:r w:rsidR="009369EF">
        <w:rPr>
          <w:rFonts w:cs="Times New Roman"/>
          <w:spacing w:val="-6"/>
          <w:sz w:val="22"/>
          <w:szCs w:val="22"/>
          <w:lang w:val="en-US"/>
        </w:rPr>
        <w:t>5</w:t>
      </w:r>
      <w:r w:rsidRPr="009E429E">
        <w:rPr>
          <w:rFonts w:cs="Times New Roman"/>
          <w:spacing w:val="-6"/>
          <w:sz w:val="22"/>
          <w:szCs w:val="22"/>
          <w:lang w:val="en-US"/>
        </w:rPr>
        <w:t xml:space="preserve">, the related consolidated </w:t>
      </w:r>
      <w:r>
        <w:rPr>
          <w:rFonts w:cs="Times New Roman"/>
          <w:spacing w:val="-6"/>
          <w:sz w:val="22"/>
          <w:szCs w:val="22"/>
          <w:lang w:val="en-US"/>
        </w:rPr>
        <w:br/>
      </w:r>
      <w:r w:rsidRPr="009E429E">
        <w:rPr>
          <w:rFonts w:cs="Times New Roman"/>
          <w:spacing w:val="-6"/>
          <w:sz w:val="22"/>
          <w:szCs w:val="22"/>
          <w:lang w:val="en-US"/>
        </w:rPr>
        <w:t xml:space="preserve">statements </w:t>
      </w:r>
      <w:r w:rsidRPr="009E429E">
        <w:rPr>
          <w:rFonts w:cs="Times New Roman"/>
          <w:sz w:val="22"/>
          <w:szCs w:val="22"/>
          <w:lang w:val="en-US"/>
        </w:rPr>
        <w:t xml:space="preserve">of comprehensive income for the three-month and </w:t>
      </w:r>
      <w:r w:rsidRPr="009E429E">
        <w:rPr>
          <w:rFonts w:cs="Angsana New"/>
          <w:sz w:val="22"/>
          <w:lang w:val="en-US"/>
        </w:rPr>
        <w:t>six</w:t>
      </w:r>
      <w:r w:rsidRPr="009E429E">
        <w:rPr>
          <w:rFonts w:cs="Times New Roman"/>
          <w:sz w:val="22"/>
          <w:szCs w:val="22"/>
          <w:lang w:val="en-US"/>
        </w:rPr>
        <w:t xml:space="preserve">-month periods then ended, </w:t>
      </w:r>
      <w:r>
        <w:rPr>
          <w:rFonts w:cs="Times New Roman"/>
          <w:sz w:val="22"/>
          <w:szCs w:val="22"/>
          <w:lang w:val="en-US"/>
        </w:rPr>
        <w:br/>
      </w:r>
      <w:r w:rsidRPr="009E429E">
        <w:rPr>
          <w:rFonts w:cs="Times New Roman"/>
          <w:sz w:val="22"/>
          <w:szCs w:val="22"/>
          <w:lang w:val="en-US"/>
        </w:rPr>
        <w:t>the related consolidated</w:t>
      </w:r>
      <w:r w:rsidRPr="00AD5ECE">
        <w:rPr>
          <w:rFonts w:cs="Times New Roman"/>
          <w:spacing w:val="-6"/>
          <w:sz w:val="22"/>
          <w:szCs w:val="22"/>
          <w:lang w:val="en-US"/>
        </w:rPr>
        <w:t xml:space="preserve"> statements of changes in shareholders’ equity and cash flows for the six-month period</w:t>
      </w:r>
      <w:r w:rsidRPr="00BF0DC2">
        <w:rPr>
          <w:rFonts w:cs="Times New Roman"/>
          <w:sz w:val="22"/>
          <w:szCs w:val="22"/>
          <w:lang w:val="en-US"/>
        </w:rPr>
        <w:t xml:space="preserve"> then ended, as well as the condensed notes to the interim consolidated financial statements. </w:t>
      </w:r>
      <w:r>
        <w:rPr>
          <w:rFonts w:cs="Times New Roman"/>
          <w:sz w:val="22"/>
          <w:szCs w:val="22"/>
          <w:lang w:val="en-US"/>
        </w:rPr>
        <w:br/>
      </w:r>
      <w:r w:rsidRPr="00BF0DC2">
        <w:rPr>
          <w:rFonts w:cs="Times New Roman"/>
          <w:sz w:val="22"/>
          <w:szCs w:val="22"/>
          <w:lang w:val="en-US"/>
        </w:rPr>
        <w:t xml:space="preserve">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 the preparation and presentation of this interim financial information in accordance </w:t>
      </w:r>
      <w:r w:rsidRPr="00AD5ECE">
        <w:rPr>
          <w:rFonts w:cs="Times New Roman"/>
          <w:spacing w:val="-4"/>
          <w:sz w:val="22"/>
          <w:szCs w:val="22"/>
          <w:lang w:val="en-US"/>
        </w:rPr>
        <w:t xml:space="preserve">with Thai Accounting Standard No. 34 </w:t>
      </w:r>
      <w:r w:rsidRPr="00AD5ECE">
        <w:rPr>
          <w:rFonts w:cs="Times New Roman"/>
          <w:i/>
          <w:iCs/>
          <w:spacing w:val="-4"/>
          <w:sz w:val="22"/>
          <w:szCs w:val="22"/>
          <w:lang w:val="en-US"/>
        </w:rPr>
        <w:t>Interim Financial Reporting</w:t>
      </w:r>
      <w:r w:rsidRPr="00AD5ECE">
        <w:rPr>
          <w:rFonts w:cs="Times New Roman"/>
          <w:spacing w:val="-4"/>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4DD2D5F5" w14:textId="67391CF7" w:rsidR="002F4687" w:rsidRDefault="002F4687" w:rsidP="00114940">
      <w:pPr>
        <w:tabs>
          <w:tab w:val="left" w:pos="3352"/>
        </w:tabs>
        <w:spacing w:before="240" w:after="240"/>
        <w:jc w:val="thaiDistribute"/>
        <w:rPr>
          <w:rFonts w:cstheme="minorBidi"/>
          <w:b/>
          <w:bCs/>
          <w:spacing w:val="2"/>
          <w:sz w:val="22"/>
          <w:szCs w:val="22"/>
          <w:lang w:val="en-US"/>
        </w:rPr>
      </w:pPr>
      <w:r w:rsidRPr="002F4687">
        <w:rPr>
          <w:rFonts w:cs="Times New Roman"/>
          <w:b/>
          <w:bCs/>
          <w:spacing w:val="2"/>
          <w:sz w:val="22"/>
          <w:szCs w:val="22"/>
          <w:lang w:val="en-US"/>
        </w:rPr>
        <w:t>Emphasis of Matter</w:t>
      </w:r>
    </w:p>
    <w:p w14:paraId="7AC52D16" w14:textId="4C68E5C2" w:rsidR="00DE21D5" w:rsidRPr="009369EF" w:rsidRDefault="009369EF" w:rsidP="00114940">
      <w:pPr>
        <w:tabs>
          <w:tab w:val="left" w:pos="3352"/>
        </w:tabs>
        <w:spacing w:before="240" w:after="120"/>
        <w:jc w:val="thaiDistribute"/>
        <w:rPr>
          <w:rFonts w:cstheme="minorBidi"/>
          <w:spacing w:val="-2"/>
          <w:sz w:val="22"/>
          <w:szCs w:val="22"/>
          <w:lang w:val="en-US"/>
        </w:rPr>
      </w:pPr>
      <w:r w:rsidRPr="00926A5F">
        <w:rPr>
          <w:rFonts w:cs="Times New Roman"/>
          <w:spacing w:val="-2"/>
          <w:sz w:val="22"/>
          <w:szCs w:val="22"/>
          <w:lang w:val="en-US"/>
        </w:rPr>
        <w:t>I draw attention to Note 4 to the interim financial statements, during the period, the Group changed its accounting policy for</w:t>
      </w:r>
      <w:r w:rsidRPr="00926A5F">
        <w:rPr>
          <w:rFonts w:cstheme="minorBidi" w:hint="cs"/>
          <w:spacing w:val="-2"/>
          <w:sz w:val="22"/>
          <w:szCs w:val="22"/>
          <w:cs/>
          <w:lang w:val="en-US"/>
        </w:rPr>
        <w:t xml:space="preserve"> </w:t>
      </w:r>
      <w:r w:rsidRPr="00926A5F">
        <w:rPr>
          <w:rFonts w:cstheme="minorBidi"/>
          <w:spacing w:val="-2"/>
          <w:sz w:val="22"/>
          <w:szCs w:val="22"/>
          <w:lang w:val="en-US"/>
        </w:rPr>
        <w:t xml:space="preserve">recording of </w:t>
      </w:r>
      <w:r w:rsidRPr="00926A5F">
        <w:rPr>
          <w:rFonts w:cs="Times New Roman"/>
          <w:spacing w:val="-2"/>
          <w:sz w:val="22"/>
          <w:szCs w:val="22"/>
          <w:lang w:val="en-US"/>
        </w:rPr>
        <w:t>the value of asset for land from cost method to revaluation method</w:t>
      </w:r>
      <w:r w:rsidRPr="00926A5F">
        <w:rPr>
          <w:rFonts w:cstheme="minorBidi"/>
          <w:spacing w:val="-2"/>
          <w:sz w:val="22"/>
          <w:szCs w:val="22"/>
          <w:lang w:val="en-US"/>
        </w:rPr>
        <w:t xml:space="preserve">. </w:t>
      </w:r>
      <w:r w:rsidRPr="00926A5F">
        <w:rPr>
          <w:rFonts w:cstheme="minorBidi"/>
          <w:spacing w:val="-2"/>
          <w:sz w:val="22"/>
          <w:szCs w:val="22"/>
          <w:lang w:val="en"/>
        </w:rPr>
        <w:t xml:space="preserve">This is considered an adjustment of the value of the asset, the </w:t>
      </w:r>
      <w:r w:rsidRPr="00926A5F">
        <w:rPr>
          <w:rFonts w:cstheme="minorBidi"/>
          <w:spacing w:val="-2"/>
          <w:sz w:val="22"/>
          <w:szCs w:val="22"/>
          <w:lang w:val="en-US"/>
        </w:rPr>
        <w:t>Group</w:t>
      </w:r>
      <w:r w:rsidRPr="00926A5F">
        <w:rPr>
          <w:rFonts w:cstheme="minorBidi"/>
          <w:spacing w:val="-2"/>
          <w:sz w:val="22"/>
          <w:szCs w:val="22"/>
          <w:lang w:val="en"/>
        </w:rPr>
        <w:t xml:space="preserve"> used the </w:t>
      </w:r>
      <w:r w:rsidRPr="00926A5F">
        <w:rPr>
          <w:rFonts w:cstheme="minorBidi"/>
          <w:spacing w:val="-2"/>
          <w:sz w:val="22"/>
          <w:szCs w:val="22"/>
          <w:lang w:val="en-US"/>
        </w:rPr>
        <w:t>prospectively adjustment</w:t>
      </w:r>
      <w:r w:rsidRPr="00926A5F">
        <w:rPr>
          <w:rFonts w:cstheme="minorBidi"/>
          <w:spacing w:val="-2"/>
          <w:sz w:val="22"/>
          <w:szCs w:val="22"/>
          <w:lang w:val="en"/>
        </w:rPr>
        <w:t>.</w:t>
      </w:r>
      <w:r>
        <w:rPr>
          <w:rFonts w:cstheme="minorBidi"/>
          <w:spacing w:val="-2"/>
          <w:sz w:val="22"/>
          <w:szCs w:val="22"/>
          <w:lang w:val="en-US"/>
        </w:rPr>
        <w:br/>
      </w:r>
      <w:r w:rsidRPr="002B32A8">
        <w:rPr>
          <w:rFonts w:cstheme="minorBidi"/>
          <w:spacing w:val="-2"/>
          <w:sz w:val="22"/>
          <w:szCs w:val="22"/>
          <w:lang w:val="en-US"/>
        </w:rPr>
        <w:t>My conclusion is not modified in respect of this matter.</w:t>
      </w:r>
    </w:p>
    <w:p w14:paraId="2654F7C8" w14:textId="24B27944" w:rsidR="006F4CCF" w:rsidRDefault="006F4CCF" w:rsidP="00876FD2">
      <w:pPr>
        <w:pStyle w:val="BodyText"/>
        <w:ind w:firstLine="720"/>
        <w:jc w:val="both"/>
      </w:pPr>
    </w:p>
    <w:p w14:paraId="4D90F452" w14:textId="77777777" w:rsidR="00E254EA" w:rsidRDefault="00E254EA" w:rsidP="00876FD2">
      <w:pPr>
        <w:pStyle w:val="BodyText"/>
        <w:ind w:firstLine="720"/>
        <w:jc w:val="both"/>
      </w:pPr>
    </w:p>
    <w:p w14:paraId="7110B1B3" w14:textId="77777777" w:rsidR="00950271" w:rsidRDefault="00950271"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BBD5B14" w:rsidR="000674F5" w:rsidRDefault="00952A26" w:rsidP="005A24BD">
      <w:pPr>
        <w:jc w:val="thaiDistribute"/>
        <w:rPr>
          <w:sz w:val="22"/>
          <w:szCs w:val="22"/>
          <w:lang w:val="en-US"/>
        </w:rPr>
      </w:pPr>
      <w:r>
        <w:rPr>
          <w:sz w:val="22"/>
          <w:szCs w:val="22"/>
          <w:lang w:val="en-US"/>
        </w:rPr>
        <w:t>1</w:t>
      </w:r>
      <w:r w:rsidR="00825319">
        <w:rPr>
          <w:sz w:val="22"/>
          <w:szCs w:val="22"/>
          <w:lang w:val="en-US"/>
        </w:rPr>
        <w:t>4</w:t>
      </w:r>
      <w:r w:rsidR="0036509D">
        <w:rPr>
          <w:sz w:val="22"/>
          <w:szCs w:val="22"/>
          <w:lang w:val="en-US"/>
        </w:rPr>
        <w:t xml:space="preserve"> </w:t>
      </w:r>
      <w:r w:rsidR="00825319">
        <w:rPr>
          <w:sz w:val="22"/>
          <w:szCs w:val="22"/>
          <w:lang w:val="en-US"/>
        </w:rPr>
        <w:t>August</w:t>
      </w:r>
      <w:r w:rsidR="00876FD2">
        <w:rPr>
          <w:sz w:val="22"/>
          <w:szCs w:val="22"/>
          <w:lang w:val="en-US"/>
        </w:rPr>
        <w:t xml:space="preserve"> 20</w:t>
      </w:r>
      <w:r w:rsidR="00BF671E">
        <w:rPr>
          <w:sz w:val="22"/>
          <w:szCs w:val="22"/>
          <w:lang w:val="en-US"/>
        </w:rPr>
        <w:t>2</w:t>
      </w:r>
      <w:r w:rsidR="009369EF">
        <w:rPr>
          <w:sz w:val="22"/>
          <w:szCs w:val="22"/>
          <w:lang w:val="en-US"/>
        </w:rPr>
        <w:t>5</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891F" w14:textId="77777777" w:rsidR="00F3162E" w:rsidRDefault="00F3162E">
      <w:pPr>
        <w:rPr>
          <w:rFonts w:cs="Times New Roman"/>
          <w:cs/>
        </w:rPr>
      </w:pPr>
      <w:r>
        <w:separator/>
      </w:r>
    </w:p>
  </w:endnote>
  <w:endnote w:type="continuationSeparator" w:id="0">
    <w:p w14:paraId="640D29D2" w14:textId="77777777" w:rsidR="00F3162E" w:rsidRDefault="00F3162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032C" w14:textId="77777777" w:rsidR="00F3162E" w:rsidRDefault="00F3162E">
      <w:pPr>
        <w:rPr>
          <w:rFonts w:cs="Times New Roman"/>
          <w:cs/>
        </w:rPr>
      </w:pPr>
      <w:r>
        <w:separator/>
      </w:r>
    </w:p>
  </w:footnote>
  <w:footnote w:type="continuationSeparator" w:id="0">
    <w:p w14:paraId="67DE7AFB" w14:textId="77777777" w:rsidR="00F3162E" w:rsidRDefault="00F3162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907C2"/>
    <w:rsid w:val="000A2E3B"/>
    <w:rsid w:val="000B75C7"/>
    <w:rsid w:val="000C69F1"/>
    <w:rsid w:val="000D2BFD"/>
    <w:rsid w:val="00102323"/>
    <w:rsid w:val="00102E50"/>
    <w:rsid w:val="00103AF8"/>
    <w:rsid w:val="0011171D"/>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90627"/>
    <w:rsid w:val="001A78C5"/>
    <w:rsid w:val="001B300C"/>
    <w:rsid w:val="001B3501"/>
    <w:rsid w:val="001C21A4"/>
    <w:rsid w:val="001D3DC3"/>
    <w:rsid w:val="001D54BA"/>
    <w:rsid w:val="001D682F"/>
    <w:rsid w:val="001E0838"/>
    <w:rsid w:val="001E568C"/>
    <w:rsid w:val="00202001"/>
    <w:rsid w:val="00204DDD"/>
    <w:rsid w:val="00204FB0"/>
    <w:rsid w:val="00210CE9"/>
    <w:rsid w:val="00212DBF"/>
    <w:rsid w:val="002446FE"/>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4687"/>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2897"/>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20F4"/>
    <w:rsid w:val="00635E1A"/>
    <w:rsid w:val="00636DA5"/>
    <w:rsid w:val="00645075"/>
    <w:rsid w:val="00650676"/>
    <w:rsid w:val="00651BC3"/>
    <w:rsid w:val="006759AC"/>
    <w:rsid w:val="0067696F"/>
    <w:rsid w:val="00680FA1"/>
    <w:rsid w:val="006918FA"/>
    <w:rsid w:val="006B7EBA"/>
    <w:rsid w:val="006C0D50"/>
    <w:rsid w:val="006D0477"/>
    <w:rsid w:val="006D7327"/>
    <w:rsid w:val="006D77DF"/>
    <w:rsid w:val="006E68A9"/>
    <w:rsid w:val="006F34DE"/>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5319"/>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A6CB9"/>
    <w:rsid w:val="008B5DA9"/>
    <w:rsid w:val="008B7452"/>
    <w:rsid w:val="008C2DB2"/>
    <w:rsid w:val="008C4EFF"/>
    <w:rsid w:val="008D055B"/>
    <w:rsid w:val="008D737A"/>
    <w:rsid w:val="008E718B"/>
    <w:rsid w:val="008E731C"/>
    <w:rsid w:val="008F197A"/>
    <w:rsid w:val="008F6280"/>
    <w:rsid w:val="0092106A"/>
    <w:rsid w:val="009334B8"/>
    <w:rsid w:val="009369EF"/>
    <w:rsid w:val="00943690"/>
    <w:rsid w:val="009446FC"/>
    <w:rsid w:val="00950271"/>
    <w:rsid w:val="00952388"/>
    <w:rsid w:val="00952A26"/>
    <w:rsid w:val="00957450"/>
    <w:rsid w:val="009603CC"/>
    <w:rsid w:val="00963F86"/>
    <w:rsid w:val="009667BC"/>
    <w:rsid w:val="009855EC"/>
    <w:rsid w:val="009A03AA"/>
    <w:rsid w:val="009A067A"/>
    <w:rsid w:val="009A42BB"/>
    <w:rsid w:val="009A53F7"/>
    <w:rsid w:val="009A72B8"/>
    <w:rsid w:val="009B02B9"/>
    <w:rsid w:val="009B7CD4"/>
    <w:rsid w:val="009C0C4E"/>
    <w:rsid w:val="009C5730"/>
    <w:rsid w:val="009D1161"/>
    <w:rsid w:val="009D1F9F"/>
    <w:rsid w:val="009E40D8"/>
    <w:rsid w:val="009F5A68"/>
    <w:rsid w:val="00A00FCD"/>
    <w:rsid w:val="00A116D0"/>
    <w:rsid w:val="00A12D2D"/>
    <w:rsid w:val="00A33384"/>
    <w:rsid w:val="00A34853"/>
    <w:rsid w:val="00A42775"/>
    <w:rsid w:val="00A55024"/>
    <w:rsid w:val="00A706B5"/>
    <w:rsid w:val="00A756FB"/>
    <w:rsid w:val="00A7679C"/>
    <w:rsid w:val="00A9741A"/>
    <w:rsid w:val="00AB020B"/>
    <w:rsid w:val="00AB6EC4"/>
    <w:rsid w:val="00AD2279"/>
    <w:rsid w:val="00AD5AAC"/>
    <w:rsid w:val="00AE157E"/>
    <w:rsid w:val="00AE47E1"/>
    <w:rsid w:val="00AF05F5"/>
    <w:rsid w:val="00B01841"/>
    <w:rsid w:val="00B04174"/>
    <w:rsid w:val="00B1747D"/>
    <w:rsid w:val="00B21D8B"/>
    <w:rsid w:val="00B32543"/>
    <w:rsid w:val="00B33652"/>
    <w:rsid w:val="00B46BF2"/>
    <w:rsid w:val="00B544B8"/>
    <w:rsid w:val="00B83DD9"/>
    <w:rsid w:val="00B84BB0"/>
    <w:rsid w:val="00B91363"/>
    <w:rsid w:val="00BA1631"/>
    <w:rsid w:val="00BA30A9"/>
    <w:rsid w:val="00BA6643"/>
    <w:rsid w:val="00BB73E3"/>
    <w:rsid w:val="00BC147D"/>
    <w:rsid w:val="00BC2221"/>
    <w:rsid w:val="00BC4D74"/>
    <w:rsid w:val="00BC7A1E"/>
    <w:rsid w:val="00BE06E0"/>
    <w:rsid w:val="00BE12EB"/>
    <w:rsid w:val="00BF0DC2"/>
    <w:rsid w:val="00BF671E"/>
    <w:rsid w:val="00BF68BB"/>
    <w:rsid w:val="00BF7EEB"/>
    <w:rsid w:val="00C0288C"/>
    <w:rsid w:val="00C0647F"/>
    <w:rsid w:val="00C21224"/>
    <w:rsid w:val="00C37264"/>
    <w:rsid w:val="00C407DB"/>
    <w:rsid w:val="00C42127"/>
    <w:rsid w:val="00C4557A"/>
    <w:rsid w:val="00C54A82"/>
    <w:rsid w:val="00C57575"/>
    <w:rsid w:val="00C57616"/>
    <w:rsid w:val="00C82A95"/>
    <w:rsid w:val="00C8525B"/>
    <w:rsid w:val="00C94057"/>
    <w:rsid w:val="00CA27BE"/>
    <w:rsid w:val="00CB029A"/>
    <w:rsid w:val="00CC1946"/>
    <w:rsid w:val="00CC327D"/>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1B1"/>
    <w:rsid w:val="00D7524B"/>
    <w:rsid w:val="00D75438"/>
    <w:rsid w:val="00D91836"/>
    <w:rsid w:val="00D96AC7"/>
    <w:rsid w:val="00DB7CEE"/>
    <w:rsid w:val="00DC6825"/>
    <w:rsid w:val="00DD6C34"/>
    <w:rsid w:val="00DE21D5"/>
    <w:rsid w:val="00DE33F3"/>
    <w:rsid w:val="00DE3597"/>
    <w:rsid w:val="00DE677C"/>
    <w:rsid w:val="00DF22EA"/>
    <w:rsid w:val="00E122CE"/>
    <w:rsid w:val="00E163CB"/>
    <w:rsid w:val="00E21158"/>
    <w:rsid w:val="00E24635"/>
    <w:rsid w:val="00E254EA"/>
    <w:rsid w:val="00E338C0"/>
    <w:rsid w:val="00E357DF"/>
    <w:rsid w:val="00E40D5D"/>
    <w:rsid w:val="00E438BA"/>
    <w:rsid w:val="00E50E7A"/>
    <w:rsid w:val="00E51D43"/>
    <w:rsid w:val="00E577ED"/>
    <w:rsid w:val="00E6121E"/>
    <w:rsid w:val="00E6502B"/>
    <w:rsid w:val="00E658A9"/>
    <w:rsid w:val="00E677D7"/>
    <w:rsid w:val="00E679F3"/>
    <w:rsid w:val="00E75A44"/>
    <w:rsid w:val="00E767C2"/>
    <w:rsid w:val="00E818AB"/>
    <w:rsid w:val="00E944AE"/>
    <w:rsid w:val="00EB12A7"/>
    <w:rsid w:val="00EC1F43"/>
    <w:rsid w:val="00EC7FB0"/>
    <w:rsid w:val="00ED3AA6"/>
    <w:rsid w:val="00ED57B3"/>
    <w:rsid w:val="00ED5E39"/>
    <w:rsid w:val="00EE20EC"/>
    <w:rsid w:val="00EF5153"/>
    <w:rsid w:val="00F07D65"/>
    <w:rsid w:val="00F10D20"/>
    <w:rsid w:val="00F2078D"/>
    <w:rsid w:val="00F240DC"/>
    <w:rsid w:val="00F26893"/>
    <w:rsid w:val="00F3162E"/>
    <w:rsid w:val="00F468B7"/>
    <w:rsid w:val="00F47741"/>
    <w:rsid w:val="00F50F0F"/>
    <w:rsid w:val="00F6383D"/>
    <w:rsid w:val="00F64542"/>
    <w:rsid w:val="00F77DA2"/>
    <w:rsid w:val="00F8566D"/>
    <w:rsid w:val="00F869D8"/>
    <w:rsid w:val="00F91D2A"/>
    <w:rsid w:val="00FB72DB"/>
    <w:rsid w:val="00FC43DF"/>
    <w:rsid w:val="00FD51C7"/>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381</Words>
  <Characters>2177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41</cp:revision>
  <cp:lastPrinted>2020-05-11T13:25:00Z</cp:lastPrinted>
  <dcterms:created xsi:type="dcterms:W3CDTF">2020-05-11T12:59:00Z</dcterms:created>
  <dcterms:modified xsi:type="dcterms:W3CDTF">2025-08-11T09:52:00Z</dcterms:modified>
</cp:coreProperties>
</file>