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1136AAF3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704D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รวมและ                             </w:t>
            </w:r>
            <w:r w:rsidR="008704D3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F56DE0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เฉพาะกิจการ</w:t>
            </w:r>
          </w:p>
          <w:p w14:paraId="4909B37B" w14:textId="69B369C0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="00462037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372A0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หกเดือน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72A06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="00372A0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3F169A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3F169A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2A9EE615" w14:textId="77777777" w:rsidR="0003477B" w:rsidRPr="004F3687" w:rsidRDefault="0003477B" w:rsidP="0003477B">
      <w:pPr>
        <w:sectPr w:rsidR="0003477B" w:rsidRPr="004F3687" w:rsidSect="003776B2">
          <w:footerReference w:type="defaul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92A4478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 </w:t>
      </w:r>
    </w:p>
    <w:p w14:paraId="35916F35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เสนอต่อผู้ถือหุ้นของบริษัท เน็ตเบย์ จำกัด (มหาชน)</w:t>
      </w:r>
    </w:p>
    <w:p w14:paraId="27642643" w14:textId="1C5B49D5" w:rsidR="008304E0" w:rsidRPr="008304E0" w:rsidRDefault="008304E0" w:rsidP="003A5154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6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เน็ตเบย์ จำกัด (มหาชน) และบริษัทย่อย (กลุ่มบริษัท)              ซึ่งประกอบไปด้วย งบฐานะการเงินรวม ณ วันที่ </w:t>
      </w:r>
      <w:r w:rsidR="00CB0D09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CB0D09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="003F169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F169A">
        <w:rPr>
          <w:rFonts w:ascii="Angsana New" w:eastAsia="Times New Roman" w:hAnsi="Angsana New" w:cs="Angsana New"/>
          <w:sz w:val="32"/>
          <w:szCs w:val="32"/>
        </w:rPr>
        <w:t>2568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งบกำไรขาดทุนเบ็ดเสร็จรวมสำหรับ              งวดสามเดือน</w:t>
      </w:r>
      <w:r w:rsidR="0063211A">
        <w:rPr>
          <w:rFonts w:ascii="Angsana New" w:eastAsia="Times New Roman" w:hAnsi="Angsana New" w:cs="Angsana New" w:hint="cs"/>
          <w:sz w:val="32"/>
          <w:szCs w:val="32"/>
          <w:cs/>
        </w:rPr>
        <w:t>และหกเดือน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>สิ้นสุดวันเดียวกัน งบการเปลี่ยนแปลงส่วนของผู้ถือหุ้นรวมและงบกระแสเงินสดรวมสำหรับงวด</w:t>
      </w:r>
      <w:r w:rsidR="00065F95">
        <w:rPr>
          <w:rFonts w:ascii="Angsana New" w:eastAsia="Times New Roman" w:hAnsi="Angsana New" w:cs="Angsana New" w:hint="cs"/>
          <w:sz w:val="32"/>
          <w:szCs w:val="32"/>
          <w:cs/>
        </w:rPr>
        <w:t>หก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 และได้สอบทาน</w:t>
      </w: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ข้อมูลทางการเงินเฉพาะกิจการของบริษัท เน็ตเบย์ จำกัด (มหาชน) ด้วยเช่นกัน </w:t>
      </w:r>
      <w:r w:rsidRPr="008304E0">
        <w:rPr>
          <w:rFonts w:ascii="Angsana New" w:eastAsia="Times New Roman" w:hAnsi="Angsana New" w:cs="Angsana New"/>
          <w:sz w:val="32"/>
          <w:szCs w:val="32"/>
        </w:rPr>
        <w:t>(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304E0">
        <w:rPr>
          <w:rFonts w:ascii="Angsana New" w:eastAsia="Times New Roman" w:hAnsi="Angsana New" w:cs="Angsana New"/>
          <w:sz w:val="32"/>
          <w:szCs w:val="32"/>
        </w:rPr>
        <w:t>34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F56DE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81CA24B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60" w:after="60" w:line="240" w:lineRule="auto"/>
        <w:jc w:val="both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D8AFBCE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ยกเว้นเรื่องที่กล่าวไว้ในวรรค </w:t>
      </w:r>
      <w:r w:rsidRPr="008304E0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เกณฑ์ในการให้ข้อสรุปอย่างมีเงื่อนไข </w:t>
      </w: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304E0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5E7E651" w14:textId="77777777" w:rsidR="001C045D" w:rsidRPr="00C1672F" w:rsidRDefault="001C045D" w:rsidP="001C045D">
      <w:pPr>
        <w:spacing w:before="120"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1672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เกณฑ์ในการให้ข้อสรุปอย่างมีเงื่อนไข</w:t>
      </w:r>
      <w:r w:rsidRPr="00C1672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1500A1A" w14:textId="6DAF1759" w:rsidR="00F56DE0" w:rsidRDefault="001C045D" w:rsidP="001C045D">
      <w:pPr>
        <w:spacing w:before="120" w:after="120" w:line="240" w:lineRule="auto"/>
        <w:rPr>
          <w:rFonts w:asciiTheme="majorBidi" w:hAnsiTheme="majorBidi" w:cstheme="majorBidi"/>
          <w:sz w:val="32"/>
          <w:szCs w:val="32"/>
          <w:cs/>
        </w:rPr>
        <w:sectPr w:rsidR="00F56DE0" w:rsidSect="001C045D">
          <w:footerReference w:type="first" r:id="rId13"/>
          <w:pgSz w:w="11909" w:h="16834" w:code="9"/>
          <w:pgMar w:top="2592" w:right="1080" w:bottom="1080" w:left="1296" w:header="720" w:footer="461" w:gutter="0"/>
          <w:pgNumType w:start="2"/>
          <w:cols w:space="720"/>
          <w:noEndnote/>
          <w:titlePg/>
          <w:docGrid w:linePitch="299"/>
        </w:sectPr>
      </w:pPr>
      <w:r w:rsidRPr="00C1672F">
        <w:rPr>
          <w:rFonts w:asciiTheme="majorBidi" w:hAnsiTheme="majorBidi" w:cstheme="majorBidi"/>
          <w:sz w:val="32"/>
          <w:szCs w:val="32"/>
          <w:cs/>
        </w:rPr>
        <w:t>ตามรายละเอียดที่เปิดเผยในหมายเหตุประกอบงบการเงินระหว่างกาล</w:t>
      </w:r>
      <w:r w:rsidR="00875A43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C1672F">
        <w:rPr>
          <w:rFonts w:asciiTheme="majorBidi" w:hAnsiTheme="majorBidi" w:cstheme="majorBidi"/>
          <w:sz w:val="32"/>
          <w:szCs w:val="32"/>
          <w:cs/>
        </w:rPr>
        <w:t>ข้อ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5F95">
        <w:rPr>
          <w:rFonts w:asciiTheme="majorBidi" w:hAnsiTheme="majorBidi" w:cstheme="majorBidi"/>
          <w:sz w:val="32"/>
          <w:szCs w:val="32"/>
        </w:rPr>
        <w:t>11</w:t>
      </w:r>
      <w:r w:rsidRPr="00C1672F">
        <w:rPr>
          <w:rFonts w:asciiTheme="majorBidi" w:hAnsiTheme="majorBidi" w:cstheme="majorBidi"/>
          <w:sz w:val="32"/>
          <w:szCs w:val="32"/>
        </w:rPr>
        <w:t xml:space="preserve"> 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เกี่ยวกับการที่บริษัทแห่งหนึ่ง</w:t>
      </w:r>
      <w:r w:rsidRPr="00C1672F">
        <w:rPr>
          <w:rFonts w:asciiTheme="majorBidi" w:hAnsiTheme="majorBidi" w:cstheme="majorBidi"/>
          <w:sz w:val="32"/>
          <w:szCs w:val="32"/>
          <w:cs/>
        </w:rPr>
        <w:t>ฟ้องร้อง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 xml:space="preserve">บริษัทฯต่อศาลปกครองกลางเมื่อวันที่ </w:t>
      </w:r>
      <w:r w:rsidR="00D2024C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D2024C">
        <w:rPr>
          <w:rFonts w:ascii="Angsana New" w:eastAsia="Times New Roman" w:hAnsi="Angsana New" w:cs="Angsana New" w:hint="cs"/>
          <w:sz w:val="32"/>
          <w:szCs w:val="32"/>
          <w:cs/>
        </w:rPr>
        <w:t xml:space="preserve">กันยายน </w:t>
      </w:r>
      <w:r w:rsidR="00D2024C">
        <w:rPr>
          <w:rFonts w:ascii="Angsana New" w:eastAsia="Times New Roman" w:hAnsi="Angsana New" w:cs="Angsana New"/>
          <w:sz w:val="32"/>
          <w:szCs w:val="32"/>
        </w:rPr>
        <w:t>2567</w:t>
      </w:r>
      <w:r w:rsidR="003F169A"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โดยบริษัทดังกล่า</w:t>
      </w:r>
      <w:r>
        <w:rPr>
          <w:rFonts w:asciiTheme="majorBidi" w:hAnsiTheme="majorBidi" w:cstheme="majorBidi" w:hint="cs"/>
          <w:sz w:val="32"/>
          <w:szCs w:val="32"/>
          <w:cs/>
        </w:rPr>
        <w:t>ว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เรียกร้องให้บริษัทฯ</w:t>
      </w:r>
      <w:r w:rsidRPr="00C1672F">
        <w:rPr>
          <w:rFonts w:asciiTheme="majorBidi" w:hAnsiTheme="majorBidi" w:cstheme="majorBidi"/>
          <w:sz w:val="32"/>
          <w:szCs w:val="32"/>
          <w:cs/>
        </w:rPr>
        <w:t>ชำระค่าใช้บริการจากการเชื่อมโยงข้อมูลอิเล็กทรอนิกส์ผ่านระบบ</w:t>
      </w:r>
      <w:r w:rsidRPr="00C1672F">
        <w:rPr>
          <w:rFonts w:asciiTheme="majorBidi" w:hAnsiTheme="majorBidi" w:cstheme="majorBidi"/>
          <w:sz w:val="32"/>
          <w:szCs w:val="32"/>
        </w:rPr>
        <w:t xml:space="preserve"> National Single Window (NSW) 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ซึ่งเป็นค่าบริการระหว่างเดือนกุมภาพันธ์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 ถึงเดือนมีนาคม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พร้อมดอกเบี้ยในอัตราร้อยละ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5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>ต่อปีนับแต่วันผิดนัดชำระจนถึงวันที่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 31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2567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รวมเป็นเงินทั้งหมด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323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ล้านบาท และเรียกร้องให้บริษัทฯชำระค่าบริการตามจริงทุกเดือนจนถึงปัจจุบันพร้อมดอกเบี้ยร้อยละ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5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ต่อปีนับแต่วันผิดนัดในแต่ละรอบการใช้บริการจนกว่าจะชำระเสร็จสิ้น ทั้งนี้ค่าใช้บริการที่บริษัทดังกล่าวเรียกเก็บค่าบริการบริษัทฯเพิ่มเติมโดยไม่รวมดอกเบี้ยผิดนัดชำระ ตั้งแต่เดือนเมษายน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2567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>จนถึงเดือน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2568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 xml:space="preserve">รวมเป็นเงินทั้งสิ้นอีก </w:t>
      </w:r>
      <w:r w:rsidR="00F56DE0" w:rsidRPr="00F56DE0">
        <w:rPr>
          <w:rFonts w:asciiTheme="majorBidi" w:hAnsiTheme="majorBidi" w:cstheme="majorBidi"/>
          <w:sz w:val="32"/>
          <w:szCs w:val="32"/>
        </w:rPr>
        <w:t>40</w:t>
      </w:r>
      <w:r w:rsidR="00065F95">
        <w:rPr>
          <w:rFonts w:asciiTheme="majorBidi" w:hAnsiTheme="majorBidi" w:cstheme="majorBidi"/>
          <w:sz w:val="32"/>
          <w:szCs w:val="32"/>
        </w:rPr>
        <w:t>4</w:t>
      </w:r>
      <w:r w:rsidR="00F56DE0" w:rsidRPr="00F56DE0">
        <w:rPr>
          <w:rFonts w:asciiTheme="majorBidi" w:hAnsiTheme="majorBidi" w:cstheme="majorBidi"/>
          <w:sz w:val="32"/>
          <w:szCs w:val="32"/>
        </w:rPr>
        <w:t xml:space="preserve"> </w:t>
      </w:r>
      <w:r w:rsidR="00F56DE0" w:rsidRPr="00F56DE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56DE0">
        <w:rPr>
          <w:rFonts w:asciiTheme="majorBidi" w:hAnsiTheme="majorBidi" w:cstheme="majorBidi"/>
          <w:sz w:val="32"/>
          <w:szCs w:val="32"/>
        </w:rPr>
        <w:t xml:space="preserve"> 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 xml:space="preserve">ซึ่งวันที่ </w:t>
      </w:r>
      <w:r w:rsidR="00065F95">
        <w:rPr>
          <w:rFonts w:asciiTheme="majorBidi" w:hAnsiTheme="majorBidi" w:cstheme="majorBidi"/>
          <w:sz w:val="32"/>
          <w:szCs w:val="32"/>
        </w:rPr>
        <w:t xml:space="preserve">25 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065F95">
        <w:rPr>
          <w:rFonts w:asciiTheme="majorBidi" w:hAnsiTheme="majorBidi" w:cstheme="majorBidi"/>
          <w:sz w:val="32"/>
          <w:szCs w:val="32"/>
        </w:rPr>
        <w:t xml:space="preserve">2568 Collaborations Protocol Agreement (CPA) 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 xml:space="preserve">ที่บริษัทฯได้รับเพื่อใช้ระบบ </w:t>
      </w:r>
      <w:r w:rsidR="00065F95">
        <w:rPr>
          <w:rFonts w:asciiTheme="majorBidi" w:hAnsiTheme="majorBidi" w:cstheme="majorBidi"/>
          <w:sz w:val="32"/>
          <w:szCs w:val="32"/>
        </w:rPr>
        <w:t xml:space="preserve">NSW 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 xml:space="preserve">ได้สิ้นสุดลง </w:t>
      </w:r>
      <w:r w:rsidRPr="00C1672F">
        <w:rPr>
          <w:rFonts w:asciiTheme="majorBidi" w:hAnsiTheme="majorBidi" w:cstheme="majorBidi" w:hint="cs"/>
          <w:sz w:val="32"/>
          <w:szCs w:val="32"/>
          <w:cs/>
        </w:rPr>
        <w:t>ตามข้อกล่าวอ้าง</w:t>
      </w:r>
      <w:r w:rsidRPr="00C1672F">
        <w:rPr>
          <w:rFonts w:asciiTheme="majorBidi" w:hAnsiTheme="majorBidi" w:cstheme="majorBidi"/>
          <w:sz w:val="32"/>
          <w:szCs w:val="32"/>
          <w:cs/>
        </w:rPr>
        <w:t xml:space="preserve">ว่า บริษัทฯ มีการเชื่อมโยงข้อมูลและใช้ข้อมูลเข้ากับระบบ </w:t>
      </w:r>
      <w:r w:rsidRPr="00C1672F">
        <w:rPr>
          <w:rFonts w:asciiTheme="majorBidi" w:hAnsiTheme="majorBidi" w:cstheme="majorBidi"/>
          <w:sz w:val="32"/>
          <w:szCs w:val="32"/>
        </w:rPr>
        <w:t xml:space="preserve">NSW Operator </w:t>
      </w:r>
      <w:r w:rsidRPr="00C1672F">
        <w:rPr>
          <w:rFonts w:asciiTheme="majorBidi" w:hAnsiTheme="majorBidi" w:cstheme="majorBidi"/>
          <w:sz w:val="32"/>
          <w:szCs w:val="32"/>
          <w:cs/>
        </w:rPr>
        <w:t>เป็น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การใช้งานในลักษณะ </w:t>
      </w:r>
      <w:r w:rsidRPr="001C7310">
        <w:rPr>
          <w:rFonts w:asciiTheme="majorBidi" w:hAnsiTheme="majorBidi" w:cstheme="majorBidi"/>
          <w:sz w:val="32"/>
          <w:szCs w:val="32"/>
        </w:rPr>
        <w:t xml:space="preserve">NSW Service Provider (NSP) 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ตามข้อกำหนดการเชื่อมโยงข้อมูลกับระบบ </w:t>
      </w:r>
      <w:r w:rsidRPr="001C7310">
        <w:rPr>
          <w:rFonts w:asciiTheme="majorBidi" w:hAnsiTheme="majorBidi" w:cstheme="majorBidi"/>
          <w:sz w:val="32"/>
          <w:szCs w:val="32"/>
        </w:rPr>
        <w:t xml:space="preserve">National Single Window (NSW) </w:t>
      </w:r>
      <w:r w:rsidRPr="001C7310">
        <w:rPr>
          <w:rFonts w:asciiTheme="majorBidi" w:hAnsiTheme="majorBidi" w:cstheme="majorBidi"/>
          <w:sz w:val="32"/>
          <w:szCs w:val="32"/>
          <w:cs/>
        </w:rPr>
        <w:t>ทำให้ต้องจ่ายชำระ</w:t>
      </w:r>
    </w:p>
    <w:p w14:paraId="2C7B73BD" w14:textId="65A8E095" w:rsidR="001C045D" w:rsidRPr="001C7310" w:rsidRDefault="00065F95" w:rsidP="001C045D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1C7310">
        <w:rPr>
          <w:rFonts w:asciiTheme="majorBidi" w:hAnsiTheme="majorBidi" w:cstheme="majorBidi"/>
          <w:sz w:val="32"/>
          <w:szCs w:val="32"/>
          <w:cs/>
        </w:rPr>
        <w:lastRenderedPageBreak/>
        <w:t>ค่าบริการที่เกิดขึ้นจากการใช้การเชื่อมโยงข้อมูล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แก่บริษัท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ดังกล่าว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1C731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1C7310">
        <w:rPr>
          <w:rFonts w:asciiTheme="majorBidi" w:hAnsiTheme="majorBidi" w:cstheme="majorBidi"/>
          <w:sz w:val="32"/>
          <w:szCs w:val="32"/>
          <w:cs/>
        </w:rPr>
        <w:t>ได้มีการส่งหนังสือโต้แย้งการเรียกเก็บ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045D" w:rsidRPr="001C7310">
        <w:rPr>
          <w:rFonts w:asciiTheme="majorBidi" w:hAnsiTheme="majorBidi" w:cstheme="majorBidi"/>
          <w:sz w:val="32"/>
          <w:szCs w:val="32"/>
          <w:cs/>
        </w:rPr>
        <w:t xml:space="preserve">ค่าบริการและทวงถามถึงสิทธิในการเรียกเก็บค่าบริการจากบริษัทดังกล่าวมาโดยตลอด </w:t>
      </w:r>
      <w:r w:rsidR="001C045D" w:rsidRPr="001C7310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และบริษัทฯยังคงเชื่อมต่อระบบ </w:t>
      </w:r>
      <w:r w:rsidR="001C045D" w:rsidRPr="001C7310">
        <w:rPr>
          <w:rFonts w:asciiTheme="majorBidi" w:hAnsiTheme="majorBidi" w:cstheme="majorBidi"/>
          <w:sz w:val="32"/>
          <w:szCs w:val="32"/>
        </w:rPr>
        <w:t xml:space="preserve">NSW </w:t>
      </w:r>
      <w:r w:rsidR="0049301B">
        <w:rPr>
          <w:rFonts w:asciiTheme="majorBidi" w:hAnsiTheme="majorBidi" w:cstheme="majorBidi" w:hint="cs"/>
          <w:sz w:val="32"/>
          <w:szCs w:val="32"/>
          <w:cs/>
        </w:rPr>
        <w:t>ในลักษณะเช่นเดิมกับหน่วยงานภาครัฐ</w:t>
      </w:r>
      <w:r w:rsidR="001C045D" w:rsidRPr="001C7310">
        <w:rPr>
          <w:rFonts w:asciiTheme="majorBidi" w:hAnsiTheme="majorBidi" w:cstheme="majorBidi" w:hint="cs"/>
          <w:sz w:val="32"/>
          <w:szCs w:val="32"/>
          <w:cs/>
        </w:rPr>
        <w:t xml:space="preserve">เพื่อให้บริการกับลูกค้าของบริษัทฯ ต่อเนื่องตามสิทธิเดิมที่มีกับหน่วยงานภาครัฐโดยที่ไม่เคยต้องชำระค่าบริการใดๆ </w:t>
      </w:r>
      <w:r w:rsidR="00F821FB">
        <w:rPr>
          <w:rFonts w:asciiTheme="majorBidi" w:hAnsiTheme="majorBidi" w:cstheme="majorBidi" w:hint="cs"/>
          <w:sz w:val="32"/>
          <w:szCs w:val="32"/>
          <w:cs/>
        </w:rPr>
        <w:t xml:space="preserve">ซึ่ง </w:t>
      </w:r>
      <w:r w:rsidR="00627693" w:rsidRPr="00627693">
        <w:rPr>
          <w:rFonts w:asciiTheme="majorBidi" w:hAnsiTheme="majorBidi" w:cstheme="majorBidi"/>
          <w:sz w:val="32"/>
          <w:szCs w:val="32"/>
        </w:rPr>
        <w:t xml:space="preserve">Collaborations Protocol Agreement (CPA) 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 xml:space="preserve">ที่บริษัทฯได้รับเพื่อใช้ระบบ </w:t>
      </w:r>
      <w:r w:rsidR="00627693" w:rsidRPr="00627693">
        <w:rPr>
          <w:rFonts w:asciiTheme="majorBidi" w:hAnsiTheme="majorBidi" w:cstheme="majorBidi"/>
          <w:sz w:val="32"/>
          <w:szCs w:val="32"/>
        </w:rPr>
        <w:t xml:space="preserve">NSW 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>สิ้นสุดลง</w:t>
      </w:r>
      <w:r w:rsidR="00031E10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031E10" w:rsidRPr="0062769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31E10" w:rsidRPr="00627693">
        <w:rPr>
          <w:rFonts w:asciiTheme="majorBidi" w:hAnsiTheme="majorBidi" w:cstheme="majorBidi"/>
          <w:sz w:val="32"/>
          <w:szCs w:val="32"/>
        </w:rPr>
        <w:t xml:space="preserve">25 </w:t>
      </w:r>
      <w:r w:rsidR="00031E10" w:rsidRPr="0062769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031E10" w:rsidRPr="00627693">
        <w:rPr>
          <w:rFonts w:asciiTheme="majorBidi" w:hAnsiTheme="majorBidi" w:cstheme="majorBidi"/>
          <w:sz w:val="32"/>
          <w:szCs w:val="32"/>
        </w:rPr>
        <w:t>2568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F821FB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>ดำเนินการเชื่อมโยงข้อมูลผ่านผู้ให้บริการเชื่อมโยงข้อมูลอิเล็กทรอนิกส์ (</w:t>
      </w:r>
      <w:r w:rsidR="00627693" w:rsidRPr="00627693">
        <w:rPr>
          <w:rFonts w:asciiTheme="majorBidi" w:hAnsiTheme="majorBidi" w:cstheme="majorBidi"/>
          <w:sz w:val="32"/>
          <w:szCs w:val="32"/>
        </w:rPr>
        <w:t xml:space="preserve">NSW Service Provider : NSP) 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>รายใหม่ ซึ่งเป็นพันธมิตรทางธุรกิจ</w:t>
      </w:r>
      <w:r w:rsidR="00031E10">
        <w:rPr>
          <w:rFonts w:asciiTheme="majorBidi" w:hAnsiTheme="majorBidi" w:cstheme="majorBidi" w:hint="cs"/>
          <w:sz w:val="32"/>
          <w:szCs w:val="32"/>
          <w:cs/>
        </w:rPr>
        <w:t>ตั้งแต่เดือน</w:t>
      </w:r>
      <w:r w:rsidR="00CC4AE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031E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31E10">
        <w:rPr>
          <w:rFonts w:asciiTheme="majorBidi" w:hAnsiTheme="majorBidi" w:cstheme="majorBidi"/>
          <w:sz w:val="32"/>
          <w:szCs w:val="32"/>
        </w:rPr>
        <w:t xml:space="preserve">2568 </w:t>
      </w:r>
      <w:r w:rsidR="00627693" w:rsidRPr="00627693">
        <w:rPr>
          <w:rFonts w:asciiTheme="majorBidi" w:hAnsiTheme="majorBidi" w:cstheme="majorBidi"/>
          <w:sz w:val="32"/>
          <w:szCs w:val="32"/>
          <w:cs/>
        </w:rPr>
        <w:t>เพื่อให้บริการต่อผู้ใช้บริการ/ผู้ประกอบการอย่างต่อเนื่องจนถึงปัจจุบัน</w:t>
      </w:r>
    </w:p>
    <w:p w14:paraId="1713E9FC" w14:textId="77777777" w:rsidR="001C045D" w:rsidRPr="001C7310" w:rsidRDefault="001C045D" w:rsidP="006E4A3D">
      <w:pPr>
        <w:spacing w:after="120" w:line="240" w:lineRule="auto"/>
        <w:rPr>
          <w:rFonts w:asciiTheme="majorBidi" w:hAnsiTheme="majorBidi" w:cstheme="majorBidi"/>
          <w:sz w:val="32"/>
          <w:szCs w:val="32"/>
        </w:rPr>
      </w:pP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ฝ่ายบริหารและที่ปรึกษากฎหมายของบริษัทฯ มีความเห็นว่า </w:t>
      </w:r>
      <w:r w:rsidRPr="001C7310">
        <w:rPr>
          <w:rFonts w:asciiTheme="majorBidi" w:hAnsiTheme="majorBidi" w:cstheme="majorBidi"/>
          <w:sz w:val="32"/>
          <w:szCs w:val="32"/>
          <w:cs/>
        </w:rPr>
        <w:t>บริษัทฯ และหน่วยงานภาครัฐมีสัญญาทางปกครองเกิดขึ้นระหว่างกันและ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ผลผูกพันต่อเนื่องเรื่อยมาจนถึงปัจจุบัน และเมื่อไม่ปรากฏว่ามีข้อเท็จจริงใดที่ทำให้สัญญาทางปกครองระหว่างบริษัทฯ และหน่วยงานภาครัฐสิ้นสุดลง บริษัทฯ จึงยังคงมีสิทธิในการเข้าใช้งานระบบ </w:t>
      </w:r>
      <w:r w:rsidRPr="001C7310">
        <w:rPr>
          <w:rFonts w:asciiTheme="majorBidi" w:hAnsiTheme="majorBidi" w:cstheme="majorBidi"/>
          <w:sz w:val="32"/>
          <w:szCs w:val="32"/>
        </w:rPr>
        <w:t xml:space="preserve">NSW 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ซึ่งมีหน่วยงานภาครัฐเป็นผู้ดำเนินการให้บริการตามสิทธิเดิมซึ่งหน่วยงานภาครัฐไม่เคยเรียกเก็บค่าใช้บริการระบบ </w:t>
      </w:r>
      <w:r w:rsidRPr="001C7310">
        <w:rPr>
          <w:rFonts w:asciiTheme="majorBidi" w:hAnsiTheme="majorBidi" w:cstheme="majorBidi"/>
          <w:sz w:val="32"/>
          <w:szCs w:val="32"/>
        </w:rPr>
        <w:t xml:space="preserve">NSW </w:t>
      </w:r>
      <w:r w:rsidRPr="001C7310">
        <w:rPr>
          <w:rFonts w:asciiTheme="majorBidi" w:hAnsiTheme="majorBidi" w:cstheme="majorBidi"/>
          <w:sz w:val="32"/>
          <w:szCs w:val="32"/>
          <w:cs/>
        </w:rPr>
        <w:t>จากบริษัทฯ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</w:t>
      </w:r>
      <w:r w:rsidRPr="001C7310">
        <w:rPr>
          <w:rFonts w:asciiTheme="majorBidi" w:hAnsiTheme="majorBidi" w:cstheme="majorBidi"/>
          <w:sz w:val="32"/>
          <w:szCs w:val="32"/>
          <w:cs/>
        </w:rPr>
        <w:t>มติคณะรัฐมนตรีที่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กล่าวอ้างไม่ได้ส่งผลกระทบต่อ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สิทธิหรือสัญญาทางปกครอง</w:t>
      </w:r>
      <w:r w:rsidRPr="001C7310">
        <w:rPr>
          <w:rFonts w:asciiTheme="majorBidi" w:hAnsiTheme="majorBidi" w:cstheme="majorBidi"/>
          <w:sz w:val="32"/>
          <w:szCs w:val="32"/>
          <w:cs/>
        </w:rPr>
        <w:t>ระหว่างหน่วยงานภาครัฐกับบริษัทฯ ที่มีอยู่เดิม เนื่องจากมติคณะรัฐมนตรีไม่มีผลบังคับต่อองค์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กร</w:t>
      </w:r>
      <w:r w:rsidRPr="001C7310">
        <w:rPr>
          <w:rFonts w:asciiTheme="majorBidi" w:hAnsiTheme="majorBidi" w:cstheme="majorBidi"/>
          <w:sz w:val="32"/>
          <w:szCs w:val="32"/>
          <w:cs/>
        </w:rPr>
        <w:t>ภาคเอกชนและสัญญา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ระหว่างหน่วยงานภาครัฐกับบริษัทดังกล่าว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ไม่ได้มีผลผูกพันให้บริษัทฯ ซึ่งเป็นบุคคลภายนอกสัญญาต้องปฏิบัติตามแต่อย่างใด นอกจากนี้ ตามข้อเท็จจริงไม่ปราก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ฎ</w:t>
      </w:r>
      <w:r w:rsidRPr="001C7310">
        <w:rPr>
          <w:rFonts w:asciiTheme="majorBidi" w:hAnsiTheme="majorBidi" w:cstheme="majorBidi"/>
          <w:sz w:val="32"/>
          <w:szCs w:val="32"/>
          <w:cs/>
        </w:rPr>
        <w:t>ว่าบริษัทฯ</w:t>
      </w:r>
      <w:r w:rsidRPr="001C7310">
        <w:rPr>
          <w:rFonts w:asciiTheme="majorBidi" w:hAnsiTheme="majorBidi" w:cstheme="majorBidi"/>
          <w:sz w:val="32"/>
          <w:szCs w:val="32"/>
        </w:rPr>
        <w:t xml:space="preserve"> </w:t>
      </w:r>
      <w:r w:rsidRPr="001C7310">
        <w:rPr>
          <w:rFonts w:asciiTheme="majorBidi" w:hAnsiTheme="majorBidi" w:cstheme="majorBidi"/>
          <w:sz w:val="32"/>
          <w:szCs w:val="32"/>
          <w:cs/>
        </w:rPr>
        <w:t>มีนิติสัมพันธ์ใดๆ กับ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</w:rPr>
        <w:t xml:space="preserve"> </w:t>
      </w:r>
      <w:r w:rsidRPr="001C7310">
        <w:rPr>
          <w:rFonts w:asciiTheme="majorBidi" w:hAnsiTheme="majorBidi" w:cstheme="majorBidi"/>
          <w:sz w:val="32"/>
          <w:szCs w:val="32"/>
          <w:cs/>
        </w:rPr>
        <w:t>อันจะส่งผลให้บริษัทฯ ต้องปฏิบัติตามข้อกำหนดต่างๆ ที่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เรียกร้องซึ่งรวมถึงการชำระค่าบริการในอัตราที่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บริษัทดังกล่าว</w:t>
      </w:r>
      <w:r w:rsidRPr="001C7310">
        <w:rPr>
          <w:rFonts w:asciiTheme="majorBidi" w:hAnsiTheme="majorBidi" w:cstheme="majorBidi"/>
          <w:sz w:val="32"/>
          <w:szCs w:val="32"/>
          <w:cs/>
        </w:rPr>
        <w:t>กำหนดและเรียกร้องมาในการฟ้องคดีครั้งนี้แต่อย่างใด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2043798" w14:textId="224125E3" w:rsidR="001C045D" w:rsidRPr="001C7310" w:rsidRDefault="001C045D" w:rsidP="001C045D">
      <w:pPr>
        <w:rPr>
          <w:rFonts w:ascii="TH SarabunPSK" w:hAnsi="TH SarabunPSK" w:cs="TH SarabunPSK"/>
          <w:sz w:val="32"/>
          <w:szCs w:val="32"/>
        </w:rPr>
      </w:pP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บริษัทฯได้รับทราบข้อมูลที่เกี่ยวกับการปฏิบัติตามสัญญาและข้อตกลงเพิ่มเติมเกี่ยวกับการพัฒนาระบบ </w:t>
      </w:r>
      <w:r w:rsidRPr="001C7310">
        <w:rPr>
          <w:rFonts w:asciiTheme="majorBidi" w:hAnsiTheme="majorBidi" w:cstheme="majorBidi"/>
          <w:sz w:val="32"/>
          <w:szCs w:val="32"/>
        </w:rPr>
        <w:t>NSW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ซึ่งปัจจุบันบริษัทฯ</w:t>
      </w:r>
      <w:r w:rsidRPr="001C7310">
        <w:rPr>
          <w:rFonts w:asciiTheme="majorBidi" w:hAnsiTheme="majorBidi" w:cstheme="majorBidi"/>
          <w:sz w:val="32"/>
          <w:szCs w:val="32"/>
        </w:rPr>
        <w:t xml:space="preserve">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ยังไม่ได้มาซึ่งเอกสารที่เป็นทางการที่สามารถเปิดเผยต่อสาธารณะได้</w:t>
      </w:r>
      <w:r w:rsidR="000570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เนื่องจากอยู่นอกเหนือขอบเขตหน้าที่และความรับผิดชอบของบริษัทฯ โดยฝ่ายบริหารของบริษัทฯ ได้พิจารณาว่าข้อมูลดังกล่าวจะเป็นประโยชน์ต่อบริษัทฯ ในการต่อสู้คดีอย่างมาก นอกจากนั้น ฝ่ายบริหารยังได้พิจารณาความเห็นทางกฎหมายของสำนักงานกฎหมายภายนอกและข้อมูลเอกสารที่เกี่ยวข้อง ข้อเท็จจริงในเรื่องของสิทธิในการเรียกเก็บค่าบริการจากบริษัทดังกล่าว รวมถึงการที่บริษัทฯ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ยังมีสิทธิใช้งานระบบ </w:t>
      </w:r>
      <w:r w:rsidRPr="001C7310">
        <w:rPr>
          <w:rFonts w:asciiTheme="majorBidi" w:hAnsiTheme="majorBidi" w:cstheme="majorBidi"/>
          <w:sz w:val="32"/>
          <w:szCs w:val="32"/>
        </w:rPr>
        <w:t>NSW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ตามสิทธิเดิมที่ได้รับจากหน่วยงานภาครัฐ อีกทั้งการดำเนินงานและการให้บริการของบริษัทฯ ยังคงเชื่อมต่อระบบ </w:t>
      </w:r>
      <w:r w:rsidRPr="001C7310">
        <w:rPr>
          <w:rFonts w:asciiTheme="majorBidi" w:hAnsiTheme="majorBidi" w:cstheme="majorBidi"/>
          <w:sz w:val="32"/>
          <w:szCs w:val="32"/>
        </w:rPr>
        <w:t>NSW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301B">
        <w:rPr>
          <w:rFonts w:asciiTheme="majorBidi" w:hAnsiTheme="majorBidi" w:cstheme="majorBidi" w:hint="cs"/>
          <w:sz w:val="32"/>
          <w:szCs w:val="32"/>
          <w:cs/>
        </w:rPr>
        <w:t>ในลักษณะเช่นเดิม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 xml:space="preserve">กับหน่วยงานภาครัฐ เพื่อให้บริการกับลูกค้าของบริษัทฯต่อเนื่อง ทำให้ฝ่ายบริหารของบริษัทฯเชื่อมั่นว่า บริษัทฯ จะไม่มีความเสียหายที่เกิดขึ้นจากการฟ้องร้องข้างต้น </w:t>
      </w:r>
      <w:r w:rsidRPr="001C7310">
        <w:rPr>
          <w:rFonts w:asciiTheme="majorBidi" w:hAnsiTheme="majorBidi" w:cstheme="majorBidi"/>
          <w:sz w:val="32"/>
          <w:szCs w:val="32"/>
          <w:cs/>
        </w:rPr>
        <w:t>ดังนั้นบริษัท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1C7310">
        <w:rPr>
          <w:rFonts w:asciiTheme="majorBidi" w:hAnsiTheme="majorBidi" w:cstheme="majorBidi"/>
          <w:sz w:val="32"/>
          <w:szCs w:val="32"/>
          <w:cs/>
        </w:rPr>
        <w:t>จึงไม่ได้ตั้งสำรองสำหรับผลเสียหายที่อาจจะเกิดขึ้นจากผลของคดีดังกล่าวไว้ในงบการเงิน</w:t>
      </w:r>
      <w:r w:rsidRPr="001C73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4AE5">
        <w:rPr>
          <w:rFonts w:asciiTheme="majorBidi" w:hAnsiTheme="majorBidi" w:cstheme="majorBidi" w:hint="cs"/>
          <w:sz w:val="32"/>
          <w:szCs w:val="32"/>
          <w:cs/>
        </w:rPr>
        <w:t>ปัจจุบันคดีนี้อยู่ในขั้นตอนการพิจารณาของศาลปกครองกลาง</w:t>
      </w:r>
      <w:r w:rsidRPr="001C73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>โดยขั้นตอนต่อไปศาลจะกำหนดวัน</w:t>
      </w:r>
      <w:r w:rsidR="00A66E3F">
        <w:rPr>
          <w:rFonts w:asciiTheme="majorBidi" w:hAnsiTheme="majorBidi" w:cstheme="majorBidi" w:hint="cs"/>
          <w:sz w:val="32"/>
          <w:szCs w:val="32"/>
          <w:cs/>
        </w:rPr>
        <w:t>นั่ง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>พิจารณาคดีให้คู่ความทั้งสองฝ่ายรับทราบ</w:t>
      </w:r>
    </w:p>
    <w:p w14:paraId="0806E2D6" w14:textId="77777777" w:rsidR="00627693" w:rsidRDefault="00627693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278CA4" w14:textId="085187F6" w:rsidR="008304E0" w:rsidRDefault="001C045D" w:rsidP="00627693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C7310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ม่สามารถได้มาซึ่งหลักฐานการสอบบัญชีที่เหมาะสมอย่างเพียงพอเกี่ยวกับข้อตกลงระหว่างหน่วยงานภาครัฐกับบริษัทดังกล่าว รวมถึงผลของการปฏิบัติตามสัญญาของบริษัทดังกล่าวและข้อตกลงในส่วนที่เกี่ยวข้องกับข้อพิพาทเรื่องการเรียกเก็บค่าบริการดังกล่าวข้างต้น ซึ่งอาจมีผลกระทบต่อผลของคดีฟ้องร้องที่บริษัทดังกล่าวมีต่อบริษัทฯ ดังนั้น ข้อสรุปของข้าพเจ้าจากการสอบทานข้อมูลทางการเงินระหว่างกาลสำหรับงวดสามเดือน</w:t>
      </w:r>
      <w:r w:rsidR="00065F95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1C731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1C7310">
        <w:rPr>
          <w:rFonts w:asciiTheme="majorBidi" w:hAnsiTheme="majorBidi" w:cstheme="majorBidi"/>
          <w:sz w:val="32"/>
          <w:szCs w:val="32"/>
        </w:rPr>
        <w:t xml:space="preserve"> </w:t>
      </w:r>
      <w:r w:rsidR="00065F95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065F95">
        <w:rPr>
          <w:rFonts w:ascii="Angsana New" w:eastAsia="Times New Roman" w:hAnsi="Angsana New" w:cs="Angsana New" w:hint="cs"/>
          <w:sz w:val="32"/>
          <w:szCs w:val="32"/>
          <w:cs/>
        </w:rPr>
        <w:t>มิถุนายน</w:t>
      </w:r>
      <w:r w:rsidR="003F169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F169A">
        <w:rPr>
          <w:rFonts w:ascii="Angsana New" w:eastAsia="Times New Roman" w:hAnsi="Angsana New" w:cs="Angsana New"/>
          <w:sz w:val="32"/>
          <w:szCs w:val="32"/>
        </w:rPr>
        <w:t>2568</w:t>
      </w:r>
      <w:r w:rsidR="003F169A"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1C7310">
        <w:rPr>
          <w:rFonts w:asciiTheme="majorBidi" w:hAnsiTheme="majorBidi" w:cstheme="majorBidi" w:hint="cs"/>
          <w:sz w:val="32"/>
          <w:szCs w:val="32"/>
          <w:cs/>
        </w:rPr>
        <w:t>จึงมีเงื่อนไขในเรื่องดังกล่าว</w:t>
      </w:r>
    </w:p>
    <w:p w14:paraId="5992335F" w14:textId="6DEDE999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04E0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8C9A66A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ยกเว้นผลกระทบซึ่งอาจจะเกิดขึ้นจากเรื่องที่กล่าวไว้ในวรรค </w:t>
      </w:r>
      <w:r w:rsidRPr="008304E0">
        <w:rPr>
          <w:rFonts w:ascii="Angsana New" w:eastAsia="Times New Roman" w:hAnsi="Angsana New" w:cs="Angsana New"/>
          <w:i/>
          <w:iCs/>
          <w:sz w:val="32"/>
          <w:szCs w:val="32"/>
          <w:cs/>
        </w:rPr>
        <w:t xml:space="preserve">เกณฑ์ในการให้ข้อสรุปอย่างมีเงื่อนไข </w:t>
      </w: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304E0">
        <w:rPr>
          <w:rFonts w:ascii="Angsana New" w:eastAsia="Times New Roman" w:hAnsi="Angsana New" w:cs="Angsana New"/>
          <w:sz w:val="32"/>
          <w:szCs w:val="32"/>
        </w:rPr>
        <w:t>34</w:t>
      </w:r>
      <w:r w:rsidRPr="008304E0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4B0227B8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1400"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>น้ำมนต์ เกิดมงคลชัย</w:t>
      </w:r>
    </w:p>
    <w:p w14:paraId="2CBA974F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8304E0">
        <w:rPr>
          <w:rFonts w:ascii="Angsana New" w:eastAsia="Times New Roman" w:hAnsi="Angsana New" w:cs="Angsana New"/>
          <w:sz w:val="32"/>
          <w:szCs w:val="32"/>
        </w:rPr>
        <w:t>8368</w:t>
      </w:r>
    </w:p>
    <w:p w14:paraId="0D4B86E5" w14:textId="77777777" w:rsidR="008304E0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03BBA48F" w14:textId="5AEBCE80" w:rsidR="00841946" w:rsidRPr="008304E0" w:rsidRDefault="008304E0" w:rsidP="008304E0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8304E0">
        <w:rPr>
          <w:rFonts w:ascii="Angsana New" w:eastAsia="Times New Roman" w:hAnsi="Angsana New" w:cs="Angsana New"/>
          <w:sz w:val="32"/>
          <w:szCs w:val="32"/>
          <w:cs/>
        </w:rPr>
        <w:t>กรุงเทพฯ</w:t>
      </w:r>
      <w:r w:rsidRPr="008304E0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1C431D">
        <w:rPr>
          <w:rFonts w:ascii="Angsana New" w:eastAsia="Times New Roman" w:hAnsi="Angsana New" w:cs="Angsana New"/>
          <w:sz w:val="32"/>
          <w:szCs w:val="32"/>
        </w:rPr>
        <w:t xml:space="preserve">14 </w:t>
      </w:r>
      <w:r w:rsidR="001C431D">
        <w:rPr>
          <w:rFonts w:ascii="Angsana New" w:eastAsia="Times New Roman" w:hAnsi="Angsana New" w:cs="Angsana New" w:hint="cs"/>
          <w:sz w:val="32"/>
          <w:szCs w:val="32"/>
          <w:cs/>
        </w:rPr>
        <w:t>สิงหาคม</w:t>
      </w:r>
      <w:r w:rsidR="003F169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3F169A">
        <w:rPr>
          <w:rFonts w:ascii="Angsana New" w:eastAsia="Times New Roman" w:hAnsi="Angsana New" w:cs="Angsana New"/>
          <w:sz w:val="32"/>
          <w:szCs w:val="32"/>
        </w:rPr>
        <w:t>2568</w:t>
      </w:r>
    </w:p>
    <w:sectPr w:rsidR="00841946" w:rsidRPr="008304E0" w:rsidSect="001C045D">
      <w:footerReference w:type="default" r:id="rId14"/>
      <w:footerReference w:type="first" r:id="rId15"/>
      <w:pgSz w:w="11909" w:h="16834" w:code="9"/>
      <w:pgMar w:top="2160" w:right="1080" w:bottom="1080" w:left="1296" w:header="720" w:footer="461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7F7FF" w14:textId="77777777" w:rsidR="00CD3A5C" w:rsidRDefault="00CD3A5C" w:rsidP="00A66E19">
      <w:pPr>
        <w:spacing w:after="0" w:line="240" w:lineRule="auto"/>
      </w:pPr>
      <w:r>
        <w:separator/>
      </w:r>
    </w:p>
  </w:endnote>
  <w:endnote w:type="continuationSeparator" w:id="0">
    <w:p w14:paraId="38E1C24E" w14:textId="77777777" w:rsidR="00CD3A5C" w:rsidRDefault="00CD3A5C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AA3B0" w14:textId="37EB080F" w:rsidR="003F00AC" w:rsidRDefault="003F00AC">
    <w:pPr>
      <w:pStyle w:val="Footer"/>
      <w:jc w:val="right"/>
    </w:pPr>
  </w:p>
  <w:p w14:paraId="3AE66264" w14:textId="77777777" w:rsidR="003F00AC" w:rsidRDefault="003F0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4D0E4" w14:textId="415C070D" w:rsidR="003A5154" w:rsidRPr="003A5154" w:rsidRDefault="003A5154">
    <w:pPr>
      <w:pStyle w:val="Footer"/>
      <w:jc w:val="right"/>
      <w:rPr>
        <w:rFonts w:ascii="Angsana New" w:hAnsi="Angsana New" w:cs="Angsana New"/>
        <w:sz w:val="32"/>
        <w:szCs w:val="40"/>
      </w:rPr>
    </w:pPr>
  </w:p>
  <w:p w14:paraId="28A94410" w14:textId="77777777" w:rsidR="003A5154" w:rsidRDefault="003A515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750343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6AE6C9AE" w14:textId="3E4E76AA" w:rsidR="001C045D" w:rsidRPr="001C045D" w:rsidRDefault="001C045D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1C045D">
          <w:rPr>
            <w:rFonts w:ascii="Angsana New" w:hAnsi="Angsana New" w:cs="Angsana New"/>
            <w:sz w:val="32"/>
            <w:szCs w:val="40"/>
          </w:rPr>
          <w:fldChar w:fldCharType="begin"/>
        </w:r>
        <w:r w:rsidRPr="001C045D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1C045D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1C045D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1C045D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  <w:p w14:paraId="11AB1239" w14:textId="77777777" w:rsidR="001C045D" w:rsidRDefault="001C045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766703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6D7777A9" w14:textId="3B5BFE37" w:rsidR="001C045D" w:rsidRPr="001C045D" w:rsidRDefault="001C045D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1C045D">
          <w:rPr>
            <w:rFonts w:ascii="Angsana New" w:hAnsi="Angsana New" w:cs="Angsana New"/>
            <w:sz w:val="32"/>
            <w:szCs w:val="40"/>
          </w:rPr>
          <w:fldChar w:fldCharType="begin"/>
        </w:r>
        <w:r w:rsidRPr="001C045D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1C045D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1C045D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1C045D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  <w:p w14:paraId="4AB0FDD7" w14:textId="77777777" w:rsidR="001C045D" w:rsidRDefault="001C04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BBCD5" w14:textId="77777777" w:rsidR="00CD3A5C" w:rsidRDefault="00CD3A5C" w:rsidP="00A66E19">
      <w:pPr>
        <w:spacing w:after="0" w:line="240" w:lineRule="auto"/>
      </w:pPr>
      <w:r>
        <w:separator/>
      </w:r>
    </w:p>
  </w:footnote>
  <w:footnote w:type="continuationSeparator" w:id="0">
    <w:p w14:paraId="0D2C1D88" w14:textId="77777777" w:rsidR="00CD3A5C" w:rsidRDefault="00CD3A5C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845727">
    <w:abstractNumId w:val="0"/>
  </w:num>
  <w:num w:numId="2" w16cid:durableId="1138886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078E6"/>
    <w:rsid w:val="000255F8"/>
    <w:rsid w:val="00031E10"/>
    <w:rsid w:val="0003477B"/>
    <w:rsid w:val="000365DD"/>
    <w:rsid w:val="0004693F"/>
    <w:rsid w:val="0005345A"/>
    <w:rsid w:val="00056F70"/>
    <w:rsid w:val="00057085"/>
    <w:rsid w:val="00062366"/>
    <w:rsid w:val="00065F95"/>
    <w:rsid w:val="0008377C"/>
    <w:rsid w:val="0009187F"/>
    <w:rsid w:val="000A16C4"/>
    <w:rsid w:val="000A197C"/>
    <w:rsid w:val="000A2D4D"/>
    <w:rsid w:val="000B7758"/>
    <w:rsid w:val="000C140A"/>
    <w:rsid w:val="000C500C"/>
    <w:rsid w:val="000C7020"/>
    <w:rsid w:val="000E5C8B"/>
    <w:rsid w:val="000F5A1D"/>
    <w:rsid w:val="00103433"/>
    <w:rsid w:val="00105D77"/>
    <w:rsid w:val="00110AE3"/>
    <w:rsid w:val="001228C5"/>
    <w:rsid w:val="00145DE7"/>
    <w:rsid w:val="00171EC3"/>
    <w:rsid w:val="00176E88"/>
    <w:rsid w:val="00193B05"/>
    <w:rsid w:val="001A0853"/>
    <w:rsid w:val="001A7769"/>
    <w:rsid w:val="001B36D3"/>
    <w:rsid w:val="001B7688"/>
    <w:rsid w:val="001C045D"/>
    <w:rsid w:val="001C431D"/>
    <w:rsid w:val="001D377A"/>
    <w:rsid w:val="001D5234"/>
    <w:rsid w:val="001D7439"/>
    <w:rsid w:val="001E15A4"/>
    <w:rsid w:val="001E616D"/>
    <w:rsid w:val="001E77C4"/>
    <w:rsid w:val="001F1E34"/>
    <w:rsid w:val="00200E37"/>
    <w:rsid w:val="0023058D"/>
    <w:rsid w:val="00234BD6"/>
    <w:rsid w:val="002448D8"/>
    <w:rsid w:val="00247704"/>
    <w:rsid w:val="0025101F"/>
    <w:rsid w:val="0025795A"/>
    <w:rsid w:val="00271576"/>
    <w:rsid w:val="00274E65"/>
    <w:rsid w:val="00282940"/>
    <w:rsid w:val="002B4E11"/>
    <w:rsid w:val="002B65DE"/>
    <w:rsid w:val="002D62A4"/>
    <w:rsid w:val="002D761A"/>
    <w:rsid w:val="002E3137"/>
    <w:rsid w:val="002F1AC6"/>
    <w:rsid w:val="002F47C9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2A06"/>
    <w:rsid w:val="00376670"/>
    <w:rsid w:val="00376940"/>
    <w:rsid w:val="003776B2"/>
    <w:rsid w:val="00377E17"/>
    <w:rsid w:val="00377E8B"/>
    <w:rsid w:val="00386919"/>
    <w:rsid w:val="003908E0"/>
    <w:rsid w:val="003A5154"/>
    <w:rsid w:val="003B45FE"/>
    <w:rsid w:val="003B5DE1"/>
    <w:rsid w:val="003B6C2F"/>
    <w:rsid w:val="003C2C72"/>
    <w:rsid w:val="003D5A1B"/>
    <w:rsid w:val="003F00AC"/>
    <w:rsid w:val="003F016F"/>
    <w:rsid w:val="003F169A"/>
    <w:rsid w:val="003F1914"/>
    <w:rsid w:val="003F3653"/>
    <w:rsid w:val="00402779"/>
    <w:rsid w:val="00414C3E"/>
    <w:rsid w:val="004236D0"/>
    <w:rsid w:val="004368DB"/>
    <w:rsid w:val="00437B14"/>
    <w:rsid w:val="00440139"/>
    <w:rsid w:val="00440DE0"/>
    <w:rsid w:val="00441EFF"/>
    <w:rsid w:val="00443351"/>
    <w:rsid w:val="00444D3F"/>
    <w:rsid w:val="0044503A"/>
    <w:rsid w:val="00457028"/>
    <w:rsid w:val="00462037"/>
    <w:rsid w:val="0047141D"/>
    <w:rsid w:val="004835D9"/>
    <w:rsid w:val="00486037"/>
    <w:rsid w:val="0049301B"/>
    <w:rsid w:val="00494554"/>
    <w:rsid w:val="004979D9"/>
    <w:rsid w:val="004A054E"/>
    <w:rsid w:val="004A6696"/>
    <w:rsid w:val="004B4256"/>
    <w:rsid w:val="004C5F1D"/>
    <w:rsid w:val="004D1C52"/>
    <w:rsid w:val="004D3022"/>
    <w:rsid w:val="004E5F58"/>
    <w:rsid w:val="004F2E02"/>
    <w:rsid w:val="004F3687"/>
    <w:rsid w:val="00504541"/>
    <w:rsid w:val="00505300"/>
    <w:rsid w:val="00522734"/>
    <w:rsid w:val="00523541"/>
    <w:rsid w:val="00524BBD"/>
    <w:rsid w:val="00532761"/>
    <w:rsid w:val="00536C5F"/>
    <w:rsid w:val="00550499"/>
    <w:rsid w:val="00552584"/>
    <w:rsid w:val="005544F5"/>
    <w:rsid w:val="00560BEC"/>
    <w:rsid w:val="0056664E"/>
    <w:rsid w:val="00566E68"/>
    <w:rsid w:val="005706F7"/>
    <w:rsid w:val="00573E1B"/>
    <w:rsid w:val="00580217"/>
    <w:rsid w:val="00582A56"/>
    <w:rsid w:val="005B4343"/>
    <w:rsid w:val="005C0BA3"/>
    <w:rsid w:val="005C0C04"/>
    <w:rsid w:val="005E172B"/>
    <w:rsid w:val="005F172D"/>
    <w:rsid w:val="005F1D48"/>
    <w:rsid w:val="005F37B0"/>
    <w:rsid w:val="00607285"/>
    <w:rsid w:val="00627693"/>
    <w:rsid w:val="0063211A"/>
    <w:rsid w:val="006357D1"/>
    <w:rsid w:val="00636B6F"/>
    <w:rsid w:val="00640C2E"/>
    <w:rsid w:val="0064249B"/>
    <w:rsid w:val="00643A0B"/>
    <w:rsid w:val="00643D6E"/>
    <w:rsid w:val="00646E04"/>
    <w:rsid w:val="006545C2"/>
    <w:rsid w:val="006570B3"/>
    <w:rsid w:val="006601A7"/>
    <w:rsid w:val="00681F50"/>
    <w:rsid w:val="00695D49"/>
    <w:rsid w:val="006A4654"/>
    <w:rsid w:val="006A6DC9"/>
    <w:rsid w:val="006B0D0A"/>
    <w:rsid w:val="006B411A"/>
    <w:rsid w:val="006B7892"/>
    <w:rsid w:val="006C7C0E"/>
    <w:rsid w:val="006D6CBB"/>
    <w:rsid w:val="006E4A3D"/>
    <w:rsid w:val="006E608A"/>
    <w:rsid w:val="007112AC"/>
    <w:rsid w:val="0072492F"/>
    <w:rsid w:val="00726C41"/>
    <w:rsid w:val="00740938"/>
    <w:rsid w:val="0074350C"/>
    <w:rsid w:val="0074512F"/>
    <w:rsid w:val="00752A41"/>
    <w:rsid w:val="0076062A"/>
    <w:rsid w:val="00761ACC"/>
    <w:rsid w:val="00765EF2"/>
    <w:rsid w:val="00771932"/>
    <w:rsid w:val="007873B9"/>
    <w:rsid w:val="00787B7E"/>
    <w:rsid w:val="007928A7"/>
    <w:rsid w:val="007954BD"/>
    <w:rsid w:val="007A4713"/>
    <w:rsid w:val="007A4E54"/>
    <w:rsid w:val="007A6A69"/>
    <w:rsid w:val="007A6E52"/>
    <w:rsid w:val="007A7EE1"/>
    <w:rsid w:val="007B04E3"/>
    <w:rsid w:val="007D43BC"/>
    <w:rsid w:val="007F6B6B"/>
    <w:rsid w:val="007F75F8"/>
    <w:rsid w:val="00801B3C"/>
    <w:rsid w:val="008032C9"/>
    <w:rsid w:val="00803C3C"/>
    <w:rsid w:val="00807FC8"/>
    <w:rsid w:val="008238AE"/>
    <w:rsid w:val="00825198"/>
    <w:rsid w:val="00825232"/>
    <w:rsid w:val="008258F5"/>
    <w:rsid w:val="008304E0"/>
    <w:rsid w:val="0083176A"/>
    <w:rsid w:val="0083508D"/>
    <w:rsid w:val="00841946"/>
    <w:rsid w:val="00847BF7"/>
    <w:rsid w:val="00852448"/>
    <w:rsid w:val="008608E9"/>
    <w:rsid w:val="008704D3"/>
    <w:rsid w:val="00875A43"/>
    <w:rsid w:val="008826A4"/>
    <w:rsid w:val="00885C23"/>
    <w:rsid w:val="00891A00"/>
    <w:rsid w:val="00895E16"/>
    <w:rsid w:val="00896193"/>
    <w:rsid w:val="008A2BDB"/>
    <w:rsid w:val="008A3B57"/>
    <w:rsid w:val="008A56DF"/>
    <w:rsid w:val="008B1C13"/>
    <w:rsid w:val="008B69D2"/>
    <w:rsid w:val="008C15AF"/>
    <w:rsid w:val="008C19CA"/>
    <w:rsid w:val="008C55D5"/>
    <w:rsid w:val="008E0B48"/>
    <w:rsid w:val="008F56CA"/>
    <w:rsid w:val="008F64AF"/>
    <w:rsid w:val="008F665D"/>
    <w:rsid w:val="009064CC"/>
    <w:rsid w:val="00906F71"/>
    <w:rsid w:val="00912514"/>
    <w:rsid w:val="009133EA"/>
    <w:rsid w:val="0091356C"/>
    <w:rsid w:val="00924C41"/>
    <w:rsid w:val="0092723D"/>
    <w:rsid w:val="00932CCB"/>
    <w:rsid w:val="00933877"/>
    <w:rsid w:val="00942610"/>
    <w:rsid w:val="00957F1A"/>
    <w:rsid w:val="00961B10"/>
    <w:rsid w:val="009876B3"/>
    <w:rsid w:val="0099379C"/>
    <w:rsid w:val="00993AFD"/>
    <w:rsid w:val="009A0689"/>
    <w:rsid w:val="009A144C"/>
    <w:rsid w:val="009A5038"/>
    <w:rsid w:val="009A7CFE"/>
    <w:rsid w:val="009D05D8"/>
    <w:rsid w:val="009D5382"/>
    <w:rsid w:val="009D7DD9"/>
    <w:rsid w:val="009E2344"/>
    <w:rsid w:val="009E752D"/>
    <w:rsid w:val="009F34CF"/>
    <w:rsid w:val="00A01A3B"/>
    <w:rsid w:val="00A121C8"/>
    <w:rsid w:val="00A12F9E"/>
    <w:rsid w:val="00A20868"/>
    <w:rsid w:val="00A23ABB"/>
    <w:rsid w:val="00A24046"/>
    <w:rsid w:val="00A40DBA"/>
    <w:rsid w:val="00A41484"/>
    <w:rsid w:val="00A4616B"/>
    <w:rsid w:val="00A50B78"/>
    <w:rsid w:val="00A540A3"/>
    <w:rsid w:val="00A573A6"/>
    <w:rsid w:val="00A6026E"/>
    <w:rsid w:val="00A62B9C"/>
    <w:rsid w:val="00A66E19"/>
    <w:rsid w:val="00A66E3F"/>
    <w:rsid w:val="00A7003A"/>
    <w:rsid w:val="00A91AA5"/>
    <w:rsid w:val="00A93705"/>
    <w:rsid w:val="00A94BB9"/>
    <w:rsid w:val="00AA2AC3"/>
    <w:rsid w:val="00AB633E"/>
    <w:rsid w:val="00AD2C87"/>
    <w:rsid w:val="00AD412B"/>
    <w:rsid w:val="00AD6A7E"/>
    <w:rsid w:val="00AE0151"/>
    <w:rsid w:val="00AE6535"/>
    <w:rsid w:val="00AF1A3E"/>
    <w:rsid w:val="00AF5220"/>
    <w:rsid w:val="00B00A4E"/>
    <w:rsid w:val="00B1242C"/>
    <w:rsid w:val="00B21CB1"/>
    <w:rsid w:val="00B257B3"/>
    <w:rsid w:val="00B25F24"/>
    <w:rsid w:val="00B30882"/>
    <w:rsid w:val="00B318A7"/>
    <w:rsid w:val="00B32AFE"/>
    <w:rsid w:val="00B34AFF"/>
    <w:rsid w:val="00B366AC"/>
    <w:rsid w:val="00B37A96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07A1"/>
    <w:rsid w:val="00BC3A8D"/>
    <w:rsid w:val="00BC44B8"/>
    <w:rsid w:val="00BC4CD9"/>
    <w:rsid w:val="00BD2340"/>
    <w:rsid w:val="00BD30B6"/>
    <w:rsid w:val="00BD7595"/>
    <w:rsid w:val="00BE480C"/>
    <w:rsid w:val="00BF11A0"/>
    <w:rsid w:val="00BF2F60"/>
    <w:rsid w:val="00C10D9B"/>
    <w:rsid w:val="00C11646"/>
    <w:rsid w:val="00C12071"/>
    <w:rsid w:val="00C31E27"/>
    <w:rsid w:val="00C331B1"/>
    <w:rsid w:val="00C35942"/>
    <w:rsid w:val="00C50F7F"/>
    <w:rsid w:val="00C52587"/>
    <w:rsid w:val="00C70D4D"/>
    <w:rsid w:val="00C75A57"/>
    <w:rsid w:val="00C77628"/>
    <w:rsid w:val="00C85516"/>
    <w:rsid w:val="00C91266"/>
    <w:rsid w:val="00C950F4"/>
    <w:rsid w:val="00C96A5F"/>
    <w:rsid w:val="00CA48C9"/>
    <w:rsid w:val="00CB0D09"/>
    <w:rsid w:val="00CB1797"/>
    <w:rsid w:val="00CC42F8"/>
    <w:rsid w:val="00CC4AE5"/>
    <w:rsid w:val="00CD3A5C"/>
    <w:rsid w:val="00CE4E26"/>
    <w:rsid w:val="00CF6B62"/>
    <w:rsid w:val="00D0027B"/>
    <w:rsid w:val="00D140CD"/>
    <w:rsid w:val="00D2024C"/>
    <w:rsid w:val="00D238FF"/>
    <w:rsid w:val="00D2419D"/>
    <w:rsid w:val="00D24B2B"/>
    <w:rsid w:val="00D35F1A"/>
    <w:rsid w:val="00D37AF2"/>
    <w:rsid w:val="00D449E3"/>
    <w:rsid w:val="00D47067"/>
    <w:rsid w:val="00D528B6"/>
    <w:rsid w:val="00D56F47"/>
    <w:rsid w:val="00D70328"/>
    <w:rsid w:val="00D75917"/>
    <w:rsid w:val="00DA4A6E"/>
    <w:rsid w:val="00DA7081"/>
    <w:rsid w:val="00DA7F91"/>
    <w:rsid w:val="00DB6A31"/>
    <w:rsid w:val="00DE0A1E"/>
    <w:rsid w:val="00DE6248"/>
    <w:rsid w:val="00E14429"/>
    <w:rsid w:val="00E1494A"/>
    <w:rsid w:val="00E15FE8"/>
    <w:rsid w:val="00E21CF6"/>
    <w:rsid w:val="00E41987"/>
    <w:rsid w:val="00E55309"/>
    <w:rsid w:val="00E640ED"/>
    <w:rsid w:val="00E71E6F"/>
    <w:rsid w:val="00E73AC7"/>
    <w:rsid w:val="00E822EA"/>
    <w:rsid w:val="00E85183"/>
    <w:rsid w:val="00EB1AA6"/>
    <w:rsid w:val="00EC1087"/>
    <w:rsid w:val="00EC71AD"/>
    <w:rsid w:val="00ED44D7"/>
    <w:rsid w:val="00ED5D17"/>
    <w:rsid w:val="00EE380B"/>
    <w:rsid w:val="00EF7BD0"/>
    <w:rsid w:val="00F05C83"/>
    <w:rsid w:val="00F071C4"/>
    <w:rsid w:val="00F152C2"/>
    <w:rsid w:val="00F22ACE"/>
    <w:rsid w:val="00F27B56"/>
    <w:rsid w:val="00F32EDF"/>
    <w:rsid w:val="00F47401"/>
    <w:rsid w:val="00F5187C"/>
    <w:rsid w:val="00F56DE0"/>
    <w:rsid w:val="00F613D8"/>
    <w:rsid w:val="00F63895"/>
    <w:rsid w:val="00F65BDE"/>
    <w:rsid w:val="00F70518"/>
    <w:rsid w:val="00F821FB"/>
    <w:rsid w:val="00F83F98"/>
    <w:rsid w:val="00F846DB"/>
    <w:rsid w:val="00F86601"/>
    <w:rsid w:val="00F91592"/>
    <w:rsid w:val="00F91EE2"/>
    <w:rsid w:val="00F94B75"/>
    <w:rsid w:val="00FA03B1"/>
    <w:rsid w:val="00FA50F3"/>
    <w:rsid w:val="00FB0332"/>
    <w:rsid w:val="00FB2CCA"/>
    <w:rsid w:val="00FB61D9"/>
    <w:rsid w:val="00FB69A5"/>
    <w:rsid w:val="00FC071A"/>
    <w:rsid w:val="00FD650C"/>
    <w:rsid w:val="00FE48D1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D0E1B72D31D24387990FE6741538EC" ma:contentTypeVersion="4" ma:contentTypeDescription="สร้างเอกสารใหม่" ma:contentTypeScope="" ma:versionID="d554329c69bba757aedeb06d545262d7">
  <xsd:schema xmlns:xsd="http://www.w3.org/2001/XMLSchema" xmlns:xs="http://www.w3.org/2001/XMLSchema" xmlns:p="http://schemas.microsoft.com/office/2006/metadata/properties" xmlns:ns2="cb2344b7-16d5-4d26-983b-2104d2d5b732" targetNamespace="http://schemas.microsoft.com/office/2006/metadata/properties" ma:root="true" ma:fieldsID="418e06fbcfc8c1eb8810f20dc33f7d59" ns2:_="">
    <xsd:import namespace="cb2344b7-16d5-4d26-983b-2104d2d5b7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3C6376-7112-43E8-A7A4-7387C7F8C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D3CF42-F246-4727-A25E-AD89F15914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34</cp:revision>
  <cp:lastPrinted>2025-08-01T09:59:00Z</cp:lastPrinted>
  <dcterms:created xsi:type="dcterms:W3CDTF">2024-05-28T03:23:00Z</dcterms:created>
  <dcterms:modified xsi:type="dcterms:W3CDTF">2025-08-01T10:00:00Z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3dda0479053ec7df6fd8c8bea5ff3d23945652c162fda9550a4451c6fb21da51</vt:lpwstr>
  </property>
</Properties>
</file>