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255EC8">
            <w:pPr>
              <w:spacing w:line="380" w:lineRule="exact"/>
              <w:ind w:left="49" w:right="-23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75A6F3EA" w14:textId="77777777" w:rsidR="002237CA" w:rsidRDefault="00E432D5" w:rsidP="00255EC8">
            <w:pPr>
              <w:spacing w:line="380" w:lineRule="exact"/>
              <w:ind w:left="49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700DB6">
              <w:rPr>
                <w:rFonts w:cs="Times New Roman"/>
                <w:color w:val="7E7F82"/>
                <w:sz w:val="28"/>
              </w:rPr>
              <w:t xml:space="preserve">consolidated </w:t>
            </w:r>
          </w:p>
          <w:p w14:paraId="442D0D54" w14:textId="6366B126" w:rsidR="00745ECA" w:rsidRPr="00326459" w:rsidRDefault="00700DB6" w:rsidP="00255EC8">
            <w:pPr>
              <w:spacing w:line="380" w:lineRule="exact"/>
              <w:ind w:left="49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and separate</w:t>
            </w:r>
            <w:r w:rsidR="00745ECA">
              <w:rPr>
                <w:rFonts w:cs="Times New Roman"/>
                <w:color w:val="7E7F82"/>
                <w:sz w:val="28"/>
              </w:rPr>
              <w:t xml:space="preserve">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 w:rsidR="00E432D5"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30312402" w:rsidR="00745ECA" w:rsidRPr="00745ECA" w:rsidRDefault="002237CA" w:rsidP="00255EC8">
            <w:pPr>
              <w:spacing w:line="380" w:lineRule="exact"/>
              <w:ind w:left="49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For the three-month and six-month periods ended</w:t>
            </w:r>
            <w:r>
              <w:rPr>
                <w:rFonts w:cs="Times New Roman"/>
                <w:color w:val="7E7F82"/>
                <w:sz w:val="28"/>
              </w:rPr>
              <w:br/>
            </w:r>
            <w:r w:rsidR="00657696">
              <w:rPr>
                <w:rFonts w:cs="Times New Roman"/>
                <w:color w:val="7E7F82"/>
                <w:sz w:val="28"/>
              </w:rPr>
              <w:t xml:space="preserve">30 June </w:t>
            </w:r>
            <w:r w:rsidR="00B00FCC">
              <w:rPr>
                <w:rFonts w:cs="Times New Roman"/>
                <w:color w:val="7E7F82"/>
                <w:sz w:val="28"/>
              </w:rPr>
              <w:t>2025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12C1415E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700DB6">
        <w:rPr>
          <w:rFonts w:ascii="Arial" w:hAnsi="Arial" w:cs="Arial"/>
          <w:color w:val="000000"/>
          <w:sz w:val="22"/>
          <w:szCs w:val="22"/>
        </w:rPr>
        <w:t>financial information</w:t>
      </w:r>
      <w:r w:rsidR="00700DB6" w:rsidRPr="00C345D6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of Micro Leasing Public Company Limited and its subsidiaries</w:t>
      </w:r>
      <w:r w:rsidR="00700DB6">
        <w:rPr>
          <w:rFonts w:ascii="Arial" w:hAnsi="Arial" w:cs="Arial"/>
          <w:color w:val="000000"/>
          <w:sz w:val="22"/>
          <w:szCs w:val="22"/>
        </w:rPr>
        <w:t xml:space="preserve"> (the Group), which comprises the consolidated </w:t>
      </w:r>
      <w:r w:rsidR="00700DB6" w:rsidRPr="00C345D6">
        <w:rPr>
          <w:rFonts w:ascii="Arial" w:hAnsi="Arial" w:cs="Arial"/>
          <w:color w:val="000000"/>
          <w:sz w:val="22"/>
          <w:szCs w:val="22"/>
        </w:rPr>
        <w:t>statement</w:t>
      </w:r>
      <w:r w:rsidR="00673001">
        <w:rPr>
          <w:rFonts w:ascii="Arial" w:hAnsi="Arial" w:cs="Arial"/>
          <w:color w:val="000000"/>
          <w:sz w:val="22"/>
          <w:szCs w:val="22"/>
        </w:rPr>
        <w:t xml:space="preserve">  </w:t>
      </w:r>
      <w:r w:rsidR="00700DB6" w:rsidRPr="00C345D6">
        <w:rPr>
          <w:rFonts w:ascii="Arial" w:hAnsi="Arial" w:cs="Arial"/>
          <w:color w:val="000000"/>
          <w:sz w:val="22"/>
          <w:szCs w:val="22"/>
        </w:rPr>
        <w:t xml:space="preserve"> of financial position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as at </w:t>
      </w:r>
      <w:r w:rsidR="00657696">
        <w:rPr>
          <w:rFonts w:ascii="Arial" w:hAnsi="Arial" w:cs="Arial"/>
          <w:color w:val="000000"/>
          <w:sz w:val="22"/>
          <w:szCs w:val="22"/>
        </w:rPr>
        <w:t xml:space="preserve">30 June </w:t>
      </w:r>
      <w:r w:rsidR="00B00FCC">
        <w:rPr>
          <w:rFonts w:ascii="Arial" w:hAnsi="Arial" w:cs="Arial"/>
          <w:color w:val="000000"/>
          <w:sz w:val="22"/>
          <w:szCs w:val="22"/>
        </w:rPr>
        <w:t>2025</w:t>
      </w:r>
      <w:r w:rsidRPr="00C345D6">
        <w:rPr>
          <w:rFonts w:ascii="Arial" w:hAnsi="Arial" w:cs="Arial"/>
          <w:color w:val="000000"/>
          <w:sz w:val="22"/>
          <w:szCs w:val="22"/>
        </w:rPr>
        <w:t>, 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for the three-month and six-month periods </w:t>
      </w:r>
      <w:r w:rsidR="003D5F8F">
        <w:rPr>
          <w:rFonts w:ascii="Arial" w:hAnsi="Arial" w:cs="Browallia New"/>
          <w:color w:val="000000"/>
          <w:sz w:val="22"/>
          <w:szCs w:val="28"/>
        </w:rPr>
        <w:t>then ended</w:t>
      </w:r>
      <w:r w:rsidR="008E3558">
        <w:rPr>
          <w:rFonts w:ascii="Arial" w:hAnsi="Arial" w:cs="Browallia New"/>
          <w:color w:val="000000"/>
          <w:sz w:val="22"/>
          <w:szCs w:val="28"/>
        </w:rPr>
        <w:t>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673001">
        <w:rPr>
          <w:rFonts w:ascii="Arial" w:hAnsi="Arial" w:cs="Arial"/>
          <w:color w:val="000000"/>
          <w:sz w:val="22"/>
          <w:szCs w:val="22"/>
        </w:rPr>
        <w:t xml:space="preserve">and the related consolidated statements of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equity and cash flows for the</w:t>
      </w:r>
      <w:r w:rsidR="008E355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657696">
        <w:rPr>
          <w:rFonts w:ascii="Arial" w:hAnsi="Arial" w:cs="Arial"/>
          <w:color w:val="000000"/>
          <w:spacing w:val="-2"/>
          <w:sz w:val="22"/>
          <w:szCs w:val="22"/>
        </w:rPr>
        <w:t>six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</w:t>
      </w:r>
      <w:r w:rsidR="00700DB6">
        <w:rPr>
          <w:rFonts w:ascii="Arial" w:hAnsi="Arial" w:cs="Arial"/>
          <w:color w:val="000000"/>
          <w:sz w:val="22"/>
          <w:szCs w:val="22"/>
        </w:rPr>
        <w:t>s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(collectively </w:t>
      </w:r>
      <w:r w:rsidR="00700DB6">
        <w:rPr>
          <w:rFonts w:ascii="Arial" w:hAnsi="Arial" w:cs="Arial"/>
          <w:color w:val="000000"/>
          <w:sz w:val="22"/>
          <w:szCs w:val="22"/>
        </w:rPr>
        <w:t xml:space="preserve">“the </w:t>
      </w:r>
      <w:r w:rsidRPr="00C345D6">
        <w:rPr>
          <w:rFonts w:ascii="Arial" w:hAnsi="Arial" w:cs="Arial"/>
          <w:color w:val="000000"/>
          <w:sz w:val="22"/>
          <w:szCs w:val="22"/>
        </w:rPr>
        <w:t>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Thai Accounting Standard 34 Interim Financial Reporting. My responsibility is to </w:t>
      </w:r>
      <w:proofErr w:type="gramStart"/>
      <w:r w:rsidRPr="00C345D6">
        <w:rPr>
          <w:rFonts w:ascii="Arial" w:hAnsi="Arial" w:cs="Arial"/>
          <w:color w:val="000000"/>
          <w:sz w:val="22"/>
          <w:szCs w:val="22"/>
        </w:rPr>
        <w:t>express</w:t>
      </w:r>
      <w:proofErr w:type="gramEnd"/>
      <w:r w:rsidRPr="00C345D6">
        <w:rPr>
          <w:rFonts w:ascii="Arial" w:hAnsi="Arial" w:cs="Arial"/>
          <w:color w:val="000000"/>
          <w:sz w:val="22"/>
          <w:szCs w:val="22"/>
        </w:rPr>
        <w:t xml:space="preserve"> a conclusion on this interim financial information based on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42774A2C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96425B">
        <w:rPr>
          <w:rFonts w:ascii="Arial" w:hAnsi="Arial" w:cs="Arial"/>
          <w:b/>
          <w:bCs/>
          <w:sz w:val="22"/>
          <w:szCs w:val="22"/>
        </w:rPr>
        <w:t>R</w:t>
      </w:r>
      <w:r w:rsidRPr="00B60921">
        <w:rPr>
          <w:rFonts w:ascii="Arial" w:hAnsi="Arial" w:cs="Arial"/>
          <w:b/>
          <w:bCs/>
          <w:sz w:val="22"/>
          <w:szCs w:val="22"/>
        </w:rPr>
        <w:t>eview</w:t>
      </w:r>
    </w:p>
    <w:p w14:paraId="692C60B8" w14:textId="348440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</w:t>
      </w:r>
      <w:proofErr w:type="gramStart"/>
      <w:r w:rsidRPr="00B60921">
        <w:rPr>
          <w:rFonts w:ascii="Arial" w:hAnsi="Arial" w:cs="Arial"/>
          <w:sz w:val="22"/>
          <w:szCs w:val="22"/>
        </w:rPr>
        <w:t>persons</w:t>
      </w:r>
      <w:proofErr w:type="gramEnd"/>
      <w:r w:rsidRPr="00B60921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</w:t>
      </w:r>
      <w:proofErr w:type="gramStart"/>
      <w:r w:rsidRPr="00B60921">
        <w:rPr>
          <w:rFonts w:ascii="Arial" w:hAnsi="Arial" w:cs="Arial"/>
          <w:sz w:val="22"/>
          <w:szCs w:val="22"/>
        </w:rPr>
        <w:t>an audit opinion</w:t>
      </w:r>
      <w:proofErr w:type="gramEnd"/>
      <w:r w:rsidRPr="00B60921">
        <w:rPr>
          <w:rFonts w:ascii="Arial" w:hAnsi="Arial" w:cs="Arial"/>
          <w:sz w:val="22"/>
          <w:szCs w:val="22"/>
        </w:rPr>
        <w:t>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0EA91C15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574F0D">
        <w:rPr>
          <w:rFonts w:ascii="Arial" w:hAnsi="Arial" w:cs="Arial"/>
          <w:color w:val="000000"/>
          <w:sz w:val="22"/>
          <w:szCs w:val="20"/>
        </w:rPr>
        <w:t>14</w:t>
      </w:r>
      <w:r w:rsidR="007A058A">
        <w:rPr>
          <w:rFonts w:ascii="Arial" w:hAnsi="Arial" w:cs="Browallia New"/>
          <w:sz w:val="22"/>
          <w:szCs w:val="28"/>
        </w:rPr>
        <w:t xml:space="preserve"> August </w:t>
      </w:r>
      <w:r w:rsidR="00B00FCC">
        <w:rPr>
          <w:rFonts w:ascii="Arial" w:hAnsi="Arial" w:cs="Browallia New"/>
          <w:sz w:val="22"/>
          <w:szCs w:val="28"/>
        </w:rPr>
        <w:t>2025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7105" w14:textId="77777777" w:rsidR="00DB5BA2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DB5BA2" w:rsidRDefault="00DB5BA2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DB5BA2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B9E4" w14:textId="77777777" w:rsidR="00741ECE" w:rsidRDefault="00741E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01C1" w14:textId="77777777" w:rsidR="00741ECE" w:rsidRDefault="00741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D2F4" w14:textId="679B607D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961163">
    <w:abstractNumId w:val="0"/>
    <w:lvlOverride w:ilvl="0">
      <w:startOverride w:val="1"/>
    </w:lvlOverride>
  </w:num>
  <w:num w:numId="2" w16cid:durableId="6298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52535"/>
    <w:rsid w:val="00072CF2"/>
    <w:rsid w:val="00086B82"/>
    <w:rsid w:val="000A41BF"/>
    <w:rsid w:val="000A6C4A"/>
    <w:rsid w:val="000B7C81"/>
    <w:rsid w:val="000E0A1B"/>
    <w:rsid w:val="000E6F05"/>
    <w:rsid w:val="00121140"/>
    <w:rsid w:val="00143D00"/>
    <w:rsid w:val="00145C67"/>
    <w:rsid w:val="00152D8E"/>
    <w:rsid w:val="00157F2A"/>
    <w:rsid w:val="00164A1B"/>
    <w:rsid w:val="001C3A70"/>
    <w:rsid w:val="001D20A2"/>
    <w:rsid w:val="001E7E37"/>
    <w:rsid w:val="002237CA"/>
    <w:rsid w:val="00227C5B"/>
    <w:rsid w:val="00242065"/>
    <w:rsid w:val="0024225B"/>
    <w:rsid w:val="00255EC8"/>
    <w:rsid w:val="002602D2"/>
    <w:rsid w:val="00263687"/>
    <w:rsid w:val="00267289"/>
    <w:rsid w:val="00291990"/>
    <w:rsid w:val="002A1980"/>
    <w:rsid w:val="002B0837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D5F8F"/>
    <w:rsid w:val="003E1744"/>
    <w:rsid w:val="003F1E94"/>
    <w:rsid w:val="003F36D2"/>
    <w:rsid w:val="00415F64"/>
    <w:rsid w:val="00421E3B"/>
    <w:rsid w:val="00425A1E"/>
    <w:rsid w:val="00426644"/>
    <w:rsid w:val="004266A4"/>
    <w:rsid w:val="00434DC5"/>
    <w:rsid w:val="00440BB1"/>
    <w:rsid w:val="00457B91"/>
    <w:rsid w:val="00470B2F"/>
    <w:rsid w:val="00496132"/>
    <w:rsid w:val="004A660B"/>
    <w:rsid w:val="004C29D5"/>
    <w:rsid w:val="004D7022"/>
    <w:rsid w:val="004E48A4"/>
    <w:rsid w:val="004F622B"/>
    <w:rsid w:val="00504275"/>
    <w:rsid w:val="00505C83"/>
    <w:rsid w:val="00512894"/>
    <w:rsid w:val="00513A17"/>
    <w:rsid w:val="005156CB"/>
    <w:rsid w:val="00527948"/>
    <w:rsid w:val="00574F0D"/>
    <w:rsid w:val="00576528"/>
    <w:rsid w:val="005A2368"/>
    <w:rsid w:val="005A3609"/>
    <w:rsid w:val="005A4F51"/>
    <w:rsid w:val="005B6DE6"/>
    <w:rsid w:val="005D0DA3"/>
    <w:rsid w:val="005D2A01"/>
    <w:rsid w:val="005E124C"/>
    <w:rsid w:val="005F3076"/>
    <w:rsid w:val="005F7833"/>
    <w:rsid w:val="00657696"/>
    <w:rsid w:val="006615B4"/>
    <w:rsid w:val="00673001"/>
    <w:rsid w:val="00682C1E"/>
    <w:rsid w:val="006D3B01"/>
    <w:rsid w:val="006D4838"/>
    <w:rsid w:val="00700DB6"/>
    <w:rsid w:val="00704052"/>
    <w:rsid w:val="00721249"/>
    <w:rsid w:val="0073282C"/>
    <w:rsid w:val="00741ECE"/>
    <w:rsid w:val="00745ECA"/>
    <w:rsid w:val="007532FF"/>
    <w:rsid w:val="007535C3"/>
    <w:rsid w:val="00757E0B"/>
    <w:rsid w:val="007A058A"/>
    <w:rsid w:val="007A78BB"/>
    <w:rsid w:val="007B2C69"/>
    <w:rsid w:val="007B4D33"/>
    <w:rsid w:val="007B4FCE"/>
    <w:rsid w:val="007D414E"/>
    <w:rsid w:val="008339B7"/>
    <w:rsid w:val="00835F02"/>
    <w:rsid w:val="008544E3"/>
    <w:rsid w:val="008D2E88"/>
    <w:rsid w:val="008E3558"/>
    <w:rsid w:val="008F4743"/>
    <w:rsid w:val="008F4C4A"/>
    <w:rsid w:val="009132A9"/>
    <w:rsid w:val="0091451B"/>
    <w:rsid w:val="00915360"/>
    <w:rsid w:val="009231E9"/>
    <w:rsid w:val="0096425B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C3CCC"/>
    <w:rsid w:val="00AD7372"/>
    <w:rsid w:val="00AF0C32"/>
    <w:rsid w:val="00AF1382"/>
    <w:rsid w:val="00AF44D9"/>
    <w:rsid w:val="00AF5E0C"/>
    <w:rsid w:val="00B00FCC"/>
    <w:rsid w:val="00B0182D"/>
    <w:rsid w:val="00B078F3"/>
    <w:rsid w:val="00B51F17"/>
    <w:rsid w:val="00B55A12"/>
    <w:rsid w:val="00B75BEB"/>
    <w:rsid w:val="00B9537C"/>
    <w:rsid w:val="00BC2173"/>
    <w:rsid w:val="00BC4C57"/>
    <w:rsid w:val="00BD3109"/>
    <w:rsid w:val="00BE718F"/>
    <w:rsid w:val="00C017E3"/>
    <w:rsid w:val="00C05CFB"/>
    <w:rsid w:val="00C277E5"/>
    <w:rsid w:val="00C345D6"/>
    <w:rsid w:val="00C3602F"/>
    <w:rsid w:val="00C4064E"/>
    <w:rsid w:val="00C52079"/>
    <w:rsid w:val="00C604BE"/>
    <w:rsid w:val="00C678B8"/>
    <w:rsid w:val="00C84E51"/>
    <w:rsid w:val="00C8743C"/>
    <w:rsid w:val="00CA6C6B"/>
    <w:rsid w:val="00CA6F3B"/>
    <w:rsid w:val="00CB5586"/>
    <w:rsid w:val="00CC66DD"/>
    <w:rsid w:val="00CE4D45"/>
    <w:rsid w:val="00D10347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815DA"/>
    <w:rsid w:val="00D8259A"/>
    <w:rsid w:val="00DA1FA7"/>
    <w:rsid w:val="00DA6B43"/>
    <w:rsid w:val="00DB2320"/>
    <w:rsid w:val="00DB5BA2"/>
    <w:rsid w:val="00DC5091"/>
    <w:rsid w:val="00DD2DF9"/>
    <w:rsid w:val="00DE69CE"/>
    <w:rsid w:val="00DF11E2"/>
    <w:rsid w:val="00E10AA6"/>
    <w:rsid w:val="00E432D5"/>
    <w:rsid w:val="00E464C9"/>
    <w:rsid w:val="00E54815"/>
    <w:rsid w:val="00E5734F"/>
    <w:rsid w:val="00E8392F"/>
    <w:rsid w:val="00E97A9E"/>
    <w:rsid w:val="00EB5361"/>
    <w:rsid w:val="00EE2191"/>
    <w:rsid w:val="00EE3BB7"/>
    <w:rsid w:val="00EF5ECE"/>
    <w:rsid w:val="00F22115"/>
    <w:rsid w:val="00F54822"/>
    <w:rsid w:val="00F5512B"/>
    <w:rsid w:val="00F720EF"/>
    <w:rsid w:val="00F77444"/>
    <w:rsid w:val="00F85A37"/>
    <w:rsid w:val="00FB0032"/>
    <w:rsid w:val="00FB24BA"/>
    <w:rsid w:val="00FC33BA"/>
    <w:rsid w:val="00FD3394"/>
    <w:rsid w:val="00FD6BB4"/>
    <w:rsid w:val="00FE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Wanpen Thammapapan</cp:lastModifiedBy>
  <cp:revision>20</cp:revision>
  <cp:lastPrinted>2025-08-08T11:16:00Z</cp:lastPrinted>
  <dcterms:created xsi:type="dcterms:W3CDTF">2023-05-15T07:05:00Z</dcterms:created>
  <dcterms:modified xsi:type="dcterms:W3CDTF">2025-08-14T02:31:00Z</dcterms:modified>
</cp:coreProperties>
</file>