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5C2373"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5C2373">
        <w:rPr>
          <w:rFonts w:ascii="Angsana New" w:hAnsi="Angsana New"/>
          <w:sz w:val="30"/>
          <w:szCs w:val="30"/>
        </w:rPr>
        <w:t>WELL GRADED ENGINEERING PUBLIC COMPANY LIMITED AND SUBSIDIAR</w:t>
      </w:r>
      <w:r w:rsidR="00070080" w:rsidRPr="005C2373">
        <w:rPr>
          <w:rFonts w:ascii="Angsana New" w:hAnsi="Angsana New"/>
          <w:sz w:val="30"/>
          <w:szCs w:val="30"/>
        </w:rPr>
        <w:t>IES</w:t>
      </w:r>
    </w:p>
    <w:p w14:paraId="07BA0A36" w14:textId="77777777" w:rsidR="001F30B6" w:rsidRPr="005C2373" w:rsidRDefault="001F30B6" w:rsidP="00070080">
      <w:pPr>
        <w:spacing w:line="500" w:lineRule="exact"/>
        <w:ind w:right="1701"/>
        <w:jc w:val="center"/>
        <w:rPr>
          <w:sz w:val="30"/>
          <w:szCs w:val="30"/>
        </w:rPr>
      </w:pPr>
      <w:r w:rsidRPr="005C2373">
        <w:rPr>
          <w:rFonts w:ascii="Angsana New" w:hAnsi="Angsana New"/>
          <w:sz w:val="30"/>
          <w:szCs w:val="30"/>
        </w:rPr>
        <w:t>AUDITOR’ S REPORT AND INTERIM FINANCIAL INFORMATION</w:t>
      </w:r>
    </w:p>
    <w:p w14:paraId="072671E4" w14:textId="3AA23F49" w:rsidR="001F30B6" w:rsidRPr="005C2373"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5C2373">
        <w:rPr>
          <w:rFonts w:ascii="Angsana New" w:hAnsi="Angsana New"/>
          <w:sz w:val="30"/>
          <w:szCs w:val="30"/>
          <w:lang w:eastAsia="th-TH"/>
        </w:rPr>
        <w:t xml:space="preserve">FOR THE </w:t>
      </w:r>
      <w:bookmarkEnd w:id="2"/>
      <w:r w:rsidR="001B26DB" w:rsidRPr="005C2373">
        <w:rPr>
          <w:rFonts w:ascii="Angsana New" w:hAnsi="Angsana New"/>
          <w:sz w:val="30"/>
          <w:szCs w:val="30"/>
          <w:lang w:eastAsia="th-TH"/>
        </w:rPr>
        <w:t>SIX-MONTH PERIODS ENDED JUNE 30</w:t>
      </w:r>
      <w:r w:rsidRPr="005C2373">
        <w:rPr>
          <w:rFonts w:ascii="Angsana New" w:hAnsi="Angsana New"/>
          <w:sz w:val="30"/>
          <w:szCs w:val="30"/>
          <w:lang w:eastAsia="th-TH"/>
        </w:rPr>
        <w:t xml:space="preserve">, </w:t>
      </w:r>
      <w:r w:rsidRPr="005C2373">
        <w:rPr>
          <w:rFonts w:ascii="Angsana New" w:hAnsi="Angsana New"/>
          <w:sz w:val="30"/>
          <w:szCs w:val="30"/>
          <w:cs/>
          <w:lang w:eastAsia="th-TH"/>
        </w:rPr>
        <w:t>20</w:t>
      </w:r>
      <w:r w:rsidRPr="005C2373">
        <w:rPr>
          <w:rFonts w:ascii="Angsana New" w:hAnsi="Angsana New" w:hint="cs"/>
          <w:sz w:val="30"/>
          <w:szCs w:val="30"/>
          <w:cs/>
          <w:lang w:eastAsia="th-TH"/>
        </w:rPr>
        <w:t>2</w:t>
      </w:r>
      <w:r w:rsidR="00556600" w:rsidRPr="005C2373">
        <w:rPr>
          <w:rFonts w:ascii="Angsana New" w:hAnsi="Angsana New"/>
          <w:sz w:val="30"/>
          <w:szCs w:val="30"/>
          <w:lang w:eastAsia="th-TH"/>
        </w:rPr>
        <w:t>5</w:t>
      </w:r>
    </w:p>
    <w:p w14:paraId="68EBFB1D" w14:textId="1C84A37B" w:rsidR="001F30B6" w:rsidRPr="005C2373" w:rsidRDefault="001F30B6" w:rsidP="00070080">
      <w:pPr>
        <w:spacing w:line="500" w:lineRule="exact"/>
        <w:ind w:right="1701"/>
        <w:jc w:val="center"/>
        <w:rPr>
          <w:rFonts w:ascii="Angsana New" w:hAnsi="Angsana New"/>
          <w:sz w:val="30"/>
          <w:szCs w:val="30"/>
          <w:lang w:eastAsia="th-TH"/>
        </w:rPr>
      </w:pPr>
      <w:bookmarkStart w:id="3" w:name="_Hlk54724947"/>
      <w:r w:rsidRPr="005C2373">
        <w:rPr>
          <w:rFonts w:ascii="Angsana New" w:hAnsi="Angsana New"/>
          <w:sz w:val="30"/>
          <w:szCs w:val="30"/>
          <w:cs/>
          <w:lang w:eastAsia="th-TH"/>
        </w:rPr>
        <w:t>(</w:t>
      </w:r>
      <w:r w:rsidRPr="005C2373">
        <w:rPr>
          <w:rFonts w:ascii="Angsana New" w:hAnsi="Angsana New"/>
          <w:sz w:val="30"/>
          <w:szCs w:val="30"/>
          <w:lang w:eastAsia="th-TH"/>
        </w:rPr>
        <w:t>UNAUDITED/REVIEWED ONLY)</w:t>
      </w:r>
    </w:p>
    <w:bookmarkEnd w:id="1"/>
    <w:bookmarkEnd w:id="3"/>
    <w:p w14:paraId="04D95FA1" w14:textId="77777777" w:rsidR="007F6E1A" w:rsidRPr="005C2373" w:rsidRDefault="007F6E1A" w:rsidP="007F6E1A">
      <w:pPr>
        <w:spacing w:line="460" w:lineRule="exact"/>
        <w:jc w:val="thaiDistribute"/>
        <w:rPr>
          <w:rFonts w:ascii="Angsana New" w:hAnsi="Angsana New"/>
          <w:sz w:val="30"/>
          <w:szCs w:val="30"/>
        </w:rPr>
      </w:pPr>
    </w:p>
    <w:p w14:paraId="2236492E" w14:textId="77777777" w:rsidR="00DB7E01" w:rsidRPr="005C2373" w:rsidRDefault="00294AF5" w:rsidP="00DB7E01">
      <w:pPr>
        <w:spacing w:line="440" w:lineRule="exact"/>
        <w:jc w:val="center"/>
        <w:rPr>
          <w:rFonts w:ascii="Angsana New" w:hAnsi="Angsana New"/>
          <w:sz w:val="30"/>
          <w:szCs w:val="30"/>
        </w:rPr>
      </w:pPr>
      <w:r w:rsidRPr="005C2373">
        <w:rPr>
          <w:rFonts w:ascii="Angsana New" w:hAnsi="Angsana New"/>
          <w:sz w:val="30"/>
          <w:szCs w:val="30"/>
          <w:cs/>
        </w:rPr>
        <w:br w:type="page"/>
      </w:r>
    </w:p>
    <w:p w14:paraId="1A8F7D8D" w14:textId="77777777" w:rsidR="00360F1E" w:rsidRPr="005C2373"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5C2373"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5C2373" w:rsidRDefault="00780F36" w:rsidP="005A60AE">
      <w:pPr>
        <w:spacing w:line="360" w:lineRule="exact"/>
        <w:jc w:val="center"/>
        <w:rPr>
          <w:rFonts w:ascii="Angsana New" w:hAnsi="Angsana New"/>
          <w:b/>
          <w:bCs/>
          <w:sz w:val="30"/>
          <w:szCs w:val="30"/>
        </w:rPr>
      </w:pPr>
      <w:r w:rsidRPr="005C2373">
        <w:rPr>
          <w:rFonts w:ascii="Angsana New" w:hAnsi="Angsana New"/>
          <w:b/>
          <w:bCs/>
          <w:snapToGrid w:val="0"/>
          <w:color w:val="000000"/>
          <w:sz w:val="30"/>
          <w:szCs w:val="30"/>
          <w:lang w:eastAsia="th-TH"/>
        </w:rPr>
        <w:t>AUDITOR’S REPORT ON REVIEW OF INTERIM FINANCIAL INFORMATION</w:t>
      </w:r>
    </w:p>
    <w:p w14:paraId="005AF751" w14:textId="77777777" w:rsidR="001F30B6" w:rsidRPr="005C2373" w:rsidRDefault="001F30B6" w:rsidP="005A60AE">
      <w:pPr>
        <w:spacing w:line="360" w:lineRule="exact"/>
        <w:jc w:val="center"/>
        <w:rPr>
          <w:rFonts w:ascii="Angsana New" w:hAnsi="Angsana New"/>
          <w:sz w:val="30"/>
          <w:szCs w:val="30"/>
        </w:rPr>
      </w:pPr>
    </w:p>
    <w:p w14:paraId="3CCE8337" w14:textId="77777777" w:rsidR="001F30B6" w:rsidRPr="005C2373" w:rsidRDefault="001F30B6" w:rsidP="005A60AE">
      <w:pPr>
        <w:spacing w:line="360" w:lineRule="exact"/>
        <w:rPr>
          <w:rFonts w:ascii="Angsana New" w:hAnsi="Angsana New"/>
          <w:b/>
          <w:bCs/>
          <w:sz w:val="30"/>
          <w:szCs w:val="30"/>
        </w:rPr>
      </w:pPr>
      <w:r w:rsidRPr="005C2373">
        <w:rPr>
          <w:rFonts w:ascii="Angsana New" w:hAnsi="Angsana New"/>
          <w:b/>
          <w:bCs/>
          <w:snapToGrid w:val="0"/>
          <w:color w:val="000000"/>
          <w:sz w:val="30"/>
          <w:szCs w:val="30"/>
          <w:cs/>
          <w:lang w:eastAsia="th-TH"/>
        </w:rPr>
        <w:t>To The Shareholders of</w:t>
      </w:r>
      <w:r w:rsidRPr="005C2373">
        <w:rPr>
          <w:rFonts w:ascii="Angsana New" w:hAnsi="Angsana New"/>
          <w:b/>
          <w:bCs/>
          <w:sz w:val="30"/>
          <w:szCs w:val="30"/>
        </w:rPr>
        <w:t xml:space="preserve"> WELL GRADED ENGINEERING PUBLIC COMPANY LIMITED</w:t>
      </w:r>
    </w:p>
    <w:p w14:paraId="2A73E375" w14:textId="77777777" w:rsidR="00A11C6C" w:rsidRPr="005C2373" w:rsidRDefault="00A11C6C" w:rsidP="005A60AE">
      <w:pPr>
        <w:spacing w:line="360" w:lineRule="exact"/>
        <w:rPr>
          <w:rFonts w:ascii="Angsana New" w:hAnsi="Angsana New"/>
          <w:sz w:val="30"/>
          <w:szCs w:val="30"/>
        </w:rPr>
      </w:pPr>
    </w:p>
    <w:p w14:paraId="0728F385" w14:textId="160B3792" w:rsidR="001F30B6" w:rsidRPr="005C2373" w:rsidRDefault="001F30B6" w:rsidP="002443E8">
      <w:pPr>
        <w:spacing w:line="360" w:lineRule="exact"/>
        <w:jc w:val="thaiDistribute"/>
        <w:rPr>
          <w:rFonts w:ascii="Angsana New" w:hAnsi="Angsana New"/>
          <w:sz w:val="30"/>
          <w:szCs w:val="30"/>
        </w:rPr>
      </w:pPr>
      <w:r w:rsidRPr="005C2373">
        <w:rPr>
          <w:rFonts w:ascii="Angsana New" w:hAnsi="Angsana New"/>
          <w:snapToGrid w:val="0"/>
          <w:sz w:val="30"/>
          <w:szCs w:val="30"/>
          <w:lang w:eastAsia="th-TH"/>
        </w:rPr>
        <w:t>I have reviewed</w:t>
      </w:r>
      <w:r w:rsidR="00556600" w:rsidRPr="005C2373">
        <w:rPr>
          <w:rFonts w:ascii="Angsana New" w:hAnsi="Angsana New"/>
          <w:snapToGrid w:val="0"/>
          <w:sz w:val="30"/>
          <w:szCs w:val="30"/>
          <w:lang w:eastAsia="th-TH"/>
        </w:rPr>
        <w:t xml:space="preserve"> the interim consolidated financial information of </w:t>
      </w:r>
      <w:r w:rsidR="00556600" w:rsidRPr="005C2373">
        <w:rPr>
          <w:rFonts w:ascii="Angsana New" w:hAnsi="Angsana New"/>
          <w:sz w:val="30"/>
          <w:szCs w:val="30"/>
        </w:rPr>
        <w:t>WELL GRADED ENGINEERING PUBLIC COMPANY LIMITED AND SUBSUDIARIES, and the interim separate financial information of WELL GRADED ENGINEERING PUBLIC COMPANY LIMITED</w:t>
      </w:r>
      <w:r w:rsidR="002443E8" w:rsidRPr="005C2373">
        <w:rPr>
          <w:rFonts w:ascii="Angsana New" w:hAnsi="Angsana New"/>
          <w:snapToGrid w:val="0"/>
          <w:sz w:val="30"/>
          <w:szCs w:val="30"/>
          <w:lang w:eastAsia="th-TH"/>
        </w:rPr>
        <w:t xml:space="preserve">, which comprise the consolidated and separate statements of financial position as </w:t>
      </w:r>
      <w:r w:rsidR="001B26DB" w:rsidRPr="005C2373">
        <w:rPr>
          <w:rFonts w:ascii="Angsana New" w:hAnsi="Angsana New"/>
          <w:snapToGrid w:val="0"/>
          <w:sz w:val="30"/>
          <w:szCs w:val="30"/>
          <w:lang w:eastAsia="th-TH"/>
        </w:rPr>
        <w:t>at June 30</w:t>
      </w:r>
      <w:r w:rsidR="002443E8" w:rsidRPr="005C2373">
        <w:rPr>
          <w:rFonts w:ascii="Angsana New" w:hAnsi="Angsana New"/>
          <w:snapToGrid w:val="0"/>
          <w:sz w:val="30"/>
          <w:szCs w:val="30"/>
          <w:lang w:eastAsia="th-TH"/>
        </w:rPr>
        <w:t>, 2025, the related consolidated and separate statements of comprehensive income</w:t>
      </w:r>
      <w:r w:rsidR="00482FB7" w:rsidRPr="005C2373">
        <w:rPr>
          <w:rFonts w:ascii="Angsana New" w:hAnsi="Angsana New"/>
          <w:snapToGrid w:val="0"/>
          <w:sz w:val="30"/>
          <w:szCs w:val="30"/>
          <w:lang w:eastAsia="th-TH"/>
        </w:rPr>
        <w:t xml:space="preserve"> for the three-month periods and six-month periods ended June 30, 2025,</w:t>
      </w:r>
      <w:r w:rsidR="002443E8" w:rsidRPr="005C2373">
        <w:rPr>
          <w:rFonts w:ascii="Angsana New" w:hAnsi="Angsana New"/>
          <w:snapToGrid w:val="0"/>
          <w:sz w:val="30"/>
          <w:szCs w:val="30"/>
          <w:lang w:eastAsia="th-TH"/>
        </w:rPr>
        <w:t xml:space="preserve"> consolidated and separate statements of changes in shareholders’ equity, and consolidated and separate statements of cash flows for</w:t>
      </w:r>
      <w:r w:rsidR="00482FB7" w:rsidRPr="005C2373">
        <w:rPr>
          <w:rFonts w:ascii="Angsana New" w:hAnsi="Angsana New"/>
          <w:snapToGrid w:val="0"/>
          <w:sz w:val="30"/>
          <w:szCs w:val="30"/>
          <w:lang w:eastAsia="th-TH"/>
        </w:rPr>
        <w:t xml:space="preserve"> the</w:t>
      </w:r>
      <w:r w:rsidR="00482FB7" w:rsidRPr="005C2373">
        <w:rPr>
          <w:rFonts w:ascii="Angsana New" w:hAnsi="Angsana New" w:hint="cs"/>
          <w:snapToGrid w:val="0"/>
          <w:sz w:val="30"/>
          <w:szCs w:val="30"/>
          <w:cs/>
          <w:lang w:eastAsia="th-TH"/>
        </w:rPr>
        <w:t xml:space="preserve"> </w:t>
      </w:r>
      <w:r w:rsidR="00482FB7" w:rsidRPr="005C2373">
        <w:rPr>
          <w:rFonts w:ascii="Angsana New" w:hAnsi="Angsana New"/>
          <w:snapToGrid w:val="0"/>
          <w:sz w:val="30"/>
          <w:szCs w:val="30"/>
          <w:lang w:eastAsia="th-TH"/>
        </w:rPr>
        <w:t>six-month periods then ended</w:t>
      </w:r>
      <w:r w:rsidR="002443E8" w:rsidRPr="005C2373">
        <w:rPr>
          <w:rFonts w:ascii="Angsana New" w:hAnsi="Angsana New"/>
          <w:snapToGrid w:val="0"/>
          <w:sz w:val="30"/>
          <w:szCs w:val="30"/>
          <w:lang w:eastAsia="th-TH"/>
        </w:rPr>
        <w:t>, and the condensed notes to interim consolidated and separate financial information. The Company’s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51E7779C" w14:textId="77777777" w:rsidR="00CA7A5F" w:rsidRPr="005C2373" w:rsidRDefault="00CA7A5F" w:rsidP="005A60AE">
      <w:pPr>
        <w:spacing w:line="360" w:lineRule="exact"/>
        <w:jc w:val="thaiDistribute"/>
        <w:rPr>
          <w:rFonts w:ascii="Angsana New" w:hAnsi="Angsana New"/>
          <w:b/>
          <w:bCs/>
          <w:snapToGrid w:val="0"/>
          <w:sz w:val="30"/>
          <w:szCs w:val="30"/>
          <w:lang w:eastAsia="th-TH"/>
        </w:rPr>
      </w:pPr>
      <w:bookmarkStart w:id="4" w:name="_Hlk54725491"/>
    </w:p>
    <w:p w14:paraId="421310D4" w14:textId="6008EFE1" w:rsidR="001F30B6" w:rsidRPr="005C2373" w:rsidRDefault="001F30B6" w:rsidP="005A60AE">
      <w:pPr>
        <w:spacing w:line="360" w:lineRule="exact"/>
        <w:jc w:val="thaiDistribute"/>
        <w:rPr>
          <w:rFonts w:ascii="Angsana New" w:hAnsi="Angsana New"/>
          <w:b/>
          <w:bCs/>
          <w:snapToGrid w:val="0"/>
          <w:sz w:val="30"/>
          <w:szCs w:val="30"/>
          <w:lang w:eastAsia="th-TH"/>
        </w:rPr>
      </w:pPr>
      <w:r w:rsidRPr="005C2373">
        <w:rPr>
          <w:rFonts w:ascii="Angsana New" w:hAnsi="Angsana New"/>
          <w:b/>
          <w:bCs/>
          <w:snapToGrid w:val="0"/>
          <w:sz w:val="30"/>
          <w:szCs w:val="30"/>
          <w:lang w:eastAsia="th-TH"/>
        </w:rPr>
        <w:t>Scope of Review</w:t>
      </w:r>
    </w:p>
    <w:p w14:paraId="42C18261" w14:textId="77777777" w:rsidR="00780F36" w:rsidRPr="005C2373"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5C2373" w:rsidRDefault="001F30B6" w:rsidP="005A60AE">
      <w:pPr>
        <w:spacing w:line="360" w:lineRule="exact"/>
        <w:jc w:val="thaiDistribute"/>
        <w:rPr>
          <w:rFonts w:ascii="Angsana New" w:hAnsi="Angsana New"/>
          <w:sz w:val="30"/>
          <w:szCs w:val="30"/>
        </w:rPr>
      </w:pPr>
      <w:r w:rsidRPr="005C2373">
        <w:rPr>
          <w:rFonts w:ascii="Angsana New" w:hAnsi="Angsana New"/>
          <w:snapToGrid w:val="0"/>
          <w:sz w:val="30"/>
          <w:szCs w:val="30"/>
          <w:lang w:eastAsia="th-TH"/>
        </w:rPr>
        <w:t xml:space="preserve">I conducted my review in accordance with Thai Standard on Review Engagements No. </w:t>
      </w:r>
      <w:r w:rsidRPr="005C2373">
        <w:rPr>
          <w:rFonts w:ascii="Angsana New" w:hAnsi="Angsana New"/>
          <w:snapToGrid w:val="0"/>
          <w:sz w:val="30"/>
          <w:szCs w:val="30"/>
          <w:cs/>
          <w:lang w:eastAsia="th-TH"/>
        </w:rPr>
        <w:t>2410</w:t>
      </w:r>
      <w:r w:rsidRPr="005C2373">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5C2373">
        <w:rPr>
          <w:rFonts w:ascii="Angsana New" w:hAnsi="Angsana New"/>
          <w:sz w:val="30"/>
          <w:szCs w:val="30"/>
        </w:rPr>
        <w:t xml:space="preserve"> </w:t>
      </w:r>
    </w:p>
    <w:p w14:paraId="6064211A" w14:textId="77777777" w:rsidR="000506E2" w:rsidRPr="005C2373"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5C2373"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5C2373">
        <w:rPr>
          <w:rFonts w:ascii="Angsana New" w:hAnsi="Angsana New"/>
          <w:b/>
          <w:bCs/>
          <w:snapToGrid w:val="0"/>
          <w:sz w:val="30"/>
          <w:szCs w:val="30"/>
          <w:lang w:eastAsia="th-TH"/>
        </w:rPr>
        <w:t>Conclusion</w:t>
      </w:r>
    </w:p>
    <w:p w14:paraId="00BEA82A" w14:textId="77777777" w:rsidR="00AF32DF" w:rsidRPr="005C2373"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5C2373" w:rsidRDefault="00AF32DF" w:rsidP="005A60AE">
      <w:pPr>
        <w:spacing w:line="360" w:lineRule="exact"/>
        <w:jc w:val="thaiDistribute"/>
        <w:rPr>
          <w:rFonts w:ascii="Angsana New" w:hAnsi="Angsana New"/>
          <w:sz w:val="30"/>
          <w:szCs w:val="30"/>
        </w:rPr>
      </w:pPr>
      <w:r w:rsidRPr="005C2373">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5C2373">
        <w:rPr>
          <w:rFonts w:ascii="Angsana New" w:hAnsi="Angsana New"/>
          <w:sz w:val="30"/>
          <w:szCs w:val="30"/>
        </w:rPr>
        <w:t xml:space="preserve"> </w:t>
      </w:r>
    </w:p>
    <w:bookmarkEnd w:id="7"/>
    <w:p w14:paraId="2AFA1AB9" w14:textId="77777777" w:rsidR="000506E2" w:rsidRPr="005C2373" w:rsidRDefault="000506E2" w:rsidP="005A60AE">
      <w:pPr>
        <w:spacing w:line="360" w:lineRule="exact"/>
        <w:jc w:val="thaiDistribute"/>
        <w:rPr>
          <w:rFonts w:ascii="Angsana New" w:hAnsi="Angsana New"/>
          <w:sz w:val="30"/>
          <w:szCs w:val="30"/>
        </w:rPr>
      </w:pPr>
    </w:p>
    <w:p w14:paraId="3AA6E18E" w14:textId="77777777" w:rsidR="00CB3E64" w:rsidRPr="005C2373" w:rsidRDefault="00CB3E64" w:rsidP="005A60AE">
      <w:pPr>
        <w:spacing w:line="360" w:lineRule="exact"/>
        <w:ind w:left="4536"/>
        <w:jc w:val="thaiDistribute"/>
        <w:rPr>
          <w:rFonts w:ascii="Angsana New" w:hAnsi="Angsana New"/>
          <w:snapToGrid w:val="0"/>
          <w:sz w:val="30"/>
          <w:szCs w:val="30"/>
          <w:lang w:eastAsia="th-TH"/>
        </w:rPr>
      </w:pPr>
      <w:bookmarkStart w:id="8" w:name="_Hlk54725573"/>
    </w:p>
    <w:p w14:paraId="06EC67EA" w14:textId="77777777" w:rsidR="00CB3E64" w:rsidRPr="005C2373" w:rsidRDefault="00CB3E64">
      <w:pPr>
        <w:rPr>
          <w:rFonts w:ascii="Angsana New" w:hAnsi="Angsana New"/>
          <w:snapToGrid w:val="0"/>
          <w:sz w:val="30"/>
          <w:szCs w:val="30"/>
          <w:lang w:eastAsia="th-TH"/>
        </w:rPr>
      </w:pPr>
      <w:r w:rsidRPr="005C2373">
        <w:rPr>
          <w:rFonts w:ascii="Angsana New" w:hAnsi="Angsana New"/>
          <w:snapToGrid w:val="0"/>
          <w:sz w:val="30"/>
          <w:szCs w:val="30"/>
          <w:lang w:eastAsia="th-TH"/>
        </w:rPr>
        <w:br w:type="page"/>
      </w:r>
    </w:p>
    <w:p w14:paraId="1A8D4FDC" w14:textId="244D2D35" w:rsidR="00AF0B19" w:rsidRPr="005C2373" w:rsidRDefault="00AF0B19" w:rsidP="00AF0B19">
      <w:pPr>
        <w:pStyle w:val="ListParagraph"/>
        <w:tabs>
          <w:tab w:val="left" w:pos="851"/>
        </w:tabs>
        <w:spacing w:line="420" w:lineRule="exact"/>
        <w:ind w:left="0"/>
        <w:contextualSpacing w:val="0"/>
        <w:jc w:val="center"/>
        <w:rPr>
          <w:rFonts w:ascii="Angsana New" w:hAnsi="Angsana New"/>
          <w:sz w:val="30"/>
          <w:szCs w:val="30"/>
        </w:rPr>
      </w:pPr>
      <w:r w:rsidRPr="005C2373">
        <w:rPr>
          <w:rFonts w:ascii="Angsana New" w:hAnsi="Angsana New"/>
          <w:sz w:val="30"/>
          <w:szCs w:val="30"/>
          <w:cs/>
        </w:rPr>
        <w:lastRenderedPageBreak/>
        <w:t xml:space="preserve">- </w:t>
      </w:r>
      <w:r w:rsidR="00B07BAA" w:rsidRPr="005C2373">
        <w:rPr>
          <w:rFonts w:ascii="Angsana New" w:hAnsi="Angsana New" w:hint="cs"/>
          <w:sz w:val="30"/>
          <w:szCs w:val="30"/>
          <w:cs/>
        </w:rPr>
        <w:t>2</w:t>
      </w:r>
      <w:r w:rsidRPr="005C2373">
        <w:rPr>
          <w:rFonts w:ascii="Angsana New" w:hAnsi="Angsana New"/>
          <w:sz w:val="30"/>
          <w:szCs w:val="30"/>
          <w:cs/>
        </w:rPr>
        <w:t xml:space="preserve"> -</w:t>
      </w:r>
    </w:p>
    <w:p w14:paraId="26180B23" w14:textId="09FCCEA0" w:rsidR="00CB3E64" w:rsidRPr="005C2373" w:rsidRDefault="00CB3E64" w:rsidP="00CB3E64">
      <w:pPr>
        <w:spacing w:line="420" w:lineRule="exact"/>
        <w:rPr>
          <w:rFonts w:ascii="Angsana New" w:hAnsi="Angsana New"/>
          <w:b/>
          <w:bCs/>
          <w:sz w:val="30"/>
          <w:szCs w:val="30"/>
        </w:rPr>
      </w:pPr>
      <w:r w:rsidRPr="005C2373">
        <w:rPr>
          <w:rFonts w:ascii="Angsana New" w:hAnsi="Angsana New"/>
          <w:b/>
          <w:bCs/>
          <w:sz w:val="30"/>
          <w:szCs w:val="30"/>
        </w:rPr>
        <w:t>Emphasis of Matter</w:t>
      </w:r>
    </w:p>
    <w:p w14:paraId="23300055" w14:textId="77777777" w:rsidR="00AF0B19" w:rsidRPr="005C2373" w:rsidRDefault="00AF0B19" w:rsidP="00CB3E64">
      <w:pPr>
        <w:spacing w:line="420" w:lineRule="exact"/>
        <w:rPr>
          <w:rFonts w:ascii="Angsana New" w:hAnsi="Angsana New"/>
          <w:b/>
          <w:bCs/>
          <w:sz w:val="30"/>
          <w:szCs w:val="30"/>
        </w:rPr>
      </w:pPr>
    </w:p>
    <w:p w14:paraId="09B29136" w14:textId="77777777" w:rsidR="00CB3E64" w:rsidRPr="005C2373" w:rsidRDefault="00CB3E64" w:rsidP="00CB3E64">
      <w:pPr>
        <w:spacing w:line="360" w:lineRule="exact"/>
        <w:jc w:val="thaiDistribute"/>
        <w:rPr>
          <w:rFonts w:ascii="Angsana New" w:hAnsi="Angsana New"/>
          <w:sz w:val="30"/>
          <w:szCs w:val="30"/>
        </w:rPr>
      </w:pPr>
      <w:r w:rsidRPr="005C2373">
        <w:rPr>
          <w:rFonts w:ascii="Angsana New" w:hAnsi="Angsana New"/>
          <w:sz w:val="30"/>
          <w:szCs w:val="30"/>
        </w:rPr>
        <w:t>I draw attention to the following condensed notes to the interim financial information</w:t>
      </w:r>
    </w:p>
    <w:p w14:paraId="1C0CC4CD" w14:textId="672B2650" w:rsidR="00CB3E64" w:rsidRPr="005C2373" w:rsidRDefault="00B07BAA" w:rsidP="00CE593E">
      <w:pPr>
        <w:pStyle w:val="ListParagraph"/>
        <w:numPr>
          <w:ilvl w:val="0"/>
          <w:numId w:val="5"/>
        </w:numPr>
        <w:spacing w:line="440" w:lineRule="exact"/>
        <w:ind w:left="709" w:hanging="425"/>
        <w:jc w:val="thaiDistribute"/>
        <w:rPr>
          <w:rFonts w:ascii="Angsana New" w:hAnsi="Angsana New"/>
          <w:snapToGrid w:val="0"/>
          <w:sz w:val="30"/>
          <w:szCs w:val="30"/>
          <w:lang w:eastAsia="th-TH"/>
        </w:rPr>
      </w:pPr>
      <w:bookmarkStart w:id="9" w:name="_Hlk182404127"/>
      <w:r w:rsidRPr="005C2373">
        <w:rPr>
          <w:rFonts w:ascii="Angsana New" w:hAnsi="Angsana New"/>
          <w:snapToGrid w:val="0"/>
          <w:sz w:val="30"/>
          <w:szCs w:val="30"/>
          <w:lang w:eastAsia="th-TH"/>
        </w:rPr>
        <w:t xml:space="preserve">Refer to note 1.3 to the interim financial information about material uncertainly related to going concern which. </w:t>
      </w:r>
      <w:r w:rsidR="00CB3E64" w:rsidRPr="005C2373">
        <w:rPr>
          <w:rFonts w:ascii="Angsana New" w:hAnsi="Angsana New"/>
          <w:snapToGrid w:val="0"/>
          <w:sz w:val="30"/>
          <w:szCs w:val="30"/>
          <w:lang w:eastAsia="th-TH"/>
        </w:rPr>
        <w:t xml:space="preserve">As at </w:t>
      </w:r>
      <w:r w:rsidR="00482FB7" w:rsidRPr="005C2373">
        <w:rPr>
          <w:rFonts w:ascii="Angsana New" w:hAnsi="Angsana New"/>
          <w:snapToGrid w:val="0"/>
          <w:sz w:val="30"/>
          <w:szCs w:val="30"/>
          <w:lang w:eastAsia="th-TH"/>
        </w:rPr>
        <w:t>June 30</w:t>
      </w:r>
      <w:r w:rsidR="00CB3E64" w:rsidRPr="005C2373">
        <w:rPr>
          <w:rFonts w:ascii="Angsana New" w:hAnsi="Angsana New"/>
          <w:snapToGrid w:val="0"/>
          <w:sz w:val="30"/>
          <w:szCs w:val="30"/>
          <w:lang w:eastAsia="th-TH"/>
        </w:rPr>
        <w:t>, 2025 and December 31,</w:t>
      </w:r>
      <w:r w:rsidRPr="005C2373">
        <w:rPr>
          <w:rFonts w:ascii="Angsana New" w:hAnsi="Angsana New"/>
          <w:snapToGrid w:val="0"/>
          <w:sz w:val="30"/>
          <w:szCs w:val="30"/>
          <w:lang w:eastAsia="th-TH"/>
        </w:rPr>
        <w:t xml:space="preserve"> </w:t>
      </w:r>
      <w:r w:rsidR="00CB3E64" w:rsidRPr="005C2373">
        <w:rPr>
          <w:rFonts w:ascii="Angsana New" w:hAnsi="Angsana New"/>
          <w:snapToGrid w:val="0"/>
          <w:sz w:val="30"/>
          <w:szCs w:val="30"/>
          <w:lang w:eastAsia="th-TH"/>
        </w:rPr>
        <w:t xml:space="preserve">2024, the Group and the Company had a unappropriated deficit of Baht </w:t>
      </w:r>
      <w:r w:rsidR="00482FB7" w:rsidRPr="005C2373">
        <w:rPr>
          <w:rFonts w:ascii="Angsana New" w:hAnsi="Angsana New"/>
          <w:snapToGrid w:val="0"/>
          <w:sz w:val="30"/>
          <w:szCs w:val="30"/>
          <w:lang w:eastAsia="th-TH"/>
        </w:rPr>
        <w:t>158.19</w:t>
      </w:r>
      <w:r w:rsidR="00CB3E64" w:rsidRPr="005C2373">
        <w:rPr>
          <w:rFonts w:ascii="Angsana New" w:hAnsi="Angsana New"/>
          <w:snapToGrid w:val="0"/>
          <w:sz w:val="30"/>
          <w:szCs w:val="30"/>
          <w:lang w:eastAsia="th-TH"/>
        </w:rPr>
        <w:t xml:space="preserve"> million and Baht 249.52 million respectively, (Separate : Baht </w:t>
      </w:r>
      <w:r w:rsidR="00482FB7" w:rsidRPr="005C2373">
        <w:rPr>
          <w:rFonts w:ascii="Angsana New" w:hAnsi="Angsana New"/>
          <w:snapToGrid w:val="0"/>
          <w:sz w:val="30"/>
          <w:szCs w:val="30"/>
          <w:lang w:eastAsia="th-TH"/>
        </w:rPr>
        <w:t>161.27</w:t>
      </w:r>
      <w:r w:rsidR="00CB3E64" w:rsidRPr="005C2373">
        <w:rPr>
          <w:rFonts w:ascii="Angsana New" w:hAnsi="Angsana New"/>
          <w:snapToGrid w:val="0"/>
          <w:sz w:val="30"/>
          <w:szCs w:val="30"/>
          <w:lang w:eastAsia="th-TH"/>
        </w:rPr>
        <w:t xml:space="preserve"> million and Baht 206.47 million</w:t>
      </w:r>
      <w:r w:rsidR="000C18E7" w:rsidRPr="005C2373">
        <w:rPr>
          <w:rFonts w:ascii="Angsana New" w:hAnsi="Angsana New"/>
          <w:snapToGrid w:val="0"/>
          <w:sz w:val="30"/>
          <w:szCs w:val="30"/>
          <w:lang w:eastAsia="th-TH"/>
        </w:rPr>
        <w:t xml:space="preserve"> </w:t>
      </w:r>
      <w:r w:rsidR="000C18E7" w:rsidRPr="005C2373">
        <w:rPr>
          <w:rFonts w:ascii="Angsana New" w:hAnsi="Angsana New"/>
          <w:snapToGrid w:val="0"/>
          <w:sz w:val="30"/>
          <w:szCs w:val="30"/>
          <w:lang w:eastAsia="th-TH"/>
        </w:rPr>
        <w:t>respectively</w:t>
      </w:r>
      <w:r w:rsidR="00CB3E64" w:rsidRPr="005C2373">
        <w:rPr>
          <w:rFonts w:ascii="Angsana New" w:hAnsi="Angsana New"/>
          <w:snapToGrid w:val="0"/>
          <w:sz w:val="30"/>
          <w:szCs w:val="30"/>
          <w:lang w:eastAsia="th-TH"/>
        </w:rPr>
        <w:t xml:space="preserve">), and as at the same date, the Group and the Company had the exceeding of total current liabilities over total current assets amount of Baht </w:t>
      </w:r>
      <w:r w:rsidR="00482FB7" w:rsidRPr="005C2373">
        <w:rPr>
          <w:rFonts w:ascii="Angsana New" w:hAnsi="Angsana New"/>
          <w:snapToGrid w:val="0"/>
          <w:sz w:val="30"/>
          <w:szCs w:val="30"/>
          <w:lang w:eastAsia="th-TH"/>
        </w:rPr>
        <w:t>238.59</w:t>
      </w:r>
      <w:r w:rsidR="00CB3E64" w:rsidRPr="005C2373">
        <w:rPr>
          <w:rFonts w:ascii="Angsana New" w:hAnsi="Angsana New"/>
          <w:snapToGrid w:val="0"/>
          <w:sz w:val="30"/>
          <w:szCs w:val="30"/>
          <w:lang w:eastAsia="th-TH"/>
        </w:rPr>
        <w:t xml:space="preserve"> million and Baht 336.28 million respectively, (Separate: Baht </w:t>
      </w:r>
      <w:r w:rsidR="00482FB7" w:rsidRPr="005C2373">
        <w:rPr>
          <w:rFonts w:ascii="Angsana New" w:hAnsi="Angsana New"/>
          <w:snapToGrid w:val="0"/>
          <w:sz w:val="30"/>
          <w:szCs w:val="30"/>
          <w:lang w:eastAsia="th-TH"/>
        </w:rPr>
        <w:t>242.30</w:t>
      </w:r>
      <w:r w:rsidR="00CB3E64" w:rsidRPr="005C2373">
        <w:rPr>
          <w:rFonts w:ascii="Angsana New" w:hAnsi="Angsana New"/>
          <w:snapToGrid w:val="0"/>
          <w:sz w:val="30"/>
          <w:szCs w:val="30"/>
          <w:lang w:eastAsia="th-TH"/>
        </w:rPr>
        <w:t xml:space="preserve"> million and Baht 350.51 million respectively).</w:t>
      </w:r>
    </w:p>
    <w:p w14:paraId="1ED92AC1" w14:textId="77777777" w:rsidR="00AF0B19" w:rsidRPr="005C2373" w:rsidRDefault="00AF0B19" w:rsidP="00AF0B19">
      <w:pPr>
        <w:pStyle w:val="ListParagraph"/>
        <w:spacing w:line="440" w:lineRule="exact"/>
        <w:ind w:left="709"/>
        <w:rPr>
          <w:rFonts w:ascii="Angsana New" w:hAnsi="Angsana New"/>
          <w:snapToGrid w:val="0"/>
          <w:sz w:val="30"/>
          <w:szCs w:val="30"/>
          <w:lang w:eastAsia="th-TH"/>
        </w:rPr>
      </w:pPr>
    </w:p>
    <w:p w14:paraId="6257CED4" w14:textId="33914A53" w:rsidR="00CB3E64" w:rsidRPr="005C2373" w:rsidRDefault="00CB3E64" w:rsidP="00CE593E">
      <w:pPr>
        <w:pStyle w:val="ListParagraph"/>
        <w:spacing w:line="440" w:lineRule="exact"/>
        <w:ind w:left="709"/>
        <w:jc w:val="thaiDistribute"/>
        <w:rPr>
          <w:rFonts w:ascii="Angsana New" w:hAnsi="Angsana New"/>
          <w:snapToGrid w:val="0"/>
          <w:sz w:val="30"/>
          <w:szCs w:val="30"/>
          <w:lang w:eastAsia="th-TH"/>
        </w:rPr>
      </w:pPr>
      <w:r w:rsidRPr="005C2373">
        <w:rPr>
          <w:rFonts w:ascii="Angsana New" w:hAnsi="Angsana New"/>
          <w:snapToGrid w:val="0"/>
          <w:sz w:val="30"/>
          <w:szCs w:val="30"/>
          <w:lang w:eastAsia="th-TH"/>
        </w:rPr>
        <w:t xml:space="preserve">As </w:t>
      </w:r>
      <w:r w:rsidR="00B07BAA" w:rsidRPr="005C2373">
        <w:rPr>
          <w:rFonts w:ascii="Angsana New" w:hAnsi="Angsana New"/>
          <w:snapToGrid w:val="0"/>
          <w:sz w:val="30"/>
          <w:szCs w:val="30"/>
          <w:lang w:eastAsia="th-TH"/>
        </w:rPr>
        <w:t>at</w:t>
      </w:r>
      <w:r w:rsidRPr="005C2373">
        <w:rPr>
          <w:rFonts w:ascii="Angsana New" w:hAnsi="Angsana New"/>
          <w:snapToGrid w:val="0"/>
          <w:sz w:val="30"/>
          <w:szCs w:val="30"/>
          <w:lang w:eastAsia="th-TH"/>
        </w:rPr>
        <w:t xml:space="preserve"> </w:t>
      </w:r>
      <w:r w:rsidR="00482FB7" w:rsidRPr="005C2373">
        <w:rPr>
          <w:rFonts w:ascii="Angsana New" w:hAnsi="Angsana New"/>
          <w:snapToGrid w:val="0"/>
          <w:sz w:val="30"/>
          <w:szCs w:val="30"/>
          <w:lang w:eastAsia="th-TH"/>
        </w:rPr>
        <w:t>June 30</w:t>
      </w:r>
      <w:r w:rsidRPr="005C2373">
        <w:rPr>
          <w:rFonts w:ascii="Angsana New" w:hAnsi="Angsana New"/>
          <w:snapToGrid w:val="0"/>
          <w:sz w:val="30"/>
          <w:szCs w:val="30"/>
          <w:lang w:eastAsia="th-TH"/>
        </w:rPr>
        <w:t xml:space="preserve">, 2025, the Company’s has a </w:t>
      </w:r>
      <w:proofErr w:type="gramStart"/>
      <w:r w:rsidRPr="005C2373">
        <w:rPr>
          <w:rFonts w:ascii="Angsana New" w:hAnsi="Angsana New"/>
          <w:snapToGrid w:val="0"/>
          <w:sz w:val="30"/>
          <w:szCs w:val="30"/>
          <w:lang w:eastAsia="th-TH"/>
        </w:rPr>
        <w:t>long-term borrowings</w:t>
      </w:r>
      <w:proofErr w:type="gramEnd"/>
      <w:r w:rsidRPr="005C2373">
        <w:rPr>
          <w:rFonts w:ascii="Angsana New" w:hAnsi="Angsana New"/>
          <w:snapToGrid w:val="0"/>
          <w:sz w:val="30"/>
          <w:szCs w:val="30"/>
          <w:lang w:eastAsia="th-TH"/>
        </w:rPr>
        <w:t xml:space="preserve"> from banks in the amount of Bath </w:t>
      </w:r>
      <w:r w:rsidR="00482FB7" w:rsidRPr="005C2373">
        <w:rPr>
          <w:rFonts w:ascii="Angsana New" w:hAnsi="Angsana New"/>
          <w:snapToGrid w:val="0"/>
          <w:sz w:val="30"/>
          <w:szCs w:val="30"/>
          <w:lang w:eastAsia="th-TH"/>
        </w:rPr>
        <w:t>29.71</w:t>
      </w:r>
      <w:r w:rsidRPr="005C2373">
        <w:rPr>
          <w:rFonts w:ascii="Angsana New" w:hAnsi="Angsana New"/>
          <w:snapToGrid w:val="0"/>
          <w:sz w:val="30"/>
          <w:szCs w:val="30"/>
          <w:lang w:eastAsia="th-TH"/>
        </w:rPr>
        <w:t xml:space="preserve"> million as stated in note 19</w:t>
      </w:r>
      <w:bookmarkStart w:id="10" w:name="_Hlk174437191"/>
      <w:r w:rsidRPr="005C2373">
        <w:rPr>
          <w:rFonts w:ascii="Angsana New" w:hAnsi="Angsana New"/>
          <w:snapToGrid w:val="0"/>
          <w:sz w:val="30"/>
          <w:szCs w:val="30"/>
          <w:lang w:eastAsia="th-TH"/>
        </w:rPr>
        <w:t>. The Company’s was unable to maintain certain financial ratios as stipulated in the long-term loan agreements</w:t>
      </w:r>
      <w:r w:rsidRPr="005C2373">
        <w:rPr>
          <w:rFonts w:ascii="Angsana New" w:hAnsi="Angsana New"/>
          <w:snapToGrid w:val="0"/>
          <w:sz w:val="30"/>
          <w:szCs w:val="30"/>
          <w:cs/>
          <w:lang w:eastAsia="th-TH"/>
        </w:rPr>
        <w:t xml:space="preserve"> </w:t>
      </w:r>
      <w:r w:rsidRPr="005C2373">
        <w:rPr>
          <w:rFonts w:ascii="Angsana New" w:hAnsi="Angsana New"/>
          <w:snapToGrid w:val="0"/>
          <w:sz w:val="30"/>
          <w:szCs w:val="30"/>
          <w:lang w:eastAsia="th-TH"/>
        </w:rPr>
        <w:t xml:space="preserve">and the bank has the right to require that the entire that the entire debt or any part of the debt must be paid immediately without demand. Therefore, long-term borrowing form banks as mentioned have been </w:t>
      </w:r>
      <w:bookmarkStart w:id="11" w:name="_Hlk206000427"/>
      <w:r w:rsidR="00D2629D" w:rsidRPr="005C2373">
        <w:rPr>
          <w:rFonts w:ascii="Angsana New" w:hAnsi="Angsana New"/>
          <w:snapToGrid w:val="0"/>
          <w:sz w:val="30"/>
          <w:szCs w:val="30"/>
          <w:lang w:eastAsia="th-TH"/>
        </w:rPr>
        <w:t>reclassified</w:t>
      </w:r>
      <w:bookmarkEnd w:id="11"/>
      <w:r w:rsidRPr="005C2373">
        <w:rPr>
          <w:rFonts w:ascii="Angsana New" w:hAnsi="Angsana New"/>
          <w:snapToGrid w:val="0"/>
          <w:sz w:val="30"/>
          <w:szCs w:val="30"/>
          <w:lang w:eastAsia="th-TH"/>
        </w:rPr>
        <w:t xml:space="preserve"> to the total amount of short-term debt.</w:t>
      </w:r>
    </w:p>
    <w:p w14:paraId="0A6E6360" w14:textId="77777777" w:rsidR="00AF0B19" w:rsidRPr="005C2373" w:rsidRDefault="00AF0B19" w:rsidP="00CB3E64">
      <w:pPr>
        <w:pStyle w:val="ListParagraph"/>
        <w:spacing w:line="440" w:lineRule="exact"/>
        <w:ind w:left="709"/>
        <w:rPr>
          <w:rFonts w:ascii="Angsana New" w:hAnsi="Angsana New"/>
          <w:snapToGrid w:val="0"/>
          <w:sz w:val="30"/>
          <w:szCs w:val="30"/>
          <w:lang w:eastAsia="th-TH"/>
        </w:rPr>
      </w:pPr>
    </w:p>
    <w:p w14:paraId="5DA67933" w14:textId="77777777" w:rsidR="00CB3E64" w:rsidRPr="005C2373" w:rsidRDefault="00CB3E64" w:rsidP="00CE593E">
      <w:pPr>
        <w:spacing w:line="440" w:lineRule="exact"/>
        <w:ind w:left="709"/>
        <w:jc w:val="thaiDistribute"/>
        <w:rPr>
          <w:rFonts w:ascii="Angsana New" w:hAnsi="Angsana New"/>
          <w:snapToGrid w:val="0"/>
          <w:sz w:val="30"/>
          <w:szCs w:val="30"/>
          <w:lang w:eastAsia="th-TH"/>
        </w:rPr>
      </w:pPr>
      <w:bookmarkStart w:id="12" w:name="_Hlk182326806"/>
      <w:bookmarkEnd w:id="10"/>
      <w:r w:rsidRPr="005C2373">
        <w:rPr>
          <w:rFonts w:ascii="Angsana New" w:hAnsi="Angsana New"/>
          <w:snapToGrid w:val="0"/>
          <w:sz w:val="30"/>
          <w:szCs w:val="30"/>
          <w:lang w:eastAsia="th-TH"/>
        </w:rPr>
        <w:t>Such factors may raise doubts about the Group's and the Company's ability to continue their operation as a going concern. The management believes that the Company has entered into a contract for the construction of a large condominium project for many projects</w:t>
      </w:r>
      <w:r w:rsidRPr="005C2373">
        <w:rPr>
          <w:rFonts w:ascii="Angsana New" w:hAnsi="Angsana New"/>
          <w:snapToGrid w:val="0"/>
          <w:sz w:val="30"/>
          <w:szCs w:val="30"/>
          <w:cs/>
          <w:lang w:eastAsia="th-TH"/>
        </w:rPr>
        <w:t xml:space="preserve"> </w:t>
      </w:r>
      <w:r w:rsidRPr="005C2373">
        <w:rPr>
          <w:rFonts w:ascii="Angsana New" w:hAnsi="Angsana New"/>
          <w:snapToGrid w:val="0"/>
          <w:sz w:val="30"/>
          <w:szCs w:val="30"/>
          <w:lang w:eastAsia="th-TH"/>
        </w:rPr>
        <w:t>and the bank still supports it financially. The Company has a continuous cash flow for using in its operations and is able to be responsible for the Group's liabilities both in the current and the future for at least 1 year. Therefore, these financial statements have been prepared by using the going concern basis.</w:t>
      </w:r>
    </w:p>
    <w:p w14:paraId="32DEC691" w14:textId="77777777" w:rsidR="00AF0B19" w:rsidRPr="005C2373" w:rsidRDefault="00AF0B19" w:rsidP="00CB3E64">
      <w:pPr>
        <w:spacing w:line="440" w:lineRule="exact"/>
        <w:ind w:left="709"/>
        <w:rPr>
          <w:rFonts w:ascii="Angsana New" w:hAnsi="Angsana New"/>
          <w:snapToGrid w:val="0"/>
          <w:sz w:val="30"/>
          <w:szCs w:val="30"/>
          <w:lang w:eastAsia="th-TH"/>
        </w:rPr>
      </w:pPr>
    </w:p>
    <w:bookmarkEnd w:id="12"/>
    <w:p w14:paraId="56847FBA" w14:textId="414F896F" w:rsidR="00AF0B19" w:rsidRPr="005C2373" w:rsidRDefault="00CB3E64" w:rsidP="00CE593E">
      <w:pPr>
        <w:spacing w:line="440" w:lineRule="exact"/>
        <w:ind w:left="709"/>
        <w:jc w:val="thaiDistribute"/>
        <w:rPr>
          <w:rFonts w:ascii="Angsana New" w:hAnsi="Angsana New"/>
          <w:snapToGrid w:val="0"/>
          <w:sz w:val="30"/>
          <w:szCs w:val="30"/>
          <w:lang w:eastAsia="th-TH"/>
        </w:rPr>
      </w:pPr>
      <w:r w:rsidRPr="005C2373">
        <w:rPr>
          <w:rFonts w:ascii="Angsana New" w:hAnsi="Angsana New"/>
          <w:snapToGrid w:val="0"/>
          <w:sz w:val="30"/>
          <w:szCs w:val="30"/>
          <w:lang w:eastAsia="th-TH"/>
        </w:rPr>
        <w:t>In addition, the Company has approved the increase of registered share capital</w:t>
      </w:r>
      <w:r w:rsidRPr="005C2373">
        <w:rPr>
          <w:rFonts w:ascii="Angsana New" w:hAnsi="Angsana New"/>
          <w:snapToGrid w:val="0"/>
          <w:sz w:val="30"/>
          <w:szCs w:val="30"/>
          <w:cs/>
          <w:lang w:eastAsia="th-TH"/>
        </w:rPr>
        <w:t xml:space="preserve"> </w:t>
      </w:r>
      <w:r w:rsidRPr="005C2373">
        <w:rPr>
          <w:rFonts w:ascii="Angsana New" w:hAnsi="Angsana New"/>
          <w:snapToGrid w:val="0"/>
          <w:sz w:val="30"/>
          <w:szCs w:val="30"/>
          <w:lang w:eastAsia="th-TH"/>
        </w:rPr>
        <w:t>in the amount of Baht 30.00 million. According to the Annual General Meeting of the shareholders held on April 24, 2025, passed the resolution to approve</w:t>
      </w:r>
      <w:r w:rsidRPr="005C2373">
        <w:rPr>
          <w:rFonts w:ascii="Angsana New" w:hAnsi="Angsana New"/>
          <w:snapToGrid w:val="0"/>
          <w:sz w:val="30"/>
          <w:szCs w:val="30"/>
          <w:cs/>
          <w:lang w:eastAsia="th-TH"/>
        </w:rPr>
        <w:t xml:space="preserve"> </w:t>
      </w:r>
      <w:r w:rsidRPr="005C2373">
        <w:rPr>
          <w:rFonts w:ascii="Angsana New" w:hAnsi="Angsana New"/>
          <w:snapToGrid w:val="0"/>
          <w:sz w:val="30"/>
          <w:szCs w:val="30"/>
          <w:lang w:eastAsia="th-TH"/>
        </w:rPr>
        <w:t>the extending to increase capital shares to be allocated to Private Placement under the General Mandate.</w:t>
      </w:r>
    </w:p>
    <w:p w14:paraId="2358352D" w14:textId="77777777" w:rsidR="00AF0B19" w:rsidRPr="005C2373" w:rsidRDefault="00AF0B19">
      <w:pPr>
        <w:rPr>
          <w:rFonts w:ascii="Angsana New" w:hAnsi="Angsana New"/>
          <w:snapToGrid w:val="0"/>
          <w:sz w:val="30"/>
          <w:szCs w:val="30"/>
          <w:lang w:eastAsia="th-TH"/>
        </w:rPr>
      </w:pPr>
      <w:r w:rsidRPr="005C2373">
        <w:rPr>
          <w:rFonts w:ascii="Angsana New" w:hAnsi="Angsana New"/>
          <w:snapToGrid w:val="0"/>
          <w:sz w:val="30"/>
          <w:szCs w:val="30"/>
          <w:lang w:eastAsia="th-TH"/>
        </w:rPr>
        <w:br w:type="page"/>
      </w:r>
    </w:p>
    <w:p w14:paraId="039B0B1A" w14:textId="136C7718" w:rsidR="00AF0B19" w:rsidRPr="005C2373" w:rsidRDefault="00AF0B19" w:rsidP="00AF0B19">
      <w:pPr>
        <w:pStyle w:val="ListParagraph"/>
        <w:tabs>
          <w:tab w:val="left" w:pos="851"/>
        </w:tabs>
        <w:spacing w:line="420" w:lineRule="exact"/>
        <w:ind w:left="0"/>
        <w:contextualSpacing w:val="0"/>
        <w:jc w:val="center"/>
        <w:rPr>
          <w:rFonts w:ascii="Angsana New" w:hAnsi="Angsana New"/>
          <w:sz w:val="30"/>
          <w:szCs w:val="30"/>
        </w:rPr>
      </w:pPr>
      <w:r w:rsidRPr="005C2373">
        <w:rPr>
          <w:rFonts w:ascii="Angsana New" w:hAnsi="Angsana New"/>
          <w:sz w:val="30"/>
          <w:szCs w:val="30"/>
          <w:cs/>
        </w:rPr>
        <w:lastRenderedPageBreak/>
        <w:t xml:space="preserve">- </w:t>
      </w:r>
      <w:r w:rsidR="00B07BAA" w:rsidRPr="005C2373">
        <w:rPr>
          <w:rFonts w:ascii="Angsana New" w:hAnsi="Angsana New" w:hint="cs"/>
          <w:sz w:val="30"/>
          <w:szCs w:val="30"/>
          <w:cs/>
        </w:rPr>
        <w:t>3</w:t>
      </w:r>
      <w:r w:rsidRPr="005C2373">
        <w:rPr>
          <w:rFonts w:ascii="Angsana New" w:hAnsi="Angsana New"/>
          <w:sz w:val="30"/>
          <w:szCs w:val="30"/>
          <w:cs/>
        </w:rPr>
        <w:t xml:space="preserve"> -</w:t>
      </w:r>
    </w:p>
    <w:p w14:paraId="6E0588EF" w14:textId="77777777" w:rsidR="00AF0B19" w:rsidRPr="005C2373" w:rsidRDefault="00AF0B19" w:rsidP="00AF0B19">
      <w:pPr>
        <w:spacing w:line="420" w:lineRule="exact"/>
        <w:jc w:val="center"/>
        <w:rPr>
          <w:rFonts w:ascii="Angsana New" w:hAnsi="Angsana New"/>
          <w:sz w:val="30"/>
          <w:szCs w:val="30"/>
        </w:rPr>
      </w:pPr>
    </w:p>
    <w:p w14:paraId="47753503" w14:textId="72B4E3B9" w:rsidR="00AF0B19" w:rsidRPr="005C2373" w:rsidRDefault="00B806D9" w:rsidP="00AA4D4C">
      <w:pPr>
        <w:pStyle w:val="ListParagraph"/>
        <w:numPr>
          <w:ilvl w:val="0"/>
          <w:numId w:val="5"/>
        </w:numPr>
        <w:ind w:left="709" w:hanging="425"/>
        <w:jc w:val="thaiDistribute"/>
        <w:rPr>
          <w:rFonts w:ascii="Angsana New" w:hAnsi="Angsana New"/>
          <w:snapToGrid w:val="0"/>
          <w:sz w:val="30"/>
          <w:lang w:eastAsia="th-TH"/>
        </w:rPr>
      </w:pPr>
      <w:r w:rsidRPr="005C2373">
        <w:rPr>
          <w:rFonts w:ascii="Angsana New" w:hAnsi="Angsana New"/>
          <w:snapToGrid w:val="0"/>
          <w:sz w:val="30"/>
          <w:szCs w:val="30"/>
          <w:lang w:eastAsia="th-TH"/>
        </w:rPr>
        <w:t xml:space="preserve">As mentioned in the notes to </w:t>
      </w:r>
      <w:r w:rsidR="00482FB7" w:rsidRPr="005C2373">
        <w:rPr>
          <w:rFonts w:ascii="Angsana New" w:hAnsi="Angsana New"/>
          <w:snapToGrid w:val="0"/>
          <w:sz w:val="30"/>
          <w:szCs w:val="30"/>
          <w:lang w:eastAsia="th-TH"/>
        </w:rPr>
        <w:t xml:space="preserve">27.2 </w:t>
      </w:r>
      <w:r w:rsidRPr="005C2373">
        <w:rPr>
          <w:rFonts w:ascii="Angsana New" w:hAnsi="Angsana New"/>
          <w:snapToGrid w:val="0"/>
          <w:sz w:val="30"/>
          <w:szCs w:val="30"/>
          <w:lang w:eastAsia="th-TH"/>
        </w:rPr>
        <w:t xml:space="preserve">condensed interim financial information regarding the lawsuit, the Company has filed a lawsuit against a government agency to the Central Administrative Court to request the Court to order the termination of the construction contract and order the customer to pay the debt with interest and damages totaling Baht </w:t>
      </w:r>
      <w:r w:rsidRPr="005C2373">
        <w:rPr>
          <w:rFonts w:ascii="Angsana New" w:hAnsi="Angsana New"/>
          <w:snapToGrid w:val="0"/>
          <w:sz w:val="30"/>
          <w:szCs w:val="30"/>
          <w:cs/>
          <w:lang w:eastAsia="th-TH"/>
        </w:rPr>
        <w:t>296.20</w:t>
      </w:r>
      <w:r w:rsidRPr="005C2373">
        <w:rPr>
          <w:rFonts w:ascii="Angsana New" w:hAnsi="Angsana New"/>
          <w:snapToGrid w:val="0"/>
          <w:sz w:val="30"/>
          <w:szCs w:val="30"/>
          <w:lang w:eastAsia="th-TH"/>
        </w:rPr>
        <w:t xml:space="preserve"> million</w:t>
      </w:r>
      <w:r w:rsidR="00AA4D4C" w:rsidRPr="005C2373">
        <w:rPr>
          <w:rFonts w:ascii="Angsana New" w:hAnsi="Angsana New" w:hint="cs"/>
          <w:snapToGrid w:val="0"/>
          <w:sz w:val="30"/>
          <w:szCs w:val="30"/>
          <w:cs/>
          <w:lang w:eastAsia="th-TH"/>
        </w:rPr>
        <w:t xml:space="preserve"> </w:t>
      </w:r>
      <w:r w:rsidR="00AA4D4C" w:rsidRPr="005C2373">
        <w:rPr>
          <w:rFonts w:ascii="Angsana New" w:hAnsi="Angsana New"/>
          <w:snapToGrid w:val="0"/>
          <w:sz w:val="30"/>
          <w:lang w:eastAsia="th-TH"/>
        </w:rPr>
        <w:t>on 20 September 2023,</w:t>
      </w:r>
      <w:r w:rsidRPr="005C2373">
        <w:rPr>
          <w:rFonts w:ascii="Angsana New" w:hAnsi="Angsana New"/>
          <w:snapToGrid w:val="0"/>
          <w:sz w:val="30"/>
          <w:szCs w:val="30"/>
          <w:lang w:eastAsia="th-TH"/>
        </w:rPr>
        <w:t xml:space="preserve"> </w:t>
      </w:r>
      <w:r w:rsidR="00AA4D4C" w:rsidRPr="005C2373">
        <w:rPr>
          <w:rFonts w:ascii="Angsana New" w:hAnsi="Angsana New"/>
          <w:snapToGrid w:val="0"/>
          <w:sz w:val="30"/>
          <w:lang w:eastAsia="th-TH"/>
        </w:rPr>
        <w:t>and the said customer sent a letter of termination of the contract</w:t>
      </w:r>
      <w:r w:rsidR="00AA4D4C" w:rsidRPr="005C2373">
        <w:rPr>
          <w:rFonts w:ascii="Angsana New" w:hAnsi="Angsana New"/>
          <w:snapToGrid w:val="0"/>
          <w:sz w:val="30"/>
          <w:lang w:eastAsia="th-TH"/>
        </w:rPr>
        <w:t>.</w:t>
      </w:r>
      <w:r w:rsidR="00AA4D4C" w:rsidRPr="005C2373">
        <w:rPr>
          <w:rFonts w:ascii="Angsana New" w:hAnsi="Angsana New"/>
          <w:snapToGrid w:val="0"/>
          <w:sz w:val="30"/>
          <w:lang w:eastAsia="th-TH"/>
        </w:rPr>
        <w:t xml:space="preserve"> </w:t>
      </w:r>
      <w:r w:rsidR="00AA4D4C" w:rsidRPr="005C2373">
        <w:rPr>
          <w:rFonts w:ascii="Angsana New" w:hAnsi="Angsana New"/>
          <w:snapToGrid w:val="0"/>
          <w:sz w:val="30"/>
          <w:lang w:eastAsia="th-TH"/>
        </w:rPr>
        <w:t>O</w:t>
      </w:r>
      <w:r w:rsidR="00AA4D4C" w:rsidRPr="005C2373">
        <w:rPr>
          <w:rFonts w:ascii="Angsana New" w:hAnsi="Angsana New"/>
          <w:snapToGrid w:val="0"/>
          <w:sz w:val="30"/>
          <w:lang w:eastAsia="th-TH"/>
        </w:rPr>
        <w:t>n 12 September 2024</w:t>
      </w:r>
      <w:r w:rsidR="00AA4D4C" w:rsidRPr="005C2373">
        <w:rPr>
          <w:rFonts w:ascii="Angsana New" w:hAnsi="Angsana New" w:hint="cs"/>
          <w:snapToGrid w:val="0"/>
          <w:sz w:val="30"/>
          <w:cs/>
          <w:lang w:eastAsia="th-TH"/>
        </w:rPr>
        <w:t xml:space="preserve"> </w:t>
      </w:r>
      <w:r w:rsidR="00AA4D4C" w:rsidRPr="005C2373">
        <w:rPr>
          <w:rFonts w:ascii="Angsana New" w:hAnsi="Angsana New"/>
          <w:snapToGrid w:val="0"/>
          <w:sz w:val="30"/>
          <w:lang w:eastAsia="th-TH"/>
        </w:rPr>
        <w:t>t</w:t>
      </w:r>
      <w:r w:rsidRPr="005C2373">
        <w:rPr>
          <w:rFonts w:ascii="Angsana New" w:hAnsi="Angsana New"/>
          <w:snapToGrid w:val="0"/>
          <w:sz w:val="30"/>
          <w:szCs w:val="30"/>
          <w:lang w:eastAsia="th-TH"/>
        </w:rPr>
        <w:t>he Company has already considered the impact of the termination of the contract because the lawsuit is still under the Central Administrative Court’s trial, which the outcome is expected to be known for more than one year.</w:t>
      </w:r>
      <w:r w:rsidR="0073000F" w:rsidRPr="005C2373">
        <w:rPr>
          <w:rFonts w:ascii="Angsana New" w:hAnsi="Angsana New"/>
          <w:snapToGrid w:val="0"/>
          <w:sz w:val="30"/>
          <w:szCs w:val="30"/>
          <w:lang w:eastAsia="th-TH"/>
        </w:rPr>
        <w:t xml:space="preserve"> </w:t>
      </w:r>
      <w:r w:rsidRPr="005C2373">
        <w:rPr>
          <w:rFonts w:ascii="Angsana New" w:hAnsi="Angsana New"/>
          <w:snapToGrid w:val="0"/>
          <w:sz w:val="30"/>
          <w:szCs w:val="30"/>
          <w:lang w:eastAsia="th-TH"/>
        </w:rPr>
        <w:t>Other assets and liabilities related to this government agency have been reclassified as non-current assets and non-current liabilities.</w:t>
      </w:r>
    </w:p>
    <w:p w14:paraId="70C53AF7" w14:textId="77777777" w:rsidR="00B806D9" w:rsidRPr="005C2373" w:rsidRDefault="00B806D9" w:rsidP="00B806D9">
      <w:pPr>
        <w:pStyle w:val="ListParagraph"/>
        <w:ind w:left="709"/>
        <w:rPr>
          <w:rFonts w:ascii="Angsana New" w:hAnsi="Angsana New"/>
          <w:snapToGrid w:val="0"/>
          <w:sz w:val="30"/>
          <w:szCs w:val="30"/>
          <w:lang w:eastAsia="th-TH"/>
        </w:rPr>
      </w:pPr>
    </w:p>
    <w:p w14:paraId="68663043" w14:textId="596F6CB2" w:rsidR="00CB3E64" w:rsidRPr="005C2373" w:rsidRDefault="00CB3E64" w:rsidP="00CB3E64">
      <w:pPr>
        <w:pStyle w:val="ListParagraph"/>
        <w:spacing w:line="440" w:lineRule="exact"/>
        <w:ind w:left="0"/>
        <w:rPr>
          <w:rFonts w:ascii="Angsana New" w:hAnsi="Angsana New"/>
          <w:snapToGrid w:val="0"/>
          <w:sz w:val="30"/>
          <w:szCs w:val="30"/>
          <w:lang w:eastAsia="th-TH"/>
        </w:rPr>
      </w:pPr>
      <w:r w:rsidRPr="005C2373">
        <w:rPr>
          <w:rFonts w:ascii="Angsana New" w:hAnsi="Angsana New"/>
          <w:sz w:val="30"/>
          <w:szCs w:val="30"/>
        </w:rPr>
        <w:t>My conclusion is not modified in respect of these matters.</w:t>
      </w:r>
    </w:p>
    <w:bookmarkEnd w:id="9"/>
    <w:p w14:paraId="5657A55A" w14:textId="77777777" w:rsidR="00CB3E64" w:rsidRPr="005C2373" w:rsidRDefault="00CB3E64" w:rsidP="005A60AE">
      <w:pPr>
        <w:spacing w:line="360" w:lineRule="exact"/>
        <w:ind w:left="4536"/>
        <w:jc w:val="thaiDistribute"/>
        <w:rPr>
          <w:rFonts w:ascii="Angsana New" w:hAnsi="Angsana New"/>
          <w:snapToGrid w:val="0"/>
          <w:sz w:val="30"/>
          <w:szCs w:val="30"/>
          <w:lang w:eastAsia="th-TH"/>
        </w:rPr>
      </w:pPr>
    </w:p>
    <w:p w14:paraId="2BD12B5A" w14:textId="665141D6" w:rsidR="001F30B6" w:rsidRPr="005C2373" w:rsidRDefault="001F30B6" w:rsidP="005A60AE">
      <w:pPr>
        <w:spacing w:line="360" w:lineRule="exact"/>
        <w:ind w:left="4536"/>
        <w:jc w:val="thaiDistribute"/>
        <w:rPr>
          <w:rFonts w:ascii="Angsana New" w:hAnsi="Angsana New"/>
          <w:sz w:val="30"/>
          <w:szCs w:val="30"/>
        </w:rPr>
      </w:pPr>
      <w:r w:rsidRPr="005C2373">
        <w:rPr>
          <w:rFonts w:ascii="Angsana New" w:hAnsi="Angsana New"/>
          <w:snapToGrid w:val="0"/>
          <w:sz w:val="30"/>
          <w:szCs w:val="30"/>
          <w:lang w:eastAsia="th-TH"/>
        </w:rPr>
        <w:t>D</w:t>
      </w:r>
      <w:r w:rsidRPr="005C2373">
        <w:rPr>
          <w:rFonts w:ascii="Angsana New" w:hAnsi="Angsana New"/>
          <w:snapToGrid w:val="0"/>
          <w:sz w:val="30"/>
          <w:szCs w:val="30"/>
          <w:cs/>
          <w:lang w:eastAsia="th-TH"/>
        </w:rPr>
        <w:t xml:space="preserve"> I </w:t>
      </w:r>
      <w:proofErr w:type="gramStart"/>
      <w:r w:rsidRPr="005C2373">
        <w:rPr>
          <w:rFonts w:ascii="Angsana New" w:hAnsi="Angsana New"/>
          <w:snapToGrid w:val="0"/>
          <w:sz w:val="30"/>
          <w:szCs w:val="30"/>
          <w:cs/>
          <w:lang w:eastAsia="th-TH"/>
        </w:rPr>
        <w:t>A</w:t>
      </w:r>
      <w:proofErr w:type="gramEnd"/>
      <w:r w:rsidRPr="005C2373">
        <w:rPr>
          <w:rFonts w:ascii="Angsana New" w:hAnsi="Angsana New"/>
          <w:snapToGrid w:val="0"/>
          <w:sz w:val="30"/>
          <w:szCs w:val="30"/>
          <w:cs/>
          <w:lang w:eastAsia="th-TH"/>
        </w:rPr>
        <w:t xml:space="preserve"> International Audi</w:t>
      </w:r>
      <w:r w:rsidRPr="005C2373">
        <w:rPr>
          <w:rFonts w:ascii="Angsana New" w:hAnsi="Angsana New"/>
          <w:sz w:val="30"/>
          <w:szCs w:val="30"/>
        </w:rPr>
        <w:t>t Co., Ltd.</w:t>
      </w:r>
    </w:p>
    <w:bookmarkEnd w:id="8"/>
    <w:p w14:paraId="65167A89" w14:textId="77777777" w:rsidR="00994B8B" w:rsidRPr="005C2373" w:rsidRDefault="00994B8B" w:rsidP="005A60AE">
      <w:pPr>
        <w:spacing w:line="360" w:lineRule="exact"/>
        <w:ind w:left="4536"/>
        <w:jc w:val="thaiDistribute"/>
        <w:rPr>
          <w:rFonts w:ascii="Angsana New" w:hAnsi="Angsana New"/>
          <w:sz w:val="30"/>
          <w:szCs w:val="30"/>
        </w:rPr>
      </w:pPr>
    </w:p>
    <w:p w14:paraId="0646EA6D" w14:textId="77777777" w:rsidR="00360F1E" w:rsidRPr="005C2373" w:rsidRDefault="00360F1E" w:rsidP="005A60AE">
      <w:pPr>
        <w:spacing w:line="360" w:lineRule="exact"/>
        <w:ind w:left="4536"/>
        <w:jc w:val="thaiDistribute"/>
        <w:rPr>
          <w:rFonts w:ascii="Angsana New" w:hAnsi="Angsana New"/>
          <w:sz w:val="30"/>
          <w:szCs w:val="30"/>
        </w:rPr>
      </w:pPr>
    </w:p>
    <w:p w14:paraId="63C04A98" w14:textId="77777777" w:rsidR="00780F36" w:rsidRPr="005C2373" w:rsidRDefault="00780F36" w:rsidP="005A60AE">
      <w:pPr>
        <w:spacing w:line="360" w:lineRule="exact"/>
        <w:ind w:left="4536"/>
        <w:jc w:val="thaiDistribute"/>
        <w:rPr>
          <w:rFonts w:ascii="Angsana New" w:hAnsi="Angsana New"/>
          <w:sz w:val="30"/>
          <w:szCs w:val="30"/>
        </w:rPr>
      </w:pPr>
    </w:p>
    <w:p w14:paraId="78F5E3AF" w14:textId="6A28E7F2" w:rsidR="001F30B6" w:rsidRPr="005C2373" w:rsidRDefault="001F30B6" w:rsidP="005A60AE">
      <w:pPr>
        <w:spacing w:line="360" w:lineRule="exact"/>
        <w:ind w:left="4536"/>
        <w:jc w:val="thaiDistribute"/>
        <w:rPr>
          <w:rFonts w:ascii="Angsana New" w:eastAsia="Times New Roman" w:hAnsi="Angsana New"/>
          <w:sz w:val="30"/>
          <w:szCs w:val="30"/>
        </w:rPr>
      </w:pPr>
      <w:r w:rsidRPr="005C2373">
        <w:rPr>
          <w:rFonts w:ascii="Angsana New" w:eastAsia="Times New Roman" w:hAnsi="Angsana New"/>
          <w:sz w:val="30"/>
          <w:szCs w:val="30"/>
        </w:rPr>
        <w:t>(</w:t>
      </w:r>
      <w:r w:rsidR="00FF5074" w:rsidRPr="005C2373">
        <w:rPr>
          <w:rFonts w:ascii="Angsana New" w:eastAsia="Times New Roman" w:hAnsi="Angsana New"/>
          <w:sz w:val="30"/>
          <w:szCs w:val="30"/>
        </w:rPr>
        <w:t>Miss</w:t>
      </w:r>
      <w:r w:rsidRPr="005C2373">
        <w:rPr>
          <w:rFonts w:asciiTheme="majorBidi" w:hAnsiTheme="majorBidi" w:cstheme="majorBidi"/>
          <w:sz w:val="30"/>
          <w:szCs w:val="30"/>
        </w:rPr>
        <w:t xml:space="preserve"> </w:t>
      </w:r>
      <w:proofErr w:type="spellStart"/>
      <w:r w:rsidR="00B3335E" w:rsidRPr="005C2373">
        <w:rPr>
          <w:rFonts w:asciiTheme="majorBidi" w:hAnsiTheme="majorBidi" w:cstheme="majorBidi"/>
          <w:sz w:val="30"/>
          <w:szCs w:val="30"/>
        </w:rPr>
        <w:t>Kamolmet</w:t>
      </w:r>
      <w:proofErr w:type="spellEnd"/>
      <w:r w:rsidRPr="005C2373">
        <w:rPr>
          <w:rFonts w:asciiTheme="majorBidi" w:hAnsiTheme="majorBidi" w:cstheme="majorBidi"/>
          <w:sz w:val="30"/>
          <w:szCs w:val="30"/>
        </w:rPr>
        <w:t xml:space="preserve"> </w:t>
      </w:r>
      <w:r w:rsidR="00BC71E9" w:rsidRPr="005C2373">
        <w:rPr>
          <w:rFonts w:asciiTheme="majorBidi" w:hAnsiTheme="majorBidi" w:cstheme="majorBidi"/>
          <w:sz w:val="30"/>
          <w:szCs w:val="30"/>
        </w:rPr>
        <w:t xml:space="preserve"> </w:t>
      </w:r>
      <w:r w:rsidR="00192672" w:rsidRPr="005C2373">
        <w:rPr>
          <w:rFonts w:asciiTheme="majorBidi" w:hAnsiTheme="majorBidi" w:cstheme="majorBidi" w:hint="cs"/>
          <w:sz w:val="30"/>
          <w:szCs w:val="30"/>
          <w:cs/>
        </w:rPr>
        <w:t xml:space="preserve"> </w:t>
      </w:r>
      <w:proofErr w:type="spellStart"/>
      <w:r w:rsidRPr="005C2373">
        <w:rPr>
          <w:rFonts w:asciiTheme="majorBidi" w:hAnsiTheme="majorBidi" w:cstheme="majorBidi"/>
          <w:sz w:val="30"/>
          <w:szCs w:val="30"/>
        </w:rPr>
        <w:t>Chrityakierne</w:t>
      </w:r>
      <w:proofErr w:type="spellEnd"/>
      <w:r w:rsidRPr="005C2373">
        <w:rPr>
          <w:rFonts w:ascii="Angsana New" w:eastAsia="Times New Roman" w:hAnsi="Angsana New"/>
          <w:sz w:val="30"/>
          <w:szCs w:val="30"/>
          <w:cs/>
        </w:rPr>
        <w:t>)</w:t>
      </w:r>
    </w:p>
    <w:p w14:paraId="0C2C962E" w14:textId="4FADCDD7" w:rsidR="001F30B6" w:rsidRPr="005C2373" w:rsidRDefault="00FF5074" w:rsidP="005A60AE">
      <w:pPr>
        <w:tabs>
          <w:tab w:val="center" w:pos="6663"/>
        </w:tabs>
        <w:spacing w:line="360" w:lineRule="exact"/>
        <w:ind w:left="4536"/>
        <w:rPr>
          <w:rFonts w:ascii="Angsana New" w:hAnsi="Angsana New"/>
          <w:snapToGrid w:val="0"/>
          <w:sz w:val="30"/>
          <w:szCs w:val="30"/>
          <w:cs/>
          <w:lang w:eastAsia="th-TH"/>
        </w:rPr>
      </w:pPr>
      <w:r w:rsidRPr="005C2373">
        <w:rPr>
          <w:rFonts w:asciiTheme="majorBidi" w:hAnsiTheme="majorBidi" w:cstheme="majorBidi"/>
          <w:sz w:val="30"/>
          <w:szCs w:val="30"/>
        </w:rPr>
        <w:t>Ph.D.,</w:t>
      </w:r>
      <w:r w:rsidRPr="005C2373">
        <w:rPr>
          <w:rFonts w:ascii="Angsana New" w:hAnsi="Angsana New"/>
          <w:snapToGrid w:val="0"/>
          <w:sz w:val="30"/>
          <w:szCs w:val="30"/>
          <w:cs/>
          <w:lang w:eastAsia="th-TH"/>
        </w:rPr>
        <w:t xml:space="preserve"> </w:t>
      </w:r>
      <w:r w:rsidR="001F30B6" w:rsidRPr="005C2373">
        <w:rPr>
          <w:rFonts w:ascii="Angsana New" w:hAnsi="Angsana New"/>
          <w:snapToGrid w:val="0"/>
          <w:sz w:val="30"/>
          <w:szCs w:val="30"/>
          <w:cs/>
          <w:lang w:eastAsia="th-TH"/>
        </w:rPr>
        <w:t xml:space="preserve">C.P.A. (Thailand)  </w:t>
      </w:r>
    </w:p>
    <w:p w14:paraId="7D1FC6BA" w14:textId="2BAFCAAB" w:rsidR="00A32207" w:rsidRPr="005C2373" w:rsidRDefault="001F30B6" w:rsidP="005A60AE">
      <w:pPr>
        <w:spacing w:line="360" w:lineRule="exact"/>
        <w:ind w:left="4536"/>
        <w:jc w:val="thaiDistribute"/>
        <w:rPr>
          <w:rFonts w:ascii="Angsana New" w:hAnsi="Angsana New"/>
          <w:sz w:val="30"/>
          <w:szCs w:val="30"/>
        </w:rPr>
      </w:pPr>
      <w:r w:rsidRPr="005C2373">
        <w:rPr>
          <w:rFonts w:ascii="Angsana New" w:hAnsi="Angsana New"/>
          <w:snapToGrid w:val="0"/>
          <w:sz w:val="30"/>
          <w:szCs w:val="30"/>
          <w:cs/>
          <w:lang w:eastAsia="th-TH"/>
        </w:rPr>
        <w:t xml:space="preserve">Registration No. </w:t>
      </w:r>
      <w:r w:rsidR="00684340" w:rsidRPr="005C2373">
        <w:rPr>
          <w:rFonts w:ascii="Angsana New" w:eastAsia="Times New Roman" w:hAnsi="Angsana New"/>
          <w:sz w:val="30"/>
          <w:szCs w:val="30"/>
        </w:rPr>
        <w:t>10435</w:t>
      </w:r>
    </w:p>
    <w:p w14:paraId="74277A2A" w14:textId="1F383620" w:rsidR="003E370E" w:rsidRPr="000A2A69" w:rsidRDefault="00B063E6" w:rsidP="005A60AE">
      <w:pPr>
        <w:spacing w:line="360" w:lineRule="exact"/>
        <w:rPr>
          <w:rFonts w:ascii="Angsana New" w:hAnsi="Angsana New"/>
          <w:sz w:val="30"/>
          <w:szCs w:val="30"/>
          <w:cs/>
        </w:rPr>
      </w:pPr>
      <w:r w:rsidRPr="005C2373">
        <w:rPr>
          <w:rFonts w:ascii="Angsana New" w:hAnsi="Angsana New"/>
          <w:snapToGrid w:val="0"/>
          <w:sz w:val="30"/>
          <w:szCs w:val="30"/>
          <w:lang w:eastAsia="th-TH"/>
        </w:rPr>
        <w:t>August</w:t>
      </w:r>
      <w:r w:rsidR="00ED72FE" w:rsidRPr="005C2373">
        <w:rPr>
          <w:rFonts w:ascii="Angsana New" w:hAnsi="Angsana New"/>
          <w:snapToGrid w:val="0"/>
          <w:sz w:val="30"/>
          <w:szCs w:val="30"/>
          <w:lang w:eastAsia="th-TH"/>
        </w:rPr>
        <w:t xml:space="preserve"> </w:t>
      </w:r>
      <w:r w:rsidR="00CB3E64" w:rsidRPr="005C2373">
        <w:rPr>
          <w:rFonts w:ascii="Angsana New" w:hAnsi="Angsana New"/>
          <w:snapToGrid w:val="0"/>
          <w:sz w:val="30"/>
          <w:szCs w:val="30"/>
          <w:lang w:eastAsia="th-TH"/>
        </w:rPr>
        <w:t>1</w:t>
      </w:r>
      <w:r w:rsidRPr="005C2373">
        <w:rPr>
          <w:rFonts w:ascii="Angsana New" w:hAnsi="Angsana New"/>
          <w:snapToGrid w:val="0"/>
          <w:sz w:val="30"/>
          <w:szCs w:val="30"/>
          <w:lang w:eastAsia="th-TH"/>
        </w:rPr>
        <w:t>4</w:t>
      </w:r>
      <w:r w:rsidR="001F30B6" w:rsidRPr="005C2373">
        <w:rPr>
          <w:rFonts w:ascii="Angsana New" w:hAnsi="Angsana New"/>
          <w:snapToGrid w:val="0"/>
          <w:sz w:val="30"/>
          <w:szCs w:val="30"/>
          <w:cs/>
          <w:lang w:eastAsia="th-TH"/>
        </w:rPr>
        <w:t>, 20</w:t>
      </w:r>
      <w:r w:rsidR="001F30B6" w:rsidRPr="005C2373">
        <w:rPr>
          <w:rFonts w:ascii="Angsana New" w:hAnsi="Angsana New" w:hint="cs"/>
          <w:snapToGrid w:val="0"/>
          <w:sz w:val="30"/>
          <w:szCs w:val="30"/>
          <w:cs/>
          <w:lang w:eastAsia="th-TH"/>
        </w:rPr>
        <w:t>2</w:t>
      </w:r>
      <w:r w:rsidR="00CB3E64" w:rsidRPr="005C2373">
        <w:rPr>
          <w:rFonts w:ascii="Angsana New" w:hAnsi="Angsana New"/>
          <w:snapToGrid w:val="0"/>
          <w:sz w:val="30"/>
          <w:szCs w:val="30"/>
          <w:lang w:eastAsia="th-TH"/>
        </w:rPr>
        <w:t>5</w:t>
      </w:r>
    </w:p>
    <w:sectPr w:rsidR="003E370E" w:rsidRPr="000A2A69" w:rsidSect="000112BE">
      <w:pgSz w:w="11906" w:h="16838"/>
      <w:pgMar w:top="1276"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993C2" w14:textId="77777777" w:rsidR="00E946C8" w:rsidRDefault="00E946C8">
      <w:r>
        <w:separator/>
      </w:r>
    </w:p>
  </w:endnote>
  <w:endnote w:type="continuationSeparator" w:id="0">
    <w:p w14:paraId="064934E0" w14:textId="77777777" w:rsidR="00E946C8" w:rsidRDefault="00E94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A30B6" w14:textId="77777777" w:rsidR="00E946C8" w:rsidRDefault="00E946C8">
      <w:r>
        <w:separator/>
      </w:r>
    </w:p>
  </w:footnote>
  <w:footnote w:type="continuationSeparator" w:id="0">
    <w:p w14:paraId="6E91B8B7" w14:textId="77777777" w:rsidR="00E946C8" w:rsidRDefault="00E946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abstractNum w:abstractNumId="4" w15:restartNumberingAfterBreak="0">
    <w:nsid w:val="6F196897"/>
    <w:multiLevelType w:val="hybridMultilevel"/>
    <w:tmpl w:val="43DCD3FC"/>
    <w:lvl w:ilvl="0" w:tplc="B3F2E30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 w:numId="5" w16cid:durableId="9991930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12BE"/>
    <w:rsid w:val="00013183"/>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8E7"/>
    <w:rsid w:val="000C1F20"/>
    <w:rsid w:val="000C56EC"/>
    <w:rsid w:val="000D358B"/>
    <w:rsid w:val="000D4BC6"/>
    <w:rsid w:val="000E5D46"/>
    <w:rsid w:val="000F223B"/>
    <w:rsid w:val="00104D45"/>
    <w:rsid w:val="00114C34"/>
    <w:rsid w:val="00114F4A"/>
    <w:rsid w:val="00124551"/>
    <w:rsid w:val="0012492D"/>
    <w:rsid w:val="001328BF"/>
    <w:rsid w:val="00145186"/>
    <w:rsid w:val="00171BBC"/>
    <w:rsid w:val="00172C7C"/>
    <w:rsid w:val="00175B5E"/>
    <w:rsid w:val="00176909"/>
    <w:rsid w:val="00192672"/>
    <w:rsid w:val="00193E14"/>
    <w:rsid w:val="001A12E0"/>
    <w:rsid w:val="001A2CE6"/>
    <w:rsid w:val="001B26DB"/>
    <w:rsid w:val="001B6A81"/>
    <w:rsid w:val="001D2C62"/>
    <w:rsid w:val="001D35DD"/>
    <w:rsid w:val="001D547F"/>
    <w:rsid w:val="001E3E3A"/>
    <w:rsid w:val="001F30B6"/>
    <w:rsid w:val="00204D9B"/>
    <w:rsid w:val="002239DF"/>
    <w:rsid w:val="00227C27"/>
    <w:rsid w:val="00227F76"/>
    <w:rsid w:val="002306A2"/>
    <w:rsid w:val="002343B4"/>
    <w:rsid w:val="00240252"/>
    <w:rsid w:val="002443E8"/>
    <w:rsid w:val="00246962"/>
    <w:rsid w:val="00254359"/>
    <w:rsid w:val="00256435"/>
    <w:rsid w:val="00262136"/>
    <w:rsid w:val="00264FFD"/>
    <w:rsid w:val="002746EE"/>
    <w:rsid w:val="00277B4D"/>
    <w:rsid w:val="00283B4C"/>
    <w:rsid w:val="00285ECE"/>
    <w:rsid w:val="00292ABE"/>
    <w:rsid w:val="00293985"/>
    <w:rsid w:val="00294AF5"/>
    <w:rsid w:val="002A0E48"/>
    <w:rsid w:val="002A14BA"/>
    <w:rsid w:val="002B2184"/>
    <w:rsid w:val="002B790A"/>
    <w:rsid w:val="002C595D"/>
    <w:rsid w:val="002D2395"/>
    <w:rsid w:val="002D2AD1"/>
    <w:rsid w:val="002D5AD5"/>
    <w:rsid w:val="002E5A93"/>
    <w:rsid w:val="002E6B0C"/>
    <w:rsid w:val="002E7AE8"/>
    <w:rsid w:val="002F05DC"/>
    <w:rsid w:val="002F2E07"/>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031CA"/>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829DB"/>
    <w:rsid w:val="00482FB7"/>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6600"/>
    <w:rsid w:val="00557352"/>
    <w:rsid w:val="00563809"/>
    <w:rsid w:val="005753A0"/>
    <w:rsid w:val="00575572"/>
    <w:rsid w:val="00576047"/>
    <w:rsid w:val="005829C1"/>
    <w:rsid w:val="00585DF4"/>
    <w:rsid w:val="00591F87"/>
    <w:rsid w:val="005968BD"/>
    <w:rsid w:val="005971B2"/>
    <w:rsid w:val="005A0B2D"/>
    <w:rsid w:val="005A60AE"/>
    <w:rsid w:val="005B7A82"/>
    <w:rsid w:val="005C2373"/>
    <w:rsid w:val="005D1D55"/>
    <w:rsid w:val="005D1E88"/>
    <w:rsid w:val="005D2783"/>
    <w:rsid w:val="005D3CC4"/>
    <w:rsid w:val="005D4D0B"/>
    <w:rsid w:val="005E161C"/>
    <w:rsid w:val="005E29D5"/>
    <w:rsid w:val="005E70EB"/>
    <w:rsid w:val="005F2BC6"/>
    <w:rsid w:val="00611F99"/>
    <w:rsid w:val="0062056D"/>
    <w:rsid w:val="00627528"/>
    <w:rsid w:val="0063509E"/>
    <w:rsid w:val="00643C07"/>
    <w:rsid w:val="00655F57"/>
    <w:rsid w:val="0065615C"/>
    <w:rsid w:val="0066115B"/>
    <w:rsid w:val="00663B94"/>
    <w:rsid w:val="006653A1"/>
    <w:rsid w:val="00670665"/>
    <w:rsid w:val="00684340"/>
    <w:rsid w:val="006948B0"/>
    <w:rsid w:val="006B0C52"/>
    <w:rsid w:val="006B4E2A"/>
    <w:rsid w:val="006C181C"/>
    <w:rsid w:val="006C5388"/>
    <w:rsid w:val="006D0FC7"/>
    <w:rsid w:val="006D6869"/>
    <w:rsid w:val="006E3053"/>
    <w:rsid w:val="006E388D"/>
    <w:rsid w:val="006E7F6B"/>
    <w:rsid w:val="006F2D46"/>
    <w:rsid w:val="006F626A"/>
    <w:rsid w:val="00703C0A"/>
    <w:rsid w:val="0070645A"/>
    <w:rsid w:val="00712E94"/>
    <w:rsid w:val="00712F80"/>
    <w:rsid w:val="00713B95"/>
    <w:rsid w:val="00716E08"/>
    <w:rsid w:val="00721351"/>
    <w:rsid w:val="00722326"/>
    <w:rsid w:val="0073000F"/>
    <w:rsid w:val="00730975"/>
    <w:rsid w:val="0073733B"/>
    <w:rsid w:val="00744642"/>
    <w:rsid w:val="00745501"/>
    <w:rsid w:val="00752B81"/>
    <w:rsid w:val="007545E2"/>
    <w:rsid w:val="007565FC"/>
    <w:rsid w:val="00780F36"/>
    <w:rsid w:val="007842FB"/>
    <w:rsid w:val="00785A0E"/>
    <w:rsid w:val="007865FB"/>
    <w:rsid w:val="00796083"/>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567"/>
    <w:rsid w:val="00901DD7"/>
    <w:rsid w:val="0090267F"/>
    <w:rsid w:val="00906DD0"/>
    <w:rsid w:val="0090731C"/>
    <w:rsid w:val="009115C1"/>
    <w:rsid w:val="00912EC8"/>
    <w:rsid w:val="009148F7"/>
    <w:rsid w:val="00917B2D"/>
    <w:rsid w:val="00924F39"/>
    <w:rsid w:val="009435B0"/>
    <w:rsid w:val="00950284"/>
    <w:rsid w:val="009513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D602D"/>
    <w:rsid w:val="009E7DC6"/>
    <w:rsid w:val="009F32CA"/>
    <w:rsid w:val="009F3C58"/>
    <w:rsid w:val="00A00341"/>
    <w:rsid w:val="00A01FD9"/>
    <w:rsid w:val="00A04C5F"/>
    <w:rsid w:val="00A05706"/>
    <w:rsid w:val="00A0736E"/>
    <w:rsid w:val="00A11C6C"/>
    <w:rsid w:val="00A159C8"/>
    <w:rsid w:val="00A223FF"/>
    <w:rsid w:val="00A27192"/>
    <w:rsid w:val="00A30611"/>
    <w:rsid w:val="00A31632"/>
    <w:rsid w:val="00A32207"/>
    <w:rsid w:val="00A40A97"/>
    <w:rsid w:val="00A751D9"/>
    <w:rsid w:val="00A75F31"/>
    <w:rsid w:val="00AA4D4C"/>
    <w:rsid w:val="00AA5C40"/>
    <w:rsid w:val="00AC0F3A"/>
    <w:rsid w:val="00AC2BC9"/>
    <w:rsid w:val="00AD75BC"/>
    <w:rsid w:val="00AE54D9"/>
    <w:rsid w:val="00AE55CC"/>
    <w:rsid w:val="00AF0B19"/>
    <w:rsid w:val="00AF32DF"/>
    <w:rsid w:val="00AF3D69"/>
    <w:rsid w:val="00B01DF0"/>
    <w:rsid w:val="00B063E6"/>
    <w:rsid w:val="00B07BAA"/>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6D9"/>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4BDA"/>
    <w:rsid w:val="00C051DC"/>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A7A5F"/>
    <w:rsid w:val="00CB3E64"/>
    <w:rsid w:val="00CB5A98"/>
    <w:rsid w:val="00CB5B66"/>
    <w:rsid w:val="00CD008A"/>
    <w:rsid w:val="00CE3DD4"/>
    <w:rsid w:val="00CE593E"/>
    <w:rsid w:val="00CF5432"/>
    <w:rsid w:val="00D076D5"/>
    <w:rsid w:val="00D129A4"/>
    <w:rsid w:val="00D2114D"/>
    <w:rsid w:val="00D24EC5"/>
    <w:rsid w:val="00D2629D"/>
    <w:rsid w:val="00D27B59"/>
    <w:rsid w:val="00D3035F"/>
    <w:rsid w:val="00D355E6"/>
    <w:rsid w:val="00D51421"/>
    <w:rsid w:val="00D569BC"/>
    <w:rsid w:val="00D57EC4"/>
    <w:rsid w:val="00D769F4"/>
    <w:rsid w:val="00D807BB"/>
    <w:rsid w:val="00D8147E"/>
    <w:rsid w:val="00D81919"/>
    <w:rsid w:val="00D87FE6"/>
    <w:rsid w:val="00D90AE8"/>
    <w:rsid w:val="00DA039B"/>
    <w:rsid w:val="00DA061B"/>
    <w:rsid w:val="00DA07C2"/>
    <w:rsid w:val="00DA1144"/>
    <w:rsid w:val="00DA3B5B"/>
    <w:rsid w:val="00DA6347"/>
    <w:rsid w:val="00DB6102"/>
    <w:rsid w:val="00DB7E01"/>
    <w:rsid w:val="00DC1249"/>
    <w:rsid w:val="00DC1B67"/>
    <w:rsid w:val="00DE033C"/>
    <w:rsid w:val="00E045DA"/>
    <w:rsid w:val="00E205A0"/>
    <w:rsid w:val="00E27FBF"/>
    <w:rsid w:val="00E310D5"/>
    <w:rsid w:val="00E4010D"/>
    <w:rsid w:val="00E43A39"/>
    <w:rsid w:val="00E5111A"/>
    <w:rsid w:val="00E561FE"/>
    <w:rsid w:val="00E5639E"/>
    <w:rsid w:val="00E67D15"/>
    <w:rsid w:val="00E71321"/>
    <w:rsid w:val="00E741A9"/>
    <w:rsid w:val="00E7524E"/>
    <w:rsid w:val="00E810ED"/>
    <w:rsid w:val="00E848A9"/>
    <w:rsid w:val="00E87816"/>
    <w:rsid w:val="00E91D59"/>
    <w:rsid w:val="00E946C8"/>
    <w:rsid w:val="00EA2488"/>
    <w:rsid w:val="00EB5AE2"/>
    <w:rsid w:val="00EC17E6"/>
    <w:rsid w:val="00EC68A1"/>
    <w:rsid w:val="00ED72FE"/>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8477C"/>
    <w:rsid w:val="00F954A1"/>
    <w:rsid w:val="00FA485B"/>
    <w:rsid w:val="00FA6A4B"/>
    <w:rsid w:val="00FB08B9"/>
    <w:rsid w:val="00FB3279"/>
    <w:rsid w:val="00FB783B"/>
    <w:rsid w:val="00FC0A14"/>
    <w:rsid w:val="00FC0CDE"/>
    <w:rsid w:val="00FD486A"/>
    <w:rsid w:val="00FF3326"/>
    <w:rsid w:val="00FF5074"/>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spacing w:line="460" w:lineRule="exact"/>
      <w:ind w:left="3600" w:firstLine="795"/>
      <w:jc w:val="thaiDistribute"/>
      <w:outlineLvl w:val="0"/>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1440"/>
      <w:jc w:val="thaiDistribute"/>
    </w:pPr>
    <w:rPr>
      <w:rFonts w:ascii="Angsana New" w:hAnsi="Angsana New"/>
      <w:sz w:val="32"/>
      <w:szCs w:val="32"/>
    </w:rPr>
  </w:style>
  <w:style w:type="paragraph" w:styleId="Header">
    <w:name w:val="header"/>
    <w:basedOn w:val="Normal"/>
    <w:rsid w:val="00670665"/>
    <w:pPr>
      <w:tabs>
        <w:tab w:val="center" w:pos="4153"/>
        <w:tab w:val="right" w:pos="8306"/>
      </w:tabs>
    </w:pPr>
    <w:rPr>
      <w:rFonts w:cs="Cordia New"/>
      <w:szCs w:val="32"/>
    </w:rPr>
  </w:style>
  <w:style w:type="paragraph" w:styleId="Footer">
    <w:name w:val="footer"/>
    <w:basedOn w:val="Normal"/>
    <w:link w:val="FooterChar"/>
    <w:uiPriority w:val="99"/>
    <w:rsid w:val="00670665"/>
    <w:pPr>
      <w:tabs>
        <w:tab w:val="center" w:pos="4153"/>
        <w:tab w:val="right" w:pos="8306"/>
      </w:tabs>
    </w:pPr>
    <w:rPr>
      <w:szCs w:val="32"/>
      <w:lang w:val="x-none" w:eastAsia="x-none"/>
    </w:rPr>
  </w:style>
  <w:style w:type="paragraph" w:styleId="BodyText">
    <w:name w:val="Body Text"/>
    <w:basedOn w:val="Normal"/>
    <w:link w:val="BodyTextChar"/>
    <w:rsid w:val="00B807F6"/>
    <w:pPr>
      <w:spacing w:after="120"/>
    </w:pPr>
    <w:rPr>
      <w:szCs w:val="35"/>
      <w:lang w:val="x-none" w:eastAsia="x-none"/>
    </w:rPr>
  </w:style>
  <w:style w:type="character" w:customStyle="1" w:styleId="BodyTextChar">
    <w:name w:val="Body Text Char"/>
    <w:link w:val="BodyText"/>
    <w:rsid w:val="00B807F6"/>
    <w:rPr>
      <w:sz w:val="28"/>
      <w:szCs w:val="35"/>
    </w:rPr>
  </w:style>
  <w:style w:type="paragraph" w:styleId="BalloonText">
    <w:name w:val="Balloon Text"/>
    <w:basedOn w:val="Normal"/>
    <w:link w:val="BalloonTextChar"/>
    <w:rsid w:val="002239DF"/>
    <w:rPr>
      <w:rFonts w:ascii="Tahoma" w:hAnsi="Tahoma"/>
      <w:sz w:val="16"/>
      <w:szCs w:val="20"/>
      <w:lang w:val="x-none" w:eastAsia="x-none"/>
    </w:rPr>
  </w:style>
  <w:style w:type="character" w:customStyle="1" w:styleId="BalloonTextChar">
    <w:name w:val="Balloon Text Char"/>
    <w:link w:val="BalloonText"/>
    <w:rsid w:val="002239DF"/>
    <w:rPr>
      <w:rFonts w:ascii="Tahoma" w:hAnsi="Tahoma"/>
      <w:sz w:val="16"/>
    </w:rPr>
  </w:style>
  <w:style w:type="character" w:customStyle="1" w:styleId="FooterChar">
    <w:name w:val="Footer Char"/>
    <w:link w:val="Footer"/>
    <w:uiPriority w:val="99"/>
    <w:rsid w:val="002D2AD1"/>
    <w:rPr>
      <w:rFonts w:cs="Cordia New"/>
      <w:sz w:val="28"/>
      <w:szCs w:val="32"/>
    </w:rPr>
  </w:style>
  <w:style w:type="paragraph" w:customStyle="1" w:styleId="CM2">
    <w:name w:val="CM2"/>
    <w:basedOn w:val="Normal"/>
    <w:next w:val="Normal"/>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 w:type="paragraph" w:styleId="ListParagraph">
    <w:name w:val="List Paragraph"/>
    <w:basedOn w:val="Normal"/>
    <w:uiPriority w:val="34"/>
    <w:qFormat/>
    <w:rsid w:val="00CB3E64"/>
    <w:pPr>
      <w:ind w:left="720"/>
      <w:contextualSpacing/>
    </w:pPr>
    <w:rPr>
      <w:szCs w:val="35"/>
    </w:rPr>
  </w:style>
  <w:style w:type="paragraph" w:styleId="NormalWeb">
    <w:name w:val="Normal (Web)"/>
    <w:basedOn w:val="Normal"/>
    <w:semiHidden/>
    <w:unhideWhenUsed/>
    <w:rsid w:val="00AA4D4C"/>
    <w:rPr>
      <w:rFonts w:ascii="Times New Roman" w:hAns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828</Words>
  <Characters>4724</Characters>
  <Application>Microsoft Office Word</Application>
  <DocSecurity>0</DocSecurity>
  <Lines>39</Lines>
  <Paragraphs>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phisini_k@diaaudit.com</cp:lastModifiedBy>
  <cp:revision>9</cp:revision>
  <cp:lastPrinted>2025-05-14T09:06:00Z</cp:lastPrinted>
  <dcterms:created xsi:type="dcterms:W3CDTF">2025-08-13T09:38:00Z</dcterms:created>
  <dcterms:modified xsi:type="dcterms:W3CDTF">2025-08-13T12:21:00Z</dcterms:modified>
</cp:coreProperties>
</file>