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9B6A8" w14:textId="77777777" w:rsidR="00816E66" w:rsidRDefault="00816E66" w:rsidP="008F7C9B">
      <w:pPr>
        <w:pStyle w:val="Default"/>
        <w:jc w:val="center"/>
        <w:rPr>
          <w:rFonts w:ascii="Graphik TH Looped" w:hAnsi="Graphik TH Looped" w:cs="Graphik TH Looped"/>
          <w:sz w:val="18"/>
          <w:szCs w:val="18"/>
        </w:rPr>
      </w:pPr>
    </w:p>
    <w:p w14:paraId="64807EC4" w14:textId="0CC639F2" w:rsidR="008F7C9B" w:rsidRPr="00105910" w:rsidRDefault="008F7C9B" w:rsidP="008F7C9B">
      <w:pPr>
        <w:pStyle w:val="Default"/>
        <w:jc w:val="center"/>
        <w:rPr>
          <w:rFonts w:ascii="Graphik TH Looped" w:hAnsi="Graphik TH Looped" w:cs="Graphik TH Looped"/>
          <w:sz w:val="18"/>
          <w:szCs w:val="18"/>
        </w:rPr>
      </w:pPr>
      <w:r w:rsidRPr="00105910">
        <w:rPr>
          <w:rFonts w:ascii="Graphik TH Looped" w:hAnsi="Graphik TH Looped" w:cs="Graphik TH Looped"/>
          <w:sz w:val="18"/>
          <w:szCs w:val="18"/>
        </w:rPr>
        <w:t>--Translation--</w:t>
      </w:r>
    </w:p>
    <w:p w14:paraId="0D86F088" w14:textId="77777777" w:rsidR="00816E66" w:rsidRPr="00105910" w:rsidRDefault="00816E66" w:rsidP="0074186D">
      <w:pPr>
        <w:pStyle w:val="Default"/>
        <w:rPr>
          <w:rFonts w:ascii="Graphik TH Looped" w:hAnsi="Graphik TH Looped" w:cs="Graphik TH Looped"/>
          <w:sz w:val="18"/>
          <w:szCs w:val="18"/>
        </w:rPr>
      </w:pPr>
    </w:p>
    <w:p w14:paraId="2462ED6D" w14:textId="6B165D29" w:rsidR="0074186D" w:rsidRPr="00105910" w:rsidRDefault="0074186D" w:rsidP="0074186D">
      <w:pPr>
        <w:pStyle w:val="Default"/>
        <w:rPr>
          <w:rFonts w:ascii="Graphik TH Looped" w:hAnsi="Graphik TH Looped" w:cs="Graphik TH Looped"/>
          <w:sz w:val="18"/>
          <w:szCs w:val="18"/>
        </w:rPr>
      </w:pPr>
      <w:r w:rsidRPr="00105910">
        <w:rPr>
          <w:rFonts w:ascii="Graphik TH Looped" w:hAnsi="Graphik TH Looped" w:cs="Graphik TH Looped"/>
          <w:sz w:val="18"/>
          <w:szCs w:val="18"/>
        </w:rPr>
        <w:t xml:space="preserve">AMARC-SET </w:t>
      </w:r>
      <w:r w:rsidRPr="00105910">
        <w:rPr>
          <w:rFonts w:ascii="Graphik TH Looped" w:hAnsi="Graphik TH Looped" w:cs="Graphik TH Looped"/>
          <w:sz w:val="18"/>
          <w:szCs w:val="18"/>
          <w:cs/>
        </w:rPr>
        <w:t>0</w:t>
      </w:r>
      <w:r w:rsidR="00846DA6">
        <w:rPr>
          <w:rFonts w:ascii="Graphik TH Looped" w:hAnsi="Graphik TH Looped" w:cs="Graphik TH Looped" w:hint="cs"/>
          <w:sz w:val="18"/>
          <w:szCs w:val="18"/>
          <w:cs/>
        </w:rPr>
        <w:t>11</w:t>
      </w:r>
      <w:r w:rsidRPr="00105910">
        <w:rPr>
          <w:rFonts w:ascii="Graphik TH Looped" w:hAnsi="Graphik TH Looped" w:cs="Graphik TH Looped"/>
          <w:sz w:val="18"/>
          <w:szCs w:val="18"/>
          <w:cs/>
        </w:rPr>
        <w:t>-20</w:t>
      </w:r>
      <w:r w:rsidR="00F175B1">
        <w:rPr>
          <w:rFonts w:ascii="Graphik TH Looped" w:hAnsi="Graphik TH Looped" w:cs="Graphik TH Looped"/>
          <w:sz w:val="18"/>
          <w:szCs w:val="18"/>
        </w:rPr>
        <w:t>25</w:t>
      </w:r>
      <w:r w:rsidRPr="00105910">
        <w:rPr>
          <w:rFonts w:ascii="Graphik TH Looped" w:hAnsi="Graphik TH Looped" w:cs="Graphik TH Looped"/>
          <w:sz w:val="18"/>
          <w:szCs w:val="18"/>
        </w:rPr>
        <w:t xml:space="preserve"> </w:t>
      </w:r>
    </w:p>
    <w:p w14:paraId="023B27D9" w14:textId="77777777" w:rsidR="0074186D" w:rsidRPr="00105910" w:rsidRDefault="0074186D" w:rsidP="0074186D">
      <w:pPr>
        <w:pStyle w:val="Default"/>
        <w:rPr>
          <w:rFonts w:ascii="Graphik TH Looped" w:hAnsi="Graphik TH Looped" w:cs="Graphik TH Looped"/>
          <w:sz w:val="18"/>
          <w:szCs w:val="18"/>
        </w:rPr>
      </w:pPr>
    </w:p>
    <w:p w14:paraId="32745A9E" w14:textId="52096264" w:rsidR="0074186D" w:rsidRPr="00105910" w:rsidRDefault="0074186D" w:rsidP="0074186D">
      <w:pPr>
        <w:pStyle w:val="Default"/>
        <w:jc w:val="center"/>
        <w:rPr>
          <w:rFonts w:ascii="Graphik TH Looped" w:hAnsi="Graphik TH Looped" w:cs="Graphik TH Looped"/>
          <w:sz w:val="18"/>
          <w:szCs w:val="18"/>
        </w:rPr>
      </w:pPr>
      <w:r w:rsidRPr="00105910">
        <w:rPr>
          <w:rFonts w:ascii="Graphik TH Looped" w:hAnsi="Graphik TH Looped" w:cs="Graphik TH Looped"/>
          <w:sz w:val="18"/>
          <w:szCs w:val="18"/>
          <w:cs/>
        </w:rPr>
        <w:t xml:space="preserve">                                         </w:t>
      </w:r>
      <w:r w:rsidR="00846DA6">
        <w:rPr>
          <w:rFonts w:ascii="Graphik TH Looped" w:hAnsi="Graphik TH Looped" w:cs="Graphik TH Looped" w:hint="cs"/>
          <w:sz w:val="18"/>
          <w:szCs w:val="18"/>
          <w:cs/>
        </w:rPr>
        <w:t>7</w:t>
      </w:r>
      <w:r w:rsidR="00642A1E" w:rsidRPr="00105910">
        <w:rPr>
          <w:rFonts w:ascii="Graphik TH Looped" w:hAnsi="Graphik TH Looped" w:cs="Graphik TH Looped"/>
          <w:sz w:val="18"/>
          <w:szCs w:val="18"/>
          <w:cs/>
        </w:rPr>
        <w:t xml:space="preserve"> </w:t>
      </w:r>
      <w:r w:rsidR="00846DA6">
        <w:rPr>
          <w:rFonts w:ascii="Graphik TH Looped" w:hAnsi="Graphik TH Looped" w:cs="Graphik TH Looped"/>
          <w:sz w:val="18"/>
          <w:szCs w:val="18"/>
        </w:rPr>
        <w:t>August</w:t>
      </w:r>
      <w:r w:rsidR="00CA0727" w:rsidRPr="00105910">
        <w:rPr>
          <w:rFonts w:ascii="Graphik TH Looped" w:hAnsi="Graphik TH Looped" w:cs="Graphik TH Looped"/>
          <w:sz w:val="18"/>
          <w:szCs w:val="18"/>
        </w:rPr>
        <w:t xml:space="preserve"> 202</w:t>
      </w:r>
      <w:r w:rsidR="00F175B1">
        <w:rPr>
          <w:rFonts w:ascii="Graphik TH Looped" w:hAnsi="Graphik TH Looped" w:cs="Graphik TH Looped"/>
          <w:sz w:val="18"/>
          <w:szCs w:val="18"/>
        </w:rPr>
        <w:t>5</w:t>
      </w:r>
    </w:p>
    <w:p w14:paraId="34C52E60" w14:textId="77777777" w:rsidR="0074186D" w:rsidRPr="00105910" w:rsidRDefault="0074186D" w:rsidP="0074186D">
      <w:pPr>
        <w:pStyle w:val="Default"/>
        <w:rPr>
          <w:rFonts w:ascii="Graphik TH Looped" w:hAnsi="Graphik TH Looped" w:cs="Graphik TH Looped"/>
          <w:sz w:val="18"/>
          <w:szCs w:val="18"/>
        </w:rPr>
      </w:pPr>
    </w:p>
    <w:p w14:paraId="48AAD6E2" w14:textId="578A144D" w:rsidR="00B41E0B" w:rsidRPr="00FB0619" w:rsidRDefault="00CA0727" w:rsidP="00B41E0B">
      <w:pPr>
        <w:pStyle w:val="Default"/>
        <w:tabs>
          <w:tab w:val="left" w:pos="1080"/>
        </w:tabs>
        <w:rPr>
          <w:rFonts w:ascii="Graphik TH Looped" w:hAnsi="Graphik TH Looped" w:cs="Graphik TH Looped"/>
          <w:sz w:val="18"/>
          <w:szCs w:val="18"/>
        </w:rPr>
      </w:pPr>
      <w:r w:rsidRPr="00105910">
        <w:rPr>
          <w:rFonts w:ascii="Graphik TH Looped" w:hAnsi="Graphik TH Looped" w:cs="Graphik TH Looped"/>
          <w:sz w:val="18"/>
          <w:szCs w:val="18"/>
        </w:rPr>
        <w:t>Subject:</w:t>
      </w:r>
      <w:r w:rsidRPr="00105910">
        <w:rPr>
          <w:rFonts w:ascii="Graphik TH Looped" w:hAnsi="Graphik TH Looped" w:cs="Graphik TH Looped"/>
          <w:sz w:val="18"/>
          <w:szCs w:val="18"/>
        </w:rPr>
        <w:tab/>
      </w:r>
      <w:r w:rsidR="00B41E0B" w:rsidRPr="00FB0619">
        <w:rPr>
          <w:rFonts w:ascii="Graphik TH Looped" w:hAnsi="Graphik TH Looped" w:cs="Graphik TH Looped"/>
          <w:sz w:val="18"/>
          <w:szCs w:val="18"/>
        </w:rPr>
        <w:t>Management Discussion and Analysis for the quarter ended 30 June 202</w:t>
      </w:r>
      <w:r w:rsidR="00B41E0B">
        <w:rPr>
          <w:rFonts w:ascii="Graphik TH Looped" w:hAnsi="Graphik TH Looped" w:cs="Graphik TH Looped" w:hint="cs"/>
          <w:sz w:val="18"/>
          <w:szCs w:val="18"/>
          <w:cs/>
        </w:rPr>
        <w:t>5</w:t>
      </w:r>
      <w:r w:rsidR="00B41E0B" w:rsidRPr="00FB0619">
        <w:rPr>
          <w:rFonts w:ascii="Graphik TH Looped" w:hAnsi="Graphik TH Looped" w:cs="Graphik TH Looped"/>
          <w:sz w:val="18"/>
          <w:szCs w:val="18"/>
        </w:rPr>
        <w:t xml:space="preserve"> </w:t>
      </w:r>
    </w:p>
    <w:p w14:paraId="61FD9D38" w14:textId="77777777" w:rsidR="0074186D" w:rsidRPr="00105910" w:rsidRDefault="0074186D" w:rsidP="0074186D">
      <w:pPr>
        <w:pStyle w:val="Default"/>
        <w:rPr>
          <w:rFonts w:ascii="Graphik TH Looped" w:hAnsi="Graphik TH Looped" w:cs="Graphik TH Looped"/>
          <w:sz w:val="18"/>
          <w:szCs w:val="18"/>
        </w:rPr>
      </w:pPr>
    </w:p>
    <w:p w14:paraId="5C3D90D3" w14:textId="590147DD" w:rsidR="0074186D" w:rsidRPr="00105910" w:rsidRDefault="00CA0727" w:rsidP="00A62F63">
      <w:pPr>
        <w:pStyle w:val="Default"/>
        <w:tabs>
          <w:tab w:val="left" w:pos="1080"/>
        </w:tabs>
        <w:rPr>
          <w:rFonts w:ascii="Graphik TH Looped" w:hAnsi="Graphik TH Looped" w:cs="Graphik TH Looped"/>
          <w:sz w:val="18"/>
          <w:szCs w:val="18"/>
        </w:rPr>
      </w:pPr>
      <w:r w:rsidRPr="00105910">
        <w:rPr>
          <w:rFonts w:ascii="Graphik TH Looped" w:hAnsi="Graphik TH Looped" w:cs="Graphik TH Looped"/>
          <w:sz w:val="18"/>
          <w:szCs w:val="18"/>
        </w:rPr>
        <w:t>To:</w:t>
      </w:r>
      <w:r w:rsidRPr="00105910">
        <w:rPr>
          <w:rFonts w:ascii="Graphik TH Looped" w:hAnsi="Graphik TH Looped" w:cs="Graphik TH Looped"/>
          <w:sz w:val="18"/>
          <w:szCs w:val="18"/>
        </w:rPr>
        <w:tab/>
        <w:t>The Director and Manager of Market for Alternative Investment (MAI)</w:t>
      </w:r>
      <w:r w:rsidR="0074186D" w:rsidRPr="00105910">
        <w:rPr>
          <w:rFonts w:ascii="Graphik TH Looped" w:hAnsi="Graphik TH Looped" w:cs="Graphik TH Looped"/>
          <w:sz w:val="18"/>
          <w:szCs w:val="18"/>
        </w:rPr>
        <w:t xml:space="preserve"> </w:t>
      </w:r>
    </w:p>
    <w:p w14:paraId="40E9C63E" w14:textId="77777777" w:rsidR="0074186D" w:rsidRPr="00105910" w:rsidRDefault="0074186D" w:rsidP="0074186D">
      <w:pPr>
        <w:pStyle w:val="Default"/>
        <w:ind w:firstLine="720"/>
        <w:rPr>
          <w:rFonts w:ascii="Graphik TH Looped" w:hAnsi="Graphik TH Looped" w:cs="Graphik TH Looped"/>
          <w:sz w:val="18"/>
          <w:szCs w:val="18"/>
        </w:rPr>
      </w:pPr>
    </w:p>
    <w:p w14:paraId="6795D90A" w14:textId="6C674127" w:rsidR="00FA0E1E" w:rsidRPr="00FB0619" w:rsidRDefault="00CA0727" w:rsidP="00FA0E1E">
      <w:pPr>
        <w:pStyle w:val="Default"/>
        <w:ind w:firstLine="1080"/>
        <w:jc w:val="both"/>
        <w:rPr>
          <w:rFonts w:ascii="Graphik TH Looped" w:hAnsi="Graphik TH Looped" w:cs="Graphik TH Looped"/>
          <w:sz w:val="18"/>
          <w:szCs w:val="18"/>
        </w:rPr>
      </w:pPr>
      <w:r w:rsidRPr="00105910">
        <w:rPr>
          <w:rFonts w:ascii="Graphik TH Looped" w:hAnsi="Graphik TH Looped" w:cs="Graphik TH Looped"/>
          <w:sz w:val="18"/>
          <w:szCs w:val="18"/>
        </w:rPr>
        <w:t xml:space="preserve">Asia Medical and Agricultural Laboratory and Research Center Public Company Limited </w:t>
      </w:r>
      <w:r w:rsidR="0074186D" w:rsidRPr="00105910">
        <w:rPr>
          <w:rFonts w:ascii="Graphik TH Looped" w:hAnsi="Graphik TH Looped" w:cs="Graphik TH Looped"/>
          <w:sz w:val="18"/>
          <w:szCs w:val="18"/>
        </w:rPr>
        <w:t>(</w:t>
      </w:r>
      <w:r w:rsidRPr="00105910">
        <w:rPr>
          <w:rFonts w:ascii="Graphik TH Looped" w:hAnsi="Graphik TH Looped" w:cs="Graphik TH Looped"/>
          <w:sz w:val="18"/>
          <w:szCs w:val="18"/>
        </w:rPr>
        <w:t>the “Company”</w:t>
      </w:r>
      <w:r w:rsidR="0074186D" w:rsidRPr="00105910">
        <w:rPr>
          <w:rFonts w:ascii="Graphik TH Looped" w:hAnsi="Graphik TH Looped" w:cs="Graphik TH Looped"/>
          <w:sz w:val="18"/>
          <w:szCs w:val="18"/>
        </w:rPr>
        <w:t>)</w:t>
      </w:r>
      <w:r w:rsidR="0074186D" w:rsidRPr="00105910">
        <w:rPr>
          <w:rFonts w:ascii="Graphik TH Looped" w:hAnsi="Graphik TH Looped" w:cs="Graphik TH Looped"/>
          <w:sz w:val="18"/>
          <w:szCs w:val="18"/>
          <w:cs/>
        </w:rPr>
        <w:t xml:space="preserve"> </w:t>
      </w:r>
      <w:r w:rsidRPr="00105910">
        <w:rPr>
          <w:rFonts w:ascii="Graphik TH Looped" w:hAnsi="Graphik TH Looped" w:cs="Graphik TH Looped"/>
          <w:sz w:val="18"/>
          <w:szCs w:val="18"/>
        </w:rPr>
        <w:t xml:space="preserve">would like to provide the operating results of the </w:t>
      </w:r>
      <w:r w:rsidRPr="00B03438">
        <w:rPr>
          <w:rFonts w:ascii="Graphik TH Looped" w:hAnsi="Graphik TH Looped" w:cs="Graphik TH Looped"/>
          <w:sz w:val="18"/>
          <w:szCs w:val="18"/>
        </w:rPr>
        <w:t>Company</w:t>
      </w:r>
      <w:r w:rsidR="00B03438" w:rsidRPr="00B03438">
        <w:rPr>
          <w:rFonts w:ascii="Graphik TH Looped" w:hAnsi="Graphik TH Looped" w:cs="Graphik TH Looped"/>
          <w:sz w:val="18"/>
          <w:szCs w:val="18"/>
        </w:rPr>
        <w:t xml:space="preserve"> </w:t>
      </w:r>
      <w:r w:rsidR="00B03438" w:rsidRPr="00B03438">
        <w:rPr>
          <w:rFonts w:ascii="Graphik TH Looped" w:hAnsi="Graphik TH Looped" w:cs="Graphik TH Looped"/>
          <w:sz w:val="18"/>
          <w:szCs w:val="18"/>
        </w:rPr>
        <w:t>and its subsidiary</w:t>
      </w:r>
      <w:r w:rsidRPr="00B03438">
        <w:rPr>
          <w:rFonts w:ascii="Graphik TH Looped" w:hAnsi="Graphik TH Looped" w:cs="Graphik TH Looped"/>
          <w:sz w:val="18"/>
          <w:szCs w:val="18"/>
        </w:rPr>
        <w:t xml:space="preserve"> for the </w:t>
      </w:r>
      <w:r w:rsidR="00FA0E1E" w:rsidRPr="00B03438">
        <w:rPr>
          <w:rFonts w:ascii="Graphik TH Looped" w:hAnsi="Graphik TH Looped" w:cs="Graphik TH Looped"/>
          <w:sz w:val="18"/>
          <w:szCs w:val="18"/>
        </w:rPr>
        <w:t>second quarter and the first half ending 30 June 202</w:t>
      </w:r>
      <w:r w:rsidR="00FA0E1E" w:rsidRPr="00B03438">
        <w:rPr>
          <w:rFonts w:ascii="Graphik TH Looped" w:hAnsi="Graphik TH Looped" w:cs="Graphik TH Looped" w:hint="cs"/>
          <w:sz w:val="18"/>
          <w:szCs w:val="18"/>
          <w:cs/>
        </w:rPr>
        <w:t>5</w:t>
      </w:r>
      <w:r w:rsidR="00FA0E1E" w:rsidRPr="00B03438">
        <w:rPr>
          <w:rFonts w:ascii="Graphik TH Looped" w:hAnsi="Graphik TH Looped" w:cs="Graphik TH Looped"/>
          <w:sz w:val="18"/>
          <w:szCs w:val="18"/>
        </w:rPr>
        <w:t xml:space="preserve"> as follows:</w:t>
      </w:r>
    </w:p>
    <w:p w14:paraId="06299516" w14:textId="77777777" w:rsidR="0074186D" w:rsidRPr="00105910" w:rsidRDefault="0074186D" w:rsidP="0074186D">
      <w:pPr>
        <w:pStyle w:val="Default"/>
        <w:rPr>
          <w:rFonts w:ascii="Graphik TH Looped" w:eastAsia="Times New Roman" w:hAnsi="Graphik TH Looped" w:cs="Graphik TH Looped"/>
          <w:b/>
          <w:bCs/>
          <w:color w:val="auto"/>
          <w:sz w:val="18"/>
          <w:szCs w:val="18"/>
        </w:rPr>
      </w:pPr>
    </w:p>
    <w:p w14:paraId="04492FFB" w14:textId="66B185EC" w:rsidR="0074186D" w:rsidRPr="00105910" w:rsidRDefault="00EB0499" w:rsidP="0074186D">
      <w:pPr>
        <w:pStyle w:val="Default"/>
        <w:spacing w:after="120"/>
        <w:jc w:val="center"/>
        <w:rPr>
          <w:rFonts w:ascii="Graphik TH Looped" w:hAnsi="Graphik TH Looped" w:cs="Graphik TH Looped"/>
          <w:b/>
          <w:bCs/>
          <w:sz w:val="18"/>
          <w:szCs w:val="18"/>
        </w:rPr>
      </w:pPr>
      <w:r w:rsidRPr="00EB0499">
        <w:rPr>
          <w:rFonts w:ascii="Graphik TH Looped" w:hAnsi="Graphik TH Looped" w:cs="Graphik TH Looped"/>
          <w:b/>
          <w:bCs/>
          <w:sz w:val="18"/>
          <w:szCs w:val="18"/>
        </w:rPr>
        <w:t>Statement of Comprehensive Income for the quarter ended 30 June 202</w:t>
      </w:r>
      <w:r>
        <w:rPr>
          <w:rFonts w:ascii="Graphik TH Looped" w:hAnsi="Graphik TH Looped" w:cs="Graphik TH Looped" w:hint="cs"/>
          <w:b/>
          <w:bCs/>
          <w:sz w:val="18"/>
          <w:szCs w:val="18"/>
          <w:cs/>
        </w:rPr>
        <w:t>5</w:t>
      </w:r>
    </w:p>
    <w:p w14:paraId="49B8A916" w14:textId="77777777" w:rsidR="007D434B" w:rsidRDefault="007D434B" w:rsidP="0094594B">
      <w:pPr>
        <w:spacing w:after="0" w:line="240" w:lineRule="auto"/>
        <w:rPr>
          <w:rFonts w:ascii="Graphik TH Looped" w:eastAsia="Times New Roman" w:hAnsi="Graphik TH Looped" w:cs="Graphik TH Looped"/>
          <w:color w:val="000000"/>
          <w:sz w:val="18"/>
          <w:szCs w:val="18"/>
        </w:rPr>
      </w:pPr>
    </w:p>
    <w:tbl>
      <w:tblPr>
        <w:tblW w:w="9890" w:type="dxa"/>
        <w:jc w:val="center"/>
        <w:tblLayout w:type="fixed"/>
        <w:tblLook w:val="04A0" w:firstRow="1" w:lastRow="0" w:firstColumn="1" w:lastColumn="0" w:noHBand="0" w:noVBand="1"/>
      </w:tblPr>
      <w:tblGrid>
        <w:gridCol w:w="3860"/>
        <w:gridCol w:w="950"/>
        <w:gridCol w:w="850"/>
        <w:gridCol w:w="1276"/>
        <w:gridCol w:w="851"/>
        <w:gridCol w:w="843"/>
        <w:gridCol w:w="1260"/>
      </w:tblGrid>
      <w:tr w:rsidR="007D434B" w:rsidRPr="00FB0619" w14:paraId="2B109A4E" w14:textId="77777777" w:rsidTr="00BE6FD3">
        <w:trPr>
          <w:trHeight w:val="285"/>
          <w:jc w:val="center"/>
        </w:trPr>
        <w:tc>
          <w:tcPr>
            <w:tcW w:w="3860" w:type="dxa"/>
            <w:vMerge w:val="restart"/>
            <w:tcBorders>
              <w:top w:val="single" w:sz="8" w:space="0" w:color="auto"/>
              <w:left w:val="single" w:sz="8" w:space="0" w:color="auto"/>
              <w:bottom w:val="single" w:sz="8" w:space="0" w:color="000000"/>
              <w:right w:val="single" w:sz="8" w:space="0" w:color="000000"/>
            </w:tcBorders>
            <w:vAlign w:val="center"/>
            <w:hideMark/>
          </w:tcPr>
          <w:p w14:paraId="42FD452F" w14:textId="77777777" w:rsidR="007D434B" w:rsidRPr="00FB0619" w:rsidRDefault="007D434B" w:rsidP="00C57311">
            <w:pPr>
              <w:spacing w:after="0" w:line="240" w:lineRule="auto"/>
              <w:jc w:val="center"/>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 xml:space="preserve">Statement of Comprehensive Income </w:t>
            </w:r>
            <w:r w:rsidRPr="00FB0619">
              <w:rPr>
                <w:rFonts w:ascii="Graphik TH Looped" w:eastAsia="Times New Roman" w:hAnsi="Graphik TH Looped" w:cs="Graphik TH Looped"/>
                <w:b/>
                <w:bCs/>
                <w:color w:val="000000"/>
                <w:sz w:val="18"/>
                <w:szCs w:val="18"/>
              </w:rPr>
              <w:br/>
              <w:t>(Unit: Million Baht</w:t>
            </w:r>
            <w:r w:rsidRPr="00FB0619">
              <w:rPr>
                <w:rFonts w:ascii="Graphik TH Looped" w:eastAsia="Times New Roman" w:hAnsi="Graphik TH Looped" w:cs="Graphik TH Looped"/>
                <w:b/>
                <w:bCs/>
                <w:color w:val="000000"/>
                <w:sz w:val="18"/>
                <w:szCs w:val="18"/>
                <w:cs/>
              </w:rPr>
              <w:t>)</w:t>
            </w:r>
          </w:p>
        </w:tc>
        <w:tc>
          <w:tcPr>
            <w:tcW w:w="3076" w:type="dxa"/>
            <w:gridSpan w:val="3"/>
            <w:tcBorders>
              <w:top w:val="single" w:sz="8" w:space="0" w:color="auto"/>
              <w:left w:val="nil"/>
              <w:bottom w:val="single" w:sz="8" w:space="0" w:color="auto"/>
              <w:right w:val="nil"/>
            </w:tcBorders>
            <w:noWrap/>
            <w:vAlign w:val="center"/>
            <w:hideMark/>
          </w:tcPr>
          <w:p w14:paraId="0953F2B2" w14:textId="77777777" w:rsidR="007D434B" w:rsidRPr="00FB0619" w:rsidRDefault="007D434B" w:rsidP="00C57311">
            <w:pPr>
              <w:spacing w:after="0" w:line="240" w:lineRule="auto"/>
              <w:jc w:val="center"/>
              <w:rPr>
                <w:rFonts w:ascii="Graphik TH Looped" w:eastAsia="Times New Roman" w:hAnsi="Graphik TH Looped" w:cs="Graphik TH Looped"/>
                <w:b/>
                <w:bCs/>
                <w:color w:val="000000"/>
                <w:sz w:val="18"/>
                <w:szCs w:val="18"/>
              </w:rPr>
            </w:pPr>
            <w:r w:rsidRPr="00FB0619">
              <w:rPr>
                <w:rFonts w:ascii="Graphik TH Looped" w:hAnsi="Graphik TH Looped" w:cs="Graphik TH Looped"/>
                <w:b/>
                <w:bCs/>
                <w:sz w:val="18"/>
                <w:szCs w:val="18"/>
              </w:rPr>
              <w:t>3 months</w:t>
            </w:r>
          </w:p>
        </w:tc>
        <w:tc>
          <w:tcPr>
            <w:tcW w:w="2954" w:type="dxa"/>
            <w:gridSpan w:val="3"/>
            <w:tcBorders>
              <w:top w:val="single" w:sz="8" w:space="0" w:color="auto"/>
              <w:left w:val="single" w:sz="8" w:space="0" w:color="auto"/>
              <w:bottom w:val="single" w:sz="8" w:space="0" w:color="auto"/>
              <w:right w:val="single" w:sz="8" w:space="0" w:color="000000"/>
            </w:tcBorders>
            <w:noWrap/>
            <w:vAlign w:val="center"/>
            <w:hideMark/>
          </w:tcPr>
          <w:p w14:paraId="7492493D" w14:textId="77777777" w:rsidR="007D434B" w:rsidRPr="00FB0619" w:rsidRDefault="007D434B" w:rsidP="00C57311">
            <w:pPr>
              <w:spacing w:after="0" w:line="240" w:lineRule="auto"/>
              <w:jc w:val="center"/>
              <w:rPr>
                <w:rFonts w:ascii="Graphik TH Looped" w:eastAsia="Times New Roman" w:hAnsi="Graphik TH Looped" w:cs="Graphik TH Looped"/>
                <w:b/>
                <w:bCs/>
                <w:color w:val="000000"/>
                <w:sz w:val="18"/>
                <w:szCs w:val="18"/>
              </w:rPr>
            </w:pPr>
            <w:r w:rsidRPr="00FB0619">
              <w:rPr>
                <w:rFonts w:ascii="Graphik TH Looped" w:hAnsi="Graphik TH Looped" w:cs="Graphik TH Looped"/>
                <w:b/>
                <w:bCs/>
                <w:sz w:val="18"/>
                <w:szCs w:val="18"/>
              </w:rPr>
              <w:t>6 months</w:t>
            </w:r>
          </w:p>
        </w:tc>
      </w:tr>
      <w:tr w:rsidR="007D434B" w:rsidRPr="00FB0619" w14:paraId="50212996" w14:textId="77777777" w:rsidTr="00DD66CE">
        <w:trPr>
          <w:trHeight w:val="315"/>
          <w:jc w:val="center"/>
        </w:trPr>
        <w:tc>
          <w:tcPr>
            <w:tcW w:w="3860" w:type="dxa"/>
            <w:vMerge/>
            <w:tcBorders>
              <w:top w:val="single" w:sz="8" w:space="0" w:color="auto"/>
              <w:left w:val="single" w:sz="8" w:space="0" w:color="auto"/>
              <w:bottom w:val="single" w:sz="8" w:space="0" w:color="000000"/>
              <w:right w:val="single" w:sz="8" w:space="0" w:color="000000"/>
            </w:tcBorders>
            <w:vAlign w:val="center"/>
            <w:hideMark/>
          </w:tcPr>
          <w:p w14:paraId="36FC609A" w14:textId="77777777" w:rsidR="007D434B" w:rsidRPr="00FB0619" w:rsidRDefault="007D434B" w:rsidP="00C57311">
            <w:pPr>
              <w:spacing w:after="0" w:line="240" w:lineRule="auto"/>
              <w:jc w:val="center"/>
              <w:rPr>
                <w:rFonts w:ascii="Graphik TH Looped" w:eastAsia="Times New Roman" w:hAnsi="Graphik TH Looped" w:cs="Graphik TH Looped"/>
                <w:b/>
                <w:bCs/>
                <w:color w:val="000000"/>
                <w:sz w:val="18"/>
                <w:szCs w:val="18"/>
              </w:rPr>
            </w:pPr>
          </w:p>
        </w:tc>
        <w:tc>
          <w:tcPr>
            <w:tcW w:w="950" w:type="dxa"/>
            <w:tcBorders>
              <w:top w:val="nil"/>
              <w:left w:val="single" w:sz="8" w:space="0" w:color="auto"/>
              <w:bottom w:val="single" w:sz="8" w:space="0" w:color="auto"/>
              <w:right w:val="nil"/>
            </w:tcBorders>
            <w:noWrap/>
            <w:vAlign w:val="center"/>
            <w:hideMark/>
          </w:tcPr>
          <w:p w14:paraId="0B12CB9D" w14:textId="252A6CFB" w:rsidR="007D434B" w:rsidRPr="00FB0619" w:rsidRDefault="007D434B" w:rsidP="00C57311">
            <w:pPr>
              <w:spacing w:after="0" w:line="240" w:lineRule="auto"/>
              <w:jc w:val="center"/>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202</w:t>
            </w:r>
            <w:r w:rsidR="003F79E0">
              <w:rPr>
                <w:rFonts w:ascii="Graphik TH Looped" w:eastAsia="Times New Roman" w:hAnsi="Graphik TH Looped" w:cs="Graphik TH Looped" w:hint="cs"/>
                <w:b/>
                <w:bCs/>
                <w:color w:val="000000"/>
                <w:sz w:val="18"/>
                <w:szCs w:val="18"/>
                <w:cs/>
              </w:rPr>
              <w:t>5</w:t>
            </w:r>
          </w:p>
        </w:tc>
        <w:tc>
          <w:tcPr>
            <w:tcW w:w="850" w:type="dxa"/>
            <w:tcBorders>
              <w:top w:val="nil"/>
              <w:left w:val="dashed" w:sz="4" w:space="0" w:color="auto"/>
              <w:bottom w:val="single" w:sz="8" w:space="0" w:color="auto"/>
              <w:right w:val="nil"/>
            </w:tcBorders>
            <w:noWrap/>
            <w:vAlign w:val="center"/>
            <w:hideMark/>
          </w:tcPr>
          <w:p w14:paraId="6B1A0D71" w14:textId="0C689241" w:rsidR="007D434B" w:rsidRPr="00FB0619" w:rsidRDefault="007D434B" w:rsidP="00C57311">
            <w:pPr>
              <w:spacing w:after="0" w:line="240" w:lineRule="auto"/>
              <w:jc w:val="center"/>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202</w:t>
            </w:r>
            <w:r w:rsidR="003F79E0">
              <w:rPr>
                <w:rFonts w:ascii="Graphik TH Looped" w:eastAsia="Times New Roman" w:hAnsi="Graphik TH Looped" w:cs="Graphik TH Looped" w:hint="cs"/>
                <w:b/>
                <w:bCs/>
                <w:color w:val="000000"/>
                <w:sz w:val="18"/>
                <w:szCs w:val="18"/>
                <w:cs/>
              </w:rPr>
              <w:t>4</w:t>
            </w:r>
          </w:p>
        </w:tc>
        <w:tc>
          <w:tcPr>
            <w:tcW w:w="1276" w:type="dxa"/>
            <w:tcBorders>
              <w:top w:val="nil"/>
              <w:left w:val="dashed" w:sz="4" w:space="0" w:color="auto"/>
              <w:bottom w:val="nil"/>
              <w:right w:val="single" w:sz="8" w:space="0" w:color="auto"/>
            </w:tcBorders>
            <w:vAlign w:val="center"/>
            <w:hideMark/>
          </w:tcPr>
          <w:p w14:paraId="618285DC" w14:textId="77777777" w:rsidR="007D434B" w:rsidRPr="00FB0619" w:rsidRDefault="007D434B" w:rsidP="00C57311">
            <w:pPr>
              <w:spacing w:after="0" w:line="240" w:lineRule="auto"/>
              <w:jc w:val="center"/>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%Increase</w:t>
            </w:r>
          </w:p>
          <w:p w14:paraId="675632A5" w14:textId="77777777" w:rsidR="007D434B" w:rsidRPr="00FB0619" w:rsidRDefault="007D434B" w:rsidP="00C57311">
            <w:pPr>
              <w:spacing w:after="0" w:line="240" w:lineRule="auto"/>
              <w:jc w:val="center"/>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/(Decrease)</w:t>
            </w:r>
          </w:p>
        </w:tc>
        <w:tc>
          <w:tcPr>
            <w:tcW w:w="851" w:type="dxa"/>
            <w:tcBorders>
              <w:top w:val="nil"/>
              <w:left w:val="single" w:sz="8" w:space="0" w:color="auto"/>
              <w:bottom w:val="single" w:sz="8" w:space="0" w:color="auto"/>
              <w:right w:val="nil"/>
            </w:tcBorders>
            <w:noWrap/>
            <w:vAlign w:val="center"/>
            <w:hideMark/>
          </w:tcPr>
          <w:p w14:paraId="70E1C918" w14:textId="27776C4E" w:rsidR="007D434B" w:rsidRPr="00FB0619" w:rsidRDefault="007D434B" w:rsidP="00C57311">
            <w:pPr>
              <w:spacing w:after="0" w:line="240" w:lineRule="auto"/>
              <w:jc w:val="center"/>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202</w:t>
            </w:r>
            <w:r w:rsidR="003F79E0">
              <w:rPr>
                <w:rFonts w:ascii="Graphik TH Looped" w:eastAsia="Times New Roman" w:hAnsi="Graphik TH Looped" w:cs="Graphik TH Looped" w:hint="cs"/>
                <w:b/>
                <w:bCs/>
                <w:color w:val="000000"/>
                <w:sz w:val="18"/>
                <w:szCs w:val="18"/>
                <w:cs/>
              </w:rPr>
              <w:t>5</w:t>
            </w:r>
          </w:p>
        </w:tc>
        <w:tc>
          <w:tcPr>
            <w:tcW w:w="843" w:type="dxa"/>
            <w:tcBorders>
              <w:top w:val="nil"/>
              <w:left w:val="dashed" w:sz="4" w:space="0" w:color="auto"/>
              <w:bottom w:val="single" w:sz="8" w:space="0" w:color="auto"/>
              <w:right w:val="nil"/>
            </w:tcBorders>
            <w:noWrap/>
            <w:vAlign w:val="center"/>
            <w:hideMark/>
          </w:tcPr>
          <w:p w14:paraId="20EC7FCD" w14:textId="4F89E598" w:rsidR="007D434B" w:rsidRPr="00FB0619" w:rsidRDefault="007D434B" w:rsidP="00C57311">
            <w:pPr>
              <w:spacing w:after="0" w:line="240" w:lineRule="auto"/>
              <w:jc w:val="center"/>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202</w:t>
            </w:r>
            <w:r w:rsidR="003F79E0">
              <w:rPr>
                <w:rFonts w:ascii="Graphik TH Looped" w:eastAsia="Times New Roman" w:hAnsi="Graphik TH Looped" w:cs="Graphik TH Looped" w:hint="cs"/>
                <w:b/>
                <w:bCs/>
                <w:color w:val="000000"/>
                <w:sz w:val="18"/>
                <w:szCs w:val="18"/>
                <w:cs/>
              </w:rPr>
              <w:t>4</w:t>
            </w:r>
          </w:p>
        </w:tc>
        <w:tc>
          <w:tcPr>
            <w:tcW w:w="1260" w:type="dxa"/>
            <w:tcBorders>
              <w:top w:val="nil"/>
              <w:left w:val="dashed" w:sz="4" w:space="0" w:color="auto"/>
              <w:bottom w:val="single" w:sz="8" w:space="0" w:color="auto"/>
              <w:right w:val="single" w:sz="8" w:space="0" w:color="auto"/>
            </w:tcBorders>
            <w:vAlign w:val="center"/>
            <w:hideMark/>
          </w:tcPr>
          <w:p w14:paraId="2BEFAC79" w14:textId="77777777" w:rsidR="007D434B" w:rsidRPr="00FB0619" w:rsidRDefault="007D434B" w:rsidP="00C57311">
            <w:pPr>
              <w:spacing w:after="0" w:line="240" w:lineRule="auto"/>
              <w:jc w:val="center"/>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%Increase</w:t>
            </w:r>
          </w:p>
          <w:p w14:paraId="24B85EFF" w14:textId="77777777" w:rsidR="007D434B" w:rsidRPr="00FB0619" w:rsidRDefault="007D434B" w:rsidP="00C57311">
            <w:pPr>
              <w:spacing w:after="0" w:line="240" w:lineRule="auto"/>
              <w:jc w:val="center"/>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/(Decrease)</w:t>
            </w:r>
          </w:p>
        </w:tc>
      </w:tr>
      <w:tr w:rsidR="007D434B" w:rsidRPr="00FB0619" w14:paraId="0D7165B6" w14:textId="77777777" w:rsidTr="00DD66CE">
        <w:trPr>
          <w:trHeight w:val="300"/>
          <w:jc w:val="center"/>
        </w:trPr>
        <w:tc>
          <w:tcPr>
            <w:tcW w:w="3860" w:type="dxa"/>
            <w:tcBorders>
              <w:top w:val="single" w:sz="8" w:space="0" w:color="auto"/>
              <w:left w:val="single" w:sz="8" w:space="0" w:color="auto"/>
              <w:bottom w:val="nil"/>
              <w:right w:val="single" w:sz="8" w:space="0" w:color="auto"/>
            </w:tcBorders>
            <w:noWrap/>
            <w:vAlign w:val="bottom"/>
            <w:hideMark/>
          </w:tcPr>
          <w:p w14:paraId="23454E3D" w14:textId="77777777" w:rsidR="007D434B" w:rsidRPr="00FB0619" w:rsidRDefault="007D434B" w:rsidP="00C57311">
            <w:pPr>
              <w:spacing w:after="0" w:line="240" w:lineRule="auto"/>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Revenues</w:t>
            </w:r>
          </w:p>
        </w:tc>
        <w:tc>
          <w:tcPr>
            <w:tcW w:w="950" w:type="dxa"/>
            <w:tcBorders>
              <w:top w:val="nil"/>
              <w:left w:val="nil"/>
              <w:bottom w:val="nil"/>
              <w:right w:val="nil"/>
            </w:tcBorders>
            <w:noWrap/>
            <w:vAlign w:val="bottom"/>
            <w:hideMark/>
          </w:tcPr>
          <w:p w14:paraId="34D73F78" w14:textId="77777777" w:rsidR="007D434B" w:rsidRPr="00FB0619" w:rsidRDefault="007D434B" w:rsidP="00C57311">
            <w:pPr>
              <w:spacing w:after="0" w:line="240" w:lineRule="auto"/>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 </w:t>
            </w:r>
          </w:p>
        </w:tc>
        <w:tc>
          <w:tcPr>
            <w:tcW w:w="850" w:type="dxa"/>
            <w:tcBorders>
              <w:top w:val="single" w:sz="8" w:space="0" w:color="auto"/>
              <w:left w:val="dashed" w:sz="4" w:space="0" w:color="auto"/>
              <w:bottom w:val="nil"/>
              <w:right w:val="nil"/>
            </w:tcBorders>
            <w:noWrap/>
            <w:vAlign w:val="bottom"/>
            <w:hideMark/>
          </w:tcPr>
          <w:p w14:paraId="40AAB91B" w14:textId="77777777" w:rsidR="007D434B" w:rsidRPr="00FB0619" w:rsidRDefault="007D434B" w:rsidP="00C57311">
            <w:pPr>
              <w:spacing w:after="0" w:line="240" w:lineRule="auto"/>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 </w:t>
            </w:r>
          </w:p>
        </w:tc>
        <w:tc>
          <w:tcPr>
            <w:tcW w:w="1276" w:type="dxa"/>
            <w:tcBorders>
              <w:top w:val="single" w:sz="8" w:space="0" w:color="auto"/>
              <w:left w:val="dashed" w:sz="4" w:space="0" w:color="auto"/>
              <w:bottom w:val="nil"/>
              <w:right w:val="single" w:sz="8" w:space="0" w:color="auto"/>
            </w:tcBorders>
            <w:noWrap/>
            <w:vAlign w:val="bottom"/>
            <w:hideMark/>
          </w:tcPr>
          <w:p w14:paraId="708C2AD4" w14:textId="77777777" w:rsidR="007D434B" w:rsidRPr="00FB0619" w:rsidRDefault="007D434B" w:rsidP="00C57311">
            <w:pPr>
              <w:spacing w:after="0" w:line="240" w:lineRule="auto"/>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 </w:t>
            </w:r>
          </w:p>
        </w:tc>
        <w:tc>
          <w:tcPr>
            <w:tcW w:w="851" w:type="dxa"/>
            <w:tcBorders>
              <w:top w:val="nil"/>
              <w:left w:val="nil"/>
              <w:bottom w:val="nil"/>
              <w:right w:val="nil"/>
            </w:tcBorders>
            <w:noWrap/>
            <w:vAlign w:val="bottom"/>
            <w:hideMark/>
          </w:tcPr>
          <w:p w14:paraId="4C54080B" w14:textId="77777777" w:rsidR="007D434B" w:rsidRPr="00FB0619" w:rsidRDefault="007D434B" w:rsidP="00C57311">
            <w:pPr>
              <w:spacing w:after="0" w:line="240" w:lineRule="auto"/>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 </w:t>
            </w:r>
          </w:p>
        </w:tc>
        <w:tc>
          <w:tcPr>
            <w:tcW w:w="843" w:type="dxa"/>
            <w:tcBorders>
              <w:top w:val="single" w:sz="8" w:space="0" w:color="auto"/>
              <w:left w:val="dashed" w:sz="4" w:space="0" w:color="auto"/>
              <w:bottom w:val="nil"/>
              <w:right w:val="nil"/>
            </w:tcBorders>
            <w:noWrap/>
            <w:vAlign w:val="bottom"/>
            <w:hideMark/>
          </w:tcPr>
          <w:p w14:paraId="4EC55FBE" w14:textId="77777777" w:rsidR="007D434B" w:rsidRPr="00FB0619" w:rsidRDefault="007D434B" w:rsidP="00C57311">
            <w:pPr>
              <w:spacing w:after="0" w:line="240" w:lineRule="auto"/>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 </w:t>
            </w:r>
          </w:p>
        </w:tc>
        <w:tc>
          <w:tcPr>
            <w:tcW w:w="1260" w:type="dxa"/>
            <w:tcBorders>
              <w:top w:val="single" w:sz="8" w:space="0" w:color="auto"/>
              <w:left w:val="dashed" w:sz="4" w:space="0" w:color="auto"/>
              <w:bottom w:val="nil"/>
              <w:right w:val="single" w:sz="8" w:space="0" w:color="auto"/>
            </w:tcBorders>
            <w:noWrap/>
            <w:vAlign w:val="bottom"/>
            <w:hideMark/>
          </w:tcPr>
          <w:p w14:paraId="04F6DC63" w14:textId="77777777" w:rsidR="007D434B" w:rsidRPr="00FB0619" w:rsidRDefault="007D434B" w:rsidP="00C57311">
            <w:pPr>
              <w:spacing w:after="0" w:line="240" w:lineRule="auto"/>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 </w:t>
            </w:r>
          </w:p>
        </w:tc>
      </w:tr>
      <w:tr w:rsidR="00ED72C2" w:rsidRPr="00FB0619" w14:paraId="249176F3" w14:textId="77777777" w:rsidTr="00DD66CE">
        <w:trPr>
          <w:trHeight w:val="300"/>
          <w:jc w:val="center"/>
        </w:trPr>
        <w:tc>
          <w:tcPr>
            <w:tcW w:w="3860" w:type="dxa"/>
            <w:tcBorders>
              <w:top w:val="nil"/>
              <w:left w:val="single" w:sz="8" w:space="0" w:color="auto"/>
              <w:bottom w:val="nil"/>
              <w:right w:val="single" w:sz="8" w:space="0" w:color="000000"/>
            </w:tcBorders>
            <w:noWrap/>
            <w:vAlign w:val="bottom"/>
            <w:hideMark/>
          </w:tcPr>
          <w:p w14:paraId="52579CE1" w14:textId="77777777" w:rsidR="00ED72C2" w:rsidRPr="00FB0619" w:rsidRDefault="00ED72C2" w:rsidP="00ED72C2">
            <w:pPr>
              <w:spacing w:after="0" w:line="240" w:lineRule="auto"/>
              <w:ind w:firstLineChars="83" w:firstLine="149"/>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Testing service</w:t>
            </w:r>
          </w:p>
        </w:tc>
        <w:tc>
          <w:tcPr>
            <w:tcW w:w="950" w:type="dxa"/>
            <w:tcBorders>
              <w:top w:val="nil"/>
              <w:left w:val="nil"/>
              <w:bottom w:val="nil"/>
              <w:right w:val="nil"/>
            </w:tcBorders>
            <w:noWrap/>
            <w:hideMark/>
          </w:tcPr>
          <w:p w14:paraId="062A5290" w14:textId="174E6A77" w:rsidR="00ED72C2" w:rsidRPr="00356402" w:rsidRDefault="00ED72C2" w:rsidP="00ED72C2">
            <w:pPr>
              <w:spacing w:after="0" w:line="240" w:lineRule="auto"/>
              <w:jc w:val="right"/>
              <w:rPr>
                <w:rFonts w:ascii="Graphik TH Looped" w:eastAsia="Times New Roman" w:hAnsi="Graphik TH Looped" w:cs="Graphik TH Looped"/>
                <w:color w:val="000000"/>
                <w:sz w:val="18"/>
                <w:szCs w:val="18"/>
              </w:rPr>
            </w:pPr>
            <w:r w:rsidRPr="00356402">
              <w:rPr>
                <w:sz w:val="18"/>
                <w:szCs w:val="18"/>
              </w:rPr>
              <w:t>160.35</w:t>
            </w:r>
          </w:p>
        </w:tc>
        <w:tc>
          <w:tcPr>
            <w:tcW w:w="850" w:type="dxa"/>
            <w:tcBorders>
              <w:top w:val="nil"/>
              <w:left w:val="dashed" w:sz="4" w:space="0" w:color="auto"/>
              <w:bottom w:val="nil"/>
              <w:right w:val="nil"/>
            </w:tcBorders>
            <w:noWrap/>
            <w:hideMark/>
          </w:tcPr>
          <w:p w14:paraId="20AE043A" w14:textId="343B2561" w:rsidR="00ED72C2" w:rsidRPr="005F52CF" w:rsidRDefault="00ED72C2" w:rsidP="00ED72C2">
            <w:pPr>
              <w:spacing w:after="0" w:line="240" w:lineRule="auto"/>
              <w:jc w:val="right"/>
              <w:rPr>
                <w:rFonts w:ascii="Graphik TH Looped" w:eastAsia="Times New Roman" w:hAnsi="Graphik TH Looped" w:cs="Graphik TH Looped"/>
                <w:color w:val="000000"/>
                <w:sz w:val="18"/>
                <w:szCs w:val="18"/>
              </w:rPr>
            </w:pPr>
            <w:r w:rsidRPr="005F52CF">
              <w:rPr>
                <w:sz w:val="18"/>
                <w:szCs w:val="18"/>
              </w:rPr>
              <w:t>76.66</w:t>
            </w:r>
          </w:p>
        </w:tc>
        <w:tc>
          <w:tcPr>
            <w:tcW w:w="1276" w:type="dxa"/>
            <w:tcBorders>
              <w:top w:val="nil"/>
              <w:left w:val="dashed" w:sz="4" w:space="0" w:color="auto"/>
              <w:bottom w:val="nil"/>
              <w:right w:val="single" w:sz="8" w:space="0" w:color="auto"/>
            </w:tcBorders>
            <w:noWrap/>
            <w:hideMark/>
          </w:tcPr>
          <w:p w14:paraId="4EE4FB76" w14:textId="31FC17EB" w:rsidR="00ED72C2" w:rsidRPr="002B0919" w:rsidRDefault="00ED72C2" w:rsidP="00ED72C2">
            <w:pPr>
              <w:spacing w:after="0" w:line="240" w:lineRule="auto"/>
              <w:jc w:val="right"/>
              <w:rPr>
                <w:rFonts w:ascii="Graphik TH Looped" w:eastAsia="Times New Roman" w:hAnsi="Graphik TH Looped" w:cs="Graphik TH Looped"/>
                <w:color w:val="000000"/>
                <w:sz w:val="18"/>
                <w:szCs w:val="18"/>
              </w:rPr>
            </w:pPr>
            <w:r w:rsidRPr="002B0919">
              <w:rPr>
                <w:sz w:val="18"/>
                <w:szCs w:val="18"/>
              </w:rPr>
              <w:t>109.2%</w:t>
            </w:r>
          </w:p>
        </w:tc>
        <w:tc>
          <w:tcPr>
            <w:tcW w:w="851" w:type="dxa"/>
            <w:tcBorders>
              <w:top w:val="nil"/>
              <w:left w:val="nil"/>
              <w:bottom w:val="nil"/>
              <w:right w:val="nil"/>
            </w:tcBorders>
            <w:noWrap/>
            <w:hideMark/>
          </w:tcPr>
          <w:p w14:paraId="418FC844" w14:textId="6805F693" w:rsidR="00ED72C2" w:rsidRPr="00F140D2" w:rsidRDefault="00ED72C2" w:rsidP="00ED72C2">
            <w:pPr>
              <w:spacing w:after="0" w:line="240" w:lineRule="auto"/>
              <w:jc w:val="right"/>
              <w:rPr>
                <w:rFonts w:ascii="Graphik TH Looped" w:eastAsia="Times New Roman" w:hAnsi="Graphik TH Looped" w:cs="Graphik TH Looped"/>
                <w:color w:val="000000"/>
                <w:sz w:val="18"/>
                <w:szCs w:val="18"/>
              </w:rPr>
            </w:pPr>
            <w:r w:rsidRPr="00F140D2">
              <w:rPr>
                <w:sz w:val="18"/>
                <w:szCs w:val="18"/>
              </w:rPr>
              <w:t>252.90</w:t>
            </w:r>
          </w:p>
        </w:tc>
        <w:tc>
          <w:tcPr>
            <w:tcW w:w="843" w:type="dxa"/>
            <w:tcBorders>
              <w:top w:val="nil"/>
              <w:left w:val="dashed" w:sz="4" w:space="0" w:color="auto"/>
              <w:bottom w:val="nil"/>
              <w:right w:val="nil"/>
            </w:tcBorders>
            <w:noWrap/>
            <w:hideMark/>
          </w:tcPr>
          <w:p w14:paraId="4402AFD8" w14:textId="1E1159B1" w:rsidR="00ED72C2" w:rsidRPr="00524A06" w:rsidRDefault="00ED72C2" w:rsidP="00ED72C2">
            <w:pPr>
              <w:spacing w:after="0" w:line="240" w:lineRule="auto"/>
              <w:jc w:val="right"/>
              <w:rPr>
                <w:rFonts w:ascii="Graphik TH Looped" w:eastAsia="Times New Roman" w:hAnsi="Graphik TH Looped" w:cs="Graphik TH Looped"/>
                <w:color w:val="000000"/>
                <w:sz w:val="18"/>
                <w:szCs w:val="18"/>
              </w:rPr>
            </w:pPr>
            <w:r w:rsidRPr="00524A06">
              <w:rPr>
                <w:sz w:val="18"/>
                <w:szCs w:val="18"/>
              </w:rPr>
              <w:t>146.17</w:t>
            </w:r>
          </w:p>
        </w:tc>
        <w:tc>
          <w:tcPr>
            <w:tcW w:w="1260" w:type="dxa"/>
            <w:tcBorders>
              <w:top w:val="nil"/>
              <w:left w:val="dashed" w:sz="4" w:space="0" w:color="auto"/>
              <w:bottom w:val="nil"/>
              <w:right w:val="single" w:sz="8" w:space="0" w:color="auto"/>
            </w:tcBorders>
            <w:noWrap/>
            <w:hideMark/>
          </w:tcPr>
          <w:p w14:paraId="3620D4D3" w14:textId="580A83E5" w:rsidR="00ED72C2" w:rsidRPr="00ED72C2" w:rsidRDefault="00ED72C2" w:rsidP="00ED72C2">
            <w:pPr>
              <w:spacing w:after="0" w:line="240" w:lineRule="auto"/>
              <w:jc w:val="right"/>
              <w:rPr>
                <w:rFonts w:ascii="Graphik TH Looped" w:eastAsia="Times New Roman" w:hAnsi="Graphik TH Looped" w:cs="Graphik TH Looped"/>
                <w:color w:val="000000"/>
                <w:sz w:val="18"/>
                <w:szCs w:val="18"/>
              </w:rPr>
            </w:pPr>
            <w:r w:rsidRPr="00ED72C2">
              <w:rPr>
                <w:sz w:val="18"/>
                <w:szCs w:val="18"/>
              </w:rPr>
              <w:t>73.0%</w:t>
            </w:r>
          </w:p>
        </w:tc>
      </w:tr>
      <w:tr w:rsidR="00ED72C2" w:rsidRPr="00FB0619" w14:paraId="7C8F0CE6" w14:textId="77777777" w:rsidTr="00DD66CE">
        <w:trPr>
          <w:trHeight w:val="300"/>
          <w:jc w:val="center"/>
        </w:trPr>
        <w:tc>
          <w:tcPr>
            <w:tcW w:w="3860" w:type="dxa"/>
            <w:tcBorders>
              <w:top w:val="nil"/>
              <w:left w:val="single" w:sz="8" w:space="0" w:color="auto"/>
              <w:bottom w:val="nil"/>
              <w:right w:val="single" w:sz="8" w:space="0" w:color="000000"/>
            </w:tcBorders>
            <w:noWrap/>
            <w:vAlign w:val="bottom"/>
            <w:hideMark/>
          </w:tcPr>
          <w:p w14:paraId="7B8D0903" w14:textId="77777777" w:rsidR="00ED72C2" w:rsidRPr="00FB0619" w:rsidRDefault="00ED72C2" w:rsidP="00ED72C2">
            <w:pPr>
              <w:spacing w:after="0" w:line="240" w:lineRule="auto"/>
              <w:ind w:firstLineChars="83" w:firstLine="149"/>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Calibration service</w:t>
            </w:r>
          </w:p>
        </w:tc>
        <w:tc>
          <w:tcPr>
            <w:tcW w:w="950" w:type="dxa"/>
            <w:tcBorders>
              <w:top w:val="nil"/>
              <w:left w:val="nil"/>
              <w:bottom w:val="nil"/>
              <w:right w:val="nil"/>
            </w:tcBorders>
            <w:noWrap/>
            <w:hideMark/>
          </w:tcPr>
          <w:p w14:paraId="6C9FB5E4" w14:textId="4553A724" w:rsidR="00ED72C2" w:rsidRPr="00356402" w:rsidRDefault="00ED72C2" w:rsidP="00ED72C2">
            <w:pPr>
              <w:spacing w:after="0" w:line="240" w:lineRule="auto"/>
              <w:jc w:val="right"/>
              <w:rPr>
                <w:rFonts w:ascii="Graphik TH Looped" w:eastAsia="Times New Roman" w:hAnsi="Graphik TH Looped" w:cs="Graphik TH Looped"/>
                <w:color w:val="000000"/>
                <w:sz w:val="18"/>
                <w:szCs w:val="18"/>
              </w:rPr>
            </w:pPr>
            <w:r w:rsidRPr="00356402">
              <w:rPr>
                <w:sz w:val="18"/>
                <w:szCs w:val="18"/>
              </w:rPr>
              <w:t>3.30</w:t>
            </w:r>
          </w:p>
        </w:tc>
        <w:tc>
          <w:tcPr>
            <w:tcW w:w="850" w:type="dxa"/>
            <w:tcBorders>
              <w:top w:val="nil"/>
              <w:left w:val="dashed" w:sz="4" w:space="0" w:color="auto"/>
              <w:bottom w:val="nil"/>
              <w:right w:val="nil"/>
            </w:tcBorders>
            <w:noWrap/>
            <w:hideMark/>
          </w:tcPr>
          <w:p w14:paraId="4611EB22" w14:textId="4CBDB1B4" w:rsidR="00ED72C2" w:rsidRPr="005F52CF" w:rsidRDefault="00ED72C2" w:rsidP="00ED72C2">
            <w:pPr>
              <w:spacing w:after="0" w:line="240" w:lineRule="auto"/>
              <w:jc w:val="right"/>
              <w:rPr>
                <w:rFonts w:ascii="Graphik TH Looped" w:eastAsia="Times New Roman" w:hAnsi="Graphik TH Looped" w:cs="Graphik TH Looped"/>
                <w:color w:val="000000"/>
                <w:sz w:val="18"/>
                <w:szCs w:val="18"/>
              </w:rPr>
            </w:pPr>
            <w:r w:rsidRPr="005F52CF">
              <w:rPr>
                <w:sz w:val="18"/>
                <w:szCs w:val="18"/>
              </w:rPr>
              <w:t>3.04</w:t>
            </w:r>
          </w:p>
        </w:tc>
        <w:tc>
          <w:tcPr>
            <w:tcW w:w="1276" w:type="dxa"/>
            <w:tcBorders>
              <w:top w:val="nil"/>
              <w:left w:val="dashed" w:sz="4" w:space="0" w:color="auto"/>
              <w:bottom w:val="nil"/>
              <w:right w:val="single" w:sz="8" w:space="0" w:color="auto"/>
            </w:tcBorders>
            <w:noWrap/>
            <w:hideMark/>
          </w:tcPr>
          <w:p w14:paraId="38764235" w14:textId="1FC12A68" w:rsidR="00ED72C2" w:rsidRPr="002B0919" w:rsidRDefault="00ED72C2" w:rsidP="00ED72C2">
            <w:pPr>
              <w:spacing w:after="0" w:line="240" w:lineRule="auto"/>
              <w:jc w:val="right"/>
              <w:rPr>
                <w:rFonts w:ascii="Graphik TH Looped" w:eastAsia="Times New Roman" w:hAnsi="Graphik TH Looped" w:cs="Graphik TH Looped"/>
                <w:color w:val="000000"/>
                <w:sz w:val="18"/>
                <w:szCs w:val="18"/>
              </w:rPr>
            </w:pPr>
            <w:r w:rsidRPr="002B0919">
              <w:rPr>
                <w:sz w:val="18"/>
                <w:szCs w:val="18"/>
              </w:rPr>
              <w:t>8.6%</w:t>
            </w:r>
          </w:p>
        </w:tc>
        <w:tc>
          <w:tcPr>
            <w:tcW w:w="851" w:type="dxa"/>
            <w:tcBorders>
              <w:top w:val="nil"/>
              <w:left w:val="nil"/>
              <w:bottom w:val="nil"/>
              <w:right w:val="nil"/>
            </w:tcBorders>
            <w:noWrap/>
            <w:hideMark/>
          </w:tcPr>
          <w:p w14:paraId="2BD6B057" w14:textId="42BBB074" w:rsidR="00ED72C2" w:rsidRPr="00F140D2" w:rsidRDefault="00ED72C2" w:rsidP="00ED72C2">
            <w:pPr>
              <w:spacing w:after="0" w:line="240" w:lineRule="auto"/>
              <w:jc w:val="right"/>
              <w:rPr>
                <w:rFonts w:ascii="Graphik TH Looped" w:eastAsia="Times New Roman" w:hAnsi="Graphik TH Looped" w:cs="Graphik TH Looped"/>
                <w:color w:val="000000"/>
                <w:sz w:val="18"/>
                <w:szCs w:val="18"/>
              </w:rPr>
            </w:pPr>
            <w:r w:rsidRPr="00F140D2">
              <w:rPr>
                <w:sz w:val="18"/>
                <w:szCs w:val="18"/>
              </w:rPr>
              <w:t>6.87</w:t>
            </w:r>
          </w:p>
        </w:tc>
        <w:tc>
          <w:tcPr>
            <w:tcW w:w="843" w:type="dxa"/>
            <w:tcBorders>
              <w:top w:val="nil"/>
              <w:left w:val="dashed" w:sz="4" w:space="0" w:color="auto"/>
              <w:bottom w:val="nil"/>
              <w:right w:val="nil"/>
            </w:tcBorders>
            <w:noWrap/>
            <w:hideMark/>
          </w:tcPr>
          <w:p w14:paraId="6637BF36" w14:textId="1E39A2B0" w:rsidR="00ED72C2" w:rsidRPr="00524A06" w:rsidRDefault="00ED72C2" w:rsidP="00ED72C2">
            <w:pPr>
              <w:spacing w:after="0" w:line="240" w:lineRule="auto"/>
              <w:jc w:val="right"/>
              <w:rPr>
                <w:rFonts w:ascii="Graphik TH Looped" w:eastAsia="Times New Roman" w:hAnsi="Graphik TH Looped" w:cs="Graphik TH Looped"/>
                <w:color w:val="000000"/>
                <w:sz w:val="18"/>
                <w:szCs w:val="18"/>
              </w:rPr>
            </w:pPr>
            <w:r w:rsidRPr="00524A06">
              <w:rPr>
                <w:sz w:val="18"/>
                <w:szCs w:val="18"/>
              </w:rPr>
              <w:t>6.33</w:t>
            </w:r>
          </w:p>
        </w:tc>
        <w:tc>
          <w:tcPr>
            <w:tcW w:w="1260" w:type="dxa"/>
            <w:tcBorders>
              <w:top w:val="nil"/>
              <w:left w:val="dashed" w:sz="4" w:space="0" w:color="auto"/>
              <w:bottom w:val="nil"/>
              <w:right w:val="single" w:sz="8" w:space="0" w:color="auto"/>
            </w:tcBorders>
            <w:noWrap/>
            <w:hideMark/>
          </w:tcPr>
          <w:p w14:paraId="03AF7102" w14:textId="50B51A4F" w:rsidR="00ED72C2" w:rsidRPr="00ED72C2" w:rsidRDefault="00ED72C2" w:rsidP="00ED72C2">
            <w:pPr>
              <w:spacing w:after="0" w:line="240" w:lineRule="auto"/>
              <w:jc w:val="right"/>
              <w:rPr>
                <w:rFonts w:ascii="Graphik TH Looped" w:eastAsia="Times New Roman" w:hAnsi="Graphik TH Looped" w:cs="Graphik TH Looped"/>
                <w:color w:val="000000"/>
                <w:sz w:val="18"/>
                <w:szCs w:val="18"/>
              </w:rPr>
            </w:pPr>
            <w:r w:rsidRPr="00ED72C2">
              <w:rPr>
                <w:sz w:val="18"/>
                <w:szCs w:val="18"/>
              </w:rPr>
              <w:t>8.</w:t>
            </w:r>
            <w:r w:rsidR="00121120">
              <w:rPr>
                <w:rFonts w:hint="cs"/>
                <w:sz w:val="18"/>
                <w:szCs w:val="18"/>
                <w:cs/>
              </w:rPr>
              <w:t>5</w:t>
            </w:r>
            <w:r w:rsidRPr="00ED72C2">
              <w:rPr>
                <w:sz w:val="18"/>
                <w:szCs w:val="18"/>
              </w:rPr>
              <w:t>%</w:t>
            </w:r>
          </w:p>
        </w:tc>
      </w:tr>
      <w:tr w:rsidR="00ED72C2" w:rsidRPr="00FB0619" w14:paraId="6EEFDB64" w14:textId="77777777" w:rsidTr="00DD66CE">
        <w:trPr>
          <w:trHeight w:val="300"/>
          <w:jc w:val="center"/>
        </w:trPr>
        <w:tc>
          <w:tcPr>
            <w:tcW w:w="3860" w:type="dxa"/>
            <w:tcBorders>
              <w:top w:val="nil"/>
              <w:left w:val="single" w:sz="8" w:space="0" w:color="auto"/>
              <w:bottom w:val="nil"/>
              <w:right w:val="single" w:sz="8" w:space="0" w:color="000000"/>
            </w:tcBorders>
            <w:noWrap/>
            <w:vAlign w:val="bottom"/>
            <w:hideMark/>
          </w:tcPr>
          <w:p w14:paraId="16EED615" w14:textId="410DD02E" w:rsidR="00ED72C2" w:rsidRPr="00FB0619" w:rsidRDefault="00ED72C2" w:rsidP="00ED72C2">
            <w:pPr>
              <w:spacing w:after="0" w:line="240" w:lineRule="auto"/>
              <w:ind w:firstLineChars="83" w:firstLine="149"/>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Inspection &amp; Certification service</w:t>
            </w:r>
            <w:r>
              <w:rPr>
                <w:rFonts w:ascii="Graphik TH Looped" w:eastAsia="Times New Roman" w:hAnsi="Graphik TH Looped" w:cs="Graphik TH Looped" w:hint="cs"/>
                <w:color w:val="000000"/>
                <w:sz w:val="18"/>
                <w:szCs w:val="18"/>
                <w:cs/>
              </w:rPr>
              <w:t xml:space="preserve"> (</w:t>
            </w:r>
            <w:r>
              <w:rPr>
                <w:rFonts w:ascii="Graphik TH Looped" w:eastAsia="Times New Roman" w:hAnsi="Graphik TH Looped" w:cs="Graphik TH Looped"/>
                <w:color w:val="000000"/>
                <w:sz w:val="18"/>
                <w:szCs w:val="18"/>
              </w:rPr>
              <w:t>IC*)</w:t>
            </w:r>
          </w:p>
        </w:tc>
        <w:tc>
          <w:tcPr>
            <w:tcW w:w="950" w:type="dxa"/>
            <w:tcBorders>
              <w:top w:val="nil"/>
              <w:left w:val="nil"/>
              <w:bottom w:val="nil"/>
              <w:right w:val="nil"/>
            </w:tcBorders>
            <w:noWrap/>
            <w:hideMark/>
          </w:tcPr>
          <w:p w14:paraId="6397A74A" w14:textId="6EBE9C65" w:rsidR="00ED72C2" w:rsidRPr="00356402" w:rsidRDefault="00ED72C2" w:rsidP="00ED72C2">
            <w:pPr>
              <w:spacing w:after="0" w:line="240" w:lineRule="auto"/>
              <w:jc w:val="right"/>
              <w:rPr>
                <w:rFonts w:ascii="Graphik TH Looped" w:eastAsia="Times New Roman" w:hAnsi="Graphik TH Looped" w:cs="Graphik TH Looped"/>
                <w:color w:val="000000"/>
                <w:sz w:val="18"/>
                <w:szCs w:val="18"/>
              </w:rPr>
            </w:pPr>
            <w:r w:rsidRPr="00356402">
              <w:rPr>
                <w:sz w:val="18"/>
                <w:szCs w:val="18"/>
              </w:rPr>
              <w:t>1.98</w:t>
            </w:r>
          </w:p>
        </w:tc>
        <w:tc>
          <w:tcPr>
            <w:tcW w:w="850" w:type="dxa"/>
            <w:tcBorders>
              <w:top w:val="nil"/>
              <w:left w:val="dashed" w:sz="4" w:space="0" w:color="auto"/>
              <w:bottom w:val="nil"/>
              <w:right w:val="nil"/>
            </w:tcBorders>
            <w:noWrap/>
            <w:hideMark/>
          </w:tcPr>
          <w:p w14:paraId="4BF99C8C" w14:textId="3F39D50F" w:rsidR="00ED72C2" w:rsidRPr="005F52CF" w:rsidRDefault="00ED72C2" w:rsidP="00ED72C2">
            <w:pPr>
              <w:spacing w:after="0" w:line="240" w:lineRule="auto"/>
              <w:jc w:val="right"/>
              <w:rPr>
                <w:rFonts w:ascii="Graphik TH Looped" w:eastAsia="Times New Roman" w:hAnsi="Graphik TH Looped" w:cs="Graphik TH Looped"/>
                <w:color w:val="000000"/>
                <w:sz w:val="18"/>
                <w:szCs w:val="18"/>
              </w:rPr>
            </w:pPr>
            <w:r w:rsidRPr="005F52CF">
              <w:rPr>
                <w:sz w:val="18"/>
                <w:szCs w:val="18"/>
              </w:rPr>
              <w:t>2.87</w:t>
            </w:r>
          </w:p>
        </w:tc>
        <w:tc>
          <w:tcPr>
            <w:tcW w:w="1276" w:type="dxa"/>
            <w:tcBorders>
              <w:top w:val="nil"/>
              <w:left w:val="dashed" w:sz="4" w:space="0" w:color="auto"/>
              <w:bottom w:val="nil"/>
              <w:right w:val="single" w:sz="8" w:space="0" w:color="auto"/>
            </w:tcBorders>
            <w:noWrap/>
            <w:hideMark/>
          </w:tcPr>
          <w:p w14:paraId="41F77875" w14:textId="0C939E77" w:rsidR="00ED72C2" w:rsidRPr="002B0919" w:rsidRDefault="00ED72C2" w:rsidP="00ED72C2">
            <w:pPr>
              <w:spacing w:after="0" w:line="240" w:lineRule="auto"/>
              <w:jc w:val="right"/>
              <w:rPr>
                <w:rFonts w:ascii="Graphik TH Looped" w:eastAsia="Times New Roman" w:hAnsi="Graphik TH Looped" w:cs="Graphik TH Looped"/>
                <w:color w:val="000000"/>
                <w:sz w:val="18"/>
                <w:szCs w:val="18"/>
              </w:rPr>
            </w:pPr>
            <w:r w:rsidRPr="002B0919">
              <w:rPr>
                <w:sz w:val="18"/>
                <w:szCs w:val="18"/>
              </w:rPr>
              <w:t>(31.0%)</w:t>
            </w:r>
          </w:p>
        </w:tc>
        <w:tc>
          <w:tcPr>
            <w:tcW w:w="851" w:type="dxa"/>
            <w:tcBorders>
              <w:top w:val="nil"/>
              <w:left w:val="nil"/>
              <w:bottom w:val="nil"/>
              <w:right w:val="nil"/>
            </w:tcBorders>
            <w:noWrap/>
            <w:hideMark/>
          </w:tcPr>
          <w:p w14:paraId="4DD4F2ED" w14:textId="36C19EED" w:rsidR="00ED72C2" w:rsidRPr="00F140D2" w:rsidRDefault="00ED72C2" w:rsidP="00ED72C2">
            <w:pPr>
              <w:spacing w:after="0" w:line="240" w:lineRule="auto"/>
              <w:jc w:val="right"/>
              <w:rPr>
                <w:rFonts w:ascii="Graphik TH Looped" w:eastAsia="Times New Roman" w:hAnsi="Graphik TH Looped" w:cs="Graphik TH Looped"/>
                <w:color w:val="000000"/>
                <w:sz w:val="18"/>
                <w:szCs w:val="18"/>
              </w:rPr>
            </w:pPr>
            <w:r w:rsidRPr="00F140D2">
              <w:rPr>
                <w:sz w:val="18"/>
                <w:szCs w:val="18"/>
              </w:rPr>
              <w:t>8.09</w:t>
            </w:r>
          </w:p>
        </w:tc>
        <w:tc>
          <w:tcPr>
            <w:tcW w:w="843" w:type="dxa"/>
            <w:tcBorders>
              <w:top w:val="nil"/>
              <w:left w:val="dashed" w:sz="4" w:space="0" w:color="auto"/>
              <w:bottom w:val="nil"/>
              <w:right w:val="nil"/>
            </w:tcBorders>
            <w:noWrap/>
            <w:hideMark/>
          </w:tcPr>
          <w:p w14:paraId="7D784071" w14:textId="6EBAE1FB" w:rsidR="00ED72C2" w:rsidRPr="00524A06" w:rsidRDefault="00ED72C2" w:rsidP="00ED72C2">
            <w:pPr>
              <w:spacing w:after="0" w:line="240" w:lineRule="auto"/>
              <w:jc w:val="right"/>
              <w:rPr>
                <w:rFonts w:ascii="Graphik TH Looped" w:eastAsia="Times New Roman" w:hAnsi="Graphik TH Looped" w:cs="Graphik TH Looped"/>
                <w:color w:val="000000"/>
                <w:sz w:val="18"/>
                <w:szCs w:val="18"/>
              </w:rPr>
            </w:pPr>
            <w:r w:rsidRPr="00524A06">
              <w:rPr>
                <w:sz w:val="18"/>
                <w:szCs w:val="18"/>
              </w:rPr>
              <w:t>5.72</w:t>
            </w:r>
          </w:p>
        </w:tc>
        <w:tc>
          <w:tcPr>
            <w:tcW w:w="1260" w:type="dxa"/>
            <w:tcBorders>
              <w:top w:val="nil"/>
              <w:left w:val="dashed" w:sz="4" w:space="0" w:color="auto"/>
              <w:bottom w:val="nil"/>
              <w:right w:val="single" w:sz="8" w:space="0" w:color="auto"/>
            </w:tcBorders>
            <w:noWrap/>
            <w:hideMark/>
          </w:tcPr>
          <w:p w14:paraId="094D20CC" w14:textId="17A24287" w:rsidR="00ED72C2" w:rsidRPr="00ED72C2" w:rsidRDefault="00ED72C2" w:rsidP="00ED72C2">
            <w:pPr>
              <w:spacing w:after="0" w:line="240" w:lineRule="auto"/>
              <w:jc w:val="right"/>
              <w:rPr>
                <w:rFonts w:ascii="Graphik TH Looped" w:eastAsia="Times New Roman" w:hAnsi="Graphik TH Looped" w:cs="Graphik TH Looped"/>
                <w:color w:val="000000"/>
                <w:sz w:val="18"/>
                <w:szCs w:val="18"/>
              </w:rPr>
            </w:pPr>
            <w:r w:rsidRPr="00ED72C2">
              <w:rPr>
                <w:sz w:val="18"/>
                <w:szCs w:val="18"/>
              </w:rPr>
              <w:t>41.</w:t>
            </w:r>
            <w:r w:rsidR="00121120">
              <w:rPr>
                <w:rFonts w:hint="cs"/>
                <w:sz w:val="18"/>
                <w:szCs w:val="18"/>
                <w:cs/>
              </w:rPr>
              <w:t>4</w:t>
            </w:r>
            <w:r w:rsidRPr="00ED72C2">
              <w:rPr>
                <w:sz w:val="18"/>
                <w:szCs w:val="18"/>
              </w:rPr>
              <w:t>%</w:t>
            </w:r>
          </w:p>
        </w:tc>
      </w:tr>
      <w:tr w:rsidR="00ED72C2" w:rsidRPr="00FB0619" w14:paraId="6957BACF" w14:textId="77777777" w:rsidTr="00DD66CE">
        <w:trPr>
          <w:trHeight w:val="300"/>
          <w:jc w:val="center"/>
        </w:trPr>
        <w:tc>
          <w:tcPr>
            <w:tcW w:w="3860" w:type="dxa"/>
            <w:tcBorders>
              <w:top w:val="nil"/>
              <w:left w:val="single" w:sz="8" w:space="0" w:color="auto"/>
              <w:bottom w:val="nil"/>
              <w:right w:val="single" w:sz="8" w:space="0" w:color="000000"/>
            </w:tcBorders>
            <w:noWrap/>
            <w:vAlign w:val="bottom"/>
            <w:hideMark/>
          </w:tcPr>
          <w:p w14:paraId="760E4850" w14:textId="77777777" w:rsidR="00ED72C2" w:rsidRPr="00FB0619" w:rsidRDefault="00ED72C2" w:rsidP="00ED72C2">
            <w:pPr>
              <w:spacing w:after="0" w:line="240" w:lineRule="auto"/>
              <w:rPr>
                <w:rFonts w:ascii="Graphik TH Looped" w:eastAsia="Times New Roman" w:hAnsi="Graphik TH Looped" w:cs="Graphik TH Looped"/>
                <w:b/>
                <w:bCs/>
                <w:sz w:val="18"/>
                <w:szCs w:val="18"/>
              </w:rPr>
            </w:pPr>
            <w:r w:rsidRPr="00FB0619">
              <w:rPr>
                <w:rFonts w:ascii="Graphik TH Looped" w:eastAsia="Times New Roman" w:hAnsi="Graphik TH Looped" w:cs="Graphik TH Looped"/>
                <w:b/>
                <w:bCs/>
                <w:sz w:val="18"/>
                <w:szCs w:val="18"/>
              </w:rPr>
              <w:t xml:space="preserve">Revenues from services </w:t>
            </w:r>
          </w:p>
        </w:tc>
        <w:tc>
          <w:tcPr>
            <w:tcW w:w="950" w:type="dxa"/>
            <w:tcBorders>
              <w:top w:val="nil"/>
              <w:left w:val="nil"/>
              <w:bottom w:val="nil"/>
              <w:right w:val="nil"/>
            </w:tcBorders>
            <w:noWrap/>
            <w:hideMark/>
          </w:tcPr>
          <w:p w14:paraId="1CF929B0" w14:textId="31C69ED5"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165.63</w:t>
            </w:r>
          </w:p>
        </w:tc>
        <w:tc>
          <w:tcPr>
            <w:tcW w:w="850" w:type="dxa"/>
            <w:tcBorders>
              <w:top w:val="nil"/>
              <w:left w:val="dashed" w:sz="4" w:space="0" w:color="auto"/>
              <w:bottom w:val="nil"/>
              <w:right w:val="nil"/>
            </w:tcBorders>
            <w:noWrap/>
            <w:hideMark/>
          </w:tcPr>
          <w:p w14:paraId="1DC10BE6" w14:textId="70E4842E"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82.57</w:t>
            </w:r>
          </w:p>
        </w:tc>
        <w:tc>
          <w:tcPr>
            <w:tcW w:w="1276" w:type="dxa"/>
            <w:tcBorders>
              <w:top w:val="nil"/>
              <w:left w:val="dashed" w:sz="4" w:space="0" w:color="auto"/>
              <w:bottom w:val="nil"/>
              <w:right w:val="single" w:sz="8" w:space="0" w:color="auto"/>
            </w:tcBorders>
            <w:noWrap/>
            <w:hideMark/>
          </w:tcPr>
          <w:p w14:paraId="11F22A8F" w14:textId="3ADCC8D9"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100.6%</w:t>
            </w:r>
          </w:p>
        </w:tc>
        <w:tc>
          <w:tcPr>
            <w:tcW w:w="851" w:type="dxa"/>
            <w:tcBorders>
              <w:top w:val="nil"/>
              <w:left w:val="nil"/>
              <w:bottom w:val="nil"/>
              <w:right w:val="nil"/>
            </w:tcBorders>
            <w:noWrap/>
            <w:hideMark/>
          </w:tcPr>
          <w:p w14:paraId="125765AD" w14:textId="7C32D4BC"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267.86</w:t>
            </w:r>
          </w:p>
        </w:tc>
        <w:tc>
          <w:tcPr>
            <w:tcW w:w="843" w:type="dxa"/>
            <w:tcBorders>
              <w:top w:val="nil"/>
              <w:left w:val="dashed" w:sz="4" w:space="0" w:color="auto"/>
              <w:bottom w:val="nil"/>
              <w:right w:val="nil"/>
            </w:tcBorders>
            <w:noWrap/>
            <w:hideMark/>
          </w:tcPr>
          <w:p w14:paraId="3DE45A64" w14:textId="48455278"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158.22</w:t>
            </w:r>
          </w:p>
        </w:tc>
        <w:tc>
          <w:tcPr>
            <w:tcW w:w="1260" w:type="dxa"/>
            <w:tcBorders>
              <w:top w:val="nil"/>
              <w:left w:val="dashed" w:sz="4" w:space="0" w:color="auto"/>
              <w:bottom w:val="nil"/>
              <w:right w:val="single" w:sz="8" w:space="0" w:color="auto"/>
            </w:tcBorders>
            <w:noWrap/>
            <w:hideMark/>
          </w:tcPr>
          <w:p w14:paraId="7C6C7F2C" w14:textId="23E3534D"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69.3%</w:t>
            </w:r>
          </w:p>
        </w:tc>
      </w:tr>
      <w:tr w:rsidR="00ED72C2" w:rsidRPr="00FB0619" w14:paraId="3426DA78" w14:textId="77777777" w:rsidTr="00DD66CE">
        <w:trPr>
          <w:trHeight w:val="300"/>
          <w:jc w:val="center"/>
        </w:trPr>
        <w:tc>
          <w:tcPr>
            <w:tcW w:w="3860" w:type="dxa"/>
            <w:tcBorders>
              <w:top w:val="nil"/>
              <w:left w:val="single" w:sz="8" w:space="0" w:color="auto"/>
              <w:bottom w:val="nil"/>
              <w:right w:val="single" w:sz="8" w:space="0" w:color="auto"/>
            </w:tcBorders>
            <w:noWrap/>
            <w:vAlign w:val="bottom"/>
            <w:hideMark/>
          </w:tcPr>
          <w:p w14:paraId="65A692E7" w14:textId="77777777" w:rsidR="00ED72C2" w:rsidRPr="00FB0619" w:rsidRDefault="00ED72C2" w:rsidP="00ED72C2">
            <w:pPr>
              <w:spacing w:after="0" w:line="240" w:lineRule="auto"/>
              <w:ind w:firstLineChars="83" w:firstLine="149"/>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Other revenues</w:t>
            </w:r>
          </w:p>
        </w:tc>
        <w:tc>
          <w:tcPr>
            <w:tcW w:w="950" w:type="dxa"/>
            <w:tcBorders>
              <w:top w:val="nil"/>
              <w:left w:val="nil"/>
              <w:bottom w:val="nil"/>
              <w:right w:val="nil"/>
            </w:tcBorders>
            <w:noWrap/>
            <w:hideMark/>
          </w:tcPr>
          <w:p w14:paraId="425EA3D9" w14:textId="3A3FE8BB" w:rsidR="00ED72C2" w:rsidRPr="00356402" w:rsidRDefault="00ED72C2" w:rsidP="00ED72C2">
            <w:pPr>
              <w:spacing w:after="0" w:line="240" w:lineRule="auto"/>
              <w:jc w:val="right"/>
              <w:rPr>
                <w:rFonts w:ascii="Graphik TH Looped" w:eastAsia="Times New Roman" w:hAnsi="Graphik TH Looped" w:cs="Graphik TH Looped"/>
                <w:color w:val="000000"/>
                <w:sz w:val="18"/>
                <w:szCs w:val="18"/>
              </w:rPr>
            </w:pPr>
            <w:r w:rsidRPr="00356402">
              <w:rPr>
                <w:sz w:val="18"/>
                <w:szCs w:val="18"/>
              </w:rPr>
              <w:t>0.98</w:t>
            </w:r>
          </w:p>
        </w:tc>
        <w:tc>
          <w:tcPr>
            <w:tcW w:w="850" w:type="dxa"/>
            <w:tcBorders>
              <w:top w:val="nil"/>
              <w:left w:val="dashed" w:sz="4" w:space="0" w:color="auto"/>
              <w:bottom w:val="nil"/>
              <w:right w:val="nil"/>
            </w:tcBorders>
            <w:noWrap/>
            <w:hideMark/>
          </w:tcPr>
          <w:p w14:paraId="43C0A64E" w14:textId="36B4A246" w:rsidR="00ED72C2" w:rsidRPr="005F52CF" w:rsidRDefault="00ED72C2" w:rsidP="00ED72C2">
            <w:pPr>
              <w:spacing w:after="0" w:line="240" w:lineRule="auto"/>
              <w:jc w:val="right"/>
              <w:rPr>
                <w:rFonts w:ascii="Graphik TH Looped" w:eastAsia="Times New Roman" w:hAnsi="Graphik TH Looped" w:cs="Graphik TH Looped"/>
                <w:color w:val="000000"/>
                <w:sz w:val="18"/>
                <w:szCs w:val="18"/>
              </w:rPr>
            </w:pPr>
            <w:r w:rsidRPr="005F52CF">
              <w:rPr>
                <w:sz w:val="18"/>
                <w:szCs w:val="18"/>
              </w:rPr>
              <w:t>1.37</w:t>
            </w:r>
          </w:p>
        </w:tc>
        <w:tc>
          <w:tcPr>
            <w:tcW w:w="1276" w:type="dxa"/>
            <w:tcBorders>
              <w:top w:val="nil"/>
              <w:left w:val="dashed" w:sz="4" w:space="0" w:color="auto"/>
              <w:bottom w:val="nil"/>
              <w:right w:val="single" w:sz="8" w:space="0" w:color="auto"/>
            </w:tcBorders>
            <w:noWrap/>
            <w:hideMark/>
          </w:tcPr>
          <w:p w14:paraId="50B8DC72" w14:textId="2690DAE8" w:rsidR="00ED72C2" w:rsidRPr="002B0919" w:rsidRDefault="00ED72C2" w:rsidP="00ED72C2">
            <w:pPr>
              <w:spacing w:after="0" w:line="240" w:lineRule="auto"/>
              <w:jc w:val="right"/>
              <w:rPr>
                <w:rFonts w:ascii="Graphik TH Looped" w:eastAsia="Times New Roman" w:hAnsi="Graphik TH Looped" w:cs="Graphik TH Looped"/>
                <w:color w:val="000000"/>
                <w:sz w:val="18"/>
                <w:szCs w:val="18"/>
              </w:rPr>
            </w:pPr>
            <w:r w:rsidRPr="002B0919">
              <w:rPr>
                <w:sz w:val="18"/>
                <w:szCs w:val="18"/>
              </w:rPr>
              <w:t>(28.8%)</w:t>
            </w:r>
          </w:p>
        </w:tc>
        <w:tc>
          <w:tcPr>
            <w:tcW w:w="851" w:type="dxa"/>
            <w:tcBorders>
              <w:top w:val="nil"/>
              <w:left w:val="nil"/>
              <w:bottom w:val="nil"/>
              <w:right w:val="nil"/>
            </w:tcBorders>
            <w:noWrap/>
            <w:hideMark/>
          </w:tcPr>
          <w:p w14:paraId="5EEDE0A5" w14:textId="4A9980CD" w:rsidR="00ED72C2" w:rsidRPr="00F140D2" w:rsidRDefault="00ED72C2" w:rsidP="00ED72C2">
            <w:pPr>
              <w:spacing w:after="0" w:line="240" w:lineRule="auto"/>
              <w:jc w:val="right"/>
              <w:rPr>
                <w:rFonts w:ascii="Graphik TH Looped" w:eastAsia="Times New Roman" w:hAnsi="Graphik TH Looped" w:cs="Graphik TH Looped"/>
                <w:color w:val="000000"/>
                <w:sz w:val="18"/>
                <w:szCs w:val="18"/>
              </w:rPr>
            </w:pPr>
            <w:r w:rsidRPr="00F140D2">
              <w:rPr>
                <w:sz w:val="18"/>
                <w:szCs w:val="18"/>
              </w:rPr>
              <w:t>1.66</w:t>
            </w:r>
          </w:p>
        </w:tc>
        <w:tc>
          <w:tcPr>
            <w:tcW w:w="843" w:type="dxa"/>
            <w:tcBorders>
              <w:top w:val="nil"/>
              <w:left w:val="dashed" w:sz="4" w:space="0" w:color="auto"/>
              <w:bottom w:val="nil"/>
              <w:right w:val="nil"/>
            </w:tcBorders>
            <w:noWrap/>
            <w:hideMark/>
          </w:tcPr>
          <w:p w14:paraId="66D014F9" w14:textId="23C94CC8" w:rsidR="00ED72C2" w:rsidRPr="00524A06" w:rsidRDefault="00ED72C2" w:rsidP="00ED72C2">
            <w:pPr>
              <w:spacing w:after="0" w:line="240" w:lineRule="auto"/>
              <w:jc w:val="right"/>
              <w:rPr>
                <w:rFonts w:ascii="Graphik TH Looped" w:eastAsia="Times New Roman" w:hAnsi="Graphik TH Looped" w:cs="Graphik TH Looped"/>
                <w:color w:val="000000"/>
                <w:sz w:val="18"/>
                <w:szCs w:val="18"/>
              </w:rPr>
            </w:pPr>
            <w:r w:rsidRPr="00524A06">
              <w:rPr>
                <w:sz w:val="18"/>
                <w:szCs w:val="18"/>
              </w:rPr>
              <w:t>2.29</w:t>
            </w:r>
          </w:p>
        </w:tc>
        <w:tc>
          <w:tcPr>
            <w:tcW w:w="1260" w:type="dxa"/>
            <w:tcBorders>
              <w:top w:val="nil"/>
              <w:left w:val="dashed" w:sz="4" w:space="0" w:color="auto"/>
              <w:bottom w:val="nil"/>
              <w:right w:val="single" w:sz="8" w:space="0" w:color="auto"/>
            </w:tcBorders>
            <w:noWrap/>
            <w:hideMark/>
          </w:tcPr>
          <w:p w14:paraId="57C17809" w14:textId="7FE1E637" w:rsidR="00ED72C2" w:rsidRPr="00ED72C2" w:rsidRDefault="00ED72C2" w:rsidP="00ED72C2">
            <w:pPr>
              <w:spacing w:after="0" w:line="240" w:lineRule="auto"/>
              <w:jc w:val="right"/>
              <w:rPr>
                <w:rFonts w:ascii="Graphik TH Looped" w:eastAsia="Times New Roman" w:hAnsi="Graphik TH Looped" w:cs="Graphik TH Looped"/>
                <w:color w:val="000000"/>
                <w:sz w:val="18"/>
                <w:szCs w:val="18"/>
              </w:rPr>
            </w:pPr>
            <w:r w:rsidRPr="00ED72C2">
              <w:rPr>
                <w:sz w:val="18"/>
                <w:szCs w:val="18"/>
              </w:rPr>
              <w:t>(27.5%)</w:t>
            </w:r>
          </w:p>
        </w:tc>
      </w:tr>
      <w:tr w:rsidR="00ED72C2" w:rsidRPr="00FB0619" w14:paraId="78F02596" w14:textId="77777777" w:rsidTr="00DD66CE">
        <w:trPr>
          <w:trHeight w:val="300"/>
          <w:jc w:val="center"/>
        </w:trPr>
        <w:tc>
          <w:tcPr>
            <w:tcW w:w="3860" w:type="dxa"/>
            <w:tcBorders>
              <w:top w:val="nil"/>
              <w:left w:val="single" w:sz="8" w:space="0" w:color="auto"/>
              <w:bottom w:val="nil"/>
              <w:right w:val="single" w:sz="8" w:space="0" w:color="auto"/>
            </w:tcBorders>
            <w:noWrap/>
            <w:vAlign w:val="bottom"/>
          </w:tcPr>
          <w:p w14:paraId="51980855" w14:textId="77777777" w:rsidR="00ED72C2" w:rsidRPr="00FB0619" w:rsidRDefault="00ED72C2" w:rsidP="00ED72C2">
            <w:pPr>
              <w:spacing w:after="0" w:line="240" w:lineRule="auto"/>
              <w:ind w:firstLineChars="83" w:firstLine="149"/>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Gain on sale of investments in associated</w:t>
            </w:r>
          </w:p>
        </w:tc>
        <w:tc>
          <w:tcPr>
            <w:tcW w:w="950" w:type="dxa"/>
            <w:tcBorders>
              <w:top w:val="nil"/>
              <w:left w:val="nil"/>
              <w:bottom w:val="nil"/>
              <w:right w:val="nil"/>
            </w:tcBorders>
            <w:noWrap/>
          </w:tcPr>
          <w:p w14:paraId="50847D72" w14:textId="0B5396F6" w:rsidR="00ED72C2" w:rsidRPr="00356402" w:rsidRDefault="00ED72C2" w:rsidP="00ED72C2">
            <w:pPr>
              <w:spacing w:after="0" w:line="240" w:lineRule="auto"/>
              <w:jc w:val="right"/>
              <w:rPr>
                <w:rFonts w:ascii="Graphik TH Looped" w:hAnsi="Graphik TH Looped" w:cs="Graphik TH Looped"/>
                <w:sz w:val="18"/>
                <w:szCs w:val="18"/>
              </w:rPr>
            </w:pPr>
            <w:r w:rsidRPr="00356402">
              <w:rPr>
                <w:sz w:val="18"/>
                <w:szCs w:val="18"/>
              </w:rPr>
              <w:t>-</w:t>
            </w:r>
          </w:p>
        </w:tc>
        <w:tc>
          <w:tcPr>
            <w:tcW w:w="850" w:type="dxa"/>
            <w:tcBorders>
              <w:top w:val="nil"/>
              <w:left w:val="dashed" w:sz="4" w:space="0" w:color="auto"/>
              <w:bottom w:val="nil"/>
              <w:right w:val="nil"/>
            </w:tcBorders>
            <w:noWrap/>
          </w:tcPr>
          <w:p w14:paraId="05CD4CB8" w14:textId="17928E1C" w:rsidR="00ED72C2" w:rsidRPr="005F52CF" w:rsidRDefault="00ED72C2" w:rsidP="00ED72C2">
            <w:pPr>
              <w:spacing w:after="0" w:line="240" w:lineRule="auto"/>
              <w:jc w:val="right"/>
              <w:rPr>
                <w:rFonts w:ascii="Graphik TH Looped" w:hAnsi="Graphik TH Looped" w:cs="Graphik TH Looped"/>
                <w:sz w:val="18"/>
                <w:szCs w:val="18"/>
              </w:rPr>
            </w:pPr>
            <w:r w:rsidRPr="005F52CF">
              <w:rPr>
                <w:sz w:val="18"/>
                <w:szCs w:val="18"/>
              </w:rPr>
              <w:t>-</w:t>
            </w:r>
          </w:p>
        </w:tc>
        <w:tc>
          <w:tcPr>
            <w:tcW w:w="1276" w:type="dxa"/>
            <w:tcBorders>
              <w:top w:val="nil"/>
              <w:left w:val="dashed" w:sz="4" w:space="0" w:color="auto"/>
              <w:bottom w:val="nil"/>
              <w:right w:val="single" w:sz="8" w:space="0" w:color="auto"/>
            </w:tcBorders>
            <w:noWrap/>
          </w:tcPr>
          <w:p w14:paraId="3004DB34" w14:textId="6970FE99" w:rsidR="00ED72C2" w:rsidRPr="002B0919" w:rsidRDefault="00ED72C2" w:rsidP="00ED72C2">
            <w:pPr>
              <w:spacing w:after="0" w:line="240" w:lineRule="auto"/>
              <w:jc w:val="right"/>
              <w:rPr>
                <w:rFonts w:ascii="Graphik TH Looped" w:hAnsi="Graphik TH Looped" w:cs="Graphik TH Looped"/>
                <w:sz w:val="18"/>
                <w:szCs w:val="18"/>
              </w:rPr>
            </w:pPr>
            <w:r w:rsidRPr="002B0919">
              <w:rPr>
                <w:sz w:val="18"/>
                <w:szCs w:val="18"/>
              </w:rPr>
              <w:t>-</w:t>
            </w:r>
          </w:p>
        </w:tc>
        <w:tc>
          <w:tcPr>
            <w:tcW w:w="851" w:type="dxa"/>
            <w:tcBorders>
              <w:top w:val="nil"/>
              <w:left w:val="nil"/>
              <w:bottom w:val="nil"/>
              <w:right w:val="nil"/>
            </w:tcBorders>
            <w:noWrap/>
          </w:tcPr>
          <w:p w14:paraId="455A21BF" w14:textId="57287E09" w:rsidR="00ED72C2" w:rsidRPr="00F140D2" w:rsidRDefault="00ED72C2" w:rsidP="00ED72C2">
            <w:pPr>
              <w:spacing w:after="0" w:line="240" w:lineRule="auto"/>
              <w:jc w:val="right"/>
              <w:rPr>
                <w:rFonts w:ascii="Graphik TH Looped" w:hAnsi="Graphik TH Looped" w:cs="Graphik TH Looped"/>
                <w:sz w:val="18"/>
                <w:szCs w:val="18"/>
              </w:rPr>
            </w:pPr>
            <w:r w:rsidRPr="00F140D2">
              <w:rPr>
                <w:sz w:val="18"/>
                <w:szCs w:val="18"/>
              </w:rPr>
              <w:t>-</w:t>
            </w:r>
          </w:p>
        </w:tc>
        <w:tc>
          <w:tcPr>
            <w:tcW w:w="843" w:type="dxa"/>
            <w:tcBorders>
              <w:top w:val="nil"/>
              <w:left w:val="dashed" w:sz="4" w:space="0" w:color="auto"/>
              <w:bottom w:val="nil"/>
              <w:right w:val="nil"/>
            </w:tcBorders>
            <w:noWrap/>
          </w:tcPr>
          <w:p w14:paraId="2DCD7DA5" w14:textId="3C25D0CA" w:rsidR="00ED72C2" w:rsidRPr="00524A06" w:rsidRDefault="00ED72C2" w:rsidP="00ED72C2">
            <w:pPr>
              <w:spacing w:after="0" w:line="240" w:lineRule="auto"/>
              <w:jc w:val="right"/>
              <w:rPr>
                <w:rFonts w:ascii="Graphik TH Looped" w:hAnsi="Graphik TH Looped" w:cs="Graphik TH Looped"/>
                <w:sz w:val="18"/>
                <w:szCs w:val="18"/>
              </w:rPr>
            </w:pPr>
            <w:r w:rsidRPr="00524A06">
              <w:rPr>
                <w:sz w:val="18"/>
                <w:szCs w:val="18"/>
              </w:rPr>
              <w:t>0.33</w:t>
            </w:r>
          </w:p>
        </w:tc>
        <w:tc>
          <w:tcPr>
            <w:tcW w:w="1260" w:type="dxa"/>
            <w:tcBorders>
              <w:top w:val="nil"/>
              <w:left w:val="dashed" w:sz="4" w:space="0" w:color="auto"/>
              <w:bottom w:val="nil"/>
              <w:right w:val="single" w:sz="8" w:space="0" w:color="auto"/>
            </w:tcBorders>
            <w:noWrap/>
          </w:tcPr>
          <w:p w14:paraId="3F59F3F0" w14:textId="60F486C9" w:rsidR="00ED72C2" w:rsidRPr="00ED72C2" w:rsidRDefault="00ED72C2" w:rsidP="00ED72C2">
            <w:pPr>
              <w:spacing w:after="0" w:line="240" w:lineRule="auto"/>
              <w:jc w:val="right"/>
              <w:rPr>
                <w:rFonts w:ascii="Graphik TH Looped" w:hAnsi="Graphik TH Looped" w:cs="Graphik TH Looped"/>
                <w:sz w:val="18"/>
                <w:szCs w:val="18"/>
              </w:rPr>
            </w:pPr>
            <w:r w:rsidRPr="00ED72C2">
              <w:rPr>
                <w:sz w:val="18"/>
                <w:szCs w:val="18"/>
              </w:rPr>
              <w:t>(100.0%)</w:t>
            </w:r>
          </w:p>
        </w:tc>
      </w:tr>
      <w:tr w:rsidR="00ED72C2" w:rsidRPr="00FB0619" w14:paraId="7984E241" w14:textId="77777777" w:rsidTr="00DD66CE">
        <w:trPr>
          <w:trHeight w:val="300"/>
          <w:jc w:val="center"/>
        </w:trPr>
        <w:tc>
          <w:tcPr>
            <w:tcW w:w="3860" w:type="dxa"/>
            <w:tcBorders>
              <w:top w:val="nil"/>
              <w:left w:val="single" w:sz="8" w:space="0" w:color="auto"/>
              <w:bottom w:val="single" w:sz="4" w:space="0" w:color="auto"/>
              <w:right w:val="single" w:sz="8" w:space="0" w:color="auto"/>
            </w:tcBorders>
            <w:noWrap/>
            <w:vAlign w:val="bottom"/>
            <w:hideMark/>
          </w:tcPr>
          <w:p w14:paraId="2FDEDECF" w14:textId="77777777" w:rsidR="00ED72C2" w:rsidRPr="00FB0619" w:rsidRDefault="00ED72C2" w:rsidP="00ED72C2">
            <w:pPr>
              <w:spacing w:after="0" w:line="240" w:lineRule="auto"/>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Total Revenues</w:t>
            </w:r>
          </w:p>
        </w:tc>
        <w:tc>
          <w:tcPr>
            <w:tcW w:w="950" w:type="dxa"/>
            <w:tcBorders>
              <w:top w:val="nil"/>
              <w:left w:val="nil"/>
              <w:bottom w:val="single" w:sz="4" w:space="0" w:color="auto"/>
              <w:right w:val="nil"/>
            </w:tcBorders>
            <w:noWrap/>
            <w:hideMark/>
          </w:tcPr>
          <w:p w14:paraId="141673A8" w14:textId="5B6BEBF5"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166.61</w:t>
            </w:r>
          </w:p>
        </w:tc>
        <w:tc>
          <w:tcPr>
            <w:tcW w:w="850" w:type="dxa"/>
            <w:tcBorders>
              <w:top w:val="nil"/>
              <w:left w:val="dashed" w:sz="4" w:space="0" w:color="auto"/>
              <w:bottom w:val="single" w:sz="4" w:space="0" w:color="auto"/>
              <w:right w:val="nil"/>
            </w:tcBorders>
            <w:noWrap/>
            <w:hideMark/>
          </w:tcPr>
          <w:p w14:paraId="3C5FC04F" w14:textId="1CEB95EA"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83.94</w:t>
            </w:r>
          </w:p>
        </w:tc>
        <w:tc>
          <w:tcPr>
            <w:tcW w:w="1276" w:type="dxa"/>
            <w:tcBorders>
              <w:top w:val="nil"/>
              <w:left w:val="dashed" w:sz="4" w:space="0" w:color="auto"/>
              <w:bottom w:val="single" w:sz="4" w:space="0" w:color="auto"/>
              <w:right w:val="single" w:sz="8" w:space="0" w:color="auto"/>
            </w:tcBorders>
            <w:noWrap/>
            <w:hideMark/>
          </w:tcPr>
          <w:p w14:paraId="40616D18" w14:textId="019B2F1A"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98.5%</w:t>
            </w:r>
          </w:p>
        </w:tc>
        <w:tc>
          <w:tcPr>
            <w:tcW w:w="851" w:type="dxa"/>
            <w:tcBorders>
              <w:top w:val="nil"/>
              <w:left w:val="nil"/>
              <w:bottom w:val="single" w:sz="4" w:space="0" w:color="auto"/>
              <w:right w:val="nil"/>
            </w:tcBorders>
            <w:noWrap/>
            <w:hideMark/>
          </w:tcPr>
          <w:p w14:paraId="74A2F5C0" w14:textId="62E11EB8"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269.52</w:t>
            </w:r>
          </w:p>
        </w:tc>
        <w:tc>
          <w:tcPr>
            <w:tcW w:w="843" w:type="dxa"/>
            <w:tcBorders>
              <w:top w:val="nil"/>
              <w:left w:val="dashed" w:sz="4" w:space="0" w:color="auto"/>
              <w:bottom w:val="single" w:sz="4" w:space="0" w:color="auto"/>
              <w:right w:val="nil"/>
            </w:tcBorders>
            <w:noWrap/>
            <w:hideMark/>
          </w:tcPr>
          <w:p w14:paraId="2ABAC442" w14:textId="310D983F"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160.85</w:t>
            </w:r>
          </w:p>
        </w:tc>
        <w:tc>
          <w:tcPr>
            <w:tcW w:w="1260" w:type="dxa"/>
            <w:tcBorders>
              <w:top w:val="nil"/>
              <w:left w:val="dashed" w:sz="4" w:space="0" w:color="auto"/>
              <w:bottom w:val="single" w:sz="4" w:space="0" w:color="auto"/>
              <w:right w:val="single" w:sz="8" w:space="0" w:color="auto"/>
            </w:tcBorders>
            <w:noWrap/>
            <w:hideMark/>
          </w:tcPr>
          <w:p w14:paraId="5A07D50B" w14:textId="7FF48482"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67.6%</w:t>
            </w:r>
          </w:p>
        </w:tc>
      </w:tr>
      <w:tr w:rsidR="00ED72C2" w:rsidRPr="00FB0619" w14:paraId="25BA838C" w14:textId="77777777" w:rsidTr="00DD66CE">
        <w:trPr>
          <w:trHeight w:val="300"/>
          <w:jc w:val="center"/>
        </w:trPr>
        <w:tc>
          <w:tcPr>
            <w:tcW w:w="3860" w:type="dxa"/>
            <w:tcBorders>
              <w:top w:val="nil"/>
              <w:left w:val="single" w:sz="8" w:space="0" w:color="auto"/>
              <w:bottom w:val="nil"/>
              <w:right w:val="single" w:sz="8" w:space="0" w:color="auto"/>
            </w:tcBorders>
            <w:noWrap/>
            <w:vAlign w:val="bottom"/>
            <w:hideMark/>
          </w:tcPr>
          <w:p w14:paraId="79E8E0F4" w14:textId="77777777" w:rsidR="00ED72C2" w:rsidRPr="00FB0619" w:rsidRDefault="00ED72C2" w:rsidP="00ED72C2">
            <w:pPr>
              <w:spacing w:after="0" w:line="240" w:lineRule="auto"/>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 xml:space="preserve">    Cost of services</w:t>
            </w:r>
          </w:p>
        </w:tc>
        <w:tc>
          <w:tcPr>
            <w:tcW w:w="950" w:type="dxa"/>
            <w:tcBorders>
              <w:top w:val="nil"/>
              <w:left w:val="nil"/>
              <w:bottom w:val="nil"/>
              <w:right w:val="nil"/>
            </w:tcBorders>
            <w:noWrap/>
            <w:hideMark/>
          </w:tcPr>
          <w:p w14:paraId="760AEEE4" w14:textId="25832CB2" w:rsidR="00ED72C2" w:rsidRPr="00356402" w:rsidRDefault="00ED72C2" w:rsidP="00ED72C2">
            <w:pPr>
              <w:spacing w:after="0" w:line="240" w:lineRule="auto"/>
              <w:jc w:val="right"/>
              <w:rPr>
                <w:rFonts w:ascii="Graphik TH Looped" w:eastAsia="Times New Roman" w:hAnsi="Graphik TH Looped" w:cs="Graphik TH Looped"/>
                <w:color w:val="000000"/>
                <w:sz w:val="18"/>
                <w:szCs w:val="18"/>
              </w:rPr>
            </w:pPr>
            <w:r w:rsidRPr="00356402">
              <w:rPr>
                <w:sz w:val="18"/>
                <w:szCs w:val="18"/>
              </w:rPr>
              <w:t>59.19</w:t>
            </w:r>
          </w:p>
        </w:tc>
        <w:tc>
          <w:tcPr>
            <w:tcW w:w="850" w:type="dxa"/>
            <w:tcBorders>
              <w:top w:val="nil"/>
              <w:left w:val="dashed" w:sz="4" w:space="0" w:color="auto"/>
              <w:bottom w:val="nil"/>
              <w:right w:val="nil"/>
            </w:tcBorders>
            <w:noWrap/>
            <w:hideMark/>
          </w:tcPr>
          <w:p w14:paraId="1C7BA395" w14:textId="60CC893C" w:rsidR="00ED72C2" w:rsidRPr="005F52CF" w:rsidRDefault="00ED72C2" w:rsidP="00ED72C2">
            <w:pPr>
              <w:spacing w:after="0" w:line="240" w:lineRule="auto"/>
              <w:jc w:val="right"/>
              <w:rPr>
                <w:rFonts w:ascii="Graphik TH Looped" w:eastAsia="Times New Roman" w:hAnsi="Graphik TH Looped" w:cs="Graphik TH Looped"/>
                <w:color w:val="000000"/>
                <w:sz w:val="18"/>
                <w:szCs w:val="18"/>
              </w:rPr>
            </w:pPr>
            <w:r w:rsidRPr="005F52CF">
              <w:rPr>
                <w:sz w:val="18"/>
                <w:szCs w:val="18"/>
              </w:rPr>
              <w:t>48.85</w:t>
            </w:r>
          </w:p>
        </w:tc>
        <w:tc>
          <w:tcPr>
            <w:tcW w:w="1276" w:type="dxa"/>
            <w:tcBorders>
              <w:top w:val="nil"/>
              <w:left w:val="dashed" w:sz="4" w:space="0" w:color="auto"/>
              <w:bottom w:val="nil"/>
              <w:right w:val="single" w:sz="8" w:space="0" w:color="auto"/>
            </w:tcBorders>
            <w:noWrap/>
            <w:hideMark/>
          </w:tcPr>
          <w:p w14:paraId="4E3F3D41" w14:textId="4ECD91D3" w:rsidR="00ED72C2" w:rsidRPr="002B0919" w:rsidRDefault="00ED72C2" w:rsidP="00ED72C2">
            <w:pPr>
              <w:spacing w:after="0" w:line="240" w:lineRule="auto"/>
              <w:jc w:val="right"/>
              <w:rPr>
                <w:rFonts w:ascii="Graphik TH Looped" w:eastAsia="Times New Roman" w:hAnsi="Graphik TH Looped" w:cs="Graphik TH Looped"/>
                <w:color w:val="000000"/>
                <w:sz w:val="18"/>
                <w:szCs w:val="18"/>
              </w:rPr>
            </w:pPr>
            <w:r w:rsidRPr="002B0919">
              <w:rPr>
                <w:sz w:val="18"/>
                <w:szCs w:val="18"/>
              </w:rPr>
              <w:t>21.2%</w:t>
            </w:r>
          </w:p>
        </w:tc>
        <w:tc>
          <w:tcPr>
            <w:tcW w:w="851" w:type="dxa"/>
            <w:tcBorders>
              <w:top w:val="nil"/>
              <w:left w:val="nil"/>
              <w:bottom w:val="nil"/>
              <w:right w:val="nil"/>
            </w:tcBorders>
            <w:noWrap/>
            <w:hideMark/>
          </w:tcPr>
          <w:p w14:paraId="6B1DD44E" w14:textId="326E421B" w:rsidR="00ED72C2" w:rsidRPr="00F140D2" w:rsidRDefault="00ED72C2" w:rsidP="00ED72C2">
            <w:pPr>
              <w:spacing w:after="0" w:line="240" w:lineRule="auto"/>
              <w:jc w:val="right"/>
              <w:rPr>
                <w:rFonts w:ascii="Graphik TH Looped" w:eastAsia="Times New Roman" w:hAnsi="Graphik TH Looped" w:cs="Graphik TH Looped"/>
                <w:color w:val="000000"/>
                <w:sz w:val="18"/>
                <w:szCs w:val="18"/>
              </w:rPr>
            </w:pPr>
            <w:r w:rsidRPr="00F140D2">
              <w:rPr>
                <w:sz w:val="18"/>
                <w:szCs w:val="18"/>
              </w:rPr>
              <w:t>112.74</w:t>
            </w:r>
          </w:p>
        </w:tc>
        <w:tc>
          <w:tcPr>
            <w:tcW w:w="843" w:type="dxa"/>
            <w:tcBorders>
              <w:top w:val="nil"/>
              <w:left w:val="dashed" w:sz="4" w:space="0" w:color="auto"/>
              <w:bottom w:val="nil"/>
              <w:right w:val="nil"/>
            </w:tcBorders>
            <w:noWrap/>
            <w:hideMark/>
          </w:tcPr>
          <w:p w14:paraId="7266B18A" w14:textId="35C02FA4" w:rsidR="00ED72C2" w:rsidRPr="00524A06" w:rsidRDefault="00ED72C2" w:rsidP="00ED72C2">
            <w:pPr>
              <w:spacing w:after="0" w:line="240" w:lineRule="auto"/>
              <w:jc w:val="right"/>
              <w:rPr>
                <w:rFonts w:ascii="Graphik TH Looped" w:eastAsia="Times New Roman" w:hAnsi="Graphik TH Looped" w:cs="Graphik TH Looped"/>
                <w:color w:val="000000"/>
                <w:sz w:val="18"/>
                <w:szCs w:val="18"/>
              </w:rPr>
            </w:pPr>
            <w:r w:rsidRPr="00524A06">
              <w:rPr>
                <w:sz w:val="18"/>
                <w:szCs w:val="18"/>
              </w:rPr>
              <w:t>95.87</w:t>
            </w:r>
          </w:p>
        </w:tc>
        <w:tc>
          <w:tcPr>
            <w:tcW w:w="1260" w:type="dxa"/>
            <w:tcBorders>
              <w:top w:val="nil"/>
              <w:left w:val="dashed" w:sz="4" w:space="0" w:color="auto"/>
              <w:bottom w:val="nil"/>
              <w:right w:val="single" w:sz="8" w:space="0" w:color="auto"/>
            </w:tcBorders>
            <w:noWrap/>
            <w:hideMark/>
          </w:tcPr>
          <w:p w14:paraId="68B5E90D" w14:textId="3E0F1DFD" w:rsidR="00ED72C2" w:rsidRPr="00ED72C2" w:rsidRDefault="00ED72C2" w:rsidP="00ED72C2">
            <w:pPr>
              <w:spacing w:after="0" w:line="240" w:lineRule="auto"/>
              <w:jc w:val="right"/>
              <w:rPr>
                <w:rFonts w:ascii="Graphik TH Looped" w:eastAsia="Times New Roman" w:hAnsi="Graphik TH Looped" w:cs="Graphik TH Looped"/>
                <w:color w:val="000000"/>
                <w:sz w:val="18"/>
                <w:szCs w:val="18"/>
              </w:rPr>
            </w:pPr>
            <w:r w:rsidRPr="00ED72C2">
              <w:rPr>
                <w:sz w:val="18"/>
                <w:szCs w:val="18"/>
              </w:rPr>
              <w:t>17.6%</w:t>
            </w:r>
          </w:p>
        </w:tc>
      </w:tr>
      <w:tr w:rsidR="00ED72C2" w:rsidRPr="00FB0619" w14:paraId="02AB6273" w14:textId="77777777" w:rsidTr="00DD66CE">
        <w:trPr>
          <w:trHeight w:val="300"/>
          <w:jc w:val="center"/>
        </w:trPr>
        <w:tc>
          <w:tcPr>
            <w:tcW w:w="3860" w:type="dxa"/>
            <w:tcBorders>
              <w:top w:val="nil"/>
              <w:left w:val="single" w:sz="8" w:space="0" w:color="auto"/>
              <w:bottom w:val="single" w:sz="4" w:space="0" w:color="auto"/>
              <w:right w:val="single" w:sz="8" w:space="0" w:color="000000"/>
            </w:tcBorders>
            <w:noWrap/>
            <w:vAlign w:val="bottom"/>
            <w:hideMark/>
          </w:tcPr>
          <w:p w14:paraId="7F5553F1" w14:textId="77777777" w:rsidR="00ED72C2" w:rsidRPr="00FB0619" w:rsidRDefault="00ED72C2" w:rsidP="00ED72C2">
            <w:pPr>
              <w:spacing w:after="0" w:line="240" w:lineRule="auto"/>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Gross Profit ** (GP)</w:t>
            </w:r>
          </w:p>
        </w:tc>
        <w:tc>
          <w:tcPr>
            <w:tcW w:w="950" w:type="dxa"/>
            <w:tcBorders>
              <w:top w:val="nil"/>
              <w:left w:val="nil"/>
              <w:bottom w:val="single" w:sz="4" w:space="0" w:color="auto"/>
              <w:right w:val="nil"/>
            </w:tcBorders>
            <w:noWrap/>
            <w:hideMark/>
          </w:tcPr>
          <w:p w14:paraId="07824CB3" w14:textId="747D902E"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106.44</w:t>
            </w:r>
          </w:p>
        </w:tc>
        <w:tc>
          <w:tcPr>
            <w:tcW w:w="850" w:type="dxa"/>
            <w:tcBorders>
              <w:top w:val="nil"/>
              <w:left w:val="dashed" w:sz="4" w:space="0" w:color="auto"/>
              <w:bottom w:val="single" w:sz="4" w:space="0" w:color="auto"/>
              <w:right w:val="nil"/>
            </w:tcBorders>
            <w:noWrap/>
            <w:hideMark/>
          </w:tcPr>
          <w:p w14:paraId="2CC52427" w14:textId="687BADBB"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33.72</w:t>
            </w:r>
          </w:p>
        </w:tc>
        <w:tc>
          <w:tcPr>
            <w:tcW w:w="1276" w:type="dxa"/>
            <w:tcBorders>
              <w:top w:val="nil"/>
              <w:left w:val="dashed" w:sz="4" w:space="0" w:color="auto"/>
              <w:bottom w:val="single" w:sz="4" w:space="0" w:color="auto"/>
              <w:right w:val="single" w:sz="8" w:space="0" w:color="auto"/>
            </w:tcBorders>
            <w:noWrap/>
            <w:hideMark/>
          </w:tcPr>
          <w:p w14:paraId="2208BDB1" w14:textId="69B0003B"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215.7%</w:t>
            </w:r>
          </w:p>
        </w:tc>
        <w:tc>
          <w:tcPr>
            <w:tcW w:w="851" w:type="dxa"/>
            <w:tcBorders>
              <w:top w:val="nil"/>
              <w:left w:val="nil"/>
              <w:bottom w:val="single" w:sz="4" w:space="0" w:color="auto"/>
              <w:right w:val="nil"/>
            </w:tcBorders>
            <w:noWrap/>
            <w:hideMark/>
          </w:tcPr>
          <w:p w14:paraId="4461FAC1" w14:textId="301CAEC5"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155.12</w:t>
            </w:r>
          </w:p>
        </w:tc>
        <w:tc>
          <w:tcPr>
            <w:tcW w:w="843" w:type="dxa"/>
            <w:tcBorders>
              <w:top w:val="nil"/>
              <w:left w:val="dashed" w:sz="4" w:space="0" w:color="auto"/>
              <w:bottom w:val="single" w:sz="4" w:space="0" w:color="auto"/>
              <w:right w:val="nil"/>
            </w:tcBorders>
            <w:noWrap/>
            <w:hideMark/>
          </w:tcPr>
          <w:p w14:paraId="7DDD9494" w14:textId="2B6A7257"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62.35</w:t>
            </w:r>
          </w:p>
        </w:tc>
        <w:tc>
          <w:tcPr>
            <w:tcW w:w="1260" w:type="dxa"/>
            <w:tcBorders>
              <w:top w:val="nil"/>
              <w:left w:val="dashed" w:sz="4" w:space="0" w:color="auto"/>
              <w:bottom w:val="single" w:sz="4" w:space="0" w:color="auto"/>
              <w:right w:val="single" w:sz="8" w:space="0" w:color="auto"/>
            </w:tcBorders>
            <w:noWrap/>
            <w:hideMark/>
          </w:tcPr>
          <w:p w14:paraId="3899E322" w14:textId="0CF83AB9" w:rsidR="00ED72C2" w:rsidRPr="003354E1" w:rsidRDefault="00ED72C2" w:rsidP="00ED72C2">
            <w:pPr>
              <w:spacing w:after="0" w:line="240" w:lineRule="auto"/>
              <w:jc w:val="right"/>
              <w:rPr>
                <w:rFonts w:ascii="Graphik TH Looped" w:eastAsia="Times New Roman" w:hAnsi="Graphik TH Looped" w:cs="Graphik TH Looped"/>
                <w:b/>
                <w:bCs/>
                <w:color w:val="000000"/>
                <w:sz w:val="18"/>
                <w:szCs w:val="18"/>
              </w:rPr>
            </w:pPr>
            <w:r w:rsidRPr="003354E1">
              <w:rPr>
                <w:b/>
                <w:bCs/>
                <w:sz w:val="18"/>
                <w:szCs w:val="18"/>
              </w:rPr>
              <w:t>148.8%</w:t>
            </w:r>
          </w:p>
        </w:tc>
      </w:tr>
      <w:tr w:rsidR="00ED72C2" w:rsidRPr="00FB0619" w14:paraId="003FD455" w14:textId="77777777" w:rsidTr="00DD66CE">
        <w:trPr>
          <w:trHeight w:val="300"/>
          <w:jc w:val="center"/>
        </w:trPr>
        <w:tc>
          <w:tcPr>
            <w:tcW w:w="3860" w:type="dxa"/>
            <w:tcBorders>
              <w:top w:val="nil"/>
              <w:left w:val="single" w:sz="8" w:space="0" w:color="auto"/>
              <w:bottom w:val="nil"/>
              <w:right w:val="single" w:sz="8" w:space="0" w:color="000000"/>
            </w:tcBorders>
            <w:noWrap/>
            <w:vAlign w:val="bottom"/>
            <w:hideMark/>
          </w:tcPr>
          <w:p w14:paraId="03EC9A1E" w14:textId="77777777" w:rsidR="00ED72C2" w:rsidRPr="00FB0619" w:rsidRDefault="00ED72C2" w:rsidP="00ED72C2">
            <w:pPr>
              <w:spacing w:after="0" w:line="240" w:lineRule="auto"/>
              <w:ind w:firstLineChars="83" w:firstLine="149"/>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Selling &amp; Administrative expenses</w:t>
            </w:r>
          </w:p>
        </w:tc>
        <w:tc>
          <w:tcPr>
            <w:tcW w:w="950" w:type="dxa"/>
            <w:tcBorders>
              <w:top w:val="nil"/>
              <w:left w:val="nil"/>
              <w:bottom w:val="nil"/>
              <w:right w:val="nil"/>
            </w:tcBorders>
            <w:noWrap/>
            <w:hideMark/>
          </w:tcPr>
          <w:p w14:paraId="26E11731" w14:textId="7F13A795" w:rsidR="00ED72C2" w:rsidRPr="00356402" w:rsidRDefault="00ED72C2" w:rsidP="00ED72C2">
            <w:pPr>
              <w:spacing w:after="0" w:line="240" w:lineRule="auto"/>
              <w:jc w:val="right"/>
              <w:rPr>
                <w:rFonts w:ascii="Graphik TH Looped" w:eastAsia="Times New Roman" w:hAnsi="Graphik TH Looped" w:cs="Graphik TH Looped"/>
                <w:color w:val="000000"/>
                <w:sz w:val="18"/>
                <w:szCs w:val="18"/>
              </w:rPr>
            </w:pPr>
            <w:r w:rsidRPr="00356402">
              <w:rPr>
                <w:sz w:val="18"/>
                <w:szCs w:val="18"/>
              </w:rPr>
              <w:t>30.03</w:t>
            </w:r>
          </w:p>
        </w:tc>
        <w:tc>
          <w:tcPr>
            <w:tcW w:w="850" w:type="dxa"/>
            <w:tcBorders>
              <w:top w:val="nil"/>
              <w:left w:val="dashed" w:sz="4" w:space="0" w:color="auto"/>
              <w:bottom w:val="nil"/>
              <w:right w:val="nil"/>
            </w:tcBorders>
            <w:noWrap/>
            <w:hideMark/>
          </w:tcPr>
          <w:p w14:paraId="2443764E" w14:textId="76F6BE52" w:rsidR="00ED72C2" w:rsidRPr="005F52CF" w:rsidRDefault="00ED72C2" w:rsidP="00ED72C2">
            <w:pPr>
              <w:spacing w:after="0" w:line="240" w:lineRule="auto"/>
              <w:jc w:val="right"/>
              <w:rPr>
                <w:rFonts w:ascii="Graphik TH Looped" w:eastAsia="Times New Roman" w:hAnsi="Graphik TH Looped" w:cs="Graphik TH Looped"/>
                <w:color w:val="000000"/>
                <w:sz w:val="18"/>
                <w:szCs w:val="18"/>
              </w:rPr>
            </w:pPr>
            <w:r w:rsidRPr="005F52CF">
              <w:rPr>
                <w:sz w:val="18"/>
                <w:szCs w:val="18"/>
              </w:rPr>
              <w:t>25.75</w:t>
            </w:r>
          </w:p>
        </w:tc>
        <w:tc>
          <w:tcPr>
            <w:tcW w:w="1276" w:type="dxa"/>
            <w:tcBorders>
              <w:top w:val="nil"/>
              <w:left w:val="dashed" w:sz="4" w:space="0" w:color="auto"/>
              <w:bottom w:val="nil"/>
              <w:right w:val="single" w:sz="8" w:space="0" w:color="auto"/>
            </w:tcBorders>
            <w:noWrap/>
            <w:hideMark/>
          </w:tcPr>
          <w:p w14:paraId="4B1E4BD0" w14:textId="1AAA1FD7" w:rsidR="00ED72C2" w:rsidRPr="002B0919" w:rsidRDefault="00ED72C2" w:rsidP="00ED72C2">
            <w:pPr>
              <w:spacing w:after="0" w:line="240" w:lineRule="auto"/>
              <w:jc w:val="right"/>
              <w:rPr>
                <w:rFonts w:ascii="Graphik TH Looped" w:eastAsia="Times New Roman" w:hAnsi="Graphik TH Looped" w:cs="Graphik TH Looped"/>
                <w:color w:val="000000"/>
                <w:sz w:val="18"/>
                <w:szCs w:val="18"/>
              </w:rPr>
            </w:pPr>
            <w:r w:rsidRPr="002B0919">
              <w:rPr>
                <w:sz w:val="18"/>
                <w:szCs w:val="18"/>
              </w:rPr>
              <w:t>16.6%</w:t>
            </w:r>
          </w:p>
        </w:tc>
        <w:tc>
          <w:tcPr>
            <w:tcW w:w="851" w:type="dxa"/>
            <w:tcBorders>
              <w:top w:val="nil"/>
              <w:left w:val="nil"/>
              <w:bottom w:val="nil"/>
              <w:right w:val="nil"/>
            </w:tcBorders>
            <w:noWrap/>
            <w:hideMark/>
          </w:tcPr>
          <w:p w14:paraId="644F58F8" w14:textId="079E5394" w:rsidR="00ED72C2" w:rsidRPr="00F140D2" w:rsidRDefault="00ED72C2" w:rsidP="00ED72C2">
            <w:pPr>
              <w:spacing w:after="0" w:line="240" w:lineRule="auto"/>
              <w:jc w:val="right"/>
              <w:rPr>
                <w:rFonts w:ascii="Graphik TH Looped" w:eastAsia="Times New Roman" w:hAnsi="Graphik TH Looped" w:cs="Graphik TH Looped"/>
                <w:color w:val="000000"/>
                <w:sz w:val="18"/>
                <w:szCs w:val="18"/>
              </w:rPr>
            </w:pPr>
            <w:r w:rsidRPr="00F140D2">
              <w:rPr>
                <w:sz w:val="18"/>
                <w:szCs w:val="18"/>
              </w:rPr>
              <w:t>56.06</w:t>
            </w:r>
          </w:p>
        </w:tc>
        <w:tc>
          <w:tcPr>
            <w:tcW w:w="843" w:type="dxa"/>
            <w:tcBorders>
              <w:top w:val="nil"/>
              <w:left w:val="dashed" w:sz="4" w:space="0" w:color="auto"/>
              <w:bottom w:val="nil"/>
              <w:right w:val="nil"/>
            </w:tcBorders>
            <w:noWrap/>
            <w:hideMark/>
          </w:tcPr>
          <w:p w14:paraId="5315018D" w14:textId="048AB063" w:rsidR="00ED72C2" w:rsidRPr="00524A06" w:rsidRDefault="00ED72C2" w:rsidP="00ED72C2">
            <w:pPr>
              <w:spacing w:after="0" w:line="240" w:lineRule="auto"/>
              <w:jc w:val="right"/>
              <w:rPr>
                <w:rFonts w:ascii="Graphik TH Looped" w:eastAsia="Times New Roman" w:hAnsi="Graphik TH Looped" w:cs="Graphik TH Looped"/>
                <w:color w:val="000000"/>
                <w:sz w:val="18"/>
                <w:szCs w:val="18"/>
              </w:rPr>
            </w:pPr>
            <w:r w:rsidRPr="00524A06">
              <w:rPr>
                <w:sz w:val="18"/>
                <w:szCs w:val="18"/>
              </w:rPr>
              <w:t>48.16</w:t>
            </w:r>
          </w:p>
        </w:tc>
        <w:tc>
          <w:tcPr>
            <w:tcW w:w="1260" w:type="dxa"/>
            <w:tcBorders>
              <w:top w:val="nil"/>
              <w:left w:val="dashed" w:sz="4" w:space="0" w:color="auto"/>
              <w:bottom w:val="nil"/>
              <w:right w:val="single" w:sz="8" w:space="0" w:color="auto"/>
            </w:tcBorders>
            <w:noWrap/>
            <w:hideMark/>
          </w:tcPr>
          <w:p w14:paraId="67E967CB" w14:textId="334A9214" w:rsidR="00ED72C2" w:rsidRPr="00ED72C2" w:rsidRDefault="00ED72C2" w:rsidP="00ED72C2">
            <w:pPr>
              <w:spacing w:after="0" w:line="240" w:lineRule="auto"/>
              <w:jc w:val="right"/>
              <w:rPr>
                <w:rFonts w:ascii="Graphik TH Looped" w:eastAsia="Times New Roman" w:hAnsi="Graphik TH Looped" w:cs="Graphik TH Looped"/>
                <w:color w:val="000000"/>
                <w:sz w:val="18"/>
                <w:szCs w:val="18"/>
              </w:rPr>
            </w:pPr>
            <w:r w:rsidRPr="00ED72C2">
              <w:rPr>
                <w:sz w:val="18"/>
                <w:szCs w:val="18"/>
              </w:rPr>
              <w:t>16.4%</w:t>
            </w:r>
          </w:p>
        </w:tc>
      </w:tr>
      <w:tr w:rsidR="00ED72C2" w:rsidRPr="00DD66CE" w14:paraId="1307BE5D" w14:textId="77777777" w:rsidTr="00DD66CE">
        <w:trPr>
          <w:trHeight w:val="300"/>
          <w:jc w:val="center"/>
        </w:trPr>
        <w:tc>
          <w:tcPr>
            <w:tcW w:w="3860" w:type="dxa"/>
            <w:tcBorders>
              <w:top w:val="nil"/>
              <w:left w:val="single" w:sz="8" w:space="0" w:color="auto"/>
              <w:bottom w:val="single" w:sz="4" w:space="0" w:color="auto"/>
              <w:right w:val="single" w:sz="8" w:space="0" w:color="000000"/>
            </w:tcBorders>
            <w:noWrap/>
            <w:vAlign w:val="bottom"/>
            <w:hideMark/>
          </w:tcPr>
          <w:p w14:paraId="2BC15E7A" w14:textId="77777777" w:rsidR="00ED72C2" w:rsidRPr="00FB0619" w:rsidRDefault="00ED72C2" w:rsidP="00ED72C2">
            <w:pPr>
              <w:spacing w:after="0" w:line="240" w:lineRule="auto"/>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Earnings before interest and taxes (EBIT)</w:t>
            </w:r>
          </w:p>
        </w:tc>
        <w:tc>
          <w:tcPr>
            <w:tcW w:w="950" w:type="dxa"/>
            <w:tcBorders>
              <w:top w:val="nil"/>
              <w:left w:val="nil"/>
              <w:bottom w:val="single" w:sz="4" w:space="0" w:color="auto"/>
              <w:right w:val="nil"/>
            </w:tcBorders>
            <w:noWrap/>
            <w:hideMark/>
          </w:tcPr>
          <w:p w14:paraId="34523E7F" w14:textId="15A1E2E7" w:rsidR="00ED72C2" w:rsidRPr="00DD66CE" w:rsidRDefault="00ED72C2" w:rsidP="00ED72C2">
            <w:pPr>
              <w:spacing w:after="0" w:line="240" w:lineRule="auto"/>
              <w:jc w:val="right"/>
              <w:rPr>
                <w:rFonts w:ascii="Graphik TH Looped" w:eastAsia="Times New Roman" w:hAnsi="Graphik TH Looped" w:cs="Graphik TH Looped"/>
                <w:b/>
                <w:bCs/>
                <w:color w:val="000000"/>
                <w:sz w:val="18"/>
                <w:szCs w:val="18"/>
              </w:rPr>
            </w:pPr>
            <w:r w:rsidRPr="00DD66CE">
              <w:rPr>
                <w:b/>
                <w:bCs/>
                <w:sz w:val="18"/>
                <w:szCs w:val="18"/>
              </w:rPr>
              <w:t>77.39</w:t>
            </w:r>
          </w:p>
        </w:tc>
        <w:tc>
          <w:tcPr>
            <w:tcW w:w="850" w:type="dxa"/>
            <w:tcBorders>
              <w:top w:val="nil"/>
              <w:left w:val="dashed" w:sz="4" w:space="0" w:color="auto"/>
              <w:bottom w:val="single" w:sz="4" w:space="0" w:color="auto"/>
              <w:right w:val="nil"/>
            </w:tcBorders>
            <w:noWrap/>
            <w:hideMark/>
          </w:tcPr>
          <w:p w14:paraId="52345DA3" w14:textId="193D787A" w:rsidR="00ED72C2" w:rsidRPr="00DD66CE" w:rsidRDefault="00ED72C2" w:rsidP="00ED72C2">
            <w:pPr>
              <w:spacing w:after="0" w:line="240" w:lineRule="auto"/>
              <w:jc w:val="right"/>
              <w:rPr>
                <w:rFonts w:ascii="Graphik TH Looped" w:eastAsia="Times New Roman" w:hAnsi="Graphik TH Looped" w:cs="Graphik TH Looped"/>
                <w:b/>
                <w:bCs/>
                <w:color w:val="000000"/>
                <w:sz w:val="18"/>
                <w:szCs w:val="18"/>
              </w:rPr>
            </w:pPr>
            <w:r w:rsidRPr="00DD66CE">
              <w:rPr>
                <w:b/>
                <w:bCs/>
                <w:sz w:val="18"/>
                <w:szCs w:val="18"/>
              </w:rPr>
              <w:t>9.3</w:t>
            </w:r>
            <w:r w:rsidR="00511497">
              <w:rPr>
                <w:rFonts w:hint="cs"/>
                <w:b/>
                <w:bCs/>
                <w:sz w:val="18"/>
                <w:szCs w:val="18"/>
                <w:cs/>
              </w:rPr>
              <w:t>4</w:t>
            </w:r>
          </w:p>
        </w:tc>
        <w:tc>
          <w:tcPr>
            <w:tcW w:w="1276" w:type="dxa"/>
            <w:tcBorders>
              <w:top w:val="nil"/>
              <w:left w:val="dashed" w:sz="4" w:space="0" w:color="auto"/>
              <w:bottom w:val="single" w:sz="4" w:space="0" w:color="auto"/>
              <w:right w:val="single" w:sz="8" w:space="0" w:color="auto"/>
            </w:tcBorders>
            <w:noWrap/>
            <w:hideMark/>
          </w:tcPr>
          <w:p w14:paraId="3DF90557" w14:textId="4E646075" w:rsidR="00ED72C2" w:rsidRPr="00DD66CE" w:rsidRDefault="00ED72C2" w:rsidP="00ED72C2">
            <w:pPr>
              <w:spacing w:after="0" w:line="240" w:lineRule="auto"/>
              <w:jc w:val="right"/>
              <w:rPr>
                <w:rFonts w:ascii="Graphik TH Looped" w:eastAsia="Times New Roman" w:hAnsi="Graphik TH Looped" w:cs="Graphik TH Looped"/>
                <w:b/>
                <w:bCs/>
                <w:color w:val="000000"/>
                <w:sz w:val="18"/>
                <w:szCs w:val="18"/>
              </w:rPr>
            </w:pPr>
            <w:r w:rsidRPr="00DD66CE">
              <w:rPr>
                <w:b/>
                <w:bCs/>
                <w:sz w:val="18"/>
                <w:szCs w:val="18"/>
              </w:rPr>
              <w:t>728.2%</w:t>
            </w:r>
          </w:p>
        </w:tc>
        <w:tc>
          <w:tcPr>
            <w:tcW w:w="851" w:type="dxa"/>
            <w:tcBorders>
              <w:top w:val="nil"/>
              <w:left w:val="nil"/>
              <w:bottom w:val="single" w:sz="4" w:space="0" w:color="auto"/>
              <w:right w:val="nil"/>
            </w:tcBorders>
            <w:noWrap/>
            <w:hideMark/>
          </w:tcPr>
          <w:p w14:paraId="154EAD41" w14:textId="710B7531" w:rsidR="00ED72C2" w:rsidRPr="00DD66CE" w:rsidRDefault="00ED72C2" w:rsidP="00ED72C2">
            <w:pPr>
              <w:spacing w:after="0" w:line="240" w:lineRule="auto"/>
              <w:jc w:val="right"/>
              <w:rPr>
                <w:rFonts w:ascii="Graphik TH Looped" w:eastAsia="Times New Roman" w:hAnsi="Graphik TH Looped" w:cs="Graphik TH Looped"/>
                <w:b/>
                <w:bCs/>
                <w:color w:val="000000"/>
                <w:sz w:val="18"/>
                <w:szCs w:val="18"/>
              </w:rPr>
            </w:pPr>
            <w:r w:rsidRPr="00DD66CE">
              <w:rPr>
                <w:b/>
                <w:bCs/>
                <w:sz w:val="18"/>
                <w:szCs w:val="18"/>
              </w:rPr>
              <w:t>100.72</w:t>
            </w:r>
          </w:p>
        </w:tc>
        <w:tc>
          <w:tcPr>
            <w:tcW w:w="843" w:type="dxa"/>
            <w:tcBorders>
              <w:top w:val="nil"/>
              <w:left w:val="dashed" w:sz="4" w:space="0" w:color="auto"/>
              <w:bottom w:val="single" w:sz="4" w:space="0" w:color="auto"/>
              <w:right w:val="nil"/>
            </w:tcBorders>
            <w:noWrap/>
            <w:hideMark/>
          </w:tcPr>
          <w:p w14:paraId="06595781" w14:textId="4C8B5547" w:rsidR="00ED72C2" w:rsidRPr="00DD66CE" w:rsidRDefault="00ED72C2" w:rsidP="00ED72C2">
            <w:pPr>
              <w:spacing w:after="0" w:line="240" w:lineRule="auto"/>
              <w:jc w:val="right"/>
              <w:rPr>
                <w:rFonts w:ascii="Graphik TH Looped" w:eastAsia="Times New Roman" w:hAnsi="Graphik TH Looped" w:cs="Graphik TH Looped"/>
                <w:b/>
                <w:bCs/>
                <w:color w:val="000000"/>
                <w:sz w:val="18"/>
                <w:szCs w:val="18"/>
              </w:rPr>
            </w:pPr>
            <w:r w:rsidRPr="00DD66CE">
              <w:rPr>
                <w:b/>
                <w:bCs/>
                <w:sz w:val="18"/>
                <w:szCs w:val="18"/>
              </w:rPr>
              <w:t>16.81</w:t>
            </w:r>
          </w:p>
        </w:tc>
        <w:tc>
          <w:tcPr>
            <w:tcW w:w="1260" w:type="dxa"/>
            <w:tcBorders>
              <w:top w:val="nil"/>
              <w:left w:val="dashed" w:sz="4" w:space="0" w:color="auto"/>
              <w:bottom w:val="single" w:sz="4" w:space="0" w:color="auto"/>
              <w:right w:val="single" w:sz="8" w:space="0" w:color="auto"/>
            </w:tcBorders>
            <w:noWrap/>
            <w:hideMark/>
          </w:tcPr>
          <w:p w14:paraId="2C7EAEE1" w14:textId="0BF1EDE3" w:rsidR="00ED72C2" w:rsidRPr="00DD66CE" w:rsidRDefault="00ED72C2" w:rsidP="00ED72C2">
            <w:pPr>
              <w:spacing w:after="0" w:line="240" w:lineRule="auto"/>
              <w:jc w:val="right"/>
              <w:rPr>
                <w:rFonts w:ascii="Graphik TH Looped" w:eastAsia="Times New Roman" w:hAnsi="Graphik TH Looped" w:cs="Graphik TH Looped"/>
                <w:b/>
                <w:bCs/>
                <w:color w:val="000000"/>
                <w:sz w:val="18"/>
                <w:szCs w:val="18"/>
              </w:rPr>
            </w:pPr>
            <w:r w:rsidRPr="00DD66CE">
              <w:rPr>
                <w:b/>
                <w:bCs/>
                <w:sz w:val="18"/>
                <w:szCs w:val="18"/>
              </w:rPr>
              <w:t>499.0%</w:t>
            </w:r>
          </w:p>
        </w:tc>
      </w:tr>
      <w:tr w:rsidR="00ED72C2" w:rsidRPr="00FB0619" w14:paraId="1025BF5F" w14:textId="77777777" w:rsidTr="00DD66CE">
        <w:trPr>
          <w:trHeight w:val="300"/>
          <w:jc w:val="center"/>
        </w:trPr>
        <w:tc>
          <w:tcPr>
            <w:tcW w:w="3860" w:type="dxa"/>
            <w:tcBorders>
              <w:top w:val="nil"/>
              <w:left w:val="single" w:sz="8" w:space="0" w:color="auto"/>
              <w:bottom w:val="nil"/>
              <w:right w:val="single" w:sz="8" w:space="0" w:color="000000"/>
            </w:tcBorders>
            <w:noWrap/>
            <w:vAlign w:val="bottom"/>
            <w:hideMark/>
          </w:tcPr>
          <w:p w14:paraId="2B1EBA59" w14:textId="77777777" w:rsidR="00ED72C2" w:rsidRPr="00FB0619" w:rsidRDefault="00ED72C2" w:rsidP="00ED72C2">
            <w:pPr>
              <w:spacing w:after="0" w:line="240" w:lineRule="auto"/>
              <w:ind w:firstLineChars="83" w:firstLine="149"/>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Finance costs</w:t>
            </w:r>
          </w:p>
        </w:tc>
        <w:tc>
          <w:tcPr>
            <w:tcW w:w="950" w:type="dxa"/>
            <w:tcBorders>
              <w:top w:val="nil"/>
              <w:left w:val="nil"/>
              <w:bottom w:val="nil"/>
              <w:right w:val="nil"/>
            </w:tcBorders>
            <w:noWrap/>
            <w:hideMark/>
          </w:tcPr>
          <w:p w14:paraId="54DFA386" w14:textId="22F2C913" w:rsidR="00ED72C2" w:rsidRPr="00356402" w:rsidRDefault="00ED72C2" w:rsidP="00ED72C2">
            <w:pPr>
              <w:spacing w:after="0" w:line="240" w:lineRule="auto"/>
              <w:jc w:val="right"/>
              <w:rPr>
                <w:rFonts w:ascii="Graphik TH Looped" w:eastAsia="Times New Roman" w:hAnsi="Graphik TH Looped" w:cs="Graphik TH Looped"/>
                <w:color w:val="000000"/>
                <w:sz w:val="18"/>
                <w:szCs w:val="18"/>
              </w:rPr>
            </w:pPr>
            <w:r w:rsidRPr="00356402">
              <w:rPr>
                <w:sz w:val="18"/>
                <w:szCs w:val="18"/>
              </w:rPr>
              <w:t>0.26</w:t>
            </w:r>
          </w:p>
        </w:tc>
        <w:tc>
          <w:tcPr>
            <w:tcW w:w="850" w:type="dxa"/>
            <w:tcBorders>
              <w:top w:val="nil"/>
              <w:left w:val="dashed" w:sz="4" w:space="0" w:color="auto"/>
              <w:bottom w:val="nil"/>
              <w:right w:val="nil"/>
            </w:tcBorders>
            <w:noWrap/>
            <w:hideMark/>
          </w:tcPr>
          <w:p w14:paraId="2291388D" w14:textId="538961A2" w:rsidR="00ED72C2" w:rsidRPr="005F52CF" w:rsidRDefault="00ED72C2" w:rsidP="00ED72C2">
            <w:pPr>
              <w:spacing w:after="0" w:line="240" w:lineRule="auto"/>
              <w:jc w:val="right"/>
              <w:rPr>
                <w:rFonts w:ascii="Graphik TH Looped" w:eastAsia="Times New Roman" w:hAnsi="Graphik TH Looped" w:cs="Graphik TH Looped"/>
                <w:color w:val="000000"/>
                <w:sz w:val="18"/>
                <w:szCs w:val="18"/>
              </w:rPr>
            </w:pPr>
            <w:r w:rsidRPr="005F52CF">
              <w:rPr>
                <w:sz w:val="18"/>
                <w:szCs w:val="18"/>
              </w:rPr>
              <w:t>0.48</w:t>
            </w:r>
          </w:p>
        </w:tc>
        <w:tc>
          <w:tcPr>
            <w:tcW w:w="1276" w:type="dxa"/>
            <w:tcBorders>
              <w:top w:val="nil"/>
              <w:left w:val="dashed" w:sz="4" w:space="0" w:color="auto"/>
              <w:bottom w:val="nil"/>
              <w:right w:val="single" w:sz="8" w:space="0" w:color="auto"/>
            </w:tcBorders>
            <w:noWrap/>
            <w:hideMark/>
          </w:tcPr>
          <w:p w14:paraId="38335024" w14:textId="3E8A4536" w:rsidR="00ED72C2" w:rsidRPr="002B0919" w:rsidRDefault="00ED72C2" w:rsidP="00ED72C2">
            <w:pPr>
              <w:spacing w:after="0" w:line="240" w:lineRule="auto"/>
              <w:jc w:val="right"/>
              <w:rPr>
                <w:rFonts w:ascii="Graphik TH Looped" w:eastAsia="Times New Roman" w:hAnsi="Graphik TH Looped" w:cs="Graphik TH Looped"/>
                <w:color w:val="000000"/>
                <w:sz w:val="18"/>
                <w:szCs w:val="18"/>
              </w:rPr>
            </w:pPr>
            <w:r w:rsidRPr="002B0919">
              <w:rPr>
                <w:sz w:val="18"/>
                <w:szCs w:val="18"/>
              </w:rPr>
              <w:t>(45.7%)</w:t>
            </w:r>
          </w:p>
        </w:tc>
        <w:tc>
          <w:tcPr>
            <w:tcW w:w="851" w:type="dxa"/>
            <w:tcBorders>
              <w:top w:val="nil"/>
              <w:left w:val="nil"/>
              <w:bottom w:val="nil"/>
              <w:right w:val="nil"/>
            </w:tcBorders>
            <w:noWrap/>
            <w:hideMark/>
          </w:tcPr>
          <w:p w14:paraId="23964388" w14:textId="76292C67" w:rsidR="00ED72C2" w:rsidRPr="00F140D2" w:rsidRDefault="00ED72C2" w:rsidP="00ED72C2">
            <w:pPr>
              <w:spacing w:after="0" w:line="240" w:lineRule="auto"/>
              <w:jc w:val="right"/>
              <w:rPr>
                <w:rFonts w:ascii="Graphik TH Looped" w:eastAsia="Times New Roman" w:hAnsi="Graphik TH Looped" w:cs="Graphik TH Looped"/>
                <w:color w:val="000000"/>
                <w:sz w:val="18"/>
                <w:szCs w:val="18"/>
              </w:rPr>
            </w:pPr>
            <w:r w:rsidRPr="00F140D2">
              <w:rPr>
                <w:sz w:val="18"/>
                <w:szCs w:val="18"/>
              </w:rPr>
              <w:t>0.57</w:t>
            </w:r>
          </w:p>
        </w:tc>
        <w:tc>
          <w:tcPr>
            <w:tcW w:w="843" w:type="dxa"/>
            <w:tcBorders>
              <w:top w:val="nil"/>
              <w:left w:val="dashed" w:sz="4" w:space="0" w:color="auto"/>
              <w:bottom w:val="nil"/>
              <w:right w:val="nil"/>
            </w:tcBorders>
            <w:noWrap/>
            <w:hideMark/>
          </w:tcPr>
          <w:p w14:paraId="56A972B3" w14:textId="52877155" w:rsidR="00ED72C2" w:rsidRPr="00524A06" w:rsidRDefault="00ED72C2" w:rsidP="00ED72C2">
            <w:pPr>
              <w:spacing w:after="0" w:line="240" w:lineRule="auto"/>
              <w:jc w:val="right"/>
              <w:rPr>
                <w:rFonts w:ascii="Graphik TH Looped" w:eastAsia="Times New Roman" w:hAnsi="Graphik TH Looped" w:cs="Graphik TH Looped"/>
                <w:color w:val="000000"/>
                <w:sz w:val="18"/>
                <w:szCs w:val="18"/>
              </w:rPr>
            </w:pPr>
            <w:r w:rsidRPr="00524A06">
              <w:rPr>
                <w:sz w:val="18"/>
                <w:szCs w:val="18"/>
              </w:rPr>
              <w:t>1.05</w:t>
            </w:r>
          </w:p>
        </w:tc>
        <w:tc>
          <w:tcPr>
            <w:tcW w:w="1260" w:type="dxa"/>
            <w:tcBorders>
              <w:top w:val="nil"/>
              <w:left w:val="dashed" w:sz="4" w:space="0" w:color="auto"/>
              <w:bottom w:val="nil"/>
              <w:right w:val="single" w:sz="8" w:space="0" w:color="auto"/>
            </w:tcBorders>
            <w:noWrap/>
            <w:hideMark/>
          </w:tcPr>
          <w:p w14:paraId="3DA22301" w14:textId="3D2DBD78" w:rsidR="00ED72C2" w:rsidRPr="00ED72C2" w:rsidRDefault="00ED72C2" w:rsidP="00ED72C2">
            <w:pPr>
              <w:spacing w:after="0" w:line="240" w:lineRule="auto"/>
              <w:jc w:val="right"/>
              <w:rPr>
                <w:rFonts w:ascii="Graphik TH Looped" w:eastAsia="Times New Roman" w:hAnsi="Graphik TH Looped" w:cs="Graphik TH Looped"/>
                <w:color w:val="000000"/>
                <w:sz w:val="18"/>
                <w:szCs w:val="18"/>
              </w:rPr>
            </w:pPr>
            <w:r w:rsidRPr="00ED72C2">
              <w:rPr>
                <w:sz w:val="18"/>
                <w:szCs w:val="18"/>
              </w:rPr>
              <w:t>(45.9%)</w:t>
            </w:r>
          </w:p>
        </w:tc>
      </w:tr>
      <w:tr w:rsidR="00ED72C2" w:rsidRPr="00FB0619" w14:paraId="44F8B417" w14:textId="77777777" w:rsidTr="00DD66CE">
        <w:trPr>
          <w:trHeight w:val="300"/>
          <w:jc w:val="center"/>
        </w:trPr>
        <w:tc>
          <w:tcPr>
            <w:tcW w:w="3860" w:type="dxa"/>
            <w:tcBorders>
              <w:top w:val="nil"/>
              <w:left w:val="single" w:sz="8" w:space="0" w:color="auto"/>
              <w:bottom w:val="nil"/>
              <w:right w:val="single" w:sz="8" w:space="0" w:color="000000"/>
            </w:tcBorders>
            <w:noWrap/>
            <w:vAlign w:val="bottom"/>
            <w:hideMark/>
          </w:tcPr>
          <w:p w14:paraId="132B6978" w14:textId="77777777" w:rsidR="00ED72C2" w:rsidRPr="00FB0619" w:rsidRDefault="00ED72C2" w:rsidP="00ED72C2">
            <w:pPr>
              <w:spacing w:after="0" w:line="240" w:lineRule="auto"/>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Profit before taxes</w:t>
            </w:r>
          </w:p>
        </w:tc>
        <w:tc>
          <w:tcPr>
            <w:tcW w:w="950" w:type="dxa"/>
            <w:tcBorders>
              <w:top w:val="nil"/>
              <w:left w:val="nil"/>
              <w:bottom w:val="nil"/>
              <w:right w:val="nil"/>
            </w:tcBorders>
            <w:noWrap/>
            <w:hideMark/>
          </w:tcPr>
          <w:p w14:paraId="0379DECA" w14:textId="69848EBF" w:rsidR="00ED72C2" w:rsidRPr="00356402" w:rsidRDefault="00ED72C2" w:rsidP="00ED72C2">
            <w:pPr>
              <w:spacing w:after="0" w:line="240" w:lineRule="auto"/>
              <w:jc w:val="right"/>
              <w:rPr>
                <w:rFonts w:ascii="Graphik TH Looped" w:eastAsia="Times New Roman" w:hAnsi="Graphik TH Looped" w:cs="Graphik TH Looped"/>
                <w:color w:val="000000"/>
                <w:sz w:val="18"/>
                <w:szCs w:val="18"/>
              </w:rPr>
            </w:pPr>
            <w:r w:rsidRPr="00356402">
              <w:rPr>
                <w:sz w:val="18"/>
                <w:szCs w:val="18"/>
              </w:rPr>
              <w:t>77.13</w:t>
            </w:r>
          </w:p>
        </w:tc>
        <w:tc>
          <w:tcPr>
            <w:tcW w:w="850" w:type="dxa"/>
            <w:tcBorders>
              <w:top w:val="nil"/>
              <w:left w:val="dashed" w:sz="4" w:space="0" w:color="auto"/>
              <w:bottom w:val="nil"/>
              <w:right w:val="nil"/>
            </w:tcBorders>
            <w:noWrap/>
            <w:hideMark/>
          </w:tcPr>
          <w:p w14:paraId="756495B7" w14:textId="60D7B331" w:rsidR="00ED72C2" w:rsidRPr="005F52CF" w:rsidRDefault="00ED72C2" w:rsidP="00ED72C2">
            <w:pPr>
              <w:spacing w:after="0" w:line="240" w:lineRule="auto"/>
              <w:jc w:val="right"/>
              <w:rPr>
                <w:rFonts w:ascii="Graphik TH Looped" w:eastAsia="Times New Roman" w:hAnsi="Graphik TH Looped" w:cs="Graphik TH Looped"/>
                <w:color w:val="000000"/>
                <w:sz w:val="18"/>
                <w:szCs w:val="18"/>
              </w:rPr>
            </w:pPr>
            <w:r w:rsidRPr="005F52CF">
              <w:rPr>
                <w:sz w:val="18"/>
                <w:szCs w:val="18"/>
              </w:rPr>
              <w:t>8.86</w:t>
            </w:r>
          </w:p>
        </w:tc>
        <w:tc>
          <w:tcPr>
            <w:tcW w:w="1276" w:type="dxa"/>
            <w:tcBorders>
              <w:top w:val="nil"/>
              <w:left w:val="dashed" w:sz="4" w:space="0" w:color="auto"/>
              <w:bottom w:val="nil"/>
              <w:right w:val="single" w:sz="8" w:space="0" w:color="auto"/>
            </w:tcBorders>
            <w:noWrap/>
            <w:hideMark/>
          </w:tcPr>
          <w:p w14:paraId="2ED07F5F" w14:textId="37A51851" w:rsidR="00ED72C2" w:rsidRPr="002B0919" w:rsidRDefault="00ED72C2" w:rsidP="00ED72C2">
            <w:pPr>
              <w:spacing w:after="0" w:line="240" w:lineRule="auto"/>
              <w:jc w:val="right"/>
              <w:rPr>
                <w:rFonts w:ascii="Graphik TH Looped" w:eastAsia="Times New Roman" w:hAnsi="Graphik TH Looped" w:cs="Graphik TH Looped"/>
                <w:color w:val="000000"/>
                <w:sz w:val="18"/>
                <w:szCs w:val="18"/>
              </w:rPr>
            </w:pPr>
            <w:r w:rsidRPr="002B0919">
              <w:rPr>
                <w:sz w:val="18"/>
                <w:szCs w:val="18"/>
              </w:rPr>
              <w:t>770.9%</w:t>
            </w:r>
          </w:p>
        </w:tc>
        <w:tc>
          <w:tcPr>
            <w:tcW w:w="851" w:type="dxa"/>
            <w:tcBorders>
              <w:top w:val="nil"/>
              <w:left w:val="nil"/>
              <w:bottom w:val="nil"/>
              <w:right w:val="nil"/>
            </w:tcBorders>
            <w:noWrap/>
            <w:hideMark/>
          </w:tcPr>
          <w:p w14:paraId="0FB33CF3" w14:textId="2DB6D971" w:rsidR="00ED72C2" w:rsidRPr="00F140D2" w:rsidRDefault="00ED72C2" w:rsidP="00ED72C2">
            <w:pPr>
              <w:spacing w:after="0" w:line="240" w:lineRule="auto"/>
              <w:jc w:val="right"/>
              <w:rPr>
                <w:rFonts w:ascii="Graphik TH Looped" w:eastAsia="Times New Roman" w:hAnsi="Graphik TH Looped" w:cs="Graphik TH Looped"/>
                <w:color w:val="000000"/>
                <w:sz w:val="18"/>
                <w:szCs w:val="18"/>
              </w:rPr>
            </w:pPr>
            <w:r w:rsidRPr="00F140D2">
              <w:rPr>
                <w:sz w:val="18"/>
                <w:szCs w:val="18"/>
              </w:rPr>
              <w:t>100.15</w:t>
            </w:r>
          </w:p>
        </w:tc>
        <w:tc>
          <w:tcPr>
            <w:tcW w:w="843" w:type="dxa"/>
            <w:tcBorders>
              <w:top w:val="nil"/>
              <w:left w:val="dashed" w:sz="4" w:space="0" w:color="auto"/>
              <w:bottom w:val="nil"/>
              <w:right w:val="nil"/>
            </w:tcBorders>
            <w:noWrap/>
            <w:hideMark/>
          </w:tcPr>
          <w:p w14:paraId="6A35FD28" w14:textId="59AA9972" w:rsidR="00ED72C2" w:rsidRPr="00524A06" w:rsidRDefault="00ED72C2" w:rsidP="00ED72C2">
            <w:pPr>
              <w:spacing w:after="0" w:line="240" w:lineRule="auto"/>
              <w:jc w:val="right"/>
              <w:rPr>
                <w:rFonts w:ascii="Graphik TH Looped" w:eastAsia="Times New Roman" w:hAnsi="Graphik TH Looped" w:cs="Graphik TH Looped"/>
                <w:color w:val="000000"/>
                <w:sz w:val="18"/>
                <w:szCs w:val="18"/>
              </w:rPr>
            </w:pPr>
            <w:r w:rsidRPr="00524A06">
              <w:rPr>
                <w:sz w:val="18"/>
                <w:szCs w:val="18"/>
              </w:rPr>
              <w:t>15.76</w:t>
            </w:r>
          </w:p>
        </w:tc>
        <w:tc>
          <w:tcPr>
            <w:tcW w:w="1260" w:type="dxa"/>
            <w:tcBorders>
              <w:top w:val="nil"/>
              <w:left w:val="dashed" w:sz="4" w:space="0" w:color="auto"/>
              <w:bottom w:val="nil"/>
              <w:right w:val="single" w:sz="8" w:space="0" w:color="auto"/>
            </w:tcBorders>
            <w:noWrap/>
            <w:hideMark/>
          </w:tcPr>
          <w:p w14:paraId="343DE14A" w14:textId="59195D3A" w:rsidR="00ED72C2" w:rsidRPr="00ED72C2" w:rsidRDefault="00ED72C2" w:rsidP="00ED72C2">
            <w:pPr>
              <w:spacing w:after="0" w:line="240" w:lineRule="auto"/>
              <w:jc w:val="right"/>
              <w:rPr>
                <w:rFonts w:ascii="Graphik TH Looped" w:eastAsia="Times New Roman" w:hAnsi="Graphik TH Looped" w:cs="Graphik TH Looped"/>
                <w:color w:val="000000"/>
                <w:sz w:val="18"/>
                <w:szCs w:val="18"/>
              </w:rPr>
            </w:pPr>
            <w:r w:rsidRPr="00ED72C2">
              <w:rPr>
                <w:sz w:val="18"/>
                <w:szCs w:val="18"/>
              </w:rPr>
              <w:t>535.3%</w:t>
            </w:r>
          </w:p>
        </w:tc>
      </w:tr>
      <w:tr w:rsidR="00ED72C2" w:rsidRPr="00FB0619" w14:paraId="0AD121E8" w14:textId="77777777" w:rsidTr="00DD66CE">
        <w:trPr>
          <w:trHeight w:val="300"/>
          <w:jc w:val="center"/>
        </w:trPr>
        <w:tc>
          <w:tcPr>
            <w:tcW w:w="3860" w:type="dxa"/>
            <w:tcBorders>
              <w:top w:val="nil"/>
              <w:left w:val="single" w:sz="8" w:space="0" w:color="auto"/>
              <w:bottom w:val="nil"/>
              <w:right w:val="single" w:sz="8" w:space="0" w:color="000000"/>
            </w:tcBorders>
            <w:noWrap/>
            <w:vAlign w:val="bottom"/>
            <w:hideMark/>
          </w:tcPr>
          <w:p w14:paraId="1421B8E4" w14:textId="77777777" w:rsidR="00ED72C2" w:rsidRPr="00FB0619" w:rsidRDefault="00ED72C2" w:rsidP="00ED72C2">
            <w:pPr>
              <w:spacing w:after="0" w:line="240" w:lineRule="auto"/>
              <w:ind w:firstLineChars="83" w:firstLine="149"/>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Income tax expenses</w:t>
            </w:r>
          </w:p>
        </w:tc>
        <w:tc>
          <w:tcPr>
            <w:tcW w:w="950" w:type="dxa"/>
            <w:tcBorders>
              <w:top w:val="nil"/>
              <w:left w:val="nil"/>
              <w:bottom w:val="nil"/>
              <w:right w:val="nil"/>
            </w:tcBorders>
            <w:noWrap/>
            <w:hideMark/>
          </w:tcPr>
          <w:p w14:paraId="6CBEB0D5" w14:textId="4BF1541E" w:rsidR="00ED72C2" w:rsidRPr="00356402" w:rsidRDefault="00ED72C2" w:rsidP="00ED72C2">
            <w:pPr>
              <w:spacing w:after="0" w:line="240" w:lineRule="auto"/>
              <w:jc w:val="right"/>
              <w:rPr>
                <w:rFonts w:ascii="Graphik TH Looped" w:eastAsia="Times New Roman" w:hAnsi="Graphik TH Looped" w:cs="Graphik TH Looped"/>
                <w:color w:val="000000"/>
                <w:sz w:val="18"/>
                <w:szCs w:val="18"/>
              </w:rPr>
            </w:pPr>
            <w:r w:rsidRPr="00356402">
              <w:rPr>
                <w:sz w:val="18"/>
                <w:szCs w:val="18"/>
              </w:rPr>
              <w:t>(0.34)</w:t>
            </w:r>
          </w:p>
        </w:tc>
        <w:tc>
          <w:tcPr>
            <w:tcW w:w="850" w:type="dxa"/>
            <w:tcBorders>
              <w:top w:val="nil"/>
              <w:left w:val="dashed" w:sz="4" w:space="0" w:color="auto"/>
              <w:bottom w:val="nil"/>
              <w:right w:val="nil"/>
            </w:tcBorders>
            <w:noWrap/>
            <w:hideMark/>
          </w:tcPr>
          <w:p w14:paraId="6A92C972" w14:textId="460A3FD6" w:rsidR="00ED72C2" w:rsidRPr="005F52CF" w:rsidRDefault="00ED72C2" w:rsidP="00ED72C2">
            <w:pPr>
              <w:spacing w:after="0" w:line="240" w:lineRule="auto"/>
              <w:jc w:val="right"/>
              <w:rPr>
                <w:rFonts w:ascii="Graphik TH Looped" w:eastAsia="Times New Roman" w:hAnsi="Graphik TH Looped" w:cs="Graphik TH Looped"/>
                <w:color w:val="000000"/>
                <w:sz w:val="18"/>
                <w:szCs w:val="18"/>
              </w:rPr>
            </w:pPr>
            <w:r w:rsidRPr="005F52CF">
              <w:rPr>
                <w:sz w:val="18"/>
                <w:szCs w:val="18"/>
              </w:rPr>
              <w:t>0.81</w:t>
            </w:r>
          </w:p>
        </w:tc>
        <w:tc>
          <w:tcPr>
            <w:tcW w:w="1276" w:type="dxa"/>
            <w:tcBorders>
              <w:top w:val="nil"/>
              <w:left w:val="dashed" w:sz="4" w:space="0" w:color="auto"/>
              <w:bottom w:val="nil"/>
              <w:right w:val="single" w:sz="8" w:space="0" w:color="auto"/>
            </w:tcBorders>
            <w:noWrap/>
            <w:hideMark/>
          </w:tcPr>
          <w:p w14:paraId="1C47142D" w14:textId="20C3A966" w:rsidR="00ED72C2" w:rsidRPr="002B0919" w:rsidRDefault="00ED72C2" w:rsidP="00ED72C2">
            <w:pPr>
              <w:spacing w:after="0" w:line="240" w:lineRule="auto"/>
              <w:jc w:val="right"/>
              <w:rPr>
                <w:rFonts w:ascii="Graphik TH Looped" w:eastAsia="Times New Roman" w:hAnsi="Graphik TH Looped" w:cs="Graphik TH Looped"/>
                <w:color w:val="000000"/>
                <w:sz w:val="18"/>
                <w:szCs w:val="18"/>
              </w:rPr>
            </w:pPr>
            <w:r w:rsidRPr="002B0919">
              <w:rPr>
                <w:sz w:val="18"/>
                <w:szCs w:val="18"/>
              </w:rPr>
              <w:t>(141.6%)</w:t>
            </w:r>
          </w:p>
        </w:tc>
        <w:tc>
          <w:tcPr>
            <w:tcW w:w="851" w:type="dxa"/>
            <w:tcBorders>
              <w:top w:val="nil"/>
              <w:left w:val="nil"/>
              <w:bottom w:val="nil"/>
              <w:right w:val="nil"/>
            </w:tcBorders>
            <w:noWrap/>
            <w:hideMark/>
          </w:tcPr>
          <w:p w14:paraId="6DDDBC31" w14:textId="29A42EF1" w:rsidR="00ED72C2" w:rsidRPr="00F140D2" w:rsidRDefault="00ED72C2" w:rsidP="00ED72C2">
            <w:pPr>
              <w:spacing w:after="0" w:line="240" w:lineRule="auto"/>
              <w:jc w:val="right"/>
              <w:rPr>
                <w:rFonts w:ascii="Graphik TH Looped" w:eastAsia="Times New Roman" w:hAnsi="Graphik TH Looped" w:cs="Graphik TH Looped"/>
                <w:color w:val="000000"/>
                <w:sz w:val="18"/>
                <w:szCs w:val="18"/>
              </w:rPr>
            </w:pPr>
            <w:r w:rsidRPr="00F140D2">
              <w:rPr>
                <w:sz w:val="18"/>
                <w:szCs w:val="18"/>
              </w:rPr>
              <w:t>(0.65)</w:t>
            </w:r>
          </w:p>
        </w:tc>
        <w:tc>
          <w:tcPr>
            <w:tcW w:w="843" w:type="dxa"/>
            <w:tcBorders>
              <w:top w:val="nil"/>
              <w:left w:val="dashed" w:sz="4" w:space="0" w:color="auto"/>
              <w:bottom w:val="nil"/>
              <w:right w:val="nil"/>
            </w:tcBorders>
            <w:noWrap/>
            <w:hideMark/>
          </w:tcPr>
          <w:p w14:paraId="6E898654" w14:textId="68E43170" w:rsidR="00ED72C2" w:rsidRPr="00524A06" w:rsidRDefault="00ED72C2" w:rsidP="00ED72C2">
            <w:pPr>
              <w:spacing w:after="0" w:line="240" w:lineRule="auto"/>
              <w:jc w:val="right"/>
              <w:rPr>
                <w:rFonts w:ascii="Graphik TH Looped" w:eastAsia="Times New Roman" w:hAnsi="Graphik TH Looped" w:cs="Graphik TH Looped"/>
                <w:color w:val="000000"/>
                <w:sz w:val="18"/>
                <w:szCs w:val="18"/>
              </w:rPr>
            </w:pPr>
            <w:r w:rsidRPr="00524A06">
              <w:rPr>
                <w:sz w:val="18"/>
                <w:szCs w:val="18"/>
              </w:rPr>
              <w:t>1.60</w:t>
            </w:r>
          </w:p>
        </w:tc>
        <w:tc>
          <w:tcPr>
            <w:tcW w:w="1260" w:type="dxa"/>
            <w:tcBorders>
              <w:top w:val="nil"/>
              <w:left w:val="dashed" w:sz="4" w:space="0" w:color="auto"/>
              <w:bottom w:val="nil"/>
              <w:right w:val="single" w:sz="8" w:space="0" w:color="auto"/>
            </w:tcBorders>
            <w:noWrap/>
            <w:hideMark/>
          </w:tcPr>
          <w:p w14:paraId="2CF33F53" w14:textId="39F196B3" w:rsidR="00ED72C2" w:rsidRPr="00ED72C2" w:rsidRDefault="00ED72C2" w:rsidP="00ED72C2">
            <w:pPr>
              <w:spacing w:after="0" w:line="240" w:lineRule="auto"/>
              <w:jc w:val="right"/>
              <w:rPr>
                <w:rFonts w:ascii="Graphik TH Looped" w:eastAsia="Times New Roman" w:hAnsi="Graphik TH Looped" w:cs="Graphik TH Looped"/>
                <w:color w:val="000000"/>
                <w:sz w:val="18"/>
                <w:szCs w:val="18"/>
              </w:rPr>
            </w:pPr>
            <w:r w:rsidRPr="00ED72C2">
              <w:rPr>
                <w:sz w:val="18"/>
                <w:szCs w:val="18"/>
              </w:rPr>
              <w:t>(140.6%)</w:t>
            </w:r>
          </w:p>
        </w:tc>
      </w:tr>
      <w:tr w:rsidR="00ED72C2" w:rsidRPr="00FB0619" w14:paraId="0A278617" w14:textId="77777777" w:rsidTr="00DD66CE">
        <w:trPr>
          <w:trHeight w:val="315"/>
          <w:jc w:val="center"/>
        </w:trPr>
        <w:tc>
          <w:tcPr>
            <w:tcW w:w="3860" w:type="dxa"/>
            <w:tcBorders>
              <w:top w:val="single" w:sz="4" w:space="0" w:color="auto"/>
              <w:left w:val="single" w:sz="8" w:space="0" w:color="auto"/>
              <w:bottom w:val="double" w:sz="6" w:space="0" w:color="auto"/>
              <w:right w:val="single" w:sz="8" w:space="0" w:color="000000"/>
            </w:tcBorders>
            <w:noWrap/>
            <w:vAlign w:val="bottom"/>
            <w:hideMark/>
          </w:tcPr>
          <w:p w14:paraId="140E7117" w14:textId="77777777" w:rsidR="00ED72C2" w:rsidRPr="00FB0619" w:rsidRDefault="00ED72C2" w:rsidP="00ED72C2">
            <w:pPr>
              <w:spacing w:after="0" w:line="240" w:lineRule="auto"/>
              <w:rPr>
                <w:rFonts w:ascii="Graphik TH Looped" w:eastAsia="Times New Roman" w:hAnsi="Graphik TH Looped" w:cs="Graphik TH Looped"/>
                <w:b/>
                <w:bCs/>
                <w:color w:val="000000"/>
                <w:sz w:val="18"/>
                <w:szCs w:val="18"/>
              </w:rPr>
            </w:pPr>
            <w:r w:rsidRPr="00FB0619">
              <w:rPr>
                <w:rFonts w:ascii="Graphik TH Looped" w:eastAsia="Times New Roman" w:hAnsi="Graphik TH Looped" w:cs="Graphik TH Looped"/>
                <w:b/>
                <w:bCs/>
                <w:color w:val="000000"/>
                <w:sz w:val="18"/>
                <w:szCs w:val="18"/>
              </w:rPr>
              <w:t>Net Profit (NP)</w:t>
            </w:r>
          </w:p>
        </w:tc>
        <w:tc>
          <w:tcPr>
            <w:tcW w:w="950" w:type="dxa"/>
            <w:tcBorders>
              <w:top w:val="single" w:sz="4" w:space="0" w:color="auto"/>
              <w:left w:val="nil"/>
              <w:bottom w:val="double" w:sz="6" w:space="0" w:color="auto"/>
              <w:right w:val="nil"/>
            </w:tcBorders>
            <w:noWrap/>
            <w:hideMark/>
          </w:tcPr>
          <w:p w14:paraId="09152E7D" w14:textId="7B5B4C73" w:rsidR="00ED72C2" w:rsidRPr="005606DF" w:rsidRDefault="00ED72C2" w:rsidP="00ED72C2">
            <w:pPr>
              <w:spacing w:after="0" w:line="240" w:lineRule="auto"/>
              <w:jc w:val="right"/>
              <w:rPr>
                <w:rFonts w:ascii="Graphik TH Looped" w:eastAsia="Times New Roman" w:hAnsi="Graphik TH Looped" w:cs="Graphik TH Looped"/>
                <w:b/>
                <w:bCs/>
                <w:color w:val="000000"/>
                <w:sz w:val="18"/>
                <w:szCs w:val="18"/>
              </w:rPr>
            </w:pPr>
            <w:r w:rsidRPr="005606DF">
              <w:rPr>
                <w:b/>
                <w:bCs/>
                <w:sz w:val="18"/>
                <w:szCs w:val="18"/>
              </w:rPr>
              <w:t>77.47</w:t>
            </w:r>
          </w:p>
        </w:tc>
        <w:tc>
          <w:tcPr>
            <w:tcW w:w="850" w:type="dxa"/>
            <w:tcBorders>
              <w:top w:val="single" w:sz="4" w:space="0" w:color="auto"/>
              <w:left w:val="dashed" w:sz="4" w:space="0" w:color="auto"/>
              <w:bottom w:val="double" w:sz="6" w:space="0" w:color="auto"/>
              <w:right w:val="nil"/>
            </w:tcBorders>
            <w:noWrap/>
            <w:hideMark/>
          </w:tcPr>
          <w:p w14:paraId="0CA52E8E" w14:textId="4D2D20E1" w:rsidR="00ED72C2" w:rsidRPr="005606DF" w:rsidRDefault="00ED72C2" w:rsidP="00ED72C2">
            <w:pPr>
              <w:spacing w:after="0" w:line="240" w:lineRule="auto"/>
              <w:jc w:val="right"/>
              <w:rPr>
                <w:rFonts w:ascii="Graphik TH Looped" w:eastAsia="Times New Roman" w:hAnsi="Graphik TH Looped" w:cs="Graphik TH Looped"/>
                <w:b/>
                <w:bCs/>
                <w:color w:val="000000"/>
                <w:sz w:val="18"/>
                <w:szCs w:val="18"/>
              </w:rPr>
            </w:pPr>
            <w:r w:rsidRPr="005606DF">
              <w:rPr>
                <w:b/>
                <w:bCs/>
                <w:sz w:val="18"/>
                <w:szCs w:val="18"/>
              </w:rPr>
              <w:t>8.0</w:t>
            </w:r>
            <w:r w:rsidR="00511497">
              <w:rPr>
                <w:rFonts w:hint="cs"/>
                <w:b/>
                <w:bCs/>
                <w:sz w:val="18"/>
                <w:szCs w:val="18"/>
                <w:cs/>
              </w:rPr>
              <w:t>5</w:t>
            </w:r>
          </w:p>
        </w:tc>
        <w:tc>
          <w:tcPr>
            <w:tcW w:w="1276" w:type="dxa"/>
            <w:tcBorders>
              <w:top w:val="single" w:sz="4" w:space="0" w:color="auto"/>
              <w:left w:val="dashed" w:sz="4" w:space="0" w:color="auto"/>
              <w:bottom w:val="double" w:sz="6" w:space="0" w:color="auto"/>
              <w:right w:val="single" w:sz="8" w:space="0" w:color="auto"/>
            </w:tcBorders>
            <w:noWrap/>
            <w:hideMark/>
          </w:tcPr>
          <w:p w14:paraId="37F7B974" w14:textId="635FCA50" w:rsidR="00ED72C2" w:rsidRPr="005606DF" w:rsidRDefault="00ED72C2" w:rsidP="00ED72C2">
            <w:pPr>
              <w:spacing w:after="0" w:line="240" w:lineRule="auto"/>
              <w:jc w:val="right"/>
              <w:rPr>
                <w:rFonts w:ascii="Graphik TH Looped" w:eastAsia="Times New Roman" w:hAnsi="Graphik TH Looped" w:cs="Graphik TH Looped"/>
                <w:b/>
                <w:bCs/>
                <w:color w:val="000000"/>
                <w:sz w:val="18"/>
                <w:szCs w:val="18"/>
              </w:rPr>
            </w:pPr>
            <w:r w:rsidRPr="005606DF">
              <w:rPr>
                <w:b/>
                <w:bCs/>
                <w:sz w:val="18"/>
                <w:szCs w:val="18"/>
              </w:rPr>
              <w:t>863.2%</w:t>
            </w:r>
          </w:p>
        </w:tc>
        <w:tc>
          <w:tcPr>
            <w:tcW w:w="851" w:type="dxa"/>
            <w:tcBorders>
              <w:top w:val="single" w:sz="4" w:space="0" w:color="auto"/>
              <w:left w:val="nil"/>
              <w:bottom w:val="double" w:sz="6" w:space="0" w:color="auto"/>
              <w:right w:val="nil"/>
            </w:tcBorders>
            <w:noWrap/>
            <w:hideMark/>
          </w:tcPr>
          <w:p w14:paraId="35927600" w14:textId="79739240" w:rsidR="00ED72C2" w:rsidRPr="005606DF" w:rsidRDefault="00ED72C2" w:rsidP="00ED72C2">
            <w:pPr>
              <w:spacing w:after="0" w:line="240" w:lineRule="auto"/>
              <w:jc w:val="right"/>
              <w:rPr>
                <w:rFonts w:ascii="Graphik TH Looped" w:eastAsia="Times New Roman" w:hAnsi="Graphik TH Looped" w:cs="Graphik TH Looped"/>
                <w:b/>
                <w:bCs/>
                <w:color w:val="000000"/>
                <w:sz w:val="18"/>
                <w:szCs w:val="18"/>
              </w:rPr>
            </w:pPr>
            <w:r w:rsidRPr="005606DF">
              <w:rPr>
                <w:b/>
                <w:bCs/>
                <w:sz w:val="18"/>
                <w:szCs w:val="18"/>
              </w:rPr>
              <w:t>100.80</w:t>
            </w:r>
          </w:p>
        </w:tc>
        <w:tc>
          <w:tcPr>
            <w:tcW w:w="843" w:type="dxa"/>
            <w:tcBorders>
              <w:top w:val="single" w:sz="4" w:space="0" w:color="auto"/>
              <w:left w:val="dashed" w:sz="4" w:space="0" w:color="auto"/>
              <w:bottom w:val="double" w:sz="6" w:space="0" w:color="auto"/>
              <w:right w:val="nil"/>
            </w:tcBorders>
            <w:noWrap/>
            <w:hideMark/>
          </w:tcPr>
          <w:p w14:paraId="4EC5B631" w14:textId="3E39E051" w:rsidR="00ED72C2" w:rsidRPr="005606DF" w:rsidRDefault="00ED72C2" w:rsidP="00ED72C2">
            <w:pPr>
              <w:spacing w:after="0" w:line="240" w:lineRule="auto"/>
              <w:jc w:val="right"/>
              <w:rPr>
                <w:rFonts w:ascii="Graphik TH Looped" w:eastAsia="Times New Roman" w:hAnsi="Graphik TH Looped" w:cs="Graphik TH Looped"/>
                <w:b/>
                <w:bCs/>
                <w:color w:val="000000"/>
                <w:sz w:val="18"/>
                <w:szCs w:val="18"/>
              </w:rPr>
            </w:pPr>
            <w:r w:rsidRPr="005606DF">
              <w:rPr>
                <w:b/>
                <w:bCs/>
                <w:sz w:val="18"/>
                <w:szCs w:val="18"/>
              </w:rPr>
              <w:t>14.16</w:t>
            </w:r>
          </w:p>
        </w:tc>
        <w:tc>
          <w:tcPr>
            <w:tcW w:w="1260" w:type="dxa"/>
            <w:tcBorders>
              <w:top w:val="single" w:sz="4" w:space="0" w:color="auto"/>
              <w:left w:val="dashed" w:sz="4" w:space="0" w:color="auto"/>
              <w:bottom w:val="double" w:sz="6" w:space="0" w:color="auto"/>
              <w:right w:val="single" w:sz="8" w:space="0" w:color="auto"/>
            </w:tcBorders>
            <w:noWrap/>
            <w:hideMark/>
          </w:tcPr>
          <w:p w14:paraId="11EB47A0" w14:textId="2021FD1C" w:rsidR="00ED72C2" w:rsidRPr="005606DF" w:rsidRDefault="00ED72C2" w:rsidP="00ED72C2">
            <w:pPr>
              <w:spacing w:after="0" w:line="240" w:lineRule="auto"/>
              <w:jc w:val="right"/>
              <w:rPr>
                <w:rFonts w:ascii="Graphik TH Looped" w:eastAsia="Times New Roman" w:hAnsi="Graphik TH Looped" w:cs="Graphik TH Looped"/>
                <w:b/>
                <w:bCs/>
                <w:color w:val="000000"/>
                <w:sz w:val="18"/>
                <w:szCs w:val="18"/>
              </w:rPr>
            </w:pPr>
            <w:r w:rsidRPr="005606DF">
              <w:rPr>
                <w:b/>
                <w:bCs/>
                <w:sz w:val="18"/>
                <w:szCs w:val="18"/>
              </w:rPr>
              <w:t>611.9%</w:t>
            </w:r>
          </w:p>
        </w:tc>
      </w:tr>
      <w:tr w:rsidR="00524A06" w:rsidRPr="00FB0619" w14:paraId="537B20E2" w14:textId="77777777" w:rsidTr="00DD66CE">
        <w:trPr>
          <w:trHeight w:val="285"/>
          <w:jc w:val="center"/>
        </w:trPr>
        <w:tc>
          <w:tcPr>
            <w:tcW w:w="3860" w:type="dxa"/>
            <w:tcBorders>
              <w:top w:val="single" w:sz="8" w:space="0" w:color="auto"/>
              <w:left w:val="single" w:sz="8" w:space="0" w:color="auto"/>
              <w:bottom w:val="nil"/>
              <w:right w:val="single" w:sz="8" w:space="0" w:color="auto"/>
            </w:tcBorders>
            <w:noWrap/>
            <w:vAlign w:val="center"/>
            <w:hideMark/>
          </w:tcPr>
          <w:p w14:paraId="294FE657" w14:textId="77777777" w:rsidR="00524A06" w:rsidRPr="00FB0619" w:rsidRDefault="00524A06" w:rsidP="00524A06">
            <w:pPr>
              <w:spacing w:after="0" w:line="240" w:lineRule="auto"/>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%GP</w:t>
            </w:r>
          </w:p>
        </w:tc>
        <w:tc>
          <w:tcPr>
            <w:tcW w:w="950" w:type="dxa"/>
            <w:tcBorders>
              <w:top w:val="single" w:sz="8" w:space="0" w:color="auto"/>
              <w:left w:val="nil"/>
              <w:bottom w:val="nil"/>
              <w:right w:val="nil"/>
            </w:tcBorders>
            <w:noWrap/>
            <w:hideMark/>
          </w:tcPr>
          <w:p w14:paraId="7944641B" w14:textId="66619973" w:rsidR="00524A06" w:rsidRPr="00356402" w:rsidRDefault="00524A06" w:rsidP="00524A06">
            <w:pPr>
              <w:spacing w:after="0" w:line="240" w:lineRule="auto"/>
              <w:jc w:val="right"/>
              <w:rPr>
                <w:rFonts w:ascii="Graphik TH Looped" w:eastAsia="Times New Roman" w:hAnsi="Graphik TH Looped" w:cs="Graphik TH Looped"/>
                <w:i/>
                <w:iCs/>
                <w:color w:val="000000"/>
                <w:sz w:val="18"/>
                <w:szCs w:val="18"/>
              </w:rPr>
            </w:pPr>
            <w:r w:rsidRPr="00356402">
              <w:rPr>
                <w:sz w:val="18"/>
                <w:szCs w:val="18"/>
              </w:rPr>
              <w:t>64.3%</w:t>
            </w:r>
          </w:p>
        </w:tc>
        <w:tc>
          <w:tcPr>
            <w:tcW w:w="850" w:type="dxa"/>
            <w:tcBorders>
              <w:top w:val="single" w:sz="8" w:space="0" w:color="auto"/>
              <w:left w:val="nil"/>
              <w:bottom w:val="nil"/>
              <w:right w:val="nil"/>
            </w:tcBorders>
            <w:noWrap/>
            <w:hideMark/>
          </w:tcPr>
          <w:p w14:paraId="4FC14B1B" w14:textId="327D9AB5" w:rsidR="00524A06" w:rsidRPr="005F52CF" w:rsidRDefault="00524A06" w:rsidP="00524A06">
            <w:pPr>
              <w:spacing w:after="0" w:line="240" w:lineRule="auto"/>
              <w:jc w:val="right"/>
              <w:rPr>
                <w:rFonts w:ascii="Graphik TH Looped" w:eastAsia="Times New Roman" w:hAnsi="Graphik TH Looped" w:cs="Graphik TH Looped"/>
                <w:i/>
                <w:iCs/>
                <w:color w:val="000000"/>
                <w:sz w:val="18"/>
                <w:szCs w:val="18"/>
              </w:rPr>
            </w:pPr>
            <w:r w:rsidRPr="005F52CF">
              <w:rPr>
                <w:sz w:val="18"/>
                <w:szCs w:val="18"/>
              </w:rPr>
              <w:t>40.8%</w:t>
            </w:r>
          </w:p>
        </w:tc>
        <w:tc>
          <w:tcPr>
            <w:tcW w:w="1276" w:type="dxa"/>
            <w:tcBorders>
              <w:top w:val="single" w:sz="8" w:space="0" w:color="auto"/>
              <w:left w:val="nil"/>
              <w:bottom w:val="nil"/>
              <w:right w:val="nil"/>
            </w:tcBorders>
            <w:noWrap/>
            <w:hideMark/>
          </w:tcPr>
          <w:p w14:paraId="456B28D8" w14:textId="77777777" w:rsidR="00524A06" w:rsidRPr="00FB0619" w:rsidRDefault="00524A06" w:rsidP="00524A06">
            <w:pPr>
              <w:spacing w:after="0" w:line="240" w:lineRule="auto"/>
              <w:jc w:val="right"/>
              <w:rPr>
                <w:rFonts w:ascii="Graphik TH Looped" w:eastAsia="Times New Roman" w:hAnsi="Graphik TH Looped" w:cs="Graphik TH Looped"/>
                <w:i/>
                <w:iCs/>
                <w:color w:val="000000"/>
                <w:sz w:val="18"/>
                <w:szCs w:val="18"/>
              </w:rPr>
            </w:pPr>
          </w:p>
        </w:tc>
        <w:tc>
          <w:tcPr>
            <w:tcW w:w="851" w:type="dxa"/>
            <w:tcBorders>
              <w:top w:val="single" w:sz="8" w:space="0" w:color="auto"/>
              <w:left w:val="single" w:sz="8" w:space="0" w:color="auto"/>
              <w:bottom w:val="nil"/>
              <w:right w:val="nil"/>
            </w:tcBorders>
            <w:noWrap/>
            <w:hideMark/>
          </w:tcPr>
          <w:p w14:paraId="3B0ABEBC" w14:textId="65707D0F" w:rsidR="00524A06" w:rsidRPr="00F140D2" w:rsidRDefault="00524A06" w:rsidP="00524A06">
            <w:pPr>
              <w:spacing w:after="0" w:line="240" w:lineRule="auto"/>
              <w:jc w:val="right"/>
              <w:rPr>
                <w:rFonts w:ascii="Graphik TH Looped" w:eastAsia="Times New Roman" w:hAnsi="Graphik TH Looped" w:cs="Graphik TH Looped"/>
                <w:i/>
                <w:iCs/>
                <w:color w:val="000000"/>
                <w:sz w:val="18"/>
                <w:szCs w:val="18"/>
              </w:rPr>
            </w:pPr>
            <w:r w:rsidRPr="00F140D2">
              <w:rPr>
                <w:sz w:val="18"/>
                <w:szCs w:val="18"/>
              </w:rPr>
              <w:t>57.9%</w:t>
            </w:r>
          </w:p>
        </w:tc>
        <w:tc>
          <w:tcPr>
            <w:tcW w:w="843" w:type="dxa"/>
            <w:tcBorders>
              <w:top w:val="single" w:sz="8" w:space="0" w:color="auto"/>
              <w:left w:val="nil"/>
              <w:bottom w:val="nil"/>
              <w:right w:val="nil"/>
            </w:tcBorders>
            <w:noWrap/>
            <w:hideMark/>
          </w:tcPr>
          <w:p w14:paraId="26440B17" w14:textId="5D227B8A" w:rsidR="00524A06" w:rsidRPr="00524A06" w:rsidRDefault="00524A06" w:rsidP="00524A06">
            <w:pPr>
              <w:spacing w:after="0" w:line="240" w:lineRule="auto"/>
              <w:jc w:val="right"/>
              <w:rPr>
                <w:rFonts w:ascii="Graphik TH Looped" w:eastAsia="Times New Roman" w:hAnsi="Graphik TH Looped" w:cs="Graphik TH Looped"/>
                <w:i/>
                <w:iCs/>
                <w:color w:val="000000"/>
                <w:sz w:val="18"/>
                <w:szCs w:val="18"/>
              </w:rPr>
            </w:pPr>
            <w:r w:rsidRPr="00524A06">
              <w:rPr>
                <w:sz w:val="18"/>
                <w:szCs w:val="18"/>
              </w:rPr>
              <w:t>39.4%</w:t>
            </w:r>
          </w:p>
        </w:tc>
        <w:tc>
          <w:tcPr>
            <w:tcW w:w="1260" w:type="dxa"/>
            <w:tcBorders>
              <w:top w:val="single" w:sz="8" w:space="0" w:color="auto"/>
              <w:left w:val="nil"/>
              <w:bottom w:val="nil"/>
              <w:right w:val="single" w:sz="8" w:space="0" w:color="auto"/>
            </w:tcBorders>
            <w:noWrap/>
            <w:hideMark/>
          </w:tcPr>
          <w:p w14:paraId="1B6A2E33" w14:textId="77777777" w:rsidR="00524A06" w:rsidRPr="00FB0619" w:rsidRDefault="00524A06" w:rsidP="00524A06">
            <w:pPr>
              <w:spacing w:after="0" w:line="240" w:lineRule="auto"/>
              <w:jc w:val="right"/>
              <w:rPr>
                <w:rFonts w:ascii="Graphik TH Looped" w:eastAsia="Times New Roman" w:hAnsi="Graphik TH Looped" w:cs="Graphik TH Looped"/>
                <w:color w:val="000000"/>
                <w:sz w:val="18"/>
                <w:szCs w:val="18"/>
              </w:rPr>
            </w:pPr>
          </w:p>
        </w:tc>
      </w:tr>
      <w:tr w:rsidR="00524A06" w:rsidRPr="00FB0619" w14:paraId="191664E2" w14:textId="77777777" w:rsidTr="00DD66CE">
        <w:trPr>
          <w:trHeight w:val="285"/>
          <w:jc w:val="center"/>
        </w:trPr>
        <w:tc>
          <w:tcPr>
            <w:tcW w:w="3860" w:type="dxa"/>
            <w:tcBorders>
              <w:top w:val="nil"/>
              <w:left w:val="single" w:sz="8" w:space="0" w:color="auto"/>
              <w:bottom w:val="single" w:sz="8" w:space="0" w:color="auto"/>
              <w:right w:val="single" w:sz="8" w:space="0" w:color="auto"/>
            </w:tcBorders>
            <w:noWrap/>
            <w:vAlign w:val="center"/>
            <w:hideMark/>
          </w:tcPr>
          <w:p w14:paraId="284DE257" w14:textId="77777777" w:rsidR="00524A06" w:rsidRPr="00FB0619" w:rsidRDefault="00524A06" w:rsidP="00524A06">
            <w:pPr>
              <w:spacing w:after="0" w:line="240" w:lineRule="auto"/>
              <w:rPr>
                <w:rFonts w:ascii="Graphik TH Looped" w:eastAsia="Times New Roman" w:hAnsi="Graphik TH Looped" w:cs="Graphik TH Looped"/>
                <w:color w:val="000000"/>
                <w:sz w:val="18"/>
                <w:szCs w:val="18"/>
              </w:rPr>
            </w:pPr>
            <w:r w:rsidRPr="00FB0619">
              <w:rPr>
                <w:rFonts w:ascii="Graphik TH Looped" w:eastAsia="Times New Roman" w:hAnsi="Graphik TH Looped" w:cs="Graphik TH Looped"/>
                <w:color w:val="000000"/>
                <w:sz w:val="18"/>
                <w:szCs w:val="18"/>
              </w:rPr>
              <w:t>%NP</w:t>
            </w:r>
          </w:p>
        </w:tc>
        <w:tc>
          <w:tcPr>
            <w:tcW w:w="950" w:type="dxa"/>
            <w:tcBorders>
              <w:top w:val="nil"/>
              <w:left w:val="nil"/>
              <w:bottom w:val="single" w:sz="8" w:space="0" w:color="auto"/>
              <w:right w:val="nil"/>
            </w:tcBorders>
            <w:noWrap/>
            <w:hideMark/>
          </w:tcPr>
          <w:p w14:paraId="4EF0DCB3" w14:textId="04223CF0" w:rsidR="00524A06" w:rsidRPr="00356402" w:rsidRDefault="00524A06" w:rsidP="00524A06">
            <w:pPr>
              <w:spacing w:after="0" w:line="240" w:lineRule="auto"/>
              <w:jc w:val="right"/>
              <w:rPr>
                <w:rFonts w:ascii="Graphik TH Looped" w:eastAsia="Times New Roman" w:hAnsi="Graphik TH Looped" w:cs="Graphik TH Looped"/>
                <w:i/>
                <w:iCs/>
                <w:color w:val="000000"/>
                <w:sz w:val="18"/>
                <w:szCs w:val="18"/>
              </w:rPr>
            </w:pPr>
            <w:r w:rsidRPr="00356402">
              <w:rPr>
                <w:sz w:val="18"/>
                <w:szCs w:val="18"/>
              </w:rPr>
              <w:t>46.5%</w:t>
            </w:r>
          </w:p>
        </w:tc>
        <w:tc>
          <w:tcPr>
            <w:tcW w:w="850" w:type="dxa"/>
            <w:tcBorders>
              <w:top w:val="nil"/>
              <w:left w:val="nil"/>
              <w:bottom w:val="single" w:sz="8" w:space="0" w:color="auto"/>
              <w:right w:val="nil"/>
            </w:tcBorders>
            <w:noWrap/>
            <w:hideMark/>
          </w:tcPr>
          <w:p w14:paraId="094FA89B" w14:textId="2865AC24" w:rsidR="00524A06" w:rsidRPr="005F52CF" w:rsidRDefault="00524A06" w:rsidP="00524A06">
            <w:pPr>
              <w:spacing w:after="0" w:line="240" w:lineRule="auto"/>
              <w:jc w:val="right"/>
              <w:rPr>
                <w:rFonts w:ascii="Graphik TH Looped" w:eastAsia="Times New Roman" w:hAnsi="Graphik TH Looped" w:cs="Graphik TH Looped"/>
                <w:i/>
                <w:iCs/>
                <w:color w:val="000000"/>
                <w:sz w:val="18"/>
                <w:szCs w:val="18"/>
              </w:rPr>
            </w:pPr>
            <w:r w:rsidRPr="005F52CF">
              <w:rPr>
                <w:sz w:val="18"/>
                <w:szCs w:val="18"/>
              </w:rPr>
              <w:t>9.6%</w:t>
            </w:r>
          </w:p>
        </w:tc>
        <w:tc>
          <w:tcPr>
            <w:tcW w:w="1276" w:type="dxa"/>
            <w:tcBorders>
              <w:top w:val="nil"/>
              <w:left w:val="nil"/>
              <w:bottom w:val="single" w:sz="8" w:space="0" w:color="auto"/>
              <w:right w:val="nil"/>
            </w:tcBorders>
            <w:noWrap/>
            <w:hideMark/>
          </w:tcPr>
          <w:p w14:paraId="5003F329" w14:textId="77777777" w:rsidR="00524A06" w:rsidRPr="00FB0619" w:rsidRDefault="00524A06" w:rsidP="00524A06">
            <w:pPr>
              <w:spacing w:after="0" w:line="240" w:lineRule="auto"/>
              <w:jc w:val="right"/>
              <w:rPr>
                <w:rFonts w:ascii="Graphik TH Looped" w:eastAsia="Times New Roman" w:hAnsi="Graphik TH Looped" w:cs="Graphik TH Looped"/>
                <w:i/>
                <w:iCs/>
                <w:color w:val="000000"/>
                <w:sz w:val="18"/>
                <w:szCs w:val="18"/>
              </w:rPr>
            </w:pPr>
          </w:p>
        </w:tc>
        <w:tc>
          <w:tcPr>
            <w:tcW w:w="851" w:type="dxa"/>
            <w:tcBorders>
              <w:top w:val="nil"/>
              <w:left w:val="single" w:sz="8" w:space="0" w:color="auto"/>
              <w:bottom w:val="single" w:sz="8" w:space="0" w:color="auto"/>
              <w:right w:val="nil"/>
            </w:tcBorders>
            <w:noWrap/>
            <w:hideMark/>
          </w:tcPr>
          <w:p w14:paraId="42945638" w14:textId="278B0181" w:rsidR="00524A06" w:rsidRPr="00F140D2" w:rsidRDefault="00524A06" w:rsidP="00524A06">
            <w:pPr>
              <w:spacing w:after="0" w:line="240" w:lineRule="auto"/>
              <w:jc w:val="right"/>
              <w:rPr>
                <w:rFonts w:ascii="Graphik TH Looped" w:eastAsia="Times New Roman" w:hAnsi="Graphik TH Looped" w:cs="Graphik TH Looped"/>
                <w:i/>
                <w:iCs/>
                <w:color w:val="000000"/>
                <w:sz w:val="18"/>
                <w:szCs w:val="18"/>
              </w:rPr>
            </w:pPr>
            <w:r w:rsidRPr="00F140D2">
              <w:rPr>
                <w:sz w:val="18"/>
                <w:szCs w:val="18"/>
              </w:rPr>
              <w:t>37.4%</w:t>
            </w:r>
          </w:p>
        </w:tc>
        <w:tc>
          <w:tcPr>
            <w:tcW w:w="843" w:type="dxa"/>
            <w:tcBorders>
              <w:top w:val="nil"/>
              <w:left w:val="nil"/>
              <w:bottom w:val="single" w:sz="8" w:space="0" w:color="auto"/>
              <w:right w:val="nil"/>
            </w:tcBorders>
            <w:noWrap/>
            <w:hideMark/>
          </w:tcPr>
          <w:p w14:paraId="4FBC7284" w14:textId="4CB00495" w:rsidR="00524A06" w:rsidRPr="00524A06" w:rsidRDefault="00524A06" w:rsidP="00524A06">
            <w:pPr>
              <w:spacing w:after="0" w:line="240" w:lineRule="auto"/>
              <w:jc w:val="right"/>
              <w:rPr>
                <w:rFonts w:ascii="Graphik TH Looped" w:eastAsia="Times New Roman" w:hAnsi="Graphik TH Looped" w:cs="Graphik TH Looped"/>
                <w:i/>
                <w:iCs/>
                <w:color w:val="000000"/>
                <w:sz w:val="18"/>
                <w:szCs w:val="18"/>
              </w:rPr>
            </w:pPr>
            <w:r w:rsidRPr="00524A06">
              <w:rPr>
                <w:sz w:val="18"/>
                <w:szCs w:val="18"/>
              </w:rPr>
              <w:t>8.8%</w:t>
            </w:r>
          </w:p>
        </w:tc>
        <w:tc>
          <w:tcPr>
            <w:tcW w:w="1260" w:type="dxa"/>
            <w:tcBorders>
              <w:top w:val="nil"/>
              <w:left w:val="nil"/>
              <w:bottom w:val="single" w:sz="8" w:space="0" w:color="auto"/>
              <w:right w:val="single" w:sz="8" w:space="0" w:color="auto"/>
            </w:tcBorders>
            <w:noWrap/>
            <w:hideMark/>
          </w:tcPr>
          <w:p w14:paraId="0B82196F" w14:textId="77777777" w:rsidR="00524A06" w:rsidRPr="00FB0619" w:rsidRDefault="00524A06" w:rsidP="00524A06">
            <w:pPr>
              <w:spacing w:after="0" w:line="240" w:lineRule="auto"/>
              <w:jc w:val="right"/>
              <w:rPr>
                <w:rFonts w:ascii="Graphik TH Looped" w:eastAsia="Times New Roman" w:hAnsi="Graphik TH Looped" w:cs="Graphik TH Looped"/>
                <w:color w:val="000000"/>
                <w:sz w:val="18"/>
                <w:szCs w:val="18"/>
              </w:rPr>
            </w:pPr>
          </w:p>
        </w:tc>
      </w:tr>
    </w:tbl>
    <w:p w14:paraId="305BA7F7" w14:textId="77777777" w:rsidR="00CA7F39" w:rsidRDefault="00CA7F39" w:rsidP="0094594B">
      <w:pPr>
        <w:spacing w:after="0" w:line="240" w:lineRule="auto"/>
        <w:rPr>
          <w:rFonts w:ascii="Graphik TH Looped" w:eastAsia="Times New Roman" w:hAnsi="Graphik TH Looped" w:cs="Graphik TH Looped"/>
          <w:color w:val="000000"/>
          <w:sz w:val="18"/>
          <w:szCs w:val="18"/>
        </w:rPr>
      </w:pPr>
    </w:p>
    <w:p w14:paraId="5BC4DFE1" w14:textId="2D8A5E98" w:rsidR="0094594B" w:rsidRPr="00105910" w:rsidRDefault="0094594B" w:rsidP="0094594B">
      <w:pPr>
        <w:spacing w:after="0" w:line="240" w:lineRule="auto"/>
        <w:rPr>
          <w:rFonts w:ascii="Graphik TH Looped" w:eastAsia="Times New Roman" w:hAnsi="Graphik TH Looped" w:cs="Graphik TH Looped"/>
          <w:color w:val="000000"/>
          <w:sz w:val="18"/>
          <w:szCs w:val="18"/>
        </w:rPr>
      </w:pPr>
      <w:r w:rsidRPr="00105910">
        <w:rPr>
          <w:rFonts w:ascii="Graphik TH Looped" w:eastAsia="Times New Roman" w:hAnsi="Graphik TH Looped" w:cs="Graphik TH Looped"/>
          <w:color w:val="000000"/>
          <w:sz w:val="18"/>
          <w:szCs w:val="18"/>
        </w:rPr>
        <w:t>*IC = Inspection &amp; Certification</w:t>
      </w:r>
    </w:p>
    <w:p w14:paraId="2AD2AB39" w14:textId="1948863B" w:rsidR="00A82270" w:rsidRPr="00105910" w:rsidRDefault="0094594B" w:rsidP="001C0F79">
      <w:pPr>
        <w:spacing w:after="0" w:line="240" w:lineRule="auto"/>
        <w:rPr>
          <w:rFonts w:ascii="Graphik TH Looped" w:eastAsia="Times New Roman" w:hAnsi="Graphik TH Looped" w:cs="Graphik TH Looped"/>
          <w:color w:val="000000"/>
          <w:sz w:val="18"/>
          <w:szCs w:val="18"/>
        </w:rPr>
      </w:pPr>
      <w:r w:rsidRPr="00105910">
        <w:rPr>
          <w:rFonts w:ascii="Graphik TH Looped" w:eastAsia="Times New Roman" w:hAnsi="Graphik TH Looped" w:cs="Graphik TH Looped"/>
          <w:color w:val="000000"/>
          <w:sz w:val="18"/>
          <w:szCs w:val="18"/>
        </w:rPr>
        <w:t>**</w:t>
      </w:r>
      <w:r w:rsidR="00096E4C" w:rsidRPr="00105910">
        <w:rPr>
          <w:rFonts w:ascii="Graphik TH Looped" w:eastAsia="Times New Roman" w:hAnsi="Graphik TH Looped" w:cs="Graphik TH Looped"/>
          <w:color w:val="000000"/>
          <w:sz w:val="18"/>
          <w:szCs w:val="18"/>
        </w:rPr>
        <w:t>Gross Profit (GP)</w:t>
      </w:r>
      <w:r w:rsidRPr="00105910">
        <w:rPr>
          <w:rFonts w:ascii="Graphik TH Looped" w:eastAsia="Times New Roman" w:hAnsi="Graphik TH Looped" w:cs="Graphik TH Looped"/>
          <w:color w:val="000000"/>
          <w:sz w:val="18"/>
          <w:szCs w:val="18"/>
        </w:rPr>
        <w:t xml:space="preserve"> </w:t>
      </w:r>
      <w:r w:rsidR="00096E4C" w:rsidRPr="00105910">
        <w:rPr>
          <w:rFonts w:ascii="Graphik TH Looped" w:eastAsia="Times New Roman" w:hAnsi="Graphik TH Looped" w:cs="Graphik TH Looped"/>
          <w:color w:val="000000"/>
          <w:sz w:val="18"/>
          <w:szCs w:val="18"/>
        </w:rPr>
        <w:t>exclude</w:t>
      </w:r>
      <w:r w:rsidR="00311842" w:rsidRPr="00105910">
        <w:rPr>
          <w:rFonts w:ascii="Graphik TH Looped" w:eastAsia="Times New Roman" w:hAnsi="Graphik TH Looped" w:cs="Graphik TH Looped"/>
          <w:color w:val="000000"/>
          <w:sz w:val="18"/>
          <w:szCs w:val="18"/>
        </w:rPr>
        <w:t>s</w:t>
      </w:r>
      <w:r w:rsidR="00096E4C" w:rsidRPr="00105910">
        <w:rPr>
          <w:rFonts w:ascii="Graphik TH Looped" w:eastAsia="Times New Roman" w:hAnsi="Graphik TH Looped" w:cs="Graphik TH Looped"/>
          <w:color w:val="000000"/>
          <w:sz w:val="18"/>
          <w:szCs w:val="18"/>
        </w:rPr>
        <w:t xml:space="preserve"> other revenues  </w:t>
      </w:r>
    </w:p>
    <w:p w14:paraId="69B8382E" w14:textId="77777777" w:rsidR="00105910" w:rsidRPr="00105910" w:rsidRDefault="00105910" w:rsidP="001C0F79">
      <w:pPr>
        <w:spacing w:after="0" w:line="240" w:lineRule="auto"/>
        <w:rPr>
          <w:rFonts w:ascii="Graphik TH Looped" w:eastAsia="Times New Roman" w:hAnsi="Graphik TH Looped" w:cs="Graphik TH Looped"/>
          <w:color w:val="000000"/>
          <w:sz w:val="18"/>
          <w:szCs w:val="18"/>
        </w:rPr>
      </w:pPr>
    </w:p>
    <w:p w14:paraId="7CC5FAB6" w14:textId="25C23380" w:rsidR="00816E66" w:rsidRPr="00105910" w:rsidRDefault="00A93BDC" w:rsidP="00105910">
      <w:pPr>
        <w:rPr>
          <w:rFonts w:ascii="Graphik TH Looped" w:hAnsi="Graphik TH Looped" w:cs="Graphik TH Looped"/>
          <w:sz w:val="18"/>
          <w:szCs w:val="18"/>
        </w:rPr>
      </w:pPr>
      <w:r w:rsidRPr="00105910">
        <w:rPr>
          <w:rFonts w:ascii="Graphik TH Looped" w:hAnsi="Graphik TH Looped" w:cs="Graphik TH Looped"/>
          <w:b/>
          <w:bCs/>
          <w:sz w:val="18"/>
          <w:szCs w:val="18"/>
        </w:rPr>
        <w:t>Operating Result</w:t>
      </w:r>
      <w:r w:rsidR="0074186D" w:rsidRPr="00105910">
        <w:rPr>
          <w:rFonts w:ascii="Graphik TH Looped" w:hAnsi="Graphik TH Looped" w:cs="Graphik TH Looped"/>
          <w:b/>
          <w:bCs/>
          <w:sz w:val="18"/>
          <w:szCs w:val="18"/>
          <w:cs/>
        </w:rPr>
        <w:t xml:space="preserve"> </w:t>
      </w:r>
      <w:r w:rsidR="0074186D" w:rsidRPr="00105910">
        <w:rPr>
          <w:rFonts w:ascii="Graphik TH Looped" w:hAnsi="Graphik TH Looped" w:cs="Graphik TH Looped"/>
          <w:b/>
          <w:bCs/>
          <w:sz w:val="18"/>
          <w:szCs w:val="18"/>
          <w:cs/>
        </w:rPr>
        <w:br/>
      </w:r>
      <w:r w:rsidR="00871730" w:rsidRPr="00FB0619">
        <w:rPr>
          <w:rFonts w:ascii="Graphik TH Looped" w:hAnsi="Graphik TH Looped" w:cs="Graphik TH Looped"/>
          <w:sz w:val="18"/>
          <w:szCs w:val="18"/>
        </w:rPr>
        <w:t>For the</w:t>
      </w:r>
      <w:r w:rsidR="00871730">
        <w:rPr>
          <w:rFonts w:ascii="Graphik TH Looped" w:hAnsi="Graphik TH Looped" w:cs="Graphik TH Looped" w:hint="cs"/>
          <w:sz w:val="18"/>
          <w:szCs w:val="18"/>
          <w:cs/>
        </w:rPr>
        <w:t xml:space="preserve"> </w:t>
      </w:r>
      <w:r w:rsidR="00871730" w:rsidRPr="00FB0619">
        <w:rPr>
          <w:rFonts w:ascii="Graphik TH Looped" w:hAnsi="Graphik TH Looped" w:cs="Graphik TH Looped"/>
          <w:sz w:val="18"/>
          <w:szCs w:val="18"/>
        </w:rPr>
        <w:t>3</w:t>
      </w:r>
      <w:r w:rsidR="00511497">
        <w:rPr>
          <w:rFonts w:ascii="Graphik TH Looped" w:hAnsi="Graphik TH Looped" w:cs="Graphik TH Looped" w:hint="cs"/>
          <w:sz w:val="18"/>
          <w:szCs w:val="18"/>
          <w:cs/>
        </w:rPr>
        <w:t>-</w:t>
      </w:r>
      <w:r w:rsidR="00871730" w:rsidRPr="00FB0619">
        <w:rPr>
          <w:rFonts w:ascii="Graphik TH Looped" w:hAnsi="Graphik TH Looped" w:cs="Graphik TH Looped"/>
          <w:sz w:val="18"/>
          <w:szCs w:val="18"/>
        </w:rPr>
        <w:t>month and 6</w:t>
      </w:r>
      <w:r w:rsidR="00511497">
        <w:rPr>
          <w:rFonts w:ascii="Graphik TH Looped" w:hAnsi="Graphik TH Looped" w:cs="Graphik TH Looped" w:hint="cs"/>
          <w:sz w:val="18"/>
          <w:szCs w:val="18"/>
          <w:cs/>
        </w:rPr>
        <w:t>-</w:t>
      </w:r>
      <w:r w:rsidR="00871730" w:rsidRPr="00FB0619">
        <w:rPr>
          <w:rFonts w:ascii="Graphik TH Looped" w:hAnsi="Graphik TH Looped" w:cs="Graphik TH Looped"/>
          <w:sz w:val="18"/>
          <w:szCs w:val="18"/>
        </w:rPr>
        <w:t>month</w:t>
      </w:r>
      <w:r w:rsidR="00511497">
        <w:rPr>
          <w:rFonts w:ascii="Graphik TH Looped" w:hAnsi="Graphik TH Looped" w:cs="Graphik TH Looped" w:hint="cs"/>
          <w:sz w:val="18"/>
          <w:szCs w:val="18"/>
          <w:cs/>
        </w:rPr>
        <w:t xml:space="preserve"> </w:t>
      </w:r>
      <w:r w:rsidR="00871730" w:rsidRPr="00FB0619">
        <w:rPr>
          <w:rFonts w:ascii="Graphik TH Looped" w:hAnsi="Graphik TH Looped" w:cs="Graphik TH Looped"/>
          <w:sz w:val="18"/>
          <w:szCs w:val="18"/>
        </w:rPr>
        <w:t>period</w:t>
      </w:r>
      <w:r w:rsidR="00511497">
        <w:rPr>
          <w:rFonts w:ascii="Graphik TH Looped" w:hAnsi="Graphik TH Looped" w:cs="Graphik TH Looped"/>
          <w:sz w:val="18"/>
          <w:szCs w:val="18"/>
        </w:rPr>
        <w:t>s</w:t>
      </w:r>
      <w:r w:rsidR="00871730" w:rsidRPr="00FB0619">
        <w:rPr>
          <w:rFonts w:ascii="Graphik TH Looped" w:hAnsi="Graphik TH Looped" w:cs="Graphik TH Looped"/>
          <w:sz w:val="18"/>
          <w:szCs w:val="18"/>
        </w:rPr>
        <w:t xml:space="preserve"> ended 30 June 202</w:t>
      </w:r>
      <w:r w:rsidR="00871730">
        <w:rPr>
          <w:rFonts w:ascii="Graphik TH Looped" w:hAnsi="Graphik TH Looped" w:cs="Graphik TH Looped" w:hint="cs"/>
          <w:sz w:val="18"/>
          <w:szCs w:val="18"/>
          <w:cs/>
        </w:rPr>
        <w:t>5</w:t>
      </w:r>
      <w:r w:rsidR="00871730" w:rsidRPr="00FB0619">
        <w:rPr>
          <w:rFonts w:ascii="Graphik TH Looped" w:hAnsi="Graphik TH Looped" w:cs="Graphik TH Looped"/>
          <w:sz w:val="18"/>
          <w:szCs w:val="18"/>
        </w:rPr>
        <w:t xml:space="preserve"> (YoY)</w:t>
      </w:r>
    </w:p>
    <w:p w14:paraId="1468BAF4" w14:textId="77777777" w:rsidR="00E71349" w:rsidRPr="00871730" w:rsidRDefault="00E71349" w:rsidP="00C039CE">
      <w:pPr>
        <w:pStyle w:val="Default"/>
        <w:spacing w:after="120"/>
        <w:rPr>
          <w:rFonts w:ascii="Graphik TH Looped" w:hAnsi="Graphik TH Looped" w:cs="Graphik TH Looped"/>
          <w:b/>
          <w:bCs/>
          <w:sz w:val="18"/>
          <w:szCs w:val="18"/>
          <w:highlight w:val="cyan"/>
        </w:rPr>
      </w:pPr>
    </w:p>
    <w:p w14:paraId="6A13C923" w14:textId="77777777" w:rsidR="00E71349" w:rsidRDefault="00E71349" w:rsidP="00C039CE">
      <w:pPr>
        <w:pStyle w:val="Default"/>
        <w:spacing w:after="120"/>
        <w:rPr>
          <w:rFonts w:ascii="Graphik TH Looped" w:hAnsi="Graphik TH Looped" w:cs="Graphik TH Looped"/>
          <w:b/>
          <w:bCs/>
          <w:sz w:val="18"/>
          <w:szCs w:val="18"/>
          <w:highlight w:val="cyan"/>
        </w:rPr>
      </w:pPr>
    </w:p>
    <w:p w14:paraId="14D7C450" w14:textId="77777777" w:rsidR="00062047" w:rsidRDefault="00062047" w:rsidP="00C039CE">
      <w:pPr>
        <w:pStyle w:val="Default"/>
        <w:spacing w:after="120"/>
        <w:rPr>
          <w:rFonts w:ascii="Graphik TH Looped" w:hAnsi="Graphik TH Looped" w:cs="Graphik TH Looped"/>
          <w:b/>
          <w:bCs/>
          <w:sz w:val="18"/>
          <w:szCs w:val="18"/>
          <w:highlight w:val="cyan"/>
        </w:rPr>
      </w:pPr>
    </w:p>
    <w:p w14:paraId="7EF002B3" w14:textId="77777777" w:rsidR="00E71349" w:rsidRPr="00721282" w:rsidRDefault="00E71349" w:rsidP="00C039CE">
      <w:pPr>
        <w:pStyle w:val="Default"/>
        <w:spacing w:after="120"/>
        <w:rPr>
          <w:rFonts w:ascii="Graphik TH Looped" w:hAnsi="Graphik TH Looped" w:cs="Graphik TH Looped"/>
          <w:b/>
          <w:bCs/>
          <w:sz w:val="6"/>
          <w:szCs w:val="6"/>
          <w:highlight w:val="cyan"/>
        </w:rPr>
      </w:pPr>
    </w:p>
    <w:p w14:paraId="270E89AF" w14:textId="77777777" w:rsidR="00F406E1" w:rsidRDefault="00F406E1" w:rsidP="00C039CE">
      <w:pPr>
        <w:pStyle w:val="Default"/>
        <w:spacing w:after="120"/>
        <w:rPr>
          <w:rFonts w:ascii="Graphik TH Looped" w:hAnsi="Graphik TH Looped" w:cs="Graphik TH Looped"/>
          <w:b/>
          <w:bCs/>
          <w:sz w:val="18"/>
          <w:szCs w:val="18"/>
          <w:highlight w:val="cyan"/>
        </w:rPr>
      </w:pPr>
    </w:p>
    <w:p w14:paraId="1A2FEBED" w14:textId="0A3ED218" w:rsidR="00C039CE" w:rsidRPr="00DF1B31" w:rsidRDefault="00C039CE" w:rsidP="00C039CE">
      <w:pPr>
        <w:pStyle w:val="Default"/>
        <w:spacing w:after="120"/>
        <w:rPr>
          <w:rFonts w:ascii="Graphik TH Looped" w:hAnsi="Graphik TH Looped" w:cs="Graphik TH Looped"/>
          <w:b/>
          <w:bCs/>
          <w:sz w:val="18"/>
          <w:szCs w:val="18"/>
          <w:cs/>
        </w:rPr>
      </w:pPr>
      <w:r w:rsidRPr="00DF1B31">
        <w:rPr>
          <w:rFonts w:ascii="Graphik TH Looped" w:hAnsi="Graphik TH Looped" w:cs="Graphik TH Looped"/>
          <w:b/>
          <w:bCs/>
          <w:sz w:val="18"/>
          <w:szCs w:val="18"/>
        </w:rPr>
        <w:t>Revenues</w:t>
      </w:r>
    </w:p>
    <w:p w14:paraId="1BF1F382" w14:textId="747EC242" w:rsidR="000D38F8" w:rsidRDefault="00174A01" w:rsidP="000D38F8">
      <w:pPr>
        <w:pStyle w:val="Default"/>
        <w:spacing w:after="120"/>
        <w:ind w:firstLine="720"/>
        <w:jc w:val="both"/>
        <w:rPr>
          <w:rFonts w:ascii="Graphik TH Looped" w:hAnsi="Graphik TH Looped" w:cs="Graphik TH Looped"/>
          <w:sz w:val="18"/>
          <w:szCs w:val="18"/>
        </w:rPr>
      </w:pPr>
      <w:r w:rsidRPr="00174A01">
        <w:rPr>
          <w:rFonts w:ascii="Graphik TH Looped" w:hAnsi="Graphik TH Looped" w:cs="Graphik TH Looped"/>
          <w:sz w:val="18"/>
          <w:szCs w:val="18"/>
        </w:rPr>
        <w:t>For the three-</w:t>
      </w:r>
      <w:r w:rsidR="00F31CE6">
        <w:rPr>
          <w:rFonts w:ascii="Graphik TH Looped" w:hAnsi="Graphik TH Looped" w:cs="Graphik TH Looped"/>
          <w:sz w:val="18"/>
          <w:szCs w:val="18"/>
        </w:rPr>
        <w:t>month</w:t>
      </w:r>
      <w:r w:rsidRPr="00174A01">
        <w:rPr>
          <w:rFonts w:ascii="Graphik TH Looped" w:hAnsi="Graphik TH Looped" w:cs="Graphik TH Looped"/>
          <w:sz w:val="18"/>
          <w:szCs w:val="18"/>
        </w:rPr>
        <w:t xml:space="preserve"> and six-month periods, the Company and its subsid</w:t>
      </w:r>
      <w:r w:rsidR="00E3167C">
        <w:rPr>
          <w:rFonts w:ascii="Graphik TH Looped" w:hAnsi="Graphik TH Looped" w:cs="Graphik TH Looped"/>
          <w:sz w:val="18"/>
          <w:szCs w:val="18"/>
        </w:rPr>
        <w:t xml:space="preserve">iary </w:t>
      </w:r>
      <w:r w:rsidRPr="00174A01">
        <w:rPr>
          <w:rFonts w:ascii="Graphik TH Looped" w:hAnsi="Graphik TH Looped" w:cs="Graphik TH Looped"/>
          <w:sz w:val="18"/>
          <w:szCs w:val="18"/>
        </w:rPr>
        <w:t xml:space="preserve">reported service revenues </w:t>
      </w:r>
      <w:r w:rsidR="00056B07">
        <w:rPr>
          <w:rFonts w:ascii="Graphik TH Looped" w:hAnsi="Graphik TH Looped" w:cs="Graphik TH Looped"/>
          <w:sz w:val="18"/>
          <w:szCs w:val="18"/>
        </w:rPr>
        <w:br/>
      </w:r>
      <w:r w:rsidRPr="00174A01">
        <w:rPr>
          <w:rFonts w:ascii="Graphik TH Looped" w:hAnsi="Graphik TH Looped" w:cs="Graphik TH Looped"/>
          <w:sz w:val="18"/>
          <w:szCs w:val="18"/>
        </w:rPr>
        <w:t xml:space="preserve">of Baht 165.63 </w:t>
      </w:r>
      <w:r w:rsidR="00E3167C" w:rsidRPr="00174A01">
        <w:rPr>
          <w:rFonts w:ascii="Graphik TH Looped" w:hAnsi="Graphik TH Looped" w:cs="Graphik TH Looped"/>
          <w:sz w:val="18"/>
          <w:szCs w:val="18"/>
        </w:rPr>
        <w:t>million</w:t>
      </w:r>
      <w:r w:rsidR="00E3167C" w:rsidRPr="00174A01">
        <w:rPr>
          <w:rFonts w:ascii="Graphik TH Looped" w:hAnsi="Graphik TH Looped" w:cs="Graphik TH Looped"/>
          <w:sz w:val="18"/>
          <w:szCs w:val="18"/>
        </w:rPr>
        <w:t xml:space="preserve"> </w:t>
      </w:r>
      <w:r w:rsidRPr="00174A01">
        <w:rPr>
          <w:rFonts w:ascii="Graphik TH Looped" w:hAnsi="Graphik TH Looped" w:cs="Graphik TH Looped"/>
          <w:sz w:val="18"/>
          <w:szCs w:val="18"/>
        </w:rPr>
        <w:t>and Baht 267.86 million,</w:t>
      </w:r>
      <w:r w:rsidR="00402C35">
        <w:rPr>
          <w:rFonts w:ascii="Graphik TH Looped" w:hAnsi="Graphik TH Looped" w:cs="Graphik TH Looped"/>
          <w:sz w:val="18"/>
          <w:szCs w:val="18"/>
        </w:rPr>
        <w:t xml:space="preserve"> </w:t>
      </w:r>
      <w:r w:rsidRPr="00174A01">
        <w:rPr>
          <w:rFonts w:ascii="Graphik TH Looped" w:hAnsi="Graphik TH Looped" w:cs="Graphik TH Looped"/>
          <w:sz w:val="18"/>
          <w:szCs w:val="18"/>
        </w:rPr>
        <w:t>reflecting year-on-year increases of 100.6% and 69.3%,</w:t>
      </w:r>
      <w:r w:rsidR="004A6452">
        <w:rPr>
          <w:rFonts w:ascii="Graphik TH Looped" w:hAnsi="Graphik TH Looped" w:cs="Graphik TH Looped"/>
          <w:sz w:val="18"/>
          <w:szCs w:val="18"/>
        </w:rPr>
        <w:t xml:space="preserve"> </w:t>
      </w:r>
      <w:r w:rsidRPr="00174A01">
        <w:rPr>
          <w:rFonts w:ascii="Graphik TH Looped" w:hAnsi="Graphik TH Looped" w:cs="Graphik TH Looped"/>
          <w:sz w:val="18"/>
          <w:szCs w:val="18"/>
        </w:rPr>
        <w:t>respectively. Analytical services experienced substantial growth, calibration service revenues organically expanded, and system inspection and certification services demonstrated YoY growth in the first half of the year, as detailed below:</w:t>
      </w:r>
    </w:p>
    <w:p w14:paraId="3A40392D" w14:textId="77777777" w:rsidR="00CD0BF5" w:rsidRPr="00CD0BF5" w:rsidRDefault="00CD0BF5" w:rsidP="000D38F8">
      <w:pPr>
        <w:pStyle w:val="Default"/>
        <w:spacing w:after="120"/>
        <w:ind w:firstLine="720"/>
        <w:jc w:val="both"/>
        <w:rPr>
          <w:rFonts w:ascii="Graphik TH Looped" w:hAnsi="Graphik TH Looped" w:cs="Graphik TH Looped"/>
          <w:sz w:val="2"/>
          <w:szCs w:val="2"/>
        </w:rPr>
      </w:pPr>
    </w:p>
    <w:p w14:paraId="20D4F66E" w14:textId="5DC30814" w:rsidR="0074186D" w:rsidRPr="00105910" w:rsidRDefault="00F31CE6" w:rsidP="001C0F79">
      <w:pPr>
        <w:pStyle w:val="Default"/>
        <w:numPr>
          <w:ilvl w:val="0"/>
          <w:numId w:val="1"/>
        </w:numPr>
        <w:spacing w:after="120"/>
        <w:jc w:val="thaiDistribute"/>
        <w:rPr>
          <w:rFonts w:ascii="Graphik TH Looped" w:hAnsi="Graphik TH Looped" w:cs="Graphik TH Looped"/>
          <w:b/>
          <w:bCs/>
          <w:sz w:val="18"/>
          <w:szCs w:val="18"/>
        </w:rPr>
      </w:pPr>
      <w:r>
        <w:rPr>
          <w:rFonts w:ascii="Graphik TH Looped" w:hAnsi="Graphik TH Looped" w:cs="Graphik TH Looped"/>
          <w:b/>
          <w:bCs/>
          <w:sz w:val="18"/>
          <w:szCs w:val="18"/>
        </w:rPr>
        <w:t xml:space="preserve"> </w:t>
      </w:r>
      <w:r w:rsidR="00A93BDC" w:rsidRPr="00105910">
        <w:rPr>
          <w:rFonts w:ascii="Graphik TH Looped" w:hAnsi="Graphik TH Looped" w:cs="Graphik TH Looped"/>
          <w:b/>
          <w:bCs/>
          <w:sz w:val="18"/>
          <w:szCs w:val="18"/>
        </w:rPr>
        <w:t>Revenue</w:t>
      </w:r>
      <w:r w:rsidR="00CF25AE" w:rsidRPr="00105910">
        <w:rPr>
          <w:rFonts w:ascii="Graphik TH Looped" w:hAnsi="Graphik TH Looped" w:cs="Graphik TH Looped"/>
          <w:b/>
          <w:bCs/>
          <w:sz w:val="18"/>
          <w:szCs w:val="18"/>
        </w:rPr>
        <w:t>s</w:t>
      </w:r>
      <w:r w:rsidR="00A93BDC" w:rsidRPr="00105910">
        <w:rPr>
          <w:rFonts w:ascii="Graphik TH Looped" w:hAnsi="Graphik TH Looped" w:cs="Graphik TH Looped"/>
          <w:b/>
          <w:bCs/>
          <w:sz w:val="18"/>
          <w:szCs w:val="18"/>
        </w:rPr>
        <w:t xml:space="preserve"> from Testing Service</w:t>
      </w:r>
    </w:p>
    <w:p w14:paraId="1B5B22D8" w14:textId="1E9F4B84" w:rsidR="00F31CE6" w:rsidRPr="00F31CE6" w:rsidRDefault="00F31CE6" w:rsidP="00F31CE6">
      <w:pPr>
        <w:pStyle w:val="Default"/>
        <w:spacing w:after="120"/>
        <w:ind w:left="1134"/>
        <w:jc w:val="thaiDistribute"/>
        <w:rPr>
          <w:rFonts w:ascii="Graphik TH Looped" w:hAnsi="Graphik TH Looped" w:cs="Graphik TH Looped"/>
          <w:sz w:val="18"/>
          <w:szCs w:val="18"/>
        </w:rPr>
      </w:pPr>
      <w:r w:rsidRPr="00F31CE6">
        <w:rPr>
          <w:rFonts w:ascii="Graphik TH Looped" w:hAnsi="Graphik TH Looped" w:cs="Graphik TH Looped"/>
          <w:sz w:val="18"/>
          <w:szCs w:val="18"/>
        </w:rPr>
        <w:t>During the three-month and six-month periods,</w:t>
      </w:r>
      <w:r w:rsidR="00B83273">
        <w:rPr>
          <w:rFonts w:ascii="Graphik TH Looped" w:hAnsi="Graphik TH Looped" w:cs="Graphik TH Looped" w:hint="cs"/>
          <w:sz w:val="18"/>
          <w:szCs w:val="18"/>
          <w:cs/>
        </w:rPr>
        <w:t xml:space="preserve"> </w:t>
      </w:r>
      <w:r w:rsidRPr="00F31CE6">
        <w:rPr>
          <w:rFonts w:ascii="Graphik TH Looped" w:hAnsi="Graphik TH Looped" w:cs="Graphik TH Looped"/>
          <w:sz w:val="18"/>
          <w:szCs w:val="18"/>
        </w:rPr>
        <w:t xml:space="preserve">the Company generated revenues from analytical services </w:t>
      </w:r>
      <w:proofErr w:type="gramStart"/>
      <w:r w:rsidRPr="00F31CE6">
        <w:rPr>
          <w:rFonts w:ascii="Graphik TH Looped" w:hAnsi="Graphik TH Looped" w:cs="Graphik TH Looped"/>
          <w:sz w:val="18"/>
          <w:szCs w:val="18"/>
        </w:rPr>
        <w:t>of Baht</w:t>
      </w:r>
      <w:proofErr w:type="gramEnd"/>
      <w:r w:rsidRPr="00F31CE6">
        <w:rPr>
          <w:rFonts w:ascii="Graphik TH Looped" w:hAnsi="Graphik TH Looped" w:cs="Graphik TH Looped"/>
          <w:sz w:val="18"/>
          <w:szCs w:val="18"/>
        </w:rPr>
        <w:t xml:space="preserve"> 160.35 million and Baht 252.90 million, respectively, reflecting increases of 109.2% </w:t>
      </w:r>
      <w:r w:rsidR="00F34E23">
        <w:rPr>
          <w:rFonts w:ascii="Graphik TH Looped" w:hAnsi="Graphik TH Looped" w:cs="Graphik TH Looped"/>
          <w:sz w:val="18"/>
          <w:szCs w:val="18"/>
          <w:cs/>
        </w:rPr>
        <w:br/>
      </w:r>
      <w:r w:rsidRPr="00F31CE6">
        <w:rPr>
          <w:rFonts w:ascii="Graphik TH Looped" w:hAnsi="Graphik TH Looped" w:cs="Graphik TH Looped"/>
          <w:sz w:val="18"/>
          <w:szCs w:val="18"/>
        </w:rPr>
        <w:t xml:space="preserve">and 73.0% over the corresponding periods of the previous year. Growth was driven by an expanded private customer base with comprehensive and broader range of demands for analytical services. </w:t>
      </w:r>
      <w:r w:rsidR="00F34E23">
        <w:rPr>
          <w:rFonts w:ascii="Graphik TH Looped" w:hAnsi="Graphik TH Looped" w:cs="Graphik TH Looped"/>
          <w:sz w:val="18"/>
          <w:szCs w:val="18"/>
          <w:cs/>
        </w:rPr>
        <w:br/>
      </w:r>
      <w:r w:rsidRPr="00F31CE6">
        <w:rPr>
          <w:rFonts w:ascii="Graphik TH Looped" w:hAnsi="Graphik TH Looped" w:cs="Graphik TH Looped"/>
          <w:sz w:val="18"/>
          <w:szCs w:val="18"/>
        </w:rPr>
        <w:t>In response, the Company has developed tailored service programs to meet client requirements, enabling the retention of existing clients while steadily and progressively acquiring new ones.</w:t>
      </w:r>
    </w:p>
    <w:p w14:paraId="404C29D8" w14:textId="092E7CBF" w:rsidR="001C0F79" w:rsidRPr="00105910" w:rsidRDefault="00F31CE6" w:rsidP="00F31CE6">
      <w:pPr>
        <w:pStyle w:val="Default"/>
        <w:spacing w:after="120"/>
        <w:ind w:left="1134"/>
        <w:jc w:val="thaiDistribute"/>
        <w:rPr>
          <w:rFonts w:ascii="Graphik TH Looped" w:hAnsi="Graphik TH Looped" w:cs="Graphik TH Looped"/>
          <w:sz w:val="18"/>
          <w:szCs w:val="18"/>
        </w:rPr>
      </w:pPr>
      <w:r w:rsidRPr="00F31CE6">
        <w:rPr>
          <w:rFonts w:ascii="Graphik TH Looped" w:hAnsi="Graphik TH Looped" w:cs="Graphik TH Looped"/>
          <w:sz w:val="18"/>
          <w:szCs w:val="18"/>
        </w:rPr>
        <w:t>Meanwhile,</w:t>
      </w:r>
      <w:r w:rsidR="00F34E23">
        <w:rPr>
          <w:rFonts w:ascii="Graphik TH Looped" w:hAnsi="Graphik TH Looped" w:cs="Graphik TH Looped" w:hint="cs"/>
          <w:sz w:val="18"/>
          <w:szCs w:val="18"/>
          <w:cs/>
        </w:rPr>
        <w:t xml:space="preserve"> </w:t>
      </w:r>
      <w:r w:rsidRPr="00F31CE6">
        <w:rPr>
          <w:rFonts w:ascii="Graphik TH Looped" w:hAnsi="Graphik TH Looped" w:cs="Graphik TH Looped"/>
          <w:sz w:val="18"/>
          <w:szCs w:val="18"/>
        </w:rPr>
        <w:t xml:space="preserve">the proactive marketing strategy implemented nationwide has been well received recognition, particularly by fruit and vegetable exporters seeking internationally certified services </w:t>
      </w:r>
      <w:r w:rsidR="00F34E23">
        <w:rPr>
          <w:rFonts w:ascii="Graphik TH Looped" w:hAnsi="Graphik TH Looped" w:cs="Graphik TH Looped"/>
          <w:sz w:val="18"/>
          <w:szCs w:val="18"/>
          <w:cs/>
        </w:rPr>
        <w:br/>
      </w:r>
      <w:r w:rsidRPr="00F31CE6">
        <w:rPr>
          <w:rFonts w:ascii="Graphik TH Looped" w:hAnsi="Graphik TH Looped" w:cs="Graphik TH Looped"/>
          <w:sz w:val="18"/>
          <w:szCs w:val="18"/>
        </w:rPr>
        <w:t>to fulfill destination country requirements. These efforts have contributed to consistent revenue growth for the Company across all regions.</w:t>
      </w:r>
    </w:p>
    <w:p w14:paraId="2741D04C" w14:textId="1E19CE5F" w:rsidR="0074186D" w:rsidRDefault="00F31CE6" w:rsidP="001C0F79">
      <w:pPr>
        <w:pStyle w:val="Default"/>
        <w:numPr>
          <w:ilvl w:val="0"/>
          <w:numId w:val="1"/>
        </w:numPr>
        <w:spacing w:after="120"/>
        <w:ind w:left="1077"/>
        <w:jc w:val="thaiDistribute"/>
        <w:rPr>
          <w:rFonts w:ascii="Graphik TH Looped" w:hAnsi="Graphik TH Looped" w:cs="Graphik TH Looped"/>
          <w:b/>
          <w:bCs/>
          <w:sz w:val="18"/>
          <w:szCs w:val="18"/>
        </w:rPr>
      </w:pPr>
      <w:r>
        <w:rPr>
          <w:rFonts w:ascii="Graphik TH Looped" w:hAnsi="Graphik TH Looped" w:cs="Graphik TH Looped"/>
          <w:b/>
          <w:bCs/>
          <w:sz w:val="18"/>
          <w:szCs w:val="18"/>
        </w:rPr>
        <w:t xml:space="preserve"> </w:t>
      </w:r>
      <w:r w:rsidR="00A93BDC" w:rsidRPr="00105910">
        <w:rPr>
          <w:rFonts w:ascii="Graphik TH Looped" w:hAnsi="Graphik TH Looped" w:cs="Graphik TH Looped"/>
          <w:b/>
          <w:bCs/>
          <w:sz w:val="18"/>
          <w:szCs w:val="18"/>
        </w:rPr>
        <w:t>Revenue</w:t>
      </w:r>
      <w:r w:rsidR="00CF25AE" w:rsidRPr="00105910">
        <w:rPr>
          <w:rFonts w:ascii="Graphik TH Looped" w:hAnsi="Graphik TH Looped" w:cs="Graphik TH Looped"/>
          <w:b/>
          <w:bCs/>
          <w:sz w:val="18"/>
          <w:szCs w:val="18"/>
        </w:rPr>
        <w:t>s</w:t>
      </w:r>
      <w:r w:rsidR="00A93BDC" w:rsidRPr="00105910">
        <w:rPr>
          <w:rFonts w:ascii="Graphik TH Looped" w:hAnsi="Graphik TH Looped" w:cs="Graphik TH Looped"/>
          <w:b/>
          <w:bCs/>
          <w:sz w:val="18"/>
          <w:szCs w:val="18"/>
        </w:rPr>
        <w:t xml:space="preserve"> from Calibration Service </w:t>
      </w:r>
    </w:p>
    <w:p w14:paraId="0C9818D8" w14:textId="39E5915E" w:rsidR="00AE5A33" w:rsidRPr="00ED617E" w:rsidRDefault="00AE5A33" w:rsidP="00ED617E">
      <w:pPr>
        <w:pStyle w:val="Default"/>
        <w:spacing w:after="120"/>
        <w:ind w:left="1134"/>
        <w:jc w:val="thaiDistribute"/>
        <w:rPr>
          <w:rFonts w:ascii="Graphik TH Looped" w:hAnsi="Graphik TH Looped" w:cs="Graphik TH Looped"/>
          <w:sz w:val="18"/>
          <w:szCs w:val="18"/>
        </w:rPr>
      </w:pPr>
      <w:r w:rsidRPr="00AE5A33">
        <w:rPr>
          <w:rFonts w:ascii="Graphik TH Looped" w:hAnsi="Graphik TH Looped" w:cs="Graphik TH Looped"/>
          <w:sz w:val="18"/>
          <w:szCs w:val="18"/>
        </w:rPr>
        <w:t>The Company reported calibration service revenue</w:t>
      </w:r>
      <w:r w:rsidR="00C16ADF">
        <w:rPr>
          <w:rFonts w:ascii="Graphik TH Looped" w:hAnsi="Graphik TH Looped" w:cs="Graphik TH Looped"/>
          <w:sz w:val="18"/>
          <w:szCs w:val="18"/>
        </w:rPr>
        <w:t>s</w:t>
      </w:r>
      <w:r w:rsidRPr="00AE5A33">
        <w:rPr>
          <w:rFonts w:ascii="Graphik TH Looped" w:hAnsi="Graphik TH Looped" w:cs="Graphik TH Looped"/>
          <w:sz w:val="18"/>
          <w:szCs w:val="18"/>
        </w:rPr>
        <w:t xml:space="preserve"> of Baht </w:t>
      </w:r>
      <w:r w:rsidRPr="00AE5A33">
        <w:rPr>
          <w:rFonts w:ascii="Graphik TH Looped" w:hAnsi="Graphik TH Looped" w:cs="Graphik TH Looped"/>
          <w:sz w:val="18"/>
          <w:szCs w:val="18"/>
          <w:cs/>
        </w:rPr>
        <w:t xml:space="preserve">3.30 </w:t>
      </w:r>
      <w:r w:rsidRPr="00AE5A33">
        <w:rPr>
          <w:rFonts w:ascii="Graphik TH Looped" w:hAnsi="Graphik TH Looped" w:cs="Graphik TH Looped"/>
          <w:sz w:val="18"/>
          <w:szCs w:val="18"/>
        </w:rPr>
        <w:t xml:space="preserve">million for three months and Baht </w:t>
      </w:r>
      <w:r w:rsidRPr="00AE5A33">
        <w:rPr>
          <w:rFonts w:ascii="Graphik TH Looped" w:hAnsi="Graphik TH Looped" w:cs="Graphik TH Looped"/>
          <w:sz w:val="18"/>
          <w:szCs w:val="18"/>
          <w:cs/>
        </w:rPr>
        <w:t xml:space="preserve">6.87 </w:t>
      </w:r>
      <w:r w:rsidRPr="00AE5A33">
        <w:rPr>
          <w:rFonts w:ascii="Graphik TH Looped" w:hAnsi="Graphik TH Looped" w:cs="Graphik TH Looped"/>
          <w:sz w:val="18"/>
          <w:szCs w:val="18"/>
        </w:rPr>
        <w:t xml:space="preserve">million for six months, up </w:t>
      </w:r>
      <w:r w:rsidRPr="00AE5A33">
        <w:rPr>
          <w:rFonts w:ascii="Graphik TH Looped" w:hAnsi="Graphik TH Looped" w:cs="Graphik TH Looped"/>
          <w:sz w:val="18"/>
          <w:szCs w:val="18"/>
          <w:cs/>
        </w:rPr>
        <w:t xml:space="preserve">8.6% </w:t>
      </w:r>
      <w:r w:rsidRPr="00AE5A33">
        <w:rPr>
          <w:rFonts w:ascii="Graphik TH Looped" w:hAnsi="Graphik TH Looped" w:cs="Graphik TH Looped"/>
          <w:sz w:val="18"/>
          <w:szCs w:val="18"/>
        </w:rPr>
        <w:t xml:space="preserve">and </w:t>
      </w:r>
      <w:r w:rsidRPr="00AE5A33">
        <w:rPr>
          <w:rFonts w:ascii="Graphik TH Looped" w:hAnsi="Graphik TH Looped" w:cs="Graphik TH Looped"/>
          <w:sz w:val="18"/>
          <w:szCs w:val="18"/>
          <w:cs/>
        </w:rPr>
        <w:t xml:space="preserve">8.5% </w:t>
      </w:r>
      <w:r w:rsidRPr="00AE5A33">
        <w:rPr>
          <w:rFonts w:ascii="Graphik TH Looped" w:hAnsi="Graphik TH Looped" w:cs="Graphik TH Looped"/>
          <w:sz w:val="18"/>
          <w:szCs w:val="18"/>
        </w:rPr>
        <w:t>YoY,</w:t>
      </w:r>
      <w:r>
        <w:rPr>
          <w:rFonts w:ascii="Graphik TH Looped" w:hAnsi="Graphik TH Looped" w:cs="Graphik TH Looped" w:hint="cs"/>
          <w:sz w:val="18"/>
          <w:szCs w:val="18"/>
          <w:cs/>
        </w:rPr>
        <w:t xml:space="preserve"> </w:t>
      </w:r>
      <w:r w:rsidRPr="00AE5A33">
        <w:rPr>
          <w:rFonts w:ascii="Graphik TH Looped" w:hAnsi="Graphik TH Looped" w:cs="Graphik TH Looped"/>
          <w:sz w:val="18"/>
          <w:szCs w:val="18"/>
        </w:rPr>
        <w:t xml:space="preserve">respectively. Growth was mainly due to organic expansion (new customers contributing </w:t>
      </w:r>
      <w:r w:rsidRPr="00AE5A33">
        <w:rPr>
          <w:rFonts w:ascii="Graphik TH Looped" w:hAnsi="Graphik TH Looped" w:cs="Graphik TH Looped"/>
          <w:sz w:val="18"/>
          <w:szCs w:val="18"/>
          <w:cs/>
        </w:rPr>
        <w:t>6%</w:t>
      </w:r>
      <w:r w:rsidRPr="00AE5A33">
        <w:rPr>
          <w:rFonts w:ascii="Graphik TH Looped" w:hAnsi="Graphik TH Looped" w:cs="Graphik TH Looped"/>
          <w:sz w:val="18"/>
          <w:szCs w:val="18"/>
        </w:rPr>
        <w:t>of revenue), as well as the development of innovative services</w:t>
      </w:r>
      <w:r w:rsidR="005D65F7">
        <w:rPr>
          <w:rFonts w:ascii="Graphik TH Looped" w:hAnsi="Graphik TH Looped" w:cs="Graphik TH Looped" w:hint="cs"/>
          <w:sz w:val="18"/>
          <w:szCs w:val="18"/>
          <w:cs/>
        </w:rPr>
        <w:t xml:space="preserve"> </w:t>
      </w:r>
      <w:r w:rsidRPr="00AE5A33">
        <w:rPr>
          <w:rFonts w:ascii="Graphik TH Looped" w:hAnsi="Graphik TH Looped" w:cs="Graphik TH Looped"/>
          <w:sz w:val="18"/>
          <w:szCs w:val="18"/>
        </w:rPr>
        <w:t>designed to address the requirements of a broader existing customer base.</w:t>
      </w:r>
    </w:p>
    <w:p w14:paraId="20DB38A1" w14:textId="644E0D63" w:rsidR="0074186D" w:rsidRPr="00105910" w:rsidRDefault="00A93BDC" w:rsidP="00777061">
      <w:pPr>
        <w:pStyle w:val="Default"/>
        <w:numPr>
          <w:ilvl w:val="0"/>
          <w:numId w:val="1"/>
        </w:numPr>
        <w:spacing w:after="120"/>
        <w:ind w:left="1134" w:hanging="417"/>
        <w:jc w:val="thaiDistribute"/>
        <w:rPr>
          <w:rFonts w:ascii="Graphik TH Looped" w:hAnsi="Graphik TH Looped" w:cs="Graphik TH Looped"/>
          <w:b/>
          <w:bCs/>
          <w:sz w:val="18"/>
          <w:szCs w:val="18"/>
        </w:rPr>
      </w:pPr>
      <w:r w:rsidRPr="00105910">
        <w:rPr>
          <w:rFonts w:ascii="Graphik TH Looped" w:hAnsi="Graphik TH Looped" w:cs="Graphik TH Looped"/>
          <w:b/>
          <w:bCs/>
          <w:sz w:val="18"/>
          <w:szCs w:val="18"/>
        </w:rPr>
        <w:t>Revenue</w:t>
      </w:r>
      <w:r w:rsidR="00CF25AE" w:rsidRPr="00105910">
        <w:rPr>
          <w:rFonts w:ascii="Graphik TH Looped" w:hAnsi="Graphik TH Looped" w:cs="Graphik TH Looped"/>
          <w:b/>
          <w:bCs/>
          <w:sz w:val="18"/>
          <w:szCs w:val="18"/>
        </w:rPr>
        <w:t>s</w:t>
      </w:r>
      <w:r w:rsidRPr="00105910">
        <w:rPr>
          <w:rFonts w:ascii="Graphik TH Looped" w:hAnsi="Graphik TH Looped" w:cs="Graphik TH Looped"/>
          <w:b/>
          <w:bCs/>
          <w:sz w:val="18"/>
          <w:szCs w:val="18"/>
        </w:rPr>
        <w:t xml:space="preserve"> from </w:t>
      </w:r>
      <w:r w:rsidR="0074186D" w:rsidRPr="00105910">
        <w:rPr>
          <w:rFonts w:ascii="Graphik TH Looped" w:hAnsi="Graphik TH Looped" w:cs="Graphik TH Looped"/>
          <w:b/>
          <w:bCs/>
          <w:sz w:val="18"/>
          <w:szCs w:val="18"/>
        </w:rPr>
        <w:t>Inspection &amp; Certification</w:t>
      </w:r>
      <w:r w:rsidRPr="00105910">
        <w:rPr>
          <w:rFonts w:ascii="Graphik TH Looped" w:hAnsi="Graphik TH Looped" w:cs="Graphik TH Looped"/>
          <w:b/>
          <w:bCs/>
          <w:sz w:val="18"/>
          <w:szCs w:val="18"/>
        </w:rPr>
        <w:t xml:space="preserve"> Service</w:t>
      </w:r>
    </w:p>
    <w:p w14:paraId="3EFFB4EC" w14:textId="16D8F067" w:rsidR="00816E66" w:rsidRDefault="00777061" w:rsidP="00777061">
      <w:pPr>
        <w:pStyle w:val="Default"/>
        <w:spacing w:after="120"/>
        <w:ind w:left="1134"/>
        <w:jc w:val="both"/>
        <w:rPr>
          <w:rFonts w:ascii="Graphik TH Looped" w:hAnsi="Graphik TH Looped" w:cs="Graphik TH Looped"/>
          <w:sz w:val="18"/>
          <w:szCs w:val="18"/>
        </w:rPr>
      </w:pPr>
      <w:r w:rsidRPr="00777061">
        <w:rPr>
          <w:rFonts w:ascii="Graphik TH Looped" w:hAnsi="Graphik TH Looped" w:cs="Graphik TH Looped"/>
          <w:sz w:val="18"/>
          <w:szCs w:val="18"/>
        </w:rPr>
        <w:t>During the three-month and six-month periods, the Company reported revenue</w:t>
      </w:r>
      <w:r w:rsidR="00C16ADF">
        <w:rPr>
          <w:rFonts w:ascii="Graphik TH Looped" w:hAnsi="Graphik TH Looped" w:cs="Graphik TH Looped"/>
          <w:sz w:val="18"/>
          <w:szCs w:val="18"/>
        </w:rPr>
        <w:t>s</w:t>
      </w:r>
      <w:r w:rsidRPr="00777061">
        <w:rPr>
          <w:rFonts w:ascii="Graphik TH Looped" w:hAnsi="Graphik TH Looped" w:cs="Graphik TH Looped"/>
          <w:sz w:val="18"/>
          <w:szCs w:val="18"/>
        </w:rPr>
        <w:t xml:space="preserve"> from system inspection and certification services of Baht 1.98 million and Baht 8.09 million, respectively. Overall revenues for the first half of the year increased by 41.4% YoY. This growth is mainly due to revenue recognition from government projects awarded through auctions last year, along with the gradual recognition of income from new projects that commenced this year.</w:t>
      </w:r>
    </w:p>
    <w:p w14:paraId="4E13BC85" w14:textId="77777777" w:rsidR="00CD0BF5" w:rsidRPr="00105910" w:rsidRDefault="00CD0BF5" w:rsidP="00777061">
      <w:pPr>
        <w:pStyle w:val="Default"/>
        <w:spacing w:after="120"/>
        <w:ind w:left="1134"/>
        <w:jc w:val="both"/>
        <w:rPr>
          <w:rFonts w:ascii="Graphik TH Looped" w:hAnsi="Graphik TH Looped" w:cs="Graphik TH Looped"/>
          <w:strike/>
          <w:sz w:val="4"/>
          <w:szCs w:val="4"/>
        </w:rPr>
      </w:pPr>
    </w:p>
    <w:p w14:paraId="309EE36A" w14:textId="3E9061ED" w:rsidR="0074186D" w:rsidRPr="00105910" w:rsidRDefault="009944F6" w:rsidP="001C0F79">
      <w:pPr>
        <w:pStyle w:val="Default"/>
        <w:spacing w:after="120"/>
        <w:jc w:val="thaiDistribute"/>
        <w:rPr>
          <w:rFonts w:ascii="Graphik TH Looped" w:hAnsi="Graphik TH Looped" w:cs="Graphik TH Looped"/>
          <w:b/>
          <w:bCs/>
          <w:sz w:val="18"/>
          <w:szCs w:val="18"/>
        </w:rPr>
      </w:pPr>
      <w:r w:rsidRPr="00105910">
        <w:rPr>
          <w:rFonts w:ascii="Graphik TH Looped" w:hAnsi="Graphik TH Looped" w:cs="Graphik TH Looped"/>
          <w:b/>
          <w:bCs/>
          <w:sz w:val="18"/>
          <w:szCs w:val="18"/>
        </w:rPr>
        <w:t>Gross Profit</w:t>
      </w:r>
    </w:p>
    <w:p w14:paraId="03DEE628" w14:textId="357E8895" w:rsidR="00105910" w:rsidRDefault="002C0A09" w:rsidP="00105910">
      <w:pPr>
        <w:pStyle w:val="Default"/>
        <w:ind w:firstLine="720"/>
        <w:jc w:val="both"/>
        <w:rPr>
          <w:rFonts w:ascii="Graphik TH Looped" w:hAnsi="Graphik TH Looped" w:cs="Graphik TH Looped"/>
          <w:strike/>
          <w:sz w:val="18"/>
          <w:szCs w:val="18"/>
        </w:rPr>
      </w:pPr>
      <w:r w:rsidRPr="002C0A09">
        <w:rPr>
          <w:rFonts w:ascii="Graphik TH Looped" w:hAnsi="Graphik TH Looped" w:cs="Graphik TH Looped"/>
          <w:sz w:val="18"/>
          <w:szCs w:val="18"/>
        </w:rPr>
        <w:t>For the three-month and six-month periods, the Company and its subsidiar</w:t>
      </w:r>
      <w:r w:rsidR="003B0CD8">
        <w:rPr>
          <w:rFonts w:ascii="Graphik TH Looped" w:hAnsi="Graphik TH Looped" w:cs="Graphik TH Looped"/>
          <w:sz w:val="18"/>
          <w:szCs w:val="18"/>
        </w:rPr>
        <w:t>y</w:t>
      </w:r>
      <w:r w:rsidRPr="002C0A09">
        <w:rPr>
          <w:rFonts w:ascii="Graphik TH Looped" w:hAnsi="Graphik TH Looped" w:cs="Graphik TH Looped"/>
          <w:sz w:val="18"/>
          <w:szCs w:val="18"/>
        </w:rPr>
        <w:t xml:space="preserve"> achieved gross profits of Baht 106.44 million and Baht 155.12 million, respectively. This significant increase was mainly due to service revenues, especially in the analytical services segment, which demonstrated substantial expansion. The cost of services increased at a slower pace than revenues, leading to an increase in the gross profit margin from 39.4% in the first half of 2024 to 57.9% this year. Gross profit rose by 148.8%, attributable to effective cost management and operational efficiency, while maintaining a strong focus on service quality and optimal resource utilization. Continuous investments in infrastructure, advanced scientific instrumentation, laboratory technology, and human capacity development have enhanced the Company's ability to meet rising market demand without the necessity of significantly increasing costs to drive revenue growth.</w:t>
      </w:r>
    </w:p>
    <w:p w14:paraId="09782DC8" w14:textId="77777777" w:rsidR="002C0A09" w:rsidRDefault="002C0A09" w:rsidP="00105910">
      <w:pPr>
        <w:pStyle w:val="Default"/>
        <w:ind w:firstLine="720"/>
        <w:jc w:val="both"/>
        <w:rPr>
          <w:rFonts w:ascii="Graphik TH Looped" w:hAnsi="Graphik TH Looped" w:cs="Graphik TH Looped"/>
          <w:strike/>
          <w:sz w:val="18"/>
          <w:szCs w:val="18"/>
        </w:rPr>
      </w:pPr>
    </w:p>
    <w:p w14:paraId="47FC1EC8" w14:textId="77777777" w:rsidR="000D67A8" w:rsidRDefault="000D67A8" w:rsidP="00105910">
      <w:pPr>
        <w:pStyle w:val="Default"/>
        <w:ind w:firstLine="720"/>
        <w:jc w:val="both"/>
        <w:rPr>
          <w:rFonts w:ascii="Graphik TH Looped" w:hAnsi="Graphik TH Looped" w:cs="Graphik TH Looped"/>
          <w:strike/>
          <w:sz w:val="18"/>
          <w:szCs w:val="18"/>
        </w:rPr>
      </w:pPr>
    </w:p>
    <w:p w14:paraId="5BBA8B6A" w14:textId="77777777" w:rsidR="000D67A8" w:rsidRDefault="000D67A8" w:rsidP="00105910">
      <w:pPr>
        <w:pStyle w:val="Default"/>
        <w:ind w:firstLine="720"/>
        <w:jc w:val="both"/>
        <w:rPr>
          <w:rFonts w:ascii="Graphik TH Looped" w:hAnsi="Graphik TH Looped" w:cs="Graphik TH Looped"/>
          <w:strike/>
          <w:sz w:val="18"/>
          <w:szCs w:val="18"/>
        </w:rPr>
      </w:pPr>
    </w:p>
    <w:p w14:paraId="3ECF471B" w14:textId="77777777" w:rsidR="000D67A8" w:rsidRDefault="000D67A8" w:rsidP="00105910">
      <w:pPr>
        <w:pStyle w:val="Default"/>
        <w:ind w:firstLine="720"/>
        <w:jc w:val="both"/>
        <w:rPr>
          <w:rFonts w:ascii="Graphik TH Looped" w:hAnsi="Graphik TH Looped" w:cs="Graphik TH Looped"/>
          <w:strike/>
          <w:sz w:val="18"/>
          <w:szCs w:val="18"/>
        </w:rPr>
      </w:pPr>
    </w:p>
    <w:p w14:paraId="40A7C20D" w14:textId="77777777" w:rsidR="000D67A8" w:rsidRDefault="000D67A8" w:rsidP="00105910">
      <w:pPr>
        <w:pStyle w:val="Default"/>
        <w:ind w:firstLine="720"/>
        <w:jc w:val="both"/>
        <w:rPr>
          <w:rFonts w:ascii="Graphik TH Looped" w:hAnsi="Graphik TH Looped" w:cs="Graphik TH Looped"/>
          <w:strike/>
          <w:sz w:val="18"/>
          <w:szCs w:val="18"/>
        </w:rPr>
      </w:pPr>
    </w:p>
    <w:p w14:paraId="7B99AC8E" w14:textId="77777777" w:rsidR="000D67A8" w:rsidRDefault="000D67A8" w:rsidP="00105910">
      <w:pPr>
        <w:pStyle w:val="Default"/>
        <w:ind w:firstLine="720"/>
        <w:jc w:val="both"/>
        <w:rPr>
          <w:rFonts w:ascii="Graphik TH Looped" w:hAnsi="Graphik TH Looped" w:cs="Graphik TH Looped"/>
          <w:strike/>
          <w:sz w:val="18"/>
          <w:szCs w:val="18"/>
        </w:rPr>
      </w:pPr>
    </w:p>
    <w:p w14:paraId="5D5795F6" w14:textId="77777777" w:rsidR="000D67A8" w:rsidRDefault="000D67A8" w:rsidP="00105910">
      <w:pPr>
        <w:pStyle w:val="Default"/>
        <w:ind w:firstLine="720"/>
        <w:jc w:val="both"/>
        <w:rPr>
          <w:rFonts w:ascii="Graphik TH Looped" w:hAnsi="Graphik TH Looped" w:cs="Graphik TH Looped"/>
          <w:strike/>
          <w:sz w:val="18"/>
          <w:szCs w:val="18"/>
        </w:rPr>
      </w:pPr>
    </w:p>
    <w:p w14:paraId="7C8BC9FB" w14:textId="77777777" w:rsidR="000D67A8" w:rsidRDefault="000D67A8" w:rsidP="00105910">
      <w:pPr>
        <w:pStyle w:val="Default"/>
        <w:ind w:firstLine="720"/>
        <w:jc w:val="both"/>
        <w:rPr>
          <w:rFonts w:ascii="Graphik TH Looped" w:hAnsi="Graphik TH Looped" w:cs="Graphik TH Looped"/>
          <w:strike/>
          <w:sz w:val="18"/>
          <w:szCs w:val="18"/>
        </w:rPr>
      </w:pPr>
    </w:p>
    <w:p w14:paraId="7376E732" w14:textId="77777777" w:rsidR="000D67A8" w:rsidRDefault="000D67A8" w:rsidP="00105910">
      <w:pPr>
        <w:pStyle w:val="Default"/>
        <w:ind w:firstLine="720"/>
        <w:jc w:val="both"/>
        <w:rPr>
          <w:rFonts w:ascii="Graphik TH Looped" w:hAnsi="Graphik TH Looped" w:cs="Graphik TH Looped"/>
          <w:strike/>
          <w:sz w:val="18"/>
          <w:szCs w:val="18"/>
        </w:rPr>
      </w:pPr>
    </w:p>
    <w:p w14:paraId="43E546F7" w14:textId="77777777" w:rsidR="000D67A8" w:rsidRPr="00105910" w:rsidRDefault="000D67A8" w:rsidP="00105910">
      <w:pPr>
        <w:pStyle w:val="Default"/>
        <w:ind w:firstLine="720"/>
        <w:jc w:val="both"/>
        <w:rPr>
          <w:rFonts w:ascii="Graphik TH Looped" w:hAnsi="Graphik TH Looped" w:cs="Graphik TH Looped"/>
          <w:strike/>
          <w:sz w:val="18"/>
          <w:szCs w:val="18"/>
        </w:rPr>
      </w:pPr>
    </w:p>
    <w:p w14:paraId="76856EAC" w14:textId="69AF9169" w:rsidR="0074186D" w:rsidRPr="00105910" w:rsidRDefault="005D77A2" w:rsidP="001C0F79">
      <w:pPr>
        <w:pStyle w:val="Default"/>
        <w:spacing w:after="120"/>
        <w:jc w:val="thaiDistribute"/>
        <w:rPr>
          <w:rFonts w:ascii="Graphik TH Looped" w:hAnsi="Graphik TH Looped" w:cs="Graphik TH Looped"/>
          <w:b/>
          <w:bCs/>
          <w:sz w:val="18"/>
          <w:szCs w:val="18"/>
          <w:cs/>
        </w:rPr>
      </w:pPr>
      <w:r w:rsidRPr="00105910">
        <w:rPr>
          <w:rFonts w:ascii="Graphik TH Looped" w:hAnsi="Graphik TH Looped" w:cs="Graphik TH Looped"/>
          <w:b/>
          <w:bCs/>
          <w:sz w:val="18"/>
          <w:szCs w:val="18"/>
        </w:rPr>
        <w:t>Selling &amp; Administrative Expenses</w:t>
      </w:r>
      <w:r w:rsidR="0074186D" w:rsidRPr="00105910">
        <w:rPr>
          <w:rFonts w:ascii="Graphik TH Looped" w:hAnsi="Graphik TH Looped" w:cs="Graphik TH Looped"/>
          <w:b/>
          <w:bCs/>
          <w:sz w:val="18"/>
          <w:szCs w:val="18"/>
        </w:rPr>
        <w:t xml:space="preserve"> </w:t>
      </w:r>
    </w:p>
    <w:p w14:paraId="1150BA9C" w14:textId="20EB9322" w:rsidR="00105910" w:rsidRDefault="00CD0BF5" w:rsidP="00CD0BF5">
      <w:pPr>
        <w:pStyle w:val="Default"/>
        <w:ind w:firstLine="720"/>
        <w:jc w:val="thaiDistribute"/>
        <w:rPr>
          <w:rFonts w:ascii="Graphik TH Looped" w:hAnsi="Graphik TH Looped" w:cs="Graphik TH Looped"/>
          <w:sz w:val="18"/>
          <w:szCs w:val="18"/>
        </w:rPr>
      </w:pPr>
      <w:r w:rsidRPr="00CD0BF5">
        <w:rPr>
          <w:rFonts w:ascii="Graphik TH Looped" w:hAnsi="Graphik TH Looped" w:cs="Graphik TH Looped"/>
          <w:sz w:val="18"/>
          <w:szCs w:val="18"/>
        </w:rPr>
        <w:t>For the three-</w:t>
      </w:r>
      <w:r>
        <w:rPr>
          <w:rFonts w:ascii="Graphik TH Looped" w:hAnsi="Graphik TH Looped" w:cs="Graphik TH Looped"/>
          <w:sz w:val="18"/>
          <w:szCs w:val="18"/>
        </w:rPr>
        <w:t>month</w:t>
      </w:r>
      <w:r w:rsidRPr="00CD0BF5">
        <w:rPr>
          <w:rFonts w:ascii="Graphik TH Looped" w:hAnsi="Graphik TH Looped" w:cs="Graphik TH Looped"/>
          <w:sz w:val="18"/>
          <w:szCs w:val="18"/>
        </w:rPr>
        <w:t xml:space="preserve"> and six-month periods, the Company and </w:t>
      </w:r>
      <w:r w:rsidR="003B0CD8">
        <w:rPr>
          <w:rFonts w:ascii="Graphik TH Looped" w:hAnsi="Graphik TH Looped" w:cs="Graphik TH Looped"/>
          <w:sz w:val="18"/>
          <w:szCs w:val="18"/>
        </w:rPr>
        <w:t xml:space="preserve">its </w:t>
      </w:r>
      <w:proofErr w:type="spellStart"/>
      <w:r w:rsidRPr="00CD0BF5">
        <w:rPr>
          <w:rFonts w:ascii="Graphik TH Looped" w:hAnsi="Graphik TH Looped" w:cs="Graphik TH Looped"/>
          <w:sz w:val="18"/>
          <w:szCs w:val="18"/>
        </w:rPr>
        <w:t>subsidiar</w:t>
      </w:r>
      <w:r w:rsidR="00D11743">
        <w:rPr>
          <w:rFonts w:ascii="Graphik TH Looped" w:hAnsi="Graphik TH Looped" w:cs="Graphik TH Looped"/>
          <w:sz w:val="18"/>
          <w:szCs w:val="18"/>
        </w:rPr>
        <w:t>ry</w:t>
      </w:r>
      <w:proofErr w:type="spellEnd"/>
      <w:r w:rsidRPr="00CD0BF5">
        <w:rPr>
          <w:rFonts w:ascii="Graphik TH Looped" w:hAnsi="Graphik TH Looped" w:cs="Graphik TH Looped"/>
          <w:sz w:val="18"/>
          <w:szCs w:val="18"/>
        </w:rPr>
        <w:t xml:space="preserve"> incurred selling and administrative expenses of Baht 30.03 </w:t>
      </w:r>
      <w:r w:rsidR="00D11743" w:rsidRPr="00CD0BF5">
        <w:rPr>
          <w:rFonts w:ascii="Graphik TH Looped" w:hAnsi="Graphik TH Looped" w:cs="Graphik TH Looped"/>
          <w:sz w:val="18"/>
          <w:szCs w:val="18"/>
        </w:rPr>
        <w:t>million</w:t>
      </w:r>
      <w:r w:rsidR="00D11743" w:rsidRPr="00CD0BF5">
        <w:rPr>
          <w:rFonts w:ascii="Graphik TH Looped" w:hAnsi="Graphik TH Looped" w:cs="Graphik TH Looped"/>
          <w:sz w:val="18"/>
          <w:szCs w:val="18"/>
        </w:rPr>
        <w:t xml:space="preserve"> </w:t>
      </w:r>
      <w:r w:rsidRPr="00CD0BF5">
        <w:rPr>
          <w:rFonts w:ascii="Graphik TH Looped" w:hAnsi="Graphik TH Looped" w:cs="Graphik TH Looped"/>
          <w:sz w:val="18"/>
          <w:szCs w:val="18"/>
        </w:rPr>
        <w:t xml:space="preserve">and Baht 56.06 million, up 16.6% and 16.4% YoY, respectively. </w:t>
      </w:r>
      <w:r w:rsidR="00492179">
        <w:rPr>
          <w:rFonts w:ascii="Graphik TH Looped" w:hAnsi="Graphik TH Looped" w:cs="Graphik TH Looped"/>
          <w:sz w:val="18"/>
          <w:szCs w:val="18"/>
        </w:rPr>
        <w:br/>
      </w:r>
      <w:r w:rsidRPr="00CD0BF5">
        <w:rPr>
          <w:rFonts w:ascii="Graphik TH Looped" w:hAnsi="Graphik TH Looped" w:cs="Graphik TH Looped"/>
          <w:sz w:val="18"/>
          <w:szCs w:val="18"/>
        </w:rPr>
        <w:t>This increase reflects normal operational expansion, including personnel, marketing and sales, and general costs to support revenue growth. Despite the rise, expenses remain consistent with business growth and do not adversely impact overall profitability.</w:t>
      </w:r>
    </w:p>
    <w:p w14:paraId="75F7D0EE" w14:textId="77777777" w:rsidR="00492179" w:rsidRPr="00105910" w:rsidRDefault="00492179" w:rsidP="00CD0BF5">
      <w:pPr>
        <w:pStyle w:val="Default"/>
        <w:ind w:firstLine="720"/>
        <w:jc w:val="thaiDistribute"/>
        <w:rPr>
          <w:rFonts w:ascii="Graphik TH Looped" w:hAnsi="Graphik TH Looped" w:cs="Graphik TH Looped"/>
          <w:sz w:val="18"/>
          <w:szCs w:val="18"/>
        </w:rPr>
      </w:pPr>
    </w:p>
    <w:p w14:paraId="3D980ED0" w14:textId="6EE3BFEF" w:rsidR="00721282" w:rsidRPr="00FB0619" w:rsidRDefault="00721282" w:rsidP="00721282">
      <w:pPr>
        <w:pStyle w:val="Default"/>
        <w:spacing w:after="120"/>
        <w:jc w:val="thaiDistribute"/>
        <w:rPr>
          <w:rFonts w:ascii="Graphik TH Looped" w:hAnsi="Graphik TH Looped" w:cs="Graphik TH Looped"/>
          <w:b/>
          <w:bCs/>
          <w:sz w:val="18"/>
          <w:szCs w:val="18"/>
        </w:rPr>
      </w:pPr>
      <w:r w:rsidRPr="00FB0619">
        <w:rPr>
          <w:rFonts w:ascii="Graphik TH Looped" w:hAnsi="Graphik TH Looped" w:cs="Graphik TH Looped"/>
          <w:b/>
          <w:bCs/>
          <w:sz w:val="18"/>
          <w:szCs w:val="18"/>
        </w:rPr>
        <w:t>Net Profit (Total comprehensive income for the period)</w:t>
      </w:r>
      <w:r w:rsidR="00A61813">
        <w:rPr>
          <w:rFonts w:ascii="Graphik TH Looped" w:hAnsi="Graphik TH Looped" w:cs="Graphik TH Looped"/>
          <w:b/>
          <w:bCs/>
          <w:sz w:val="18"/>
          <w:szCs w:val="18"/>
        </w:rPr>
        <w:t xml:space="preserve"> </w:t>
      </w:r>
      <w:r w:rsidR="00A61813" w:rsidRPr="00A61813">
        <w:rPr>
          <w:rFonts w:ascii="Graphik TH Looped" w:hAnsi="Graphik TH Looped" w:cs="Graphik TH Looped"/>
          <w:b/>
          <w:bCs/>
          <w:sz w:val="18"/>
          <w:szCs w:val="18"/>
        </w:rPr>
        <w:t>ended 30 June 2025</w:t>
      </w:r>
    </w:p>
    <w:p w14:paraId="1149D0E9" w14:textId="6781AAB5" w:rsidR="00DD2599" w:rsidRPr="00105910" w:rsidRDefault="007457FF" w:rsidP="00056B07">
      <w:pPr>
        <w:spacing w:after="0" w:line="240" w:lineRule="auto"/>
        <w:ind w:firstLine="720"/>
        <w:jc w:val="thaiDistribute"/>
        <w:rPr>
          <w:rFonts w:ascii="Graphik TH Looped" w:hAnsi="Graphik TH Looped" w:cs="Graphik TH Looped"/>
          <w:b/>
          <w:bCs/>
          <w:sz w:val="18"/>
          <w:szCs w:val="18"/>
        </w:rPr>
      </w:pPr>
      <w:r w:rsidRPr="007457FF">
        <w:rPr>
          <w:rFonts w:ascii="Graphik TH Looped" w:hAnsi="Graphik TH Looped" w:cs="Graphik TH Looped"/>
          <w:color w:val="000000"/>
          <w:sz w:val="18"/>
          <w:szCs w:val="18"/>
        </w:rPr>
        <w:t>For the three-month and six-month periods, the Company and its subsidiar</w:t>
      </w:r>
      <w:r w:rsidR="00056B07">
        <w:rPr>
          <w:rFonts w:ascii="Graphik TH Looped" w:hAnsi="Graphik TH Looped" w:cs="Graphik TH Looped"/>
          <w:color w:val="000000"/>
          <w:sz w:val="18"/>
          <w:szCs w:val="18"/>
        </w:rPr>
        <w:t>y</w:t>
      </w:r>
      <w:r w:rsidRPr="007457FF">
        <w:rPr>
          <w:rFonts w:ascii="Graphik TH Looped" w:hAnsi="Graphik TH Looped" w:cs="Graphik TH Looped"/>
          <w:color w:val="000000"/>
          <w:sz w:val="18"/>
          <w:szCs w:val="18"/>
        </w:rPr>
        <w:t xml:space="preserve"> reported net profits of Baht 77.47 million and Baht 100.80 million, respectively, reflecting increases of 863.2% and 611.9% over the same periods in the previous year. This significant growth in net profit was largely driven by strong performance in service revenues, especially in high-gross-margin analytical service segment along with effective cost management in service, sales, and administrative areas that kept expenses rising more slowly than revenues.</w:t>
      </w:r>
    </w:p>
    <w:p w14:paraId="633F1C83" w14:textId="77777777" w:rsidR="007457FF" w:rsidRDefault="007457FF" w:rsidP="00D017E9">
      <w:pPr>
        <w:pStyle w:val="Default"/>
        <w:rPr>
          <w:rFonts w:ascii="Graphik TH Looped" w:hAnsi="Graphik TH Looped" w:cs="Graphik TH Looped"/>
          <w:sz w:val="18"/>
          <w:szCs w:val="18"/>
        </w:rPr>
      </w:pPr>
    </w:p>
    <w:p w14:paraId="32C37D59" w14:textId="2D444C7E" w:rsidR="007457FF" w:rsidRDefault="00CD223B" w:rsidP="00CD223B">
      <w:pPr>
        <w:pStyle w:val="Default"/>
        <w:ind w:firstLine="720"/>
        <w:rPr>
          <w:rFonts w:ascii="Graphik TH Looped" w:hAnsi="Graphik TH Looped" w:cs="Graphik TH Looped"/>
          <w:sz w:val="18"/>
          <w:szCs w:val="18"/>
        </w:rPr>
      </w:pPr>
      <w:r w:rsidRPr="00CD223B">
        <w:rPr>
          <w:rFonts w:ascii="Graphik TH Looped" w:hAnsi="Graphik TH Looped" w:cs="Graphik TH Looped"/>
          <w:sz w:val="18"/>
          <w:szCs w:val="18"/>
        </w:rPr>
        <w:t>Consequently, the Company’s Net Profit Margin for the first half of the year increased from 8.8% to 37.4% compared to the same period in the previous year. This improvement demonstrates not only growth in revenues but also enhanced efficiency in generating operating returns.</w:t>
      </w:r>
    </w:p>
    <w:p w14:paraId="21D6AD00" w14:textId="77777777" w:rsidR="00462BB2" w:rsidRDefault="00462BB2" w:rsidP="00CD223B">
      <w:pPr>
        <w:pStyle w:val="Default"/>
        <w:ind w:firstLine="720"/>
        <w:rPr>
          <w:rFonts w:ascii="Graphik TH Looped" w:hAnsi="Graphik TH Looped" w:cs="Graphik TH Looped"/>
          <w:sz w:val="18"/>
          <w:szCs w:val="18"/>
        </w:rPr>
      </w:pPr>
    </w:p>
    <w:p w14:paraId="37DA8E0A" w14:textId="77777777" w:rsidR="00E54A18" w:rsidRDefault="00E54A18" w:rsidP="00E54A18">
      <w:pPr>
        <w:pStyle w:val="Default"/>
        <w:ind w:firstLine="720"/>
        <w:rPr>
          <w:rFonts w:ascii="Graphik TH Looped" w:hAnsi="Graphik TH Looped" w:cs="Graphik TH Looped"/>
          <w:sz w:val="18"/>
          <w:szCs w:val="18"/>
        </w:rPr>
      </w:pPr>
      <w:r w:rsidRPr="00E54A18">
        <w:rPr>
          <w:rFonts w:ascii="Graphik TH Looped" w:hAnsi="Graphik TH Looped" w:cs="Graphik TH Looped"/>
          <w:sz w:val="18"/>
          <w:szCs w:val="18"/>
        </w:rPr>
        <w:t>Please be informed accordingly.</w:t>
      </w:r>
    </w:p>
    <w:p w14:paraId="7771E081" w14:textId="77777777" w:rsidR="00462BB2" w:rsidRPr="00105910" w:rsidRDefault="00462BB2" w:rsidP="00CD223B">
      <w:pPr>
        <w:pStyle w:val="Default"/>
        <w:ind w:firstLine="720"/>
        <w:rPr>
          <w:rFonts w:ascii="Graphik TH Looped" w:hAnsi="Graphik TH Looped" w:cs="Graphik TH Looped"/>
          <w:sz w:val="18"/>
          <w:szCs w:val="18"/>
        </w:rPr>
      </w:pPr>
    </w:p>
    <w:p w14:paraId="30B42471" w14:textId="77777777" w:rsidR="00B01F48" w:rsidRDefault="00B01F48" w:rsidP="0074186D">
      <w:pPr>
        <w:pStyle w:val="Default"/>
        <w:rPr>
          <w:rFonts w:ascii="Graphik TH Looped" w:hAnsi="Graphik TH Looped" w:cs="Graphik TH Looped"/>
          <w:sz w:val="18"/>
          <w:szCs w:val="18"/>
        </w:rPr>
      </w:pPr>
    </w:p>
    <w:p w14:paraId="3C4B3BF1" w14:textId="77777777" w:rsidR="00353160" w:rsidRDefault="00353160" w:rsidP="0074186D">
      <w:pPr>
        <w:pStyle w:val="Default"/>
        <w:rPr>
          <w:rFonts w:ascii="Graphik TH Looped" w:hAnsi="Graphik TH Looped" w:cs="Graphik TH Looped"/>
          <w:sz w:val="18"/>
          <w:szCs w:val="18"/>
        </w:rPr>
      </w:pPr>
    </w:p>
    <w:p w14:paraId="1D8A710C" w14:textId="564CF802" w:rsidR="0074186D" w:rsidRPr="00105910" w:rsidRDefault="001721E4" w:rsidP="0074186D">
      <w:pPr>
        <w:pStyle w:val="Default"/>
        <w:ind w:left="5760" w:firstLine="720"/>
        <w:rPr>
          <w:rFonts w:ascii="Graphik TH Looped" w:hAnsi="Graphik TH Looped" w:cs="Graphik TH Looped"/>
          <w:sz w:val="18"/>
          <w:szCs w:val="18"/>
        </w:rPr>
      </w:pPr>
      <w:r w:rsidRPr="00105910">
        <w:rPr>
          <w:rFonts w:ascii="Graphik TH Looped" w:hAnsi="Graphik TH Looped" w:cs="Graphik TH Looped"/>
          <w:sz w:val="18"/>
          <w:szCs w:val="18"/>
          <w:cs/>
        </w:rPr>
        <w:t xml:space="preserve"> </w:t>
      </w:r>
      <w:r w:rsidR="00D017E9" w:rsidRPr="00105910">
        <w:rPr>
          <w:rFonts w:ascii="Graphik TH Looped" w:hAnsi="Graphik TH Looped" w:cs="Graphik TH Looped"/>
          <w:sz w:val="18"/>
          <w:szCs w:val="18"/>
        </w:rPr>
        <w:t xml:space="preserve">Sincerely yours, </w:t>
      </w:r>
    </w:p>
    <w:p w14:paraId="631F8843" w14:textId="77777777" w:rsidR="0074186D" w:rsidRDefault="0074186D" w:rsidP="0074186D">
      <w:pPr>
        <w:pStyle w:val="Default"/>
        <w:ind w:left="5760" w:firstLine="720"/>
        <w:rPr>
          <w:rFonts w:ascii="Graphik TH Looped" w:hAnsi="Graphik TH Looped" w:cs="Graphik TH Looped"/>
          <w:sz w:val="18"/>
          <w:szCs w:val="18"/>
        </w:rPr>
      </w:pPr>
    </w:p>
    <w:p w14:paraId="4EA88A20" w14:textId="77777777" w:rsidR="00353160" w:rsidRDefault="00353160" w:rsidP="0074186D">
      <w:pPr>
        <w:pStyle w:val="Default"/>
        <w:ind w:left="5760" w:firstLine="720"/>
        <w:rPr>
          <w:rFonts w:ascii="Graphik TH Looped" w:hAnsi="Graphik TH Looped" w:cs="Graphik TH Looped"/>
          <w:sz w:val="18"/>
          <w:szCs w:val="18"/>
        </w:rPr>
      </w:pPr>
    </w:p>
    <w:p w14:paraId="37D6D3E6" w14:textId="77777777" w:rsidR="00353160" w:rsidRPr="00105910" w:rsidRDefault="00353160" w:rsidP="0074186D">
      <w:pPr>
        <w:pStyle w:val="Default"/>
        <w:ind w:left="5760" w:firstLine="720"/>
        <w:rPr>
          <w:rFonts w:ascii="Graphik TH Looped" w:hAnsi="Graphik TH Looped" w:cs="Graphik TH Looped"/>
          <w:sz w:val="18"/>
          <w:szCs w:val="18"/>
        </w:rPr>
      </w:pPr>
    </w:p>
    <w:p w14:paraId="6F76E390" w14:textId="1ED1B0CD" w:rsidR="0074186D" w:rsidRPr="00105910" w:rsidRDefault="00D017E9" w:rsidP="00D017E9">
      <w:pPr>
        <w:pStyle w:val="Default"/>
        <w:rPr>
          <w:rFonts w:ascii="Graphik TH Looped" w:hAnsi="Graphik TH Looped" w:cs="Graphik TH Looped"/>
          <w:sz w:val="18"/>
          <w:szCs w:val="18"/>
        </w:rPr>
      </w:pPr>
      <w:r w:rsidRPr="00105910">
        <w:rPr>
          <w:rFonts w:ascii="Graphik TH Looped" w:hAnsi="Graphik TH Looped" w:cs="Graphik TH Looped"/>
          <w:sz w:val="18"/>
          <w:szCs w:val="18"/>
        </w:rPr>
        <w:t xml:space="preserve">  </w:t>
      </w:r>
      <w:r w:rsidRPr="00105910">
        <w:rPr>
          <w:rFonts w:ascii="Graphik TH Looped" w:hAnsi="Graphik TH Looped" w:cs="Graphik TH Looped"/>
          <w:sz w:val="18"/>
          <w:szCs w:val="18"/>
        </w:rPr>
        <w:tab/>
      </w:r>
      <w:r w:rsidRPr="00105910">
        <w:rPr>
          <w:rFonts w:ascii="Graphik TH Looped" w:hAnsi="Graphik TH Looped" w:cs="Graphik TH Looped"/>
          <w:sz w:val="18"/>
          <w:szCs w:val="18"/>
        </w:rPr>
        <w:tab/>
      </w:r>
      <w:r w:rsidRPr="00105910">
        <w:rPr>
          <w:rFonts w:ascii="Graphik TH Looped" w:hAnsi="Graphik TH Looped" w:cs="Graphik TH Looped"/>
          <w:sz w:val="18"/>
          <w:szCs w:val="18"/>
        </w:rPr>
        <w:tab/>
      </w:r>
      <w:r w:rsidRPr="00105910">
        <w:rPr>
          <w:rFonts w:ascii="Graphik TH Looped" w:hAnsi="Graphik TH Looped" w:cs="Graphik TH Looped"/>
          <w:sz w:val="18"/>
          <w:szCs w:val="18"/>
        </w:rPr>
        <w:tab/>
      </w:r>
      <w:r w:rsidRPr="00105910">
        <w:rPr>
          <w:rFonts w:ascii="Graphik TH Looped" w:hAnsi="Graphik TH Looped" w:cs="Graphik TH Looped"/>
          <w:sz w:val="18"/>
          <w:szCs w:val="18"/>
        </w:rPr>
        <w:tab/>
      </w:r>
      <w:r w:rsidRPr="00105910">
        <w:rPr>
          <w:rFonts w:ascii="Graphik TH Looped" w:hAnsi="Graphik TH Looped" w:cs="Graphik TH Looped"/>
          <w:sz w:val="18"/>
          <w:szCs w:val="18"/>
        </w:rPr>
        <w:tab/>
      </w:r>
      <w:r w:rsidRPr="00105910">
        <w:rPr>
          <w:rFonts w:ascii="Graphik TH Looped" w:hAnsi="Graphik TH Looped" w:cs="Graphik TH Looped"/>
          <w:sz w:val="18"/>
          <w:szCs w:val="18"/>
        </w:rPr>
        <w:tab/>
      </w:r>
      <w:r w:rsidRPr="00105910">
        <w:rPr>
          <w:rFonts w:ascii="Graphik TH Looped" w:hAnsi="Graphik TH Looped" w:cs="Graphik TH Looped"/>
          <w:sz w:val="18"/>
          <w:szCs w:val="18"/>
        </w:rPr>
        <w:tab/>
        <w:t xml:space="preserve">       </w:t>
      </w:r>
      <w:r w:rsidR="001C0F79" w:rsidRPr="00105910">
        <w:rPr>
          <w:rFonts w:ascii="Graphik TH Looped" w:hAnsi="Graphik TH Looped" w:cs="Graphik TH Looped"/>
          <w:sz w:val="18"/>
          <w:szCs w:val="18"/>
          <w:cs/>
        </w:rPr>
        <w:t xml:space="preserve"> </w:t>
      </w:r>
      <w:r w:rsidRPr="00105910">
        <w:rPr>
          <w:rFonts w:ascii="Graphik TH Looped" w:hAnsi="Graphik TH Looped" w:cs="Graphik TH Looped"/>
          <w:sz w:val="18"/>
          <w:szCs w:val="18"/>
        </w:rPr>
        <w:t xml:space="preserve"> </w:t>
      </w:r>
      <w:r w:rsidR="0074186D" w:rsidRPr="00105910">
        <w:rPr>
          <w:rFonts w:ascii="Graphik TH Looped" w:hAnsi="Graphik TH Looped" w:cs="Graphik TH Looped"/>
          <w:sz w:val="18"/>
          <w:szCs w:val="18"/>
        </w:rPr>
        <w:t>(</w:t>
      </w:r>
      <w:r w:rsidRPr="00105910">
        <w:rPr>
          <w:rFonts w:ascii="Graphik TH Looped" w:hAnsi="Graphik TH Looped" w:cs="Graphik TH Looped"/>
          <w:sz w:val="18"/>
          <w:szCs w:val="18"/>
        </w:rPr>
        <w:t>Mr.</w:t>
      </w:r>
      <w:r w:rsidR="003E1F24" w:rsidRPr="00105910">
        <w:rPr>
          <w:rFonts w:ascii="Graphik TH Looped" w:hAnsi="Graphik TH Looped" w:cs="Graphik TH Looped"/>
          <w:sz w:val="18"/>
          <w:szCs w:val="18"/>
          <w:cs/>
        </w:rPr>
        <w:t xml:space="preserve"> </w:t>
      </w:r>
      <w:r w:rsidRPr="00105910">
        <w:rPr>
          <w:rFonts w:ascii="Graphik TH Looped" w:hAnsi="Graphik TH Looped" w:cs="Graphik TH Looped"/>
          <w:sz w:val="18"/>
          <w:szCs w:val="18"/>
        </w:rPr>
        <w:t>Chindanai Chaiyong</w:t>
      </w:r>
      <w:r w:rsidR="0074186D" w:rsidRPr="00105910">
        <w:rPr>
          <w:rFonts w:ascii="Graphik TH Looped" w:hAnsi="Graphik TH Looped" w:cs="Graphik TH Looped"/>
          <w:sz w:val="18"/>
          <w:szCs w:val="18"/>
        </w:rPr>
        <w:t xml:space="preserve">) </w:t>
      </w:r>
    </w:p>
    <w:p w14:paraId="3F050F69" w14:textId="679EA5ED" w:rsidR="0074186D" w:rsidRPr="00816E66" w:rsidRDefault="00D017E9" w:rsidP="00D017E9">
      <w:pPr>
        <w:ind w:left="5760" w:firstLine="720"/>
        <w:rPr>
          <w:rFonts w:ascii="Graphik TH Looped" w:hAnsi="Graphik TH Looped" w:cs="Graphik TH Looped"/>
          <w:sz w:val="18"/>
          <w:szCs w:val="18"/>
          <w:cs/>
        </w:rPr>
      </w:pPr>
      <w:r w:rsidRPr="00105910">
        <w:rPr>
          <w:rFonts w:ascii="Graphik TH Looped" w:hAnsi="Graphik TH Looped" w:cs="Graphik TH Looped"/>
          <w:sz w:val="18"/>
          <w:szCs w:val="18"/>
        </w:rPr>
        <w:t xml:space="preserve"> Managing Director</w:t>
      </w:r>
    </w:p>
    <w:sectPr w:rsidR="0074186D" w:rsidRPr="00816E66" w:rsidSect="00C65CEE">
      <w:headerReference w:type="default" r:id="rId8"/>
      <w:footerReference w:type="default" r:id="rId9"/>
      <w:pgSz w:w="11906" w:h="16838" w:code="9"/>
      <w:pgMar w:top="1138" w:right="1008" w:bottom="850" w:left="1138"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E11123" w14:textId="77777777" w:rsidR="00D57B2C" w:rsidRDefault="00D57B2C" w:rsidP="00DF5B56">
      <w:pPr>
        <w:spacing w:after="0" w:line="240" w:lineRule="auto"/>
      </w:pPr>
      <w:r>
        <w:separator/>
      </w:r>
    </w:p>
  </w:endnote>
  <w:endnote w:type="continuationSeparator" w:id="0">
    <w:p w14:paraId="42F4605C" w14:textId="77777777" w:rsidR="00D57B2C" w:rsidRDefault="00D57B2C" w:rsidP="00DF5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Graphik TH Looped">
    <w:altName w:val="Browallia New"/>
    <w:panose1 w:val="020B0003000202060203"/>
    <w:charset w:val="00"/>
    <w:family w:val="swiss"/>
    <w:notTrueType/>
    <w:pitch w:val="variable"/>
    <w:sig w:usb0="01000007" w:usb1="00000000" w:usb2="00000000" w:usb3="00000000" w:csb0="00010093"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DE2219" w14:textId="411BD4DF" w:rsidR="00683FB7" w:rsidRDefault="00F45214">
    <w:pPr>
      <w:pStyle w:val="Footer"/>
    </w:pPr>
    <w:r>
      <w:rPr>
        <w:noProof/>
      </w:rPr>
      <mc:AlternateContent>
        <mc:Choice Requires="wps">
          <w:drawing>
            <wp:anchor distT="0" distB="0" distL="114300" distR="114300" simplePos="0" relativeHeight="251662336" behindDoc="0" locked="0" layoutInCell="1" allowOverlap="1" wp14:anchorId="5141AF32" wp14:editId="75902CC9">
              <wp:simplePos x="0" y="0"/>
              <wp:positionH relativeFrom="page">
                <wp:posOffset>166370</wp:posOffset>
              </wp:positionH>
              <wp:positionV relativeFrom="paragraph">
                <wp:posOffset>-257810</wp:posOffset>
              </wp:positionV>
              <wp:extent cx="6905595" cy="415374"/>
              <wp:effectExtent l="0" t="0" r="0" b="3810"/>
              <wp:wrapNone/>
              <wp:docPr id="6"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05595" cy="4153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26CB83" w14:textId="47DD7D81" w:rsidR="00D74EA8" w:rsidRPr="00657CE0" w:rsidRDefault="00D74EA8" w:rsidP="00735FF8">
                          <w:pPr>
                            <w:kinsoku w:val="0"/>
                            <w:overflowPunct w:val="0"/>
                            <w:spacing w:after="0" w:line="192" w:lineRule="auto"/>
                            <w:jc w:val="right"/>
                            <w:textAlignment w:val="baseline"/>
                            <w:rPr>
                              <w:rFonts w:ascii="Graphik TH Looped" w:eastAsia="Calibri" w:hAnsi="Graphik TH Looped" w:cs="Graphik TH Looped"/>
                              <w:b/>
                              <w:bCs/>
                              <w:color w:val="004439"/>
                              <w:kern w:val="24"/>
                              <w:sz w:val="16"/>
                              <w:szCs w:val="16"/>
                            </w:rPr>
                          </w:pPr>
                          <w:r w:rsidRPr="00657CE0">
                            <w:rPr>
                              <w:rFonts w:ascii="Graphik TH Looped" w:eastAsia="Calibri" w:hAnsi="Graphik TH Looped" w:cs="Graphik TH Looped"/>
                              <w:b/>
                              <w:bCs/>
                              <w:color w:val="004439"/>
                              <w:kern w:val="24"/>
                              <w:sz w:val="16"/>
                              <w:szCs w:val="16"/>
                            </w:rPr>
                            <w:t>361</w:t>
                          </w:r>
                          <w:r w:rsidRPr="00657CE0">
                            <w:rPr>
                              <w:rFonts w:ascii="Graphik TH Looped" w:eastAsia="Calibri" w:hAnsi="Graphik TH Looped" w:cs="Graphik TH Looped"/>
                              <w:b/>
                              <w:bCs/>
                              <w:color w:val="004439"/>
                              <w:kern w:val="24"/>
                              <w:sz w:val="16"/>
                              <w:szCs w:val="16"/>
                              <w:cs/>
                            </w:rPr>
                            <w:t xml:space="preserve"> </w:t>
                          </w:r>
                          <w:r w:rsidRPr="00657CE0">
                            <w:rPr>
                              <w:rFonts w:ascii="Graphik TH Looped" w:eastAsia="Calibri" w:hAnsi="Graphik TH Looped" w:cs="Graphik TH Looped"/>
                              <w:b/>
                              <w:bCs/>
                              <w:color w:val="004439"/>
                              <w:kern w:val="24"/>
                              <w:sz w:val="16"/>
                              <w:szCs w:val="16"/>
                            </w:rPr>
                            <w:t xml:space="preserve">Soi </w:t>
                          </w:r>
                          <w:proofErr w:type="spellStart"/>
                          <w:r w:rsidRPr="00657CE0">
                            <w:rPr>
                              <w:rFonts w:ascii="Graphik TH Looped" w:eastAsia="Calibri" w:hAnsi="Graphik TH Looped" w:cs="Graphik TH Looped"/>
                              <w:b/>
                              <w:bCs/>
                              <w:color w:val="004439"/>
                              <w:kern w:val="24"/>
                              <w:sz w:val="16"/>
                              <w:szCs w:val="16"/>
                            </w:rPr>
                            <w:t>Ladprao</w:t>
                          </w:r>
                          <w:proofErr w:type="spellEnd"/>
                          <w:r w:rsidRPr="00657CE0">
                            <w:rPr>
                              <w:rFonts w:ascii="Graphik TH Looped" w:eastAsia="Calibri" w:hAnsi="Graphik TH Looped" w:cs="Graphik TH Looped"/>
                              <w:b/>
                              <w:bCs/>
                              <w:color w:val="004439"/>
                              <w:kern w:val="24"/>
                              <w:sz w:val="16"/>
                              <w:szCs w:val="16"/>
                            </w:rPr>
                            <w:t xml:space="preserve"> 122, </w:t>
                          </w:r>
                          <w:proofErr w:type="spellStart"/>
                          <w:r w:rsidRPr="00657CE0">
                            <w:rPr>
                              <w:rFonts w:ascii="Graphik TH Looped" w:eastAsia="Calibri" w:hAnsi="Graphik TH Looped" w:cs="Graphik TH Looped"/>
                              <w:b/>
                              <w:bCs/>
                              <w:color w:val="004439"/>
                              <w:kern w:val="24"/>
                              <w:sz w:val="16"/>
                              <w:szCs w:val="16"/>
                            </w:rPr>
                            <w:t>Ladprao</w:t>
                          </w:r>
                          <w:proofErr w:type="spellEnd"/>
                          <w:r w:rsidRPr="00657CE0">
                            <w:rPr>
                              <w:rFonts w:ascii="Graphik TH Looped" w:eastAsia="Calibri" w:hAnsi="Graphik TH Looped" w:cs="Graphik TH Looped"/>
                              <w:b/>
                              <w:bCs/>
                              <w:color w:val="004439"/>
                              <w:kern w:val="24"/>
                              <w:sz w:val="16"/>
                              <w:szCs w:val="16"/>
                            </w:rPr>
                            <w:t xml:space="preserve"> Road,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TEL    02-516-2422              </w:t>
                          </w:r>
                          <w:r w:rsidR="008402F3">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00FF5518">
                            <w:rPr>
                              <w:rFonts w:ascii="Graphik TH Looped" w:eastAsia="Calibri" w:hAnsi="Graphik TH Looped" w:cs="Graphik TH Looped"/>
                              <w:b/>
                              <w:bCs/>
                              <w:color w:val="004439"/>
                              <w:kern w:val="24"/>
                              <w:sz w:val="16"/>
                              <w:szCs w:val="16"/>
                            </w:rPr>
                            <w:t xml:space="preserve"> </w:t>
                          </w:r>
                          <w:r w:rsidR="00001B76">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CONTACT@AMARC.CO.TH</w:t>
                          </w:r>
                        </w:p>
                        <w:p w14:paraId="5E5A0AEC" w14:textId="1724A198" w:rsidR="00D74EA8" w:rsidRPr="00657CE0" w:rsidRDefault="00D74EA8" w:rsidP="00735FF8">
                          <w:pPr>
                            <w:kinsoku w:val="0"/>
                            <w:overflowPunct w:val="0"/>
                            <w:spacing w:after="0" w:line="192" w:lineRule="auto"/>
                            <w:jc w:val="right"/>
                            <w:textAlignment w:val="baseline"/>
                            <w:rPr>
                              <w:rFonts w:ascii="Graphik TH Looped" w:eastAsia="Calibri" w:hAnsi="Graphik TH Looped" w:cs="Graphik TH Looped"/>
                              <w:b/>
                              <w:bCs/>
                              <w:color w:val="004439"/>
                              <w:kern w:val="24"/>
                              <w:sz w:val="16"/>
                              <w:szCs w:val="16"/>
                            </w:rPr>
                          </w:pPr>
                          <w:proofErr w:type="spellStart"/>
                          <w:r w:rsidRPr="00657CE0">
                            <w:rPr>
                              <w:rFonts w:ascii="Graphik TH Looped" w:eastAsia="Calibri" w:hAnsi="Graphik TH Looped" w:cs="Graphik TH Looped"/>
                              <w:b/>
                              <w:bCs/>
                              <w:color w:val="004439"/>
                              <w:kern w:val="24"/>
                              <w:sz w:val="16"/>
                              <w:szCs w:val="16"/>
                            </w:rPr>
                            <w:t>Phlab</w:t>
                          </w:r>
                          <w:r w:rsidR="00301BBD">
                            <w:rPr>
                              <w:rFonts w:ascii="Graphik TH Looped" w:eastAsia="Calibri" w:hAnsi="Graphik TH Looped" w:cs="Graphik TH Looped"/>
                              <w:b/>
                              <w:bCs/>
                              <w:color w:val="004439"/>
                              <w:kern w:val="24"/>
                              <w:sz w:val="16"/>
                              <w:szCs w:val="16"/>
                            </w:rPr>
                            <w:t>p</w:t>
                          </w:r>
                          <w:r w:rsidRPr="00657CE0">
                            <w:rPr>
                              <w:rFonts w:ascii="Graphik TH Looped" w:eastAsia="Calibri" w:hAnsi="Graphik TH Looped" w:cs="Graphik TH Looped"/>
                              <w:b/>
                              <w:bCs/>
                              <w:color w:val="004439"/>
                              <w:kern w:val="24"/>
                              <w:sz w:val="16"/>
                              <w:szCs w:val="16"/>
                            </w:rPr>
                            <w:t>hla</w:t>
                          </w:r>
                          <w:proofErr w:type="spellEnd"/>
                          <w:r w:rsidRPr="00657CE0">
                            <w:rPr>
                              <w:rFonts w:ascii="Graphik TH Looped" w:eastAsia="Calibri" w:hAnsi="Graphik TH Looped" w:cs="Graphik TH Looped"/>
                              <w:b/>
                              <w:bCs/>
                              <w:color w:val="004439"/>
                              <w:kern w:val="24"/>
                              <w:sz w:val="16"/>
                              <w:szCs w:val="16"/>
                            </w:rPr>
                            <w:t xml:space="preserve">, Wang Thonglang, Bangkok 10310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001874E6">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FAX   02-516-6949                         </w:t>
                          </w:r>
                          <w:r w:rsidR="008402F3">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cs/>
                            </w:rPr>
                            <w:t xml:space="preserve">   </w:t>
                          </w:r>
                          <w:r w:rsidRPr="00657CE0">
                            <w:rPr>
                              <w:rFonts w:ascii="Graphik TH Looped" w:eastAsia="Calibri" w:hAnsi="Graphik TH Looped" w:cs="Graphik TH Looped"/>
                              <w:b/>
                              <w:bCs/>
                              <w:color w:val="004439"/>
                              <w:kern w:val="24"/>
                              <w:sz w:val="16"/>
                              <w:szCs w:val="16"/>
                            </w:rPr>
                            <w:t xml:space="preserve">                </w:t>
                          </w:r>
                          <w:r w:rsidR="00004347">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001B76">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008402F3">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WWW.AMARC.CO.TH</w:t>
                          </w:r>
                        </w:p>
                      </w:txbxContent>
                    </wps:txbx>
                    <wps:bodyPr vert="horz" wrap="square" lIns="91440" tIns="45720" rIns="91440" bIns="45720" numCol="1" anchor="t" anchorCtr="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141AF32" id="_x0000_t202" coordsize="21600,21600" o:spt="202" path="m,l,21600r21600,l21600,xe">
              <v:stroke joinstyle="miter"/>
              <v:path gradientshapeok="t" o:connecttype="rect"/>
            </v:shapetype>
            <v:shape id="TextBox 10" o:spid="_x0000_s1026" type="#_x0000_t202" style="position:absolute;margin-left:13.1pt;margin-top:-20.3pt;width:543.75pt;height:32.7pt;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" filled="f" stroked="f">
              <v:textbox>
                <w:txbxContent>
                  <w:p w14:paraId="0F26CB83" w14:textId="47DD7D81" w:rsidR="00D74EA8" w:rsidRPr="00657CE0" w:rsidRDefault="00D74EA8" w:rsidP="00735FF8">
                    <w:pPr>
                      <w:kinsoku w:val="0"/>
                      <w:overflowPunct w:val="0"/>
                      <w:spacing w:after="0" w:line="192" w:lineRule="auto"/>
                      <w:jc w:val="right"/>
                      <w:textAlignment w:val="baseline"/>
                      <w:rPr>
                        <w:rFonts w:ascii="Graphik TH Looped" w:eastAsia="Calibri" w:hAnsi="Graphik TH Looped" w:cs="Graphik TH Looped"/>
                        <w:b/>
                        <w:bCs/>
                        <w:color w:val="004439"/>
                        <w:kern w:val="24"/>
                        <w:sz w:val="16"/>
                        <w:szCs w:val="16"/>
                      </w:rPr>
                    </w:pPr>
                    <w:r w:rsidRPr="00657CE0">
                      <w:rPr>
                        <w:rFonts w:ascii="Graphik TH Looped" w:eastAsia="Calibri" w:hAnsi="Graphik TH Looped" w:cs="Graphik TH Looped"/>
                        <w:b/>
                        <w:bCs/>
                        <w:color w:val="004439"/>
                        <w:kern w:val="24"/>
                        <w:sz w:val="16"/>
                        <w:szCs w:val="16"/>
                      </w:rPr>
                      <w:t>361</w:t>
                    </w:r>
                    <w:r w:rsidRPr="00657CE0">
                      <w:rPr>
                        <w:rFonts w:ascii="Graphik TH Looped" w:eastAsia="Calibri" w:hAnsi="Graphik TH Looped" w:cs="Graphik TH Looped"/>
                        <w:b/>
                        <w:bCs/>
                        <w:color w:val="004439"/>
                        <w:kern w:val="24"/>
                        <w:sz w:val="16"/>
                        <w:szCs w:val="16"/>
                        <w:cs/>
                      </w:rPr>
                      <w:t xml:space="preserve"> </w:t>
                    </w:r>
                    <w:r w:rsidRPr="00657CE0">
                      <w:rPr>
                        <w:rFonts w:ascii="Graphik TH Looped" w:eastAsia="Calibri" w:hAnsi="Graphik TH Looped" w:cs="Graphik TH Looped"/>
                        <w:b/>
                        <w:bCs/>
                        <w:color w:val="004439"/>
                        <w:kern w:val="24"/>
                        <w:sz w:val="16"/>
                        <w:szCs w:val="16"/>
                      </w:rPr>
                      <w:t xml:space="preserve">Soi </w:t>
                    </w:r>
                    <w:proofErr w:type="spellStart"/>
                    <w:r w:rsidRPr="00657CE0">
                      <w:rPr>
                        <w:rFonts w:ascii="Graphik TH Looped" w:eastAsia="Calibri" w:hAnsi="Graphik TH Looped" w:cs="Graphik TH Looped"/>
                        <w:b/>
                        <w:bCs/>
                        <w:color w:val="004439"/>
                        <w:kern w:val="24"/>
                        <w:sz w:val="16"/>
                        <w:szCs w:val="16"/>
                      </w:rPr>
                      <w:t>Ladprao</w:t>
                    </w:r>
                    <w:proofErr w:type="spellEnd"/>
                    <w:r w:rsidRPr="00657CE0">
                      <w:rPr>
                        <w:rFonts w:ascii="Graphik TH Looped" w:eastAsia="Calibri" w:hAnsi="Graphik TH Looped" w:cs="Graphik TH Looped"/>
                        <w:b/>
                        <w:bCs/>
                        <w:color w:val="004439"/>
                        <w:kern w:val="24"/>
                        <w:sz w:val="16"/>
                        <w:szCs w:val="16"/>
                      </w:rPr>
                      <w:t xml:space="preserve"> 122, </w:t>
                    </w:r>
                    <w:proofErr w:type="spellStart"/>
                    <w:r w:rsidRPr="00657CE0">
                      <w:rPr>
                        <w:rFonts w:ascii="Graphik TH Looped" w:eastAsia="Calibri" w:hAnsi="Graphik TH Looped" w:cs="Graphik TH Looped"/>
                        <w:b/>
                        <w:bCs/>
                        <w:color w:val="004439"/>
                        <w:kern w:val="24"/>
                        <w:sz w:val="16"/>
                        <w:szCs w:val="16"/>
                      </w:rPr>
                      <w:t>Ladprao</w:t>
                    </w:r>
                    <w:proofErr w:type="spellEnd"/>
                    <w:r w:rsidRPr="00657CE0">
                      <w:rPr>
                        <w:rFonts w:ascii="Graphik TH Looped" w:eastAsia="Calibri" w:hAnsi="Graphik TH Looped" w:cs="Graphik TH Looped"/>
                        <w:b/>
                        <w:bCs/>
                        <w:color w:val="004439"/>
                        <w:kern w:val="24"/>
                        <w:sz w:val="16"/>
                        <w:szCs w:val="16"/>
                      </w:rPr>
                      <w:t xml:space="preserve"> Road,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TEL    02-516-2422              </w:t>
                    </w:r>
                    <w:r w:rsidR="008402F3">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00FF5518">
                      <w:rPr>
                        <w:rFonts w:ascii="Graphik TH Looped" w:eastAsia="Calibri" w:hAnsi="Graphik TH Looped" w:cs="Graphik TH Looped"/>
                        <w:b/>
                        <w:bCs/>
                        <w:color w:val="004439"/>
                        <w:kern w:val="24"/>
                        <w:sz w:val="16"/>
                        <w:szCs w:val="16"/>
                      </w:rPr>
                      <w:t xml:space="preserve"> </w:t>
                    </w:r>
                    <w:r w:rsidR="00001B76">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CONTACT@AMARC.CO.TH</w:t>
                    </w:r>
                  </w:p>
                  <w:p w14:paraId="5E5A0AEC" w14:textId="1724A198" w:rsidR="00D74EA8" w:rsidRPr="00657CE0" w:rsidRDefault="00D74EA8" w:rsidP="00735FF8">
                    <w:pPr>
                      <w:kinsoku w:val="0"/>
                      <w:overflowPunct w:val="0"/>
                      <w:spacing w:after="0" w:line="192" w:lineRule="auto"/>
                      <w:jc w:val="right"/>
                      <w:textAlignment w:val="baseline"/>
                      <w:rPr>
                        <w:rFonts w:ascii="Graphik TH Looped" w:eastAsia="Calibri" w:hAnsi="Graphik TH Looped" w:cs="Graphik TH Looped"/>
                        <w:b/>
                        <w:bCs/>
                        <w:color w:val="004439"/>
                        <w:kern w:val="24"/>
                        <w:sz w:val="16"/>
                        <w:szCs w:val="16"/>
                      </w:rPr>
                    </w:pPr>
                    <w:proofErr w:type="spellStart"/>
                    <w:r w:rsidRPr="00657CE0">
                      <w:rPr>
                        <w:rFonts w:ascii="Graphik TH Looped" w:eastAsia="Calibri" w:hAnsi="Graphik TH Looped" w:cs="Graphik TH Looped"/>
                        <w:b/>
                        <w:bCs/>
                        <w:color w:val="004439"/>
                        <w:kern w:val="24"/>
                        <w:sz w:val="16"/>
                        <w:szCs w:val="16"/>
                      </w:rPr>
                      <w:t>Phlab</w:t>
                    </w:r>
                    <w:r w:rsidR="00301BBD">
                      <w:rPr>
                        <w:rFonts w:ascii="Graphik TH Looped" w:eastAsia="Calibri" w:hAnsi="Graphik TH Looped" w:cs="Graphik TH Looped"/>
                        <w:b/>
                        <w:bCs/>
                        <w:color w:val="004439"/>
                        <w:kern w:val="24"/>
                        <w:sz w:val="16"/>
                        <w:szCs w:val="16"/>
                      </w:rPr>
                      <w:t>p</w:t>
                    </w:r>
                    <w:r w:rsidRPr="00657CE0">
                      <w:rPr>
                        <w:rFonts w:ascii="Graphik TH Looped" w:eastAsia="Calibri" w:hAnsi="Graphik TH Looped" w:cs="Graphik TH Looped"/>
                        <w:b/>
                        <w:bCs/>
                        <w:color w:val="004439"/>
                        <w:kern w:val="24"/>
                        <w:sz w:val="16"/>
                        <w:szCs w:val="16"/>
                      </w:rPr>
                      <w:t>hla</w:t>
                    </w:r>
                    <w:proofErr w:type="spellEnd"/>
                    <w:r w:rsidRPr="00657CE0">
                      <w:rPr>
                        <w:rFonts w:ascii="Graphik TH Looped" w:eastAsia="Calibri" w:hAnsi="Graphik TH Looped" w:cs="Graphik TH Looped"/>
                        <w:b/>
                        <w:bCs/>
                        <w:color w:val="004439"/>
                        <w:kern w:val="24"/>
                        <w:sz w:val="16"/>
                        <w:szCs w:val="16"/>
                      </w:rPr>
                      <w:t xml:space="preserve">, Wang Thonglang, Bangkok 10310     </w:t>
                    </w:r>
                    <w:r w:rsidR="00735FF8">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001874E6">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FAX   02-516-6949                         </w:t>
                    </w:r>
                    <w:r w:rsidR="008402F3">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cs/>
                      </w:rPr>
                      <w:t xml:space="preserve">   </w:t>
                    </w:r>
                    <w:r w:rsidRPr="00657CE0">
                      <w:rPr>
                        <w:rFonts w:ascii="Graphik TH Looped" w:eastAsia="Calibri" w:hAnsi="Graphik TH Looped" w:cs="Graphik TH Looped"/>
                        <w:b/>
                        <w:bCs/>
                        <w:color w:val="004439"/>
                        <w:kern w:val="24"/>
                        <w:sz w:val="16"/>
                        <w:szCs w:val="16"/>
                      </w:rPr>
                      <w:t xml:space="preserve">                </w:t>
                    </w:r>
                    <w:r w:rsidR="00004347">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 xml:space="preserve">  </w:t>
                    </w:r>
                    <w:r w:rsidR="00001B76">
                      <w:rPr>
                        <w:rFonts w:ascii="Graphik TH Looped" w:eastAsia="Calibri" w:hAnsi="Graphik TH Looped" w:cs="Graphik TH Looped"/>
                        <w:b/>
                        <w:bCs/>
                        <w:color w:val="004439"/>
                        <w:kern w:val="24"/>
                        <w:sz w:val="16"/>
                        <w:szCs w:val="16"/>
                      </w:rPr>
                      <w:t xml:space="preserve"> </w:t>
                    </w:r>
                    <w:r w:rsidR="00735FF8">
                      <w:rPr>
                        <w:rFonts w:ascii="Graphik TH Looped" w:eastAsia="Calibri" w:hAnsi="Graphik TH Looped" w:cs="Graphik TH Looped"/>
                        <w:b/>
                        <w:bCs/>
                        <w:color w:val="004439"/>
                        <w:kern w:val="24"/>
                        <w:sz w:val="16"/>
                        <w:szCs w:val="16"/>
                      </w:rPr>
                      <w:t xml:space="preserve">   </w:t>
                    </w:r>
                    <w:r w:rsidR="008402F3">
                      <w:rPr>
                        <w:rFonts w:ascii="Graphik TH Looped" w:eastAsia="Calibri" w:hAnsi="Graphik TH Looped" w:cs="Graphik TH Looped"/>
                        <w:b/>
                        <w:bCs/>
                        <w:color w:val="004439"/>
                        <w:kern w:val="24"/>
                        <w:sz w:val="16"/>
                        <w:szCs w:val="16"/>
                      </w:rPr>
                      <w:t xml:space="preserve"> </w:t>
                    </w:r>
                    <w:r w:rsidRPr="00657CE0">
                      <w:rPr>
                        <w:rFonts w:ascii="Graphik TH Looped" w:eastAsia="Calibri" w:hAnsi="Graphik TH Looped" w:cs="Graphik TH Looped"/>
                        <w:b/>
                        <w:bCs/>
                        <w:color w:val="004439"/>
                        <w:kern w:val="24"/>
                        <w:sz w:val="16"/>
                        <w:szCs w:val="16"/>
                      </w:rPr>
                      <w:t>WWW.AMARC.CO.TH</w:t>
                    </w:r>
                  </w:p>
                </w:txbxContent>
              </v:textbox>
              <w10:wrap anchorx="page"/>
            </v:shape>
          </w:pict>
        </mc:Fallback>
      </mc:AlternateContent>
    </w:r>
    <w:r w:rsidRPr="00D74EA8">
      <w:rPr>
        <w:noProof/>
      </w:rPr>
      <w:drawing>
        <wp:anchor distT="0" distB="0" distL="114300" distR="114300" simplePos="0" relativeHeight="251660288" behindDoc="0" locked="0" layoutInCell="1" allowOverlap="1" wp14:anchorId="3209DCE6" wp14:editId="29E4F4B9">
          <wp:simplePos x="0" y="0"/>
          <wp:positionH relativeFrom="margin">
            <wp:posOffset>-164465</wp:posOffset>
          </wp:positionH>
          <wp:positionV relativeFrom="paragraph">
            <wp:posOffset>-330092</wp:posOffset>
          </wp:positionV>
          <wp:extent cx="6489192" cy="88265"/>
          <wp:effectExtent l="0" t="0" r="0" b="6985"/>
          <wp:wrapNone/>
          <wp:docPr id="7" name="Picture 6">
            <a:extLst xmlns:a="http://schemas.openxmlformats.org/drawingml/2006/main">
              <a:ext uri="{FF2B5EF4-FFF2-40B4-BE49-F238E27FC236}">
                <a16:creationId xmlns:a16="http://schemas.microsoft.com/office/drawing/2014/main" id="{FE2C4455-4066-4CAF-BDDD-BBA9C51DAC86}"/>
              </a:ext>
            </a:extLst>
          </wp:docPr>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FE2C4455-4066-4CAF-BDDD-BBA9C51DAC86}"/>
                      </a:ext>
                    </a:extLst>
                  </pic:cNvPr>
                  <pic:cNvPicPr/>
                </pic:nvPicPr>
                <pic:blipFill rotWithShape="1">
                  <a:blip r:embed="rId1" cstate="print">
                    <a:extLst>
                      <a:ext uri="{28A0092B-C50C-407E-A947-70E740481C1C}">
                        <a14:useLocalDpi xmlns:a14="http://schemas.microsoft.com/office/drawing/2010/main" val="0"/>
                      </a:ext>
                    </a:extLst>
                  </a:blip>
                  <a:srcRect l="-1" t="40177" r="-685" b="47645"/>
                  <a:stretch/>
                </pic:blipFill>
                <pic:spPr>
                  <a:xfrm>
                    <a:off x="0" y="0"/>
                    <a:ext cx="6489192" cy="8826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60EFB" w14:textId="77777777" w:rsidR="00D57B2C" w:rsidRDefault="00D57B2C" w:rsidP="00DF5B56">
      <w:pPr>
        <w:spacing w:after="0" w:line="240" w:lineRule="auto"/>
      </w:pPr>
      <w:r>
        <w:separator/>
      </w:r>
    </w:p>
  </w:footnote>
  <w:footnote w:type="continuationSeparator" w:id="0">
    <w:p w14:paraId="4C5D0270" w14:textId="77777777" w:rsidR="00D57B2C" w:rsidRDefault="00D57B2C" w:rsidP="00DF5B5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A1C5B" w14:textId="333E4480" w:rsidR="00316EFD" w:rsidRPr="0074186D" w:rsidRDefault="00D43681" w:rsidP="0074186D">
    <w:pPr>
      <w:pStyle w:val="Header"/>
    </w:pPr>
    <w:r>
      <w:rPr>
        <w:noProof/>
        <w:cs/>
      </w:rPr>
      <w:drawing>
        <wp:inline distT="0" distB="0" distL="0" distR="0" wp14:anchorId="2EE2A2FA" wp14:editId="479316E1">
          <wp:extent cx="2548255" cy="42672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48255" cy="42672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93E2F"/>
    <w:multiLevelType w:val="hybridMultilevel"/>
    <w:tmpl w:val="546659D8"/>
    <w:lvl w:ilvl="0" w:tplc="C2E66A2A">
      <w:start w:val="1"/>
      <w:numFmt w:val="decimal"/>
      <w:lvlText w:val="%1."/>
      <w:lvlJc w:val="left"/>
      <w:pPr>
        <w:ind w:left="720" w:hanging="360"/>
      </w:pPr>
      <w:rPr>
        <w:rFonts w:hint="default"/>
        <w:b/>
        <w:bCs/>
        <w:lang w:bidi="th-TH"/>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F64BBC"/>
    <w:multiLevelType w:val="hybridMultilevel"/>
    <w:tmpl w:val="5D3A099E"/>
    <w:lvl w:ilvl="0" w:tplc="04090001">
      <w:start w:val="1"/>
      <w:numFmt w:val="bullet"/>
      <w:lvlText w:val=""/>
      <w:lvlJc w:val="left"/>
      <w:pPr>
        <w:ind w:left="1852" w:hanging="360"/>
      </w:pPr>
      <w:rPr>
        <w:rFonts w:ascii="Symbol" w:hAnsi="Symbol" w:hint="default"/>
      </w:rPr>
    </w:lvl>
    <w:lvl w:ilvl="1" w:tplc="04090003" w:tentative="1">
      <w:start w:val="1"/>
      <w:numFmt w:val="bullet"/>
      <w:lvlText w:val="o"/>
      <w:lvlJc w:val="left"/>
      <w:pPr>
        <w:ind w:left="2572" w:hanging="360"/>
      </w:pPr>
      <w:rPr>
        <w:rFonts w:ascii="Courier New" w:hAnsi="Courier New" w:cs="Courier New" w:hint="default"/>
      </w:rPr>
    </w:lvl>
    <w:lvl w:ilvl="2" w:tplc="04090005" w:tentative="1">
      <w:start w:val="1"/>
      <w:numFmt w:val="bullet"/>
      <w:lvlText w:val=""/>
      <w:lvlJc w:val="left"/>
      <w:pPr>
        <w:ind w:left="3292" w:hanging="360"/>
      </w:pPr>
      <w:rPr>
        <w:rFonts w:ascii="Wingdings" w:hAnsi="Wingdings" w:hint="default"/>
      </w:rPr>
    </w:lvl>
    <w:lvl w:ilvl="3" w:tplc="04090001" w:tentative="1">
      <w:start w:val="1"/>
      <w:numFmt w:val="bullet"/>
      <w:lvlText w:val=""/>
      <w:lvlJc w:val="left"/>
      <w:pPr>
        <w:ind w:left="4012" w:hanging="360"/>
      </w:pPr>
      <w:rPr>
        <w:rFonts w:ascii="Symbol" w:hAnsi="Symbol" w:hint="default"/>
      </w:rPr>
    </w:lvl>
    <w:lvl w:ilvl="4" w:tplc="04090003" w:tentative="1">
      <w:start w:val="1"/>
      <w:numFmt w:val="bullet"/>
      <w:lvlText w:val="o"/>
      <w:lvlJc w:val="left"/>
      <w:pPr>
        <w:ind w:left="4732" w:hanging="360"/>
      </w:pPr>
      <w:rPr>
        <w:rFonts w:ascii="Courier New" w:hAnsi="Courier New" w:cs="Courier New" w:hint="default"/>
      </w:rPr>
    </w:lvl>
    <w:lvl w:ilvl="5" w:tplc="04090005" w:tentative="1">
      <w:start w:val="1"/>
      <w:numFmt w:val="bullet"/>
      <w:lvlText w:val=""/>
      <w:lvlJc w:val="left"/>
      <w:pPr>
        <w:ind w:left="5452" w:hanging="360"/>
      </w:pPr>
      <w:rPr>
        <w:rFonts w:ascii="Wingdings" w:hAnsi="Wingdings" w:hint="default"/>
      </w:rPr>
    </w:lvl>
    <w:lvl w:ilvl="6" w:tplc="04090001" w:tentative="1">
      <w:start w:val="1"/>
      <w:numFmt w:val="bullet"/>
      <w:lvlText w:val=""/>
      <w:lvlJc w:val="left"/>
      <w:pPr>
        <w:ind w:left="6172" w:hanging="360"/>
      </w:pPr>
      <w:rPr>
        <w:rFonts w:ascii="Symbol" w:hAnsi="Symbol" w:hint="default"/>
      </w:rPr>
    </w:lvl>
    <w:lvl w:ilvl="7" w:tplc="04090003" w:tentative="1">
      <w:start w:val="1"/>
      <w:numFmt w:val="bullet"/>
      <w:lvlText w:val="o"/>
      <w:lvlJc w:val="left"/>
      <w:pPr>
        <w:ind w:left="6892" w:hanging="360"/>
      </w:pPr>
      <w:rPr>
        <w:rFonts w:ascii="Courier New" w:hAnsi="Courier New" w:cs="Courier New" w:hint="default"/>
      </w:rPr>
    </w:lvl>
    <w:lvl w:ilvl="8" w:tplc="04090005" w:tentative="1">
      <w:start w:val="1"/>
      <w:numFmt w:val="bullet"/>
      <w:lvlText w:val=""/>
      <w:lvlJc w:val="left"/>
      <w:pPr>
        <w:ind w:left="7612" w:hanging="360"/>
      </w:pPr>
      <w:rPr>
        <w:rFonts w:ascii="Wingdings" w:hAnsi="Wingdings" w:hint="default"/>
      </w:rPr>
    </w:lvl>
  </w:abstractNum>
  <w:abstractNum w:abstractNumId="2" w15:restartNumberingAfterBreak="0">
    <w:nsid w:val="2BBF6F99"/>
    <w:multiLevelType w:val="hybridMultilevel"/>
    <w:tmpl w:val="505AE0FC"/>
    <w:lvl w:ilvl="0" w:tplc="9342BC26">
      <w:start w:val="1"/>
      <w:numFmt w:val="decimal"/>
      <w:lvlText w:val="%1."/>
      <w:lvlJc w:val="left"/>
      <w:pPr>
        <w:ind w:left="1080" w:hanging="360"/>
      </w:pPr>
      <w:rPr>
        <w:rFonts w:hint="default"/>
      </w:rPr>
    </w:lvl>
    <w:lvl w:ilvl="1" w:tplc="E1D09F74">
      <w:start w:val="1"/>
      <w:numFmt w:val="decimal"/>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5A234210"/>
    <w:multiLevelType w:val="hybridMultilevel"/>
    <w:tmpl w:val="8228A850"/>
    <w:lvl w:ilvl="0" w:tplc="9A6E1904">
      <w:start w:val="1"/>
      <w:numFmt w:val="decimal"/>
      <w:lvlText w:val="%1."/>
      <w:lvlJc w:val="left"/>
      <w:pPr>
        <w:ind w:left="720" w:hanging="360"/>
      </w:pPr>
      <w:rPr>
        <w:rFonts w:ascii="Graphik TH Looped" w:eastAsiaTheme="minorHAnsi" w:hAnsi="Graphik TH Looped" w:cs="Graphik TH Looped"/>
        <w:b/>
        <w:bCs/>
        <w:sz w:val="18"/>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416E44"/>
    <w:multiLevelType w:val="hybridMultilevel"/>
    <w:tmpl w:val="F510EB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632599">
    <w:abstractNumId w:val="2"/>
  </w:num>
  <w:num w:numId="2" w16cid:durableId="1238829452">
    <w:abstractNumId w:val="3"/>
  </w:num>
  <w:num w:numId="3" w16cid:durableId="2090492124">
    <w:abstractNumId w:val="0"/>
  </w:num>
  <w:num w:numId="4" w16cid:durableId="910892346">
    <w:abstractNumId w:val="4"/>
  </w:num>
  <w:num w:numId="5" w16cid:durableId="2459597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04"/>
    <w:rsid w:val="00001B76"/>
    <w:rsid w:val="00004347"/>
    <w:rsid w:val="00011F8B"/>
    <w:rsid w:val="000157D5"/>
    <w:rsid w:val="00020E4C"/>
    <w:rsid w:val="00024BE5"/>
    <w:rsid w:val="0002587B"/>
    <w:rsid w:val="00031819"/>
    <w:rsid w:val="00035071"/>
    <w:rsid w:val="000405EB"/>
    <w:rsid w:val="0004209F"/>
    <w:rsid w:val="00047F63"/>
    <w:rsid w:val="00056B07"/>
    <w:rsid w:val="00062047"/>
    <w:rsid w:val="000666F4"/>
    <w:rsid w:val="000670CC"/>
    <w:rsid w:val="0007732F"/>
    <w:rsid w:val="0008338B"/>
    <w:rsid w:val="000953A7"/>
    <w:rsid w:val="00095FF1"/>
    <w:rsid w:val="00096E4C"/>
    <w:rsid w:val="00097E4A"/>
    <w:rsid w:val="000C5579"/>
    <w:rsid w:val="000C7C04"/>
    <w:rsid w:val="000D1570"/>
    <w:rsid w:val="000D3087"/>
    <w:rsid w:val="000D36B0"/>
    <w:rsid w:val="000D38F8"/>
    <w:rsid w:val="000D5EE2"/>
    <w:rsid w:val="000D67A8"/>
    <w:rsid w:val="000D7704"/>
    <w:rsid w:val="000D7910"/>
    <w:rsid w:val="000E0AB9"/>
    <w:rsid w:val="000E327D"/>
    <w:rsid w:val="000F40B7"/>
    <w:rsid w:val="00105910"/>
    <w:rsid w:val="001200E0"/>
    <w:rsid w:val="00121120"/>
    <w:rsid w:val="00121656"/>
    <w:rsid w:val="0012328A"/>
    <w:rsid w:val="00123CAC"/>
    <w:rsid w:val="0013115C"/>
    <w:rsid w:val="00135FC0"/>
    <w:rsid w:val="00137583"/>
    <w:rsid w:val="00145ED7"/>
    <w:rsid w:val="001659D5"/>
    <w:rsid w:val="00170614"/>
    <w:rsid w:val="001721E4"/>
    <w:rsid w:val="00173232"/>
    <w:rsid w:val="00174A01"/>
    <w:rsid w:val="00175A3C"/>
    <w:rsid w:val="00175C5C"/>
    <w:rsid w:val="00176701"/>
    <w:rsid w:val="00176ABE"/>
    <w:rsid w:val="00181AAA"/>
    <w:rsid w:val="00182B55"/>
    <w:rsid w:val="001874E6"/>
    <w:rsid w:val="00193B83"/>
    <w:rsid w:val="001C0F79"/>
    <w:rsid w:val="001C1D2E"/>
    <w:rsid w:val="001C2254"/>
    <w:rsid w:val="001C6762"/>
    <w:rsid w:val="001D1973"/>
    <w:rsid w:val="001D4080"/>
    <w:rsid w:val="001D552F"/>
    <w:rsid w:val="001E4EFE"/>
    <w:rsid w:val="001F09CD"/>
    <w:rsid w:val="001F2F6A"/>
    <w:rsid w:val="001F379B"/>
    <w:rsid w:val="001F440B"/>
    <w:rsid w:val="0021151D"/>
    <w:rsid w:val="0021359B"/>
    <w:rsid w:val="00217454"/>
    <w:rsid w:val="002213A6"/>
    <w:rsid w:val="00222C41"/>
    <w:rsid w:val="0023400B"/>
    <w:rsid w:val="00237CAF"/>
    <w:rsid w:val="00237D2D"/>
    <w:rsid w:val="0024023C"/>
    <w:rsid w:val="00240D01"/>
    <w:rsid w:val="00242374"/>
    <w:rsid w:val="00247B18"/>
    <w:rsid w:val="002522A4"/>
    <w:rsid w:val="00252AF4"/>
    <w:rsid w:val="00276ABF"/>
    <w:rsid w:val="00277C5B"/>
    <w:rsid w:val="00280D5F"/>
    <w:rsid w:val="00285A2E"/>
    <w:rsid w:val="00292854"/>
    <w:rsid w:val="00296B7B"/>
    <w:rsid w:val="002A29F2"/>
    <w:rsid w:val="002A36C8"/>
    <w:rsid w:val="002A6691"/>
    <w:rsid w:val="002A7AEA"/>
    <w:rsid w:val="002B0919"/>
    <w:rsid w:val="002B20AD"/>
    <w:rsid w:val="002C0A09"/>
    <w:rsid w:val="002C3FDA"/>
    <w:rsid w:val="002E3CFD"/>
    <w:rsid w:val="002F06EB"/>
    <w:rsid w:val="00301BBD"/>
    <w:rsid w:val="00302FD5"/>
    <w:rsid w:val="00305B44"/>
    <w:rsid w:val="00311842"/>
    <w:rsid w:val="00316EFD"/>
    <w:rsid w:val="00317459"/>
    <w:rsid w:val="00327EC6"/>
    <w:rsid w:val="003354E1"/>
    <w:rsid w:val="00346F48"/>
    <w:rsid w:val="00353160"/>
    <w:rsid w:val="00356402"/>
    <w:rsid w:val="00365511"/>
    <w:rsid w:val="003756C9"/>
    <w:rsid w:val="00377AAB"/>
    <w:rsid w:val="00380712"/>
    <w:rsid w:val="003868E9"/>
    <w:rsid w:val="003A6BA3"/>
    <w:rsid w:val="003A7E42"/>
    <w:rsid w:val="003B0CD8"/>
    <w:rsid w:val="003B254F"/>
    <w:rsid w:val="003C1D18"/>
    <w:rsid w:val="003C24F0"/>
    <w:rsid w:val="003C27DD"/>
    <w:rsid w:val="003D234F"/>
    <w:rsid w:val="003D4280"/>
    <w:rsid w:val="003D63DE"/>
    <w:rsid w:val="003E1F24"/>
    <w:rsid w:val="003E2006"/>
    <w:rsid w:val="003E4298"/>
    <w:rsid w:val="003F34FE"/>
    <w:rsid w:val="003F79E0"/>
    <w:rsid w:val="00400775"/>
    <w:rsid w:val="00402C35"/>
    <w:rsid w:val="00411550"/>
    <w:rsid w:val="00415FA7"/>
    <w:rsid w:val="00434588"/>
    <w:rsid w:val="00441D1C"/>
    <w:rsid w:val="0045772F"/>
    <w:rsid w:val="00462BB2"/>
    <w:rsid w:val="00492179"/>
    <w:rsid w:val="00495350"/>
    <w:rsid w:val="00496C81"/>
    <w:rsid w:val="004A1EC1"/>
    <w:rsid w:val="004A6452"/>
    <w:rsid w:val="004B39E9"/>
    <w:rsid w:val="004B6D2D"/>
    <w:rsid w:val="004C4CCA"/>
    <w:rsid w:val="004C51F8"/>
    <w:rsid w:val="004D554C"/>
    <w:rsid w:val="004E1C1B"/>
    <w:rsid w:val="004E354B"/>
    <w:rsid w:val="004F57C8"/>
    <w:rsid w:val="00511497"/>
    <w:rsid w:val="005240DB"/>
    <w:rsid w:val="00524A06"/>
    <w:rsid w:val="00541C22"/>
    <w:rsid w:val="00550714"/>
    <w:rsid w:val="005522E0"/>
    <w:rsid w:val="005557E0"/>
    <w:rsid w:val="005606DF"/>
    <w:rsid w:val="005769A6"/>
    <w:rsid w:val="005838DB"/>
    <w:rsid w:val="00586E22"/>
    <w:rsid w:val="00593006"/>
    <w:rsid w:val="00593723"/>
    <w:rsid w:val="005939AE"/>
    <w:rsid w:val="0059572B"/>
    <w:rsid w:val="005A174B"/>
    <w:rsid w:val="005A2213"/>
    <w:rsid w:val="005B51E3"/>
    <w:rsid w:val="005B5F33"/>
    <w:rsid w:val="005D11DA"/>
    <w:rsid w:val="005D65F7"/>
    <w:rsid w:val="005D77A2"/>
    <w:rsid w:val="005E33ED"/>
    <w:rsid w:val="005E3433"/>
    <w:rsid w:val="005E36F9"/>
    <w:rsid w:val="005E72E8"/>
    <w:rsid w:val="005F0056"/>
    <w:rsid w:val="005F52CF"/>
    <w:rsid w:val="005F7A3C"/>
    <w:rsid w:val="006033AB"/>
    <w:rsid w:val="006034EB"/>
    <w:rsid w:val="0060380C"/>
    <w:rsid w:val="00607781"/>
    <w:rsid w:val="00612CE6"/>
    <w:rsid w:val="00620D5A"/>
    <w:rsid w:val="00642A1E"/>
    <w:rsid w:val="00657CE0"/>
    <w:rsid w:val="00666573"/>
    <w:rsid w:val="00670198"/>
    <w:rsid w:val="006702BC"/>
    <w:rsid w:val="00680028"/>
    <w:rsid w:val="00683FB7"/>
    <w:rsid w:val="006908DB"/>
    <w:rsid w:val="00692CF9"/>
    <w:rsid w:val="00696034"/>
    <w:rsid w:val="006C6429"/>
    <w:rsid w:val="006D394C"/>
    <w:rsid w:val="006E143A"/>
    <w:rsid w:val="006E5349"/>
    <w:rsid w:val="006F25C7"/>
    <w:rsid w:val="006F6735"/>
    <w:rsid w:val="00703795"/>
    <w:rsid w:val="00706B10"/>
    <w:rsid w:val="00711526"/>
    <w:rsid w:val="00711736"/>
    <w:rsid w:val="00721282"/>
    <w:rsid w:val="00725FE7"/>
    <w:rsid w:val="00735F6E"/>
    <w:rsid w:val="00735FF8"/>
    <w:rsid w:val="0074186D"/>
    <w:rsid w:val="00741D35"/>
    <w:rsid w:val="007457FF"/>
    <w:rsid w:val="00746784"/>
    <w:rsid w:val="00746D15"/>
    <w:rsid w:val="007507C1"/>
    <w:rsid w:val="00755005"/>
    <w:rsid w:val="00761741"/>
    <w:rsid w:val="00765E96"/>
    <w:rsid w:val="00777061"/>
    <w:rsid w:val="007B72F9"/>
    <w:rsid w:val="007C3195"/>
    <w:rsid w:val="007C7098"/>
    <w:rsid w:val="007D434B"/>
    <w:rsid w:val="007F1CE7"/>
    <w:rsid w:val="007F3B40"/>
    <w:rsid w:val="0080147B"/>
    <w:rsid w:val="0080434C"/>
    <w:rsid w:val="008063BF"/>
    <w:rsid w:val="00813326"/>
    <w:rsid w:val="00816E66"/>
    <w:rsid w:val="00822FC8"/>
    <w:rsid w:val="00835ABA"/>
    <w:rsid w:val="008402F3"/>
    <w:rsid w:val="00843FE4"/>
    <w:rsid w:val="00846DA6"/>
    <w:rsid w:val="00847234"/>
    <w:rsid w:val="00853276"/>
    <w:rsid w:val="0086157E"/>
    <w:rsid w:val="00864BC7"/>
    <w:rsid w:val="00867D07"/>
    <w:rsid w:val="00870C06"/>
    <w:rsid w:val="00871730"/>
    <w:rsid w:val="00872C8A"/>
    <w:rsid w:val="00881D8C"/>
    <w:rsid w:val="00882A66"/>
    <w:rsid w:val="00896939"/>
    <w:rsid w:val="008A64E1"/>
    <w:rsid w:val="008A6884"/>
    <w:rsid w:val="008B0A48"/>
    <w:rsid w:val="008D1366"/>
    <w:rsid w:val="008D1FDE"/>
    <w:rsid w:val="008D2374"/>
    <w:rsid w:val="008D5664"/>
    <w:rsid w:val="008E02E0"/>
    <w:rsid w:val="008E2FB2"/>
    <w:rsid w:val="008E5D10"/>
    <w:rsid w:val="008F0026"/>
    <w:rsid w:val="008F17DD"/>
    <w:rsid w:val="008F3679"/>
    <w:rsid w:val="008F7C9B"/>
    <w:rsid w:val="00911237"/>
    <w:rsid w:val="00914190"/>
    <w:rsid w:val="00916EC8"/>
    <w:rsid w:val="00922D06"/>
    <w:rsid w:val="009230EF"/>
    <w:rsid w:val="009318B1"/>
    <w:rsid w:val="0094594B"/>
    <w:rsid w:val="00946D28"/>
    <w:rsid w:val="00955660"/>
    <w:rsid w:val="00961039"/>
    <w:rsid w:val="00961C38"/>
    <w:rsid w:val="009633E5"/>
    <w:rsid w:val="00971151"/>
    <w:rsid w:val="009842BA"/>
    <w:rsid w:val="0098507F"/>
    <w:rsid w:val="00991FAD"/>
    <w:rsid w:val="009944F6"/>
    <w:rsid w:val="009A12A8"/>
    <w:rsid w:val="009A3889"/>
    <w:rsid w:val="009B1313"/>
    <w:rsid w:val="009C7310"/>
    <w:rsid w:val="009E4F7D"/>
    <w:rsid w:val="009E566E"/>
    <w:rsid w:val="009E6F5A"/>
    <w:rsid w:val="009F16D1"/>
    <w:rsid w:val="009F2804"/>
    <w:rsid w:val="009F2931"/>
    <w:rsid w:val="00A10994"/>
    <w:rsid w:val="00A10B94"/>
    <w:rsid w:val="00A23FE1"/>
    <w:rsid w:val="00A32B46"/>
    <w:rsid w:val="00A333A0"/>
    <w:rsid w:val="00A34D95"/>
    <w:rsid w:val="00A44F90"/>
    <w:rsid w:val="00A46C56"/>
    <w:rsid w:val="00A46D0F"/>
    <w:rsid w:val="00A46E30"/>
    <w:rsid w:val="00A520AA"/>
    <w:rsid w:val="00A54FEA"/>
    <w:rsid w:val="00A558A7"/>
    <w:rsid w:val="00A61813"/>
    <w:rsid w:val="00A62F63"/>
    <w:rsid w:val="00A642ED"/>
    <w:rsid w:val="00A663F9"/>
    <w:rsid w:val="00A7453A"/>
    <w:rsid w:val="00A82270"/>
    <w:rsid w:val="00A87B30"/>
    <w:rsid w:val="00A91100"/>
    <w:rsid w:val="00A93BDC"/>
    <w:rsid w:val="00AA5912"/>
    <w:rsid w:val="00AA63E1"/>
    <w:rsid w:val="00AD0CB4"/>
    <w:rsid w:val="00AD3FA3"/>
    <w:rsid w:val="00AD4F2A"/>
    <w:rsid w:val="00AD7257"/>
    <w:rsid w:val="00AE0F48"/>
    <w:rsid w:val="00AE393F"/>
    <w:rsid w:val="00AE5A33"/>
    <w:rsid w:val="00AF1479"/>
    <w:rsid w:val="00AF3CA0"/>
    <w:rsid w:val="00AF60C5"/>
    <w:rsid w:val="00AF78AD"/>
    <w:rsid w:val="00B01F48"/>
    <w:rsid w:val="00B03438"/>
    <w:rsid w:val="00B11A85"/>
    <w:rsid w:val="00B200DB"/>
    <w:rsid w:val="00B34F6F"/>
    <w:rsid w:val="00B35AB1"/>
    <w:rsid w:val="00B41E0B"/>
    <w:rsid w:val="00B63889"/>
    <w:rsid w:val="00B668E2"/>
    <w:rsid w:val="00B678CF"/>
    <w:rsid w:val="00B726B8"/>
    <w:rsid w:val="00B75BCD"/>
    <w:rsid w:val="00B83273"/>
    <w:rsid w:val="00B91CA4"/>
    <w:rsid w:val="00B96681"/>
    <w:rsid w:val="00B97583"/>
    <w:rsid w:val="00BA0764"/>
    <w:rsid w:val="00BB6BBA"/>
    <w:rsid w:val="00BD19FA"/>
    <w:rsid w:val="00BD35DA"/>
    <w:rsid w:val="00BE14D2"/>
    <w:rsid w:val="00BE4FF7"/>
    <w:rsid w:val="00BE6FD3"/>
    <w:rsid w:val="00BF4E42"/>
    <w:rsid w:val="00C039CE"/>
    <w:rsid w:val="00C06928"/>
    <w:rsid w:val="00C06B74"/>
    <w:rsid w:val="00C16ADF"/>
    <w:rsid w:val="00C27DFB"/>
    <w:rsid w:val="00C314DB"/>
    <w:rsid w:val="00C337D5"/>
    <w:rsid w:val="00C467CE"/>
    <w:rsid w:val="00C5243B"/>
    <w:rsid w:val="00C65CEE"/>
    <w:rsid w:val="00C724C5"/>
    <w:rsid w:val="00C73417"/>
    <w:rsid w:val="00C82EE6"/>
    <w:rsid w:val="00CA0727"/>
    <w:rsid w:val="00CA2B35"/>
    <w:rsid w:val="00CA7F39"/>
    <w:rsid w:val="00CB0202"/>
    <w:rsid w:val="00CC2CA7"/>
    <w:rsid w:val="00CC5FF9"/>
    <w:rsid w:val="00CD0BF5"/>
    <w:rsid w:val="00CD223B"/>
    <w:rsid w:val="00CD37C9"/>
    <w:rsid w:val="00CD689B"/>
    <w:rsid w:val="00CD752C"/>
    <w:rsid w:val="00CE065C"/>
    <w:rsid w:val="00CE35B2"/>
    <w:rsid w:val="00CE60FB"/>
    <w:rsid w:val="00CE622C"/>
    <w:rsid w:val="00CE6DCD"/>
    <w:rsid w:val="00CF25AE"/>
    <w:rsid w:val="00CF34BD"/>
    <w:rsid w:val="00D017E9"/>
    <w:rsid w:val="00D0184B"/>
    <w:rsid w:val="00D07471"/>
    <w:rsid w:val="00D10808"/>
    <w:rsid w:val="00D11743"/>
    <w:rsid w:val="00D11CEC"/>
    <w:rsid w:val="00D1504F"/>
    <w:rsid w:val="00D22F0F"/>
    <w:rsid w:val="00D233B2"/>
    <w:rsid w:val="00D23B13"/>
    <w:rsid w:val="00D241DB"/>
    <w:rsid w:val="00D26ED0"/>
    <w:rsid w:val="00D33C1B"/>
    <w:rsid w:val="00D43681"/>
    <w:rsid w:val="00D47F39"/>
    <w:rsid w:val="00D52455"/>
    <w:rsid w:val="00D56890"/>
    <w:rsid w:val="00D57B2C"/>
    <w:rsid w:val="00D6561B"/>
    <w:rsid w:val="00D66AE7"/>
    <w:rsid w:val="00D74EA8"/>
    <w:rsid w:val="00D83E98"/>
    <w:rsid w:val="00D87624"/>
    <w:rsid w:val="00D92510"/>
    <w:rsid w:val="00DB1048"/>
    <w:rsid w:val="00DB2906"/>
    <w:rsid w:val="00DC7882"/>
    <w:rsid w:val="00DD2599"/>
    <w:rsid w:val="00DD66CE"/>
    <w:rsid w:val="00DD749A"/>
    <w:rsid w:val="00DE1D04"/>
    <w:rsid w:val="00DF1B31"/>
    <w:rsid w:val="00DF5B56"/>
    <w:rsid w:val="00E1082A"/>
    <w:rsid w:val="00E10DBA"/>
    <w:rsid w:val="00E17448"/>
    <w:rsid w:val="00E3136B"/>
    <w:rsid w:val="00E3167C"/>
    <w:rsid w:val="00E32917"/>
    <w:rsid w:val="00E32D90"/>
    <w:rsid w:val="00E446BE"/>
    <w:rsid w:val="00E54A18"/>
    <w:rsid w:val="00E6287E"/>
    <w:rsid w:val="00E6578B"/>
    <w:rsid w:val="00E66323"/>
    <w:rsid w:val="00E71349"/>
    <w:rsid w:val="00E762D0"/>
    <w:rsid w:val="00E875DE"/>
    <w:rsid w:val="00E878C2"/>
    <w:rsid w:val="00E87E1E"/>
    <w:rsid w:val="00E90A23"/>
    <w:rsid w:val="00EA4263"/>
    <w:rsid w:val="00EB0499"/>
    <w:rsid w:val="00EB3840"/>
    <w:rsid w:val="00EB4205"/>
    <w:rsid w:val="00EC2C3D"/>
    <w:rsid w:val="00EC3D4F"/>
    <w:rsid w:val="00EC707F"/>
    <w:rsid w:val="00EC7560"/>
    <w:rsid w:val="00ED4FD6"/>
    <w:rsid w:val="00ED617E"/>
    <w:rsid w:val="00ED72C2"/>
    <w:rsid w:val="00EE340E"/>
    <w:rsid w:val="00EE6342"/>
    <w:rsid w:val="00EE775E"/>
    <w:rsid w:val="00F01A88"/>
    <w:rsid w:val="00F02D13"/>
    <w:rsid w:val="00F12D8F"/>
    <w:rsid w:val="00F140D2"/>
    <w:rsid w:val="00F15197"/>
    <w:rsid w:val="00F175B1"/>
    <w:rsid w:val="00F2036B"/>
    <w:rsid w:val="00F2356A"/>
    <w:rsid w:val="00F31CE6"/>
    <w:rsid w:val="00F34E23"/>
    <w:rsid w:val="00F406E1"/>
    <w:rsid w:val="00F420C8"/>
    <w:rsid w:val="00F45214"/>
    <w:rsid w:val="00F63BDB"/>
    <w:rsid w:val="00F70383"/>
    <w:rsid w:val="00F73FF5"/>
    <w:rsid w:val="00F75089"/>
    <w:rsid w:val="00F7595F"/>
    <w:rsid w:val="00F76528"/>
    <w:rsid w:val="00F85C8A"/>
    <w:rsid w:val="00F91875"/>
    <w:rsid w:val="00F934B7"/>
    <w:rsid w:val="00F942BA"/>
    <w:rsid w:val="00F949F9"/>
    <w:rsid w:val="00FA03A4"/>
    <w:rsid w:val="00FA0E1E"/>
    <w:rsid w:val="00FB3FEF"/>
    <w:rsid w:val="00FC154C"/>
    <w:rsid w:val="00FC543F"/>
    <w:rsid w:val="00FD1D64"/>
    <w:rsid w:val="00FF5518"/>
    <w:rsid w:val="00FF5CD2"/>
    <w:rsid w:val="00FF77F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05869"/>
  <w15:chartTrackingRefBased/>
  <w15:docId w15:val="{6C6090D3-0B8C-4DEB-A58B-0359759F0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186D"/>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F5B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F5B56"/>
  </w:style>
  <w:style w:type="paragraph" w:styleId="Footer">
    <w:name w:val="footer"/>
    <w:basedOn w:val="Normal"/>
    <w:link w:val="FooterChar"/>
    <w:uiPriority w:val="99"/>
    <w:unhideWhenUsed/>
    <w:rsid w:val="00DF5B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F5B56"/>
  </w:style>
  <w:style w:type="character" w:styleId="Strong">
    <w:name w:val="Strong"/>
    <w:basedOn w:val="DefaultParagraphFont"/>
    <w:uiPriority w:val="22"/>
    <w:qFormat/>
    <w:rsid w:val="003A7E42"/>
    <w:rPr>
      <w:b/>
      <w:bCs/>
    </w:rPr>
  </w:style>
  <w:style w:type="character" w:styleId="Emphasis">
    <w:name w:val="Emphasis"/>
    <w:basedOn w:val="DefaultParagraphFont"/>
    <w:uiPriority w:val="20"/>
    <w:qFormat/>
    <w:rsid w:val="00E32D90"/>
    <w:rPr>
      <w:i/>
      <w:iCs/>
    </w:rPr>
  </w:style>
  <w:style w:type="table" w:styleId="TableGrid">
    <w:name w:val="Table Grid"/>
    <w:basedOn w:val="TableNormal"/>
    <w:uiPriority w:val="59"/>
    <w:rsid w:val="00316EF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74186D"/>
    <w:pPr>
      <w:autoSpaceDE w:val="0"/>
      <w:autoSpaceDN w:val="0"/>
      <w:adjustRightInd w:val="0"/>
      <w:spacing w:after="0" w:line="240" w:lineRule="auto"/>
    </w:pPr>
    <w:rPr>
      <w:rFonts w:ascii="Browallia New" w:hAnsi="Browallia New" w:cs="Browallia New"/>
      <w:color w:val="000000"/>
      <w:sz w:val="24"/>
      <w:szCs w:val="24"/>
    </w:rPr>
  </w:style>
  <w:style w:type="paragraph" w:styleId="ListParagraph">
    <w:name w:val="List Paragraph"/>
    <w:basedOn w:val="Normal"/>
    <w:uiPriority w:val="34"/>
    <w:qFormat/>
    <w:rsid w:val="0074186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0458391">
      <w:bodyDiv w:val="1"/>
      <w:marLeft w:val="0"/>
      <w:marRight w:val="0"/>
      <w:marTop w:val="0"/>
      <w:marBottom w:val="0"/>
      <w:divBdr>
        <w:top w:val="none" w:sz="0" w:space="0" w:color="auto"/>
        <w:left w:val="none" w:sz="0" w:space="0" w:color="auto"/>
        <w:bottom w:val="none" w:sz="0" w:space="0" w:color="auto"/>
        <w:right w:val="none" w:sz="0" w:space="0" w:color="auto"/>
      </w:divBdr>
    </w:div>
    <w:div w:id="1002705962">
      <w:bodyDiv w:val="1"/>
      <w:marLeft w:val="0"/>
      <w:marRight w:val="0"/>
      <w:marTop w:val="0"/>
      <w:marBottom w:val="0"/>
      <w:divBdr>
        <w:top w:val="none" w:sz="0" w:space="0" w:color="auto"/>
        <w:left w:val="none" w:sz="0" w:space="0" w:color="auto"/>
        <w:bottom w:val="none" w:sz="0" w:space="0" w:color="auto"/>
        <w:right w:val="none" w:sz="0" w:space="0" w:color="auto"/>
      </w:divBdr>
    </w:div>
    <w:div w:id="1150439548">
      <w:bodyDiv w:val="1"/>
      <w:marLeft w:val="0"/>
      <w:marRight w:val="0"/>
      <w:marTop w:val="0"/>
      <w:marBottom w:val="0"/>
      <w:divBdr>
        <w:top w:val="none" w:sz="0" w:space="0" w:color="auto"/>
        <w:left w:val="none" w:sz="0" w:space="0" w:color="auto"/>
        <w:bottom w:val="none" w:sz="0" w:space="0" w:color="auto"/>
        <w:right w:val="none" w:sz="0" w:space="0" w:color="auto"/>
      </w:divBdr>
    </w:div>
    <w:div w:id="1210801805">
      <w:bodyDiv w:val="1"/>
      <w:marLeft w:val="0"/>
      <w:marRight w:val="0"/>
      <w:marTop w:val="0"/>
      <w:marBottom w:val="0"/>
      <w:divBdr>
        <w:top w:val="none" w:sz="0" w:space="0" w:color="auto"/>
        <w:left w:val="none" w:sz="0" w:space="0" w:color="auto"/>
        <w:bottom w:val="none" w:sz="0" w:space="0" w:color="auto"/>
        <w:right w:val="none" w:sz="0" w:space="0" w:color="auto"/>
      </w:divBdr>
    </w:div>
    <w:div w:id="1319916759">
      <w:bodyDiv w:val="1"/>
      <w:marLeft w:val="0"/>
      <w:marRight w:val="0"/>
      <w:marTop w:val="0"/>
      <w:marBottom w:val="0"/>
      <w:divBdr>
        <w:top w:val="none" w:sz="0" w:space="0" w:color="auto"/>
        <w:left w:val="none" w:sz="0" w:space="0" w:color="auto"/>
        <w:bottom w:val="none" w:sz="0" w:space="0" w:color="auto"/>
        <w:right w:val="none" w:sz="0" w:space="0" w:color="auto"/>
      </w:divBdr>
    </w:div>
    <w:div w:id="1386026217">
      <w:bodyDiv w:val="1"/>
      <w:marLeft w:val="0"/>
      <w:marRight w:val="0"/>
      <w:marTop w:val="0"/>
      <w:marBottom w:val="0"/>
      <w:divBdr>
        <w:top w:val="none" w:sz="0" w:space="0" w:color="auto"/>
        <w:left w:val="none" w:sz="0" w:space="0" w:color="auto"/>
        <w:bottom w:val="none" w:sz="0" w:space="0" w:color="auto"/>
        <w:right w:val="none" w:sz="0" w:space="0" w:color="auto"/>
      </w:divBdr>
    </w:div>
    <w:div w:id="1405100313">
      <w:bodyDiv w:val="1"/>
      <w:marLeft w:val="0"/>
      <w:marRight w:val="0"/>
      <w:marTop w:val="0"/>
      <w:marBottom w:val="0"/>
      <w:divBdr>
        <w:top w:val="none" w:sz="0" w:space="0" w:color="auto"/>
        <w:left w:val="none" w:sz="0" w:space="0" w:color="auto"/>
        <w:bottom w:val="none" w:sz="0" w:space="0" w:color="auto"/>
        <w:right w:val="none" w:sz="0" w:space="0" w:color="auto"/>
      </w:divBdr>
      <w:divsChild>
        <w:div w:id="545871404">
          <w:marLeft w:val="0"/>
          <w:marRight w:val="0"/>
          <w:marTop w:val="0"/>
          <w:marBottom w:val="0"/>
          <w:divBdr>
            <w:top w:val="none" w:sz="0" w:space="0" w:color="auto"/>
            <w:left w:val="none" w:sz="0" w:space="0" w:color="auto"/>
            <w:bottom w:val="none" w:sz="0" w:space="0" w:color="auto"/>
            <w:right w:val="none" w:sz="0" w:space="0" w:color="auto"/>
          </w:divBdr>
          <w:divsChild>
            <w:div w:id="151067360">
              <w:marLeft w:val="0"/>
              <w:marRight w:val="0"/>
              <w:marTop w:val="0"/>
              <w:marBottom w:val="150"/>
              <w:divBdr>
                <w:top w:val="single" w:sz="6" w:space="0" w:color="CFEFFF"/>
                <w:left w:val="single" w:sz="6" w:space="0" w:color="CFEFFF"/>
                <w:bottom w:val="single" w:sz="6" w:space="0" w:color="CFEFFF"/>
                <w:right w:val="single" w:sz="6" w:space="0" w:color="CFEFFF"/>
              </w:divBdr>
              <w:divsChild>
                <w:div w:id="112133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3953174">
      <w:bodyDiv w:val="1"/>
      <w:marLeft w:val="0"/>
      <w:marRight w:val="0"/>
      <w:marTop w:val="0"/>
      <w:marBottom w:val="0"/>
      <w:divBdr>
        <w:top w:val="none" w:sz="0" w:space="0" w:color="auto"/>
        <w:left w:val="none" w:sz="0" w:space="0" w:color="auto"/>
        <w:bottom w:val="none" w:sz="0" w:space="0" w:color="auto"/>
        <w:right w:val="none" w:sz="0" w:space="0" w:color="auto"/>
      </w:divBdr>
      <w:divsChild>
        <w:div w:id="1294865859">
          <w:marLeft w:val="0"/>
          <w:marRight w:val="0"/>
          <w:marTop w:val="0"/>
          <w:marBottom w:val="0"/>
          <w:divBdr>
            <w:top w:val="none" w:sz="0" w:space="0" w:color="auto"/>
            <w:left w:val="none" w:sz="0" w:space="0" w:color="auto"/>
            <w:bottom w:val="none" w:sz="0" w:space="0" w:color="auto"/>
            <w:right w:val="none" w:sz="0" w:space="0" w:color="auto"/>
          </w:divBdr>
          <w:divsChild>
            <w:div w:id="1739982974">
              <w:marLeft w:val="0"/>
              <w:marRight w:val="0"/>
              <w:marTop w:val="0"/>
              <w:marBottom w:val="150"/>
              <w:divBdr>
                <w:top w:val="single" w:sz="6" w:space="0" w:color="CFEFFF"/>
                <w:left w:val="single" w:sz="6" w:space="0" w:color="CFEFFF"/>
                <w:bottom w:val="single" w:sz="6" w:space="0" w:color="CFEFFF"/>
                <w:right w:val="single" w:sz="6" w:space="0" w:color="CFEFFF"/>
              </w:divBdr>
              <w:divsChild>
                <w:div w:id="190388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AMARC Theme">
  <a:themeElements>
    <a:clrScheme name="AMARC">
      <a:dk1>
        <a:sysClr val="windowText" lastClr="000000"/>
      </a:dk1>
      <a:lt1>
        <a:srgbClr val="F2F2F2"/>
      </a:lt1>
      <a:dk2>
        <a:srgbClr val="004439"/>
      </a:dk2>
      <a:lt2>
        <a:srgbClr val="F5F9E9"/>
      </a:lt2>
      <a:accent1>
        <a:srgbClr val="8FD1BB"/>
      </a:accent1>
      <a:accent2>
        <a:srgbClr val="E1E5EE"/>
      </a:accent2>
      <a:accent3>
        <a:srgbClr val="D9FFF5"/>
      </a:accent3>
      <a:accent4>
        <a:srgbClr val="336960"/>
      </a:accent4>
      <a:accent5>
        <a:srgbClr val="A5DAC7"/>
      </a:accent5>
      <a:accent6>
        <a:srgbClr val="80A19C"/>
      </a:accent6>
      <a:hlink>
        <a:srgbClr val="C7E8DC"/>
      </a:hlink>
      <a:folHlink>
        <a:srgbClr val="B3C7C3"/>
      </a:folHlink>
    </a:clrScheme>
    <a:fontScheme name="AMARC">
      <a:majorFont>
        <a:latin typeface="Graphik TH Looped"/>
        <a:ea typeface=""/>
        <a:cs typeface="Graphik TH Looped"/>
      </a:majorFont>
      <a:minorFont>
        <a:latin typeface="Graphik TH Looped"/>
        <a:ea typeface=""/>
        <a:cs typeface="Graphik TH Looped"/>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95725-A8B2-486C-A824-EAC9C9F6C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3</Pages>
  <Words>994</Words>
  <Characters>5672</Characters>
  <Application>Microsoft Office Word</Application>
  <DocSecurity>0</DocSecurity>
  <Lines>47</Lines>
  <Paragraphs>13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Marketing</dc:creator>
  <cp:keywords/>
  <dc:description/>
  <cp:lastModifiedBy>Secretariat</cp:lastModifiedBy>
  <cp:revision>61</cp:revision>
  <cp:lastPrinted>2024-05-08T04:59:00Z</cp:lastPrinted>
  <dcterms:created xsi:type="dcterms:W3CDTF">2025-08-01T07:24:00Z</dcterms:created>
  <dcterms:modified xsi:type="dcterms:W3CDTF">2025-08-07T04:59:00Z</dcterms:modified>
</cp:coreProperties>
</file>