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AF782" w14:textId="7E5FD898" w:rsidR="00C92C07" w:rsidRPr="000D2536" w:rsidRDefault="00257E0D"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Cordia New"/>
          <w:b/>
          <w:bCs/>
          <w:sz w:val="24"/>
          <w:szCs w:val="20"/>
        </w:rPr>
      </w:pPr>
      <w:r>
        <w:rPr>
          <w:rFonts w:ascii="Times New Roman" w:hAnsi="Times New Roman" w:cs="Times New Roman"/>
          <w:b/>
          <w:bCs/>
          <w:sz w:val="24"/>
          <w:szCs w:val="20"/>
        </w:rPr>
        <w:t>1.</w:t>
      </w:r>
      <w:r>
        <w:rPr>
          <w:rFonts w:ascii="Times New Roman" w:hAnsi="Times New Roman" w:cs="Times New Roman"/>
          <w:b/>
          <w:bCs/>
          <w:sz w:val="24"/>
          <w:szCs w:val="20"/>
        </w:rPr>
        <w:tab/>
        <w:t>G</w:t>
      </w:r>
      <w:r w:rsidR="007C1F4A" w:rsidRPr="00257E0D">
        <w:rPr>
          <w:rFonts w:ascii="Times New Roman" w:hAnsi="Times New Roman" w:cs="Times New Roman"/>
          <w:b/>
          <w:bCs/>
          <w:sz w:val="24"/>
          <w:szCs w:val="20"/>
        </w:rPr>
        <w:t>ENERAL</w:t>
      </w:r>
      <w:r w:rsidR="000D2536">
        <w:rPr>
          <w:rFonts w:ascii="Times New Roman" w:hAnsi="Times New Roman" w:cs="Cordia New" w:hint="cs"/>
          <w:b/>
          <w:bCs/>
          <w:sz w:val="24"/>
          <w:szCs w:val="20"/>
          <w:cs/>
        </w:rPr>
        <w:t xml:space="preserve"> </w:t>
      </w:r>
      <w:r w:rsidR="000D2536">
        <w:rPr>
          <w:rFonts w:ascii="Times New Roman" w:hAnsi="Times New Roman" w:cs="Cordia New"/>
          <w:b/>
          <w:bCs/>
          <w:sz w:val="24"/>
          <w:szCs w:val="20"/>
        </w:rPr>
        <w:t>INFORMATION</w:t>
      </w:r>
    </w:p>
    <w:p w14:paraId="2172A488" w14:textId="77777777" w:rsidR="00A5591C" w:rsidRPr="000D2536" w:rsidRDefault="00A5591C" w:rsidP="00257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Style w:val="Emphasis"/>
          <w:rFonts w:cs="Cordia New"/>
          <w:i w:val="0"/>
          <w:iCs w:val="0"/>
        </w:rPr>
      </w:pPr>
    </w:p>
    <w:p w14:paraId="30762220" w14:textId="4A88DEBE" w:rsidR="007C1F4A" w:rsidRDefault="000206CC"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4"/>
          <w:szCs w:val="24"/>
        </w:rPr>
      </w:pPr>
      <w:r>
        <w:rPr>
          <w:rFonts w:ascii="Times New Roman" w:hAnsi="Times New Roman"/>
          <w:b/>
          <w:bCs/>
          <w:sz w:val="24"/>
          <w:szCs w:val="24"/>
        </w:rPr>
        <w:t>COMPANY INFORMATION</w:t>
      </w:r>
    </w:p>
    <w:p w14:paraId="100022E7" w14:textId="77777777" w:rsidR="000D2536" w:rsidRPr="000D2536" w:rsidRDefault="000D2536"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4"/>
          <w:szCs w:val="24"/>
        </w:rPr>
      </w:pPr>
    </w:p>
    <w:p w14:paraId="3F07EEAE" w14:textId="77777777" w:rsidR="00F906FB" w:rsidRPr="00EA4E9D" w:rsidRDefault="00F906FB"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C3A93">
        <w:rPr>
          <w:rFonts w:ascii="Times New Roman" w:hAnsi="Times New Roman"/>
          <w:sz w:val="22"/>
          <w:szCs w:val="22"/>
        </w:rPr>
        <w:t xml:space="preserve">Siam Global House Public Company Limited, “the Company”, </w:t>
      </w:r>
      <w:r>
        <w:rPr>
          <w:rFonts w:ascii="Times New Roman" w:hAnsi="Times New Roman" w:cs="Times New Roman"/>
          <w:sz w:val="22"/>
          <w:szCs w:val="22"/>
        </w:rPr>
        <w:t>is incorporated in Thailand</w:t>
      </w:r>
      <w:r>
        <w:rPr>
          <w:rFonts w:ascii="Times New Roman" w:hAnsi="Times New Roman"/>
          <w:sz w:val="22"/>
          <w:szCs w:val="22"/>
        </w:rPr>
        <w:t xml:space="preserve">.  </w:t>
      </w:r>
      <w:r>
        <w:rPr>
          <w:rFonts w:ascii="Times New Roman" w:hAnsi="Times New Roman" w:cs="Times New Roman"/>
          <w:sz w:val="22"/>
          <w:szCs w:val="22"/>
        </w:rPr>
        <w:t xml:space="preserve">The Company was listed on the </w:t>
      </w:r>
      <w:r w:rsidRPr="008C76A4">
        <w:rPr>
          <w:rFonts w:ascii="Times New Roman" w:hAnsi="Times New Roman" w:cs="Times New Roman"/>
          <w:sz w:val="22"/>
          <w:szCs w:val="22"/>
        </w:rPr>
        <w:t>Stock Exchange of Thailand</w:t>
      </w:r>
      <w:r>
        <w:rPr>
          <w:rFonts w:ascii="Times New Roman" w:hAnsi="Times New Roman" w:cs="Times New Roman"/>
          <w:sz w:val="22"/>
          <w:szCs w:val="22"/>
        </w:rPr>
        <w:t xml:space="preserve"> on August 19, 2009.</w:t>
      </w:r>
    </w:p>
    <w:p w14:paraId="2E5C66DF" w14:textId="77777777" w:rsidR="00A46D09" w:rsidRPr="002C3A93" w:rsidRDefault="00A46D09"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9E354CD" w14:textId="77777777" w:rsidR="005778AA" w:rsidRDefault="00875A64"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C3A93">
        <w:rPr>
          <w:rFonts w:ascii="Times New Roman" w:hAnsi="Times New Roman"/>
          <w:sz w:val="22"/>
          <w:szCs w:val="22"/>
        </w:rPr>
        <w:t xml:space="preserve">The Company </w:t>
      </w:r>
      <w:bookmarkStart w:id="0" w:name="_Hlk172274263"/>
      <w:r>
        <w:rPr>
          <w:rFonts w:ascii="Times New Roman" w:hAnsi="Times New Roman"/>
          <w:sz w:val="22"/>
          <w:szCs w:val="22"/>
        </w:rPr>
        <w:t xml:space="preserve">is </w:t>
      </w:r>
      <w:r w:rsidR="00A94AB9">
        <w:rPr>
          <w:rFonts w:ascii="Times New Roman" w:hAnsi="Times New Roman"/>
          <w:sz w:val="22"/>
          <w:szCs w:val="22"/>
        </w:rPr>
        <w:t xml:space="preserve">principally </w:t>
      </w:r>
      <w:r w:rsidRPr="002C3A93">
        <w:rPr>
          <w:rFonts w:ascii="Times New Roman" w:hAnsi="Times New Roman"/>
          <w:sz w:val="22"/>
          <w:szCs w:val="22"/>
        </w:rPr>
        <w:t>engage</w:t>
      </w:r>
      <w:r>
        <w:rPr>
          <w:rFonts w:ascii="Times New Roman" w:hAnsi="Times New Roman"/>
          <w:sz w:val="22"/>
          <w:szCs w:val="22"/>
        </w:rPr>
        <w:t>d</w:t>
      </w:r>
      <w:r w:rsidRPr="002C3A93">
        <w:rPr>
          <w:rFonts w:ascii="Times New Roman" w:hAnsi="Times New Roman"/>
          <w:sz w:val="22"/>
          <w:szCs w:val="22"/>
        </w:rPr>
        <w:t xml:space="preserve"> in </w:t>
      </w:r>
      <w:r>
        <w:rPr>
          <w:rFonts w:ascii="Times New Roman" w:hAnsi="Times New Roman"/>
          <w:sz w:val="22"/>
          <w:szCs w:val="22"/>
        </w:rPr>
        <w:t>merchandisin</w:t>
      </w:r>
      <w:r w:rsidRPr="002C3A93">
        <w:rPr>
          <w:rFonts w:ascii="Times New Roman" w:hAnsi="Times New Roman"/>
          <w:sz w:val="22"/>
          <w:szCs w:val="22"/>
        </w:rPr>
        <w:t xml:space="preserve">g </w:t>
      </w:r>
      <w:r w:rsidR="00A94AB9">
        <w:rPr>
          <w:rFonts w:ascii="Times New Roman" w:hAnsi="Times New Roman"/>
          <w:sz w:val="22"/>
          <w:szCs w:val="22"/>
        </w:rPr>
        <w:t>of construction materials, home decorative products, tools and equipment used in construction, home improvement and household and gardening decoration.</w:t>
      </w:r>
      <w:bookmarkEnd w:id="0"/>
    </w:p>
    <w:p w14:paraId="11390382" w14:textId="77777777" w:rsidR="009B2F34" w:rsidRDefault="009B2F34"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A368C65" w14:textId="2FD7876D" w:rsidR="00AE1321" w:rsidRDefault="000D2536"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0D2536">
        <w:rPr>
          <w:rFonts w:ascii="Times New Roman" w:hAnsi="Times New Roman" w:cs="Times New Roman"/>
          <w:sz w:val="22"/>
          <w:szCs w:val="22"/>
        </w:rPr>
        <w:t xml:space="preserve">The registered address and head office of the Company is 232 Moo 19, Rob Muang Sub-district, Mueang Roi Et District, Roi Et Province. </w:t>
      </w:r>
      <w:r w:rsidR="00094266">
        <w:rPr>
          <w:rFonts w:ascii="Times New Roman" w:hAnsi="Times New Roman" w:cs="Times New Roman"/>
          <w:sz w:val="22"/>
          <w:szCs w:val="22"/>
        </w:rPr>
        <w:t>The company</w:t>
      </w:r>
      <w:r w:rsidRPr="000D2536">
        <w:rPr>
          <w:rFonts w:ascii="Times New Roman" w:hAnsi="Times New Roman" w:cs="Times New Roman"/>
          <w:sz w:val="22"/>
          <w:szCs w:val="22"/>
        </w:rPr>
        <w:t xml:space="preserve"> has one Distribution Center located in Wang Noi District, Phra Nakhon Si Ayutthaya Province and operating branch</w:t>
      </w:r>
      <w:r w:rsidR="008F1E47">
        <w:rPr>
          <w:rFonts w:ascii="Times New Roman" w:hAnsi="Times New Roman" w:cs="Times New Roman"/>
          <w:sz w:val="22"/>
          <w:szCs w:val="22"/>
        </w:rPr>
        <w:t xml:space="preserve"> </w:t>
      </w:r>
      <w:r w:rsidR="00094266">
        <w:rPr>
          <w:rFonts w:ascii="Times New Roman" w:hAnsi="Times New Roman" w:cs="Times New Roman"/>
          <w:sz w:val="22"/>
          <w:szCs w:val="22"/>
        </w:rPr>
        <w:t xml:space="preserve">of </w:t>
      </w:r>
      <w:r w:rsidRPr="000D2536">
        <w:rPr>
          <w:rFonts w:ascii="Times New Roman" w:hAnsi="Times New Roman" w:cs="Times New Roman"/>
          <w:sz w:val="22"/>
          <w:szCs w:val="22"/>
        </w:rPr>
        <w:t>93 branches as of September 30, 2025</w:t>
      </w:r>
      <w:r w:rsidR="008F1E47">
        <w:rPr>
          <w:rFonts w:ascii="Times New Roman" w:hAnsi="Times New Roman"/>
          <w:sz w:val="22"/>
          <w:szCs w:val="28"/>
        </w:rPr>
        <w:t>,</w:t>
      </w:r>
      <w:r w:rsidRPr="000D2536">
        <w:rPr>
          <w:rFonts w:ascii="Times New Roman" w:hAnsi="Times New Roman" w:cs="Times New Roman"/>
          <w:sz w:val="22"/>
          <w:szCs w:val="22"/>
        </w:rPr>
        <w:t xml:space="preserve"> 90 branches as of December 31, 2024 and 87 branches as of September 30, 2024.</w:t>
      </w:r>
    </w:p>
    <w:p w14:paraId="34236B2E" w14:textId="77777777" w:rsidR="000D2536" w:rsidRPr="002C3A93" w:rsidRDefault="000D2536"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39B4C38D" w14:textId="3B4EB7C8" w:rsidR="00257E0D" w:rsidRDefault="00BA53E6"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4"/>
          <w:szCs w:val="20"/>
          <w:u w:val="single"/>
        </w:rPr>
      </w:pPr>
      <w:r>
        <w:rPr>
          <w:rFonts w:ascii="Times New Roman" w:hAnsi="Times New Roman" w:cs="Times New Roman"/>
          <w:b/>
          <w:bCs/>
          <w:sz w:val="24"/>
          <w:szCs w:val="20"/>
        </w:rPr>
        <w:t>BASIS FOR</w:t>
      </w:r>
      <w:r w:rsidR="00257E0D">
        <w:rPr>
          <w:rFonts w:ascii="Times New Roman" w:hAnsi="Times New Roman" w:cs="Times New Roman"/>
          <w:b/>
          <w:bCs/>
          <w:sz w:val="24"/>
          <w:szCs w:val="20"/>
        </w:rPr>
        <w:t xml:space="preserve"> PREPARATION OF</w:t>
      </w:r>
      <w:r w:rsidR="00094266">
        <w:rPr>
          <w:rFonts w:ascii="Times New Roman" w:hAnsi="Times New Roman" w:cs="Times New Roman"/>
          <w:b/>
          <w:bCs/>
          <w:sz w:val="24"/>
          <w:szCs w:val="20"/>
        </w:rPr>
        <w:t xml:space="preserve"> INTERIM</w:t>
      </w:r>
      <w:r w:rsidR="00257E0D">
        <w:rPr>
          <w:rFonts w:ascii="Times New Roman" w:hAnsi="Times New Roman" w:cs="Times New Roman"/>
          <w:b/>
          <w:bCs/>
          <w:sz w:val="24"/>
          <w:szCs w:val="20"/>
        </w:rPr>
        <w:t xml:space="preserve"> FINANCIAL </w:t>
      </w:r>
      <w:r w:rsidR="009F5976">
        <w:rPr>
          <w:rFonts w:ascii="Times New Roman" w:hAnsi="Times New Roman" w:cs="Times New Roman"/>
          <w:b/>
          <w:bCs/>
          <w:sz w:val="24"/>
          <w:szCs w:val="20"/>
        </w:rPr>
        <w:t>INFORMATION</w:t>
      </w:r>
    </w:p>
    <w:p w14:paraId="66BECF4A" w14:textId="77777777" w:rsidR="00C20EBE" w:rsidRPr="005B212D" w:rsidRDefault="00C20EBE"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4"/>
          <w:szCs w:val="24"/>
        </w:rPr>
      </w:pPr>
    </w:p>
    <w:p w14:paraId="5390977B" w14:textId="066FC3F8" w:rsidR="000D2536" w:rsidRPr="000D2536" w:rsidRDefault="000D2536"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r>
        <w:rPr>
          <w:rFonts w:ascii="Times New Roman" w:hAnsi="Times New Roman" w:cs="Cordia New"/>
          <w:sz w:val="22"/>
          <w:szCs w:val="22"/>
        </w:rPr>
        <w:t xml:space="preserve">This interim financial information </w:t>
      </w:r>
      <w:r w:rsidR="008F1E47">
        <w:rPr>
          <w:rFonts w:ascii="Times New Roman" w:hAnsi="Times New Roman" w:cs="Cordia New"/>
          <w:sz w:val="22"/>
          <w:szCs w:val="22"/>
        </w:rPr>
        <w:t>are</w:t>
      </w:r>
      <w:r>
        <w:rPr>
          <w:rFonts w:ascii="Times New Roman" w:hAnsi="Times New Roman" w:cs="Cordia New"/>
          <w:sz w:val="22"/>
          <w:szCs w:val="22"/>
        </w:rPr>
        <w:t xml:space="preserve"> prepared in accordance with Thai Accounting Standard No. 34 </w:t>
      </w:r>
      <w:r w:rsidR="00094266">
        <w:rPr>
          <w:rFonts w:ascii="Times New Roman" w:hAnsi="Times New Roman" w:cs="Cordia New"/>
          <w:sz w:val="22"/>
          <w:szCs w:val="22"/>
        </w:rPr>
        <w:t>“</w:t>
      </w:r>
      <w:r>
        <w:rPr>
          <w:rFonts w:ascii="Times New Roman" w:hAnsi="Times New Roman" w:cs="Cordia New"/>
          <w:sz w:val="22"/>
          <w:szCs w:val="22"/>
        </w:rPr>
        <w:t>Interim Financial Reporting</w:t>
      </w:r>
      <w:r w:rsidR="00094266">
        <w:rPr>
          <w:rFonts w:ascii="Times New Roman" w:hAnsi="Times New Roman" w:cs="Cordia New"/>
          <w:sz w:val="22"/>
          <w:szCs w:val="22"/>
        </w:rPr>
        <w:t>”</w:t>
      </w:r>
      <w:r>
        <w:rPr>
          <w:rFonts w:ascii="Times New Roman" w:hAnsi="Times New Roman" w:cs="Cordia New"/>
          <w:sz w:val="22"/>
          <w:szCs w:val="22"/>
        </w:rPr>
        <w:t xml:space="preserve">. The Company has presented the </w:t>
      </w:r>
      <w:r w:rsidR="008F1E47">
        <w:rPr>
          <w:rFonts w:ascii="Times New Roman" w:hAnsi="Times New Roman" w:cs="Cordia New"/>
          <w:sz w:val="22"/>
          <w:szCs w:val="22"/>
        </w:rPr>
        <w:t>s</w:t>
      </w:r>
      <w:r>
        <w:rPr>
          <w:rFonts w:ascii="Times New Roman" w:hAnsi="Times New Roman" w:cs="Cordia New"/>
          <w:sz w:val="22"/>
          <w:szCs w:val="22"/>
        </w:rPr>
        <w:t xml:space="preserve">tatement of </w:t>
      </w:r>
      <w:r w:rsidR="008F1E47">
        <w:rPr>
          <w:rFonts w:ascii="Times New Roman" w:hAnsi="Times New Roman" w:cs="Cordia New"/>
          <w:sz w:val="22"/>
          <w:szCs w:val="22"/>
        </w:rPr>
        <w:t>f</w:t>
      </w:r>
      <w:r>
        <w:rPr>
          <w:rFonts w:ascii="Times New Roman" w:hAnsi="Times New Roman" w:cs="Cordia New"/>
          <w:sz w:val="22"/>
          <w:szCs w:val="22"/>
        </w:rPr>
        <w:t xml:space="preserve">inancial </w:t>
      </w:r>
      <w:r w:rsidR="008F1E47">
        <w:rPr>
          <w:rFonts w:ascii="Times New Roman" w:hAnsi="Times New Roman" w:cs="Cordia New"/>
          <w:sz w:val="22"/>
          <w:szCs w:val="22"/>
        </w:rPr>
        <w:t>p</w:t>
      </w:r>
      <w:r>
        <w:rPr>
          <w:rFonts w:ascii="Times New Roman" w:hAnsi="Times New Roman" w:cs="Cordia New"/>
          <w:sz w:val="22"/>
          <w:szCs w:val="22"/>
        </w:rPr>
        <w:t xml:space="preserve">osition, </w:t>
      </w:r>
      <w:r w:rsidR="008F1E47">
        <w:rPr>
          <w:rFonts w:ascii="Times New Roman" w:hAnsi="Times New Roman" w:cs="Cordia New"/>
          <w:sz w:val="22"/>
          <w:szCs w:val="22"/>
        </w:rPr>
        <w:t>s</w:t>
      </w:r>
      <w:r>
        <w:rPr>
          <w:rFonts w:ascii="Times New Roman" w:hAnsi="Times New Roman" w:cs="Cordia New"/>
          <w:sz w:val="22"/>
          <w:szCs w:val="22"/>
        </w:rPr>
        <w:t xml:space="preserve">tatement of </w:t>
      </w:r>
      <w:r w:rsidR="008F1E47">
        <w:rPr>
          <w:rFonts w:ascii="Times New Roman" w:hAnsi="Times New Roman" w:cs="Cordia New"/>
          <w:sz w:val="22"/>
          <w:szCs w:val="22"/>
        </w:rPr>
        <w:t>c</w:t>
      </w:r>
      <w:r>
        <w:rPr>
          <w:rFonts w:ascii="Times New Roman" w:hAnsi="Times New Roman" w:cs="Cordia New"/>
          <w:sz w:val="22"/>
          <w:szCs w:val="22"/>
        </w:rPr>
        <w:t xml:space="preserve">omprehensive </w:t>
      </w:r>
      <w:r w:rsidR="008F1E47">
        <w:rPr>
          <w:rFonts w:ascii="Times New Roman" w:hAnsi="Times New Roman" w:cs="Cordia New"/>
          <w:sz w:val="22"/>
          <w:szCs w:val="22"/>
        </w:rPr>
        <w:t>i</w:t>
      </w:r>
      <w:r>
        <w:rPr>
          <w:rFonts w:ascii="Times New Roman" w:hAnsi="Times New Roman" w:cs="Cordia New"/>
          <w:sz w:val="22"/>
          <w:szCs w:val="22"/>
        </w:rPr>
        <w:t xml:space="preserve">ncome, </w:t>
      </w:r>
      <w:r w:rsidR="008F1E47">
        <w:rPr>
          <w:rFonts w:ascii="Times New Roman" w:hAnsi="Times New Roman" w:cs="Cordia New"/>
          <w:sz w:val="22"/>
          <w:szCs w:val="22"/>
        </w:rPr>
        <w:t>s</w:t>
      </w:r>
      <w:r>
        <w:rPr>
          <w:rFonts w:ascii="Times New Roman" w:hAnsi="Times New Roman" w:cs="Cordia New"/>
          <w:sz w:val="22"/>
          <w:szCs w:val="22"/>
        </w:rPr>
        <w:t xml:space="preserve">tatement of </w:t>
      </w:r>
      <w:r w:rsidR="008F1E47">
        <w:rPr>
          <w:rFonts w:ascii="Times New Roman" w:hAnsi="Times New Roman" w:cs="Cordia New"/>
          <w:sz w:val="22"/>
          <w:szCs w:val="22"/>
        </w:rPr>
        <w:t>c</w:t>
      </w:r>
      <w:r>
        <w:rPr>
          <w:rFonts w:ascii="Times New Roman" w:hAnsi="Times New Roman" w:cs="Cordia New"/>
          <w:sz w:val="22"/>
          <w:szCs w:val="22"/>
        </w:rPr>
        <w:t xml:space="preserve">hanges in </w:t>
      </w:r>
      <w:r w:rsidR="008F1E47">
        <w:rPr>
          <w:rFonts w:ascii="Times New Roman" w:hAnsi="Times New Roman" w:cs="Cordia New"/>
          <w:sz w:val="22"/>
          <w:szCs w:val="22"/>
        </w:rPr>
        <w:t>shareholders’ e</w:t>
      </w:r>
      <w:r>
        <w:rPr>
          <w:rFonts w:ascii="Times New Roman" w:hAnsi="Times New Roman" w:cs="Cordia New"/>
          <w:sz w:val="22"/>
          <w:szCs w:val="22"/>
        </w:rPr>
        <w:t xml:space="preserve">quity, and </w:t>
      </w:r>
      <w:r w:rsidR="008F1E47">
        <w:rPr>
          <w:rFonts w:ascii="Times New Roman" w:hAnsi="Times New Roman" w:cs="Cordia New"/>
          <w:sz w:val="22"/>
          <w:szCs w:val="22"/>
        </w:rPr>
        <w:t>s</w:t>
      </w:r>
      <w:r>
        <w:rPr>
          <w:rFonts w:ascii="Times New Roman" w:hAnsi="Times New Roman" w:cs="Cordia New"/>
          <w:sz w:val="22"/>
          <w:szCs w:val="22"/>
        </w:rPr>
        <w:t xml:space="preserve">tatement of </w:t>
      </w:r>
      <w:r w:rsidR="008F1E47">
        <w:rPr>
          <w:rFonts w:ascii="Times New Roman" w:hAnsi="Times New Roman" w:cs="Cordia New"/>
          <w:sz w:val="22"/>
          <w:szCs w:val="22"/>
        </w:rPr>
        <w:t>c</w:t>
      </w:r>
      <w:r>
        <w:rPr>
          <w:rFonts w:ascii="Times New Roman" w:hAnsi="Times New Roman" w:cs="Cordia New"/>
          <w:sz w:val="22"/>
          <w:szCs w:val="22"/>
        </w:rPr>
        <w:t xml:space="preserve">ash </w:t>
      </w:r>
      <w:r w:rsidR="008F1E47">
        <w:rPr>
          <w:rFonts w:ascii="Times New Roman" w:hAnsi="Times New Roman" w:cs="Cordia New"/>
          <w:sz w:val="22"/>
          <w:szCs w:val="22"/>
        </w:rPr>
        <w:t>f</w:t>
      </w:r>
      <w:r>
        <w:rPr>
          <w:rFonts w:ascii="Times New Roman" w:hAnsi="Times New Roman" w:cs="Cordia New"/>
          <w:sz w:val="22"/>
          <w:szCs w:val="22"/>
        </w:rPr>
        <w:t xml:space="preserve">lows in the same format as the annual financial statements and has prepared the notes to the </w:t>
      </w:r>
      <w:r w:rsidR="00C976F9">
        <w:rPr>
          <w:rFonts w:ascii="Times New Roman" w:hAnsi="Times New Roman" w:cs="Cordia New"/>
          <w:sz w:val="22"/>
          <w:szCs w:val="22"/>
        </w:rPr>
        <w:t>interim financial statements in a condensed format.</w:t>
      </w:r>
    </w:p>
    <w:p w14:paraId="667526DB" w14:textId="77777777" w:rsidR="000D2536" w:rsidRDefault="000D2536"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E673945" w14:textId="47639F18" w:rsidR="008F1E47" w:rsidRPr="00D034D6" w:rsidRDefault="008F1E47" w:rsidP="008F1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F1E47">
        <w:rPr>
          <w:rFonts w:ascii="Times New Roman" w:hAnsi="Times New Roman" w:cs="Times New Roman"/>
          <w:sz w:val="22"/>
          <w:szCs w:val="22"/>
        </w:rPr>
        <w:t xml:space="preserve">This interim financial information </w:t>
      </w:r>
      <w:r w:rsidR="00094266">
        <w:rPr>
          <w:rFonts w:ascii="Times New Roman" w:hAnsi="Times New Roman" w:cs="Times New Roman"/>
          <w:sz w:val="22"/>
          <w:szCs w:val="22"/>
        </w:rPr>
        <w:t>is</w:t>
      </w:r>
      <w:r w:rsidRPr="008F1E47">
        <w:rPr>
          <w:rFonts w:ascii="Times New Roman" w:hAnsi="Times New Roman" w:cs="Times New Roman"/>
          <w:sz w:val="22"/>
          <w:szCs w:val="22"/>
        </w:rPr>
        <w:t xml:space="preserve"> prepared to provide information additional </w:t>
      </w:r>
      <w:r w:rsidR="00094266">
        <w:rPr>
          <w:rFonts w:ascii="Times New Roman" w:hAnsi="Times New Roman" w:cs="Times New Roman"/>
          <w:sz w:val="22"/>
          <w:szCs w:val="22"/>
        </w:rPr>
        <w:t xml:space="preserve">to that included </w:t>
      </w:r>
      <w:r w:rsidRPr="008F1E47">
        <w:rPr>
          <w:rFonts w:ascii="Times New Roman" w:hAnsi="Times New Roman" w:cs="Times New Roman"/>
          <w:sz w:val="22"/>
          <w:szCs w:val="22"/>
        </w:rPr>
        <w:t>in the latest annual financial statements</w:t>
      </w:r>
      <w:r>
        <w:rPr>
          <w:rFonts w:ascii="Times New Roman" w:hAnsi="Times New Roman" w:cs="Times New Roman"/>
          <w:sz w:val="22"/>
          <w:szCs w:val="22"/>
        </w:rPr>
        <w:t>.</w:t>
      </w:r>
      <w:r w:rsidRPr="008F1E47">
        <w:rPr>
          <w:rFonts w:ascii="Times New Roman" w:hAnsi="Times New Roman" w:cs="Times New Roman"/>
          <w:sz w:val="22"/>
          <w:szCs w:val="22"/>
        </w:rPr>
        <w:t xml:space="preserve"> </w:t>
      </w:r>
      <w:r w:rsidRPr="00D034D6">
        <w:rPr>
          <w:rFonts w:ascii="Times New Roman" w:hAnsi="Times New Roman" w:cs="Times New Roman"/>
          <w:sz w:val="22"/>
          <w:szCs w:val="22"/>
        </w:rPr>
        <w:t>They focus on new activities, events and circumstances to avoid repetition of information previously reported. Accordingly, th</w:t>
      </w:r>
      <w:r>
        <w:rPr>
          <w:rFonts w:ascii="Times New Roman" w:hAnsi="Times New Roman" w:cs="Times New Roman"/>
          <w:sz w:val="22"/>
          <w:szCs w:val="22"/>
        </w:rPr>
        <w:t>is</w:t>
      </w:r>
      <w:r w:rsidRPr="00D034D6">
        <w:rPr>
          <w:rFonts w:ascii="Times New Roman" w:hAnsi="Times New Roman" w:cs="Times New Roman"/>
          <w:sz w:val="22"/>
          <w:szCs w:val="22"/>
        </w:rPr>
        <w:t xml:space="preserve"> </w:t>
      </w:r>
      <w:r>
        <w:rPr>
          <w:rFonts w:ascii="Times New Roman" w:hAnsi="Times New Roman" w:cs="Times New Roman"/>
          <w:sz w:val="22"/>
          <w:szCs w:val="22"/>
        </w:rPr>
        <w:t>interim financial information</w:t>
      </w:r>
      <w:r w:rsidRPr="00D034D6">
        <w:rPr>
          <w:rFonts w:ascii="Times New Roman" w:hAnsi="Times New Roman" w:cs="Times New Roman"/>
          <w:sz w:val="22"/>
          <w:szCs w:val="22"/>
        </w:rPr>
        <w:t xml:space="preserve"> should </w:t>
      </w:r>
      <w:bookmarkStart w:id="1" w:name="_Hlk211929446"/>
      <w:r w:rsidR="00094266">
        <w:rPr>
          <w:rFonts w:ascii="Times New Roman" w:hAnsi="Times New Roman" w:cs="Times New Roman"/>
          <w:sz w:val="22"/>
          <w:szCs w:val="22"/>
        </w:rPr>
        <w:t>therefore</w:t>
      </w:r>
      <w:bookmarkEnd w:id="1"/>
      <w:r w:rsidR="00094266">
        <w:rPr>
          <w:rFonts w:ascii="Times New Roman" w:hAnsi="Times New Roman" w:cs="Times New Roman"/>
          <w:sz w:val="22"/>
          <w:szCs w:val="22"/>
        </w:rPr>
        <w:t xml:space="preserve"> </w:t>
      </w:r>
      <w:r w:rsidRPr="00D034D6">
        <w:rPr>
          <w:rFonts w:ascii="Times New Roman" w:hAnsi="Times New Roman" w:cs="Times New Roman"/>
          <w:sz w:val="22"/>
          <w:szCs w:val="22"/>
        </w:rPr>
        <w:t>be read in conjunction with the</w:t>
      </w:r>
      <w:r>
        <w:rPr>
          <w:rFonts w:ascii="Times New Roman" w:hAnsi="Times New Roman" w:cs="Times New Roman"/>
          <w:sz w:val="22"/>
          <w:szCs w:val="22"/>
        </w:rPr>
        <w:t xml:space="preserve"> latest annual</w:t>
      </w:r>
      <w:r w:rsidRPr="00D034D6">
        <w:rPr>
          <w:rFonts w:ascii="Times New Roman" w:hAnsi="Times New Roman" w:cs="Times New Roman"/>
          <w:sz w:val="22"/>
          <w:szCs w:val="22"/>
        </w:rPr>
        <w:t xml:space="preserve"> financial s</w:t>
      </w:r>
      <w:r>
        <w:rPr>
          <w:rFonts w:ascii="Times New Roman" w:hAnsi="Times New Roman" w:cs="Times New Roman"/>
          <w:sz w:val="22"/>
          <w:szCs w:val="22"/>
        </w:rPr>
        <w:t>tatements.</w:t>
      </w:r>
    </w:p>
    <w:p w14:paraId="5E4E1D07" w14:textId="690CE468" w:rsidR="00C976F9" w:rsidRDefault="00C976F9"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D34F39A" w14:textId="77777777" w:rsidR="00FD30D2" w:rsidRDefault="00FD30D2" w:rsidP="00FD30D2">
      <w:pPr>
        <w:tabs>
          <w:tab w:val="left" w:pos="4050"/>
        </w:tabs>
        <w:spacing w:line="260" w:lineRule="atLeast"/>
        <w:ind w:right="-39"/>
        <w:jc w:val="both"/>
        <w:rPr>
          <w:rFonts w:ascii="Times New Roman" w:hAnsi="Times New Roman" w:cs="Times New Roman"/>
          <w:sz w:val="22"/>
          <w:szCs w:val="22"/>
        </w:rPr>
      </w:pPr>
      <w:r>
        <w:rPr>
          <w:rFonts w:ascii="Times New Roman" w:hAnsi="Times New Roman" w:cs="Times New Roman"/>
          <w:sz w:val="22"/>
          <w:szCs w:val="22"/>
        </w:rPr>
        <w:t>The consolidated interim financial information comprises the financial statements of the Company and its subsidiaries</w:t>
      </w:r>
      <w:r w:rsidRPr="001E4E26">
        <w:rPr>
          <w:rFonts w:ascii="Times New Roman" w:hAnsi="Times New Roman" w:cs="Times New Roman"/>
          <w:sz w:val="22"/>
          <w:szCs w:val="22"/>
        </w:rPr>
        <w:t xml:space="preserve"> </w:t>
      </w:r>
      <w:r>
        <w:rPr>
          <w:rFonts w:ascii="Times New Roman" w:hAnsi="Times New Roman" w:cs="Times New Roman"/>
          <w:sz w:val="22"/>
          <w:szCs w:val="22"/>
        </w:rPr>
        <w:t xml:space="preserve">(together referred to as “the </w:t>
      </w:r>
      <w:r w:rsidRPr="00AA03FD">
        <w:rPr>
          <w:rFonts w:ascii="Times New Roman" w:hAnsi="Times New Roman" w:cs="Times New Roman"/>
          <w:sz w:val="22"/>
          <w:szCs w:val="22"/>
        </w:rPr>
        <w:t>Group”)</w:t>
      </w:r>
      <w:r>
        <w:rPr>
          <w:rFonts w:ascii="Times New Roman" w:hAnsi="Times New Roman" w:cs="Times New Roman"/>
          <w:sz w:val="22"/>
          <w:szCs w:val="22"/>
        </w:rPr>
        <w:t xml:space="preserve"> and the Company’s interest in a joint venture. Significant intra-group transactions between the Company, its subsidiaries and the joint venture are eliminated on consolidation.</w:t>
      </w:r>
    </w:p>
    <w:p w14:paraId="55F0B95D" w14:textId="77777777" w:rsidR="00C976F9" w:rsidRDefault="00C976F9"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25ED6194" w14:textId="192C0991" w:rsidR="00C976F9" w:rsidRDefault="00C976F9"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976F9">
        <w:rPr>
          <w:rFonts w:ascii="Times New Roman" w:hAnsi="Times New Roman" w:cs="Times New Roman"/>
          <w:sz w:val="22"/>
          <w:szCs w:val="22"/>
        </w:rPr>
        <w:t>During the current period, the Company established a new subsidiary as disclosed in Note 7</w:t>
      </w:r>
      <w:r w:rsidR="00FD30D2">
        <w:rPr>
          <w:rFonts w:ascii="Times New Roman" w:hAnsi="Times New Roman" w:cs="Times New Roman"/>
          <w:sz w:val="22"/>
          <w:szCs w:val="22"/>
        </w:rPr>
        <w:t>.</w:t>
      </w:r>
    </w:p>
    <w:p w14:paraId="0BAFFBFE" w14:textId="77777777" w:rsidR="00C976F9" w:rsidRDefault="00C976F9"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308121E" w14:textId="77777777" w:rsidR="00094266" w:rsidRDefault="00FD30D2" w:rsidP="00FD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30D2">
        <w:rPr>
          <w:rFonts w:ascii="Times New Roman" w:hAnsi="Times New Roman" w:cs="Times New Roman"/>
          <w:sz w:val="22"/>
          <w:szCs w:val="22"/>
        </w:rPr>
        <w:t xml:space="preserve">The interim financial </w:t>
      </w:r>
      <w:r>
        <w:rPr>
          <w:rFonts w:ascii="Times New Roman" w:hAnsi="Times New Roman" w:cs="Times New Roman"/>
          <w:sz w:val="22"/>
          <w:szCs w:val="22"/>
        </w:rPr>
        <w:t>information</w:t>
      </w:r>
      <w:r w:rsidRPr="00FD30D2">
        <w:rPr>
          <w:rFonts w:ascii="Times New Roman" w:hAnsi="Times New Roman" w:cs="Times New Roman"/>
          <w:sz w:val="22"/>
          <w:szCs w:val="22"/>
        </w:rPr>
        <w:t xml:space="preserve"> in English language h</w:t>
      </w:r>
      <w:r w:rsidR="00094266">
        <w:rPr>
          <w:rFonts w:ascii="Times New Roman" w:hAnsi="Times New Roman"/>
          <w:sz w:val="22"/>
          <w:szCs w:val="28"/>
        </w:rPr>
        <w:t>as</w:t>
      </w:r>
      <w:r w:rsidRPr="00FD30D2">
        <w:rPr>
          <w:rFonts w:ascii="Times New Roman" w:hAnsi="Times New Roman" w:cs="Times New Roman"/>
          <w:sz w:val="22"/>
          <w:szCs w:val="22"/>
        </w:rPr>
        <w:t xml:space="preserve"> been translated from the Thai language</w:t>
      </w:r>
      <w:r w:rsidR="00094266">
        <w:rPr>
          <w:rFonts w:ascii="Times New Roman" w:hAnsi="Times New Roman" w:cs="Times New Roman"/>
          <w:sz w:val="22"/>
          <w:szCs w:val="22"/>
        </w:rPr>
        <w:t xml:space="preserve"> interim</w:t>
      </w:r>
      <w:r w:rsidRPr="00FD30D2">
        <w:rPr>
          <w:rFonts w:ascii="Times New Roman" w:hAnsi="Times New Roman" w:cs="Times New Roman"/>
          <w:sz w:val="22"/>
          <w:szCs w:val="22"/>
        </w:rPr>
        <w:t xml:space="preserve"> financial</w:t>
      </w:r>
      <w:r w:rsidR="00094266">
        <w:rPr>
          <w:rFonts w:ascii="Times New Roman" w:hAnsi="Times New Roman" w:cs="Times New Roman"/>
          <w:sz w:val="22"/>
          <w:szCs w:val="22"/>
        </w:rPr>
        <w:t xml:space="preserve"> </w:t>
      </w:r>
      <w:r>
        <w:rPr>
          <w:rFonts w:ascii="Times New Roman" w:hAnsi="Times New Roman" w:cs="Times New Roman"/>
          <w:sz w:val="22"/>
          <w:szCs w:val="22"/>
        </w:rPr>
        <w:t>information.</w:t>
      </w:r>
    </w:p>
    <w:p w14:paraId="0F4A1E60" w14:textId="27ABF3BF" w:rsidR="00931860" w:rsidRDefault="00931860" w:rsidP="00FD3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4A6B935" w14:textId="49628C47" w:rsidR="00931860" w:rsidRDefault="00931860" w:rsidP="009C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0"/>
        </w:rPr>
      </w:pPr>
      <w:r>
        <w:rPr>
          <w:rFonts w:ascii="Times New Roman" w:hAnsi="Times New Roman" w:cs="Times New Roman"/>
          <w:b/>
          <w:bCs/>
          <w:sz w:val="24"/>
          <w:szCs w:val="20"/>
        </w:rPr>
        <w:t>ACCOUNTING POLICIES</w:t>
      </w:r>
    </w:p>
    <w:p w14:paraId="4195DD6E" w14:textId="77777777" w:rsidR="00931860" w:rsidRPr="00931860" w:rsidRDefault="00931860" w:rsidP="009C5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0"/>
        </w:rPr>
      </w:pPr>
    </w:p>
    <w:p w14:paraId="17DA9913" w14:textId="74B53364" w:rsidR="00931860" w:rsidRDefault="00E01BE9"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20009">
        <w:rPr>
          <w:rFonts w:ascii="Times New Roman" w:hAnsi="Times New Roman" w:cs="Times New Roman"/>
          <w:sz w:val="22"/>
          <w:szCs w:val="22"/>
        </w:rPr>
        <w:t xml:space="preserve">The </w:t>
      </w:r>
      <w:r w:rsidRPr="00537736">
        <w:rPr>
          <w:rFonts w:ascii="Times New Roman" w:hAnsi="Times New Roman" w:cs="Times New Roman"/>
          <w:sz w:val="22"/>
          <w:szCs w:val="22"/>
        </w:rPr>
        <w:t>Group</w:t>
      </w:r>
      <w:r w:rsidRPr="00320009">
        <w:rPr>
          <w:rFonts w:ascii="Times New Roman" w:hAnsi="Times New Roman" w:cs="Times New Roman"/>
          <w:sz w:val="22"/>
          <w:szCs w:val="22"/>
        </w:rPr>
        <w:t xml:space="preserve"> applied significant accounting policies and methods of computation to the preparation of interim fin</w:t>
      </w:r>
      <w:r>
        <w:rPr>
          <w:rFonts w:ascii="Times New Roman" w:hAnsi="Times New Roman" w:cs="Times New Roman"/>
          <w:sz w:val="22"/>
          <w:szCs w:val="22"/>
        </w:rPr>
        <w:t>ancial information for the nine</w:t>
      </w:r>
      <w:r w:rsidRPr="00320009">
        <w:rPr>
          <w:rFonts w:ascii="Times New Roman" w:hAnsi="Times New Roman" w:cs="Times New Roman"/>
          <w:sz w:val="22"/>
          <w:szCs w:val="22"/>
        </w:rPr>
        <w:t xml:space="preserve">-month periods ended </w:t>
      </w:r>
      <w:r>
        <w:rPr>
          <w:rFonts w:ascii="Times New Roman" w:hAnsi="Times New Roman" w:cs="Times New Roman"/>
          <w:sz w:val="22"/>
          <w:szCs w:val="22"/>
        </w:rPr>
        <w:t>September 30</w:t>
      </w:r>
      <w:r w:rsidRPr="00320009">
        <w:rPr>
          <w:rFonts w:ascii="Times New Roman" w:hAnsi="Times New Roman" w:cs="Times New Roman"/>
          <w:sz w:val="22"/>
          <w:szCs w:val="22"/>
        </w:rPr>
        <w:t xml:space="preserve">, </w:t>
      </w:r>
      <w:r>
        <w:rPr>
          <w:rFonts w:ascii="Times New Roman" w:hAnsi="Times New Roman" w:cs="Times New Roman"/>
          <w:sz w:val="22"/>
          <w:szCs w:val="22"/>
        </w:rPr>
        <w:t>2025</w:t>
      </w:r>
      <w:r w:rsidRPr="00320009">
        <w:rPr>
          <w:rFonts w:ascii="Times New Roman" w:hAnsi="Times New Roman" w:cs="Times New Roman"/>
          <w:sz w:val="22"/>
          <w:szCs w:val="22"/>
        </w:rPr>
        <w:t xml:space="preserve"> and </w:t>
      </w:r>
      <w:r>
        <w:rPr>
          <w:rFonts w:ascii="Times New Roman" w:hAnsi="Times New Roman" w:cs="Times New Roman"/>
          <w:sz w:val="22"/>
          <w:szCs w:val="22"/>
        </w:rPr>
        <w:t>2024</w:t>
      </w:r>
      <w:r w:rsidRPr="00320009">
        <w:rPr>
          <w:rFonts w:ascii="Times New Roman" w:hAnsi="Times New Roman" w:cs="Times New Roman"/>
          <w:sz w:val="22"/>
          <w:szCs w:val="22"/>
        </w:rPr>
        <w:t xml:space="preserve"> which are similar to those applied to the preparation of financial statements for the year end</w:t>
      </w:r>
      <w:r>
        <w:rPr>
          <w:rFonts w:ascii="Times New Roman" w:hAnsi="Times New Roman" w:cs="Times New Roman"/>
          <w:sz w:val="22"/>
          <w:szCs w:val="22"/>
        </w:rPr>
        <w:t>ed December 31, 2024.</w:t>
      </w:r>
    </w:p>
    <w:p w14:paraId="16A4291B" w14:textId="77777777" w:rsidR="00E01BE9" w:rsidRPr="00931860" w:rsidRDefault="00E01BE9" w:rsidP="0093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7B0D7C7E" w14:textId="1E22FDBE" w:rsidR="00E65D4C" w:rsidRDefault="00931860" w:rsidP="00E0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sectPr w:rsidR="00E65D4C" w:rsidSect="00E65D4C">
          <w:headerReference w:type="default" r:id="rId8"/>
          <w:footerReference w:type="default" r:id="rId9"/>
          <w:pgSz w:w="11907" w:h="16840" w:code="9"/>
          <w:pgMar w:top="1440" w:right="994" w:bottom="576" w:left="1440" w:header="1440" w:footer="374" w:gutter="0"/>
          <w:pgNumType w:start="15"/>
          <w:cols w:space="708"/>
          <w:docGrid w:linePitch="360"/>
        </w:sectPr>
      </w:pPr>
      <w:r w:rsidRPr="00931860">
        <w:rPr>
          <w:rFonts w:ascii="Times New Roman" w:hAnsi="Times New Roman" w:cs="Times New Roman"/>
          <w:sz w:val="22"/>
          <w:szCs w:val="22"/>
        </w:rPr>
        <w:t>The revised Thai Financial Reporting Standards</w:t>
      </w:r>
      <w:r w:rsidR="00094266">
        <w:rPr>
          <w:rFonts w:ascii="Times New Roman" w:hAnsi="Times New Roman" w:cs="Times New Roman"/>
          <w:sz w:val="22"/>
          <w:szCs w:val="22"/>
        </w:rPr>
        <w:t>,</w:t>
      </w:r>
      <w:r w:rsidRPr="00931860">
        <w:rPr>
          <w:rFonts w:ascii="Times New Roman" w:hAnsi="Times New Roman" w:cs="Times New Roman"/>
          <w:sz w:val="22"/>
          <w:szCs w:val="22"/>
        </w:rPr>
        <w:t xml:space="preserve"> which are effective for accounting periods beginning on or after January 1, 2025, </w:t>
      </w:r>
      <w:r w:rsidR="00E01BE9" w:rsidRPr="001F40EB">
        <w:rPr>
          <w:rFonts w:ascii="Times New Roman" w:hAnsi="Times New Roman"/>
          <w:sz w:val="22"/>
          <w:szCs w:val="22"/>
        </w:rPr>
        <w:t xml:space="preserve">did not have any </w:t>
      </w:r>
      <w:r w:rsidR="00E01BE9" w:rsidRPr="00931860">
        <w:rPr>
          <w:rFonts w:ascii="Times New Roman" w:hAnsi="Times New Roman" w:cs="Times New Roman"/>
          <w:sz w:val="22"/>
          <w:szCs w:val="22"/>
        </w:rPr>
        <w:t>significant impact</w:t>
      </w:r>
      <w:r w:rsidR="00E01BE9" w:rsidRPr="001F40EB">
        <w:rPr>
          <w:rFonts w:ascii="Times New Roman" w:hAnsi="Times New Roman"/>
          <w:sz w:val="22"/>
          <w:szCs w:val="22"/>
        </w:rPr>
        <w:t xml:space="preserve"> </w:t>
      </w:r>
      <w:r w:rsidR="00094266">
        <w:rPr>
          <w:rFonts w:ascii="Times New Roman" w:hAnsi="Times New Roman"/>
          <w:sz w:val="22"/>
          <w:szCs w:val="22"/>
        </w:rPr>
        <w:t>on</w:t>
      </w:r>
      <w:r w:rsidR="00E01BE9" w:rsidRPr="001F40EB">
        <w:rPr>
          <w:rFonts w:ascii="Times New Roman" w:hAnsi="Times New Roman"/>
          <w:sz w:val="22"/>
          <w:szCs w:val="22"/>
        </w:rPr>
        <w:t xml:space="preserve"> the Group’s financial</w:t>
      </w:r>
      <w:r w:rsidR="00E01BE9">
        <w:rPr>
          <w:rFonts w:ascii="Times New Roman" w:hAnsi="Times New Roman" w:hint="cs"/>
          <w:sz w:val="22"/>
          <w:szCs w:val="22"/>
          <w:cs/>
        </w:rPr>
        <w:t xml:space="preserve"> </w:t>
      </w:r>
      <w:r w:rsidR="00E01BE9" w:rsidRPr="001F40EB">
        <w:rPr>
          <w:rFonts w:ascii="Times New Roman" w:hAnsi="Times New Roman"/>
          <w:sz w:val="22"/>
          <w:szCs w:val="22"/>
        </w:rPr>
        <w:t>statements.</w:t>
      </w:r>
    </w:p>
    <w:p w14:paraId="083BAC92" w14:textId="0301370D" w:rsidR="00E01BE9" w:rsidRDefault="00E01BE9" w:rsidP="00E0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p>
    <w:p w14:paraId="7DBF3637" w14:textId="46B71D55" w:rsidR="00111953" w:rsidRPr="00395DBA" w:rsidRDefault="00931860" w:rsidP="00111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jc w:val="both"/>
        <w:rPr>
          <w:rFonts w:ascii="Times New Roman" w:hAnsi="Times New Roman" w:cs="Times New Roman"/>
          <w:b/>
          <w:bCs/>
          <w:sz w:val="22"/>
          <w:szCs w:val="22"/>
        </w:rPr>
      </w:pPr>
      <w:r>
        <w:rPr>
          <w:rFonts w:ascii="Times New Roman" w:hAnsi="Times New Roman" w:cs="Times New Roman"/>
          <w:b/>
          <w:bCs/>
          <w:sz w:val="24"/>
          <w:szCs w:val="24"/>
        </w:rPr>
        <w:t>2</w:t>
      </w:r>
      <w:r w:rsidR="00111953" w:rsidRPr="00970981">
        <w:rPr>
          <w:rFonts w:ascii="Times New Roman" w:hAnsi="Times New Roman" w:cs="Times New Roman"/>
          <w:b/>
          <w:bCs/>
          <w:sz w:val="24"/>
          <w:szCs w:val="24"/>
        </w:rPr>
        <w:t xml:space="preserve">. </w:t>
      </w:r>
      <w:r w:rsidR="00111953" w:rsidRPr="00970981">
        <w:rPr>
          <w:rFonts w:ascii="Times New Roman" w:hAnsi="Times New Roman" w:cs="Times New Roman"/>
          <w:b/>
          <w:bCs/>
          <w:sz w:val="24"/>
          <w:szCs w:val="24"/>
        </w:rPr>
        <w:tab/>
      </w:r>
      <w:r w:rsidR="00111953" w:rsidRPr="00970981">
        <w:rPr>
          <w:rFonts w:ascii="Times New Roman" w:hAnsi="Times New Roman"/>
          <w:b/>
          <w:bCs/>
          <w:sz w:val="24"/>
          <w:szCs w:val="24"/>
        </w:rPr>
        <w:t>RELATED PARTY</w:t>
      </w:r>
      <w:r w:rsidR="00111953" w:rsidRPr="00970981">
        <w:rPr>
          <w:rFonts w:ascii="Times New Roman" w:hAnsi="Times New Roman"/>
          <w:b/>
          <w:bCs/>
          <w:sz w:val="24"/>
          <w:szCs w:val="24"/>
          <w:cs/>
        </w:rPr>
        <w:t xml:space="preserve"> </w:t>
      </w:r>
      <w:r w:rsidR="00111953" w:rsidRPr="00970981">
        <w:rPr>
          <w:rFonts w:ascii="Times New Roman" w:hAnsi="Times New Roman"/>
          <w:b/>
          <w:bCs/>
          <w:sz w:val="24"/>
          <w:szCs w:val="24"/>
        </w:rPr>
        <w:t>TRANSACTIONS AND BALANCES</w:t>
      </w:r>
    </w:p>
    <w:p w14:paraId="2B8FCDA6" w14:textId="77777777" w:rsidR="00111953" w:rsidRPr="00931860" w:rsidRDefault="00111953"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B97C2A7" w14:textId="79BE08AF" w:rsidR="00931860" w:rsidRPr="00931860" w:rsidRDefault="00931860"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31860">
        <w:rPr>
          <w:rFonts w:ascii="Times New Roman" w:hAnsi="Times New Roman" w:cs="Times New Roman"/>
          <w:sz w:val="22"/>
          <w:szCs w:val="22"/>
        </w:rPr>
        <w:t>The Group has significant balances and transactions with related parties during the period. These transactions were made under commercial terms and agreed-upon criteria that are in the ordinary course of business. There has been no significant change in the pricing policy for related part</w:t>
      </w:r>
      <w:r w:rsidR="00E01BE9">
        <w:rPr>
          <w:rFonts w:ascii="Times New Roman" w:hAnsi="Times New Roman"/>
          <w:sz w:val="22"/>
          <w:szCs w:val="28"/>
        </w:rPr>
        <w:t>ies</w:t>
      </w:r>
      <w:r w:rsidRPr="00931860">
        <w:rPr>
          <w:rFonts w:ascii="Times New Roman" w:hAnsi="Times New Roman" w:cs="Times New Roman"/>
          <w:sz w:val="22"/>
          <w:szCs w:val="22"/>
        </w:rPr>
        <w:t xml:space="preserve"> transactions during the current period.</w:t>
      </w:r>
    </w:p>
    <w:p w14:paraId="0764C2D9" w14:textId="77777777" w:rsidR="00931860" w:rsidRPr="00931860" w:rsidRDefault="00931860"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00EC1DB" w14:textId="47C6D6C9" w:rsidR="00475760" w:rsidRDefault="00AD1F8D"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Pr>
          <w:rFonts w:ascii="Times New Roman" w:hAnsi="Times New Roman" w:cs="Times New Roman"/>
          <w:sz w:val="22"/>
          <w:szCs w:val="22"/>
        </w:rPr>
        <w:t xml:space="preserve">three-month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 xml:space="preserve">ended </w:t>
      </w:r>
      <w:r w:rsidR="00374933">
        <w:rPr>
          <w:rFonts w:ascii="Times New Roman" w:hAnsi="Times New Roman" w:cs="Times New Roman"/>
          <w:sz w:val="22"/>
          <w:szCs w:val="22"/>
        </w:rPr>
        <w:t>September</w:t>
      </w:r>
      <w:r>
        <w:rPr>
          <w:rFonts w:ascii="Times New Roman" w:hAnsi="Times New Roman" w:cs="Times New Roman"/>
          <w:sz w:val="22"/>
          <w:szCs w:val="22"/>
        </w:rPr>
        <w:t xml:space="preserve"> 30, 2025 and 2024</w:t>
      </w:r>
      <w:r w:rsidRPr="00F4008D">
        <w:rPr>
          <w:rFonts w:ascii="Times New Roman" w:hAnsi="Times New Roman" w:cs="Times New Roman"/>
          <w:sz w:val="22"/>
          <w:szCs w:val="22"/>
        </w:rPr>
        <w:t xml:space="preserve"> with related parties were as follows:</w:t>
      </w:r>
    </w:p>
    <w:p w14:paraId="1E7C2498" w14:textId="77777777" w:rsidR="007F4C4B" w:rsidRDefault="007F4C4B" w:rsidP="00475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7F4C4B" w:rsidRPr="007F4C4B" w14:paraId="2D94A15C" w14:textId="77777777" w:rsidTr="00BD7E94">
        <w:trPr>
          <w:trHeight w:val="283"/>
        </w:trPr>
        <w:tc>
          <w:tcPr>
            <w:tcW w:w="3430" w:type="dxa"/>
          </w:tcPr>
          <w:p w14:paraId="09A8305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14521FA4"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In Thousand Baht</w:t>
            </w:r>
          </w:p>
        </w:tc>
      </w:tr>
      <w:tr w:rsidR="007F4C4B" w:rsidRPr="007F4C4B" w14:paraId="7D0153DE" w14:textId="77777777" w:rsidTr="00BD7E94">
        <w:trPr>
          <w:trHeight w:val="283"/>
        </w:trPr>
        <w:tc>
          <w:tcPr>
            <w:tcW w:w="3430" w:type="dxa"/>
          </w:tcPr>
          <w:p w14:paraId="39FF048A"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075DEBD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Consolidated</w:t>
            </w:r>
          </w:p>
        </w:tc>
        <w:tc>
          <w:tcPr>
            <w:tcW w:w="236" w:type="dxa"/>
            <w:tcBorders>
              <w:top w:val="single" w:sz="4" w:space="0" w:color="auto"/>
            </w:tcBorders>
          </w:tcPr>
          <w:p w14:paraId="392E4CE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404A49E3" w14:textId="6709768E" w:rsidR="007F4C4B" w:rsidRPr="007F4C4B" w:rsidRDefault="00E01BE9"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7F4C4B" w:rsidRPr="007F4C4B" w14:paraId="274C557E" w14:textId="77777777" w:rsidTr="001138F3">
        <w:trPr>
          <w:trHeight w:val="283"/>
        </w:trPr>
        <w:tc>
          <w:tcPr>
            <w:tcW w:w="3430" w:type="dxa"/>
          </w:tcPr>
          <w:p w14:paraId="36FB53A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62C4E5A3"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c>
          <w:tcPr>
            <w:tcW w:w="236" w:type="dxa"/>
          </w:tcPr>
          <w:p w14:paraId="36AA925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48BD755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r>
      <w:tr w:rsidR="007F4C4B" w:rsidRPr="007F4C4B" w14:paraId="2BA2AB94" w14:textId="77777777" w:rsidTr="001138F3">
        <w:trPr>
          <w:trHeight w:val="283"/>
        </w:trPr>
        <w:tc>
          <w:tcPr>
            <w:tcW w:w="3430" w:type="dxa"/>
          </w:tcPr>
          <w:p w14:paraId="371F9A3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526D1BA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3ECBD64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2CE8232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c>
          <w:tcPr>
            <w:tcW w:w="236" w:type="dxa"/>
          </w:tcPr>
          <w:p w14:paraId="609891D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581EB6D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2D58837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7B8124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r>
      <w:tr w:rsidR="007F4C4B" w:rsidRPr="007F4C4B" w14:paraId="4AD1DEFA" w14:textId="77777777" w:rsidTr="001138F3">
        <w:trPr>
          <w:trHeight w:val="283"/>
        </w:trPr>
        <w:tc>
          <w:tcPr>
            <w:tcW w:w="3430" w:type="dxa"/>
          </w:tcPr>
          <w:p w14:paraId="1A9D0890" w14:textId="168F7A5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rPr>
                <w:rFonts w:asciiTheme="majorBidi" w:hAnsiTheme="majorBidi" w:cstheme="majorBidi"/>
                <w:b/>
                <w:bCs/>
                <w:sz w:val="22"/>
                <w:szCs w:val="22"/>
              </w:rPr>
            </w:pPr>
            <w:r w:rsidRPr="007F4C4B">
              <w:rPr>
                <w:rFonts w:asciiTheme="majorBidi" w:hAnsiTheme="majorBidi" w:cstheme="majorBidi"/>
                <w:b/>
                <w:bCs/>
                <w:sz w:val="22"/>
                <w:szCs w:val="22"/>
              </w:rPr>
              <w:t>Joint Venture</w:t>
            </w:r>
          </w:p>
        </w:tc>
        <w:tc>
          <w:tcPr>
            <w:tcW w:w="1332" w:type="dxa"/>
            <w:tcBorders>
              <w:top w:val="single" w:sz="4" w:space="0" w:color="auto"/>
            </w:tcBorders>
          </w:tcPr>
          <w:p w14:paraId="155E2DD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9116D6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0C9F735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C17D54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195DB90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B8FBF7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14B04EF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4B19BE81" w14:textId="77777777" w:rsidTr="00BD7E94">
        <w:trPr>
          <w:trHeight w:val="283"/>
        </w:trPr>
        <w:tc>
          <w:tcPr>
            <w:tcW w:w="3430" w:type="dxa"/>
          </w:tcPr>
          <w:p w14:paraId="7063EBB8" w14:textId="195617E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7F4C4B">
              <w:rPr>
                <w:rFonts w:asciiTheme="majorBidi" w:hAnsiTheme="majorBidi" w:cstheme="majorBidi"/>
                <w:sz w:val="22"/>
                <w:szCs w:val="22"/>
              </w:rPr>
              <w:t xml:space="preserve">   Other income</w:t>
            </w:r>
          </w:p>
        </w:tc>
        <w:tc>
          <w:tcPr>
            <w:tcW w:w="1332" w:type="dxa"/>
            <w:tcBorders>
              <w:bottom w:val="double" w:sz="4" w:space="0" w:color="auto"/>
            </w:tcBorders>
          </w:tcPr>
          <w:p w14:paraId="4456D5F3" w14:textId="16DEE14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60</w:t>
            </w:r>
          </w:p>
        </w:tc>
        <w:tc>
          <w:tcPr>
            <w:tcW w:w="236" w:type="dxa"/>
          </w:tcPr>
          <w:p w14:paraId="525A988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789A574B" w14:textId="7F74AEF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60</w:t>
            </w:r>
          </w:p>
        </w:tc>
        <w:tc>
          <w:tcPr>
            <w:tcW w:w="236" w:type="dxa"/>
          </w:tcPr>
          <w:p w14:paraId="5413D9C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18974333" w14:textId="3A691B9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60</w:t>
            </w:r>
          </w:p>
        </w:tc>
        <w:tc>
          <w:tcPr>
            <w:tcW w:w="236" w:type="dxa"/>
          </w:tcPr>
          <w:p w14:paraId="7DF9B81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70175B62" w14:textId="6D542C0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60</w:t>
            </w:r>
          </w:p>
        </w:tc>
      </w:tr>
      <w:tr w:rsidR="007F4C4B" w:rsidRPr="007F4C4B" w14:paraId="1FAE85CF" w14:textId="77777777" w:rsidTr="00BD7E94">
        <w:trPr>
          <w:trHeight w:val="283"/>
        </w:trPr>
        <w:tc>
          <w:tcPr>
            <w:tcW w:w="3430" w:type="dxa"/>
          </w:tcPr>
          <w:p w14:paraId="35AE371A" w14:textId="14CE1CBE"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7784AAEC" w14:textId="22CFB136"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79E0EB4"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45A6E9AE" w14:textId="6206329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F5F8D5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7FBDB68A" w14:textId="58377166"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C10C2F8"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1A14813B" w14:textId="4B09F63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255A5075" w14:textId="77777777" w:rsidTr="001138F3">
        <w:trPr>
          <w:trHeight w:val="283"/>
        </w:trPr>
        <w:tc>
          <w:tcPr>
            <w:tcW w:w="3430" w:type="dxa"/>
          </w:tcPr>
          <w:p w14:paraId="7C46E540" w14:textId="1D9A83A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b/>
                <w:bCs/>
                <w:sz w:val="22"/>
                <w:szCs w:val="22"/>
              </w:rPr>
              <w:t>Subsidiaries</w:t>
            </w:r>
          </w:p>
        </w:tc>
        <w:tc>
          <w:tcPr>
            <w:tcW w:w="1332" w:type="dxa"/>
          </w:tcPr>
          <w:p w14:paraId="46D5BC3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0A350E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46327C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AF9B4D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89A804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A371EA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F9F826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07AEC150" w14:textId="77777777" w:rsidTr="00BD7E94">
        <w:trPr>
          <w:trHeight w:val="283"/>
        </w:trPr>
        <w:tc>
          <w:tcPr>
            <w:tcW w:w="3430" w:type="dxa"/>
          </w:tcPr>
          <w:p w14:paraId="46E54AA8" w14:textId="4BBA202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Purchase of merchandises</w:t>
            </w:r>
          </w:p>
        </w:tc>
        <w:tc>
          <w:tcPr>
            <w:tcW w:w="1332" w:type="dxa"/>
            <w:tcBorders>
              <w:bottom w:val="double" w:sz="4" w:space="0" w:color="auto"/>
            </w:tcBorders>
          </w:tcPr>
          <w:p w14:paraId="656DDAA2" w14:textId="2C884DE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42695D4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bottom w:val="double" w:sz="4" w:space="0" w:color="auto"/>
            </w:tcBorders>
          </w:tcPr>
          <w:p w14:paraId="5F2B6FBC" w14:textId="1412966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206A796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2FC14DA6" w14:textId="4E55599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154,903</w:t>
            </w:r>
          </w:p>
        </w:tc>
        <w:tc>
          <w:tcPr>
            <w:tcW w:w="236" w:type="dxa"/>
          </w:tcPr>
          <w:p w14:paraId="25CCA73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373858AD" w14:textId="3B59E97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68,086</w:t>
            </w:r>
          </w:p>
        </w:tc>
      </w:tr>
      <w:tr w:rsidR="007F4C4B" w:rsidRPr="007F4C4B" w14:paraId="37EF91B8" w14:textId="77777777" w:rsidTr="00BD7E94">
        <w:trPr>
          <w:trHeight w:val="283"/>
        </w:trPr>
        <w:tc>
          <w:tcPr>
            <w:tcW w:w="3430" w:type="dxa"/>
          </w:tcPr>
          <w:p w14:paraId="0F886401" w14:textId="035D5EC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Interest income</w:t>
            </w:r>
          </w:p>
        </w:tc>
        <w:tc>
          <w:tcPr>
            <w:tcW w:w="1332" w:type="dxa"/>
            <w:tcBorders>
              <w:top w:val="double" w:sz="4" w:space="0" w:color="auto"/>
              <w:bottom w:val="double" w:sz="4" w:space="0" w:color="auto"/>
            </w:tcBorders>
          </w:tcPr>
          <w:p w14:paraId="7E7123A5" w14:textId="3C5FB90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5571745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double" w:sz="4" w:space="0" w:color="auto"/>
              <w:bottom w:val="double" w:sz="4" w:space="0" w:color="auto"/>
            </w:tcBorders>
          </w:tcPr>
          <w:p w14:paraId="7C8A04B3" w14:textId="764F69B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55E33CF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09A6A5FA" w14:textId="0D8F3819"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3,630</w:t>
            </w:r>
          </w:p>
        </w:tc>
        <w:tc>
          <w:tcPr>
            <w:tcW w:w="236" w:type="dxa"/>
          </w:tcPr>
          <w:p w14:paraId="593A1DE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259A9FC2" w14:textId="4A67D14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4,236</w:t>
            </w:r>
          </w:p>
        </w:tc>
      </w:tr>
      <w:tr w:rsidR="007F4C4B" w:rsidRPr="007F4C4B" w14:paraId="409390BF" w14:textId="77777777" w:rsidTr="00BD7E94">
        <w:trPr>
          <w:trHeight w:val="283"/>
        </w:trPr>
        <w:tc>
          <w:tcPr>
            <w:tcW w:w="3430" w:type="dxa"/>
          </w:tcPr>
          <w:p w14:paraId="1002E9F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5AD643DA"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8F5F8F4"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3F5CA50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0339EBC"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375D7E0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8B94D7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17DE273A"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044140C0" w14:textId="77777777" w:rsidTr="001138F3">
        <w:trPr>
          <w:trHeight w:val="283"/>
        </w:trPr>
        <w:tc>
          <w:tcPr>
            <w:tcW w:w="3430" w:type="dxa"/>
          </w:tcPr>
          <w:p w14:paraId="34EF5F55" w14:textId="3344752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b/>
                <w:bCs/>
                <w:sz w:val="22"/>
                <w:szCs w:val="22"/>
              </w:rPr>
              <w:t>Related companies</w:t>
            </w:r>
          </w:p>
        </w:tc>
        <w:tc>
          <w:tcPr>
            <w:tcW w:w="1332" w:type="dxa"/>
          </w:tcPr>
          <w:p w14:paraId="5E29000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5F285D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406B5D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07B06A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ABAC65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A583F7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5686964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0004E233" w14:textId="77777777" w:rsidTr="00BD7E94">
        <w:trPr>
          <w:trHeight w:val="283"/>
        </w:trPr>
        <w:tc>
          <w:tcPr>
            <w:tcW w:w="3430" w:type="dxa"/>
          </w:tcPr>
          <w:p w14:paraId="72A2F7C2" w14:textId="644FBA0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Revenue from sales of goods</w:t>
            </w:r>
          </w:p>
        </w:tc>
        <w:tc>
          <w:tcPr>
            <w:tcW w:w="1332" w:type="dxa"/>
            <w:tcBorders>
              <w:bottom w:val="double" w:sz="4" w:space="0" w:color="auto"/>
            </w:tcBorders>
          </w:tcPr>
          <w:p w14:paraId="7107BE77" w14:textId="61A07C5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9,910</w:t>
            </w:r>
          </w:p>
        </w:tc>
        <w:tc>
          <w:tcPr>
            <w:tcW w:w="236" w:type="dxa"/>
          </w:tcPr>
          <w:p w14:paraId="5122D82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40CA88C3" w14:textId="64CF726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8,624</w:t>
            </w:r>
          </w:p>
        </w:tc>
        <w:tc>
          <w:tcPr>
            <w:tcW w:w="236" w:type="dxa"/>
          </w:tcPr>
          <w:p w14:paraId="34ED76B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14EFDDBD" w14:textId="0565580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9,881</w:t>
            </w:r>
          </w:p>
        </w:tc>
        <w:tc>
          <w:tcPr>
            <w:tcW w:w="236" w:type="dxa"/>
          </w:tcPr>
          <w:p w14:paraId="511A694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7D45F640" w14:textId="1BEEC04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8,566</w:t>
            </w:r>
          </w:p>
        </w:tc>
      </w:tr>
      <w:tr w:rsidR="007F4C4B" w:rsidRPr="007F4C4B" w14:paraId="60171D72" w14:textId="77777777" w:rsidTr="00BD7E94">
        <w:trPr>
          <w:trHeight w:val="283"/>
        </w:trPr>
        <w:tc>
          <w:tcPr>
            <w:tcW w:w="3430" w:type="dxa"/>
          </w:tcPr>
          <w:p w14:paraId="7C830350" w14:textId="31529B4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Other income</w:t>
            </w:r>
          </w:p>
        </w:tc>
        <w:tc>
          <w:tcPr>
            <w:tcW w:w="1332" w:type="dxa"/>
            <w:tcBorders>
              <w:top w:val="double" w:sz="4" w:space="0" w:color="auto"/>
              <w:bottom w:val="double" w:sz="4" w:space="0" w:color="auto"/>
            </w:tcBorders>
          </w:tcPr>
          <w:p w14:paraId="492316BD" w14:textId="2DD73D6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w:t>
            </w:r>
            <w:r w:rsidR="00B37522">
              <w:rPr>
                <w:rFonts w:asciiTheme="majorBidi" w:hAnsiTheme="majorBidi" w:cstheme="majorBidi"/>
                <w:sz w:val="22"/>
                <w:szCs w:val="22"/>
              </w:rPr>
              <w:t>805</w:t>
            </w:r>
          </w:p>
        </w:tc>
        <w:tc>
          <w:tcPr>
            <w:tcW w:w="236" w:type="dxa"/>
          </w:tcPr>
          <w:p w14:paraId="622C221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522550A8" w14:textId="3484320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5,599</w:t>
            </w:r>
          </w:p>
        </w:tc>
        <w:tc>
          <w:tcPr>
            <w:tcW w:w="236" w:type="dxa"/>
          </w:tcPr>
          <w:p w14:paraId="7C94179E"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585AF964" w14:textId="4E7F185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5,781</w:t>
            </w:r>
          </w:p>
        </w:tc>
        <w:tc>
          <w:tcPr>
            <w:tcW w:w="236" w:type="dxa"/>
          </w:tcPr>
          <w:p w14:paraId="351E47D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65B807FB" w14:textId="7CD6BD5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5,382</w:t>
            </w:r>
          </w:p>
        </w:tc>
      </w:tr>
      <w:tr w:rsidR="007F4C4B" w:rsidRPr="007F4C4B" w14:paraId="0C16FA32" w14:textId="77777777" w:rsidTr="00BD7E94">
        <w:trPr>
          <w:trHeight w:val="283"/>
        </w:trPr>
        <w:tc>
          <w:tcPr>
            <w:tcW w:w="3430" w:type="dxa"/>
          </w:tcPr>
          <w:p w14:paraId="7C06F0E6" w14:textId="552AA1B9"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Distribution management income</w:t>
            </w:r>
          </w:p>
        </w:tc>
        <w:tc>
          <w:tcPr>
            <w:tcW w:w="1332" w:type="dxa"/>
            <w:tcBorders>
              <w:top w:val="double" w:sz="4" w:space="0" w:color="auto"/>
              <w:bottom w:val="double" w:sz="4" w:space="0" w:color="auto"/>
            </w:tcBorders>
          </w:tcPr>
          <w:p w14:paraId="3154A330" w14:textId="5F8B1E6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455</w:t>
            </w:r>
          </w:p>
        </w:tc>
        <w:tc>
          <w:tcPr>
            <w:tcW w:w="236" w:type="dxa"/>
          </w:tcPr>
          <w:p w14:paraId="1705373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3E23029B" w14:textId="771B553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447</w:t>
            </w:r>
          </w:p>
        </w:tc>
        <w:tc>
          <w:tcPr>
            <w:tcW w:w="236" w:type="dxa"/>
          </w:tcPr>
          <w:p w14:paraId="6027C9C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7175A0FA" w14:textId="6EA06D4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455</w:t>
            </w:r>
          </w:p>
        </w:tc>
        <w:tc>
          <w:tcPr>
            <w:tcW w:w="236" w:type="dxa"/>
          </w:tcPr>
          <w:p w14:paraId="48AD790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4209C6A8" w14:textId="1B8E12D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447</w:t>
            </w:r>
          </w:p>
        </w:tc>
      </w:tr>
      <w:tr w:rsidR="007F4C4B" w:rsidRPr="007F4C4B" w14:paraId="3593B902" w14:textId="77777777" w:rsidTr="00BD7E94">
        <w:trPr>
          <w:trHeight w:val="283"/>
        </w:trPr>
        <w:tc>
          <w:tcPr>
            <w:tcW w:w="3430" w:type="dxa"/>
          </w:tcPr>
          <w:p w14:paraId="55B08B14" w14:textId="3475A34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Gross amount (lease income) </w:t>
            </w:r>
          </w:p>
        </w:tc>
        <w:tc>
          <w:tcPr>
            <w:tcW w:w="1332" w:type="dxa"/>
            <w:tcBorders>
              <w:top w:val="double" w:sz="4" w:space="0" w:color="auto"/>
            </w:tcBorders>
          </w:tcPr>
          <w:p w14:paraId="70D45DA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E198BE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551944F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5783B2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30815B0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D8EB11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162C1E5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3348382A" w14:textId="77777777" w:rsidTr="00BD7E94">
        <w:trPr>
          <w:trHeight w:val="283"/>
        </w:trPr>
        <w:tc>
          <w:tcPr>
            <w:tcW w:w="3430" w:type="dxa"/>
          </w:tcPr>
          <w:p w14:paraId="04F7DD2C" w14:textId="2225E88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received for lease receivables</w:t>
            </w:r>
          </w:p>
        </w:tc>
        <w:tc>
          <w:tcPr>
            <w:tcW w:w="1332" w:type="dxa"/>
            <w:tcBorders>
              <w:bottom w:val="double" w:sz="4" w:space="0" w:color="auto"/>
            </w:tcBorders>
          </w:tcPr>
          <w:p w14:paraId="33EC9848" w14:textId="23558BD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618</w:t>
            </w:r>
          </w:p>
        </w:tc>
        <w:tc>
          <w:tcPr>
            <w:tcW w:w="236" w:type="dxa"/>
          </w:tcPr>
          <w:p w14:paraId="169ADDF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4E4153F2" w14:textId="23E2449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667</w:t>
            </w:r>
          </w:p>
        </w:tc>
        <w:tc>
          <w:tcPr>
            <w:tcW w:w="236" w:type="dxa"/>
          </w:tcPr>
          <w:p w14:paraId="3B3E4C3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5FFFE4DA" w14:textId="3A6E495F" w:rsidR="007F4C4B" w:rsidRPr="007F4C4B" w:rsidRDefault="007F4C4B" w:rsidP="00E0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 xml:space="preserve">          -</w:t>
            </w:r>
          </w:p>
        </w:tc>
        <w:tc>
          <w:tcPr>
            <w:tcW w:w="236" w:type="dxa"/>
          </w:tcPr>
          <w:p w14:paraId="76FB627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24FDAFA6" w14:textId="3401864C" w:rsidR="007F4C4B" w:rsidRPr="007F4C4B" w:rsidRDefault="007F4C4B" w:rsidP="00E0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 xml:space="preserve">          -</w:t>
            </w:r>
          </w:p>
        </w:tc>
      </w:tr>
      <w:tr w:rsidR="007F4C4B" w:rsidRPr="007F4C4B" w14:paraId="03CA9AEA" w14:textId="77777777" w:rsidTr="00BD7E94">
        <w:trPr>
          <w:trHeight w:val="283"/>
        </w:trPr>
        <w:tc>
          <w:tcPr>
            <w:tcW w:w="3430" w:type="dxa"/>
          </w:tcPr>
          <w:p w14:paraId="758B10AD" w14:textId="3989E1B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Purchase of merchandises</w:t>
            </w:r>
          </w:p>
        </w:tc>
        <w:tc>
          <w:tcPr>
            <w:tcW w:w="1332" w:type="dxa"/>
            <w:tcBorders>
              <w:top w:val="double" w:sz="4" w:space="0" w:color="auto"/>
              <w:bottom w:val="double" w:sz="4" w:space="0" w:color="auto"/>
            </w:tcBorders>
          </w:tcPr>
          <w:p w14:paraId="730BA90B" w14:textId="79A4BD4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354,822</w:t>
            </w:r>
          </w:p>
        </w:tc>
        <w:tc>
          <w:tcPr>
            <w:tcW w:w="236" w:type="dxa"/>
          </w:tcPr>
          <w:p w14:paraId="2160EFE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1EE1245A" w14:textId="3FFD8B6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331,718</w:t>
            </w:r>
          </w:p>
        </w:tc>
        <w:tc>
          <w:tcPr>
            <w:tcW w:w="236" w:type="dxa"/>
          </w:tcPr>
          <w:p w14:paraId="3E3C4E9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2A9FABAE" w14:textId="7CD8F28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353,736</w:t>
            </w:r>
          </w:p>
        </w:tc>
        <w:tc>
          <w:tcPr>
            <w:tcW w:w="236" w:type="dxa"/>
          </w:tcPr>
          <w:p w14:paraId="4A8A0E3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2D507CA5" w14:textId="29DE4E7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331,197</w:t>
            </w:r>
          </w:p>
        </w:tc>
      </w:tr>
      <w:tr w:rsidR="007F4C4B" w:rsidRPr="007F4C4B" w14:paraId="2F16B255" w14:textId="77777777" w:rsidTr="00BD7E94">
        <w:trPr>
          <w:trHeight w:val="283"/>
        </w:trPr>
        <w:tc>
          <w:tcPr>
            <w:tcW w:w="3430" w:type="dxa"/>
          </w:tcPr>
          <w:p w14:paraId="2DC1C4E8" w14:textId="5075D2A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Volume incentives</w:t>
            </w:r>
          </w:p>
        </w:tc>
        <w:tc>
          <w:tcPr>
            <w:tcW w:w="1332" w:type="dxa"/>
            <w:tcBorders>
              <w:top w:val="double" w:sz="4" w:space="0" w:color="auto"/>
              <w:bottom w:val="double" w:sz="4" w:space="0" w:color="auto"/>
            </w:tcBorders>
          </w:tcPr>
          <w:p w14:paraId="7DABCCDF" w14:textId="531FF25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17,544</w:t>
            </w:r>
          </w:p>
        </w:tc>
        <w:tc>
          <w:tcPr>
            <w:tcW w:w="236" w:type="dxa"/>
          </w:tcPr>
          <w:p w14:paraId="42DF89F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14BD75DF" w14:textId="0BA0D5F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14,547</w:t>
            </w:r>
          </w:p>
        </w:tc>
        <w:tc>
          <w:tcPr>
            <w:tcW w:w="236" w:type="dxa"/>
          </w:tcPr>
          <w:p w14:paraId="435FA00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468A6F2D" w14:textId="343E115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17,536</w:t>
            </w:r>
          </w:p>
        </w:tc>
        <w:tc>
          <w:tcPr>
            <w:tcW w:w="236" w:type="dxa"/>
          </w:tcPr>
          <w:p w14:paraId="47D7F44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42C23276" w14:textId="4C2C2CE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14,547</w:t>
            </w:r>
          </w:p>
        </w:tc>
      </w:tr>
      <w:tr w:rsidR="007F4C4B" w:rsidRPr="007F4C4B" w14:paraId="5DD2B1EB" w14:textId="77777777" w:rsidTr="00BD7E94">
        <w:trPr>
          <w:trHeight w:val="283"/>
        </w:trPr>
        <w:tc>
          <w:tcPr>
            <w:tcW w:w="3430" w:type="dxa"/>
          </w:tcPr>
          <w:p w14:paraId="4F62CD4C" w14:textId="55C405F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Management fee expense</w:t>
            </w:r>
          </w:p>
        </w:tc>
        <w:tc>
          <w:tcPr>
            <w:tcW w:w="1332" w:type="dxa"/>
            <w:tcBorders>
              <w:top w:val="double" w:sz="4" w:space="0" w:color="auto"/>
              <w:bottom w:val="double" w:sz="4" w:space="0" w:color="auto"/>
            </w:tcBorders>
          </w:tcPr>
          <w:p w14:paraId="1C6AC7FC" w14:textId="5C24CED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2,400</w:t>
            </w:r>
          </w:p>
        </w:tc>
        <w:tc>
          <w:tcPr>
            <w:tcW w:w="236" w:type="dxa"/>
          </w:tcPr>
          <w:p w14:paraId="4786CD3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197A7E96" w14:textId="0B1FAAE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2,400</w:t>
            </w:r>
          </w:p>
        </w:tc>
        <w:tc>
          <w:tcPr>
            <w:tcW w:w="236" w:type="dxa"/>
          </w:tcPr>
          <w:p w14:paraId="0B56F34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21C063EF" w14:textId="58EB49F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2,400</w:t>
            </w:r>
          </w:p>
        </w:tc>
        <w:tc>
          <w:tcPr>
            <w:tcW w:w="236" w:type="dxa"/>
          </w:tcPr>
          <w:p w14:paraId="6CC6799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1532ED9F" w14:textId="558236F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2,400</w:t>
            </w:r>
          </w:p>
        </w:tc>
      </w:tr>
      <w:tr w:rsidR="007F4C4B" w:rsidRPr="007F4C4B" w14:paraId="70913060" w14:textId="77777777" w:rsidTr="00BD7E94">
        <w:trPr>
          <w:trHeight w:val="283"/>
        </w:trPr>
        <w:tc>
          <w:tcPr>
            <w:tcW w:w="3430" w:type="dxa"/>
          </w:tcPr>
          <w:p w14:paraId="7B2C0AB1" w14:textId="7F847E1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Other expense</w:t>
            </w:r>
          </w:p>
        </w:tc>
        <w:tc>
          <w:tcPr>
            <w:tcW w:w="1332" w:type="dxa"/>
            <w:tcBorders>
              <w:top w:val="double" w:sz="4" w:space="0" w:color="auto"/>
              <w:bottom w:val="double" w:sz="4" w:space="0" w:color="auto"/>
            </w:tcBorders>
          </w:tcPr>
          <w:p w14:paraId="63A334F0" w14:textId="18E5638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103</w:t>
            </w:r>
          </w:p>
        </w:tc>
        <w:tc>
          <w:tcPr>
            <w:tcW w:w="236" w:type="dxa"/>
          </w:tcPr>
          <w:p w14:paraId="0732D92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44C120E1" w14:textId="3328674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1,005</w:t>
            </w:r>
          </w:p>
        </w:tc>
        <w:tc>
          <w:tcPr>
            <w:tcW w:w="236" w:type="dxa"/>
          </w:tcPr>
          <w:p w14:paraId="401739A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560C3E78" w14:textId="300F90F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103</w:t>
            </w:r>
          </w:p>
        </w:tc>
        <w:tc>
          <w:tcPr>
            <w:tcW w:w="236" w:type="dxa"/>
          </w:tcPr>
          <w:p w14:paraId="2EC56A4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668AA963" w14:textId="603A5DE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698</w:t>
            </w:r>
          </w:p>
        </w:tc>
      </w:tr>
      <w:tr w:rsidR="007F4C4B" w:rsidRPr="007F4C4B" w14:paraId="4C92D32C" w14:textId="77777777" w:rsidTr="00BD7E94">
        <w:trPr>
          <w:trHeight w:val="283"/>
        </w:trPr>
        <w:tc>
          <w:tcPr>
            <w:tcW w:w="3430" w:type="dxa"/>
          </w:tcPr>
          <w:p w14:paraId="34BC074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2C70670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F2DDD9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4D9A1C4E"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C3CB65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302B6DC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D1EA2FE"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6B5F92E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3292257D" w14:textId="77777777" w:rsidTr="001138F3">
        <w:trPr>
          <w:trHeight w:val="283"/>
        </w:trPr>
        <w:tc>
          <w:tcPr>
            <w:tcW w:w="3430" w:type="dxa"/>
          </w:tcPr>
          <w:p w14:paraId="08995A1D" w14:textId="781110D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b/>
                <w:bCs/>
                <w:sz w:val="22"/>
                <w:szCs w:val="22"/>
              </w:rPr>
              <w:t>Related persons</w:t>
            </w:r>
          </w:p>
        </w:tc>
        <w:tc>
          <w:tcPr>
            <w:tcW w:w="1332" w:type="dxa"/>
          </w:tcPr>
          <w:p w14:paraId="7E22D0A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8AC0A9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B1DF31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7032C0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FBC88E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EDD75A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0F8C45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670CB1DA" w14:textId="77777777" w:rsidTr="00BD7E94">
        <w:trPr>
          <w:trHeight w:val="283"/>
        </w:trPr>
        <w:tc>
          <w:tcPr>
            <w:tcW w:w="3430" w:type="dxa"/>
          </w:tcPr>
          <w:p w14:paraId="090B2FBD" w14:textId="41C11D5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Revenue from sales of goods</w:t>
            </w:r>
          </w:p>
        </w:tc>
        <w:tc>
          <w:tcPr>
            <w:tcW w:w="1332" w:type="dxa"/>
            <w:tcBorders>
              <w:bottom w:val="double" w:sz="4" w:space="0" w:color="auto"/>
            </w:tcBorders>
          </w:tcPr>
          <w:p w14:paraId="0D3328B9" w14:textId="288E924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30</w:t>
            </w:r>
          </w:p>
        </w:tc>
        <w:tc>
          <w:tcPr>
            <w:tcW w:w="236" w:type="dxa"/>
          </w:tcPr>
          <w:p w14:paraId="7EAE0A7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75D5299C" w14:textId="008D9BB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224</w:t>
            </w:r>
          </w:p>
        </w:tc>
        <w:tc>
          <w:tcPr>
            <w:tcW w:w="236" w:type="dxa"/>
          </w:tcPr>
          <w:p w14:paraId="0DAA3B8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56BAC5F8" w14:textId="539A5AC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30</w:t>
            </w:r>
          </w:p>
        </w:tc>
        <w:tc>
          <w:tcPr>
            <w:tcW w:w="236" w:type="dxa"/>
          </w:tcPr>
          <w:p w14:paraId="564994B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5FDAC6E2" w14:textId="63991B5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224</w:t>
            </w:r>
          </w:p>
        </w:tc>
      </w:tr>
      <w:tr w:rsidR="007F4C4B" w:rsidRPr="007F4C4B" w14:paraId="3C8AE762" w14:textId="77777777" w:rsidTr="00BD7E94">
        <w:trPr>
          <w:trHeight w:val="283"/>
        </w:trPr>
        <w:tc>
          <w:tcPr>
            <w:tcW w:w="3430" w:type="dxa"/>
          </w:tcPr>
          <w:p w14:paraId="4761116C" w14:textId="03BBEEB9"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Gross amount (lease fee) paid for</w:t>
            </w:r>
          </w:p>
        </w:tc>
        <w:tc>
          <w:tcPr>
            <w:tcW w:w="1332" w:type="dxa"/>
            <w:tcBorders>
              <w:top w:val="double" w:sz="4" w:space="0" w:color="auto"/>
            </w:tcBorders>
          </w:tcPr>
          <w:p w14:paraId="71E6422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98413C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4AF6A14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295727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6A55F58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EB85CCE"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01CD503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4D112157" w14:textId="77777777" w:rsidTr="00BD7E94">
        <w:trPr>
          <w:trHeight w:val="283"/>
        </w:trPr>
        <w:tc>
          <w:tcPr>
            <w:tcW w:w="3430" w:type="dxa"/>
          </w:tcPr>
          <w:p w14:paraId="3B7A77D3" w14:textId="5BC1CF3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lease liabilities</w:t>
            </w:r>
          </w:p>
        </w:tc>
        <w:tc>
          <w:tcPr>
            <w:tcW w:w="1332" w:type="dxa"/>
            <w:tcBorders>
              <w:bottom w:val="double" w:sz="4" w:space="0" w:color="auto"/>
            </w:tcBorders>
          </w:tcPr>
          <w:p w14:paraId="6453AC72" w14:textId="3536C6D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7,643</w:t>
            </w:r>
          </w:p>
        </w:tc>
        <w:tc>
          <w:tcPr>
            <w:tcW w:w="236" w:type="dxa"/>
          </w:tcPr>
          <w:p w14:paraId="790B869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4A379F15" w14:textId="11782FB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7,397</w:t>
            </w:r>
          </w:p>
        </w:tc>
        <w:tc>
          <w:tcPr>
            <w:tcW w:w="236" w:type="dxa"/>
          </w:tcPr>
          <w:p w14:paraId="52DEBA1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459555C0" w14:textId="28B0C85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0D07815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bottom w:val="double" w:sz="4" w:space="0" w:color="auto"/>
            </w:tcBorders>
          </w:tcPr>
          <w:p w14:paraId="73F9B13B" w14:textId="6EF776F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r>
    </w:tbl>
    <w:p w14:paraId="12115922" w14:textId="77777777" w:rsidR="00931860" w:rsidRDefault="00931860"/>
    <w:p w14:paraId="7B1ECAEA" w14:textId="77777777" w:rsidR="00931860" w:rsidRDefault="00931860"/>
    <w:p w14:paraId="3B990231" w14:textId="77777777" w:rsidR="00931860" w:rsidRDefault="00931860"/>
    <w:p w14:paraId="25A4573B" w14:textId="77777777" w:rsidR="002759C2" w:rsidRDefault="002759C2"/>
    <w:p w14:paraId="31F8D1C2" w14:textId="77777777" w:rsidR="00931860" w:rsidRDefault="00931860"/>
    <w:p w14:paraId="0818249B" w14:textId="77777777" w:rsidR="00931860" w:rsidRDefault="00931860"/>
    <w:p w14:paraId="54112329" w14:textId="77777777" w:rsidR="00931860" w:rsidRDefault="00931860"/>
    <w:p w14:paraId="1EC95AC7" w14:textId="77777777" w:rsidR="007F4C4B" w:rsidRDefault="007F4C4B"/>
    <w:p w14:paraId="0DE2A2AC" w14:textId="77777777" w:rsidR="00931860" w:rsidRDefault="00931860"/>
    <w:p w14:paraId="4D0AB38F" w14:textId="1F79F685" w:rsidR="00E01BE9" w:rsidRDefault="00E0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24F3112D" w14:textId="77777777" w:rsidR="007F4C4B" w:rsidRDefault="007F4C4B"/>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7F4C4B" w:rsidRPr="007F4C4B" w14:paraId="1BFFD4D1" w14:textId="77777777" w:rsidTr="004751AD">
        <w:trPr>
          <w:trHeight w:val="283"/>
        </w:trPr>
        <w:tc>
          <w:tcPr>
            <w:tcW w:w="3430" w:type="dxa"/>
          </w:tcPr>
          <w:p w14:paraId="5903E881"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05FB7D3A"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In Thousand Baht</w:t>
            </w:r>
          </w:p>
        </w:tc>
      </w:tr>
      <w:tr w:rsidR="007F4C4B" w:rsidRPr="007F4C4B" w14:paraId="5407698A" w14:textId="77777777" w:rsidTr="004751AD">
        <w:trPr>
          <w:trHeight w:val="283"/>
        </w:trPr>
        <w:tc>
          <w:tcPr>
            <w:tcW w:w="3430" w:type="dxa"/>
          </w:tcPr>
          <w:p w14:paraId="409418F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0C8F6B3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Consolidated</w:t>
            </w:r>
          </w:p>
        </w:tc>
        <w:tc>
          <w:tcPr>
            <w:tcW w:w="236" w:type="dxa"/>
            <w:tcBorders>
              <w:top w:val="single" w:sz="4" w:space="0" w:color="auto"/>
            </w:tcBorders>
          </w:tcPr>
          <w:p w14:paraId="7510030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02500CCB" w14:textId="7844FE08" w:rsidR="007F4C4B" w:rsidRPr="007F4C4B" w:rsidRDefault="00E01BE9"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7F4C4B" w:rsidRPr="007F4C4B" w14:paraId="16C3651B" w14:textId="77777777" w:rsidTr="001138F3">
        <w:trPr>
          <w:trHeight w:val="283"/>
        </w:trPr>
        <w:tc>
          <w:tcPr>
            <w:tcW w:w="3430" w:type="dxa"/>
          </w:tcPr>
          <w:p w14:paraId="3B68A9E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394ADA6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c>
          <w:tcPr>
            <w:tcW w:w="236" w:type="dxa"/>
          </w:tcPr>
          <w:p w14:paraId="07AAB42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3ACE489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r>
      <w:tr w:rsidR="007F4C4B" w:rsidRPr="007F4C4B" w14:paraId="398A30A7" w14:textId="77777777" w:rsidTr="001138F3">
        <w:trPr>
          <w:trHeight w:val="283"/>
        </w:trPr>
        <w:tc>
          <w:tcPr>
            <w:tcW w:w="3430" w:type="dxa"/>
          </w:tcPr>
          <w:p w14:paraId="12342243"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7513329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7C87B06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7C883803"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c>
          <w:tcPr>
            <w:tcW w:w="236" w:type="dxa"/>
          </w:tcPr>
          <w:p w14:paraId="10D9B30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AB577E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6EC5650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25C2B443"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r>
      <w:tr w:rsidR="007F4C4B" w:rsidRPr="007F4C4B" w14:paraId="606015DB" w14:textId="77777777" w:rsidTr="001138F3">
        <w:trPr>
          <w:trHeight w:val="283"/>
        </w:trPr>
        <w:tc>
          <w:tcPr>
            <w:tcW w:w="3430" w:type="dxa"/>
          </w:tcPr>
          <w:p w14:paraId="057946FF" w14:textId="3BAB81C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rPr>
                <w:rFonts w:asciiTheme="majorBidi" w:hAnsiTheme="majorBidi" w:cstheme="majorBidi"/>
                <w:b/>
                <w:bCs/>
                <w:sz w:val="22"/>
                <w:szCs w:val="22"/>
              </w:rPr>
            </w:pPr>
            <w:r w:rsidRPr="007F4C4B">
              <w:rPr>
                <w:rFonts w:asciiTheme="majorBidi" w:hAnsiTheme="majorBidi" w:cstheme="majorBidi"/>
                <w:b/>
                <w:bCs/>
                <w:sz w:val="22"/>
                <w:szCs w:val="22"/>
              </w:rPr>
              <w:t xml:space="preserve">Remuneration of key management </w:t>
            </w:r>
          </w:p>
        </w:tc>
        <w:tc>
          <w:tcPr>
            <w:tcW w:w="1332" w:type="dxa"/>
            <w:tcBorders>
              <w:top w:val="single" w:sz="4" w:space="0" w:color="auto"/>
            </w:tcBorders>
          </w:tcPr>
          <w:p w14:paraId="18A54D5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89434D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08BB946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F387EF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556BC43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254315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12F51CD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75E469CA" w14:textId="77777777" w:rsidTr="001138F3">
        <w:trPr>
          <w:trHeight w:val="283"/>
        </w:trPr>
        <w:tc>
          <w:tcPr>
            <w:tcW w:w="3430" w:type="dxa"/>
          </w:tcPr>
          <w:p w14:paraId="613363C6" w14:textId="5E3A391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7F4C4B">
              <w:rPr>
                <w:rFonts w:asciiTheme="majorBidi" w:hAnsiTheme="majorBidi" w:cstheme="majorBidi"/>
                <w:sz w:val="22"/>
                <w:szCs w:val="22"/>
              </w:rPr>
              <w:t xml:space="preserve">   Short-term benefit</w:t>
            </w:r>
          </w:p>
        </w:tc>
        <w:tc>
          <w:tcPr>
            <w:tcW w:w="1332" w:type="dxa"/>
          </w:tcPr>
          <w:p w14:paraId="0B878E61" w14:textId="7AAD39D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A6DE4D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4F128DC" w14:textId="6290CB1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2B9331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5EA223F" w14:textId="67CB1C9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2308E6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BD3C2C9" w14:textId="7615EA9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405C1BF1" w14:textId="77777777" w:rsidTr="001138F3">
        <w:trPr>
          <w:trHeight w:val="283"/>
        </w:trPr>
        <w:tc>
          <w:tcPr>
            <w:tcW w:w="3430" w:type="dxa"/>
          </w:tcPr>
          <w:p w14:paraId="56BB633E" w14:textId="41D63D4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 employment management</w:t>
            </w:r>
          </w:p>
        </w:tc>
        <w:tc>
          <w:tcPr>
            <w:tcW w:w="1332" w:type="dxa"/>
          </w:tcPr>
          <w:p w14:paraId="6DDB1AE9" w14:textId="52F8FE0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19,760</w:t>
            </w:r>
          </w:p>
        </w:tc>
        <w:tc>
          <w:tcPr>
            <w:tcW w:w="236" w:type="dxa"/>
          </w:tcPr>
          <w:p w14:paraId="09A4513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FCD368C" w14:textId="3536C98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19,398</w:t>
            </w:r>
          </w:p>
        </w:tc>
        <w:tc>
          <w:tcPr>
            <w:tcW w:w="236" w:type="dxa"/>
          </w:tcPr>
          <w:p w14:paraId="7EB28B3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2930490" w14:textId="11DD4E1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19,760</w:t>
            </w:r>
          </w:p>
        </w:tc>
        <w:tc>
          <w:tcPr>
            <w:tcW w:w="236" w:type="dxa"/>
          </w:tcPr>
          <w:p w14:paraId="7D22C47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9D8770E" w14:textId="72092489"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19,398</w:t>
            </w:r>
          </w:p>
        </w:tc>
      </w:tr>
      <w:tr w:rsidR="007F4C4B" w:rsidRPr="007F4C4B" w14:paraId="7231EEDE" w14:textId="77777777" w:rsidTr="001138F3">
        <w:trPr>
          <w:trHeight w:val="283"/>
        </w:trPr>
        <w:tc>
          <w:tcPr>
            <w:tcW w:w="3430" w:type="dxa"/>
          </w:tcPr>
          <w:p w14:paraId="28A8CDCF" w14:textId="162E259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 non-employment management</w:t>
            </w:r>
          </w:p>
        </w:tc>
        <w:tc>
          <w:tcPr>
            <w:tcW w:w="1332" w:type="dxa"/>
          </w:tcPr>
          <w:p w14:paraId="6EEC4F32" w14:textId="0363F26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2,695</w:t>
            </w:r>
          </w:p>
        </w:tc>
        <w:tc>
          <w:tcPr>
            <w:tcW w:w="236" w:type="dxa"/>
          </w:tcPr>
          <w:p w14:paraId="7AA7189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7663FA0" w14:textId="2C576B9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2,369</w:t>
            </w:r>
          </w:p>
        </w:tc>
        <w:tc>
          <w:tcPr>
            <w:tcW w:w="236" w:type="dxa"/>
          </w:tcPr>
          <w:p w14:paraId="28A3CBF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ED3CF44" w14:textId="30C7DB6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2,695</w:t>
            </w:r>
          </w:p>
        </w:tc>
        <w:tc>
          <w:tcPr>
            <w:tcW w:w="236" w:type="dxa"/>
          </w:tcPr>
          <w:p w14:paraId="0EC3411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3A3E916" w14:textId="7E38937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2,369</w:t>
            </w:r>
          </w:p>
        </w:tc>
      </w:tr>
      <w:tr w:rsidR="007F4C4B" w:rsidRPr="007F4C4B" w14:paraId="3BC4074E" w14:textId="77777777" w:rsidTr="00BD7E94">
        <w:trPr>
          <w:trHeight w:val="283"/>
        </w:trPr>
        <w:tc>
          <w:tcPr>
            <w:tcW w:w="3430" w:type="dxa"/>
          </w:tcPr>
          <w:p w14:paraId="00A5C0D9" w14:textId="1ADD5B1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Meeting remuneration</w:t>
            </w:r>
          </w:p>
        </w:tc>
        <w:tc>
          <w:tcPr>
            <w:tcW w:w="1332" w:type="dxa"/>
            <w:tcBorders>
              <w:bottom w:val="single" w:sz="4" w:space="0" w:color="auto"/>
            </w:tcBorders>
          </w:tcPr>
          <w:p w14:paraId="71E40498" w14:textId="203B1DD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515</w:t>
            </w:r>
          </w:p>
        </w:tc>
        <w:tc>
          <w:tcPr>
            <w:tcW w:w="236" w:type="dxa"/>
          </w:tcPr>
          <w:p w14:paraId="53912B2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0331B783" w14:textId="44F6B8E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435</w:t>
            </w:r>
          </w:p>
        </w:tc>
        <w:tc>
          <w:tcPr>
            <w:tcW w:w="236" w:type="dxa"/>
          </w:tcPr>
          <w:p w14:paraId="2559DA7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031F7BE1" w14:textId="16146B8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515</w:t>
            </w:r>
          </w:p>
        </w:tc>
        <w:tc>
          <w:tcPr>
            <w:tcW w:w="236" w:type="dxa"/>
          </w:tcPr>
          <w:p w14:paraId="69E00D0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5360986A" w14:textId="1A49784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435</w:t>
            </w:r>
          </w:p>
        </w:tc>
      </w:tr>
      <w:tr w:rsidR="007F4C4B" w:rsidRPr="007F4C4B" w14:paraId="08B4AAB1" w14:textId="77777777" w:rsidTr="00BD7E94">
        <w:trPr>
          <w:trHeight w:val="283"/>
        </w:trPr>
        <w:tc>
          <w:tcPr>
            <w:tcW w:w="3430" w:type="dxa"/>
          </w:tcPr>
          <w:p w14:paraId="6A590B48" w14:textId="4BEC6A7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Total short-term benefits</w:t>
            </w:r>
          </w:p>
        </w:tc>
        <w:tc>
          <w:tcPr>
            <w:tcW w:w="1332" w:type="dxa"/>
            <w:tcBorders>
              <w:top w:val="single" w:sz="4" w:space="0" w:color="auto"/>
            </w:tcBorders>
          </w:tcPr>
          <w:p w14:paraId="7512C216" w14:textId="7067047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22,970</w:t>
            </w:r>
          </w:p>
        </w:tc>
        <w:tc>
          <w:tcPr>
            <w:tcW w:w="236" w:type="dxa"/>
          </w:tcPr>
          <w:p w14:paraId="6BACCCA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5F3372CA" w14:textId="4B5BFA0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22,202</w:t>
            </w:r>
          </w:p>
        </w:tc>
        <w:tc>
          <w:tcPr>
            <w:tcW w:w="236" w:type="dxa"/>
          </w:tcPr>
          <w:p w14:paraId="53C786A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288665C7" w14:textId="7FFF8EA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22,970</w:t>
            </w:r>
          </w:p>
        </w:tc>
        <w:tc>
          <w:tcPr>
            <w:tcW w:w="236" w:type="dxa"/>
          </w:tcPr>
          <w:p w14:paraId="46FB4F5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321FCAD2" w14:textId="5976629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22,202</w:t>
            </w:r>
          </w:p>
        </w:tc>
      </w:tr>
      <w:tr w:rsidR="007F4C4B" w:rsidRPr="007F4C4B" w14:paraId="424A3CE3" w14:textId="77777777" w:rsidTr="00BD7E94">
        <w:trPr>
          <w:trHeight w:val="283"/>
        </w:trPr>
        <w:tc>
          <w:tcPr>
            <w:tcW w:w="3430" w:type="dxa"/>
          </w:tcPr>
          <w:p w14:paraId="1604F7F5" w14:textId="2DB0B63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Post-employment benefits</w:t>
            </w:r>
          </w:p>
        </w:tc>
        <w:tc>
          <w:tcPr>
            <w:tcW w:w="1332" w:type="dxa"/>
            <w:tcBorders>
              <w:bottom w:val="single" w:sz="4" w:space="0" w:color="auto"/>
            </w:tcBorders>
          </w:tcPr>
          <w:p w14:paraId="57A9398F" w14:textId="6F4B056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779</w:t>
            </w:r>
          </w:p>
        </w:tc>
        <w:tc>
          <w:tcPr>
            <w:tcW w:w="236" w:type="dxa"/>
          </w:tcPr>
          <w:p w14:paraId="12120EB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59CAA425" w14:textId="2C1B9E8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519</w:t>
            </w:r>
          </w:p>
        </w:tc>
        <w:tc>
          <w:tcPr>
            <w:tcW w:w="236" w:type="dxa"/>
          </w:tcPr>
          <w:p w14:paraId="4E08055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24C1DC02" w14:textId="3A9CA36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779</w:t>
            </w:r>
          </w:p>
        </w:tc>
        <w:tc>
          <w:tcPr>
            <w:tcW w:w="236" w:type="dxa"/>
          </w:tcPr>
          <w:p w14:paraId="3C2206C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006BCAA8" w14:textId="2634F5B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519</w:t>
            </w:r>
          </w:p>
        </w:tc>
      </w:tr>
      <w:tr w:rsidR="007F4C4B" w:rsidRPr="007F4C4B" w14:paraId="2DED6FBC" w14:textId="77777777" w:rsidTr="00BD7E94">
        <w:trPr>
          <w:trHeight w:val="283"/>
        </w:trPr>
        <w:tc>
          <w:tcPr>
            <w:tcW w:w="3430" w:type="dxa"/>
          </w:tcPr>
          <w:p w14:paraId="350EB09A" w14:textId="56322AD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Total</w:t>
            </w:r>
          </w:p>
        </w:tc>
        <w:tc>
          <w:tcPr>
            <w:tcW w:w="1332" w:type="dxa"/>
            <w:tcBorders>
              <w:top w:val="single" w:sz="4" w:space="0" w:color="auto"/>
              <w:bottom w:val="double" w:sz="4" w:space="0" w:color="auto"/>
            </w:tcBorders>
          </w:tcPr>
          <w:p w14:paraId="0F99C49D" w14:textId="5DA305F9"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23,749</w:t>
            </w:r>
          </w:p>
        </w:tc>
        <w:tc>
          <w:tcPr>
            <w:tcW w:w="236" w:type="dxa"/>
          </w:tcPr>
          <w:p w14:paraId="1918652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57ED196D" w14:textId="5229094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22,721</w:t>
            </w:r>
          </w:p>
        </w:tc>
        <w:tc>
          <w:tcPr>
            <w:tcW w:w="236" w:type="dxa"/>
          </w:tcPr>
          <w:p w14:paraId="3DF5546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07B392D1" w14:textId="0B56EC1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23,749</w:t>
            </w:r>
          </w:p>
        </w:tc>
        <w:tc>
          <w:tcPr>
            <w:tcW w:w="236" w:type="dxa"/>
          </w:tcPr>
          <w:p w14:paraId="0F14138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103DCCFB" w14:textId="20AC511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22,721</w:t>
            </w:r>
          </w:p>
        </w:tc>
      </w:tr>
    </w:tbl>
    <w:p w14:paraId="60FBF8C4" w14:textId="77777777" w:rsidR="00931860" w:rsidRDefault="00931860"/>
    <w:p w14:paraId="0AEE84D6" w14:textId="7EF80F95" w:rsidR="007E524A" w:rsidRPr="00F4008D" w:rsidRDefault="007E524A" w:rsidP="007E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4008D">
        <w:rPr>
          <w:rFonts w:ascii="Times New Roman" w:hAnsi="Times New Roman" w:cs="Times New Roman"/>
          <w:sz w:val="22"/>
          <w:szCs w:val="22"/>
        </w:rPr>
        <w:t xml:space="preserve">Significant transactions for the </w:t>
      </w:r>
      <w:r w:rsidR="00374933">
        <w:rPr>
          <w:rFonts w:ascii="Times New Roman" w:hAnsi="Times New Roman" w:cs="Times New Roman"/>
          <w:sz w:val="22"/>
          <w:szCs w:val="22"/>
        </w:rPr>
        <w:t>nine</w:t>
      </w:r>
      <w:r>
        <w:rPr>
          <w:rFonts w:ascii="Times New Roman" w:hAnsi="Times New Roman" w:cs="Times New Roman"/>
          <w:sz w:val="22"/>
          <w:szCs w:val="22"/>
        </w:rPr>
        <w:t xml:space="preserve">-month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ended</w:t>
      </w:r>
      <w:r w:rsidR="00374933">
        <w:rPr>
          <w:rFonts w:ascii="Times New Roman" w:hAnsi="Times New Roman" w:cs="Times New Roman"/>
          <w:sz w:val="22"/>
          <w:szCs w:val="22"/>
        </w:rPr>
        <w:t xml:space="preserve"> September</w:t>
      </w:r>
      <w:r>
        <w:rPr>
          <w:rFonts w:ascii="Times New Roman" w:hAnsi="Times New Roman" w:cs="Times New Roman"/>
          <w:sz w:val="22"/>
          <w:szCs w:val="22"/>
        </w:rPr>
        <w:t xml:space="preserve"> 30, </w:t>
      </w:r>
      <w:r w:rsidR="00E12ADD">
        <w:rPr>
          <w:rFonts w:ascii="Times New Roman" w:hAnsi="Times New Roman" w:cs="Times New Roman"/>
          <w:sz w:val="22"/>
          <w:szCs w:val="22"/>
        </w:rPr>
        <w:t>202</w:t>
      </w:r>
      <w:r w:rsidR="000D53C3">
        <w:rPr>
          <w:rFonts w:ascii="Times New Roman" w:hAnsi="Times New Roman" w:cs="Cordia New"/>
          <w:sz w:val="22"/>
          <w:szCs w:val="22"/>
        </w:rPr>
        <w:t>5</w:t>
      </w:r>
      <w:r>
        <w:rPr>
          <w:rFonts w:ascii="Times New Roman" w:hAnsi="Times New Roman" w:cs="Times New Roman"/>
          <w:sz w:val="22"/>
          <w:szCs w:val="22"/>
        </w:rPr>
        <w:t xml:space="preserve"> and </w:t>
      </w:r>
      <w:r w:rsidR="00E12ADD">
        <w:rPr>
          <w:rFonts w:ascii="Times New Roman" w:hAnsi="Times New Roman" w:cs="Times New Roman"/>
          <w:sz w:val="22"/>
          <w:szCs w:val="22"/>
        </w:rPr>
        <w:t>202</w:t>
      </w:r>
      <w:r w:rsidR="000D53C3">
        <w:rPr>
          <w:rFonts w:ascii="Times New Roman" w:hAnsi="Times New Roman" w:cs="Times New Roman"/>
          <w:sz w:val="22"/>
          <w:szCs w:val="22"/>
        </w:rPr>
        <w:t>4</w:t>
      </w:r>
      <w:r w:rsidRPr="00F4008D">
        <w:rPr>
          <w:rFonts w:ascii="Times New Roman" w:hAnsi="Times New Roman" w:cs="Times New Roman"/>
          <w:sz w:val="22"/>
          <w:szCs w:val="22"/>
        </w:rPr>
        <w:t xml:space="preserve"> with related parties were as follows:</w:t>
      </w:r>
    </w:p>
    <w:p w14:paraId="7B6AB46B" w14:textId="77777777" w:rsidR="007E524A" w:rsidRDefault="007E524A" w:rsidP="007E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7F4C4B" w:rsidRPr="007F4C4B" w14:paraId="1268CC57" w14:textId="77777777" w:rsidTr="00BD7E94">
        <w:trPr>
          <w:trHeight w:val="283"/>
        </w:trPr>
        <w:tc>
          <w:tcPr>
            <w:tcW w:w="3430" w:type="dxa"/>
          </w:tcPr>
          <w:p w14:paraId="56B86B1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7BF21DA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In Thousand Baht</w:t>
            </w:r>
          </w:p>
        </w:tc>
      </w:tr>
      <w:tr w:rsidR="007F4C4B" w:rsidRPr="007F4C4B" w14:paraId="620182B0" w14:textId="77777777" w:rsidTr="00BD7E94">
        <w:trPr>
          <w:trHeight w:val="283"/>
        </w:trPr>
        <w:tc>
          <w:tcPr>
            <w:tcW w:w="3430" w:type="dxa"/>
          </w:tcPr>
          <w:p w14:paraId="5973E77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4E83B378"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Consolidated</w:t>
            </w:r>
          </w:p>
        </w:tc>
        <w:tc>
          <w:tcPr>
            <w:tcW w:w="236" w:type="dxa"/>
            <w:tcBorders>
              <w:top w:val="single" w:sz="4" w:space="0" w:color="auto"/>
            </w:tcBorders>
          </w:tcPr>
          <w:p w14:paraId="2D88EA5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789407F0" w14:textId="2600FFF9" w:rsidR="007F4C4B" w:rsidRPr="007F4C4B" w:rsidRDefault="00E01BE9"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7F4C4B" w:rsidRPr="007F4C4B" w14:paraId="3D41D25C" w14:textId="77777777" w:rsidTr="001138F3">
        <w:trPr>
          <w:trHeight w:val="283"/>
        </w:trPr>
        <w:tc>
          <w:tcPr>
            <w:tcW w:w="3430" w:type="dxa"/>
          </w:tcPr>
          <w:p w14:paraId="6EFF878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5C0048D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c>
          <w:tcPr>
            <w:tcW w:w="236" w:type="dxa"/>
          </w:tcPr>
          <w:p w14:paraId="11F69268"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3B5B6BC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r>
      <w:tr w:rsidR="007F4C4B" w:rsidRPr="007F4C4B" w14:paraId="6C44AECB" w14:textId="77777777" w:rsidTr="001138F3">
        <w:trPr>
          <w:trHeight w:val="283"/>
        </w:trPr>
        <w:tc>
          <w:tcPr>
            <w:tcW w:w="3430" w:type="dxa"/>
          </w:tcPr>
          <w:p w14:paraId="511D146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63A5254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5194483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40A473DA"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c>
          <w:tcPr>
            <w:tcW w:w="236" w:type="dxa"/>
          </w:tcPr>
          <w:p w14:paraId="7FFD394C"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08C274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0BCB7C4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186B6D1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r>
      <w:tr w:rsidR="007F4C4B" w:rsidRPr="007F4C4B" w14:paraId="33F492C1" w14:textId="77777777" w:rsidTr="001138F3">
        <w:trPr>
          <w:trHeight w:val="283"/>
        </w:trPr>
        <w:tc>
          <w:tcPr>
            <w:tcW w:w="3430" w:type="dxa"/>
          </w:tcPr>
          <w:p w14:paraId="21F29EB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rPr>
                <w:rFonts w:asciiTheme="majorBidi" w:hAnsiTheme="majorBidi" w:cstheme="majorBidi"/>
                <w:b/>
                <w:bCs/>
                <w:sz w:val="22"/>
                <w:szCs w:val="22"/>
              </w:rPr>
            </w:pPr>
            <w:r w:rsidRPr="007F4C4B">
              <w:rPr>
                <w:rFonts w:asciiTheme="majorBidi" w:hAnsiTheme="majorBidi" w:cstheme="majorBidi"/>
                <w:b/>
                <w:bCs/>
                <w:sz w:val="22"/>
                <w:szCs w:val="22"/>
              </w:rPr>
              <w:t>Joint Venture</w:t>
            </w:r>
          </w:p>
        </w:tc>
        <w:tc>
          <w:tcPr>
            <w:tcW w:w="1332" w:type="dxa"/>
            <w:tcBorders>
              <w:top w:val="single" w:sz="4" w:space="0" w:color="auto"/>
            </w:tcBorders>
          </w:tcPr>
          <w:p w14:paraId="73C01E8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C5F525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5FE7C4C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974DDF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7373EDC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175A2B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58F1166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29DCD770" w14:textId="77777777" w:rsidTr="00BD7E94">
        <w:trPr>
          <w:trHeight w:val="283"/>
        </w:trPr>
        <w:tc>
          <w:tcPr>
            <w:tcW w:w="3430" w:type="dxa"/>
          </w:tcPr>
          <w:p w14:paraId="48AED83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7F4C4B">
              <w:rPr>
                <w:rFonts w:asciiTheme="majorBidi" w:hAnsiTheme="majorBidi" w:cstheme="majorBidi"/>
                <w:sz w:val="22"/>
                <w:szCs w:val="22"/>
              </w:rPr>
              <w:t xml:space="preserve">   Other income</w:t>
            </w:r>
          </w:p>
        </w:tc>
        <w:tc>
          <w:tcPr>
            <w:tcW w:w="1332" w:type="dxa"/>
            <w:tcBorders>
              <w:bottom w:val="double" w:sz="4" w:space="0" w:color="auto"/>
            </w:tcBorders>
          </w:tcPr>
          <w:p w14:paraId="76A8C715" w14:textId="6FDCAFB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180</w:t>
            </w:r>
          </w:p>
        </w:tc>
        <w:tc>
          <w:tcPr>
            <w:tcW w:w="236" w:type="dxa"/>
          </w:tcPr>
          <w:p w14:paraId="43EA776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14F461BF" w14:textId="004DEBD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180</w:t>
            </w:r>
          </w:p>
        </w:tc>
        <w:tc>
          <w:tcPr>
            <w:tcW w:w="236" w:type="dxa"/>
          </w:tcPr>
          <w:p w14:paraId="7E56AB5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5DF8D37E" w14:textId="485CF0A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180</w:t>
            </w:r>
          </w:p>
        </w:tc>
        <w:tc>
          <w:tcPr>
            <w:tcW w:w="236" w:type="dxa"/>
          </w:tcPr>
          <w:p w14:paraId="2DD6785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17D38D35" w14:textId="3089A2F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180</w:t>
            </w:r>
          </w:p>
        </w:tc>
      </w:tr>
      <w:tr w:rsidR="007F4C4B" w:rsidRPr="007F4C4B" w14:paraId="74C7890C" w14:textId="77777777" w:rsidTr="00BD7E94">
        <w:trPr>
          <w:trHeight w:val="283"/>
        </w:trPr>
        <w:tc>
          <w:tcPr>
            <w:tcW w:w="3430" w:type="dxa"/>
          </w:tcPr>
          <w:p w14:paraId="1841AB7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2A5BF4E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4CE573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1AF4E65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0369AFC"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09E4928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0D6553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598F9803"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1A674F9B" w14:textId="77777777" w:rsidTr="001138F3">
        <w:trPr>
          <w:trHeight w:val="283"/>
        </w:trPr>
        <w:tc>
          <w:tcPr>
            <w:tcW w:w="3430" w:type="dxa"/>
          </w:tcPr>
          <w:p w14:paraId="25E1890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b/>
                <w:bCs/>
                <w:sz w:val="22"/>
                <w:szCs w:val="22"/>
              </w:rPr>
              <w:t>Subsidiaries</w:t>
            </w:r>
          </w:p>
        </w:tc>
        <w:tc>
          <w:tcPr>
            <w:tcW w:w="1332" w:type="dxa"/>
          </w:tcPr>
          <w:p w14:paraId="585261C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B7EDF4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D48462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8B97D7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5F0F634C"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C613A5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909073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BD7E94" w:rsidRPr="007F4C4B" w14:paraId="63566582" w14:textId="77777777" w:rsidTr="00BD7E94">
        <w:trPr>
          <w:trHeight w:val="283"/>
        </w:trPr>
        <w:tc>
          <w:tcPr>
            <w:tcW w:w="3430" w:type="dxa"/>
          </w:tcPr>
          <w:p w14:paraId="0865B9BD"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Purchase of merchandises</w:t>
            </w:r>
          </w:p>
        </w:tc>
        <w:tc>
          <w:tcPr>
            <w:tcW w:w="1332" w:type="dxa"/>
            <w:tcBorders>
              <w:bottom w:val="double" w:sz="4" w:space="0" w:color="auto"/>
            </w:tcBorders>
          </w:tcPr>
          <w:p w14:paraId="419345A0" w14:textId="0EB30AE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49E2ED48"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bottom w:val="double" w:sz="4" w:space="0" w:color="auto"/>
            </w:tcBorders>
          </w:tcPr>
          <w:p w14:paraId="21B5BB0D" w14:textId="3793B50F"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53D597AC"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442872EE" w14:textId="21EC10B1"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326,731</w:t>
            </w:r>
          </w:p>
        </w:tc>
        <w:tc>
          <w:tcPr>
            <w:tcW w:w="236" w:type="dxa"/>
          </w:tcPr>
          <w:p w14:paraId="5ECDFF4F"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1FC8544A" w14:textId="7849202D"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197,125</w:t>
            </w:r>
          </w:p>
        </w:tc>
      </w:tr>
      <w:tr w:rsidR="00BD7E94" w:rsidRPr="007F4C4B" w14:paraId="550B0680" w14:textId="77777777" w:rsidTr="00BD7E94">
        <w:trPr>
          <w:trHeight w:val="283"/>
        </w:trPr>
        <w:tc>
          <w:tcPr>
            <w:tcW w:w="3430" w:type="dxa"/>
          </w:tcPr>
          <w:p w14:paraId="04812923"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Interest income</w:t>
            </w:r>
          </w:p>
        </w:tc>
        <w:tc>
          <w:tcPr>
            <w:tcW w:w="1332" w:type="dxa"/>
            <w:tcBorders>
              <w:top w:val="double" w:sz="4" w:space="0" w:color="auto"/>
              <w:bottom w:val="double" w:sz="4" w:space="0" w:color="auto"/>
            </w:tcBorders>
          </w:tcPr>
          <w:p w14:paraId="6A13CF52" w14:textId="2F152949"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1505720E"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double" w:sz="4" w:space="0" w:color="auto"/>
              <w:bottom w:val="double" w:sz="4" w:space="0" w:color="auto"/>
            </w:tcBorders>
          </w:tcPr>
          <w:p w14:paraId="0CF540D5" w14:textId="2656320C"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37C4D244"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14C35EF6" w14:textId="7C6770FB"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10,773</w:t>
            </w:r>
          </w:p>
        </w:tc>
        <w:tc>
          <w:tcPr>
            <w:tcW w:w="236" w:type="dxa"/>
          </w:tcPr>
          <w:p w14:paraId="261EB832"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038D0BD1" w14:textId="27665063"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12,081</w:t>
            </w:r>
          </w:p>
        </w:tc>
      </w:tr>
      <w:tr w:rsidR="007F4C4B" w:rsidRPr="007F4C4B" w14:paraId="1E74D7A7" w14:textId="77777777" w:rsidTr="00BD7E94">
        <w:trPr>
          <w:trHeight w:val="283"/>
        </w:trPr>
        <w:tc>
          <w:tcPr>
            <w:tcW w:w="3430" w:type="dxa"/>
          </w:tcPr>
          <w:p w14:paraId="2305317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1947A1B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C128F4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1F0FE61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FFBFDD1"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41450A8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0B0A69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63F3E3B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723A150F" w14:textId="77777777" w:rsidTr="001138F3">
        <w:trPr>
          <w:trHeight w:val="283"/>
        </w:trPr>
        <w:tc>
          <w:tcPr>
            <w:tcW w:w="3430" w:type="dxa"/>
          </w:tcPr>
          <w:p w14:paraId="0381DD2A"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b/>
                <w:bCs/>
                <w:sz w:val="22"/>
                <w:szCs w:val="22"/>
              </w:rPr>
              <w:t>Related companies</w:t>
            </w:r>
          </w:p>
        </w:tc>
        <w:tc>
          <w:tcPr>
            <w:tcW w:w="1332" w:type="dxa"/>
          </w:tcPr>
          <w:p w14:paraId="280E504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82A7A3A"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09FD30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E6F3964"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BF96B3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A943963"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36A5B3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221BD1C4" w14:textId="77777777" w:rsidTr="00BD7E94">
        <w:trPr>
          <w:trHeight w:val="283"/>
        </w:trPr>
        <w:tc>
          <w:tcPr>
            <w:tcW w:w="3430" w:type="dxa"/>
          </w:tcPr>
          <w:p w14:paraId="3946D69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Revenue from sales of goods</w:t>
            </w:r>
          </w:p>
        </w:tc>
        <w:tc>
          <w:tcPr>
            <w:tcW w:w="1332" w:type="dxa"/>
            <w:tcBorders>
              <w:bottom w:val="double" w:sz="4" w:space="0" w:color="auto"/>
            </w:tcBorders>
          </w:tcPr>
          <w:p w14:paraId="6DA409BE" w14:textId="3E5449C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26,491</w:t>
            </w:r>
          </w:p>
        </w:tc>
        <w:tc>
          <w:tcPr>
            <w:tcW w:w="236" w:type="dxa"/>
          </w:tcPr>
          <w:p w14:paraId="4916AD8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060B8596" w14:textId="42A018C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31,612</w:t>
            </w:r>
          </w:p>
        </w:tc>
        <w:tc>
          <w:tcPr>
            <w:tcW w:w="236" w:type="dxa"/>
          </w:tcPr>
          <w:p w14:paraId="03107CC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2A906585" w14:textId="12E4A72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26,424</w:t>
            </w:r>
          </w:p>
        </w:tc>
        <w:tc>
          <w:tcPr>
            <w:tcW w:w="236" w:type="dxa"/>
          </w:tcPr>
          <w:p w14:paraId="009356C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2F747791" w14:textId="68ED307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17,647</w:t>
            </w:r>
          </w:p>
        </w:tc>
      </w:tr>
      <w:tr w:rsidR="007F4C4B" w:rsidRPr="007F4C4B" w14:paraId="44DEC12E" w14:textId="77777777" w:rsidTr="00BD7E94">
        <w:trPr>
          <w:trHeight w:val="283"/>
        </w:trPr>
        <w:tc>
          <w:tcPr>
            <w:tcW w:w="3430" w:type="dxa"/>
          </w:tcPr>
          <w:p w14:paraId="204B144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Other income</w:t>
            </w:r>
          </w:p>
        </w:tc>
        <w:tc>
          <w:tcPr>
            <w:tcW w:w="1332" w:type="dxa"/>
            <w:tcBorders>
              <w:top w:val="double" w:sz="4" w:space="0" w:color="auto"/>
              <w:bottom w:val="double" w:sz="4" w:space="0" w:color="auto"/>
            </w:tcBorders>
          </w:tcPr>
          <w:p w14:paraId="7B549461" w14:textId="6E6A743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13,258</w:t>
            </w:r>
          </w:p>
        </w:tc>
        <w:tc>
          <w:tcPr>
            <w:tcW w:w="236" w:type="dxa"/>
          </w:tcPr>
          <w:p w14:paraId="76CD4D7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3D2229B2" w14:textId="04F95A6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19,670</w:t>
            </w:r>
          </w:p>
        </w:tc>
        <w:tc>
          <w:tcPr>
            <w:tcW w:w="236" w:type="dxa"/>
          </w:tcPr>
          <w:p w14:paraId="62A66C8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259F43BA" w14:textId="6D0D844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12,983</w:t>
            </w:r>
          </w:p>
        </w:tc>
        <w:tc>
          <w:tcPr>
            <w:tcW w:w="236" w:type="dxa"/>
          </w:tcPr>
          <w:p w14:paraId="69F5FCA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1CE97FF6" w14:textId="3A98320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19,281</w:t>
            </w:r>
          </w:p>
        </w:tc>
      </w:tr>
      <w:tr w:rsidR="007F4C4B" w:rsidRPr="007F4C4B" w14:paraId="2CC65196" w14:textId="77777777" w:rsidTr="00BD7E94">
        <w:trPr>
          <w:trHeight w:val="283"/>
        </w:trPr>
        <w:tc>
          <w:tcPr>
            <w:tcW w:w="3430" w:type="dxa"/>
          </w:tcPr>
          <w:p w14:paraId="30A5E01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Distribution management income</w:t>
            </w:r>
          </w:p>
        </w:tc>
        <w:tc>
          <w:tcPr>
            <w:tcW w:w="1332" w:type="dxa"/>
            <w:tcBorders>
              <w:top w:val="double" w:sz="4" w:space="0" w:color="auto"/>
              <w:bottom w:val="double" w:sz="4" w:space="0" w:color="auto"/>
            </w:tcBorders>
          </w:tcPr>
          <w:p w14:paraId="6693DA01" w14:textId="7BC3B37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1,205</w:t>
            </w:r>
          </w:p>
        </w:tc>
        <w:tc>
          <w:tcPr>
            <w:tcW w:w="236" w:type="dxa"/>
          </w:tcPr>
          <w:p w14:paraId="511F42E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3756C9B9" w14:textId="1DC8F1A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1,509</w:t>
            </w:r>
          </w:p>
        </w:tc>
        <w:tc>
          <w:tcPr>
            <w:tcW w:w="236" w:type="dxa"/>
          </w:tcPr>
          <w:p w14:paraId="1785995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7B57B3D4" w14:textId="40EADB8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1,205</w:t>
            </w:r>
          </w:p>
        </w:tc>
        <w:tc>
          <w:tcPr>
            <w:tcW w:w="236" w:type="dxa"/>
          </w:tcPr>
          <w:p w14:paraId="6E9AD26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4487E76E" w14:textId="0CF561D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1,509</w:t>
            </w:r>
          </w:p>
        </w:tc>
      </w:tr>
      <w:tr w:rsidR="007F4C4B" w:rsidRPr="007F4C4B" w14:paraId="2283C233" w14:textId="77777777" w:rsidTr="00BD7E94">
        <w:trPr>
          <w:trHeight w:val="283"/>
        </w:trPr>
        <w:tc>
          <w:tcPr>
            <w:tcW w:w="3430" w:type="dxa"/>
          </w:tcPr>
          <w:p w14:paraId="4F34AD2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Gross amount (lease income) </w:t>
            </w:r>
          </w:p>
        </w:tc>
        <w:tc>
          <w:tcPr>
            <w:tcW w:w="1332" w:type="dxa"/>
            <w:tcBorders>
              <w:top w:val="double" w:sz="4" w:space="0" w:color="auto"/>
            </w:tcBorders>
          </w:tcPr>
          <w:p w14:paraId="32E46E5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069D50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771E23B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A4D09D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587F1D4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F91F72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3DC3FB1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2DC1FA2C" w14:textId="77777777" w:rsidTr="00BD7E94">
        <w:trPr>
          <w:trHeight w:val="283"/>
        </w:trPr>
        <w:tc>
          <w:tcPr>
            <w:tcW w:w="3430" w:type="dxa"/>
          </w:tcPr>
          <w:p w14:paraId="33BDDE2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received for lease receivables</w:t>
            </w:r>
          </w:p>
        </w:tc>
        <w:tc>
          <w:tcPr>
            <w:tcW w:w="1332" w:type="dxa"/>
            <w:tcBorders>
              <w:bottom w:val="double" w:sz="4" w:space="0" w:color="auto"/>
            </w:tcBorders>
          </w:tcPr>
          <w:p w14:paraId="15FFED16" w14:textId="3CB6BEE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1,904</w:t>
            </w:r>
          </w:p>
        </w:tc>
        <w:tc>
          <w:tcPr>
            <w:tcW w:w="236" w:type="dxa"/>
          </w:tcPr>
          <w:p w14:paraId="16372EF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5E10DE77" w14:textId="49C7A42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2,054</w:t>
            </w:r>
          </w:p>
        </w:tc>
        <w:tc>
          <w:tcPr>
            <w:tcW w:w="236" w:type="dxa"/>
          </w:tcPr>
          <w:p w14:paraId="4833724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78B472C5" w14:textId="50BC28C0" w:rsidR="007F4C4B"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007F4C4B" w:rsidRPr="007F4C4B">
              <w:rPr>
                <w:rFonts w:asciiTheme="majorBidi" w:hAnsiTheme="majorBidi" w:cstheme="majorBidi"/>
                <w:sz w:val="22"/>
                <w:szCs w:val="22"/>
              </w:rPr>
              <w:t>-</w:t>
            </w:r>
          </w:p>
        </w:tc>
        <w:tc>
          <w:tcPr>
            <w:tcW w:w="236" w:type="dxa"/>
          </w:tcPr>
          <w:p w14:paraId="3DA3F35E" w14:textId="77777777" w:rsidR="007F4C4B" w:rsidRPr="007F4C4B" w:rsidRDefault="007F4C4B"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bottom w:val="double" w:sz="4" w:space="0" w:color="auto"/>
            </w:tcBorders>
          </w:tcPr>
          <w:p w14:paraId="55BC241B" w14:textId="54982ADD" w:rsidR="007F4C4B"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007F4C4B" w:rsidRPr="007F4C4B">
              <w:rPr>
                <w:rFonts w:asciiTheme="majorBidi" w:hAnsiTheme="majorBidi" w:cstheme="majorBidi"/>
                <w:sz w:val="22"/>
                <w:szCs w:val="22"/>
              </w:rPr>
              <w:t>-</w:t>
            </w:r>
          </w:p>
        </w:tc>
      </w:tr>
      <w:tr w:rsidR="007F4C4B" w:rsidRPr="007F4C4B" w14:paraId="50610EDB" w14:textId="77777777" w:rsidTr="00BD7E94">
        <w:trPr>
          <w:trHeight w:val="283"/>
        </w:trPr>
        <w:tc>
          <w:tcPr>
            <w:tcW w:w="3430" w:type="dxa"/>
          </w:tcPr>
          <w:p w14:paraId="05A7461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Purchase of merchandises</w:t>
            </w:r>
          </w:p>
        </w:tc>
        <w:tc>
          <w:tcPr>
            <w:tcW w:w="1332" w:type="dxa"/>
            <w:tcBorders>
              <w:top w:val="double" w:sz="4" w:space="0" w:color="auto"/>
              <w:bottom w:val="double" w:sz="4" w:space="0" w:color="auto"/>
            </w:tcBorders>
          </w:tcPr>
          <w:p w14:paraId="7D380371" w14:textId="366E2D0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1,359,348</w:t>
            </w:r>
          </w:p>
        </w:tc>
        <w:tc>
          <w:tcPr>
            <w:tcW w:w="236" w:type="dxa"/>
          </w:tcPr>
          <w:p w14:paraId="68E8FD4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4D48CCE1" w14:textId="3BC370D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1,216,280</w:t>
            </w:r>
          </w:p>
        </w:tc>
        <w:tc>
          <w:tcPr>
            <w:tcW w:w="236" w:type="dxa"/>
          </w:tcPr>
          <w:p w14:paraId="7CE8AFE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05B0F46F" w14:textId="53CDB50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1,355,319</w:t>
            </w:r>
          </w:p>
        </w:tc>
        <w:tc>
          <w:tcPr>
            <w:tcW w:w="236" w:type="dxa"/>
          </w:tcPr>
          <w:p w14:paraId="709DECC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7590D5A5" w14:textId="15A60F0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1,213,094</w:t>
            </w:r>
          </w:p>
        </w:tc>
      </w:tr>
      <w:tr w:rsidR="007F4C4B" w:rsidRPr="007F4C4B" w14:paraId="40F1B87B" w14:textId="77777777" w:rsidTr="00BD7E94">
        <w:trPr>
          <w:trHeight w:val="283"/>
        </w:trPr>
        <w:tc>
          <w:tcPr>
            <w:tcW w:w="3430" w:type="dxa"/>
          </w:tcPr>
          <w:p w14:paraId="3683C16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Volume incentives</w:t>
            </w:r>
          </w:p>
        </w:tc>
        <w:tc>
          <w:tcPr>
            <w:tcW w:w="1332" w:type="dxa"/>
            <w:tcBorders>
              <w:top w:val="double" w:sz="4" w:space="0" w:color="auto"/>
              <w:bottom w:val="double" w:sz="4" w:space="0" w:color="auto"/>
            </w:tcBorders>
          </w:tcPr>
          <w:p w14:paraId="779F37B9" w14:textId="1E9C533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49,918</w:t>
            </w:r>
          </w:p>
        </w:tc>
        <w:tc>
          <w:tcPr>
            <w:tcW w:w="236" w:type="dxa"/>
          </w:tcPr>
          <w:p w14:paraId="3229B3F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04E9B2AC" w14:textId="6E306719"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53,186</w:t>
            </w:r>
          </w:p>
        </w:tc>
        <w:tc>
          <w:tcPr>
            <w:tcW w:w="236" w:type="dxa"/>
          </w:tcPr>
          <w:p w14:paraId="14781CD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5EF75253" w14:textId="51F0244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49,889</w:t>
            </w:r>
          </w:p>
        </w:tc>
        <w:tc>
          <w:tcPr>
            <w:tcW w:w="236" w:type="dxa"/>
          </w:tcPr>
          <w:p w14:paraId="511E1B6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0B0E5C25" w14:textId="04AD0E9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53,186</w:t>
            </w:r>
          </w:p>
        </w:tc>
      </w:tr>
      <w:tr w:rsidR="007F4C4B" w:rsidRPr="007F4C4B" w14:paraId="08F07D84" w14:textId="77777777" w:rsidTr="00BD7E94">
        <w:trPr>
          <w:trHeight w:val="283"/>
        </w:trPr>
        <w:tc>
          <w:tcPr>
            <w:tcW w:w="3430" w:type="dxa"/>
          </w:tcPr>
          <w:p w14:paraId="143F13A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Management fee expense</w:t>
            </w:r>
          </w:p>
        </w:tc>
        <w:tc>
          <w:tcPr>
            <w:tcW w:w="1332" w:type="dxa"/>
            <w:tcBorders>
              <w:top w:val="double" w:sz="4" w:space="0" w:color="auto"/>
              <w:bottom w:val="double" w:sz="4" w:space="0" w:color="auto"/>
            </w:tcBorders>
          </w:tcPr>
          <w:p w14:paraId="52E11C98" w14:textId="7E166DC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7,200</w:t>
            </w:r>
          </w:p>
        </w:tc>
        <w:tc>
          <w:tcPr>
            <w:tcW w:w="236" w:type="dxa"/>
          </w:tcPr>
          <w:p w14:paraId="2112DEE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6BFDAB57" w14:textId="3D7F70B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7,200</w:t>
            </w:r>
          </w:p>
        </w:tc>
        <w:tc>
          <w:tcPr>
            <w:tcW w:w="236" w:type="dxa"/>
          </w:tcPr>
          <w:p w14:paraId="7DA312A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740E8539" w14:textId="5D13360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7,200</w:t>
            </w:r>
          </w:p>
        </w:tc>
        <w:tc>
          <w:tcPr>
            <w:tcW w:w="236" w:type="dxa"/>
          </w:tcPr>
          <w:p w14:paraId="6C19DAB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36E84D76" w14:textId="450D855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7,200</w:t>
            </w:r>
          </w:p>
        </w:tc>
      </w:tr>
      <w:tr w:rsidR="007F4C4B" w:rsidRPr="007F4C4B" w14:paraId="2803676F" w14:textId="77777777" w:rsidTr="00BD7E94">
        <w:trPr>
          <w:trHeight w:val="283"/>
        </w:trPr>
        <w:tc>
          <w:tcPr>
            <w:tcW w:w="3430" w:type="dxa"/>
          </w:tcPr>
          <w:p w14:paraId="0D0BD5A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Other expense</w:t>
            </w:r>
          </w:p>
        </w:tc>
        <w:tc>
          <w:tcPr>
            <w:tcW w:w="1332" w:type="dxa"/>
            <w:tcBorders>
              <w:top w:val="double" w:sz="4" w:space="0" w:color="auto"/>
              <w:bottom w:val="double" w:sz="4" w:space="0" w:color="auto"/>
            </w:tcBorders>
          </w:tcPr>
          <w:p w14:paraId="1A10DB1D" w14:textId="32C019D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1,736</w:t>
            </w:r>
          </w:p>
        </w:tc>
        <w:tc>
          <w:tcPr>
            <w:tcW w:w="236" w:type="dxa"/>
          </w:tcPr>
          <w:p w14:paraId="13B2A0C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46CEE9CE" w14:textId="0EAB32E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2,801</w:t>
            </w:r>
          </w:p>
        </w:tc>
        <w:tc>
          <w:tcPr>
            <w:tcW w:w="236" w:type="dxa"/>
          </w:tcPr>
          <w:p w14:paraId="0AEC52D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2731BA46" w14:textId="58CCA8C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1,736</w:t>
            </w:r>
          </w:p>
        </w:tc>
        <w:tc>
          <w:tcPr>
            <w:tcW w:w="236" w:type="dxa"/>
          </w:tcPr>
          <w:p w14:paraId="39C3D88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bottom w:val="double" w:sz="4" w:space="0" w:color="auto"/>
            </w:tcBorders>
          </w:tcPr>
          <w:p w14:paraId="2957CA94" w14:textId="3E7494F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1,501</w:t>
            </w:r>
          </w:p>
        </w:tc>
      </w:tr>
    </w:tbl>
    <w:p w14:paraId="2CB27A96" w14:textId="77777777" w:rsidR="00BD7E94" w:rsidRDefault="00BD7E94"/>
    <w:p w14:paraId="14987F37" w14:textId="77777777" w:rsidR="00BD7E94" w:rsidRDefault="00BD7E94"/>
    <w:p w14:paraId="0EB6ECEC" w14:textId="77777777" w:rsidR="00BD7E94" w:rsidRDefault="00BD7E94"/>
    <w:p w14:paraId="4D4552C5" w14:textId="77777777" w:rsidR="00BD7E94" w:rsidRDefault="00BD7E94"/>
    <w:p w14:paraId="32E47B83" w14:textId="77777777" w:rsidR="00BD7E94" w:rsidRDefault="00BD7E94"/>
    <w:p w14:paraId="32036843" w14:textId="2BDE52A1" w:rsidR="002E69E4" w:rsidRDefault="002E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B14ABFB" w14:textId="77777777" w:rsidR="00BD7E94" w:rsidRDefault="00BD7E94"/>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BD7E94" w:rsidRPr="007F4C4B" w14:paraId="2D0B0F0F" w14:textId="77777777" w:rsidTr="004751AD">
        <w:trPr>
          <w:trHeight w:val="283"/>
        </w:trPr>
        <w:tc>
          <w:tcPr>
            <w:tcW w:w="3430" w:type="dxa"/>
          </w:tcPr>
          <w:p w14:paraId="079BE635"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02DB2AF1"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In Thousand Baht</w:t>
            </w:r>
          </w:p>
        </w:tc>
      </w:tr>
      <w:tr w:rsidR="00BD7E94" w:rsidRPr="007F4C4B" w14:paraId="5FB00AB1" w14:textId="77777777" w:rsidTr="004751AD">
        <w:trPr>
          <w:trHeight w:val="283"/>
        </w:trPr>
        <w:tc>
          <w:tcPr>
            <w:tcW w:w="3430" w:type="dxa"/>
          </w:tcPr>
          <w:p w14:paraId="1C4D6C13"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6137D32B"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Consolidated</w:t>
            </w:r>
          </w:p>
        </w:tc>
        <w:tc>
          <w:tcPr>
            <w:tcW w:w="236" w:type="dxa"/>
            <w:tcBorders>
              <w:top w:val="single" w:sz="4" w:space="0" w:color="auto"/>
            </w:tcBorders>
          </w:tcPr>
          <w:p w14:paraId="35ACF04A"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468B0E4A" w14:textId="7D5C485C" w:rsidR="00BD7E94" w:rsidRPr="007F4C4B" w:rsidRDefault="002E69E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BD7E94" w:rsidRPr="007F4C4B" w14:paraId="1CB8B819" w14:textId="77777777" w:rsidTr="001138F3">
        <w:trPr>
          <w:trHeight w:val="283"/>
        </w:trPr>
        <w:tc>
          <w:tcPr>
            <w:tcW w:w="3430" w:type="dxa"/>
          </w:tcPr>
          <w:p w14:paraId="7F971205"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619B5555"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c>
          <w:tcPr>
            <w:tcW w:w="236" w:type="dxa"/>
          </w:tcPr>
          <w:p w14:paraId="1F25801D"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7CB09107"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r>
      <w:tr w:rsidR="00BD7E94" w:rsidRPr="007F4C4B" w14:paraId="5CF297E2" w14:textId="77777777" w:rsidTr="001138F3">
        <w:trPr>
          <w:trHeight w:val="283"/>
        </w:trPr>
        <w:tc>
          <w:tcPr>
            <w:tcW w:w="3430" w:type="dxa"/>
          </w:tcPr>
          <w:p w14:paraId="02D85769"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409E152F"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0B9F9534"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42BB04E"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c>
          <w:tcPr>
            <w:tcW w:w="236" w:type="dxa"/>
          </w:tcPr>
          <w:p w14:paraId="1B174D98"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68088EF7"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2B619643"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59CE5DD5" w14:textId="77777777" w:rsidR="00BD7E94" w:rsidRPr="007F4C4B"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r>
      <w:tr w:rsidR="007F4C4B" w:rsidRPr="007F4C4B" w14:paraId="7C7EB532" w14:textId="77777777" w:rsidTr="001138F3">
        <w:trPr>
          <w:trHeight w:val="283"/>
        </w:trPr>
        <w:tc>
          <w:tcPr>
            <w:tcW w:w="3430" w:type="dxa"/>
          </w:tcPr>
          <w:p w14:paraId="1A1F7E9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b/>
                <w:bCs/>
                <w:sz w:val="22"/>
                <w:szCs w:val="22"/>
              </w:rPr>
              <w:t>Related persons</w:t>
            </w:r>
          </w:p>
        </w:tc>
        <w:tc>
          <w:tcPr>
            <w:tcW w:w="1332" w:type="dxa"/>
          </w:tcPr>
          <w:p w14:paraId="4548B48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142B66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75C3D99"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8B3E88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8ED5E7C"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54E9F2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43C686B"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4620D31E" w14:textId="77777777" w:rsidTr="00BD7E94">
        <w:trPr>
          <w:trHeight w:val="283"/>
        </w:trPr>
        <w:tc>
          <w:tcPr>
            <w:tcW w:w="3430" w:type="dxa"/>
          </w:tcPr>
          <w:p w14:paraId="23FA47A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Revenue from sales of goods</w:t>
            </w:r>
          </w:p>
        </w:tc>
        <w:tc>
          <w:tcPr>
            <w:tcW w:w="1332" w:type="dxa"/>
            <w:tcBorders>
              <w:bottom w:val="double" w:sz="4" w:space="0" w:color="auto"/>
            </w:tcBorders>
          </w:tcPr>
          <w:p w14:paraId="539CDC9D" w14:textId="6A08A76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679</w:t>
            </w:r>
          </w:p>
        </w:tc>
        <w:tc>
          <w:tcPr>
            <w:tcW w:w="236" w:type="dxa"/>
          </w:tcPr>
          <w:p w14:paraId="43C85D4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78AF82B9" w14:textId="690B3A5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464</w:t>
            </w:r>
          </w:p>
        </w:tc>
        <w:tc>
          <w:tcPr>
            <w:tcW w:w="236" w:type="dxa"/>
          </w:tcPr>
          <w:p w14:paraId="0036DEC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540E5861" w14:textId="6EC900B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679</w:t>
            </w:r>
          </w:p>
        </w:tc>
        <w:tc>
          <w:tcPr>
            <w:tcW w:w="236" w:type="dxa"/>
          </w:tcPr>
          <w:p w14:paraId="45616F6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45FAEB47" w14:textId="302DCE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464</w:t>
            </w:r>
          </w:p>
        </w:tc>
      </w:tr>
      <w:tr w:rsidR="007F4C4B" w:rsidRPr="007F4C4B" w14:paraId="21BF4FB6" w14:textId="77777777" w:rsidTr="00BD7E94">
        <w:trPr>
          <w:trHeight w:val="283"/>
        </w:trPr>
        <w:tc>
          <w:tcPr>
            <w:tcW w:w="3430" w:type="dxa"/>
          </w:tcPr>
          <w:p w14:paraId="744FF4F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Gross amount (lease fee) paid for</w:t>
            </w:r>
          </w:p>
        </w:tc>
        <w:tc>
          <w:tcPr>
            <w:tcW w:w="1332" w:type="dxa"/>
            <w:tcBorders>
              <w:top w:val="double" w:sz="4" w:space="0" w:color="auto"/>
            </w:tcBorders>
          </w:tcPr>
          <w:p w14:paraId="3A74D9F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FDA512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656884D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5BCD1A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67C380D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2332A3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0FE6BBC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BD7E94" w:rsidRPr="007F4C4B" w14:paraId="7D753603" w14:textId="77777777" w:rsidTr="00BD7E94">
        <w:trPr>
          <w:trHeight w:val="283"/>
        </w:trPr>
        <w:tc>
          <w:tcPr>
            <w:tcW w:w="3430" w:type="dxa"/>
          </w:tcPr>
          <w:p w14:paraId="4361C159"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lease liabilities</w:t>
            </w:r>
          </w:p>
        </w:tc>
        <w:tc>
          <w:tcPr>
            <w:tcW w:w="1332" w:type="dxa"/>
            <w:tcBorders>
              <w:bottom w:val="double" w:sz="4" w:space="0" w:color="auto"/>
            </w:tcBorders>
          </w:tcPr>
          <w:p w14:paraId="18435112" w14:textId="68567E79"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23,008</w:t>
            </w:r>
          </w:p>
        </w:tc>
        <w:tc>
          <w:tcPr>
            <w:tcW w:w="236" w:type="dxa"/>
          </w:tcPr>
          <w:p w14:paraId="6989DBEE"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68C722BC" w14:textId="593EE09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24,005</w:t>
            </w:r>
          </w:p>
        </w:tc>
        <w:tc>
          <w:tcPr>
            <w:tcW w:w="236" w:type="dxa"/>
          </w:tcPr>
          <w:p w14:paraId="3A8C6801"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377EC2CF" w14:textId="0A9C4E85"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c>
          <w:tcPr>
            <w:tcW w:w="236" w:type="dxa"/>
          </w:tcPr>
          <w:p w14:paraId="15044DE0"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bottom w:val="double" w:sz="4" w:space="0" w:color="auto"/>
            </w:tcBorders>
          </w:tcPr>
          <w:p w14:paraId="612C5993" w14:textId="320F582B"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7F4C4B">
              <w:rPr>
                <w:rFonts w:asciiTheme="majorBidi" w:hAnsiTheme="majorBidi" w:cstheme="majorBidi"/>
                <w:sz w:val="22"/>
                <w:szCs w:val="22"/>
              </w:rPr>
              <w:t>-</w:t>
            </w:r>
          </w:p>
        </w:tc>
      </w:tr>
      <w:tr w:rsidR="00BD7E94" w:rsidRPr="007F4C4B" w14:paraId="78253BB5" w14:textId="77777777" w:rsidTr="00BD7E94">
        <w:trPr>
          <w:trHeight w:val="283"/>
        </w:trPr>
        <w:tc>
          <w:tcPr>
            <w:tcW w:w="3430" w:type="dxa"/>
          </w:tcPr>
          <w:p w14:paraId="62F8CD5A"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Pr>
          <w:p w14:paraId="7DEAE1E3"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6E8CCC2"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C03FBBB"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FDCF2D3"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A5C63D7" w14:textId="77777777" w:rsidR="00BD7E94"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236" w:type="dxa"/>
          </w:tcPr>
          <w:p w14:paraId="056F0B1F" w14:textId="77777777" w:rsidR="00BD7E94" w:rsidRPr="007F4C4B"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Pr>
          <w:p w14:paraId="100A59D7" w14:textId="77777777" w:rsidR="00BD7E94"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r>
      <w:tr w:rsidR="007F4C4B" w:rsidRPr="007F4C4B" w14:paraId="6A4EAC5F" w14:textId="77777777" w:rsidTr="00BD7E94">
        <w:trPr>
          <w:trHeight w:val="283"/>
        </w:trPr>
        <w:tc>
          <w:tcPr>
            <w:tcW w:w="3430" w:type="dxa"/>
          </w:tcPr>
          <w:p w14:paraId="5551F4F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rPr>
                <w:rFonts w:asciiTheme="majorBidi" w:hAnsiTheme="majorBidi" w:cstheme="majorBidi"/>
                <w:b/>
                <w:bCs/>
                <w:sz w:val="22"/>
                <w:szCs w:val="22"/>
              </w:rPr>
            </w:pPr>
            <w:r w:rsidRPr="007F4C4B">
              <w:rPr>
                <w:rFonts w:asciiTheme="majorBidi" w:hAnsiTheme="majorBidi" w:cstheme="majorBidi"/>
                <w:b/>
                <w:bCs/>
                <w:sz w:val="22"/>
                <w:szCs w:val="22"/>
              </w:rPr>
              <w:t xml:space="preserve">Remuneration of key management </w:t>
            </w:r>
          </w:p>
        </w:tc>
        <w:tc>
          <w:tcPr>
            <w:tcW w:w="1332" w:type="dxa"/>
          </w:tcPr>
          <w:p w14:paraId="442F6C24"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A5474B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50DC5C7"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C69397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BCE395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17B61EE"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568A355"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352196E7" w14:textId="77777777" w:rsidTr="001138F3">
        <w:trPr>
          <w:trHeight w:val="283"/>
        </w:trPr>
        <w:tc>
          <w:tcPr>
            <w:tcW w:w="3430" w:type="dxa"/>
          </w:tcPr>
          <w:p w14:paraId="6737B71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7F4C4B">
              <w:rPr>
                <w:rFonts w:asciiTheme="majorBidi" w:hAnsiTheme="majorBidi" w:cstheme="majorBidi"/>
                <w:sz w:val="22"/>
                <w:szCs w:val="22"/>
              </w:rPr>
              <w:t xml:space="preserve">   Short-term benefit</w:t>
            </w:r>
          </w:p>
        </w:tc>
        <w:tc>
          <w:tcPr>
            <w:tcW w:w="1332" w:type="dxa"/>
          </w:tcPr>
          <w:p w14:paraId="5F76D8FF"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D6F95F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CD8EAB6"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8B13B22"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2365A4D"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A32F260"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F88FB68" w14:textId="77777777" w:rsidR="007F4C4B" w:rsidRPr="007F4C4B" w:rsidRDefault="007F4C4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185F1D47" w14:textId="77777777" w:rsidTr="001138F3">
        <w:trPr>
          <w:trHeight w:val="283"/>
        </w:trPr>
        <w:tc>
          <w:tcPr>
            <w:tcW w:w="3430" w:type="dxa"/>
          </w:tcPr>
          <w:p w14:paraId="64A6F8C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 employment management</w:t>
            </w:r>
          </w:p>
        </w:tc>
        <w:tc>
          <w:tcPr>
            <w:tcW w:w="1332" w:type="dxa"/>
          </w:tcPr>
          <w:p w14:paraId="74A1DFF9" w14:textId="19C3E22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59,275</w:t>
            </w:r>
          </w:p>
        </w:tc>
        <w:tc>
          <w:tcPr>
            <w:tcW w:w="236" w:type="dxa"/>
          </w:tcPr>
          <w:p w14:paraId="011A47D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8422093" w14:textId="1FC17D7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57,906</w:t>
            </w:r>
          </w:p>
        </w:tc>
        <w:tc>
          <w:tcPr>
            <w:tcW w:w="236" w:type="dxa"/>
          </w:tcPr>
          <w:p w14:paraId="4BE886B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284DB38" w14:textId="2234B7F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59,275</w:t>
            </w:r>
          </w:p>
        </w:tc>
        <w:tc>
          <w:tcPr>
            <w:tcW w:w="236" w:type="dxa"/>
          </w:tcPr>
          <w:p w14:paraId="2DDACAC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DA259E3" w14:textId="1DC9B9D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57,906</w:t>
            </w:r>
          </w:p>
        </w:tc>
      </w:tr>
      <w:tr w:rsidR="007F4C4B" w:rsidRPr="007F4C4B" w14:paraId="797DDDFD" w14:textId="77777777" w:rsidTr="001138F3">
        <w:trPr>
          <w:trHeight w:val="283"/>
        </w:trPr>
        <w:tc>
          <w:tcPr>
            <w:tcW w:w="3430" w:type="dxa"/>
          </w:tcPr>
          <w:p w14:paraId="13F2EF0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 non-employment management</w:t>
            </w:r>
          </w:p>
        </w:tc>
        <w:tc>
          <w:tcPr>
            <w:tcW w:w="1332" w:type="dxa"/>
          </w:tcPr>
          <w:p w14:paraId="69C8CF42" w14:textId="7B11BF89"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8,085</w:t>
            </w:r>
          </w:p>
        </w:tc>
        <w:tc>
          <w:tcPr>
            <w:tcW w:w="236" w:type="dxa"/>
          </w:tcPr>
          <w:p w14:paraId="57C4108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7BA3CE5" w14:textId="28B5EE5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8,411</w:t>
            </w:r>
          </w:p>
        </w:tc>
        <w:tc>
          <w:tcPr>
            <w:tcW w:w="236" w:type="dxa"/>
          </w:tcPr>
          <w:p w14:paraId="5EBEE5B8"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5C7FBD73" w14:textId="784E3C3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8,085</w:t>
            </w:r>
          </w:p>
        </w:tc>
        <w:tc>
          <w:tcPr>
            <w:tcW w:w="236" w:type="dxa"/>
          </w:tcPr>
          <w:p w14:paraId="2B93DD6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2A1EFEA" w14:textId="112667F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8,411</w:t>
            </w:r>
          </w:p>
        </w:tc>
      </w:tr>
      <w:tr w:rsidR="007F4C4B" w:rsidRPr="007F4C4B" w14:paraId="661644DD" w14:textId="77777777" w:rsidTr="00BD7E94">
        <w:trPr>
          <w:trHeight w:val="283"/>
        </w:trPr>
        <w:tc>
          <w:tcPr>
            <w:tcW w:w="3430" w:type="dxa"/>
          </w:tcPr>
          <w:p w14:paraId="6CBA280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Meeting remuneration</w:t>
            </w:r>
          </w:p>
        </w:tc>
        <w:tc>
          <w:tcPr>
            <w:tcW w:w="1332" w:type="dxa"/>
            <w:tcBorders>
              <w:bottom w:val="single" w:sz="4" w:space="0" w:color="auto"/>
            </w:tcBorders>
          </w:tcPr>
          <w:p w14:paraId="3C9E446C" w14:textId="7269CFC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1,465</w:t>
            </w:r>
          </w:p>
        </w:tc>
        <w:tc>
          <w:tcPr>
            <w:tcW w:w="236" w:type="dxa"/>
          </w:tcPr>
          <w:p w14:paraId="1EB3BFC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70D0CEEA" w14:textId="53ECF1E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1,350</w:t>
            </w:r>
          </w:p>
        </w:tc>
        <w:tc>
          <w:tcPr>
            <w:tcW w:w="236" w:type="dxa"/>
          </w:tcPr>
          <w:p w14:paraId="159EEBD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0CCB0C59" w14:textId="3B7B23A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1,465</w:t>
            </w:r>
          </w:p>
        </w:tc>
        <w:tc>
          <w:tcPr>
            <w:tcW w:w="236" w:type="dxa"/>
          </w:tcPr>
          <w:p w14:paraId="64A5795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3B2DC61E" w14:textId="64BEA08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1,350</w:t>
            </w:r>
          </w:p>
        </w:tc>
      </w:tr>
      <w:tr w:rsidR="007F4C4B" w:rsidRPr="007F4C4B" w14:paraId="6D671F13" w14:textId="77777777" w:rsidTr="00BD7E94">
        <w:trPr>
          <w:trHeight w:val="283"/>
        </w:trPr>
        <w:tc>
          <w:tcPr>
            <w:tcW w:w="3430" w:type="dxa"/>
          </w:tcPr>
          <w:p w14:paraId="7F5CB59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Total short-term benefits</w:t>
            </w:r>
          </w:p>
        </w:tc>
        <w:tc>
          <w:tcPr>
            <w:tcW w:w="1332" w:type="dxa"/>
            <w:tcBorders>
              <w:top w:val="single" w:sz="4" w:space="0" w:color="auto"/>
            </w:tcBorders>
          </w:tcPr>
          <w:p w14:paraId="22AE4901" w14:textId="1F621BC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68,825</w:t>
            </w:r>
          </w:p>
        </w:tc>
        <w:tc>
          <w:tcPr>
            <w:tcW w:w="236" w:type="dxa"/>
          </w:tcPr>
          <w:p w14:paraId="1333703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376511C6" w14:textId="6B0C9E9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67,667</w:t>
            </w:r>
          </w:p>
        </w:tc>
        <w:tc>
          <w:tcPr>
            <w:tcW w:w="236" w:type="dxa"/>
          </w:tcPr>
          <w:p w14:paraId="3B67B55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14A3BCD8" w14:textId="5A0DD67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68,825</w:t>
            </w:r>
          </w:p>
        </w:tc>
        <w:tc>
          <w:tcPr>
            <w:tcW w:w="236" w:type="dxa"/>
          </w:tcPr>
          <w:p w14:paraId="68906AD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075F4858" w14:textId="3EB60B5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67,667</w:t>
            </w:r>
          </w:p>
        </w:tc>
      </w:tr>
      <w:tr w:rsidR="007F4C4B" w:rsidRPr="007F4C4B" w14:paraId="016065CA" w14:textId="77777777" w:rsidTr="00BD7E94">
        <w:trPr>
          <w:trHeight w:val="283"/>
        </w:trPr>
        <w:tc>
          <w:tcPr>
            <w:tcW w:w="3430" w:type="dxa"/>
          </w:tcPr>
          <w:p w14:paraId="2820043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Post-employment benefits</w:t>
            </w:r>
          </w:p>
        </w:tc>
        <w:tc>
          <w:tcPr>
            <w:tcW w:w="1332" w:type="dxa"/>
            <w:tcBorders>
              <w:bottom w:val="single" w:sz="4" w:space="0" w:color="auto"/>
            </w:tcBorders>
          </w:tcPr>
          <w:p w14:paraId="6F4E12BC" w14:textId="09E7853D"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1,616</w:t>
            </w:r>
          </w:p>
        </w:tc>
        <w:tc>
          <w:tcPr>
            <w:tcW w:w="236" w:type="dxa"/>
          </w:tcPr>
          <w:p w14:paraId="213199F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06EBEF99" w14:textId="1CF9FDC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1,545</w:t>
            </w:r>
          </w:p>
        </w:tc>
        <w:tc>
          <w:tcPr>
            <w:tcW w:w="236" w:type="dxa"/>
          </w:tcPr>
          <w:p w14:paraId="24537EC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323342A1" w14:textId="622DEAE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1,616</w:t>
            </w:r>
          </w:p>
        </w:tc>
        <w:tc>
          <w:tcPr>
            <w:tcW w:w="236" w:type="dxa"/>
          </w:tcPr>
          <w:p w14:paraId="738FE60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727804E3" w14:textId="0CB2057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1,545</w:t>
            </w:r>
          </w:p>
        </w:tc>
      </w:tr>
      <w:tr w:rsidR="007F4C4B" w:rsidRPr="007F4C4B" w14:paraId="0F1BC00C" w14:textId="77777777" w:rsidTr="00BD7E94">
        <w:trPr>
          <w:trHeight w:val="283"/>
        </w:trPr>
        <w:tc>
          <w:tcPr>
            <w:tcW w:w="3430" w:type="dxa"/>
          </w:tcPr>
          <w:p w14:paraId="6A2DAA7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Total</w:t>
            </w:r>
          </w:p>
        </w:tc>
        <w:tc>
          <w:tcPr>
            <w:tcW w:w="1332" w:type="dxa"/>
            <w:tcBorders>
              <w:top w:val="single" w:sz="4" w:space="0" w:color="auto"/>
              <w:bottom w:val="double" w:sz="4" w:space="0" w:color="auto"/>
            </w:tcBorders>
          </w:tcPr>
          <w:p w14:paraId="74F12D8F" w14:textId="26C2406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70,441</w:t>
            </w:r>
          </w:p>
        </w:tc>
        <w:tc>
          <w:tcPr>
            <w:tcW w:w="236" w:type="dxa"/>
          </w:tcPr>
          <w:p w14:paraId="636DB13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0233BAE3" w14:textId="294E941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69,212</w:t>
            </w:r>
          </w:p>
        </w:tc>
        <w:tc>
          <w:tcPr>
            <w:tcW w:w="236" w:type="dxa"/>
          </w:tcPr>
          <w:p w14:paraId="1595434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1A429FBD" w14:textId="62AA22C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70,441</w:t>
            </w:r>
          </w:p>
        </w:tc>
        <w:tc>
          <w:tcPr>
            <w:tcW w:w="236" w:type="dxa"/>
          </w:tcPr>
          <w:p w14:paraId="08F6CED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7F698B8E" w14:textId="1B9E589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69,212</w:t>
            </w:r>
          </w:p>
        </w:tc>
      </w:tr>
    </w:tbl>
    <w:p w14:paraId="5B82E943" w14:textId="77777777" w:rsidR="002759C2" w:rsidRDefault="002759C2" w:rsidP="007E5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7F5761" w14:textId="31481CE0" w:rsidR="004B2CD2" w:rsidRDefault="00475760" w:rsidP="004B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9D1714">
        <w:rPr>
          <w:rFonts w:ascii="Times New Roman" w:hAnsi="Times New Roman" w:cs="Times New Roman"/>
          <w:sz w:val="22"/>
          <w:szCs w:val="22"/>
        </w:rPr>
        <w:t xml:space="preserve">Balances as at </w:t>
      </w:r>
      <w:r w:rsidR="002759C2">
        <w:rPr>
          <w:rFonts w:ascii="Times New Roman" w:hAnsi="Times New Roman" w:cs="Times New Roman"/>
          <w:sz w:val="22"/>
          <w:szCs w:val="22"/>
        </w:rPr>
        <w:t>September</w:t>
      </w:r>
      <w:r w:rsidR="007E524A">
        <w:rPr>
          <w:rFonts w:ascii="Times New Roman" w:hAnsi="Times New Roman" w:cs="Times New Roman"/>
          <w:sz w:val="22"/>
          <w:szCs w:val="22"/>
        </w:rPr>
        <w:t xml:space="preserve"> 30</w:t>
      </w:r>
      <w:r w:rsidR="007A7DE3">
        <w:rPr>
          <w:rFonts w:ascii="Times New Roman" w:hAnsi="Times New Roman" w:cs="Times New Roman"/>
          <w:sz w:val="22"/>
          <w:szCs w:val="22"/>
        </w:rPr>
        <w:t>,</w:t>
      </w:r>
      <w:r>
        <w:rPr>
          <w:rFonts w:ascii="Times New Roman" w:hAnsi="Times New Roman" w:cs="Times New Roman"/>
          <w:sz w:val="22"/>
          <w:szCs w:val="22"/>
        </w:rPr>
        <w:t xml:space="preserve"> </w:t>
      </w:r>
      <w:r w:rsidR="00E12ADD">
        <w:rPr>
          <w:rFonts w:ascii="Times New Roman" w:hAnsi="Times New Roman" w:cs="Times New Roman"/>
          <w:sz w:val="22"/>
          <w:szCs w:val="22"/>
        </w:rPr>
        <w:t>202</w:t>
      </w:r>
      <w:r w:rsidR="00DD3874">
        <w:rPr>
          <w:rFonts w:ascii="Times New Roman" w:hAnsi="Times New Roman" w:cs="Times New Roman"/>
          <w:sz w:val="22"/>
          <w:szCs w:val="22"/>
        </w:rPr>
        <w:t>5</w:t>
      </w:r>
      <w:r>
        <w:rPr>
          <w:rFonts w:ascii="Times New Roman" w:hAnsi="Times New Roman" w:cs="Times New Roman"/>
          <w:sz w:val="22"/>
          <w:szCs w:val="22"/>
        </w:rPr>
        <w:t xml:space="preserve"> and December 31, </w:t>
      </w:r>
      <w:r w:rsidR="002C5E0B">
        <w:rPr>
          <w:rFonts w:ascii="Times New Roman" w:hAnsi="Times New Roman" w:cs="Times New Roman"/>
          <w:sz w:val="22"/>
          <w:szCs w:val="22"/>
        </w:rPr>
        <w:t>202</w:t>
      </w:r>
      <w:r w:rsidR="00DD3874">
        <w:rPr>
          <w:rFonts w:ascii="Times New Roman" w:hAnsi="Times New Roman" w:cs="Times New Roman"/>
          <w:sz w:val="22"/>
          <w:szCs w:val="22"/>
        </w:rPr>
        <w:t>4</w:t>
      </w:r>
      <w:r w:rsidRPr="009D1714">
        <w:rPr>
          <w:rFonts w:ascii="Times New Roman" w:hAnsi="Times New Roman" w:cs="Times New Roman"/>
          <w:sz w:val="22"/>
          <w:szCs w:val="22"/>
        </w:rPr>
        <w:t xml:space="preserve"> with related parties were as follows:</w:t>
      </w:r>
    </w:p>
    <w:p w14:paraId="6FF0A8AD" w14:textId="77777777" w:rsidR="004B2CD2" w:rsidRDefault="004B2CD2" w:rsidP="004B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7F4C4B" w:rsidRPr="007F4C4B" w14:paraId="1A74B040" w14:textId="77777777" w:rsidTr="007F4C4B">
        <w:trPr>
          <w:trHeight w:val="283"/>
        </w:trPr>
        <w:tc>
          <w:tcPr>
            <w:tcW w:w="3430" w:type="dxa"/>
          </w:tcPr>
          <w:p w14:paraId="08840CA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Pr>
          <w:p w14:paraId="1A110836" w14:textId="3A9D1A8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In Thousand Baht</w:t>
            </w:r>
          </w:p>
        </w:tc>
      </w:tr>
      <w:tr w:rsidR="007F4C4B" w:rsidRPr="007F4C4B" w14:paraId="7DA43323" w14:textId="77777777" w:rsidTr="004751AD">
        <w:trPr>
          <w:trHeight w:val="283"/>
        </w:trPr>
        <w:tc>
          <w:tcPr>
            <w:tcW w:w="3430" w:type="dxa"/>
          </w:tcPr>
          <w:p w14:paraId="099A364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60C9356B" w14:textId="4C2FEEC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Consolidated</w:t>
            </w:r>
          </w:p>
        </w:tc>
        <w:tc>
          <w:tcPr>
            <w:tcW w:w="236" w:type="dxa"/>
            <w:tcBorders>
              <w:top w:val="single" w:sz="4" w:space="0" w:color="auto"/>
            </w:tcBorders>
          </w:tcPr>
          <w:p w14:paraId="2213338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235B38F1" w14:textId="3194F86E" w:rsidR="007F4C4B" w:rsidRPr="007F4C4B" w:rsidRDefault="002E69E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7F4C4B" w:rsidRPr="007F4C4B" w14:paraId="55152DC5" w14:textId="77777777" w:rsidTr="007F4C4B">
        <w:trPr>
          <w:trHeight w:val="283"/>
        </w:trPr>
        <w:tc>
          <w:tcPr>
            <w:tcW w:w="3430" w:type="dxa"/>
          </w:tcPr>
          <w:p w14:paraId="1F4AD1C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79539B1D" w14:textId="11BF5F36"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c>
          <w:tcPr>
            <w:tcW w:w="236" w:type="dxa"/>
          </w:tcPr>
          <w:p w14:paraId="1772AD2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56FA22C8" w14:textId="6472068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financial statements</w:t>
            </w:r>
          </w:p>
        </w:tc>
      </w:tr>
      <w:tr w:rsidR="007F4C4B" w:rsidRPr="007F4C4B" w14:paraId="19BADEB4" w14:textId="77777777" w:rsidTr="007F4C4B">
        <w:trPr>
          <w:trHeight w:val="283"/>
        </w:trPr>
        <w:tc>
          <w:tcPr>
            <w:tcW w:w="3430" w:type="dxa"/>
          </w:tcPr>
          <w:p w14:paraId="2889B39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tcBorders>
          </w:tcPr>
          <w:p w14:paraId="45BC47BB" w14:textId="65ACFE2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September 30,</w:t>
            </w:r>
          </w:p>
        </w:tc>
        <w:tc>
          <w:tcPr>
            <w:tcW w:w="236" w:type="dxa"/>
            <w:tcBorders>
              <w:top w:val="single" w:sz="4" w:space="0" w:color="auto"/>
            </w:tcBorders>
          </w:tcPr>
          <w:p w14:paraId="6318A58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439308A8" w14:textId="75B080B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December 31,</w:t>
            </w:r>
          </w:p>
        </w:tc>
        <w:tc>
          <w:tcPr>
            <w:tcW w:w="236" w:type="dxa"/>
          </w:tcPr>
          <w:p w14:paraId="7ABFDBF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2D675346" w14:textId="3F63991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September 30,</w:t>
            </w:r>
          </w:p>
        </w:tc>
        <w:tc>
          <w:tcPr>
            <w:tcW w:w="236" w:type="dxa"/>
            <w:tcBorders>
              <w:top w:val="single" w:sz="4" w:space="0" w:color="auto"/>
            </w:tcBorders>
          </w:tcPr>
          <w:p w14:paraId="6FF280A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453EEA9A" w14:textId="6AF48D7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December 31,</w:t>
            </w:r>
          </w:p>
        </w:tc>
      </w:tr>
      <w:tr w:rsidR="007F4C4B" w:rsidRPr="007F4C4B" w14:paraId="6EB2E50D" w14:textId="77777777" w:rsidTr="007F4C4B">
        <w:trPr>
          <w:trHeight w:val="283"/>
        </w:trPr>
        <w:tc>
          <w:tcPr>
            <w:tcW w:w="3430" w:type="dxa"/>
          </w:tcPr>
          <w:p w14:paraId="30FE612E"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29E2E79F" w14:textId="389E02C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00DC844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26CC20AB" w14:textId="0F45DCE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c>
          <w:tcPr>
            <w:tcW w:w="236" w:type="dxa"/>
          </w:tcPr>
          <w:p w14:paraId="000DF76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2D9AB29" w14:textId="42E53D4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2025</w:t>
            </w:r>
          </w:p>
        </w:tc>
        <w:tc>
          <w:tcPr>
            <w:tcW w:w="236" w:type="dxa"/>
          </w:tcPr>
          <w:p w14:paraId="6388199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774A0BC8" w14:textId="6F6D3F5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7F4C4B">
              <w:rPr>
                <w:rFonts w:asciiTheme="majorBidi" w:hAnsiTheme="majorBidi" w:cstheme="majorBidi"/>
                <w:sz w:val="22"/>
                <w:szCs w:val="22"/>
              </w:rPr>
              <w:t>2024</w:t>
            </w:r>
          </w:p>
        </w:tc>
      </w:tr>
      <w:tr w:rsidR="007F4C4B" w:rsidRPr="007F4C4B" w14:paraId="11922D6E" w14:textId="77777777" w:rsidTr="007F4C4B">
        <w:trPr>
          <w:trHeight w:val="283"/>
        </w:trPr>
        <w:tc>
          <w:tcPr>
            <w:tcW w:w="3430" w:type="dxa"/>
          </w:tcPr>
          <w:p w14:paraId="1DC76AF5" w14:textId="0FA4D7B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rPr>
                <w:rFonts w:asciiTheme="majorBidi" w:hAnsiTheme="majorBidi" w:cstheme="majorBidi"/>
                <w:b/>
                <w:bCs/>
                <w:sz w:val="22"/>
                <w:szCs w:val="22"/>
              </w:rPr>
            </w:pPr>
            <w:r w:rsidRPr="007F4C4B">
              <w:rPr>
                <w:rFonts w:asciiTheme="majorBidi" w:hAnsiTheme="majorBidi" w:cstheme="majorBidi"/>
                <w:b/>
                <w:bCs/>
                <w:sz w:val="22"/>
                <w:szCs w:val="22"/>
              </w:rPr>
              <w:t>Trade and other current receivables</w:t>
            </w:r>
          </w:p>
        </w:tc>
        <w:tc>
          <w:tcPr>
            <w:tcW w:w="1332" w:type="dxa"/>
            <w:tcBorders>
              <w:top w:val="single" w:sz="4" w:space="0" w:color="auto"/>
            </w:tcBorders>
          </w:tcPr>
          <w:p w14:paraId="065F02F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601559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7C3C1FA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996EED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1E553ED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7579EC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07743E9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31C9B9EF" w14:textId="77777777" w:rsidTr="007F4C4B">
        <w:trPr>
          <w:trHeight w:val="283"/>
        </w:trPr>
        <w:tc>
          <w:tcPr>
            <w:tcW w:w="3430" w:type="dxa"/>
          </w:tcPr>
          <w:p w14:paraId="2FC60A20" w14:textId="2487C40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7F4C4B">
              <w:rPr>
                <w:rFonts w:asciiTheme="majorBidi" w:hAnsiTheme="majorBidi" w:cstheme="majorBidi"/>
                <w:b/>
                <w:bCs/>
                <w:sz w:val="22"/>
                <w:szCs w:val="22"/>
              </w:rPr>
              <w:t xml:space="preserve">   Trade accounts receivables</w:t>
            </w:r>
          </w:p>
        </w:tc>
        <w:tc>
          <w:tcPr>
            <w:tcW w:w="1332" w:type="dxa"/>
          </w:tcPr>
          <w:p w14:paraId="5B7F362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A4D6FC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7C5F79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0B73A1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03C319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04822C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A6B4F2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7E241E48" w14:textId="77777777" w:rsidTr="007F4C4B">
        <w:trPr>
          <w:trHeight w:val="283"/>
        </w:trPr>
        <w:tc>
          <w:tcPr>
            <w:tcW w:w="3430" w:type="dxa"/>
          </w:tcPr>
          <w:p w14:paraId="67F9C8DF" w14:textId="6066E89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Related companies</w:t>
            </w:r>
          </w:p>
        </w:tc>
        <w:tc>
          <w:tcPr>
            <w:tcW w:w="1332" w:type="dxa"/>
          </w:tcPr>
          <w:p w14:paraId="749C0B58" w14:textId="44F5CE3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3,793</w:t>
            </w:r>
          </w:p>
        </w:tc>
        <w:tc>
          <w:tcPr>
            <w:tcW w:w="236" w:type="dxa"/>
          </w:tcPr>
          <w:p w14:paraId="216C243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CB6CF9D" w14:textId="3A91F86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3,445</w:t>
            </w:r>
          </w:p>
        </w:tc>
        <w:tc>
          <w:tcPr>
            <w:tcW w:w="236" w:type="dxa"/>
          </w:tcPr>
          <w:p w14:paraId="1C478E42"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02933C0" w14:textId="00BEB0A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3,769</w:t>
            </w:r>
          </w:p>
        </w:tc>
        <w:tc>
          <w:tcPr>
            <w:tcW w:w="236" w:type="dxa"/>
          </w:tcPr>
          <w:p w14:paraId="47B301F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95E9FC5" w14:textId="4F75A20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2,809</w:t>
            </w:r>
          </w:p>
        </w:tc>
      </w:tr>
      <w:tr w:rsidR="007F4C4B" w:rsidRPr="007F4C4B" w14:paraId="75EA9155" w14:textId="77777777" w:rsidTr="007F4C4B">
        <w:trPr>
          <w:trHeight w:val="283"/>
        </w:trPr>
        <w:tc>
          <w:tcPr>
            <w:tcW w:w="3430" w:type="dxa"/>
          </w:tcPr>
          <w:p w14:paraId="51FE9517" w14:textId="0AE010C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Related persons</w:t>
            </w:r>
          </w:p>
        </w:tc>
        <w:tc>
          <w:tcPr>
            <w:tcW w:w="1332" w:type="dxa"/>
            <w:tcBorders>
              <w:bottom w:val="single" w:sz="4" w:space="0" w:color="auto"/>
            </w:tcBorders>
          </w:tcPr>
          <w:p w14:paraId="2EAA86E5" w14:textId="2BDEBAF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43</w:t>
            </w:r>
          </w:p>
        </w:tc>
        <w:tc>
          <w:tcPr>
            <w:tcW w:w="236" w:type="dxa"/>
          </w:tcPr>
          <w:p w14:paraId="5F05DC7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7EE813A0" w14:textId="792ECA48"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w:t>
            </w:r>
          </w:p>
        </w:tc>
        <w:tc>
          <w:tcPr>
            <w:tcW w:w="236" w:type="dxa"/>
          </w:tcPr>
          <w:p w14:paraId="2845E32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1C272229" w14:textId="6326455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43</w:t>
            </w:r>
          </w:p>
        </w:tc>
        <w:tc>
          <w:tcPr>
            <w:tcW w:w="236" w:type="dxa"/>
          </w:tcPr>
          <w:p w14:paraId="2456491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1D3E3100" w14:textId="45729F4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w:t>
            </w:r>
          </w:p>
        </w:tc>
      </w:tr>
      <w:tr w:rsidR="007F4C4B" w:rsidRPr="007F4C4B" w14:paraId="41A8C826" w14:textId="77777777" w:rsidTr="007F4C4B">
        <w:trPr>
          <w:trHeight w:val="283"/>
        </w:trPr>
        <w:tc>
          <w:tcPr>
            <w:tcW w:w="3430" w:type="dxa"/>
          </w:tcPr>
          <w:p w14:paraId="7CD4C9C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bottom w:val="single" w:sz="4" w:space="0" w:color="auto"/>
            </w:tcBorders>
          </w:tcPr>
          <w:p w14:paraId="0A4DC1C5" w14:textId="2AF87EA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3,836</w:t>
            </w:r>
          </w:p>
        </w:tc>
        <w:tc>
          <w:tcPr>
            <w:tcW w:w="236" w:type="dxa"/>
          </w:tcPr>
          <w:p w14:paraId="640F5A63"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single" w:sz="4" w:space="0" w:color="auto"/>
            </w:tcBorders>
          </w:tcPr>
          <w:p w14:paraId="3C0B6E2B" w14:textId="30BB2C7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3,448</w:t>
            </w:r>
          </w:p>
        </w:tc>
        <w:tc>
          <w:tcPr>
            <w:tcW w:w="236" w:type="dxa"/>
          </w:tcPr>
          <w:p w14:paraId="1D8E382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single" w:sz="4" w:space="0" w:color="auto"/>
            </w:tcBorders>
          </w:tcPr>
          <w:p w14:paraId="740DAD93" w14:textId="769EBD0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3,812</w:t>
            </w:r>
          </w:p>
        </w:tc>
        <w:tc>
          <w:tcPr>
            <w:tcW w:w="236" w:type="dxa"/>
          </w:tcPr>
          <w:p w14:paraId="4BC8C61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single" w:sz="4" w:space="0" w:color="auto"/>
            </w:tcBorders>
          </w:tcPr>
          <w:p w14:paraId="7063D9D6" w14:textId="3160FF7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2,812</w:t>
            </w:r>
          </w:p>
        </w:tc>
      </w:tr>
      <w:tr w:rsidR="007F4C4B" w:rsidRPr="007F4C4B" w14:paraId="11A24EB5" w14:textId="77777777" w:rsidTr="007F4C4B">
        <w:trPr>
          <w:trHeight w:val="283"/>
        </w:trPr>
        <w:tc>
          <w:tcPr>
            <w:tcW w:w="3430" w:type="dxa"/>
          </w:tcPr>
          <w:p w14:paraId="391F2B9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tcBorders>
          </w:tcPr>
          <w:p w14:paraId="7BD8F874"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DC072D9"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6B02E0A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87116C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5583751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F2F879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4D7160F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25B2CC0E" w14:textId="77777777" w:rsidTr="007F4C4B">
        <w:trPr>
          <w:trHeight w:val="283"/>
        </w:trPr>
        <w:tc>
          <w:tcPr>
            <w:tcW w:w="3430" w:type="dxa"/>
          </w:tcPr>
          <w:p w14:paraId="43E50ED4" w14:textId="010C362E"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7F4C4B">
              <w:rPr>
                <w:rFonts w:asciiTheme="majorBidi" w:hAnsiTheme="majorBidi" w:cstheme="majorBidi"/>
                <w:sz w:val="22"/>
                <w:szCs w:val="22"/>
              </w:rPr>
              <w:t xml:space="preserve">   </w:t>
            </w:r>
            <w:r w:rsidRPr="007F4C4B">
              <w:rPr>
                <w:rFonts w:asciiTheme="majorBidi" w:hAnsiTheme="majorBidi" w:cstheme="majorBidi"/>
                <w:b/>
                <w:bCs/>
                <w:sz w:val="22"/>
                <w:szCs w:val="22"/>
              </w:rPr>
              <w:t>Other current receivables</w:t>
            </w:r>
          </w:p>
        </w:tc>
        <w:tc>
          <w:tcPr>
            <w:tcW w:w="1332" w:type="dxa"/>
          </w:tcPr>
          <w:p w14:paraId="4576C61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89A297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D365EA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9DAEA9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E66713C"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B12BE1F"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914955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7F4C4B" w:rsidRPr="007F4C4B" w14:paraId="1E258557" w14:textId="77777777" w:rsidTr="007F4C4B">
        <w:trPr>
          <w:trHeight w:val="283"/>
        </w:trPr>
        <w:tc>
          <w:tcPr>
            <w:tcW w:w="3430" w:type="dxa"/>
          </w:tcPr>
          <w:p w14:paraId="76CBA1ED" w14:textId="4C8738C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Joint venture</w:t>
            </w:r>
          </w:p>
        </w:tc>
        <w:tc>
          <w:tcPr>
            <w:tcW w:w="1332" w:type="dxa"/>
          </w:tcPr>
          <w:p w14:paraId="7D0FF768" w14:textId="7863DEC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180</w:t>
            </w:r>
          </w:p>
        </w:tc>
        <w:tc>
          <w:tcPr>
            <w:tcW w:w="236" w:type="dxa"/>
          </w:tcPr>
          <w:p w14:paraId="689349C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582B1B5" w14:textId="2A67067C"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240</w:t>
            </w:r>
          </w:p>
        </w:tc>
        <w:tc>
          <w:tcPr>
            <w:tcW w:w="236" w:type="dxa"/>
          </w:tcPr>
          <w:p w14:paraId="31E8591A"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9AF0719" w14:textId="4D709CE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180</w:t>
            </w:r>
          </w:p>
        </w:tc>
        <w:tc>
          <w:tcPr>
            <w:tcW w:w="236" w:type="dxa"/>
          </w:tcPr>
          <w:p w14:paraId="0AB01CF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1539270" w14:textId="743F822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240</w:t>
            </w:r>
          </w:p>
        </w:tc>
      </w:tr>
      <w:tr w:rsidR="007F4C4B" w:rsidRPr="007F4C4B" w14:paraId="3201497C" w14:textId="77777777" w:rsidTr="007F4C4B">
        <w:trPr>
          <w:trHeight w:val="283"/>
        </w:trPr>
        <w:tc>
          <w:tcPr>
            <w:tcW w:w="3430" w:type="dxa"/>
          </w:tcPr>
          <w:p w14:paraId="787B687F" w14:textId="7A9B3C95"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Subsidiary</w:t>
            </w:r>
          </w:p>
        </w:tc>
        <w:tc>
          <w:tcPr>
            <w:tcW w:w="1332" w:type="dxa"/>
          </w:tcPr>
          <w:p w14:paraId="3164C70D" w14:textId="4370521B" w:rsidR="007F4C4B" w:rsidRPr="007F4C4B" w:rsidRDefault="007F4C4B" w:rsidP="002E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 xml:space="preserve">          -</w:t>
            </w:r>
          </w:p>
        </w:tc>
        <w:tc>
          <w:tcPr>
            <w:tcW w:w="236" w:type="dxa"/>
          </w:tcPr>
          <w:p w14:paraId="0234FB6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59CF19C" w14:textId="470AA41C" w:rsidR="007F4C4B" w:rsidRPr="007F4C4B" w:rsidRDefault="007F4C4B" w:rsidP="002E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7F4C4B">
              <w:rPr>
                <w:rFonts w:asciiTheme="majorBidi" w:hAnsiTheme="majorBidi" w:cstheme="majorBidi"/>
                <w:sz w:val="22"/>
                <w:szCs w:val="22"/>
              </w:rPr>
              <w:t xml:space="preserve">        -</w:t>
            </w:r>
          </w:p>
        </w:tc>
        <w:tc>
          <w:tcPr>
            <w:tcW w:w="236" w:type="dxa"/>
          </w:tcPr>
          <w:p w14:paraId="30EDD60D"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F397C2D" w14:textId="7E4698E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48,958</w:t>
            </w:r>
          </w:p>
        </w:tc>
        <w:tc>
          <w:tcPr>
            <w:tcW w:w="236" w:type="dxa"/>
          </w:tcPr>
          <w:p w14:paraId="4B5DA0D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1EF3CED" w14:textId="7564510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7,002</w:t>
            </w:r>
          </w:p>
        </w:tc>
      </w:tr>
      <w:tr w:rsidR="007F4C4B" w:rsidRPr="007F4C4B" w14:paraId="1BD42130" w14:textId="77777777" w:rsidTr="007F4C4B">
        <w:trPr>
          <w:trHeight w:val="283"/>
        </w:trPr>
        <w:tc>
          <w:tcPr>
            <w:tcW w:w="3430" w:type="dxa"/>
          </w:tcPr>
          <w:p w14:paraId="58B2CF98" w14:textId="30700E3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7F4C4B">
              <w:rPr>
                <w:rFonts w:asciiTheme="majorBidi" w:hAnsiTheme="majorBidi" w:cstheme="majorBidi"/>
                <w:sz w:val="22"/>
                <w:szCs w:val="22"/>
              </w:rPr>
              <w:t xml:space="preserve">      Related companies</w:t>
            </w:r>
          </w:p>
        </w:tc>
        <w:tc>
          <w:tcPr>
            <w:tcW w:w="1332" w:type="dxa"/>
            <w:tcBorders>
              <w:bottom w:val="single" w:sz="4" w:space="0" w:color="auto"/>
            </w:tcBorders>
          </w:tcPr>
          <w:p w14:paraId="5ED2EFC8" w14:textId="24861AB1"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14,062</w:t>
            </w:r>
          </w:p>
        </w:tc>
        <w:tc>
          <w:tcPr>
            <w:tcW w:w="236" w:type="dxa"/>
          </w:tcPr>
          <w:p w14:paraId="5D45A54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53E22B32" w14:textId="47BAD05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26,447</w:t>
            </w:r>
          </w:p>
        </w:tc>
        <w:tc>
          <w:tcPr>
            <w:tcW w:w="236" w:type="dxa"/>
          </w:tcPr>
          <w:p w14:paraId="26A002E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639CBE78" w14:textId="64D783DA"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14,053</w:t>
            </w:r>
          </w:p>
        </w:tc>
        <w:tc>
          <w:tcPr>
            <w:tcW w:w="236" w:type="dxa"/>
          </w:tcPr>
          <w:p w14:paraId="0F43FE4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3E7EA6DC" w14:textId="3AEA31C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26,393</w:t>
            </w:r>
          </w:p>
        </w:tc>
      </w:tr>
      <w:tr w:rsidR="007F4C4B" w:rsidRPr="007F4C4B" w14:paraId="69236ADD" w14:textId="77777777" w:rsidTr="007F4C4B">
        <w:trPr>
          <w:trHeight w:val="283"/>
        </w:trPr>
        <w:tc>
          <w:tcPr>
            <w:tcW w:w="3430" w:type="dxa"/>
          </w:tcPr>
          <w:p w14:paraId="0AA8A636"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bottom w:val="single" w:sz="4" w:space="0" w:color="auto"/>
            </w:tcBorders>
          </w:tcPr>
          <w:p w14:paraId="02FD2E87" w14:textId="4583F17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14,242</w:t>
            </w:r>
          </w:p>
        </w:tc>
        <w:tc>
          <w:tcPr>
            <w:tcW w:w="236" w:type="dxa"/>
          </w:tcPr>
          <w:p w14:paraId="45EE9A67"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single" w:sz="4" w:space="0" w:color="auto"/>
            </w:tcBorders>
          </w:tcPr>
          <w:p w14:paraId="6DA64572" w14:textId="71D2293B"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26,687</w:t>
            </w:r>
          </w:p>
        </w:tc>
        <w:tc>
          <w:tcPr>
            <w:tcW w:w="236" w:type="dxa"/>
          </w:tcPr>
          <w:p w14:paraId="1EC32A11"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single" w:sz="4" w:space="0" w:color="auto"/>
            </w:tcBorders>
          </w:tcPr>
          <w:p w14:paraId="40318732" w14:textId="2684AA9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63,191</w:t>
            </w:r>
          </w:p>
        </w:tc>
        <w:tc>
          <w:tcPr>
            <w:tcW w:w="236" w:type="dxa"/>
          </w:tcPr>
          <w:p w14:paraId="471C6BC5"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single" w:sz="4" w:space="0" w:color="auto"/>
            </w:tcBorders>
          </w:tcPr>
          <w:p w14:paraId="285F3FE8" w14:textId="4A90CA34"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33,635</w:t>
            </w:r>
          </w:p>
        </w:tc>
      </w:tr>
      <w:tr w:rsidR="007F4C4B" w:rsidRPr="007F4C4B" w14:paraId="401352E9" w14:textId="77777777" w:rsidTr="00BD7E94">
        <w:trPr>
          <w:trHeight w:val="283"/>
        </w:trPr>
        <w:tc>
          <w:tcPr>
            <w:tcW w:w="3430" w:type="dxa"/>
          </w:tcPr>
          <w:p w14:paraId="600A050E" w14:textId="611B9BD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Total</w:t>
            </w:r>
          </w:p>
        </w:tc>
        <w:tc>
          <w:tcPr>
            <w:tcW w:w="1332" w:type="dxa"/>
            <w:tcBorders>
              <w:top w:val="single" w:sz="4" w:space="0" w:color="auto"/>
              <w:bottom w:val="double" w:sz="4" w:space="0" w:color="auto"/>
            </w:tcBorders>
          </w:tcPr>
          <w:p w14:paraId="7B70C220" w14:textId="2FAA0FF2"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18,078</w:t>
            </w:r>
          </w:p>
        </w:tc>
        <w:tc>
          <w:tcPr>
            <w:tcW w:w="236" w:type="dxa"/>
          </w:tcPr>
          <w:p w14:paraId="2FD42FE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7A3D6DBA" w14:textId="2A3295B3"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30,135</w:t>
            </w:r>
          </w:p>
        </w:tc>
        <w:tc>
          <w:tcPr>
            <w:tcW w:w="236" w:type="dxa"/>
          </w:tcPr>
          <w:p w14:paraId="21A7721B"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2FD14143" w14:textId="71A5C53F"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67,003</w:t>
            </w:r>
          </w:p>
        </w:tc>
        <w:tc>
          <w:tcPr>
            <w:tcW w:w="236" w:type="dxa"/>
          </w:tcPr>
          <w:p w14:paraId="09C17DD0" w14:textId="77777777"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5F043933" w14:textId="7F8CFE30" w:rsidR="007F4C4B" w:rsidRPr="007F4C4B" w:rsidRDefault="007F4C4B"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7F4C4B">
              <w:rPr>
                <w:rFonts w:asciiTheme="majorBidi" w:hAnsiTheme="majorBidi" w:cstheme="majorBidi"/>
                <w:sz w:val="22"/>
                <w:szCs w:val="22"/>
              </w:rPr>
              <w:t>36,447</w:t>
            </w:r>
          </w:p>
        </w:tc>
      </w:tr>
      <w:tr w:rsidR="00BD7E94" w:rsidRPr="007F4C4B" w14:paraId="48737073" w14:textId="77777777" w:rsidTr="00BD7E94">
        <w:trPr>
          <w:trHeight w:val="283"/>
        </w:trPr>
        <w:tc>
          <w:tcPr>
            <w:tcW w:w="3430" w:type="dxa"/>
          </w:tcPr>
          <w:p w14:paraId="561B5C8A" w14:textId="77777777" w:rsidR="00BD7E94"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72B9FD1C" w14:textId="77777777" w:rsidR="00BD7E94" w:rsidRPr="007F4C4B"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4301959" w14:textId="77777777" w:rsidR="00BD7E94" w:rsidRPr="007F4C4B"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2449670A" w14:textId="77777777" w:rsidR="00BD7E94" w:rsidRPr="007F4C4B"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F02C034" w14:textId="77777777" w:rsidR="00BD7E94" w:rsidRPr="007F4C4B"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17944F01" w14:textId="77777777" w:rsidR="00BD7E94" w:rsidRPr="007F4C4B"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FA7911C" w14:textId="77777777" w:rsidR="00BD7E94" w:rsidRPr="007F4C4B"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4A76BE68" w14:textId="77777777" w:rsidR="00BD7E94" w:rsidRPr="007F4C4B"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bl>
    <w:p w14:paraId="3ACF6FA1" w14:textId="77777777" w:rsidR="00BD7E94" w:rsidRDefault="00BD7E94"/>
    <w:p w14:paraId="17D15D0D" w14:textId="77777777" w:rsidR="00BD7E94" w:rsidRDefault="00BD7E94"/>
    <w:p w14:paraId="474064BB" w14:textId="77777777" w:rsidR="00BD7E94" w:rsidRDefault="00BD7E94"/>
    <w:p w14:paraId="1FBF98C7" w14:textId="77777777" w:rsidR="00BD7E94" w:rsidRDefault="00BD7E94"/>
    <w:p w14:paraId="1DDD60B3" w14:textId="77777777" w:rsidR="00BD7E94" w:rsidRDefault="00BD7E94"/>
    <w:p w14:paraId="5AAB420A" w14:textId="77777777" w:rsidR="00BD7E94" w:rsidRDefault="00BD7E94"/>
    <w:p w14:paraId="7256D11D" w14:textId="77777777" w:rsidR="00BD7E94" w:rsidRDefault="00BD7E94"/>
    <w:p w14:paraId="164B0ED7" w14:textId="77777777" w:rsidR="00BD7E94" w:rsidRDefault="00BD7E94"/>
    <w:p w14:paraId="015585E9" w14:textId="77777777" w:rsidR="00BD7E94" w:rsidRDefault="00BD7E94"/>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BD7E94" w:rsidRPr="006817D9" w14:paraId="0FA67AB2" w14:textId="77777777" w:rsidTr="004751AD">
        <w:trPr>
          <w:trHeight w:val="283"/>
        </w:trPr>
        <w:tc>
          <w:tcPr>
            <w:tcW w:w="3430" w:type="dxa"/>
          </w:tcPr>
          <w:p w14:paraId="07A132DC"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4E28D5FF"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In Thousand Baht</w:t>
            </w:r>
          </w:p>
        </w:tc>
      </w:tr>
      <w:tr w:rsidR="00BD7E94" w:rsidRPr="006817D9" w14:paraId="7B8FFC97" w14:textId="77777777" w:rsidTr="004751AD">
        <w:trPr>
          <w:trHeight w:val="283"/>
        </w:trPr>
        <w:tc>
          <w:tcPr>
            <w:tcW w:w="3430" w:type="dxa"/>
          </w:tcPr>
          <w:p w14:paraId="00BDB717"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09259838"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Consolidated</w:t>
            </w:r>
          </w:p>
        </w:tc>
        <w:tc>
          <w:tcPr>
            <w:tcW w:w="236" w:type="dxa"/>
            <w:tcBorders>
              <w:top w:val="single" w:sz="4" w:space="0" w:color="auto"/>
            </w:tcBorders>
          </w:tcPr>
          <w:p w14:paraId="024D4BEE"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6A668F2F" w14:textId="4A74519C" w:rsidR="00BD7E94" w:rsidRPr="006817D9" w:rsidRDefault="002E69E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BD7E94" w:rsidRPr="006817D9" w14:paraId="6E3D79EF" w14:textId="77777777" w:rsidTr="006817D9">
        <w:trPr>
          <w:trHeight w:val="283"/>
        </w:trPr>
        <w:tc>
          <w:tcPr>
            <w:tcW w:w="3430" w:type="dxa"/>
          </w:tcPr>
          <w:p w14:paraId="5DDA2557"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14D75772"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financial statements</w:t>
            </w:r>
          </w:p>
        </w:tc>
        <w:tc>
          <w:tcPr>
            <w:tcW w:w="236" w:type="dxa"/>
          </w:tcPr>
          <w:p w14:paraId="244265EA"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224C9003"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financial statements</w:t>
            </w:r>
          </w:p>
        </w:tc>
      </w:tr>
      <w:tr w:rsidR="00BD7E94" w:rsidRPr="006817D9" w14:paraId="7801759A" w14:textId="77777777" w:rsidTr="006817D9">
        <w:trPr>
          <w:trHeight w:val="283"/>
        </w:trPr>
        <w:tc>
          <w:tcPr>
            <w:tcW w:w="3430" w:type="dxa"/>
          </w:tcPr>
          <w:p w14:paraId="477BC487"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tcBorders>
          </w:tcPr>
          <w:p w14:paraId="722F4EE0"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September 30,</w:t>
            </w:r>
          </w:p>
        </w:tc>
        <w:tc>
          <w:tcPr>
            <w:tcW w:w="236" w:type="dxa"/>
            <w:tcBorders>
              <w:top w:val="single" w:sz="4" w:space="0" w:color="auto"/>
            </w:tcBorders>
          </w:tcPr>
          <w:p w14:paraId="1BF1CD6E"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2662B7B9"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December 31,</w:t>
            </w:r>
          </w:p>
        </w:tc>
        <w:tc>
          <w:tcPr>
            <w:tcW w:w="236" w:type="dxa"/>
          </w:tcPr>
          <w:p w14:paraId="342F07FA"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0B51DE83"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September 30,</w:t>
            </w:r>
          </w:p>
        </w:tc>
        <w:tc>
          <w:tcPr>
            <w:tcW w:w="236" w:type="dxa"/>
            <w:tcBorders>
              <w:top w:val="single" w:sz="4" w:space="0" w:color="auto"/>
            </w:tcBorders>
          </w:tcPr>
          <w:p w14:paraId="5ED1EF27"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36D08169"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December 31,</w:t>
            </w:r>
          </w:p>
        </w:tc>
      </w:tr>
      <w:tr w:rsidR="00BD7E94" w:rsidRPr="006817D9" w14:paraId="51B04705" w14:textId="77777777" w:rsidTr="006817D9">
        <w:trPr>
          <w:trHeight w:val="283"/>
        </w:trPr>
        <w:tc>
          <w:tcPr>
            <w:tcW w:w="3430" w:type="dxa"/>
          </w:tcPr>
          <w:p w14:paraId="6B099AB1"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6A805AFB"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2025</w:t>
            </w:r>
          </w:p>
        </w:tc>
        <w:tc>
          <w:tcPr>
            <w:tcW w:w="236" w:type="dxa"/>
          </w:tcPr>
          <w:p w14:paraId="592F3190"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28D4E1D"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2024</w:t>
            </w:r>
          </w:p>
        </w:tc>
        <w:tc>
          <w:tcPr>
            <w:tcW w:w="236" w:type="dxa"/>
          </w:tcPr>
          <w:p w14:paraId="01FA5820"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7C136FD5"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2025</w:t>
            </w:r>
          </w:p>
        </w:tc>
        <w:tc>
          <w:tcPr>
            <w:tcW w:w="236" w:type="dxa"/>
          </w:tcPr>
          <w:p w14:paraId="10B635AA"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9356D56" w14:textId="77777777" w:rsidR="00BD7E94" w:rsidRPr="006817D9" w:rsidRDefault="00BD7E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2024</w:t>
            </w:r>
          </w:p>
        </w:tc>
      </w:tr>
      <w:tr w:rsidR="00BD7E94" w:rsidRPr="006817D9" w14:paraId="6C7BF89C" w14:textId="77777777" w:rsidTr="006817D9">
        <w:trPr>
          <w:trHeight w:val="283"/>
        </w:trPr>
        <w:tc>
          <w:tcPr>
            <w:tcW w:w="3430" w:type="dxa"/>
          </w:tcPr>
          <w:p w14:paraId="4E8BF942" w14:textId="1B9982F8"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w:t>
            </w:r>
            <w:r w:rsidR="002E69E4">
              <w:rPr>
                <w:rFonts w:asciiTheme="majorBidi" w:hAnsiTheme="majorBidi" w:cstheme="majorBidi"/>
                <w:sz w:val="22"/>
                <w:szCs w:val="22"/>
              </w:rPr>
              <w:t>The t</w:t>
            </w:r>
            <w:r w:rsidRPr="006817D9">
              <w:rPr>
                <w:rFonts w:asciiTheme="majorBidi" w:hAnsiTheme="majorBidi" w:cstheme="majorBidi"/>
                <w:sz w:val="22"/>
                <w:szCs w:val="22"/>
              </w:rPr>
              <w:t>rade accounts receivable are</w:t>
            </w:r>
          </w:p>
        </w:tc>
        <w:tc>
          <w:tcPr>
            <w:tcW w:w="1332" w:type="dxa"/>
          </w:tcPr>
          <w:p w14:paraId="6AE631B0"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C0D2F8A"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0E58BB0"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12CAE83"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A2FADAE"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226E119"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89663B5"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BD7E94" w:rsidRPr="006817D9" w14:paraId="591C855A" w14:textId="77777777" w:rsidTr="006817D9">
        <w:trPr>
          <w:trHeight w:val="283"/>
        </w:trPr>
        <w:tc>
          <w:tcPr>
            <w:tcW w:w="3430" w:type="dxa"/>
          </w:tcPr>
          <w:p w14:paraId="3335159A" w14:textId="632C6FF2"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aged as follows:</w:t>
            </w:r>
          </w:p>
        </w:tc>
        <w:tc>
          <w:tcPr>
            <w:tcW w:w="1332" w:type="dxa"/>
          </w:tcPr>
          <w:p w14:paraId="168A8B6A"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C132C82"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69F709C"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DAFF468"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23FE431"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821FE4C"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B2582ED"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BD7E94" w:rsidRPr="006817D9" w14:paraId="358E0B70" w14:textId="77777777" w:rsidTr="006817D9">
        <w:trPr>
          <w:trHeight w:val="283"/>
        </w:trPr>
        <w:tc>
          <w:tcPr>
            <w:tcW w:w="3430" w:type="dxa"/>
          </w:tcPr>
          <w:p w14:paraId="0D8F00F6" w14:textId="68826269"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Current</w:t>
            </w:r>
          </w:p>
        </w:tc>
        <w:tc>
          <w:tcPr>
            <w:tcW w:w="1332" w:type="dxa"/>
          </w:tcPr>
          <w:p w14:paraId="4224994F" w14:textId="1C3278F2"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2,456</w:t>
            </w:r>
          </w:p>
        </w:tc>
        <w:tc>
          <w:tcPr>
            <w:tcW w:w="236" w:type="dxa"/>
          </w:tcPr>
          <w:p w14:paraId="111A5188"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9B67C1D" w14:textId="57568ABE"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2,429</w:t>
            </w:r>
          </w:p>
        </w:tc>
        <w:tc>
          <w:tcPr>
            <w:tcW w:w="236" w:type="dxa"/>
          </w:tcPr>
          <w:p w14:paraId="28C436BC"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A7487BE" w14:textId="2E158905"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2,432</w:t>
            </w:r>
          </w:p>
        </w:tc>
        <w:tc>
          <w:tcPr>
            <w:tcW w:w="236" w:type="dxa"/>
          </w:tcPr>
          <w:p w14:paraId="33883567"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B757ECC" w14:textId="0B36512C"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2,426</w:t>
            </w:r>
          </w:p>
        </w:tc>
      </w:tr>
      <w:tr w:rsidR="00BD7E94" w:rsidRPr="006817D9" w14:paraId="0A0DFE7C" w14:textId="77777777" w:rsidTr="006817D9">
        <w:trPr>
          <w:trHeight w:val="283"/>
        </w:trPr>
        <w:tc>
          <w:tcPr>
            <w:tcW w:w="3430" w:type="dxa"/>
          </w:tcPr>
          <w:p w14:paraId="638B05BF" w14:textId="2D716E1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Overdue:</w:t>
            </w:r>
          </w:p>
        </w:tc>
        <w:tc>
          <w:tcPr>
            <w:tcW w:w="1332" w:type="dxa"/>
          </w:tcPr>
          <w:p w14:paraId="67686247"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A8F1B3B"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4F146D51"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DB28FD2"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6444B80"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51129AB"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E78597E"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BD7E94" w:rsidRPr="006817D9" w14:paraId="769F5990" w14:textId="77777777" w:rsidTr="006817D9">
        <w:trPr>
          <w:trHeight w:val="283"/>
        </w:trPr>
        <w:tc>
          <w:tcPr>
            <w:tcW w:w="3430" w:type="dxa"/>
          </w:tcPr>
          <w:p w14:paraId="0B772DCC" w14:textId="7CF3B05F"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w:t>
            </w:r>
            <w:r w:rsidR="006817D9" w:rsidRPr="006817D9">
              <w:rPr>
                <w:rFonts w:asciiTheme="majorBidi" w:hAnsiTheme="majorBidi" w:cstheme="majorBidi"/>
                <w:sz w:val="22"/>
                <w:szCs w:val="22"/>
              </w:rPr>
              <w:t xml:space="preserve">   </w:t>
            </w:r>
            <w:r w:rsidRPr="006817D9">
              <w:rPr>
                <w:rFonts w:asciiTheme="majorBidi" w:hAnsiTheme="majorBidi" w:cstheme="majorBidi"/>
                <w:sz w:val="22"/>
                <w:szCs w:val="22"/>
              </w:rPr>
              <w:t xml:space="preserve"> - Not over 3 months</w:t>
            </w:r>
          </w:p>
        </w:tc>
        <w:tc>
          <w:tcPr>
            <w:tcW w:w="1332" w:type="dxa"/>
          </w:tcPr>
          <w:p w14:paraId="76249FEE" w14:textId="3DD4BBFB"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1,380</w:t>
            </w:r>
          </w:p>
        </w:tc>
        <w:tc>
          <w:tcPr>
            <w:tcW w:w="236" w:type="dxa"/>
          </w:tcPr>
          <w:p w14:paraId="76186FD5"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228740AE" w14:textId="253C7276"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386</w:t>
            </w:r>
          </w:p>
        </w:tc>
        <w:tc>
          <w:tcPr>
            <w:tcW w:w="236" w:type="dxa"/>
          </w:tcPr>
          <w:p w14:paraId="39C92841"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51A25AB" w14:textId="1AFFF063"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1,380</w:t>
            </w:r>
          </w:p>
        </w:tc>
        <w:tc>
          <w:tcPr>
            <w:tcW w:w="236" w:type="dxa"/>
          </w:tcPr>
          <w:p w14:paraId="07240C15"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CF037F5" w14:textId="67B5BF6F"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386</w:t>
            </w:r>
          </w:p>
        </w:tc>
      </w:tr>
      <w:tr w:rsidR="00593166" w:rsidRPr="006817D9" w14:paraId="6E30780F" w14:textId="77777777" w:rsidTr="006817D9">
        <w:trPr>
          <w:trHeight w:val="283"/>
        </w:trPr>
        <w:tc>
          <w:tcPr>
            <w:tcW w:w="3430" w:type="dxa"/>
          </w:tcPr>
          <w:p w14:paraId="1A7E31DC" w14:textId="5C333F56"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 Over 3 months to 6 months</w:t>
            </w:r>
          </w:p>
        </w:tc>
        <w:tc>
          <w:tcPr>
            <w:tcW w:w="1332" w:type="dxa"/>
            <w:tcBorders>
              <w:bottom w:val="single" w:sz="4" w:space="0" w:color="auto"/>
            </w:tcBorders>
          </w:tcPr>
          <w:p w14:paraId="764B91A5" w14:textId="20C62BE6"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c>
          <w:tcPr>
            <w:tcW w:w="236" w:type="dxa"/>
          </w:tcPr>
          <w:p w14:paraId="4C1F6725" w14:textId="77777777"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6BC4C830" w14:textId="73BBAAD9"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633</w:t>
            </w:r>
          </w:p>
        </w:tc>
        <w:tc>
          <w:tcPr>
            <w:tcW w:w="236" w:type="dxa"/>
          </w:tcPr>
          <w:p w14:paraId="7740B9CB" w14:textId="77777777"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0924915E" w14:textId="45316F86"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c>
          <w:tcPr>
            <w:tcW w:w="236" w:type="dxa"/>
          </w:tcPr>
          <w:p w14:paraId="5AE976EC" w14:textId="77777777"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49842947" w14:textId="44F97FCD" w:rsidR="00593166" w:rsidRPr="006817D9"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r>
      <w:tr w:rsidR="00BD7E94" w:rsidRPr="006817D9" w14:paraId="0C85CAA7" w14:textId="77777777" w:rsidTr="006817D9">
        <w:trPr>
          <w:trHeight w:val="283"/>
        </w:trPr>
        <w:tc>
          <w:tcPr>
            <w:tcW w:w="3430" w:type="dxa"/>
          </w:tcPr>
          <w:p w14:paraId="1BDEF466" w14:textId="70CDEF0A" w:rsidR="00BD7E94" w:rsidRPr="006817D9" w:rsidRDefault="006817D9"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w:t>
            </w:r>
            <w:r w:rsidR="00BD7E94" w:rsidRPr="006817D9">
              <w:rPr>
                <w:rFonts w:asciiTheme="majorBidi" w:hAnsiTheme="majorBidi" w:cstheme="majorBidi"/>
                <w:sz w:val="22"/>
                <w:szCs w:val="22"/>
              </w:rPr>
              <w:t>Total</w:t>
            </w:r>
          </w:p>
        </w:tc>
        <w:tc>
          <w:tcPr>
            <w:tcW w:w="1332" w:type="dxa"/>
            <w:tcBorders>
              <w:top w:val="single" w:sz="4" w:space="0" w:color="auto"/>
              <w:bottom w:val="double" w:sz="4" w:space="0" w:color="auto"/>
            </w:tcBorders>
          </w:tcPr>
          <w:p w14:paraId="5352B1FD" w14:textId="308A8723"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3,836</w:t>
            </w:r>
          </w:p>
        </w:tc>
        <w:tc>
          <w:tcPr>
            <w:tcW w:w="236" w:type="dxa"/>
          </w:tcPr>
          <w:p w14:paraId="268314F2"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0DC7602F" w14:textId="4D6F0C2D"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3,448</w:t>
            </w:r>
          </w:p>
        </w:tc>
        <w:tc>
          <w:tcPr>
            <w:tcW w:w="236" w:type="dxa"/>
          </w:tcPr>
          <w:p w14:paraId="34C19D81"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02C41AB6" w14:textId="3832F89C"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3,812</w:t>
            </w:r>
          </w:p>
        </w:tc>
        <w:tc>
          <w:tcPr>
            <w:tcW w:w="236" w:type="dxa"/>
          </w:tcPr>
          <w:p w14:paraId="3841581D" w14:textId="77777777"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3DDE1985" w14:textId="16783F7B" w:rsidR="00BD7E94" w:rsidRPr="006817D9" w:rsidRDefault="00BD7E94" w:rsidP="00BD7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2,812</w:t>
            </w:r>
          </w:p>
        </w:tc>
      </w:tr>
      <w:tr w:rsidR="00BD7E94" w:rsidRPr="006817D9" w14:paraId="71535AB3" w14:textId="77777777" w:rsidTr="006817D9">
        <w:trPr>
          <w:trHeight w:val="283"/>
        </w:trPr>
        <w:tc>
          <w:tcPr>
            <w:tcW w:w="3430" w:type="dxa"/>
          </w:tcPr>
          <w:p w14:paraId="5408C512"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6F7D35CD"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185F9C0"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7BCB1363"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8B3B899"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61BD9454"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0F0570C"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5F483CDA" w14:textId="77777777" w:rsidR="00BD7E94" w:rsidRPr="006817D9" w:rsidRDefault="00BD7E94" w:rsidP="007F4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6817D9" w:rsidRPr="006817D9" w14:paraId="41F599D8" w14:textId="77777777" w:rsidTr="006817D9">
        <w:trPr>
          <w:trHeight w:val="283"/>
        </w:trPr>
        <w:tc>
          <w:tcPr>
            <w:tcW w:w="3430" w:type="dxa"/>
          </w:tcPr>
          <w:p w14:paraId="6CC302FC" w14:textId="12A5C1D3"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6817D9">
              <w:rPr>
                <w:rFonts w:asciiTheme="majorBidi" w:hAnsiTheme="majorBidi" w:cstheme="majorBidi"/>
                <w:b/>
                <w:bCs/>
                <w:sz w:val="22"/>
                <w:szCs w:val="22"/>
              </w:rPr>
              <w:t>Lease receivables</w:t>
            </w:r>
          </w:p>
        </w:tc>
        <w:tc>
          <w:tcPr>
            <w:tcW w:w="1332" w:type="dxa"/>
          </w:tcPr>
          <w:p w14:paraId="10566B8B"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E687FD9"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9FD8531"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DEB8F14"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0DCC9C9"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135DD7E"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A7EEA77"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6817D9" w:rsidRPr="006817D9" w14:paraId="09E7859B" w14:textId="77777777" w:rsidTr="006817D9">
        <w:trPr>
          <w:trHeight w:val="283"/>
        </w:trPr>
        <w:tc>
          <w:tcPr>
            <w:tcW w:w="3430" w:type="dxa"/>
          </w:tcPr>
          <w:p w14:paraId="4C6830DF" w14:textId="693B18FB"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Related person</w:t>
            </w:r>
          </w:p>
        </w:tc>
        <w:tc>
          <w:tcPr>
            <w:tcW w:w="1332" w:type="dxa"/>
          </w:tcPr>
          <w:p w14:paraId="5427C230" w14:textId="4ADC9A83"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27,828</w:t>
            </w:r>
          </w:p>
        </w:tc>
        <w:tc>
          <w:tcPr>
            <w:tcW w:w="236" w:type="dxa"/>
          </w:tcPr>
          <w:p w14:paraId="145189DA"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7221E94" w14:textId="0C2067BD"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29,351</w:t>
            </w:r>
          </w:p>
        </w:tc>
        <w:tc>
          <w:tcPr>
            <w:tcW w:w="236" w:type="dxa"/>
          </w:tcPr>
          <w:p w14:paraId="12FBD7F4"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62986A5B" w14:textId="6E7CD9D8"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c>
          <w:tcPr>
            <w:tcW w:w="236" w:type="dxa"/>
          </w:tcPr>
          <w:p w14:paraId="0C35002D"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Pr>
          <w:p w14:paraId="68546D07" w14:textId="01B4D661"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r>
      <w:tr w:rsidR="006817D9" w:rsidRPr="006817D9" w14:paraId="73A0A3FD" w14:textId="77777777" w:rsidTr="006817D9">
        <w:trPr>
          <w:trHeight w:val="283"/>
        </w:trPr>
        <w:tc>
          <w:tcPr>
            <w:tcW w:w="3430" w:type="dxa"/>
          </w:tcPr>
          <w:p w14:paraId="0AD0FB32" w14:textId="0B6C4CEA"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w:t>
            </w:r>
            <w:r w:rsidRPr="006817D9">
              <w:rPr>
                <w:rFonts w:asciiTheme="majorBidi" w:hAnsiTheme="majorBidi" w:cstheme="majorBidi"/>
                <w:sz w:val="22"/>
                <w:szCs w:val="22"/>
                <w:u w:val="single"/>
              </w:rPr>
              <w:t>Less</w:t>
            </w:r>
            <w:r w:rsidRPr="006817D9">
              <w:rPr>
                <w:rFonts w:asciiTheme="majorBidi" w:hAnsiTheme="majorBidi" w:cstheme="majorBidi"/>
                <w:sz w:val="22"/>
                <w:szCs w:val="22"/>
              </w:rPr>
              <w:t xml:space="preserve"> current portion</w:t>
            </w:r>
          </w:p>
        </w:tc>
        <w:tc>
          <w:tcPr>
            <w:tcW w:w="1332" w:type="dxa"/>
            <w:tcBorders>
              <w:bottom w:val="single" w:sz="4" w:space="0" w:color="auto"/>
            </w:tcBorders>
          </w:tcPr>
          <w:p w14:paraId="0E416E5B" w14:textId="474F7F57" w:rsidR="006817D9" w:rsidRPr="006817D9" w:rsidRDefault="006817D9"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heme="majorBidi" w:hAnsiTheme="majorBidi" w:cstheme="majorBidi"/>
                <w:sz w:val="22"/>
                <w:szCs w:val="22"/>
              </w:rPr>
            </w:pPr>
            <w:r w:rsidRPr="006817D9">
              <w:rPr>
                <w:rFonts w:asciiTheme="majorBidi" w:hAnsiTheme="majorBidi" w:cstheme="majorBidi"/>
                <w:sz w:val="22"/>
                <w:szCs w:val="22"/>
              </w:rPr>
              <w:t>(92)</w:t>
            </w:r>
          </w:p>
        </w:tc>
        <w:tc>
          <w:tcPr>
            <w:tcW w:w="236" w:type="dxa"/>
          </w:tcPr>
          <w:p w14:paraId="7F334D94"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6E3433A1" w14:textId="4FD4F775" w:rsidR="006817D9" w:rsidRPr="006817D9" w:rsidRDefault="006817D9"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heme="majorBidi" w:hAnsiTheme="majorBidi" w:cstheme="majorBidi"/>
                <w:sz w:val="22"/>
                <w:szCs w:val="22"/>
              </w:rPr>
            </w:pPr>
            <w:r w:rsidRPr="006817D9">
              <w:rPr>
                <w:rFonts w:asciiTheme="majorBidi" w:hAnsiTheme="majorBidi" w:cstheme="majorBidi"/>
                <w:sz w:val="22"/>
                <w:szCs w:val="22"/>
              </w:rPr>
              <w:t xml:space="preserve"> (91)</w:t>
            </w:r>
          </w:p>
        </w:tc>
        <w:tc>
          <w:tcPr>
            <w:tcW w:w="236" w:type="dxa"/>
          </w:tcPr>
          <w:p w14:paraId="63AD93E8"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15102531" w14:textId="0A59B186"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c>
          <w:tcPr>
            <w:tcW w:w="236" w:type="dxa"/>
          </w:tcPr>
          <w:p w14:paraId="276F9095"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bottom w:val="single" w:sz="4" w:space="0" w:color="auto"/>
            </w:tcBorders>
          </w:tcPr>
          <w:p w14:paraId="7E0A7E6A" w14:textId="39FB3A42"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r>
      <w:tr w:rsidR="006817D9" w:rsidRPr="006817D9" w14:paraId="0386E78C" w14:textId="77777777" w:rsidTr="00E80294">
        <w:trPr>
          <w:trHeight w:val="283"/>
        </w:trPr>
        <w:tc>
          <w:tcPr>
            <w:tcW w:w="3430" w:type="dxa"/>
          </w:tcPr>
          <w:p w14:paraId="6DE3ACEE" w14:textId="63DE64BE"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817D9">
              <w:rPr>
                <w:rFonts w:asciiTheme="majorBidi" w:hAnsiTheme="majorBidi" w:cstheme="majorBidi"/>
                <w:sz w:val="22"/>
                <w:szCs w:val="22"/>
              </w:rPr>
              <w:t xml:space="preserve">   Net</w:t>
            </w:r>
          </w:p>
        </w:tc>
        <w:tc>
          <w:tcPr>
            <w:tcW w:w="1332" w:type="dxa"/>
            <w:tcBorders>
              <w:top w:val="single" w:sz="4" w:space="0" w:color="auto"/>
              <w:bottom w:val="double" w:sz="4" w:space="0" w:color="auto"/>
            </w:tcBorders>
          </w:tcPr>
          <w:p w14:paraId="526E0877" w14:textId="66B6C345"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27,736</w:t>
            </w:r>
          </w:p>
        </w:tc>
        <w:tc>
          <w:tcPr>
            <w:tcW w:w="236" w:type="dxa"/>
          </w:tcPr>
          <w:p w14:paraId="6247AD8C"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72D9B869" w14:textId="0C6E2DF9"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6817D9">
              <w:rPr>
                <w:rFonts w:asciiTheme="majorBidi" w:hAnsiTheme="majorBidi" w:cstheme="majorBidi"/>
                <w:sz w:val="22"/>
                <w:szCs w:val="22"/>
              </w:rPr>
              <w:t>29,260</w:t>
            </w:r>
          </w:p>
        </w:tc>
        <w:tc>
          <w:tcPr>
            <w:tcW w:w="236" w:type="dxa"/>
          </w:tcPr>
          <w:p w14:paraId="25848B35"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68DD3BDB" w14:textId="15BAF731"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c>
          <w:tcPr>
            <w:tcW w:w="236" w:type="dxa"/>
          </w:tcPr>
          <w:p w14:paraId="0A4E24F7" w14:textId="77777777"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single" w:sz="4" w:space="0" w:color="auto"/>
              <w:bottom w:val="double" w:sz="4" w:space="0" w:color="auto"/>
            </w:tcBorders>
          </w:tcPr>
          <w:p w14:paraId="72ECDA7D" w14:textId="4C845F53" w:rsidR="006817D9" w:rsidRPr="006817D9" w:rsidRDefault="006817D9" w:rsidP="0068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6817D9">
              <w:rPr>
                <w:rFonts w:asciiTheme="majorBidi" w:hAnsiTheme="majorBidi" w:cstheme="majorBidi"/>
                <w:sz w:val="22"/>
                <w:szCs w:val="22"/>
              </w:rPr>
              <w:t>-</w:t>
            </w:r>
          </w:p>
        </w:tc>
      </w:tr>
    </w:tbl>
    <w:p w14:paraId="19F8BF43" w14:textId="77777777" w:rsidR="00BD7E94" w:rsidRDefault="00BD7E94" w:rsidP="004B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31908B5E" w14:textId="4D2DF028" w:rsidR="008F5191" w:rsidRDefault="008F5191"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r w:rsidRPr="009D1714">
        <w:rPr>
          <w:rFonts w:ascii="Times New Roman" w:hAnsi="Times New Roman" w:cs="Times New Roman"/>
          <w:sz w:val="22"/>
          <w:szCs w:val="22"/>
        </w:rPr>
        <w:t>Balances</w:t>
      </w:r>
      <w:r>
        <w:rPr>
          <w:rFonts w:ascii="Times New Roman" w:hAnsi="Times New Roman" w:cs="Times New Roman"/>
          <w:sz w:val="22"/>
          <w:szCs w:val="22"/>
        </w:rPr>
        <w:t xml:space="preserve"> </w:t>
      </w:r>
      <w:r>
        <w:rPr>
          <w:rFonts w:ascii="Times New Roman" w:hAnsi="Times New Roman"/>
          <w:sz w:val="22"/>
          <w:szCs w:val="28"/>
        </w:rPr>
        <w:t xml:space="preserve">as at </w:t>
      </w:r>
      <w:r w:rsidR="00E80294">
        <w:rPr>
          <w:rFonts w:ascii="Times New Roman" w:hAnsi="Times New Roman" w:cs="Times New Roman"/>
          <w:sz w:val="22"/>
          <w:szCs w:val="22"/>
        </w:rPr>
        <w:t>September</w:t>
      </w:r>
      <w:r w:rsidR="00FB3A7F">
        <w:rPr>
          <w:rFonts w:ascii="Times New Roman" w:hAnsi="Times New Roman" w:cs="Times New Roman"/>
          <w:sz w:val="22"/>
          <w:szCs w:val="22"/>
        </w:rPr>
        <w:t xml:space="preserve"> 30,</w:t>
      </w:r>
      <w:r>
        <w:rPr>
          <w:rFonts w:ascii="Times New Roman" w:hAnsi="Times New Roman" w:cs="Times New Roman"/>
          <w:sz w:val="22"/>
          <w:szCs w:val="22"/>
        </w:rPr>
        <w:t xml:space="preserve"> 202</w:t>
      </w:r>
      <w:r w:rsidR="00603407">
        <w:rPr>
          <w:rFonts w:ascii="Times New Roman" w:hAnsi="Times New Roman" w:cs="Times New Roman"/>
          <w:sz w:val="22"/>
          <w:szCs w:val="22"/>
        </w:rPr>
        <w:t>5</w:t>
      </w:r>
      <w:r>
        <w:rPr>
          <w:rFonts w:ascii="Times New Roman" w:hAnsi="Times New Roman" w:cs="Times New Roman"/>
          <w:sz w:val="22"/>
          <w:szCs w:val="22"/>
        </w:rPr>
        <w:t xml:space="preserve"> and December 31, 202</w:t>
      </w:r>
      <w:r w:rsidR="00603407">
        <w:rPr>
          <w:rFonts w:ascii="Times New Roman" w:hAnsi="Times New Roman" w:cs="Times New Roman"/>
          <w:sz w:val="22"/>
          <w:szCs w:val="22"/>
        </w:rPr>
        <w:t>4</w:t>
      </w:r>
      <w:r w:rsidRPr="007B510E">
        <w:rPr>
          <w:rFonts w:ascii="Times New Roman" w:hAnsi="Times New Roman" w:cs="Times New Roman"/>
          <w:sz w:val="22"/>
          <w:szCs w:val="22"/>
        </w:rPr>
        <w:t xml:space="preserve"> of the long-term loan</w:t>
      </w:r>
      <w:r>
        <w:rPr>
          <w:rFonts w:ascii="Times New Roman" w:hAnsi="Times New Roman" w:cs="Times New Roman"/>
          <w:sz w:val="22"/>
          <w:szCs w:val="22"/>
        </w:rPr>
        <w:t xml:space="preserve"> to related party presented by due</w:t>
      </w:r>
      <w:r w:rsidR="000A71F3">
        <w:rPr>
          <w:rFonts w:ascii="Times New Roman" w:hAnsi="Times New Roman" w:cs="Times New Roman"/>
          <w:sz w:val="22"/>
          <w:szCs w:val="22"/>
        </w:rPr>
        <w:t xml:space="preserve"> </w:t>
      </w:r>
      <w:r>
        <w:rPr>
          <w:rFonts w:ascii="Times New Roman" w:hAnsi="Times New Roman" w:cs="Times New Roman"/>
          <w:sz w:val="22"/>
          <w:szCs w:val="22"/>
        </w:rPr>
        <w:t>for repayment was</w:t>
      </w:r>
      <w:r w:rsidRPr="00E77859">
        <w:rPr>
          <w:rFonts w:ascii="Times New Roman" w:hAnsi="Times New Roman" w:cs="Times New Roman"/>
          <w:color w:val="000000"/>
          <w:sz w:val="22"/>
          <w:szCs w:val="22"/>
        </w:rPr>
        <w:t xml:space="preserve"> as follows:</w:t>
      </w:r>
    </w:p>
    <w:p w14:paraId="7785E5C3"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tbl>
      <w:tblPr>
        <w:tblStyle w:val="TableGrid"/>
        <w:tblW w:w="9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236"/>
        <w:gridCol w:w="1587"/>
        <w:gridCol w:w="236"/>
        <w:gridCol w:w="1587"/>
      </w:tblGrid>
      <w:tr w:rsidR="00E80294" w:rsidRPr="00065C97" w14:paraId="712B6429" w14:textId="77777777" w:rsidTr="00E80294">
        <w:trPr>
          <w:trHeight w:val="283"/>
        </w:trPr>
        <w:tc>
          <w:tcPr>
            <w:tcW w:w="5811" w:type="dxa"/>
          </w:tcPr>
          <w:p w14:paraId="4432B5EF"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687A685D"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bottom w:val="single" w:sz="4" w:space="0" w:color="auto"/>
            </w:tcBorders>
          </w:tcPr>
          <w:p w14:paraId="3B02B01F"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70637">
              <w:rPr>
                <w:rFonts w:ascii="Times New Roman" w:hAnsi="Times New Roman" w:cs="Times New Roman"/>
                <w:sz w:val="22"/>
                <w:szCs w:val="22"/>
              </w:rPr>
              <w:t>In Thousand Baht</w:t>
            </w:r>
          </w:p>
        </w:tc>
      </w:tr>
      <w:tr w:rsidR="00E80294" w:rsidRPr="00065C97" w14:paraId="1702A50E" w14:textId="77777777" w:rsidTr="00E80294">
        <w:trPr>
          <w:trHeight w:val="283"/>
        </w:trPr>
        <w:tc>
          <w:tcPr>
            <w:tcW w:w="5811" w:type="dxa"/>
          </w:tcPr>
          <w:p w14:paraId="28AE5D00"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44329640"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top w:val="single" w:sz="4" w:space="0" w:color="auto"/>
              <w:bottom w:val="single" w:sz="4" w:space="0" w:color="auto"/>
            </w:tcBorders>
          </w:tcPr>
          <w:p w14:paraId="63BAF981"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FB5D37">
              <w:rPr>
                <w:rFonts w:ascii="Times New Roman" w:hAnsi="Times New Roman" w:cs="Times New Roman"/>
                <w:sz w:val="22"/>
                <w:szCs w:val="22"/>
              </w:rPr>
              <w:t>Separate financial</w:t>
            </w:r>
            <w:r>
              <w:rPr>
                <w:rFonts w:ascii="Times New Roman" w:hAnsi="Times New Roman" w:cs="Times New Roman"/>
                <w:sz w:val="22"/>
                <w:szCs w:val="22"/>
              </w:rPr>
              <w:t xml:space="preserve"> </w:t>
            </w:r>
            <w:r w:rsidRPr="00FB5D37">
              <w:rPr>
                <w:rFonts w:ascii="Times New Roman" w:hAnsi="Times New Roman" w:cs="Times New Roman"/>
                <w:sz w:val="22"/>
                <w:szCs w:val="22"/>
              </w:rPr>
              <w:t>statements</w:t>
            </w:r>
          </w:p>
        </w:tc>
      </w:tr>
      <w:tr w:rsidR="00E80294" w:rsidRPr="00065C97" w14:paraId="3413A77A" w14:textId="77777777" w:rsidTr="00E80294">
        <w:trPr>
          <w:trHeight w:val="283"/>
        </w:trPr>
        <w:tc>
          <w:tcPr>
            <w:tcW w:w="5811" w:type="dxa"/>
          </w:tcPr>
          <w:p w14:paraId="5B82BFBC"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42026B3C"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71D8B1C3" w14:textId="2E65BAD6"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September 30,</w:t>
            </w:r>
          </w:p>
        </w:tc>
        <w:tc>
          <w:tcPr>
            <w:tcW w:w="236" w:type="dxa"/>
            <w:tcBorders>
              <w:top w:val="single" w:sz="4" w:space="0" w:color="auto"/>
            </w:tcBorders>
          </w:tcPr>
          <w:p w14:paraId="2128854C"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87" w:type="dxa"/>
            <w:tcBorders>
              <w:top w:val="single" w:sz="4" w:space="0" w:color="auto"/>
            </w:tcBorders>
          </w:tcPr>
          <w:p w14:paraId="2A8E670A"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December 31,</w:t>
            </w:r>
          </w:p>
        </w:tc>
      </w:tr>
      <w:tr w:rsidR="00E80294" w:rsidRPr="00065C97" w14:paraId="46806C6F" w14:textId="77777777" w:rsidTr="00E80294">
        <w:trPr>
          <w:trHeight w:val="283"/>
        </w:trPr>
        <w:tc>
          <w:tcPr>
            <w:tcW w:w="5811" w:type="dxa"/>
          </w:tcPr>
          <w:p w14:paraId="710CB9AD"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103C1132"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bottom w:val="single" w:sz="4" w:space="0" w:color="auto"/>
            </w:tcBorders>
          </w:tcPr>
          <w:p w14:paraId="6B6C5BA4" w14:textId="77777777" w:rsidR="00E80294" w:rsidRPr="00DF3533"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Cordia New"/>
                <w:sz w:val="22"/>
                <w:szCs w:val="22"/>
              </w:rPr>
            </w:pPr>
            <w:r>
              <w:rPr>
                <w:rFonts w:ascii="Times New Roman" w:hAnsi="Times New Roman" w:cs="Times New Roman"/>
                <w:sz w:val="22"/>
                <w:szCs w:val="22"/>
              </w:rPr>
              <w:t>2025</w:t>
            </w:r>
          </w:p>
        </w:tc>
        <w:tc>
          <w:tcPr>
            <w:tcW w:w="236" w:type="dxa"/>
          </w:tcPr>
          <w:p w14:paraId="3704906D"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87" w:type="dxa"/>
            <w:tcBorders>
              <w:bottom w:val="single" w:sz="4" w:space="0" w:color="auto"/>
            </w:tcBorders>
          </w:tcPr>
          <w:p w14:paraId="4525642A"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imes New Roman" w:hAnsi="Times New Roman" w:cs="Times New Roman"/>
                <w:sz w:val="22"/>
                <w:szCs w:val="22"/>
              </w:rPr>
              <w:t>2024</w:t>
            </w:r>
          </w:p>
        </w:tc>
      </w:tr>
      <w:tr w:rsidR="00E80294" w:rsidRPr="00065C97" w14:paraId="060D5196" w14:textId="77777777" w:rsidTr="00E80294">
        <w:trPr>
          <w:trHeight w:val="283"/>
        </w:trPr>
        <w:tc>
          <w:tcPr>
            <w:tcW w:w="5811" w:type="dxa"/>
          </w:tcPr>
          <w:p w14:paraId="47CCBB9C"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4891">
              <w:rPr>
                <w:rFonts w:ascii="Times New Roman" w:hAnsi="Times New Roman" w:cs="Times New Roman"/>
                <w:b/>
                <w:bCs/>
                <w:sz w:val="22"/>
                <w:szCs w:val="22"/>
              </w:rPr>
              <w:t>Long-term loan to subsidiary</w:t>
            </w:r>
          </w:p>
        </w:tc>
        <w:tc>
          <w:tcPr>
            <w:tcW w:w="236" w:type="dxa"/>
          </w:tcPr>
          <w:p w14:paraId="14462EFC"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63852ED2"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236" w:type="dxa"/>
          </w:tcPr>
          <w:p w14:paraId="07620DC0"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57B641F6" w14:textId="77777777" w:rsidR="00E80294" w:rsidRPr="00D6129B" w:rsidRDefault="00E8029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r>
      <w:tr w:rsidR="00593166" w:rsidRPr="00065C97" w14:paraId="3F3E0C04" w14:textId="77777777" w:rsidTr="00E80294">
        <w:trPr>
          <w:trHeight w:val="283"/>
        </w:trPr>
        <w:tc>
          <w:tcPr>
            <w:tcW w:w="5811" w:type="dxa"/>
          </w:tcPr>
          <w:p w14:paraId="47FFAB74" w14:textId="6670729E" w:rsidR="00593166" w:rsidRPr="00D6129B"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w:t>
            </w:r>
            <w:r w:rsidRPr="0093597F">
              <w:rPr>
                <w:rFonts w:ascii="Times New Roman" w:hAnsi="Times New Roman" w:cs="Times New Roman"/>
                <w:sz w:val="22"/>
                <w:szCs w:val="22"/>
              </w:rPr>
              <w:t>Current portion of</w:t>
            </w:r>
            <w:r>
              <w:rPr>
                <w:rFonts w:ascii="Times New Roman" w:hAnsi="Times New Roman" w:cs="Times New Roman"/>
                <w:sz w:val="22"/>
                <w:szCs w:val="22"/>
              </w:rPr>
              <w:t xml:space="preserve"> </w:t>
            </w:r>
            <w:r w:rsidRPr="0093597F">
              <w:rPr>
                <w:rFonts w:ascii="Times New Roman" w:hAnsi="Times New Roman" w:cs="Times New Roman"/>
                <w:sz w:val="22"/>
                <w:szCs w:val="22"/>
              </w:rPr>
              <w:t>long-term loan</w:t>
            </w:r>
          </w:p>
        </w:tc>
        <w:tc>
          <w:tcPr>
            <w:tcW w:w="236" w:type="dxa"/>
          </w:tcPr>
          <w:p w14:paraId="36615151" w14:textId="77777777" w:rsidR="00593166" w:rsidRPr="00D6129B"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4E79518A" w14:textId="5BDF42EE" w:rsidR="00593166" w:rsidRPr="00593166" w:rsidRDefault="008A318F" w:rsidP="008A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00593166" w:rsidRPr="00593166">
              <w:rPr>
                <w:rFonts w:asciiTheme="majorBidi" w:hAnsiTheme="majorBidi" w:cstheme="majorBidi"/>
                <w:sz w:val="22"/>
                <w:szCs w:val="22"/>
              </w:rPr>
              <w:t>-</w:t>
            </w:r>
          </w:p>
        </w:tc>
        <w:tc>
          <w:tcPr>
            <w:tcW w:w="236" w:type="dxa"/>
          </w:tcPr>
          <w:p w14:paraId="1F39EF0E"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0C94B059" w14:textId="238F44FB"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57,500</w:t>
            </w:r>
          </w:p>
        </w:tc>
      </w:tr>
      <w:tr w:rsidR="00593166" w:rsidRPr="00065C97" w14:paraId="451602FE" w14:textId="77777777" w:rsidTr="00E80294">
        <w:trPr>
          <w:trHeight w:val="283"/>
        </w:trPr>
        <w:tc>
          <w:tcPr>
            <w:tcW w:w="5811" w:type="dxa"/>
            <w:vAlign w:val="center"/>
          </w:tcPr>
          <w:p w14:paraId="4A5FCC72" w14:textId="4E388DCD" w:rsidR="00593166" w:rsidRPr="00D6129B"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w:t>
            </w:r>
            <w:r w:rsidRPr="0093597F">
              <w:rPr>
                <w:rFonts w:ascii="Times New Roman" w:hAnsi="Times New Roman" w:cs="Times New Roman"/>
                <w:sz w:val="22"/>
                <w:szCs w:val="22"/>
              </w:rPr>
              <w:t xml:space="preserve">Long-term loan </w:t>
            </w:r>
          </w:p>
        </w:tc>
        <w:tc>
          <w:tcPr>
            <w:tcW w:w="236" w:type="dxa"/>
          </w:tcPr>
          <w:p w14:paraId="583306D5" w14:textId="77777777" w:rsidR="00593166" w:rsidRPr="00D6129B"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3899F5EB" w14:textId="64EBABCD"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172,500</w:t>
            </w:r>
          </w:p>
        </w:tc>
        <w:tc>
          <w:tcPr>
            <w:tcW w:w="236" w:type="dxa"/>
          </w:tcPr>
          <w:p w14:paraId="057BF85D"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7FF3BFE7" w14:textId="432001DF"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115,000</w:t>
            </w:r>
          </w:p>
        </w:tc>
      </w:tr>
      <w:tr w:rsidR="00593166" w:rsidRPr="00065C97" w14:paraId="209CB88B" w14:textId="77777777" w:rsidTr="00E80294">
        <w:trPr>
          <w:trHeight w:val="283"/>
        </w:trPr>
        <w:tc>
          <w:tcPr>
            <w:tcW w:w="5811" w:type="dxa"/>
          </w:tcPr>
          <w:p w14:paraId="787DB0B3" w14:textId="34FCC925" w:rsidR="00593166" w:rsidRPr="00D6129B"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   </w:t>
            </w:r>
            <w:r w:rsidRPr="0093597F">
              <w:rPr>
                <w:rFonts w:ascii="Times New Roman" w:hAnsi="Times New Roman" w:cs="Times New Roman"/>
                <w:sz w:val="22"/>
                <w:szCs w:val="22"/>
              </w:rPr>
              <w:t>Total</w:t>
            </w:r>
          </w:p>
        </w:tc>
        <w:tc>
          <w:tcPr>
            <w:tcW w:w="236" w:type="dxa"/>
          </w:tcPr>
          <w:p w14:paraId="08F0A87C" w14:textId="77777777" w:rsidR="00593166" w:rsidRPr="00D6129B"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137C4E6D" w14:textId="6A17DAB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172,500</w:t>
            </w:r>
          </w:p>
        </w:tc>
        <w:tc>
          <w:tcPr>
            <w:tcW w:w="236" w:type="dxa"/>
          </w:tcPr>
          <w:p w14:paraId="22D979FA"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0C291F26" w14:textId="035D215C"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172,500</w:t>
            </w:r>
          </w:p>
        </w:tc>
      </w:tr>
    </w:tbl>
    <w:p w14:paraId="49694CA0"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0FAB9990" w14:textId="50F4FF06" w:rsid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5D37">
        <w:rPr>
          <w:rFonts w:ascii="Times New Roman" w:hAnsi="Times New Roman" w:cs="Times New Roman"/>
          <w:sz w:val="22"/>
          <w:szCs w:val="22"/>
        </w:rPr>
        <w:t xml:space="preserve">Movements </w:t>
      </w:r>
      <w:r>
        <w:rPr>
          <w:rFonts w:ascii="Times New Roman" w:hAnsi="Times New Roman"/>
          <w:sz w:val="22"/>
          <w:szCs w:val="22"/>
        </w:rPr>
        <w:t>for the nine-month periods ended September 30, 2025 and 2024</w:t>
      </w:r>
      <w:r w:rsidRPr="003B5782">
        <w:rPr>
          <w:rFonts w:ascii="Times New Roman" w:hAnsi="Times New Roman" w:cs="Times New Roman"/>
          <w:sz w:val="22"/>
          <w:szCs w:val="22"/>
        </w:rPr>
        <w:t xml:space="preserve"> of </w:t>
      </w:r>
      <w:r>
        <w:rPr>
          <w:rFonts w:ascii="Times New Roman" w:hAnsi="Times New Roman" w:cs="Times New Roman"/>
          <w:sz w:val="22"/>
          <w:szCs w:val="22"/>
        </w:rPr>
        <w:t>long</w:t>
      </w:r>
      <w:r w:rsidRPr="003B5782">
        <w:rPr>
          <w:rFonts w:ascii="Times New Roman" w:hAnsi="Times New Roman" w:cs="Times New Roman"/>
          <w:sz w:val="22"/>
          <w:szCs w:val="22"/>
        </w:rPr>
        <w:t xml:space="preserve">-term loan to </w:t>
      </w:r>
      <w:r>
        <w:rPr>
          <w:rFonts w:ascii="Times New Roman" w:hAnsi="Times New Roman" w:cs="Times New Roman"/>
          <w:sz w:val="22"/>
          <w:szCs w:val="22"/>
        </w:rPr>
        <w:t xml:space="preserve">related party </w:t>
      </w:r>
      <w:r w:rsidRPr="003B5782">
        <w:rPr>
          <w:rFonts w:ascii="Times New Roman" w:hAnsi="Times New Roman" w:cs="Times New Roman"/>
          <w:sz w:val="22"/>
          <w:szCs w:val="22"/>
        </w:rPr>
        <w:t>were as follows:</w:t>
      </w:r>
    </w:p>
    <w:p w14:paraId="02D5921B"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tbl>
      <w:tblPr>
        <w:tblStyle w:val="TableGrid"/>
        <w:tblW w:w="9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236"/>
        <w:gridCol w:w="1587"/>
        <w:gridCol w:w="236"/>
        <w:gridCol w:w="1587"/>
      </w:tblGrid>
      <w:tr w:rsidR="00593166" w:rsidRPr="00593166" w14:paraId="4EDAAF2F" w14:textId="77777777" w:rsidTr="00593166">
        <w:trPr>
          <w:trHeight w:val="283"/>
        </w:trPr>
        <w:tc>
          <w:tcPr>
            <w:tcW w:w="5811" w:type="dxa"/>
          </w:tcPr>
          <w:p w14:paraId="5FFBCAAC"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599B0399"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bottom w:val="single" w:sz="4" w:space="0" w:color="auto"/>
            </w:tcBorders>
          </w:tcPr>
          <w:p w14:paraId="2AE5D9A1"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593166">
              <w:rPr>
                <w:rFonts w:asciiTheme="majorBidi" w:hAnsiTheme="majorBidi" w:cstheme="majorBidi"/>
                <w:sz w:val="22"/>
                <w:szCs w:val="22"/>
              </w:rPr>
              <w:t>In Thousand Baht</w:t>
            </w:r>
          </w:p>
        </w:tc>
      </w:tr>
      <w:tr w:rsidR="00593166" w:rsidRPr="00593166" w14:paraId="635974FA" w14:textId="77777777" w:rsidTr="00593166">
        <w:trPr>
          <w:trHeight w:val="283"/>
        </w:trPr>
        <w:tc>
          <w:tcPr>
            <w:tcW w:w="5811" w:type="dxa"/>
          </w:tcPr>
          <w:p w14:paraId="367F72AB"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525EE6BB"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3410" w:type="dxa"/>
            <w:gridSpan w:val="3"/>
            <w:tcBorders>
              <w:top w:val="single" w:sz="4" w:space="0" w:color="auto"/>
              <w:bottom w:val="single" w:sz="4" w:space="0" w:color="auto"/>
            </w:tcBorders>
          </w:tcPr>
          <w:p w14:paraId="1DC68142"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593166">
              <w:rPr>
                <w:rFonts w:asciiTheme="majorBidi" w:hAnsiTheme="majorBidi" w:cstheme="majorBidi"/>
                <w:sz w:val="22"/>
                <w:szCs w:val="22"/>
              </w:rPr>
              <w:t>Separate financial statements</w:t>
            </w:r>
          </w:p>
        </w:tc>
      </w:tr>
      <w:tr w:rsidR="00593166" w:rsidRPr="00593166" w14:paraId="5C02E8A7" w14:textId="77777777" w:rsidTr="00593166">
        <w:trPr>
          <w:trHeight w:val="283"/>
        </w:trPr>
        <w:tc>
          <w:tcPr>
            <w:tcW w:w="5811" w:type="dxa"/>
          </w:tcPr>
          <w:p w14:paraId="79E976E7"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p>
        </w:tc>
        <w:tc>
          <w:tcPr>
            <w:tcW w:w="236" w:type="dxa"/>
          </w:tcPr>
          <w:p w14:paraId="0C838531"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bottom w:val="single" w:sz="4" w:space="0" w:color="auto"/>
            </w:tcBorders>
          </w:tcPr>
          <w:p w14:paraId="2C995349"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593166">
              <w:rPr>
                <w:rFonts w:asciiTheme="majorBidi" w:hAnsiTheme="majorBidi" w:cstheme="majorBidi"/>
                <w:sz w:val="22"/>
                <w:szCs w:val="22"/>
              </w:rPr>
              <w:t>2025</w:t>
            </w:r>
          </w:p>
        </w:tc>
        <w:tc>
          <w:tcPr>
            <w:tcW w:w="236" w:type="dxa"/>
          </w:tcPr>
          <w:p w14:paraId="111CF0FD"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587" w:type="dxa"/>
            <w:tcBorders>
              <w:bottom w:val="single" w:sz="4" w:space="0" w:color="auto"/>
            </w:tcBorders>
          </w:tcPr>
          <w:p w14:paraId="1E55C8BE" w14:textId="77777777" w:rsidR="00593166" w:rsidRPr="00593166" w:rsidRDefault="00593166"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593166">
              <w:rPr>
                <w:rFonts w:asciiTheme="majorBidi" w:hAnsiTheme="majorBidi" w:cstheme="majorBidi"/>
                <w:sz w:val="22"/>
                <w:szCs w:val="22"/>
              </w:rPr>
              <w:t>2024</w:t>
            </w:r>
          </w:p>
        </w:tc>
      </w:tr>
      <w:tr w:rsidR="00593166" w:rsidRPr="00593166" w14:paraId="36AE1271" w14:textId="77777777" w:rsidTr="00B62CFF">
        <w:trPr>
          <w:trHeight w:val="283"/>
        </w:trPr>
        <w:tc>
          <w:tcPr>
            <w:tcW w:w="5811" w:type="dxa"/>
          </w:tcPr>
          <w:p w14:paraId="76A44161"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593166">
              <w:rPr>
                <w:rFonts w:asciiTheme="majorBidi" w:hAnsiTheme="majorBidi" w:cstheme="majorBidi"/>
                <w:sz w:val="22"/>
                <w:szCs w:val="22"/>
              </w:rPr>
              <w:t>Balance as at January 1,</w:t>
            </w:r>
          </w:p>
        </w:tc>
        <w:tc>
          <w:tcPr>
            <w:tcW w:w="236" w:type="dxa"/>
          </w:tcPr>
          <w:p w14:paraId="166D29F7"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74EFA8CB" w14:textId="0B8088B9"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172,500</w:t>
            </w:r>
          </w:p>
        </w:tc>
        <w:tc>
          <w:tcPr>
            <w:tcW w:w="236" w:type="dxa"/>
          </w:tcPr>
          <w:p w14:paraId="292B5933"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tcBorders>
          </w:tcPr>
          <w:p w14:paraId="7F09D144" w14:textId="6083E8F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 xml:space="preserve">       150,000</w:t>
            </w:r>
          </w:p>
        </w:tc>
      </w:tr>
      <w:tr w:rsidR="004C5BF1" w:rsidRPr="00593166" w14:paraId="660E2215" w14:textId="77777777" w:rsidTr="00593166">
        <w:trPr>
          <w:trHeight w:val="283"/>
        </w:trPr>
        <w:tc>
          <w:tcPr>
            <w:tcW w:w="5811" w:type="dxa"/>
            <w:vAlign w:val="center"/>
          </w:tcPr>
          <w:p w14:paraId="4F0652E4" w14:textId="77777777"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593166">
              <w:rPr>
                <w:rFonts w:asciiTheme="majorBidi" w:hAnsiTheme="majorBidi" w:cstheme="majorBidi"/>
                <w:sz w:val="22"/>
                <w:szCs w:val="22"/>
              </w:rPr>
              <w:t>Increase</w:t>
            </w:r>
          </w:p>
        </w:tc>
        <w:tc>
          <w:tcPr>
            <w:tcW w:w="236" w:type="dxa"/>
          </w:tcPr>
          <w:p w14:paraId="40A6C680" w14:textId="77777777"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5919F5E3" w14:textId="2C79FB1F"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593166">
              <w:rPr>
                <w:rFonts w:asciiTheme="majorBidi" w:hAnsiTheme="majorBidi" w:cstheme="majorBidi"/>
                <w:sz w:val="22"/>
                <w:szCs w:val="22"/>
              </w:rPr>
              <w:t>-</w:t>
            </w:r>
          </w:p>
        </w:tc>
        <w:tc>
          <w:tcPr>
            <w:tcW w:w="236" w:type="dxa"/>
          </w:tcPr>
          <w:p w14:paraId="53FAFA0D" w14:textId="77777777"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5E57B6D6" w14:textId="6BD5BB52"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 xml:space="preserve">         80,000</w:t>
            </w:r>
          </w:p>
        </w:tc>
      </w:tr>
      <w:tr w:rsidR="004C5BF1" w:rsidRPr="00593166" w14:paraId="78E57A4D" w14:textId="77777777" w:rsidTr="00593166">
        <w:trPr>
          <w:trHeight w:val="283"/>
        </w:trPr>
        <w:tc>
          <w:tcPr>
            <w:tcW w:w="5811" w:type="dxa"/>
            <w:vAlign w:val="center"/>
          </w:tcPr>
          <w:p w14:paraId="473E6083" w14:textId="77777777"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593166">
              <w:rPr>
                <w:rFonts w:asciiTheme="majorBidi" w:hAnsiTheme="majorBidi" w:cstheme="majorBidi"/>
                <w:sz w:val="22"/>
                <w:szCs w:val="22"/>
              </w:rPr>
              <w:t>Decrease</w:t>
            </w:r>
          </w:p>
        </w:tc>
        <w:tc>
          <w:tcPr>
            <w:tcW w:w="236" w:type="dxa"/>
          </w:tcPr>
          <w:p w14:paraId="3F09561C" w14:textId="77777777"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643945D0" w14:textId="46C87F39"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Pr>
                <w:rFonts w:asciiTheme="majorBidi" w:hAnsiTheme="majorBidi" w:cstheme="majorBidi"/>
                <w:sz w:val="22"/>
                <w:szCs w:val="22"/>
              </w:rPr>
              <w:t xml:space="preserve">          </w:t>
            </w:r>
            <w:r w:rsidRPr="00593166">
              <w:rPr>
                <w:rFonts w:asciiTheme="majorBidi" w:hAnsiTheme="majorBidi" w:cstheme="majorBidi"/>
                <w:sz w:val="22"/>
                <w:szCs w:val="22"/>
              </w:rPr>
              <w:t>-</w:t>
            </w:r>
          </w:p>
        </w:tc>
        <w:tc>
          <w:tcPr>
            <w:tcW w:w="236" w:type="dxa"/>
          </w:tcPr>
          <w:p w14:paraId="04382E02" w14:textId="77777777"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Pr>
          <w:p w14:paraId="7A49B659" w14:textId="7462F83C" w:rsidR="004C5BF1" w:rsidRPr="00593166"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jc w:val="right"/>
              <w:rPr>
                <w:rFonts w:asciiTheme="majorBidi" w:hAnsiTheme="majorBidi" w:cstheme="majorBidi"/>
                <w:sz w:val="22"/>
                <w:szCs w:val="22"/>
              </w:rPr>
            </w:pPr>
            <w:r w:rsidRPr="00593166">
              <w:rPr>
                <w:rFonts w:asciiTheme="majorBidi" w:hAnsiTheme="majorBidi" w:cstheme="majorBidi"/>
                <w:sz w:val="22"/>
                <w:szCs w:val="22"/>
              </w:rPr>
              <w:t xml:space="preserve">  (28,750)</w:t>
            </w:r>
          </w:p>
        </w:tc>
      </w:tr>
      <w:tr w:rsidR="00593166" w:rsidRPr="00593166" w14:paraId="0886108B" w14:textId="77777777" w:rsidTr="00B62CFF">
        <w:trPr>
          <w:trHeight w:val="283"/>
        </w:trPr>
        <w:tc>
          <w:tcPr>
            <w:tcW w:w="5811" w:type="dxa"/>
          </w:tcPr>
          <w:p w14:paraId="1691D37C" w14:textId="2050076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593166">
              <w:rPr>
                <w:rFonts w:asciiTheme="majorBidi" w:hAnsiTheme="majorBidi" w:cstheme="majorBidi"/>
                <w:sz w:val="22"/>
                <w:szCs w:val="22"/>
              </w:rPr>
              <w:t>Balance as at September 30,</w:t>
            </w:r>
          </w:p>
        </w:tc>
        <w:tc>
          <w:tcPr>
            <w:tcW w:w="236" w:type="dxa"/>
          </w:tcPr>
          <w:p w14:paraId="736B0B18"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6C9589C2" w14:textId="311BF92E"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172,500</w:t>
            </w:r>
          </w:p>
        </w:tc>
        <w:tc>
          <w:tcPr>
            <w:tcW w:w="236" w:type="dxa"/>
          </w:tcPr>
          <w:p w14:paraId="3FD2C300" w14:textId="77777777"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138FA3A8" w14:textId="5A50B0C9" w:rsidR="00593166" w:rsidRPr="00593166" w:rsidRDefault="00593166" w:rsidP="00593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593166">
              <w:rPr>
                <w:rFonts w:asciiTheme="majorBidi" w:hAnsiTheme="majorBidi" w:cstheme="majorBidi"/>
                <w:sz w:val="22"/>
                <w:szCs w:val="22"/>
              </w:rPr>
              <w:t>201,250</w:t>
            </w:r>
          </w:p>
        </w:tc>
      </w:tr>
    </w:tbl>
    <w:p w14:paraId="550E0A26"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4EB2102E"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0F3787DD"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72D6ADF9"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p w14:paraId="56C0E9D6" w14:textId="071F0195" w:rsidR="004C5BF1" w:rsidRDefault="004C5BF1" w:rsidP="004C5BF1">
      <w:pPr>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On</w:t>
      </w:r>
      <w:r w:rsidRPr="00E524F1">
        <w:rPr>
          <w:rFonts w:ascii="Times New Roman" w:hAnsi="Times New Roman" w:cs="Times New Roman"/>
          <w:spacing w:val="4"/>
          <w:sz w:val="22"/>
          <w:szCs w:val="22"/>
        </w:rPr>
        <w:t xml:space="preserve"> August 1, 2023 and April 1, </w:t>
      </w:r>
      <w:r w:rsidRPr="00E524F1">
        <w:rPr>
          <w:rFonts w:ascii="Times New Roman" w:hAnsi="Times New Roman" w:cs="Times New Roman"/>
          <w:spacing w:val="4"/>
          <w:sz w:val="22"/>
          <w:szCs w:val="22"/>
          <w:cs/>
        </w:rPr>
        <w:t>202</w:t>
      </w:r>
      <w:r w:rsidRPr="00E524F1">
        <w:rPr>
          <w:rFonts w:ascii="Times New Roman" w:hAnsi="Times New Roman" w:cs="Times New Roman"/>
          <w:spacing w:val="4"/>
          <w:sz w:val="22"/>
          <w:szCs w:val="22"/>
        </w:rPr>
        <w:t xml:space="preserve">4, the Company </w:t>
      </w:r>
      <w:r>
        <w:rPr>
          <w:rFonts w:ascii="Times New Roman" w:hAnsi="Times New Roman" w:cs="Times New Roman"/>
          <w:spacing w:val="4"/>
          <w:sz w:val="22"/>
          <w:szCs w:val="22"/>
        </w:rPr>
        <w:t>provided</w:t>
      </w:r>
      <w:r w:rsidRPr="00E524F1">
        <w:rPr>
          <w:rFonts w:ascii="Times New Roman" w:hAnsi="Times New Roman" w:cs="Times New Roman"/>
          <w:spacing w:val="4"/>
          <w:sz w:val="22"/>
          <w:szCs w:val="22"/>
        </w:rPr>
        <w:t xml:space="preserve"> long-term loan to a subsidiary amounting to Baht </w:t>
      </w:r>
      <w:r w:rsidRPr="00E524F1">
        <w:rPr>
          <w:rFonts w:ascii="Times New Roman" w:hAnsi="Times New Roman" w:cs="Times New Roman"/>
          <w:spacing w:val="4"/>
          <w:sz w:val="22"/>
          <w:szCs w:val="22"/>
          <w:cs/>
        </w:rPr>
        <w:t xml:space="preserve">150 </w:t>
      </w:r>
      <w:r w:rsidRPr="00E524F1">
        <w:rPr>
          <w:rFonts w:ascii="Times New Roman" w:hAnsi="Times New Roman" w:cs="Times New Roman"/>
          <w:spacing w:val="4"/>
          <w:sz w:val="22"/>
          <w:szCs w:val="22"/>
        </w:rPr>
        <w:t>million</w:t>
      </w:r>
      <w:r>
        <w:rPr>
          <w:rFonts w:ascii="Times New Roman" w:hAnsi="Times New Roman" w:cs="Times New Roman"/>
          <w:spacing w:val="4"/>
          <w:sz w:val="22"/>
          <w:szCs w:val="22"/>
        </w:rPr>
        <w:t xml:space="preserve"> and Baht 80 million</w:t>
      </w:r>
      <w:r>
        <w:rPr>
          <w:rFonts w:ascii="Times New Roman" w:hAnsi="Times New Roman" w:cs="Times New Roman"/>
          <w:sz w:val="22"/>
          <w:szCs w:val="22"/>
        </w:rPr>
        <w:t>, respectively</w:t>
      </w:r>
      <w:r w:rsidRPr="00E524F1">
        <w:rPr>
          <w:rFonts w:ascii="Times New Roman" w:hAnsi="Times New Roman" w:cs="Times New Roman"/>
          <w:spacing w:val="4"/>
          <w:sz w:val="22"/>
          <w:szCs w:val="22"/>
        </w:rPr>
        <w:t xml:space="preserve">. The loan is due to be repaid within 5 years, payable every 6 months on June 20 and December 20th. The first repayment of principal will be on June 20, 2024 and the last repayment will be on December 20, 2027 with interest rate of 8.35 </w:t>
      </w:r>
      <w:r w:rsidRPr="00E524F1">
        <w:rPr>
          <w:rFonts w:ascii="Times New Roman" w:hAnsi="Times New Roman"/>
          <w:spacing w:val="4"/>
          <w:sz w:val="22"/>
          <w:szCs w:val="22"/>
        </w:rPr>
        <w:t>% per annum</w:t>
      </w:r>
      <w:r w:rsidRPr="00E524F1">
        <w:rPr>
          <w:rFonts w:ascii="Times New Roman" w:hAnsi="Times New Roman" w:cs="Times New Roman"/>
          <w:spacing w:val="4"/>
          <w:sz w:val="22"/>
          <w:szCs w:val="22"/>
        </w:rPr>
        <w:t>. The interest is due for payment at each month-end.</w:t>
      </w:r>
    </w:p>
    <w:p w14:paraId="41D78B30" w14:textId="77777777" w:rsidR="004C5BF1" w:rsidRDefault="004C5BF1" w:rsidP="004C5BF1">
      <w:pPr>
        <w:jc w:val="both"/>
        <w:rPr>
          <w:rFonts w:ascii="Times New Roman" w:hAnsi="Times New Roman" w:cs="Times New Roman"/>
          <w:spacing w:val="4"/>
          <w:sz w:val="22"/>
          <w:szCs w:val="22"/>
        </w:rPr>
      </w:pPr>
    </w:p>
    <w:p w14:paraId="05037F1E" w14:textId="77777777" w:rsidR="004C5BF1" w:rsidRPr="002172C3" w:rsidRDefault="004C5BF1" w:rsidP="004C5BF1">
      <w:pPr>
        <w:jc w:val="both"/>
        <w:rPr>
          <w:rFonts w:asciiTheme="majorBidi" w:hAnsiTheme="majorBidi" w:cstheme="majorBidi"/>
          <w:spacing w:val="4"/>
          <w:sz w:val="22"/>
          <w:szCs w:val="22"/>
          <w:cs/>
        </w:rPr>
      </w:pPr>
      <w:r>
        <w:rPr>
          <w:rFonts w:asciiTheme="majorBidi" w:hAnsiTheme="majorBidi" w:cstheme="majorBidi"/>
          <w:spacing w:val="4"/>
          <w:sz w:val="22"/>
          <w:szCs w:val="22"/>
        </w:rPr>
        <w:t xml:space="preserve">On </w:t>
      </w:r>
      <w:r w:rsidRPr="002172C3">
        <w:rPr>
          <w:rFonts w:asciiTheme="majorBidi" w:hAnsiTheme="majorBidi" w:cstheme="majorBidi"/>
          <w:spacing w:val="4"/>
          <w:sz w:val="22"/>
          <w:szCs w:val="22"/>
        </w:rPr>
        <w:t>May</w:t>
      </w:r>
      <w:r>
        <w:rPr>
          <w:rFonts w:asciiTheme="majorBidi" w:hAnsiTheme="majorBidi" w:cs="Cordia New" w:hint="cs"/>
          <w:spacing w:val="4"/>
          <w:sz w:val="22"/>
          <w:szCs w:val="22"/>
          <w:cs/>
        </w:rPr>
        <w:t xml:space="preserve"> </w:t>
      </w:r>
      <w:r>
        <w:rPr>
          <w:rFonts w:asciiTheme="majorBidi" w:hAnsiTheme="majorBidi" w:cs="Cordia New"/>
          <w:spacing w:val="4"/>
          <w:sz w:val="22"/>
          <w:szCs w:val="22"/>
        </w:rPr>
        <w:t>27,</w:t>
      </w:r>
      <w:r w:rsidRPr="002172C3">
        <w:rPr>
          <w:rFonts w:asciiTheme="majorBidi" w:hAnsiTheme="majorBidi" w:cstheme="majorBidi"/>
          <w:spacing w:val="4"/>
          <w:sz w:val="22"/>
          <w:szCs w:val="22"/>
        </w:rPr>
        <w:t xml:space="preserve"> </w:t>
      </w:r>
      <w:r w:rsidRPr="002172C3">
        <w:rPr>
          <w:rFonts w:asciiTheme="majorBidi" w:hAnsiTheme="majorBidi" w:cstheme="majorBidi"/>
          <w:spacing w:val="4"/>
          <w:sz w:val="22"/>
          <w:szCs w:val="22"/>
          <w:cs/>
        </w:rPr>
        <w:t>2025</w:t>
      </w:r>
      <w:r w:rsidRPr="002172C3">
        <w:rPr>
          <w:rFonts w:asciiTheme="majorBidi" w:hAnsiTheme="majorBidi" w:cstheme="majorBidi"/>
          <w:spacing w:val="4"/>
          <w:sz w:val="22"/>
          <w:szCs w:val="22"/>
        </w:rPr>
        <w:t xml:space="preserve">, the </w:t>
      </w:r>
      <w:r>
        <w:rPr>
          <w:rFonts w:asciiTheme="majorBidi" w:hAnsiTheme="majorBidi" w:cstheme="majorBidi"/>
          <w:spacing w:val="4"/>
          <w:sz w:val="22"/>
          <w:szCs w:val="22"/>
        </w:rPr>
        <w:t>e</w:t>
      </w:r>
      <w:r w:rsidRPr="002172C3">
        <w:rPr>
          <w:rFonts w:asciiTheme="majorBidi" w:hAnsiTheme="majorBidi" w:cstheme="majorBidi"/>
          <w:spacing w:val="4"/>
          <w:sz w:val="22"/>
          <w:szCs w:val="22"/>
        </w:rPr>
        <w:t xml:space="preserve">xecutive </w:t>
      </w:r>
      <w:r>
        <w:rPr>
          <w:rFonts w:asciiTheme="majorBidi" w:hAnsiTheme="majorBidi" w:cstheme="majorBidi"/>
          <w:spacing w:val="4"/>
          <w:sz w:val="22"/>
          <w:szCs w:val="22"/>
        </w:rPr>
        <w:t>c</w:t>
      </w:r>
      <w:r w:rsidRPr="002172C3">
        <w:rPr>
          <w:rFonts w:asciiTheme="majorBidi" w:hAnsiTheme="majorBidi" w:cstheme="majorBidi"/>
          <w:spacing w:val="4"/>
          <w:sz w:val="22"/>
          <w:szCs w:val="22"/>
        </w:rPr>
        <w:t>ommittee</w:t>
      </w:r>
      <w:r>
        <w:rPr>
          <w:rFonts w:asciiTheme="majorBidi" w:hAnsiTheme="majorBidi" w:cstheme="majorBidi"/>
          <w:spacing w:val="4"/>
          <w:sz w:val="22"/>
          <w:szCs w:val="22"/>
        </w:rPr>
        <w:t xml:space="preserve"> meeting</w:t>
      </w:r>
      <w:r w:rsidRPr="002172C3">
        <w:rPr>
          <w:rFonts w:asciiTheme="majorBidi" w:hAnsiTheme="majorBidi" w:cstheme="majorBidi"/>
          <w:spacing w:val="4"/>
          <w:sz w:val="22"/>
          <w:szCs w:val="22"/>
        </w:rPr>
        <w:t xml:space="preserve"> of the </w:t>
      </w:r>
      <w:r>
        <w:rPr>
          <w:rFonts w:asciiTheme="majorBidi" w:hAnsiTheme="majorBidi" w:cstheme="majorBidi"/>
          <w:spacing w:val="4"/>
          <w:sz w:val="22"/>
          <w:szCs w:val="22"/>
        </w:rPr>
        <w:t>c</w:t>
      </w:r>
      <w:r w:rsidRPr="002172C3">
        <w:rPr>
          <w:rFonts w:asciiTheme="majorBidi" w:hAnsiTheme="majorBidi" w:cstheme="majorBidi"/>
          <w:spacing w:val="4"/>
          <w:sz w:val="22"/>
          <w:szCs w:val="22"/>
        </w:rPr>
        <w:t>ompany</w:t>
      </w:r>
      <w:r>
        <w:rPr>
          <w:rFonts w:asciiTheme="majorBidi" w:hAnsiTheme="majorBidi" w:cstheme="majorBidi"/>
          <w:spacing w:val="4"/>
          <w:sz w:val="22"/>
          <w:szCs w:val="22"/>
        </w:rPr>
        <w:t xml:space="preserve"> </w:t>
      </w:r>
      <w:r w:rsidRPr="002172C3">
        <w:rPr>
          <w:rFonts w:asciiTheme="majorBidi" w:hAnsiTheme="majorBidi" w:cstheme="majorBidi"/>
          <w:spacing w:val="4"/>
          <w:sz w:val="22"/>
          <w:szCs w:val="22"/>
        </w:rPr>
        <w:t>No.</w:t>
      </w:r>
      <w:r>
        <w:rPr>
          <w:rFonts w:asciiTheme="majorBidi" w:hAnsiTheme="majorBidi" w:cstheme="majorBidi"/>
          <w:spacing w:val="4"/>
          <w:sz w:val="22"/>
          <w:szCs w:val="22"/>
        </w:rPr>
        <w:t xml:space="preserve"> </w:t>
      </w:r>
      <w:r w:rsidRPr="002172C3">
        <w:rPr>
          <w:rFonts w:asciiTheme="majorBidi" w:hAnsiTheme="majorBidi" w:cstheme="majorBidi"/>
          <w:spacing w:val="4"/>
          <w:sz w:val="22"/>
          <w:szCs w:val="22"/>
          <w:cs/>
        </w:rPr>
        <w:t>3/2025</w:t>
      </w:r>
      <w:r w:rsidRPr="002172C3">
        <w:rPr>
          <w:rFonts w:asciiTheme="majorBidi" w:hAnsiTheme="majorBidi" w:cstheme="majorBidi"/>
          <w:spacing w:val="4"/>
          <w:sz w:val="22"/>
          <w:szCs w:val="22"/>
        </w:rPr>
        <w:t xml:space="preserve"> approved a revision of the loan conditions</w:t>
      </w:r>
      <w:r>
        <w:rPr>
          <w:rFonts w:asciiTheme="majorBidi" w:hAnsiTheme="majorBidi" w:cstheme="majorBidi"/>
          <w:spacing w:val="4"/>
          <w:sz w:val="22"/>
          <w:szCs w:val="22"/>
        </w:rPr>
        <w:t xml:space="preserve"> mentioned above</w:t>
      </w:r>
      <w:r w:rsidRPr="002172C3">
        <w:rPr>
          <w:rFonts w:asciiTheme="majorBidi" w:hAnsiTheme="majorBidi" w:cstheme="majorBidi"/>
          <w:spacing w:val="4"/>
          <w:sz w:val="22"/>
          <w:szCs w:val="22"/>
        </w:rPr>
        <w:t xml:space="preserve">. The loan term was extended from </w:t>
      </w:r>
      <w:r w:rsidRPr="002172C3">
        <w:rPr>
          <w:rFonts w:asciiTheme="majorBidi" w:hAnsiTheme="majorBidi" w:cstheme="majorBidi"/>
          <w:spacing w:val="4"/>
          <w:sz w:val="22"/>
          <w:szCs w:val="22"/>
          <w:cs/>
        </w:rPr>
        <w:t xml:space="preserve">5 </w:t>
      </w:r>
      <w:r w:rsidRPr="002172C3">
        <w:rPr>
          <w:rFonts w:asciiTheme="majorBidi" w:hAnsiTheme="majorBidi" w:cstheme="majorBidi"/>
          <w:spacing w:val="4"/>
          <w:sz w:val="22"/>
          <w:szCs w:val="22"/>
        </w:rPr>
        <w:t xml:space="preserve">years to </w:t>
      </w:r>
      <w:r w:rsidRPr="002172C3">
        <w:rPr>
          <w:rFonts w:asciiTheme="majorBidi" w:hAnsiTheme="majorBidi" w:cstheme="majorBidi"/>
          <w:spacing w:val="4"/>
          <w:sz w:val="22"/>
          <w:szCs w:val="22"/>
          <w:cs/>
        </w:rPr>
        <w:t xml:space="preserve">10 </w:t>
      </w:r>
      <w:r w:rsidRPr="002172C3">
        <w:rPr>
          <w:rFonts w:asciiTheme="majorBidi" w:hAnsiTheme="majorBidi" w:cstheme="majorBidi"/>
          <w:spacing w:val="4"/>
          <w:sz w:val="22"/>
          <w:szCs w:val="22"/>
        </w:rPr>
        <w:t>years while maintaining the same interest rate. Under the revised terms, the subsidiary is required to pay</w:t>
      </w:r>
      <w:r>
        <w:rPr>
          <w:rFonts w:asciiTheme="majorBidi" w:hAnsiTheme="majorBidi" w:cstheme="majorBidi"/>
          <w:spacing w:val="4"/>
          <w:sz w:val="22"/>
          <w:szCs w:val="22"/>
        </w:rPr>
        <w:t xml:space="preserve"> only monthly </w:t>
      </w:r>
      <w:r w:rsidRPr="002172C3">
        <w:rPr>
          <w:rFonts w:asciiTheme="majorBidi" w:hAnsiTheme="majorBidi" w:cstheme="majorBidi"/>
          <w:spacing w:val="4"/>
          <w:sz w:val="22"/>
          <w:szCs w:val="22"/>
        </w:rPr>
        <w:t>interest</w:t>
      </w:r>
      <w:r>
        <w:rPr>
          <w:rFonts w:asciiTheme="majorBidi" w:hAnsiTheme="majorBidi" w:cstheme="majorBidi"/>
          <w:spacing w:val="4"/>
          <w:sz w:val="22"/>
          <w:szCs w:val="22"/>
        </w:rPr>
        <w:t xml:space="preserve"> </w:t>
      </w:r>
      <w:r w:rsidRPr="002172C3">
        <w:rPr>
          <w:rFonts w:asciiTheme="majorBidi" w:hAnsiTheme="majorBidi" w:cstheme="majorBidi"/>
          <w:spacing w:val="4"/>
          <w:sz w:val="22"/>
          <w:szCs w:val="22"/>
        </w:rPr>
        <w:t>at each month</w:t>
      </w:r>
      <w:r>
        <w:rPr>
          <w:rFonts w:asciiTheme="majorBidi" w:hAnsiTheme="majorBidi" w:cstheme="majorBidi"/>
          <w:spacing w:val="4"/>
          <w:sz w:val="22"/>
          <w:szCs w:val="22"/>
        </w:rPr>
        <w:t>-end while</w:t>
      </w:r>
      <w:r w:rsidRPr="002172C3">
        <w:rPr>
          <w:rFonts w:asciiTheme="majorBidi" w:hAnsiTheme="majorBidi" w:cstheme="majorBidi"/>
          <w:spacing w:val="4"/>
          <w:sz w:val="22"/>
          <w:szCs w:val="22"/>
        </w:rPr>
        <w:t xml:space="preserve"> </w:t>
      </w:r>
      <w:r>
        <w:rPr>
          <w:rFonts w:asciiTheme="majorBidi" w:hAnsiTheme="majorBidi" w:cstheme="majorBidi"/>
          <w:spacing w:val="4"/>
          <w:sz w:val="22"/>
          <w:szCs w:val="22"/>
        </w:rPr>
        <w:t>r</w:t>
      </w:r>
      <w:r w:rsidRPr="002172C3">
        <w:rPr>
          <w:rFonts w:asciiTheme="majorBidi" w:hAnsiTheme="majorBidi" w:cstheme="majorBidi"/>
          <w:spacing w:val="4"/>
          <w:sz w:val="22"/>
          <w:szCs w:val="22"/>
        </w:rPr>
        <w:t>epayment of principal will depend on the subsidiary’s cash flows</w:t>
      </w:r>
      <w:r>
        <w:rPr>
          <w:rFonts w:asciiTheme="majorBidi" w:hAnsiTheme="majorBidi" w:cstheme="majorBidi"/>
          <w:spacing w:val="4"/>
          <w:sz w:val="22"/>
          <w:szCs w:val="22"/>
        </w:rPr>
        <w:t>.</w:t>
      </w:r>
      <w:r w:rsidRPr="002172C3">
        <w:rPr>
          <w:rFonts w:asciiTheme="majorBidi" w:hAnsiTheme="majorBidi" w:cstheme="majorBidi"/>
          <w:spacing w:val="4"/>
          <w:sz w:val="22"/>
          <w:szCs w:val="22"/>
        </w:rPr>
        <w:t xml:space="preserve"> </w:t>
      </w:r>
      <w:r>
        <w:rPr>
          <w:rFonts w:asciiTheme="majorBidi" w:hAnsiTheme="majorBidi" w:cstheme="majorBidi"/>
          <w:spacing w:val="4"/>
          <w:sz w:val="22"/>
          <w:szCs w:val="22"/>
        </w:rPr>
        <w:t>E</w:t>
      </w:r>
      <w:r w:rsidRPr="002172C3">
        <w:rPr>
          <w:rFonts w:asciiTheme="majorBidi" w:hAnsiTheme="majorBidi" w:cstheme="majorBidi"/>
          <w:spacing w:val="4"/>
          <w:sz w:val="22"/>
          <w:szCs w:val="22"/>
        </w:rPr>
        <w:t>arly repayment is allowed if sufficient cash flows are available. Accordingly, the Company reclassified the entire outstanding loan balance as long-term loans.</w:t>
      </w:r>
    </w:p>
    <w:p w14:paraId="2EFE90DE" w14:textId="77777777" w:rsidR="00E80294" w:rsidRDefault="00E80294"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4C5BF1" w:rsidRPr="006817D9" w14:paraId="0111E306" w14:textId="77777777" w:rsidTr="004751AD">
        <w:trPr>
          <w:trHeight w:val="283"/>
        </w:trPr>
        <w:tc>
          <w:tcPr>
            <w:tcW w:w="3430" w:type="dxa"/>
          </w:tcPr>
          <w:p w14:paraId="5A7ED223"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4E507E80"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In Thousand Baht</w:t>
            </w:r>
          </w:p>
        </w:tc>
      </w:tr>
      <w:tr w:rsidR="004C5BF1" w:rsidRPr="006817D9" w14:paraId="71F91027" w14:textId="77777777" w:rsidTr="004751AD">
        <w:trPr>
          <w:trHeight w:val="283"/>
        </w:trPr>
        <w:tc>
          <w:tcPr>
            <w:tcW w:w="3430" w:type="dxa"/>
          </w:tcPr>
          <w:p w14:paraId="263F0D96"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5BF8F401"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Consolidated</w:t>
            </w:r>
          </w:p>
        </w:tc>
        <w:tc>
          <w:tcPr>
            <w:tcW w:w="236" w:type="dxa"/>
            <w:tcBorders>
              <w:top w:val="single" w:sz="4" w:space="0" w:color="auto"/>
            </w:tcBorders>
          </w:tcPr>
          <w:p w14:paraId="78B5BEC3"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6F6432AD" w14:textId="279459CE" w:rsidR="004C5BF1" w:rsidRPr="006817D9" w:rsidRDefault="002E69E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4C5BF1" w:rsidRPr="006817D9" w14:paraId="392D5E1C" w14:textId="77777777" w:rsidTr="004C5BF1">
        <w:trPr>
          <w:trHeight w:val="283"/>
        </w:trPr>
        <w:tc>
          <w:tcPr>
            <w:tcW w:w="3430" w:type="dxa"/>
          </w:tcPr>
          <w:p w14:paraId="7AEDAB5D"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0AD41117"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financial statements</w:t>
            </w:r>
          </w:p>
        </w:tc>
        <w:tc>
          <w:tcPr>
            <w:tcW w:w="236" w:type="dxa"/>
          </w:tcPr>
          <w:p w14:paraId="04A04E0A"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14DE8F55"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817D9">
              <w:rPr>
                <w:rFonts w:asciiTheme="majorBidi" w:hAnsiTheme="majorBidi" w:cstheme="majorBidi"/>
                <w:sz w:val="22"/>
                <w:szCs w:val="22"/>
              </w:rPr>
              <w:t>financial statements</w:t>
            </w:r>
          </w:p>
        </w:tc>
      </w:tr>
      <w:tr w:rsidR="004C5BF1" w:rsidRPr="006817D9" w14:paraId="496AC668" w14:textId="77777777" w:rsidTr="004C5BF1">
        <w:trPr>
          <w:trHeight w:val="283"/>
        </w:trPr>
        <w:tc>
          <w:tcPr>
            <w:tcW w:w="3430" w:type="dxa"/>
          </w:tcPr>
          <w:p w14:paraId="1C8034C9"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tcBorders>
          </w:tcPr>
          <w:p w14:paraId="7D75C9F9"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September 30,</w:t>
            </w:r>
          </w:p>
        </w:tc>
        <w:tc>
          <w:tcPr>
            <w:tcW w:w="236" w:type="dxa"/>
            <w:tcBorders>
              <w:top w:val="single" w:sz="4" w:space="0" w:color="auto"/>
            </w:tcBorders>
          </w:tcPr>
          <w:p w14:paraId="2AD2562F"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6241254F"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December 31,</w:t>
            </w:r>
          </w:p>
        </w:tc>
        <w:tc>
          <w:tcPr>
            <w:tcW w:w="236" w:type="dxa"/>
          </w:tcPr>
          <w:p w14:paraId="7841388A"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7922F519"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September 30,</w:t>
            </w:r>
          </w:p>
        </w:tc>
        <w:tc>
          <w:tcPr>
            <w:tcW w:w="236" w:type="dxa"/>
            <w:tcBorders>
              <w:top w:val="single" w:sz="4" w:space="0" w:color="auto"/>
            </w:tcBorders>
          </w:tcPr>
          <w:p w14:paraId="4D21C0BC"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22EBC17E"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December 31,</w:t>
            </w:r>
          </w:p>
        </w:tc>
      </w:tr>
      <w:tr w:rsidR="004C5BF1" w:rsidRPr="006817D9" w14:paraId="1C476810" w14:textId="77777777" w:rsidTr="004C5BF1">
        <w:trPr>
          <w:trHeight w:val="283"/>
        </w:trPr>
        <w:tc>
          <w:tcPr>
            <w:tcW w:w="3430" w:type="dxa"/>
          </w:tcPr>
          <w:p w14:paraId="204A5023"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5DF105B6"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2025</w:t>
            </w:r>
          </w:p>
        </w:tc>
        <w:tc>
          <w:tcPr>
            <w:tcW w:w="236" w:type="dxa"/>
          </w:tcPr>
          <w:p w14:paraId="0274FD66"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5D29E335"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2024</w:t>
            </w:r>
          </w:p>
        </w:tc>
        <w:tc>
          <w:tcPr>
            <w:tcW w:w="236" w:type="dxa"/>
          </w:tcPr>
          <w:p w14:paraId="2AFE4817"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7820710B"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2025</w:t>
            </w:r>
          </w:p>
        </w:tc>
        <w:tc>
          <w:tcPr>
            <w:tcW w:w="236" w:type="dxa"/>
          </w:tcPr>
          <w:p w14:paraId="0F9DB945"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0D952BA"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817D9">
              <w:rPr>
                <w:rFonts w:asciiTheme="majorBidi" w:hAnsiTheme="majorBidi" w:cstheme="majorBidi"/>
                <w:sz w:val="22"/>
                <w:szCs w:val="22"/>
              </w:rPr>
              <w:t>2024</w:t>
            </w:r>
          </w:p>
        </w:tc>
      </w:tr>
      <w:tr w:rsidR="004C5BF1" w:rsidRPr="006817D9" w14:paraId="26670999" w14:textId="77777777" w:rsidTr="004C5BF1">
        <w:trPr>
          <w:trHeight w:val="283"/>
        </w:trPr>
        <w:tc>
          <w:tcPr>
            <w:tcW w:w="3430" w:type="dxa"/>
          </w:tcPr>
          <w:p w14:paraId="7A6FF404" w14:textId="1052A5C8"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30C3E">
              <w:rPr>
                <w:rFonts w:ascii="Times New Roman" w:hAnsi="Times New Roman" w:cs="Times New Roman"/>
                <w:b/>
                <w:bCs/>
                <w:sz w:val="22"/>
                <w:szCs w:val="22"/>
              </w:rPr>
              <w:t>Right-of-use assets</w:t>
            </w:r>
          </w:p>
        </w:tc>
        <w:tc>
          <w:tcPr>
            <w:tcW w:w="1332" w:type="dxa"/>
          </w:tcPr>
          <w:p w14:paraId="33F14539"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49F97AA4"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2E2C4BE"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50A2545C"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E8B351F"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D81E617"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B64D5B3" w14:textId="77777777" w:rsidR="004C5BF1" w:rsidRPr="006817D9" w:rsidRDefault="004C5BF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C908B8" w:rsidRPr="006817D9" w14:paraId="1311B32F" w14:textId="77777777" w:rsidTr="004C5BF1">
        <w:trPr>
          <w:trHeight w:val="283"/>
        </w:trPr>
        <w:tc>
          <w:tcPr>
            <w:tcW w:w="3430" w:type="dxa"/>
          </w:tcPr>
          <w:p w14:paraId="59E7F6B1" w14:textId="1E9B389B" w:rsidR="00C908B8" w:rsidRPr="006817D9"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imes New Roman" w:hAnsi="Times New Roman" w:cs="Times New Roman"/>
                <w:sz w:val="22"/>
                <w:szCs w:val="22"/>
              </w:rPr>
              <w:t xml:space="preserve">   </w:t>
            </w:r>
            <w:r w:rsidRPr="00A80F5D">
              <w:rPr>
                <w:rFonts w:ascii="Times New Roman" w:hAnsi="Times New Roman" w:cs="Times New Roman"/>
                <w:sz w:val="22"/>
                <w:szCs w:val="22"/>
              </w:rPr>
              <w:t>Related person</w:t>
            </w:r>
            <w:r>
              <w:rPr>
                <w:rFonts w:ascii="Times New Roman" w:hAnsi="Times New Roman" w:cs="Times New Roman"/>
                <w:sz w:val="22"/>
                <w:szCs w:val="22"/>
              </w:rPr>
              <w:t>s</w:t>
            </w:r>
          </w:p>
        </w:tc>
        <w:tc>
          <w:tcPr>
            <w:tcW w:w="1332" w:type="dxa"/>
            <w:tcBorders>
              <w:bottom w:val="double" w:sz="4" w:space="0" w:color="auto"/>
            </w:tcBorders>
          </w:tcPr>
          <w:p w14:paraId="32EFC269" w14:textId="5D08DFB1"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459,519</w:t>
            </w:r>
          </w:p>
        </w:tc>
        <w:tc>
          <w:tcPr>
            <w:tcW w:w="236" w:type="dxa"/>
          </w:tcPr>
          <w:p w14:paraId="33021561"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71FAFEE8" w14:textId="4E6A5D83"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499,476</w:t>
            </w:r>
          </w:p>
        </w:tc>
        <w:tc>
          <w:tcPr>
            <w:tcW w:w="236" w:type="dxa"/>
          </w:tcPr>
          <w:p w14:paraId="4511EDDC"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double" w:sz="4" w:space="0" w:color="auto"/>
            </w:tcBorders>
          </w:tcPr>
          <w:p w14:paraId="5BDEFA32" w14:textId="680BAC63"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w:t>
            </w:r>
          </w:p>
        </w:tc>
        <w:tc>
          <w:tcPr>
            <w:tcW w:w="236" w:type="dxa"/>
          </w:tcPr>
          <w:p w14:paraId="143131E0"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bottom w:val="double" w:sz="4" w:space="0" w:color="auto"/>
            </w:tcBorders>
          </w:tcPr>
          <w:p w14:paraId="3E530C75" w14:textId="7D8EDDA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w:t>
            </w:r>
          </w:p>
        </w:tc>
      </w:tr>
      <w:tr w:rsidR="004C5BF1" w:rsidRPr="004C5BF1" w14:paraId="780CC5C9" w14:textId="77777777" w:rsidTr="004C5BF1">
        <w:trPr>
          <w:trHeight w:val="283"/>
        </w:trPr>
        <w:tc>
          <w:tcPr>
            <w:tcW w:w="3430" w:type="dxa"/>
          </w:tcPr>
          <w:p w14:paraId="2913BAE9" w14:textId="5153EB3C"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tcBorders>
          </w:tcPr>
          <w:p w14:paraId="74F65642" w14:textId="5FA4D388"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958051C"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30C8C2A3" w14:textId="2415492C"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20DFBB49"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4220B1B7" w14:textId="291C16C4"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7B4E9D48"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tcBorders>
          </w:tcPr>
          <w:p w14:paraId="11F4D144" w14:textId="0F1EBBEC"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4C5BF1" w:rsidRPr="004C5BF1" w14:paraId="02ABDA7E" w14:textId="77777777" w:rsidTr="004C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B7FBEA1"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4C5BF1">
              <w:rPr>
                <w:rFonts w:asciiTheme="majorBidi" w:hAnsiTheme="majorBidi" w:cstheme="majorBidi"/>
                <w:b/>
                <w:bCs/>
                <w:sz w:val="22"/>
                <w:szCs w:val="22"/>
              </w:rPr>
              <w:t>Trade and other</w:t>
            </w:r>
            <w:r w:rsidRPr="004C5BF1">
              <w:rPr>
                <w:rFonts w:asciiTheme="majorBidi" w:hAnsiTheme="majorBidi" w:cstheme="majorBidi"/>
                <w:b/>
                <w:bCs/>
                <w:sz w:val="22"/>
                <w:szCs w:val="22"/>
                <w:cs/>
              </w:rPr>
              <w:t xml:space="preserve"> </w:t>
            </w:r>
            <w:r w:rsidRPr="004C5BF1">
              <w:rPr>
                <w:rFonts w:asciiTheme="majorBidi" w:hAnsiTheme="majorBidi" w:cstheme="majorBidi"/>
                <w:b/>
                <w:bCs/>
                <w:sz w:val="22"/>
                <w:szCs w:val="22"/>
              </w:rPr>
              <w:t>current payables</w:t>
            </w:r>
          </w:p>
        </w:tc>
        <w:tc>
          <w:tcPr>
            <w:tcW w:w="1332" w:type="dxa"/>
            <w:tcBorders>
              <w:top w:val="nil"/>
              <w:left w:val="nil"/>
              <w:bottom w:val="nil"/>
              <w:right w:val="nil"/>
            </w:tcBorders>
          </w:tcPr>
          <w:p w14:paraId="6EC116BA"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0091E1AC"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778B3FF3"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34213D86"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7A420070"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5117C2D2"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799CF21"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4C5BF1" w:rsidRPr="004C5BF1" w14:paraId="129C8668" w14:textId="77777777" w:rsidTr="004C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15E9BB6A" w14:textId="22386ACB"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Pr>
                <w:rFonts w:asciiTheme="majorBidi" w:hAnsiTheme="majorBidi" w:cstheme="majorBidi"/>
                <w:b/>
                <w:bCs/>
                <w:sz w:val="22"/>
                <w:szCs w:val="22"/>
              </w:rPr>
              <w:t xml:space="preserve">   </w:t>
            </w:r>
            <w:r w:rsidRPr="004C5BF1">
              <w:rPr>
                <w:rFonts w:asciiTheme="majorBidi" w:hAnsiTheme="majorBidi" w:cstheme="majorBidi"/>
                <w:b/>
                <w:bCs/>
                <w:sz w:val="22"/>
                <w:szCs w:val="22"/>
              </w:rPr>
              <w:t>Trade accounts payables</w:t>
            </w:r>
          </w:p>
        </w:tc>
        <w:tc>
          <w:tcPr>
            <w:tcW w:w="1332" w:type="dxa"/>
            <w:tcBorders>
              <w:top w:val="nil"/>
              <w:left w:val="nil"/>
              <w:bottom w:val="nil"/>
              <w:right w:val="nil"/>
            </w:tcBorders>
          </w:tcPr>
          <w:p w14:paraId="42C7885C"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7BC6FA66"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B81181D"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4286CA28"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48062E28"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30259544"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2CDC1849"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4C5BF1" w:rsidRPr="004C5BF1" w14:paraId="23E294A4" w14:textId="77777777" w:rsidTr="004C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19DD0E1D" w14:textId="792824EB"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Subsidiar</w:t>
            </w:r>
            <w:r w:rsidR="002E69E4">
              <w:rPr>
                <w:rFonts w:asciiTheme="majorBidi" w:hAnsiTheme="majorBidi" w:cstheme="majorBidi"/>
                <w:sz w:val="22"/>
                <w:szCs w:val="22"/>
              </w:rPr>
              <w:t>ies</w:t>
            </w:r>
          </w:p>
        </w:tc>
        <w:tc>
          <w:tcPr>
            <w:tcW w:w="1332" w:type="dxa"/>
            <w:tcBorders>
              <w:top w:val="nil"/>
              <w:left w:val="nil"/>
              <w:bottom w:val="nil"/>
              <w:right w:val="nil"/>
            </w:tcBorders>
          </w:tcPr>
          <w:p w14:paraId="50732934" w14:textId="430230F7" w:rsidR="004C5BF1"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004C5BF1" w:rsidRPr="004C5BF1">
              <w:rPr>
                <w:rFonts w:asciiTheme="majorBidi" w:hAnsiTheme="majorBidi" w:cstheme="majorBidi"/>
                <w:sz w:val="22"/>
                <w:szCs w:val="22"/>
              </w:rPr>
              <w:t>-</w:t>
            </w:r>
          </w:p>
        </w:tc>
        <w:tc>
          <w:tcPr>
            <w:tcW w:w="236" w:type="dxa"/>
            <w:tcBorders>
              <w:top w:val="nil"/>
              <w:left w:val="nil"/>
              <w:bottom w:val="nil"/>
              <w:right w:val="nil"/>
            </w:tcBorders>
          </w:tcPr>
          <w:p w14:paraId="6D009258" w14:textId="77777777" w:rsidR="004C5BF1" w:rsidRPr="004C5BF1" w:rsidRDefault="004C5BF1"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nil"/>
              <w:left w:val="nil"/>
              <w:bottom w:val="nil"/>
              <w:right w:val="nil"/>
            </w:tcBorders>
          </w:tcPr>
          <w:p w14:paraId="49FB2DBC" w14:textId="15177C04" w:rsidR="004C5BF1"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004C5BF1" w:rsidRPr="004C5BF1">
              <w:rPr>
                <w:rFonts w:asciiTheme="majorBidi" w:hAnsiTheme="majorBidi" w:cstheme="majorBidi"/>
                <w:sz w:val="22"/>
                <w:szCs w:val="22"/>
              </w:rPr>
              <w:t>-</w:t>
            </w:r>
          </w:p>
        </w:tc>
        <w:tc>
          <w:tcPr>
            <w:tcW w:w="236" w:type="dxa"/>
            <w:tcBorders>
              <w:top w:val="nil"/>
              <w:left w:val="nil"/>
              <w:bottom w:val="nil"/>
              <w:right w:val="nil"/>
            </w:tcBorders>
          </w:tcPr>
          <w:p w14:paraId="44165133"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2735EB71" w14:textId="64E0DB90"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2,330</w:t>
            </w:r>
          </w:p>
        </w:tc>
        <w:tc>
          <w:tcPr>
            <w:tcW w:w="236" w:type="dxa"/>
            <w:tcBorders>
              <w:top w:val="nil"/>
              <w:left w:val="nil"/>
              <w:bottom w:val="nil"/>
              <w:right w:val="nil"/>
            </w:tcBorders>
          </w:tcPr>
          <w:p w14:paraId="5A9626B1"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4D572992" w14:textId="2E688FBD"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1,369</w:t>
            </w:r>
          </w:p>
        </w:tc>
      </w:tr>
      <w:tr w:rsidR="004C5BF1" w:rsidRPr="004C5BF1" w14:paraId="26F60599"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466D1FCF" w14:textId="34084E96"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Related companies</w:t>
            </w:r>
          </w:p>
        </w:tc>
        <w:tc>
          <w:tcPr>
            <w:tcW w:w="1332" w:type="dxa"/>
            <w:tcBorders>
              <w:top w:val="nil"/>
              <w:left w:val="nil"/>
              <w:bottom w:val="single" w:sz="4" w:space="0" w:color="auto"/>
              <w:right w:val="nil"/>
            </w:tcBorders>
          </w:tcPr>
          <w:p w14:paraId="636A25EF" w14:textId="64E42A3A"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49,669</w:t>
            </w:r>
          </w:p>
        </w:tc>
        <w:tc>
          <w:tcPr>
            <w:tcW w:w="236" w:type="dxa"/>
            <w:tcBorders>
              <w:top w:val="nil"/>
              <w:left w:val="nil"/>
              <w:bottom w:val="nil"/>
              <w:right w:val="nil"/>
            </w:tcBorders>
          </w:tcPr>
          <w:p w14:paraId="7A3E2494"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3D0E2B0A" w14:textId="271E3BDE"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86,445</w:t>
            </w:r>
          </w:p>
        </w:tc>
        <w:tc>
          <w:tcPr>
            <w:tcW w:w="236" w:type="dxa"/>
            <w:tcBorders>
              <w:top w:val="nil"/>
              <w:left w:val="nil"/>
              <w:bottom w:val="nil"/>
              <w:right w:val="nil"/>
            </w:tcBorders>
          </w:tcPr>
          <w:p w14:paraId="6396006A"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0C9ABDEC" w14:textId="034A92F0"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49,07</w:t>
            </w:r>
            <w:r w:rsidR="00507E60">
              <w:rPr>
                <w:rFonts w:asciiTheme="majorBidi" w:hAnsiTheme="majorBidi" w:cstheme="majorBidi"/>
                <w:sz w:val="22"/>
                <w:szCs w:val="22"/>
              </w:rPr>
              <w:t>6</w:t>
            </w:r>
          </w:p>
        </w:tc>
        <w:tc>
          <w:tcPr>
            <w:tcW w:w="236" w:type="dxa"/>
            <w:tcBorders>
              <w:top w:val="nil"/>
              <w:left w:val="nil"/>
              <w:bottom w:val="nil"/>
              <w:right w:val="nil"/>
            </w:tcBorders>
          </w:tcPr>
          <w:p w14:paraId="2774D14A"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478DD375" w14:textId="1BF84422"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86,289</w:t>
            </w:r>
          </w:p>
        </w:tc>
      </w:tr>
      <w:tr w:rsidR="004C5BF1" w:rsidRPr="004C5BF1" w14:paraId="50480C3F"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47418D1B"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38CF2C6F" w14:textId="10797E9B"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49,669</w:t>
            </w:r>
          </w:p>
        </w:tc>
        <w:tc>
          <w:tcPr>
            <w:tcW w:w="236" w:type="dxa"/>
            <w:tcBorders>
              <w:top w:val="nil"/>
              <w:left w:val="nil"/>
              <w:bottom w:val="nil"/>
              <w:right w:val="nil"/>
            </w:tcBorders>
          </w:tcPr>
          <w:p w14:paraId="7EE8802D"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388A4718" w14:textId="70377308"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86,445</w:t>
            </w:r>
          </w:p>
        </w:tc>
        <w:tc>
          <w:tcPr>
            <w:tcW w:w="236" w:type="dxa"/>
            <w:tcBorders>
              <w:top w:val="nil"/>
              <w:left w:val="nil"/>
              <w:bottom w:val="nil"/>
              <w:right w:val="nil"/>
            </w:tcBorders>
          </w:tcPr>
          <w:p w14:paraId="2BD62A3A"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521EC9FD" w14:textId="48C81404"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51,40</w:t>
            </w:r>
            <w:r w:rsidR="00507E60">
              <w:rPr>
                <w:rFonts w:asciiTheme="majorBidi" w:hAnsiTheme="majorBidi" w:cstheme="majorBidi"/>
                <w:sz w:val="22"/>
                <w:szCs w:val="22"/>
              </w:rPr>
              <w:t>6</w:t>
            </w:r>
          </w:p>
        </w:tc>
        <w:tc>
          <w:tcPr>
            <w:tcW w:w="236" w:type="dxa"/>
            <w:tcBorders>
              <w:top w:val="nil"/>
              <w:left w:val="nil"/>
              <w:bottom w:val="nil"/>
              <w:right w:val="nil"/>
            </w:tcBorders>
          </w:tcPr>
          <w:p w14:paraId="0237BD5D"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2F685315" w14:textId="6CC1D49B"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87,658</w:t>
            </w:r>
          </w:p>
        </w:tc>
      </w:tr>
      <w:tr w:rsidR="004C5BF1" w:rsidRPr="004C5BF1" w14:paraId="60CE2606"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70A9F88"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left w:val="nil"/>
              <w:bottom w:val="nil"/>
              <w:right w:val="nil"/>
            </w:tcBorders>
          </w:tcPr>
          <w:p w14:paraId="6D970BA8"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56A7118F"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62597995"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1D9A32C8"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3F9ADA7A"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32BC6086"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7FCFC539"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4C5BF1" w:rsidRPr="004C5BF1" w14:paraId="6FB9ED38" w14:textId="77777777" w:rsidTr="004C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5F959A01" w14:textId="1F8A2B3C"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Pr>
                <w:rFonts w:asciiTheme="majorBidi" w:hAnsiTheme="majorBidi" w:cstheme="majorBidi"/>
                <w:b/>
                <w:bCs/>
                <w:sz w:val="22"/>
                <w:szCs w:val="22"/>
              </w:rPr>
              <w:t xml:space="preserve">   </w:t>
            </w:r>
            <w:r w:rsidRPr="004C5BF1">
              <w:rPr>
                <w:rFonts w:asciiTheme="majorBidi" w:hAnsiTheme="majorBidi" w:cstheme="majorBidi"/>
                <w:b/>
                <w:bCs/>
                <w:sz w:val="22"/>
                <w:szCs w:val="22"/>
              </w:rPr>
              <w:t>Other current payables</w:t>
            </w:r>
          </w:p>
        </w:tc>
        <w:tc>
          <w:tcPr>
            <w:tcW w:w="1332" w:type="dxa"/>
            <w:tcBorders>
              <w:top w:val="nil"/>
              <w:left w:val="nil"/>
              <w:bottom w:val="nil"/>
              <w:right w:val="nil"/>
            </w:tcBorders>
          </w:tcPr>
          <w:p w14:paraId="094212CD"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46D7EE4E"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64DE0A23"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3537DED2"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3B6BECAA"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36630F73"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1547284"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4C5BF1" w:rsidRPr="004C5BF1" w14:paraId="408D9C7D" w14:textId="77777777" w:rsidTr="004C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4ACE712F" w14:textId="242D2A9D"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Related companies</w:t>
            </w:r>
          </w:p>
        </w:tc>
        <w:tc>
          <w:tcPr>
            <w:tcW w:w="1332" w:type="dxa"/>
            <w:tcBorders>
              <w:top w:val="nil"/>
              <w:left w:val="nil"/>
              <w:bottom w:val="nil"/>
              <w:right w:val="nil"/>
            </w:tcBorders>
          </w:tcPr>
          <w:p w14:paraId="6CD8EB04" w14:textId="01511CA6"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52</w:t>
            </w:r>
          </w:p>
        </w:tc>
        <w:tc>
          <w:tcPr>
            <w:tcW w:w="236" w:type="dxa"/>
            <w:tcBorders>
              <w:top w:val="nil"/>
              <w:left w:val="nil"/>
              <w:bottom w:val="nil"/>
              <w:right w:val="nil"/>
            </w:tcBorders>
          </w:tcPr>
          <w:p w14:paraId="58BCFB94"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650C31CF" w14:textId="5A34CADF"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43</w:t>
            </w:r>
          </w:p>
        </w:tc>
        <w:tc>
          <w:tcPr>
            <w:tcW w:w="236" w:type="dxa"/>
            <w:tcBorders>
              <w:top w:val="nil"/>
              <w:left w:val="nil"/>
              <w:bottom w:val="nil"/>
              <w:right w:val="nil"/>
            </w:tcBorders>
          </w:tcPr>
          <w:p w14:paraId="1FDFB242"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63C66292" w14:textId="694F7423" w:rsidR="004C5BF1" w:rsidRPr="00507E60"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Cordia New"/>
                <w:sz w:val="22"/>
                <w:szCs w:val="22"/>
              </w:rPr>
            </w:pPr>
            <w:r w:rsidRPr="004C5BF1">
              <w:rPr>
                <w:rFonts w:asciiTheme="majorBidi" w:hAnsiTheme="majorBidi" w:cstheme="majorBidi"/>
                <w:sz w:val="22"/>
                <w:szCs w:val="22"/>
              </w:rPr>
              <w:t>5</w:t>
            </w:r>
            <w:r w:rsidR="00507E60">
              <w:rPr>
                <w:rFonts w:asciiTheme="majorBidi" w:hAnsiTheme="majorBidi" w:cstheme="majorBidi"/>
                <w:sz w:val="22"/>
                <w:szCs w:val="22"/>
              </w:rPr>
              <w:t>2</w:t>
            </w:r>
          </w:p>
        </w:tc>
        <w:tc>
          <w:tcPr>
            <w:tcW w:w="236" w:type="dxa"/>
            <w:tcBorders>
              <w:top w:val="nil"/>
              <w:left w:val="nil"/>
              <w:bottom w:val="nil"/>
              <w:right w:val="nil"/>
            </w:tcBorders>
          </w:tcPr>
          <w:p w14:paraId="4CC057A6"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09EF68A1" w14:textId="47FE3A90"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43</w:t>
            </w:r>
          </w:p>
        </w:tc>
      </w:tr>
      <w:tr w:rsidR="004C5BF1" w:rsidRPr="004C5BF1" w14:paraId="7BFF6A58"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13B94380" w14:textId="5E79D924"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Related persons</w:t>
            </w:r>
          </w:p>
        </w:tc>
        <w:tc>
          <w:tcPr>
            <w:tcW w:w="1332" w:type="dxa"/>
            <w:tcBorders>
              <w:top w:val="nil"/>
              <w:left w:val="nil"/>
              <w:bottom w:val="single" w:sz="4" w:space="0" w:color="auto"/>
              <w:right w:val="nil"/>
            </w:tcBorders>
          </w:tcPr>
          <w:p w14:paraId="455F420B" w14:textId="106D28CF"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3</w:t>
            </w:r>
          </w:p>
        </w:tc>
        <w:tc>
          <w:tcPr>
            <w:tcW w:w="236" w:type="dxa"/>
            <w:tcBorders>
              <w:top w:val="nil"/>
              <w:left w:val="nil"/>
              <w:bottom w:val="nil"/>
              <w:right w:val="nil"/>
            </w:tcBorders>
          </w:tcPr>
          <w:p w14:paraId="727570D7"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1E76E7EF" w14:textId="4C5875BA"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w:t>
            </w:r>
          </w:p>
        </w:tc>
        <w:tc>
          <w:tcPr>
            <w:tcW w:w="236" w:type="dxa"/>
            <w:tcBorders>
              <w:top w:val="nil"/>
              <w:left w:val="nil"/>
              <w:bottom w:val="nil"/>
              <w:right w:val="nil"/>
            </w:tcBorders>
          </w:tcPr>
          <w:p w14:paraId="52AC912B"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4149F430" w14:textId="0D60F4C5"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3</w:t>
            </w:r>
          </w:p>
        </w:tc>
        <w:tc>
          <w:tcPr>
            <w:tcW w:w="236" w:type="dxa"/>
            <w:tcBorders>
              <w:top w:val="nil"/>
              <w:left w:val="nil"/>
              <w:bottom w:val="nil"/>
              <w:right w:val="nil"/>
            </w:tcBorders>
          </w:tcPr>
          <w:p w14:paraId="4D29BFE9"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55B42BC1" w14:textId="615DA6CD"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w:t>
            </w:r>
          </w:p>
        </w:tc>
      </w:tr>
      <w:tr w:rsidR="004C5BF1" w:rsidRPr="004C5BF1" w14:paraId="6B305BE4"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109FAD01"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58BCBCBA" w14:textId="6493CD5E"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55</w:t>
            </w:r>
          </w:p>
        </w:tc>
        <w:tc>
          <w:tcPr>
            <w:tcW w:w="236" w:type="dxa"/>
            <w:tcBorders>
              <w:top w:val="nil"/>
              <w:left w:val="nil"/>
              <w:bottom w:val="nil"/>
              <w:right w:val="nil"/>
            </w:tcBorders>
          </w:tcPr>
          <w:p w14:paraId="5BA122B4"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4FBD4C40" w14:textId="7E6CF179"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47</w:t>
            </w:r>
          </w:p>
        </w:tc>
        <w:tc>
          <w:tcPr>
            <w:tcW w:w="236" w:type="dxa"/>
            <w:tcBorders>
              <w:top w:val="nil"/>
              <w:left w:val="nil"/>
              <w:bottom w:val="nil"/>
              <w:right w:val="nil"/>
            </w:tcBorders>
          </w:tcPr>
          <w:p w14:paraId="2C230C91"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57A5DDEE" w14:textId="06A0CA5D"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w:t>
            </w:r>
            <w:r w:rsidR="00507E60">
              <w:rPr>
                <w:rFonts w:asciiTheme="majorBidi" w:hAnsiTheme="majorBidi" w:cstheme="majorBidi"/>
                <w:sz w:val="22"/>
                <w:szCs w:val="22"/>
              </w:rPr>
              <w:t>5</w:t>
            </w:r>
          </w:p>
        </w:tc>
        <w:tc>
          <w:tcPr>
            <w:tcW w:w="236" w:type="dxa"/>
            <w:tcBorders>
              <w:top w:val="nil"/>
              <w:left w:val="nil"/>
              <w:bottom w:val="nil"/>
              <w:right w:val="nil"/>
            </w:tcBorders>
          </w:tcPr>
          <w:p w14:paraId="113FE9B3"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5BF543A1" w14:textId="08B1F406"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47</w:t>
            </w:r>
          </w:p>
        </w:tc>
      </w:tr>
      <w:tr w:rsidR="004C5BF1" w:rsidRPr="004C5BF1" w14:paraId="785C0E03"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394222F4"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4C5BF1">
              <w:rPr>
                <w:rFonts w:asciiTheme="majorBidi" w:hAnsiTheme="majorBidi" w:cstheme="majorBidi"/>
                <w:sz w:val="22"/>
                <w:szCs w:val="22"/>
              </w:rPr>
              <w:t>Total</w:t>
            </w:r>
          </w:p>
        </w:tc>
        <w:tc>
          <w:tcPr>
            <w:tcW w:w="1332" w:type="dxa"/>
            <w:tcBorders>
              <w:top w:val="single" w:sz="4" w:space="0" w:color="auto"/>
              <w:left w:val="nil"/>
              <w:bottom w:val="double" w:sz="4" w:space="0" w:color="auto"/>
              <w:right w:val="nil"/>
            </w:tcBorders>
          </w:tcPr>
          <w:p w14:paraId="3943BE7C" w14:textId="34D725A3"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49,724</w:t>
            </w:r>
          </w:p>
        </w:tc>
        <w:tc>
          <w:tcPr>
            <w:tcW w:w="236" w:type="dxa"/>
            <w:tcBorders>
              <w:top w:val="nil"/>
              <w:left w:val="nil"/>
              <w:bottom w:val="nil"/>
              <w:right w:val="nil"/>
            </w:tcBorders>
          </w:tcPr>
          <w:p w14:paraId="76EF7EB3"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5CDC8932" w14:textId="6A2DB320"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86,492</w:t>
            </w:r>
          </w:p>
        </w:tc>
        <w:tc>
          <w:tcPr>
            <w:tcW w:w="236" w:type="dxa"/>
            <w:tcBorders>
              <w:top w:val="nil"/>
              <w:left w:val="nil"/>
              <w:bottom w:val="nil"/>
              <w:right w:val="nil"/>
            </w:tcBorders>
          </w:tcPr>
          <w:p w14:paraId="138819DC"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6754C677" w14:textId="37FF980A"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51,461</w:t>
            </w:r>
          </w:p>
        </w:tc>
        <w:tc>
          <w:tcPr>
            <w:tcW w:w="236" w:type="dxa"/>
            <w:tcBorders>
              <w:top w:val="nil"/>
              <w:left w:val="nil"/>
              <w:bottom w:val="nil"/>
              <w:right w:val="nil"/>
            </w:tcBorders>
          </w:tcPr>
          <w:p w14:paraId="3A4EB040"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77CC6C1A" w14:textId="2343A2B3"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87,705</w:t>
            </w:r>
          </w:p>
        </w:tc>
      </w:tr>
      <w:tr w:rsidR="004C5BF1" w:rsidRPr="004C5BF1" w14:paraId="7745610C"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E9290EE"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double" w:sz="4" w:space="0" w:color="auto"/>
              <w:left w:val="nil"/>
              <w:bottom w:val="nil"/>
              <w:right w:val="nil"/>
            </w:tcBorders>
          </w:tcPr>
          <w:p w14:paraId="57CF06CD"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3C44C88E"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left w:val="nil"/>
              <w:bottom w:val="nil"/>
              <w:right w:val="nil"/>
            </w:tcBorders>
          </w:tcPr>
          <w:p w14:paraId="35CEC082"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57BC1BA8"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left w:val="nil"/>
              <w:bottom w:val="nil"/>
              <w:right w:val="nil"/>
            </w:tcBorders>
          </w:tcPr>
          <w:p w14:paraId="667DF377"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08F20A9B"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double" w:sz="4" w:space="0" w:color="auto"/>
              <w:left w:val="nil"/>
              <w:bottom w:val="nil"/>
              <w:right w:val="nil"/>
            </w:tcBorders>
          </w:tcPr>
          <w:p w14:paraId="488D7EC7"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4C5BF1" w:rsidRPr="004C5BF1" w14:paraId="601E7CBA" w14:textId="77777777" w:rsidTr="004C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3BA8F183" w14:textId="77777777" w:rsidR="004C5BF1" w:rsidRPr="005A1C62"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5A1C62">
              <w:rPr>
                <w:rFonts w:asciiTheme="majorBidi" w:hAnsiTheme="majorBidi" w:cstheme="majorBidi"/>
                <w:b/>
                <w:bCs/>
                <w:sz w:val="22"/>
                <w:szCs w:val="22"/>
              </w:rPr>
              <w:t>Lease liabilities</w:t>
            </w:r>
          </w:p>
        </w:tc>
        <w:tc>
          <w:tcPr>
            <w:tcW w:w="1332" w:type="dxa"/>
            <w:tcBorders>
              <w:top w:val="nil"/>
              <w:left w:val="nil"/>
              <w:bottom w:val="nil"/>
              <w:right w:val="nil"/>
            </w:tcBorders>
          </w:tcPr>
          <w:p w14:paraId="5B45F4A5"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25C757C7"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6B7F2E1B"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0918A039"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0C75917"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Borders>
              <w:top w:val="nil"/>
              <w:left w:val="nil"/>
              <w:bottom w:val="nil"/>
              <w:right w:val="nil"/>
            </w:tcBorders>
          </w:tcPr>
          <w:p w14:paraId="4AB18B8A"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8431237"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4C5BF1" w:rsidRPr="004C5BF1" w14:paraId="0DF9F918" w14:textId="77777777" w:rsidTr="004C5B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0CA3E6FB" w14:textId="6E9F9792" w:rsidR="004C5BF1" w:rsidRPr="004C5BF1" w:rsidRDefault="005A1C62"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w:t>
            </w:r>
            <w:r w:rsidR="004C5BF1" w:rsidRPr="004C5BF1">
              <w:rPr>
                <w:rFonts w:asciiTheme="majorBidi" w:hAnsiTheme="majorBidi" w:cstheme="majorBidi"/>
                <w:sz w:val="22"/>
                <w:szCs w:val="22"/>
              </w:rPr>
              <w:t>Related persons</w:t>
            </w:r>
          </w:p>
        </w:tc>
        <w:tc>
          <w:tcPr>
            <w:tcW w:w="1332" w:type="dxa"/>
            <w:tcBorders>
              <w:top w:val="nil"/>
              <w:left w:val="nil"/>
              <w:bottom w:val="nil"/>
              <w:right w:val="nil"/>
            </w:tcBorders>
          </w:tcPr>
          <w:p w14:paraId="06E0E4E2" w14:textId="572497B8"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570,341</w:t>
            </w:r>
          </w:p>
        </w:tc>
        <w:tc>
          <w:tcPr>
            <w:tcW w:w="236" w:type="dxa"/>
            <w:tcBorders>
              <w:top w:val="nil"/>
              <w:left w:val="nil"/>
              <w:bottom w:val="nil"/>
              <w:right w:val="nil"/>
            </w:tcBorders>
          </w:tcPr>
          <w:p w14:paraId="7CB96054"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6EB1797D" w14:textId="11A94F86"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608,767</w:t>
            </w:r>
          </w:p>
        </w:tc>
        <w:tc>
          <w:tcPr>
            <w:tcW w:w="236" w:type="dxa"/>
            <w:tcBorders>
              <w:top w:val="nil"/>
              <w:left w:val="nil"/>
              <w:bottom w:val="nil"/>
              <w:right w:val="nil"/>
            </w:tcBorders>
          </w:tcPr>
          <w:p w14:paraId="298E9DBB" w14:textId="77777777" w:rsidR="004C5BF1" w:rsidRPr="004C5BF1" w:rsidRDefault="004C5BF1" w:rsidP="004C5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5F45E95F" w14:textId="6B73D408" w:rsidR="004C5BF1"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004C5BF1" w:rsidRPr="004C5BF1">
              <w:rPr>
                <w:rFonts w:asciiTheme="majorBidi" w:hAnsiTheme="majorBidi" w:cstheme="majorBidi"/>
                <w:sz w:val="22"/>
                <w:szCs w:val="22"/>
              </w:rPr>
              <w:t>-</w:t>
            </w:r>
          </w:p>
        </w:tc>
        <w:tc>
          <w:tcPr>
            <w:tcW w:w="236" w:type="dxa"/>
            <w:tcBorders>
              <w:top w:val="nil"/>
              <w:left w:val="nil"/>
              <w:bottom w:val="nil"/>
              <w:right w:val="nil"/>
            </w:tcBorders>
          </w:tcPr>
          <w:p w14:paraId="1816C492" w14:textId="77777777" w:rsidR="004C5BF1" w:rsidRPr="004C5BF1" w:rsidRDefault="004C5BF1"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nil"/>
              <w:left w:val="nil"/>
              <w:bottom w:val="nil"/>
              <w:right w:val="nil"/>
            </w:tcBorders>
          </w:tcPr>
          <w:p w14:paraId="3C7FCD76" w14:textId="6C88FF1D" w:rsidR="004C5BF1"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004C5BF1" w:rsidRPr="004C5BF1">
              <w:rPr>
                <w:rFonts w:asciiTheme="majorBidi" w:hAnsiTheme="majorBidi" w:cstheme="majorBidi"/>
                <w:sz w:val="22"/>
                <w:szCs w:val="22"/>
              </w:rPr>
              <w:t>-</w:t>
            </w:r>
          </w:p>
        </w:tc>
      </w:tr>
      <w:tr w:rsidR="00C908B8" w:rsidRPr="004C5BF1" w14:paraId="5A8E7B09"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49D5BD4C" w14:textId="064E6462"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w:t>
            </w:r>
            <w:r w:rsidRPr="005A1C62">
              <w:rPr>
                <w:rFonts w:asciiTheme="majorBidi" w:hAnsiTheme="majorBidi" w:cstheme="majorBidi"/>
                <w:sz w:val="22"/>
                <w:szCs w:val="22"/>
              </w:rPr>
              <w:t xml:space="preserve"> </w:t>
            </w:r>
            <w:r w:rsidRPr="005A1C62">
              <w:rPr>
                <w:rFonts w:asciiTheme="majorBidi" w:hAnsiTheme="majorBidi" w:cstheme="majorBidi"/>
                <w:sz w:val="22"/>
                <w:szCs w:val="22"/>
                <w:u w:val="single"/>
              </w:rPr>
              <w:t>Less</w:t>
            </w:r>
            <w:r w:rsidRPr="004C5BF1">
              <w:rPr>
                <w:rFonts w:asciiTheme="majorBidi" w:hAnsiTheme="majorBidi" w:cstheme="majorBidi"/>
                <w:sz w:val="22"/>
                <w:szCs w:val="22"/>
              </w:rPr>
              <w:t xml:space="preserve"> current portion</w:t>
            </w:r>
          </w:p>
        </w:tc>
        <w:tc>
          <w:tcPr>
            <w:tcW w:w="1332" w:type="dxa"/>
            <w:tcBorders>
              <w:top w:val="nil"/>
              <w:left w:val="nil"/>
              <w:bottom w:val="single" w:sz="4" w:space="0" w:color="auto"/>
              <w:right w:val="nil"/>
            </w:tcBorders>
          </w:tcPr>
          <w:p w14:paraId="27CBF390" w14:textId="57EAEF81"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heme="majorBidi" w:hAnsiTheme="majorBidi" w:cstheme="majorBidi"/>
                <w:sz w:val="22"/>
                <w:szCs w:val="22"/>
              </w:rPr>
            </w:pPr>
            <w:r w:rsidRPr="004C5BF1">
              <w:rPr>
                <w:rFonts w:asciiTheme="majorBidi" w:hAnsiTheme="majorBidi" w:cstheme="majorBidi"/>
                <w:sz w:val="22"/>
                <w:szCs w:val="22"/>
              </w:rPr>
              <w:t>(12,002)</w:t>
            </w:r>
          </w:p>
        </w:tc>
        <w:tc>
          <w:tcPr>
            <w:tcW w:w="236" w:type="dxa"/>
            <w:tcBorders>
              <w:top w:val="nil"/>
              <w:left w:val="nil"/>
              <w:bottom w:val="nil"/>
              <w:right w:val="nil"/>
            </w:tcBorders>
          </w:tcPr>
          <w:p w14:paraId="564BA4D1"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2EFEC709" w14:textId="07BD6641"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heme="majorBidi" w:hAnsiTheme="majorBidi" w:cstheme="majorBidi"/>
                <w:sz w:val="22"/>
                <w:szCs w:val="22"/>
              </w:rPr>
            </w:pPr>
            <w:r w:rsidRPr="004C5BF1">
              <w:rPr>
                <w:rFonts w:asciiTheme="majorBidi" w:hAnsiTheme="majorBidi" w:cstheme="majorBidi"/>
                <w:sz w:val="22"/>
                <w:szCs w:val="22"/>
              </w:rPr>
              <w:t>(11,729)</w:t>
            </w:r>
          </w:p>
        </w:tc>
        <w:tc>
          <w:tcPr>
            <w:tcW w:w="236" w:type="dxa"/>
            <w:tcBorders>
              <w:top w:val="nil"/>
              <w:left w:val="nil"/>
              <w:bottom w:val="nil"/>
              <w:right w:val="nil"/>
            </w:tcBorders>
          </w:tcPr>
          <w:p w14:paraId="7F266754"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7F56F128" w14:textId="34648B9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w:t>
            </w:r>
          </w:p>
        </w:tc>
        <w:tc>
          <w:tcPr>
            <w:tcW w:w="236" w:type="dxa"/>
            <w:tcBorders>
              <w:top w:val="nil"/>
              <w:left w:val="nil"/>
              <w:bottom w:val="nil"/>
              <w:right w:val="nil"/>
            </w:tcBorders>
          </w:tcPr>
          <w:p w14:paraId="456E7E3F"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nil"/>
              <w:left w:val="nil"/>
              <w:bottom w:val="single" w:sz="4" w:space="0" w:color="auto"/>
              <w:right w:val="nil"/>
            </w:tcBorders>
          </w:tcPr>
          <w:p w14:paraId="3AEE1453" w14:textId="4D32B949"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w:t>
            </w:r>
          </w:p>
        </w:tc>
      </w:tr>
      <w:tr w:rsidR="00C908B8" w:rsidRPr="004C5BF1" w14:paraId="4385B5A0" w14:textId="77777777" w:rsidTr="005A1C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2712DBAB" w14:textId="38DC4C14"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Net</w:t>
            </w:r>
          </w:p>
        </w:tc>
        <w:tc>
          <w:tcPr>
            <w:tcW w:w="1332" w:type="dxa"/>
            <w:tcBorders>
              <w:top w:val="single" w:sz="4" w:space="0" w:color="auto"/>
              <w:left w:val="nil"/>
              <w:bottom w:val="double" w:sz="4" w:space="0" w:color="auto"/>
              <w:right w:val="nil"/>
            </w:tcBorders>
          </w:tcPr>
          <w:p w14:paraId="1981E8F8" w14:textId="66415218"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558,339</w:t>
            </w:r>
          </w:p>
        </w:tc>
        <w:tc>
          <w:tcPr>
            <w:tcW w:w="236" w:type="dxa"/>
            <w:tcBorders>
              <w:top w:val="nil"/>
              <w:left w:val="nil"/>
              <w:bottom w:val="nil"/>
              <w:right w:val="nil"/>
            </w:tcBorders>
          </w:tcPr>
          <w:p w14:paraId="27D32E43"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6BA294B5" w14:textId="138A383A"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C5BF1">
              <w:rPr>
                <w:rFonts w:asciiTheme="majorBidi" w:hAnsiTheme="majorBidi" w:cstheme="majorBidi"/>
                <w:sz w:val="22"/>
                <w:szCs w:val="22"/>
              </w:rPr>
              <w:t>597,038</w:t>
            </w:r>
          </w:p>
        </w:tc>
        <w:tc>
          <w:tcPr>
            <w:tcW w:w="236" w:type="dxa"/>
            <w:tcBorders>
              <w:top w:val="nil"/>
              <w:left w:val="nil"/>
              <w:bottom w:val="nil"/>
              <w:right w:val="nil"/>
            </w:tcBorders>
          </w:tcPr>
          <w:p w14:paraId="572FD1D3"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60915F0C" w14:textId="10BBC2C1"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w:t>
            </w:r>
          </w:p>
        </w:tc>
        <w:tc>
          <w:tcPr>
            <w:tcW w:w="236" w:type="dxa"/>
            <w:tcBorders>
              <w:top w:val="nil"/>
              <w:left w:val="nil"/>
              <w:bottom w:val="nil"/>
              <w:right w:val="nil"/>
            </w:tcBorders>
          </w:tcPr>
          <w:p w14:paraId="43F82F91" w14:textId="77777777"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2345B035" w14:textId="25ACD119" w:rsidR="00C908B8" w:rsidRPr="004C5BF1" w:rsidRDefault="00C908B8" w:rsidP="00C90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Pr>
                <w:rFonts w:asciiTheme="majorBidi" w:hAnsiTheme="majorBidi" w:cstheme="majorBidi"/>
                <w:sz w:val="22"/>
                <w:szCs w:val="22"/>
              </w:rPr>
              <w:t xml:space="preserve">          </w:t>
            </w:r>
            <w:r w:rsidRPr="004C5BF1">
              <w:rPr>
                <w:rFonts w:asciiTheme="majorBidi" w:hAnsiTheme="majorBidi" w:cstheme="majorBidi"/>
                <w:sz w:val="22"/>
                <w:szCs w:val="22"/>
              </w:rPr>
              <w:t>-</w:t>
            </w:r>
          </w:p>
        </w:tc>
      </w:tr>
    </w:tbl>
    <w:p w14:paraId="1B4DB168" w14:textId="77777777" w:rsidR="002172C3" w:rsidRPr="00274268" w:rsidRDefault="002172C3" w:rsidP="008F5191">
      <w:pPr>
        <w:jc w:val="both"/>
        <w:rPr>
          <w:rFonts w:ascii="Times New Roman" w:hAnsi="Times New Roman" w:cs="Times New Roman"/>
          <w:sz w:val="22"/>
          <w:szCs w:val="22"/>
        </w:rPr>
      </w:pPr>
    </w:p>
    <w:p w14:paraId="619181D8" w14:textId="77777777" w:rsidR="006D2CAD" w:rsidRPr="00E80F56"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rsidRPr="003268CE">
        <w:rPr>
          <w:rFonts w:ascii="Times New Roman" w:hAnsi="Times New Roman" w:cs="Times New Roman"/>
          <w:b/>
          <w:bCs/>
          <w:sz w:val="22"/>
          <w:szCs w:val="22"/>
        </w:rPr>
        <w:t>Agreement with related part</w:t>
      </w:r>
      <w:r>
        <w:rPr>
          <w:rFonts w:ascii="Times New Roman" w:hAnsi="Times New Roman" w:cs="Times New Roman"/>
          <w:b/>
          <w:bCs/>
          <w:sz w:val="22"/>
          <w:szCs w:val="22"/>
        </w:rPr>
        <w:t>y</w:t>
      </w:r>
    </w:p>
    <w:p w14:paraId="262F1935" w14:textId="77777777" w:rsidR="006D2CAD" w:rsidRPr="00C30C3E"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rPr>
      </w:pPr>
    </w:p>
    <w:p w14:paraId="77E6C2A5" w14:textId="77777777" w:rsidR="006D2CAD" w:rsidRDefault="006D2CAD"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sz w:val="22"/>
          <w:szCs w:val="22"/>
        </w:rPr>
      </w:pPr>
      <w:r>
        <w:rPr>
          <w:rFonts w:ascii="Times New Roman" w:hAnsi="Times New Roman"/>
          <w:sz w:val="22"/>
          <w:szCs w:val="22"/>
        </w:rPr>
        <w:t xml:space="preserve">The </w:t>
      </w:r>
      <w:r w:rsidR="000D08D2">
        <w:rPr>
          <w:rFonts w:ascii="Times New Roman" w:hAnsi="Times New Roman"/>
          <w:sz w:val="22"/>
          <w:szCs w:val="22"/>
        </w:rPr>
        <w:t>subsidiary</w:t>
      </w:r>
      <w:r>
        <w:rPr>
          <w:rFonts w:ascii="Times New Roman" w:hAnsi="Times New Roman"/>
          <w:sz w:val="22"/>
          <w:szCs w:val="22"/>
        </w:rPr>
        <w:t xml:space="preserve"> had entered into two land rental agreement</w:t>
      </w:r>
      <w:r w:rsidR="00B8409F">
        <w:rPr>
          <w:rFonts w:ascii="Times New Roman" w:hAnsi="Times New Roman"/>
          <w:sz w:val="22"/>
          <w:szCs w:val="22"/>
        </w:rPr>
        <w:t>s</w:t>
      </w:r>
      <w:r>
        <w:rPr>
          <w:rFonts w:ascii="Times New Roman" w:hAnsi="Times New Roman"/>
          <w:sz w:val="22"/>
          <w:szCs w:val="22"/>
        </w:rPr>
        <w:t xml:space="preserve"> with a related </w:t>
      </w:r>
      <w:r w:rsidR="000D08D2">
        <w:rPr>
          <w:rFonts w:ascii="Times New Roman" w:hAnsi="Times New Roman"/>
          <w:sz w:val="22"/>
          <w:szCs w:val="22"/>
        </w:rPr>
        <w:t>person</w:t>
      </w:r>
      <w:r w:rsidR="00B8409F">
        <w:rPr>
          <w:rFonts w:ascii="Times New Roman" w:hAnsi="Times New Roman"/>
          <w:sz w:val="22"/>
          <w:szCs w:val="22"/>
        </w:rPr>
        <w:t xml:space="preserve"> for the</w:t>
      </w:r>
      <w:r>
        <w:rPr>
          <w:rFonts w:ascii="Times New Roman" w:hAnsi="Times New Roman"/>
          <w:sz w:val="22"/>
          <w:szCs w:val="22"/>
        </w:rPr>
        <w:t xml:space="preserve"> period of 30 years expiring in March 2047</w:t>
      </w:r>
      <w:r w:rsidRPr="00807552">
        <w:rPr>
          <w:rFonts w:ascii="Times New Roman" w:hAnsi="Times New Roman" w:cs="Times New Roman"/>
          <w:sz w:val="22"/>
          <w:szCs w:val="22"/>
        </w:rPr>
        <w:t xml:space="preserve"> </w:t>
      </w:r>
      <w:r>
        <w:rPr>
          <w:rFonts w:ascii="Times New Roman" w:hAnsi="Times New Roman" w:cs="Times New Roman"/>
          <w:sz w:val="22"/>
          <w:szCs w:val="22"/>
        </w:rPr>
        <w:t>and August 2050.</w:t>
      </w:r>
      <w:r>
        <w:rPr>
          <w:rFonts w:ascii="Times New Roman" w:hAnsi="Times New Roman"/>
          <w:sz w:val="22"/>
          <w:szCs w:val="22"/>
        </w:rPr>
        <w:t xml:space="preserve"> The </w:t>
      </w:r>
      <w:r w:rsidR="000D08D2">
        <w:rPr>
          <w:rFonts w:ascii="Times New Roman" w:hAnsi="Times New Roman"/>
          <w:sz w:val="22"/>
          <w:szCs w:val="22"/>
        </w:rPr>
        <w:t>subsidiary</w:t>
      </w:r>
      <w:r>
        <w:rPr>
          <w:rFonts w:ascii="Times New Roman" w:hAnsi="Times New Roman"/>
          <w:sz w:val="22"/>
          <w:szCs w:val="22"/>
        </w:rPr>
        <w:t xml:space="preserve"> is committed to pay a monthly rental as stipulated in agreement (totaling U.S.</w:t>
      </w:r>
      <w:r w:rsidR="000D08D2">
        <w:rPr>
          <w:rFonts w:ascii="Times New Roman" w:hAnsi="Times New Roman"/>
          <w:sz w:val="22"/>
          <w:szCs w:val="22"/>
        </w:rPr>
        <w:t xml:space="preserve"> </w:t>
      </w:r>
      <w:r>
        <w:rPr>
          <w:rFonts w:ascii="Times New Roman" w:hAnsi="Times New Roman"/>
          <w:sz w:val="22"/>
          <w:szCs w:val="22"/>
        </w:rPr>
        <w:t xml:space="preserve">Dollar 31.3 million).  The </w:t>
      </w:r>
      <w:r w:rsidR="000D08D2">
        <w:rPr>
          <w:rFonts w:ascii="Times New Roman" w:hAnsi="Times New Roman"/>
          <w:sz w:val="22"/>
          <w:szCs w:val="22"/>
        </w:rPr>
        <w:t>subsidiary</w:t>
      </w:r>
      <w:r>
        <w:rPr>
          <w:rFonts w:ascii="Times New Roman" w:hAnsi="Times New Roman"/>
          <w:sz w:val="22"/>
          <w:szCs w:val="22"/>
        </w:rPr>
        <w:t xml:space="preserve"> must comply with conditions indicated in the agreements.</w:t>
      </w:r>
    </w:p>
    <w:p w14:paraId="6AC61D37" w14:textId="77777777" w:rsidR="00EF57FA" w:rsidRPr="00C30C3E" w:rsidRDefault="00EF57F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14:paraId="39F69351" w14:textId="43678079" w:rsidR="00274268" w:rsidRDefault="00EF57FA" w:rsidP="00AE48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thaiDistribute"/>
        <w:rPr>
          <w:rFonts w:ascii="Times New Roman" w:hAnsi="Times New Roman"/>
          <w:sz w:val="22"/>
        </w:rPr>
      </w:pPr>
      <w:r w:rsidRPr="00EF57FA">
        <w:rPr>
          <w:rFonts w:ascii="Times New Roman" w:hAnsi="Times New Roman"/>
          <w:sz w:val="22"/>
        </w:rPr>
        <w:t xml:space="preserve">The subsidiary made a sublease agreement </w:t>
      </w:r>
      <w:r w:rsidR="00B8409F">
        <w:rPr>
          <w:rFonts w:ascii="Times New Roman" w:hAnsi="Times New Roman"/>
          <w:sz w:val="22"/>
        </w:rPr>
        <w:t xml:space="preserve">on a partial of land </w:t>
      </w:r>
      <w:r w:rsidRPr="00EF57FA">
        <w:rPr>
          <w:rFonts w:ascii="Times New Roman" w:hAnsi="Times New Roman"/>
          <w:sz w:val="22"/>
        </w:rPr>
        <w:t>with</w:t>
      </w:r>
      <w:r w:rsidR="00B8409F">
        <w:rPr>
          <w:rFonts w:ascii="Times New Roman" w:hAnsi="Times New Roman"/>
          <w:sz w:val="22"/>
        </w:rPr>
        <w:t xml:space="preserve"> a</w:t>
      </w:r>
      <w:r w:rsidRPr="00EF57FA">
        <w:rPr>
          <w:rFonts w:ascii="Times New Roman" w:hAnsi="Times New Roman"/>
          <w:sz w:val="22"/>
        </w:rPr>
        <w:t xml:space="preserve"> </w:t>
      </w:r>
      <w:r w:rsidR="00F70B8E">
        <w:rPr>
          <w:rFonts w:ascii="Times New Roman" w:hAnsi="Times New Roman"/>
          <w:sz w:val="22"/>
        </w:rPr>
        <w:t>related company</w:t>
      </w:r>
      <w:r w:rsidRPr="00EF57FA">
        <w:rPr>
          <w:rFonts w:ascii="Times New Roman" w:hAnsi="Times New Roman"/>
          <w:sz w:val="22"/>
        </w:rPr>
        <w:t xml:space="preserve"> for the period of </w:t>
      </w:r>
      <w:r w:rsidR="00F70B8E">
        <w:rPr>
          <w:rFonts w:ascii="Times New Roman" w:hAnsi="Times New Roman"/>
          <w:sz w:val="22"/>
        </w:rPr>
        <w:t>28</w:t>
      </w:r>
      <w:r w:rsidRPr="00EF57FA">
        <w:rPr>
          <w:rFonts w:ascii="Times New Roman" w:hAnsi="Times New Roman"/>
          <w:sz w:val="22"/>
        </w:rPr>
        <w:t xml:space="preserve"> years</w:t>
      </w:r>
      <w:r w:rsidR="00F70B8E">
        <w:rPr>
          <w:rFonts w:ascii="Times New Roman" w:hAnsi="Times New Roman"/>
          <w:sz w:val="22"/>
        </w:rPr>
        <w:t xml:space="preserve"> 2 months</w:t>
      </w:r>
      <w:r w:rsidRPr="00EF57FA">
        <w:rPr>
          <w:rFonts w:ascii="Times New Roman" w:hAnsi="Times New Roman"/>
          <w:sz w:val="22"/>
        </w:rPr>
        <w:t xml:space="preserve">, due in </w:t>
      </w:r>
      <w:r w:rsidR="0071076A">
        <w:rPr>
          <w:rFonts w:ascii="Times New Roman" w:hAnsi="Times New Roman"/>
          <w:sz w:val="22"/>
        </w:rPr>
        <w:t>March</w:t>
      </w:r>
      <w:r w:rsidRPr="00EF57FA">
        <w:rPr>
          <w:rFonts w:ascii="Times New Roman" w:hAnsi="Times New Roman"/>
          <w:sz w:val="22"/>
        </w:rPr>
        <w:t xml:space="preserve"> 20</w:t>
      </w:r>
      <w:r w:rsidR="0071076A">
        <w:rPr>
          <w:rFonts w:ascii="Times New Roman" w:hAnsi="Times New Roman"/>
          <w:sz w:val="22"/>
        </w:rPr>
        <w:t>47.</w:t>
      </w:r>
      <w:r w:rsidRPr="00EF57FA">
        <w:rPr>
          <w:rFonts w:ascii="Times New Roman" w:hAnsi="Times New Roman"/>
          <w:sz w:val="22"/>
        </w:rPr>
        <w:t xml:space="preserve"> </w:t>
      </w:r>
      <w:r w:rsidR="0071076A">
        <w:rPr>
          <w:rFonts w:ascii="Times New Roman" w:hAnsi="Times New Roman"/>
          <w:sz w:val="22"/>
        </w:rPr>
        <w:t>Related company is committed to pay a monthly rental as stipulated in agreement (totaling U.S. Dollar 2.5 million).</w:t>
      </w:r>
    </w:p>
    <w:p w14:paraId="78599409" w14:textId="50CD94B8" w:rsidR="00215BB3" w:rsidRDefault="00063842"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r w:rsidR="00215BB3" w:rsidRPr="00970981">
        <w:rPr>
          <w:rFonts w:ascii="Times New Roman" w:hAnsi="Times New Roman" w:cs="Times New Roman"/>
          <w:b/>
          <w:bCs/>
          <w:sz w:val="24"/>
          <w:szCs w:val="24"/>
        </w:rPr>
        <w:t>.</w:t>
      </w:r>
      <w:r w:rsidR="00215BB3" w:rsidRPr="00970981">
        <w:rPr>
          <w:rFonts w:ascii="Times New Roman" w:hAnsi="Times New Roman" w:cs="Times New Roman"/>
          <w:b/>
          <w:bCs/>
          <w:sz w:val="24"/>
          <w:szCs w:val="24"/>
        </w:rPr>
        <w:tab/>
      </w:r>
      <w:r w:rsidR="00927464" w:rsidRPr="00970981">
        <w:rPr>
          <w:rFonts w:ascii="Times New Roman" w:hAnsi="Times New Roman" w:cs="Times New Roman"/>
          <w:b/>
          <w:bCs/>
          <w:sz w:val="24"/>
          <w:szCs w:val="24"/>
        </w:rPr>
        <w:t xml:space="preserve">TRADE </w:t>
      </w:r>
      <w:r w:rsidR="00E80F56">
        <w:rPr>
          <w:rFonts w:ascii="Times New Roman" w:hAnsi="Times New Roman" w:cs="Times New Roman"/>
          <w:b/>
          <w:bCs/>
          <w:sz w:val="24"/>
          <w:szCs w:val="24"/>
        </w:rPr>
        <w:t xml:space="preserve">AND OTHER </w:t>
      </w:r>
      <w:r w:rsidR="00215BB3" w:rsidRPr="00970981">
        <w:rPr>
          <w:rFonts w:ascii="Times New Roman" w:hAnsi="Times New Roman" w:cs="Times New Roman"/>
          <w:b/>
          <w:bCs/>
          <w:sz w:val="24"/>
          <w:szCs w:val="24"/>
        </w:rPr>
        <w:t xml:space="preserve">ACCOUNTS </w:t>
      </w:r>
      <w:r w:rsidR="00927464" w:rsidRPr="00970981">
        <w:rPr>
          <w:rFonts w:ascii="Times New Roman" w:hAnsi="Times New Roman" w:cs="Times New Roman"/>
          <w:b/>
          <w:bCs/>
          <w:sz w:val="24"/>
          <w:szCs w:val="24"/>
        </w:rPr>
        <w:t>RECEIVABLE</w:t>
      </w:r>
      <w:r w:rsidR="0071076A">
        <w:rPr>
          <w:rFonts w:ascii="Times New Roman" w:hAnsi="Times New Roman" w:cs="Times New Roman"/>
          <w:b/>
          <w:bCs/>
          <w:sz w:val="24"/>
          <w:szCs w:val="24"/>
        </w:rPr>
        <w:t>S</w:t>
      </w:r>
      <w:r w:rsidR="00927464" w:rsidRPr="00970981">
        <w:rPr>
          <w:rFonts w:ascii="Times New Roman" w:hAnsi="Times New Roman" w:cs="Times New Roman"/>
          <w:b/>
          <w:bCs/>
          <w:sz w:val="24"/>
          <w:szCs w:val="24"/>
        </w:rPr>
        <w:t xml:space="preserve"> </w:t>
      </w:r>
      <w:r w:rsidR="008B7FC5" w:rsidRPr="00970981">
        <w:rPr>
          <w:rFonts w:ascii="Times New Roman" w:hAnsi="Times New Roman" w:cs="Times New Roman"/>
          <w:b/>
          <w:bCs/>
          <w:sz w:val="24"/>
          <w:szCs w:val="24"/>
        </w:rPr>
        <w:t>-</w:t>
      </w:r>
      <w:r w:rsidR="007740E7" w:rsidRPr="00970981">
        <w:rPr>
          <w:rFonts w:ascii="Times New Roman" w:hAnsi="Times New Roman" w:cs="Times New Roman"/>
          <w:b/>
          <w:bCs/>
          <w:sz w:val="24"/>
          <w:szCs w:val="24"/>
        </w:rPr>
        <w:t xml:space="preserve"> OTHER</w:t>
      </w:r>
      <w:r w:rsidR="008B7FC5" w:rsidRPr="00970981">
        <w:rPr>
          <w:rFonts w:ascii="Times New Roman" w:hAnsi="Times New Roman" w:cs="Times New Roman"/>
          <w:b/>
          <w:bCs/>
          <w:sz w:val="24"/>
          <w:szCs w:val="24"/>
        </w:rPr>
        <w:t>S</w:t>
      </w:r>
      <w:r w:rsidR="007740E7" w:rsidRPr="00970981">
        <w:rPr>
          <w:rFonts w:ascii="Times New Roman" w:hAnsi="Times New Roman" w:cs="Times New Roman"/>
          <w:b/>
          <w:bCs/>
          <w:sz w:val="24"/>
          <w:szCs w:val="24"/>
        </w:rPr>
        <w:t xml:space="preserve"> </w:t>
      </w:r>
    </w:p>
    <w:p w14:paraId="1DD8EC3F" w14:textId="77777777" w:rsidR="00063842" w:rsidRPr="00BB57DB" w:rsidRDefault="00063842"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063842" w:rsidRPr="00BB57DB" w14:paraId="204B1343" w14:textId="77777777" w:rsidTr="004751AD">
        <w:trPr>
          <w:trHeight w:val="283"/>
        </w:trPr>
        <w:tc>
          <w:tcPr>
            <w:tcW w:w="3430" w:type="dxa"/>
          </w:tcPr>
          <w:p w14:paraId="0A3E214F"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0C908BAD"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In Thousand Baht</w:t>
            </w:r>
          </w:p>
        </w:tc>
      </w:tr>
      <w:tr w:rsidR="00063842" w:rsidRPr="00BB57DB" w14:paraId="4302D4E8" w14:textId="77777777" w:rsidTr="004751AD">
        <w:trPr>
          <w:trHeight w:val="283"/>
        </w:trPr>
        <w:tc>
          <w:tcPr>
            <w:tcW w:w="3430" w:type="dxa"/>
          </w:tcPr>
          <w:p w14:paraId="7B2EB9A4"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4A94D3A5"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Consolidated</w:t>
            </w:r>
          </w:p>
        </w:tc>
        <w:tc>
          <w:tcPr>
            <w:tcW w:w="236" w:type="dxa"/>
            <w:tcBorders>
              <w:top w:val="single" w:sz="4" w:space="0" w:color="auto"/>
            </w:tcBorders>
          </w:tcPr>
          <w:p w14:paraId="4A883F93"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67FBD40D" w14:textId="3F7C6DE8" w:rsidR="00063842" w:rsidRPr="00BB57DB" w:rsidRDefault="002E69E4"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063842" w:rsidRPr="00BB57DB" w14:paraId="3131B2A2" w14:textId="77777777" w:rsidTr="001138F3">
        <w:trPr>
          <w:trHeight w:val="283"/>
        </w:trPr>
        <w:tc>
          <w:tcPr>
            <w:tcW w:w="3430" w:type="dxa"/>
          </w:tcPr>
          <w:p w14:paraId="5EAEAE7B"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6E689B98"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financial statements</w:t>
            </w:r>
          </w:p>
        </w:tc>
        <w:tc>
          <w:tcPr>
            <w:tcW w:w="236" w:type="dxa"/>
          </w:tcPr>
          <w:p w14:paraId="3E25FA2C"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51FB4FD0"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financial statements</w:t>
            </w:r>
          </w:p>
        </w:tc>
      </w:tr>
      <w:tr w:rsidR="00063842" w:rsidRPr="00BB57DB" w14:paraId="25B4B51A" w14:textId="77777777" w:rsidTr="001138F3">
        <w:trPr>
          <w:trHeight w:val="283"/>
        </w:trPr>
        <w:tc>
          <w:tcPr>
            <w:tcW w:w="3430" w:type="dxa"/>
          </w:tcPr>
          <w:p w14:paraId="5A9EC30C"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tcBorders>
          </w:tcPr>
          <w:p w14:paraId="17AD872B"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September 30,</w:t>
            </w:r>
          </w:p>
        </w:tc>
        <w:tc>
          <w:tcPr>
            <w:tcW w:w="236" w:type="dxa"/>
            <w:tcBorders>
              <w:top w:val="single" w:sz="4" w:space="0" w:color="auto"/>
            </w:tcBorders>
          </w:tcPr>
          <w:p w14:paraId="77272DFF"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351C8460"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December 31,</w:t>
            </w:r>
          </w:p>
        </w:tc>
        <w:tc>
          <w:tcPr>
            <w:tcW w:w="236" w:type="dxa"/>
          </w:tcPr>
          <w:p w14:paraId="220F30B7"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3BCCAE27"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September 30,</w:t>
            </w:r>
          </w:p>
        </w:tc>
        <w:tc>
          <w:tcPr>
            <w:tcW w:w="236" w:type="dxa"/>
            <w:tcBorders>
              <w:top w:val="single" w:sz="4" w:space="0" w:color="auto"/>
            </w:tcBorders>
          </w:tcPr>
          <w:p w14:paraId="3641E78F"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195D272D"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December 31,</w:t>
            </w:r>
          </w:p>
        </w:tc>
      </w:tr>
      <w:tr w:rsidR="00063842" w:rsidRPr="00BB57DB" w14:paraId="138FB0FB" w14:textId="77777777" w:rsidTr="00063842">
        <w:trPr>
          <w:trHeight w:val="283"/>
        </w:trPr>
        <w:tc>
          <w:tcPr>
            <w:tcW w:w="3430" w:type="dxa"/>
          </w:tcPr>
          <w:p w14:paraId="2094726D"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79F67A1D"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2025</w:t>
            </w:r>
          </w:p>
        </w:tc>
        <w:tc>
          <w:tcPr>
            <w:tcW w:w="236" w:type="dxa"/>
          </w:tcPr>
          <w:p w14:paraId="7FB7A56A"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4351CF84"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2024</w:t>
            </w:r>
          </w:p>
        </w:tc>
        <w:tc>
          <w:tcPr>
            <w:tcW w:w="236" w:type="dxa"/>
          </w:tcPr>
          <w:p w14:paraId="3492C61B"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7DC6DAC3"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2025</w:t>
            </w:r>
          </w:p>
        </w:tc>
        <w:tc>
          <w:tcPr>
            <w:tcW w:w="236" w:type="dxa"/>
          </w:tcPr>
          <w:p w14:paraId="50C36CB1"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742D93E5" w14:textId="77777777" w:rsidR="00063842" w:rsidRPr="00BB57DB" w:rsidRDefault="00063842"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2024</w:t>
            </w:r>
          </w:p>
        </w:tc>
      </w:tr>
      <w:tr w:rsidR="00063842" w:rsidRPr="00BB57DB" w14:paraId="446B16B5" w14:textId="77777777" w:rsidTr="00063842">
        <w:trPr>
          <w:trHeight w:val="283"/>
        </w:trPr>
        <w:tc>
          <w:tcPr>
            <w:tcW w:w="3430" w:type="dxa"/>
          </w:tcPr>
          <w:p w14:paraId="0A85392C" w14:textId="0B73A063"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Trade accounts receivables</w:t>
            </w:r>
          </w:p>
        </w:tc>
        <w:tc>
          <w:tcPr>
            <w:tcW w:w="1332" w:type="dxa"/>
            <w:tcBorders>
              <w:top w:val="single" w:sz="4" w:space="0" w:color="auto"/>
            </w:tcBorders>
          </w:tcPr>
          <w:p w14:paraId="33EEF200" w14:textId="64384A5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117,587</w:t>
            </w:r>
          </w:p>
        </w:tc>
        <w:tc>
          <w:tcPr>
            <w:tcW w:w="236" w:type="dxa"/>
          </w:tcPr>
          <w:p w14:paraId="70C6B97F"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12C732A1" w14:textId="5E87C6B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112,201</w:t>
            </w:r>
          </w:p>
        </w:tc>
        <w:tc>
          <w:tcPr>
            <w:tcW w:w="236" w:type="dxa"/>
          </w:tcPr>
          <w:p w14:paraId="7EEDF6C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0A20CAD2" w14:textId="19DE2FC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117,427</w:t>
            </w:r>
          </w:p>
        </w:tc>
        <w:tc>
          <w:tcPr>
            <w:tcW w:w="236" w:type="dxa"/>
          </w:tcPr>
          <w:p w14:paraId="27119975"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6938D5B3" w14:textId="7BDC612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111,965</w:t>
            </w:r>
          </w:p>
        </w:tc>
      </w:tr>
      <w:tr w:rsidR="00063842" w:rsidRPr="00BB57DB" w14:paraId="09409411" w14:textId="77777777" w:rsidTr="00063842">
        <w:trPr>
          <w:trHeight w:val="283"/>
        </w:trPr>
        <w:tc>
          <w:tcPr>
            <w:tcW w:w="3430" w:type="dxa"/>
          </w:tcPr>
          <w:p w14:paraId="5B53000F" w14:textId="333B43D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u w:val="single"/>
              </w:rPr>
              <w:t>Less</w:t>
            </w:r>
            <w:r w:rsidRPr="00BB57DB">
              <w:rPr>
                <w:rFonts w:asciiTheme="majorBidi" w:hAnsiTheme="majorBidi" w:cstheme="majorBidi"/>
                <w:sz w:val="22"/>
                <w:szCs w:val="22"/>
              </w:rPr>
              <w:t xml:space="preserve"> allowance for impairment of </w:t>
            </w:r>
          </w:p>
        </w:tc>
        <w:tc>
          <w:tcPr>
            <w:tcW w:w="1332" w:type="dxa"/>
          </w:tcPr>
          <w:p w14:paraId="1A362548" w14:textId="74771309"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2A40E8DD"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1732387C" w14:textId="136A6A2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7CADAA7C"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D725527" w14:textId="4635A792"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p>
        </w:tc>
        <w:tc>
          <w:tcPr>
            <w:tcW w:w="236" w:type="dxa"/>
          </w:tcPr>
          <w:p w14:paraId="1639879F"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p>
        </w:tc>
        <w:tc>
          <w:tcPr>
            <w:tcW w:w="1332" w:type="dxa"/>
          </w:tcPr>
          <w:p w14:paraId="3814990F" w14:textId="47348DED"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p>
        </w:tc>
      </w:tr>
      <w:tr w:rsidR="00063842" w:rsidRPr="00BB57DB" w14:paraId="00CCCCDA" w14:textId="77777777" w:rsidTr="00063842">
        <w:trPr>
          <w:trHeight w:val="283"/>
        </w:trPr>
        <w:tc>
          <w:tcPr>
            <w:tcW w:w="3430" w:type="dxa"/>
          </w:tcPr>
          <w:p w14:paraId="0D7D0BD2" w14:textId="0C52B1E4"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expected credit losses</w:t>
            </w:r>
          </w:p>
        </w:tc>
        <w:tc>
          <w:tcPr>
            <w:tcW w:w="1332" w:type="dxa"/>
            <w:tcBorders>
              <w:bottom w:val="single" w:sz="4" w:space="0" w:color="auto"/>
            </w:tcBorders>
          </w:tcPr>
          <w:p w14:paraId="113B413F" w14:textId="5086F56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(4,386)</w:t>
            </w:r>
          </w:p>
        </w:tc>
        <w:tc>
          <w:tcPr>
            <w:tcW w:w="236" w:type="dxa"/>
          </w:tcPr>
          <w:p w14:paraId="2942CC1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bottom w:val="single" w:sz="4" w:space="0" w:color="auto"/>
            </w:tcBorders>
          </w:tcPr>
          <w:p w14:paraId="029BEBF8" w14:textId="6482002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(3,579)</w:t>
            </w:r>
          </w:p>
        </w:tc>
        <w:tc>
          <w:tcPr>
            <w:tcW w:w="236" w:type="dxa"/>
          </w:tcPr>
          <w:p w14:paraId="32B82E42"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bottom w:val="single" w:sz="4" w:space="0" w:color="auto"/>
            </w:tcBorders>
          </w:tcPr>
          <w:p w14:paraId="5ED3776A" w14:textId="6A4DDDA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(4,386)</w:t>
            </w:r>
          </w:p>
        </w:tc>
        <w:tc>
          <w:tcPr>
            <w:tcW w:w="236" w:type="dxa"/>
          </w:tcPr>
          <w:p w14:paraId="7198FB6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bottom w:val="single" w:sz="4" w:space="0" w:color="auto"/>
            </w:tcBorders>
          </w:tcPr>
          <w:p w14:paraId="14F11C06" w14:textId="483CE339"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(3,579)</w:t>
            </w:r>
          </w:p>
        </w:tc>
      </w:tr>
      <w:tr w:rsidR="00063842" w:rsidRPr="00BB57DB" w14:paraId="50CE6D41" w14:textId="77777777" w:rsidTr="0047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4BDB834A" w14:textId="41857B7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BB57DB">
              <w:rPr>
                <w:rFonts w:asciiTheme="majorBidi" w:hAnsiTheme="majorBidi" w:cstheme="majorBidi"/>
                <w:sz w:val="22"/>
                <w:szCs w:val="22"/>
              </w:rPr>
              <w:t>Net</w:t>
            </w:r>
          </w:p>
        </w:tc>
        <w:tc>
          <w:tcPr>
            <w:tcW w:w="1332" w:type="dxa"/>
            <w:tcBorders>
              <w:top w:val="single" w:sz="4" w:space="0" w:color="auto"/>
              <w:left w:val="nil"/>
              <w:bottom w:val="single" w:sz="4" w:space="0" w:color="auto"/>
              <w:right w:val="nil"/>
            </w:tcBorders>
          </w:tcPr>
          <w:p w14:paraId="3F487B49" w14:textId="62E5EB34"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113,201</w:t>
            </w:r>
          </w:p>
        </w:tc>
        <w:tc>
          <w:tcPr>
            <w:tcW w:w="236" w:type="dxa"/>
            <w:tcBorders>
              <w:top w:val="nil"/>
              <w:left w:val="nil"/>
              <w:bottom w:val="nil"/>
              <w:right w:val="nil"/>
            </w:tcBorders>
          </w:tcPr>
          <w:p w14:paraId="5AAE76CF"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7210D47D" w14:textId="297D2081"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108,622</w:t>
            </w:r>
          </w:p>
        </w:tc>
        <w:tc>
          <w:tcPr>
            <w:tcW w:w="236" w:type="dxa"/>
            <w:tcBorders>
              <w:top w:val="nil"/>
              <w:left w:val="nil"/>
              <w:bottom w:val="nil"/>
              <w:right w:val="nil"/>
            </w:tcBorders>
          </w:tcPr>
          <w:p w14:paraId="0AB4B1D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5116D394" w14:textId="4054BCF2"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113,041</w:t>
            </w:r>
          </w:p>
        </w:tc>
        <w:tc>
          <w:tcPr>
            <w:tcW w:w="236" w:type="dxa"/>
            <w:tcBorders>
              <w:top w:val="nil"/>
              <w:left w:val="nil"/>
              <w:bottom w:val="nil"/>
              <w:right w:val="nil"/>
            </w:tcBorders>
          </w:tcPr>
          <w:p w14:paraId="73BFAC21"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1B3B6640" w14:textId="0DE15FB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108,386</w:t>
            </w:r>
          </w:p>
        </w:tc>
      </w:tr>
      <w:tr w:rsidR="00063842" w:rsidRPr="00BB57DB" w14:paraId="507EC3A4" w14:textId="77777777" w:rsidTr="00BB5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430" w:type="dxa"/>
            <w:tcBorders>
              <w:top w:val="nil"/>
              <w:left w:val="nil"/>
              <w:bottom w:val="nil"/>
              <w:right w:val="nil"/>
            </w:tcBorders>
          </w:tcPr>
          <w:p w14:paraId="1A4245CF" w14:textId="60274911"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p>
        </w:tc>
        <w:tc>
          <w:tcPr>
            <w:tcW w:w="1332" w:type="dxa"/>
            <w:tcBorders>
              <w:top w:val="single" w:sz="4" w:space="0" w:color="auto"/>
              <w:left w:val="nil"/>
              <w:bottom w:val="nil"/>
              <w:right w:val="nil"/>
            </w:tcBorders>
          </w:tcPr>
          <w:p w14:paraId="7B7CDEF4" w14:textId="0DF737E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00821ECC"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1AE417CE" w14:textId="68833E3A"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3B720D4F"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21755C04" w14:textId="6DDD93FD"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2E57CC30"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794112E5" w14:textId="6C254BE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063842" w:rsidRPr="00BB57DB" w14:paraId="0DF805E3" w14:textId="77777777" w:rsidTr="00113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2A244C83" w14:textId="54574001"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Other current receivables</w:t>
            </w:r>
          </w:p>
        </w:tc>
        <w:tc>
          <w:tcPr>
            <w:tcW w:w="1332" w:type="dxa"/>
            <w:tcBorders>
              <w:top w:val="nil"/>
              <w:left w:val="nil"/>
              <w:bottom w:val="nil"/>
              <w:right w:val="nil"/>
            </w:tcBorders>
          </w:tcPr>
          <w:p w14:paraId="4D980093" w14:textId="119F5F38"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p>
        </w:tc>
        <w:tc>
          <w:tcPr>
            <w:tcW w:w="236" w:type="dxa"/>
            <w:tcBorders>
              <w:top w:val="nil"/>
              <w:left w:val="nil"/>
              <w:bottom w:val="nil"/>
              <w:right w:val="nil"/>
            </w:tcBorders>
          </w:tcPr>
          <w:p w14:paraId="5B5AF013"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32" w:type="dxa"/>
            <w:tcBorders>
              <w:top w:val="nil"/>
              <w:left w:val="nil"/>
              <w:bottom w:val="nil"/>
              <w:right w:val="nil"/>
            </w:tcBorders>
          </w:tcPr>
          <w:p w14:paraId="4AB8FF97" w14:textId="045A2739"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363212E8"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3A0C19F6" w14:textId="2C1A346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7D4CB75F"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0323C2E2" w14:textId="54ED3BC1"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063842" w:rsidRPr="00BB57DB" w14:paraId="48066713" w14:textId="77777777" w:rsidTr="00063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F068844" w14:textId="2FAB60CA"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Accrued volume incentives</w:t>
            </w:r>
          </w:p>
        </w:tc>
        <w:tc>
          <w:tcPr>
            <w:tcW w:w="1332" w:type="dxa"/>
            <w:tcBorders>
              <w:top w:val="nil"/>
              <w:left w:val="nil"/>
              <w:bottom w:val="nil"/>
              <w:right w:val="nil"/>
            </w:tcBorders>
          </w:tcPr>
          <w:p w14:paraId="38A68F64" w14:textId="1A21B41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213,132</w:t>
            </w:r>
          </w:p>
        </w:tc>
        <w:tc>
          <w:tcPr>
            <w:tcW w:w="236" w:type="dxa"/>
            <w:tcBorders>
              <w:top w:val="nil"/>
              <w:left w:val="nil"/>
              <w:bottom w:val="nil"/>
              <w:right w:val="nil"/>
            </w:tcBorders>
          </w:tcPr>
          <w:p w14:paraId="68D7BE60"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37AF5AEB" w14:textId="1A07A51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175,690</w:t>
            </w:r>
          </w:p>
        </w:tc>
        <w:tc>
          <w:tcPr>
            <w:tcW w:w="236" w:type="dxa"/>
            <w:tcBorders>
              <w:top w:val="nil"/>
              <w:left w:val="nil"/>
              <w:bottom w:val="nil"/>
              <w:right w:val="nil"/>
            </w:tcBorders>
          </w:tcPr>
          <w:p w14:paraId="5D3FAE61"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6F11A43D" w14:textId="32541933"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213,132</w:t>
            </w:r>
          </w:p>
        </w:tc>
        <w:tc>
          <w:tcPr>
            <w:tcW w:w="236" w:type="dxa"/>
            <w:tcBorders>
              <w:top w:val="nil"/>
              <w:left w:val="nil"/>
              <w:bottom w:val="nil"/>
              <w:right w:val="nil"/>
            </w:tcBorders>
          </w:tcPr>
          <w:p w14:paraId="12D6B2AC"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5191235C" w14:textId="5F5790D1"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175,690</w:t>
            </w:r>
          </w:p>
        </w:tc>
      </w:tr>
      <w:tr w:rsidR="00063842" w:rsidRPr="00BB57DB" w14:paraId="7A914734" w14:textId="77777777" w:rsidTr="00063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38AD17E6" w14:textId="0C1B1CF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Accrued income from supplier </w:t>
            </w:r>
          </w:p>
        </w:tc>
        <w:tc>
          <w:tcPr>
            <w:tcW w:w="1332" w:type="dxa"/>
            <w:tcBorders>
              <w:top w:val="nil"/>
              <w:left w:val="nil"/>
              <w:bottom w:val="nil"/>
              <w:right w:val="nil"/>
            </w:tcBorders>
          </w:tcPr>
          <w:p w14:paraId="637A9DC8" w14:textId="3D5B9338"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191,945</w:t>
            </w:r>
          </w:p>
        </w:tc>
        <w:tc>
          <w:tcPr>
            <w:tcW w:w="236" w:type="dxa"/>
            <w:tcBorders>
              <w:top w:val="nil"/>
              <w:left w:val="nil"/>
              <w:bottom w:val="nil"/>
              <w:right w:val="nil"/>
            </w:tcBorders>
          </w:tcPr>
          <w:p w14:paraId="7203E99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B24D07F" w14:textId="7D2B9764"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130,366</w:t>
            </w:r>
          </w:p>
        </w:tc>
        <w:tc>
          <w:tcPr>
            <w:tcW w:w="236" w:type="dxa"/>
            <w:tcBorders>
              <w:top w:val="nil"/>
              <w:left w:val="nil"/>
              <w:bottom w:val="nil"/>
              <w:right w:val="nil"/>
            </w:tcBorders>
          </w:tcPr>
          <w:p w14:paraId="6E5F6A2E"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5D7962F1" w14:textId="0C5BE58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191,178</w:t>
            </w:r>
          </w:p>
        </w:tc>
        <w:tc>
          <w:tcPr>
            <w:tcW w:w="236" w:type="dxa"/>
            <w:tcBorders>
              <w:top w:val="nil"/>
              <w:left w:val="nil"/>
              <w:bottom w:val="nil"/>
              <w:right w:val="nil"/>
            </w:tcBorders>
          </w:tcPr>
          <w:p w14:paraId="14D597B0"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6128F023" w14:textId="3C81D60B"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129,136</w:t>
            </w:r>
          </w:p>
        </w:tc>
      </w:tr>
      <w:tr w:rsidR="00063842" w:rsidRPr="00BB57DB" w14:paraId="02B60EA4" w14:textId="77777777" w:rsidTr="00063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32658396" w14:textId="7D09EBC2"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Prepaid expenses</w:t>
            </w:r>
          </w:p>
        </w:tc>
        <w:tc>
          <w:tcPr>
            <w:tcW w:w="1332" w:type="dxa"/>
            <w:tcBorders>
              <w:top w:val="nil"/>
              <w:left w:val="nil"/>
              <w:bottom w:val="nil"/>
              <w:right w:val="nil"/>
            </w:tcBorders>
          </w:tcPr>
          <w:p w14:paraId="7B75E855" w14:textId="5BFD47F3"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68,879</w:t>
            </w:r>
          </w:p>
        </w:tc>
        <w:tc>
          <w:tcPr>
            <w:tcW w:w="236" w:type="dxa"/>
            <w:tcBorders>
              <w:top w:val="nil"/>
              <w:left w:val="nil"/>
              <w:bottom w:val="nil"/>
              <w:right w:val="nil"/>
            </w:tcBorders>
          </w:tcPr>
          <w:p w14:paraId="755EF2B9"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56928822" w14:textId="1EBE1AF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27,156</w:t>
            </w:r>
          </w:p>
        </w:tc>
        <w:tc>
          <w:tcPr>
            <w:tcW w:w="236" w:type="dxa"/>
            <w:tcBorders>
              <w:top w:val="nil"/>
              <w:left w:val="nil"/>
              <w:bottom w:val="nil"/>
              <w:right w:val="nil"/>
            </w:tcBorders>
          </w:tcPr>
          <w:p w14:paraId="4E7D73F7"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3DD6AEFC" w14:textId="7E1CEF22"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59,322</w:t>
            </w:r>
          </w:p>
        </w:tc>
        <w:tc>
          <w:tcPr>
            <w:tcW w:w="236" w:type="dxa"/>
            <w:tcBorders>
              <w:top w:val="nil"/>
              <w:left w:val="nil"/>
              <w:bottom w:val="nil"/>
              <w:right w:val="nil"/>
            </w:tcBorders>
          </w:tcPr>
          <w:p w14:paraId="7003D4BB"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5E050C4F" w14:textId="370EEC2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25,726</w:t>
            </w:r>
          </w:p>
        </w:tc>
      </w:tr>
      <w:tr w:rsidR="00BB57DB" w:rsidRPr="00BB57DB" w14:paraId="123573B3" w14:textId="77777777" w:rsidTr="00113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1D5C5830" w14:textId="0385B769"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BB57DB">
              <w:rPr>
                <w:rFonts w:asciiTheme="majorBidi" w:hAnsiTheme="majorBidi" w:cstheme="majorBidi"/>
                <w:sz w:val="22"/>
                <w:szCs w:val="22"/>
              </w:rPr>
              <w:t xml:space="preserve">   - </w:t>
            </w:r>
            <w:r w:rsidRPr="00BB57DB">
              <w:rPr>
                <w:rFonts w:asciiTheme="majorBidi" w:hAnsiTheme="majorBidi" w:cstheme="majorBidi"/>
                <w:sz w:val="20"/>
                <w:szCs w:val="20"/>
              </w:rPr>
              <w:t>Deposits for purchase of merchandises</w:t>
            </w:r>
          </w:p>
        </w:tc>
        <w:tc>
          <w:tcPr>
            <w:tcW w:w="1332" w:type="dxa"/>
            <w:tcBorders>
              <w:top w:val="nil"/>
              <w:left w:val="nil"/>
              <w:bottom w:val="nil"/>
              <w:right w:val="nil"/>
            </w:tcBorders>
          </w:tcPr>
          <w:p w14:paraId="7AAFDC2A" w14:textId="3458848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64,709</w:t>
            </w:r>
          </w:p>
        </w:tc>
        <w:tc>
          <w:tcPr>
            <w:tcW w:w="236" w:type="dxa"/>
            <w:tcBorders>
              <w:top w:val="nil"/>
              <w:left w:val="nil"/>
              <w:bottom w:val="nil"/>
              <w:right w:val="nil"/>
            </w:tcBorders>
          </w:tcPr>
          <w:p w14:paraId="479E26FA"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94A1811" w14:textId="42E100CA"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37,088</w:t>
            </w:r>
          </w:p>
        </w:tc>
        <w:tc>
          <w:tcPr>
            <w:tcW w:w="236" w:type="dxa"/>
            <w:tcBorders>
              <w:top w:val="nil"/>
              <w:left w:val="nil"/>
              <w:bottom w:val="nil"/>
              <w:right w:val="nil"/>
            </w:tcBorders>
          </w:tcPr>
          <w:p w14:paraId="4A8A1672"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2E8BFE30" w14:textId="4CE825BD"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28,091</w:t>
            </w:r>
          </w:p>
        </w:tc>
        <w:tc>
          <w:tcPr>
            <w:tcW w:w="236" w:type="dxa"/>
            <w:tcBorders>
              <w:top w:val="nil"/>
              <w:left w:val="nil"/>
              <w:bottom w:val="nil"/>
              <w:right w:val="nil"/>
            </w:tcBorders>
          </w:tcPr>
          <w:p w14:paraId="4BA34B0F"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52834D33" w14:textId="00FCB422"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24,213</w:t>
            </w:r>
          </w:p>
        </w:tc>
      </w:tr>
      <w:tr w:rsidR="00063842" w:rsidRPr="00BB57DB" w14:paraId="705E4616" w14:textId="77777777" w:rsidTr="00063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25DB7118" w14:textId="4CFCDE0D"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Accrued service income</w:t>
            </w:r>
          </w:p>
        </w:tc>
        <w:tc>
          <w:tcPr>
            <w:tcW w:w="1332" w:type="dxa"/>
            <w:tcBorders>
              <w:top w:val="nil"/>
              <w:left w:val="nil"/>
              <w:bottom w:val="nil"/>
              <w:right w:val="nil"/>
            </w:tcBorders>
          </w:tcPr>
          <w:p w14:paraId="6E8E5D63" w14:textId="7C81CFE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15,149</w:t>
            </w:r>
          </w:p>
        </w:tc>
        <w:tc>
          <w:tcPr>
            <w:tcW w:w="236" w:type="dxa"/>
            <w:tcBorders>
              <w:top w:val="nil"/>
              <w:left w:val="nil"/>
              <w:bottom w:val="nil"/>
              <w:right w:val="nil"/>
            </w:tcBorders>
          </w:tcPr>
          <w:p w14:paraId="66A19D97"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6127A928" w14:textId="1B11799B"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22,033</w:t>
            </w:r>
          </w:p>
        </w:tc>
        <w:tc>
          <w:tcPr>
            <w:tcW w:w="236" w:type="dxa"/>
            <w:tcBorders>
              <w:top w:val="nil"/>
              <w:left w:val="nil"/>
              <w:bottom w:val="nil"/>
              <w:right w:val="nil"/>
            </w:tcBorders>
          </w:tcPr>
          <w:p w14:paraId="499154AC"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676A2EF6" w14:textId="0872FB11"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15,119</w:t>
            </w:r>
          </w:p>
        </w:tc>
        <w:tc>
          <w:tcPr>
            <w:tcW w:w="236" w:type="dxa"/>
            <w:tcBorders>
              <w:top w:val="nil"/>
              <w:left w:val="nil"/>
              <w:bottom w:val="nil"/>
              <w:right w:val="nil"/>
            </w:tcBorders>
          </w:tcPr>
          <w:p w14:paraId="6F988375"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48F81584" w14:textId="3E1660CA"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22,033</w:t>
            </w:r>
          </w:p>
        </w:tc>
      </w:tr>
      <w:tr w:rsidR="00063842" w:rsidRPr="00BB57DB" w14:paraId="68C49896" w14:textId="77777777" w:rsidTr="00063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6BB3B1BA" w14:textId="062BC80B"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Provision for sales returns</w:t>
            </w:r>
          </w:p>
        </w:tc>
        <w:tc>
          <w:tcPr>
            <w:tcW w:w="1332" w:type="dxa"/>
            <w:tcBorders>
              <w:top w:val="nil"/>
              <w:left w:val="nil"/>
              <w:bottom w:val="nil"/>
              <w:right w:val="nil"/>
            </w:tcBorders>
          </w:tcPr>
          <w:p w14:paraId="67B61099" w14:textId="7B8C0643"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16,941</w:t>
            </w:r>
          </w:p>
        </w:tc>
        <w:tc>
          <w:tcPr>
            <w:tcW w:w="236" w:type="dxa"/>
            <w:tcBorders>
              <w:top w:val="nil"/>
              <w:left w:val="nil"/>
              <w:bottom w:val="nil"/>
              <w:right w:val="nil"/>
            </w:tcBorders>
          </w:tcPr>
          <w:p w14:paraId="4EA7AA4D"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113D3B52" w14:textId="45D93339"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18,439</w:t>
            </w:r>
          </w:p>
        </w:tc>
        <w:tc>
          <w:tcPr>
            <w:tcW w:w="236" w:type="dxa"/>
            <w:tcBorders>
              <w:top w:val="nil"/>
              <w:left w:val="nil"/>
              <w:bottom w:val="nil"/>
              <w:right w:val="nil"/>
            </w:tcBorders>
          </w:tcPr>
          <w:p w14:paraId="7519691D"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6AE283CE" w14:textId="388EE75A"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16,623</w:t>
            </w:r>
          </w:p>
        </w:tc>
        <w:tc>
          <w:tcPr>
            <w:tcW w:w="236" w:type="dxa"/>
            <w:tcBorders>
              <w:top w:val="nil"/>
              <w:left w:val="nil"/>
              <w:bottom w:val="nil"/>
              <w:right w:val="nil"/>
            </w:tcBorders>
          </w:tcPr>
          <w:p w14:paraId="0EE762DC"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5DC8507C" w14:textId="5D4E32C6"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17,883</w:t>
            </w:r>
          </w:p>
        </w:tc>
      </w:tr>
      <w:tr w:rsidR="00063842" w:rsidRPr="00BB57DB" w14:paraId="35E708BB" w14:textId="77777777" w:rsidTr="00063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591E8FC7" w14:textId="0EFD4D5A"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Input value added tax</w:t>
            </w:r>
          </w:p>
        </w:tc>
        <w:tc>
          <w:tcPr>
            <w:tcW w:w="1332" w:type="dxa"/>
            <w:tcBorders>
              <w:top w:val="nil"/>
              <w:left w:val="nil"/>
              <w:bottom w:val="nil"/>
              <w:right w:val="nil"/>
            </w:tcBorders>
          </w:tcPr>
          <w:p w14:paraId="047EA49B" w14:textId="1BFEAFE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28,705</w:t>
            </w:r>
          </w:p>
        </w:tc>
        <w:tc>
          <w:tcPr>
            <w:tcW w:w="236" w:type="dxa"/>
            <w:tcBorders>
              <w:top w:val="nil"/>
              <w:left w:val="nil"/>
              <w:bottom w:val="nil"/>
              <w:right w:val="nil"/>
            </w:tcBorders>
          </w:tcPr>
          <w:p w14:paraId="097D8396"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2F2DCA97" w14:textId="14AFA9F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26,662</w:t>
            </w:r>
          </w:p>
        </w:tc>
        <w:tc>
          <w:tcPr>
            <w:tcW w:w="236" w:type="dxa"/>
            <w:tcBorders>
              <w:top w:val="nil"/>
              <w:left w:val="nil"/>
              <w:bottom w:val="nil"/>
              <w:right w:val="nil"/>
            </w:tcBorders>
          </w:tcPr>
          <w:p w14:paraId="0AC1C612"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46D85164" w14:textId="3218D35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23,526</w:t>
            </w:r>
          </w:p>
        </w:tc>
        <w:tc>
          <w:tcPr>
            <w:tcW w:w="236" w:type="dxa"/>
            <w:tcBorders>
              <w:top w:val="nil"/>
              <w:left w:val="nil"/>
              <w:bottom w:val="nil"/>
              <w:right w:val="nil"/>
            </w:tcBorders>
          </w:tcPr>
          <w:p w14:paraId="73B753A6"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5B10FDD7" w14:textId="7D7032DA"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23,176</w:t>
            </w:r>
          </w:p>
        </w:tc>
      </w:tr>
      <w:tr w:rsidR="00063842" w:rsidRPr="00BB57DB" w14:paraId="45DC4478" w14:textId="77777777" w:rsidTr="0047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B46CFC9" w14:textId="0ECCFA9F"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Others</w:t>
            </w:r>
          </w:p>
        </w:tc>
        <w:tc>
          <w:tcPr>
            <w:tcW w:w="1332" w:type="dxa"/>
            <w:tcBorders>
              <w:top w:val="nil"/>
              <w:left w:val="nil"/>
              <w:bottom w:val="single" w:sz="4" w:space="0" w:color="auto"/>
              <w:right w:val="nil"/>
            </w:tcBorders>
          </w:tcPr>
          <w:p w14:paraId="669E5AC3" w14:textId="545BC044"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8,218</w:t>
            </w:r>
          </w:p>
        </w:tc>
        <w:tc>
          <w:tcPr>
            <w:tcW w:w="236" w:type="dxa"/>
            <w:tcBorders>
              <w:top w:val="nil"/>
              <w:left w:val="nil"/>
              <w:bottom w:val="nil"/>
              <w:right w:val="nil"/>
            </w:tcBorders>
          </w:tcPr>
          <w:p w14:paraId="640CD7B5"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5BBC3808" w14:textId="5EEBE04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54,134</w:t>
            </w:r>
          </w:p>
        </w:tc>
        <w:tc>
          <w:tcPr>
            <w:tcW w:w="236" w:type="dxa"/>
            <w:tcBorders>
              <w:top w:val="nil"/>
              <w:left w:val="nil"/>
              <w:bottom w:val="nil"/>
              <w:right w:val="nil"/>
            </w:tcBorders>
          </w:tcPr>
          <w:p w14:paraId="5EBE7FB8"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4D369680" w14:textId="1A07A2AB"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7,506</w:t>
            </w:r>
          </w:p>
        </w:tc>
        <w:tc>
          <w:tcPr>
            <w:tcW w:w="236" w:type="dxa"/>
            <w:tcBorders>
              <w:top w:val="nil"/>
              <w:left w:val="nil"/>
              <w:bottom w:val="nil"/>
              <w:right w:val="nil"/>
            </w:tcBorders>
          </w:tcPr>
          <w:p w14:paraId="4238927A"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0F583454" w14:textId="31F8274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51,957</w:t>
            </w:r>
          </w:p>
        </w:tc>
      </w:tr>
      <w:tr w:rsidR="00063842" w:rsidRPr="00BB57DB" w14:paraId="11ED3853" w14:textId="77777777" w:rsidTr="00475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2E3B9426" w14:textId="253D824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p>
        </w:tc>
        <w:tc>
          <w:tcPr>
            <w:tcW w:w="1332" w:type="dxa"/>
            <w:tcBorders>
              <w:top w:val="single" w:sz="4" w:space="0" w:color="auto"/>
              <w:left w:val="nil"/>
              <w:bottom w:val="nil"/>
              <w:right w:val="nil"/>
            </w:tcBorders>
          </w:tcPr>
          <w:p w14:paraId="3EAF4681" w14:textId="1808A31F"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607,678</w:t>
            </w:r>
          </w:p>
        </w:tc>
        <w:tc>
          <w:tcPr>
            <w:tcW w:w="236" w:type="dxa"/>
            <w:tcBorders>
              <w:top w:val="nil"/>
              <w:left w:val="nil"/>
              <w:bottom w:val="nil"/>
              <w:right w:val="nil"/>
            </w:tcBorders>
          </w:tcPr>
          <w:p w14:paraId="65308E6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12D36FC4" w14:textId="1E66903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491,568</w:t>
            </w:r>
          </w:p>
        </w:tc>
        <w:tc>
          <w:tcPr>
            <w:tcW w:w="236" w:type="dxa"/>
            <w:tcBorders>
              <w:top w:val="nil"/>
              <w:left w:val="nil"/>
              <w:bottom w:val="nil"/>
              <w:right w:val="nil"/>
            </w:tcBorders>
          </w:tcPr>
          <w:p w14:paraId="54737916"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6CF91463" w14:textId="5FB6568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554,497</w:t>
            </w:r>
          </w:p>
        </w:tc>
        <w:tc>
          <w:tcPr>
            <w:tcW w:w="236" w:type="dxa"/>
            <w:tcBorders>
              <w:top w:val="nil"/>
              <w:left w:val="nil"/>
              <w:bottom w:val="nil"/>
              <w:right w:val="nil"/>
            </w:tcBorders>
          </w:tcPr>
          <w:p w14:paraId="2A8FFA2D"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707D4C83" w14:textId="71236C9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469,814</w:t>
            </w:r>
          </w:p>
        </w:tc>
      </w:tr>
      <w:tr w:rsidR="00063842" w:rsidRPr="00BB57DB" w14:paraId="14E403F2" w14:textId="77777777" w:rsidTr="00113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54969002" w14:textId="74EACF4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u w:val="single"/>
              </w:rPr>
              <w:t>Less</w:t>
            </w:r>
            <w:r w:rsidRPr="00BB57DB">
              <w:rPr>
                <w:rFonts w:asciiTheme="majorBidi" w:hAnsiTheme="majorBidi" w:cstheme="majorBidi"/>
                <w:sz w:val="22"/>
                <w:szCs w:val="22"/>
              </w:rPr>
              <w:t xml:space="preserve"> allowance for impairment of </w:t>
            </w:r>
          </w:p>
        </w:tc>
        <w:tc>
          <w:tcPr>
            <w:tcW w:w="1332" w:type="dxa"/>
            <w:tcBorders>
              <w:top w:val="nil"/>
              <w:left w:val="nil"/>
              <w:bottom w:val="nil"/>
              <w:right w:val="nil"/>
            </w:tcBorders>
          </w:tcPr>
          <w:p w14:paraId="2F1F7DFC" w14:textId="3FCBDB0A"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236" w:type="dxa"/>
            <w:tcBorders>
              <w:top w:val="nil"/>
              <w:left w:val="nil"/>
              <w:bottom w:val="nil"/>
              <w:right w:val="nil"/>
            </w:tcBorders>
          </w:tcPr>
          <w:p w14:paraId="6630FD8B"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007BA4E7" w14:textId="5F544AF1"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236" w:type="dxa"/>
            <w:tcBorders>
              <w:top w:val="nil"/>
              <w:left w:val="nil"/>
              <w:bottom w:val="nil"/>
              <w:right w:val="nil"/>
            </w:tcBorders>
          </w:tcPr>
          <w:p w14:paraId="2271D882"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top w:val="nil"/>
              <w:left w:val="nil"/>
              <w:bottom w:val="nil"/>
              <w:right w:val="nil"/>
            </w:tcBorders>
          </w:tcPr>
          <w:p w14:paraId="048BBB9D" w14:textId="5952FA2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236" w:type="dxa"/>
            <w:tcBorders>
              <w:top w:val="nil"/>
              <w:left w:val="nil"/>
              <w:bottom w:val="nil"/>
              <w:right w:val="nil"/>
            </w:tcBorders>
          </w:tcPr>
          <w:p w14:paraId="7FA9207A"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top w:val="nil"/>
              <w:left w:val="nil"/>
              <w:bottom w:val="nil"/>
              <w:right w:val="nil"/>
            </w:tcBorders>
          </w:tcPr>
          <w:p w14:paraId="164FF7D9" w14:textId="222750C9"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r>
      <w:tr w:rsidR="00063842" w:rsidRPr="00BB57DB" w14:paraId="5FC43329" w14:textId="77777777" w:rsidTr="000638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0A7812AA" w14:textId="3413FF5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expected credit losses</w:t>
            </w:r>
          </w:p>
        </w:tc>
        <w:tc>
          <w:tcPr>
            <w:tcW w:w="1332" w:type="dxa"/>
            <w:tcBorders>
              <w:top w:val="nil"/>
              <w:left w:val="nil"/>
              <w:bottom w:val="single" w:sz="4" w:space="0" w:color="auto"/>
              <w:right w:val="nil"/>
            </w:tcBorders>
          </w:tcPr>
          <w:p w14:paraId="3B70BCA1" w14:textId="3CC949E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(5,627)</w:t>
            </w:r>
          </w:p>
        </w:tc>
        <w:tc>
          <w:tcPr>
            <w:tcW w:w="236" w:type="dxa"/>
            <w:tcBorders>
              <w:top w:val="nil"/>
              <w:left w:val="nil"/>
              <w:bottom w:val="nil"/>
              <w:right w:val="nil"/>
            </w:tcBorders>
          </w:tcPr>
          <w:p w14:paraId="6F014128"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1E2D7F1D" w14:textId="464B828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(3,606)</w:t>
            </w:r>
          </w:p>
        </w:tc>
        <w:tc>
          <w:tcPr>
            <w:tcW w:w="236" w:type="dxa"/>
            <w:tcBorders>
              <w:top w:val="nil"/>
              <w:left w:val="nil"/>
              <w:bottom w:val="nil"/>
              <w:right w:val="nil"/>
            </w:tcBorders>
          </w:tcPr>
          <w:p w14:paraId="52723E72"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03D27D20" w14:textId="67D115DB"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(5,627)</w:t>
            </w:r>
          </w:p>
        </w:tc>
        <w:tc>
          <w:tcPr>
            <w:tcW w:w="236" w:type="dxa"/>
            <w:tcBorders>
              <w:top w:val="nil"/>
              <w:left w:val="nil"/>
              <w:bottom w:val="nil"/>
              <w:right w:val="nil"/>
            </w:tcBorders>
          </w:tcPr>
          <w:p w14:paraId="3D16E2B5"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3204086E" w14:textId="4FE49284"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(3,606)</w:t>
            </w:r>
          </w:p>
        </w:tc>
      </w:tr>
      <w:tr w:rsidR="00063842" w:rsidRPr="00BB57DB" w14:paraId="3845CE44" w14:textId="77777777" w:rsidTr="002E69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04EB8583" w14:textId="12DED234"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Net</w:t>
            </w:r>
          </w:p>
        </w:tc>
        <w:tc>
          <w:tcPr>
            <w:tcW w:w="1332" w:type="dxa"/>
            <w:tcBorders>
              <w:top w:val="single" w:sz="4" w:space="0" w:color="auto"/>
              <w:left w:val="nil"/>
              <w:bottom w:val="single" w:sz="4" w:space="0" w:color="auto"/>
              <w:right w:val="nil"/>
            </w:tcBorders>
          </w:tcPr>
          <w:p w14:paraId="5A6DAF5B" w14:textId="29DAB403"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602,051</w:t>
            </w:r>
          </w:p>
        </w:tc>
        <w:tc>
          <w:tcPr>
            <w:tcW w:w="236" w:type="dxa"/>
            <w:tcBorders>
              <w:top w:val="nil"/>
              <w:left w:val="nil"/>
              <w:bottom w:val="nil"/>
              <w:right w:val="nil"/>
            </w:tcBorders>
          </w:tcPr>
          <w:p w14:paraId="3CED1BD0"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6F50C7A9" w14:textId="46388EB0"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487,962</w:t>
            </w:r>
          </w:p>
        </w:tc>
        <w:tc>
          <w:tcPr>
            <w:tcW w:w="236" w:type="dxa"/>
            <w:tcBorders>
              <w:top w:val="nil"/>
              <w:left w:val="nil"/>
              <w:bottom w:val="nil"/>
              <w:right w:val="nil"/>
            </w:tcBorders>
          </w:tcPr>
          <w:p w14:paraId="09089B1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2A320B55" w14:textId="02C6C73D"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548,870</w:t>
            </w:r>
          </w:p>
        </w:tc>
        <w:tc>
          <w:tcPr>
            <w:tcW w:w="236" w:type="dxa"/>
            <w:tcBorders>
              <w:top w:val="nil"/>
              <w:left w:val="nil"/>
              <w:bottom w:val="nil"/>
              <w:right w:val="nil"/>
            </w:tcBorders>
          </w:tcPr>
          <w:p w14:paraId="5CE9972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single" w:sz="4" w:space="0" w:color="auto"/>
              <w:right w:val="nil"/>
            </w:tcBorders>
          </w:tcPr>
          <w:p w14:paraId="08582310" w14:textId="1ED625B6"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466,208</w:t>
            </w:r>
          </w:p>
        </w:tc>
      </w:tr>
      <w:tr w:rsidR="00063842" w:rsidRPr="00BB57DB" w14:paraId="758401BF" w14:textId="77777777" w:rsidTr="002E69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3430" w:type="dxa"/>
            <w:tcBorders>
              <w:top w:val="nil"/>
              <w:left w:val="nil"/>
              <w:bottom w:val="nil"/>
              <w:right w:val="nil"/>
            </w:tcBorders>
          </w:tcPr>
          <w:p w14:paraId="2EAAB70D"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left w:val="nil"/>
              <w:bottom w:val="nil"/>
              <w:right w:val="nil"/>
            </w:tcBorders>
          </w:tcPr>
          <w:p w14:paraId="663D2FA8" w14:textId="2FE45C59"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545A3A3D"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247919D1" w14:textId="1646A994"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54E030BB"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37BA4C8D" w14:textId="5D15540F"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0117962B"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00E8940A" w14:textId="16913E72"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063842" w:rsidRPr="00BB57DB" w14:paraId="3F7042C1" w14:textId="77777777" w:rsidTr="002E69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5D0B8284" w14:textId="58B69E4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Total</w:t>
            </w:r>
          </w:p>
        </w:tc>
        <w:tc>
          <w:tcPr>
            <w:tcW w:w="1332" w:type="dxa"/>
            <w:tcBorders>
              <w:top w:val="nil"/>
              <w:left w:val="nil"/>
              <w:bottom w:val="double" w:sz="4" w:space="0" w:color="auto"/>
              <w:right w:val="nil"/>
            </w:tcBorders>
          </w:tcPr>
          <w:p w14:paraId="1D9AE4F0" w14:textId="7B15B5B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715,252</w:t>
            </w:r>
          </w:p>
        </w:tc>
        <w:tc>
          <w:tcPr>
            <w:tcW w:w="236" w:type="dxa"/>
            <w:tcBorders>
              <w:top w:val="nil"/>
              <w:left w:val="nil"/>
              <w:bottom w:val="nil"/>
              <w:right w:val="nil"/>
            </w:tcBorders>
          </w:tcPr>
          <w:p w14:paraId="5A4D7CA4"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double" w:sz="4" w:space="0" w:color="auto"/>
              <w:right w:val="nil"/>
            </w:tcBorders>
          </w:tcPr>
          <w:p w14:paraId="69B374EB" w14:textId="0AE8E575"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596,584</w:t>
            </w:r>
          </w:p>
        </w:tc>
        <w:tc>
          <w:tcPr>
            <w:tcW w:w="236" w:type="dxa"/>
            <w:tcBorders>
              <w:top w:val="nil"/>
              <w:left w:val="nil"/>
              <w:bottom w:val="nil"/>
              <w:right w:val="nil"/>
            </w:tcBorders>
          </w:tcPr>
          <w:p w14:paraId="2499574E"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double" w:sz="4" w:space="0" w:color="auto"/>
              <w:right w:val="nil"/>
            </w:tcBorders>
          </w:tcPr>
          <w:p w14:paraId="29B70F73" w14:textId="23B760FE"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661,911</w:t>
            </w:r>
          </w:p>
        </w:tc>
        <w:tc>
          <w:tcPr>
            <w:tcW w:w="236" w:type="dxa"/>
            <w:tcBorders>
              <w:top w:val="nil"/>
              <w:left w:val="nil"/>
              <w:bottom w:val="nil"/>
              <w:right w:val="nil"/>
            </w:tcBorders>
          </w:tcPr>
          <w:p w14:paraId="6ED86685" w14:textId="77777777"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double" w:sz="4" w:space="0" w:color="auto"/>
              <w:right w:val="nil"/>
            </w:tcBorders>
          </w:tcPr>
          <w:p w14:paraId="7EE201E9" w14:textId="4D10BF8C" w:rsidR="00063842" w:rsidRPr="00BB57DB" w:rsidRDefault="00063842" w:rsidP="0006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574,594</w:t>
            </w:r>
          </w:p>
        </w:tc>
      </w:tr>
    </w:tbl>
    <w:p w14:paraId="6818FE47" w14:textId="77777777" w:rsidR="00063842" w:rsidRPr="00BB57DB" w:rsidRDefault="00063842" w:rsidP="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21934623" w14:textId="6CF9DA8B" w:rsidR="00215BB3" w:rsidRDefault="00215BB3"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4751AD">
        <w:rPr>
          <w:rFonts w:ascii="Times New Roman" w:hAnsi="Times New Roman" w:cs="Times New Roman"/>
          <w:sz w:val="22"/>
          <w:szCs w:val="22"/>
        </w:rPr>
        <w:t>September</w:t>
      </w:r>
      <w:r w:rsidR="007E524A">
        <w:rPr>
          <w:rFonts w:ascii="Times New Roman" w:hAnsi="Times New Roman" w:cs="Times New Roman"/>
          <w:sz w:val="22"/>
          <w:szCs w:val="22"/>
        </w:rPr>
        <w:t xml:space="preserve"> 30</w:t>
      </w:r>
      <w:r w:rsidR="007A7DE3">
        <w:rPr>
          <w:rFonts w:ascii="Times New Roman" w:hAnsi="Times New Roman" w:cs="Times New Roman"/>
          <w:sz w:val="22"/>
          <w:szCs w:val="22"/>
        </w:rPr>
        <w:t>,</w:t>
      </w:r>
      <w:r w:rsidR="00E52EC2">
        <w:rPr>
          <w:rFonts w:ascii="Times New Roman" w:hAnsi="Times New Roman" w:cs="Times New Roman"/>
          <w:sz w:val="22"/>
          <w:szCs w:val="22"/>
        </w:rPr>
        <w:t xml:space="preserve"> </w:t>
      </w:r>
      <w:r w:rsidR="00E12ADD">
        <w:rPr>
          <w:rFonts w:ascii="Times New Roman" w:hAnsi="Times New Roman" w:cs="Times New Roman"/>
          <w:sz w:val="22"/>
          <w:szCs w:val="22"/>
        </w:rPr>
        <w:t>202</w:t>
      </w:r>
      <w:r w:rsidR="00047BAB">
        <w:rPr>
          <w:rFonts w:ascii="Times New Roman" w:hAnsi="Times New Roman" w:cs="Times New Roman"/>
          <w:sz w:val="22"/>
          <w:szCs w:val="22"/>
        </w:rPr>
        <w:t>5</w:t>
      </w:r>
      <w:r w:rsidR="00ED625D">
        <w:rPr>
          <w:rFonts w:ascii="Times New Roman" w:hAnsi="Times New Roman" w:cs="Times New Roman"/>
          <w:sz w:val="22"/>
          <w:szCs w:val="22"/>
        </w:rPr>
        <w:t xml:space="preserve"> and </w:t>
      </w:r>
      <w:r w:rsidRPr="00215BB3">
        <w:rPr>
          <w:rFonts w:ascii="Times New Roman" w:hAnsi="Times New Roman" w:cs="Times New Roman"/>
          <w:sz w:val="22"/>
          <w:szCs w:val="22"/>
        </w:rPr>
        <w:t xml:space="preserve">December 31, </w:t>
      </w:r>
      <w:r w:rsidR="002C5E0B">
        <w:rPr>
          <w:rFonts w:ascii="Times New Roman" w:hAnsi="Times New Roman" w:cs="Times New Roman"/>
          <w:sz w:val="22"/>
          <w:szCs w:val="22"/>
        </w:rPr>
        <w:t>202</w:t>
      </w:r>
      <w:r w:rsidR="00047BAB">
        <w:rPr>
          <w:rFonts w:ascii="Times New Roman" w:hAnsi="Times New Roman" w:cs="Times New Roman"/>
          <w:sz w:val="22"/>
          <w:szCs w:val="22"/>
        </w:rPr>
        <w:t>4</w:t>
      </w:r>
      <w:r w:rsidRPr="00215BB3">
        <w:rPr>
          <w:rFonts w:ascii="Times New Roman" w:hAnsi="Times New Roman" w:cs="Times New Roman"/>
          <w:sz w:val="22"/>
          <w:szCs w:val="22"/>
        </w:rPr>
        <w:t>, the Company ha</w:t>
      </w:r>
      <w:r w:rsidR="008B7FC5">
        <w:rPr>
          <w:rFonts w:ascii="Times New Roman" w:hAnsi="Times New Roman" w:cs="Times New Roman"/>
          <w:sz w:val="22"/>
          <w:szCs w:val="22"/>
        </w:rPr>
        <w:t>d</w:t>
      </w:r>
      <w:r w:rsidRPr="00215BB3">
        <w:rPr>
          <w:rFonts w:ascii="Times New Roman" w:hAnsi="Times New Roman" w:cs="Times New Roman"/>
          <w:sz w:val="22"/>
          <w:szCs w:val="22"/>
        </w:rPr>
        <w:t xml:space="preserve"> </w:t>
      </w:r>
      <w:r w:rsidR="008A52EF" w:rsidRPr="00215BB3">
        <w:rPr>
          <w:rFonts w:ascii="Times New Roman" w:hAnsi="Times New Roman" w:cs="Times New Roman"/>
          <w:sz w:val="22"/>
          <w:szCs w:val="22"/>
        </w:rPr>
        <w:t>an outstanding</w:t>
      </w:r>
      <w:r w:rsidRPr="00215BB3">
        <w:rPr>
          <w:rFonts w:ascii="Times New Roman" w:hAnsi="Times New Roman" w:cs="Times New Roman"/>
          <w:sz w:val="22"/>
          <w:szCs w:val="22"/>
        </w:rPr>
        <w:t xml:space="preserve"> balance of </w:t>
      </w:r>
      <w:r w:rsidR="00927464">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sidR="007664CE">
        <w:rPr>
          <w:rFonts w:ascii="Times New Roman" w:hAnsi="Times New Roman" w:cs="Times New Roman"/>
          <w:sz w:val="22"/>
          <w:szCs w:val="22"/>
        </w:rPr>
        <w:t>s</w:t>
      </w:r>
      <w:r w:rsidR="003268CE">
        <w:rPr>
          <w:rFonts w:ascii="Times New Roman" w:hAnsi="Times New Roman" w:cs="Times New Roman"/>
          <w:sz w:val="22"/>
          <w:szCs w:val="22"/>
        </w:rPr>
        <w:t xml:space="preserve"> - others,</w:t>
      </w:r>
      <w:r w:rsidRPr="00215BB3">
        <w:rPr>
          <w:rFonts w:ascii="Times New Roman" w:hAnsi="Times New Roman" w:cs="Times New Roman"/>
          <w:sz w:val="22"/>
          <w:szCs w:val="22"/>
        </w:rPr>
        <w:t xml:space="preserve"> aged </w:t>
      </w:r>
      <w:r w:rsidR="00F63B05">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14:paraId="46132E50"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BB57DB" w:rsidRPr="00BB57DB" w14:paraId="7BAA636A" w14:textId="77777777" w:rsidTr="001138F3">
        <w:trPr>
          <w:trHeight w:val="283"/>
        </w:trPr>
        <w:tc>
          <w:tcPr>
            <w:tcW w:w="3430" w:type="dxa"/>
          </w:tcPr>
          <w:p w14:paraId="546A7EE9"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14938D8F"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In Thousand Baht</w:t>
            </w:r>
          </w:p>
        </w:tc>
      </w:tr>
      <w:tr w:rsidR="00BB57DB" w:rsidRPr="00BB57DB" w14:paraId="0E1D74D7" w14:textId="77777777" w:rsidTr="001138F3">
        <w:trPr>
          <w:trHeight w:val="283"/>
        </w:trPr>
        <w:tc>
          <w:tcPr>
            <w:tcW w:w="3430" w:type="dxa"/>
          </w:tcPr>
          <w:p w14:paraId="52B4C9C0"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7CACA87B"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Consolidated</w:t>
            </w:r>
          </w:p>
        </w:tc>
        <w:tc>
          <w:tcPr>
            <w:tcW w:w="236" w:type="dxa"/>
            <w:tcBorders>
              <w:top w:val="single" w:sz="4" w:space="0" w:color="auto"/>
            </w:tcBorders>
          </w:tcPr>
          <w:p w14:paraId="06C87FCE"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54DBC4E5" w14:textId="410ECE6F" w:rsidR="00BB57DB" w:rsidRPr="00BB57DB" w:rsidRDefault="00B244CC"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BB57DB" w:rsidRPr="00BB57DB" w14:paraId="6C04F42E" w14:textId="77777777" w:rsidTr="001138F3">
        <w:trPr>
          <w:trHeight w:val="283"/>
        </w:trPr>
        <w:tc>
          <w:tcPr>
            <w:tcW w:w="3430" w:type="dxa"/>
          </w:tcPr>
          <w:p w14:paraId="1B1801F2"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030F7058"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financial statements</w:t>
            </w:r>
          </w:p>
        </w:tc>
        <w:tc>
          <w:tcPr>
            <w:tcW w:w="236" w:type="dxa"/>
          </w:tcPr>
          <w:p w14:paraId="025581C4"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255FEC9C"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B57DB">
              <w:rPr>
                <w:rFonts w:asciiTheme="majorBidi" w:hAnsiTheme="majorBidi" w:cstheme="majorBidi"/>
                <w:sz w:val="22"/>
                <w:szCs w:val="22"/>
              </w:rPr>
              <w:t>financial statements</w:t>
            </w:r>
          </w:p>
        </w:tc>
      </w:tr>
      <w:tr w:rsidR="00BB57DB" w:rsidRPr="00BB57DB" w14:paraId="086C3D0A" w14:textId="77777777" w:rsidTr="001138F3">
        <w:trPr>
          <w:trHeight w:val="283"/>
        </w:trPr>
        <w:tc>
          <w:tcPr>
            <w:tcW w:w="3430" w:type="dxa"/>
          </w:tcPr>
          <w:p w14:paraId="15188745"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tcBorders>
          </w:tcPr>
          <w:p w14:paraId="690A0D99"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September 30,</w:t>
            </w:r>
          </w:p>
        </w:tc>
        <w:tc>
          <w:tcPr>
            <w:tcW w:w="236" w:type="dxa"/>
            <w:tcBorders>
              <w:top w:val="single" w:sz="4" w:space="0" w:color="auto"/>
            </w:tcBorders>
          </w:tcPr>
          <w:p w14:paraId="41B894E0"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61343D99"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December 31,</w:t>
            </w:r>
          </w:p>
        </w:tc>
        <w:tc>
          <w:tcPr>
            <w:tcW w:w="236" w:type="dxa"/>
          </w:tcPr>
          <w:p w14:paraId="2C2C09D3"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3081A511"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September 30,</w:t>
            </w:r>
          </w:p>
        </w:tc>
        <w:tc>
          <w:tcPr>
            <w:tcW w:w="236" w:type="dxa"/>
            <w:tcBorders>
              <w:top w:val="single" w:sz="4" w:space="0" w:color="auto"/>
            </w:tcBorders>
          </w:tcPr>
          <w:p w14:paraId="78A6469A"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1DEF8273"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December 31,</w:t>
            </w:r>
          </w:p>
        </w:tc>
      </w:tr>
      <w:tr w:rsidR="00BB57DB" w:rsidRPr="00BB57DB" w14:paraId="3443C64B" w14:textId="77777777" w:rsidTr="001138F3">
        <w:trPr>
          <w:trHeight w:val="283"/>
        </w:trPr>
        <w:tc>
          <w:tcPr>
            <w:tcW w:w="3430" w:type="dxa"/>
          </w:tcPr>
          <w:p w14:paraId="3B6E5225"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1252210C"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2025</w:t>
            </w:r>
          </w:p>
        </w:tc>
        <w:tc>
          <w:tcPr>
            <w:tcW w:w="236" w:type="dxa"/>
          </w:tcPr>
          <w:p w14:paraId="73CA8766"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BB93D2E"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2024</w:t>
            </w:r>
          </w:p>
        </w:tc>
        <w:tc>
          <w:tcPr>
            <w:tcW w:w="236" w:type="dxa"/>
          </w:tcPr>
          <w:p w14:paraId="4C6CE18E"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815E83F"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2025</w:t>
            </w:r>
          </w:p>
        </w:tc>
        <w:tc>
          <w:tcPr>
            <w:tcW w:w="236" w:type="dxa"/>
          </w:tcPr>
          <w:p w14:paraId="4B7B5C54"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5691D922" w14:textId="77777777" w:rsidR="00BB57DB" w:rsidRPr="00BB57DB" w:rsidRDefault="00BB57DB"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B57DB">
              <w:rPr>
                <w:rFonts w:asciiTheme="majorBidi" w:hAnsiTheme="majorBidi" w:cstheme="majorBidi"/>
                <w:sz w:val="22"/>
                <w:szCs w:val="22"/>
              </w:rPr>
              <w:t>2024</w:t>
            </w:r>
          </w:p>
        </w:tc>
      </w:tr>
      <w:tr w:rsidR="00BB57DB" w:rsidRPr="00BB57DB" w14:paraId="0E4F83CA" w14:textId="77777777" w:rsidTr="00BB57DB">
        <w:trPr>
          <w:trHeight w:val="283"/>
        </w:trPr>
        <w:tc>
          <w:tcPr>
            <w:tcW w:w="3430" w:type="dxa"/>
          </w:tcPr>
          <w:p w14:paraId="271AF607" w14:textId="1050186A"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Current</w:t>
            </w:r>
          </w:p>
        </w:tc>
        <w:tc>
          <w:tcPr>
            <w:tcW w:w="1332" w:type="dxa"/>
            <w:tcBorders>
              <w:top w:val="single" w:sz="4" w:space="0" w:color="auto"/>
            </w:tcBorders>
          </w:tcPr>
          <w:p w14:paraId="505D28A8" w14:textId="5F40180E"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76,243</w:t>
            </w:r>
          </w:p>
        </w:tc>
        <w:tc>
          <w:tcPr>
            <w:tcW w:w="236" w:type="dxa"/>
          </w:tcPr>
          <w:p w14:paraId="20EDA520"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57E48C46" w14:textId="2F1B83A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78,400</w:t>
            </w:r>
          </w:p>
        </w:tc>
        <w:tc>
          <w:tcPr>
            <w:tcW w:w="236" w:type="dxa"/>
          </w:tcPr>
          <w:p w14:paraId="75E6367D"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1BC54A2E" w14:textId="1EB5FBF2"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76,083</w:t>
            </w:r>
          </w:p>
        </w:tc>
        <w:tc>
          <w:tcPr>
            <w:tcW w:w="236" w:type="dxa"/>
          </w:tcPr>
          <w:p w14:paraId="7ABB886B"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076D7C8B" w14:textId="006C91B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78,164</w:t>
            </w:r>
          </w:p>
        </w:tc>
      </w:tr>
      <w:tr w:rsidR="00BB57DB" w:rsidRPr="00BB57DB" w14:paraId="70D3E691" w14:textId="77777777" w:rsidTr="001138F3">
        <w:trPr>
          <w:trHeight w:val="283"/>
        </w:trPr>
        <w:tc>
          <w:tcPr>
            <w:tcW w:w="3430" w:type="dxa"/>
          </w:tcPr>
          <w:p w14:paraId="1B7FA511" w14:textId="2692E3B2"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Overdue:</w:t>
            </w:r>
          </w:p>
        </w:tc>
        <w:tc>
          <w:tcPr>
            <w:tcW w:w="1332" w:type="dxa"/>
          </w:tcPr>
          <w:p w14:paraId="0AEC3800"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232CFBAB"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FBF9448"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43A85ABC"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CADAA33"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1D674072"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1D2007B2"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BB57DB" w:rsidRPr="00BB57DB" w14:paraId="5271792D" w14:textId="77777777" w:rsidTr="00BB57DB">
        <w:trPr>
          <w:trHeight w:val="283"/>
        </w:trPr>
        <w:tc>
          <w:tcPr>
            <w:tcW w:w="3430" w:type="dxa"/>
          </w:tcPr>
          <w:p w14:paraId="0C413DA4" w14:textId="6C35EF30"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Not over 3 months</w:t>
            </w:r>
          </w:p>
        </w:tc>
        <w:tc>
          <w:tcPr>
            <w:tcW w:w="1332" w:type="dxa"/>
          </w:tcPr>
          <w:p w14:paraId="3DE684E2" w14:textId="17DD8DDD"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B57DB">
              <w:rPr>
                <w:rFonts w:asciiTheme="majorBidi" w:hAnsiTheme="majorBidi" w:cstheme="majorBidi"/>
                <w:sz w:val="22"/>
                <w:szCs w:val="22"/>
              </w:rPr>
              <w:t>37,021</w:t>
            </w:r>
          </w:p>
        </w:tc>
        <w:tc>
          <w:tcPr>
            <w:tcW w:w="236" w:type="dxa"/>
          </w:tcPr>
          <w:p w14:paraId="4F84B6CE"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3165DB79" w14:textId="48633234"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B57DB">
              <w:rPr>
                <w:rFonts w:asciiTheme="majorBidi" w:hAnsiTheme="majorBidi" w:cstheme="majorBidi"/>
                <w:sz w:val="22"/>
                <w:szCs w:val="22"/>
              </w:rPr>
              <w:t>25,040</w:t>
            </w:r>
          </w:p>
        </w:tc>
        <w:tc>
          <w:tcPr>
            <w:tcW w:w="236" w:type="dxa"/>
          </w:tcPr>
          <w:p w14:paraId="2BA1743F"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Pr>
          <w:p w14:paraId="6BF54CB5" w14:textId="6029007C"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BB57DB">
              <w:rPr>
                <w:rFonts w:asciiTheme="majorBidi" w:hAnsiTheme="majorBidi" w:cstheme="majorBidi"/>
                <w:sz w:val="22"/>
                <w:szCs w:val="22"/>
              </w:rPr>
              <w:t>37,021</w:t>
            </w:r>
          </w:p>
        </w:tc>
        <w:tc>
          <w:tcPr>
            <w:tcW w:w="236" w:type="dxa"/>
          </w:tcPr>
          <w:p w14:paraId="3C8CA1F5"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Pr>
          <w:p w14:paraId="7A2E048C" w14:textId="68FB9FA5"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heme="majorBidi" w:hAnsiTheme="majorBidi" w:cstheme="majorBidi"/>
                <w:sz w:val="22"/>
                <w:szCs w:val="22"/>
              </w:rPr>
            </w:pPr>
            <w:r w:rsidRPr="00BB57DB">
              <w:rPr>
                <w:rFonts w:asciiTheme="majorBidi" w:hAnsiTheme="majorBidi" w:cstheme="majorBidi"/>
                <w:sz w:val="22"/>
                <w:szCs w:val="22"/>
              </w:rPr>
              <w:t>25,040</w:t>
            </w:r>
          </w:p>
        </w:tc>
      </w:tr>
      <w:tr w:rsidR="00BB57DB" w:rsidRPr="00BB57DB" w14:paraId="4336ABB3" w14:textId="77777777" w:rsidTr="00BB5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6642992C" w14:textId="2D773065"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BB57DB">
              <w:rPr>
                <w:rFonts w:asciiTheme="majorBidi" w:hAnsiTheme="majorBidi" w:cstheme="majorBidi"/>
                <w:sz w:val="22"/>
                <w:szCs w:val="22"/>
              </w:rPr>
              <w:t xml:space="preserve">   - Over 3 months to 6 months</w:t>
            </w:r>
          </w:p>
        </w:tc>
        <w:tc>
          <w:tcPr>
            <w:tcW w:w="1332" w:type="dxa"/>
            <w:tcBorders>
              <w:top w:val="nil"/>
              <w:left w:val="nil"/>
              <w:bottom w:val="nil"/>
              <w:right w:val="nil"/>
            </w:tcBorders>
          </w:tcPr>
          <w:p w14:paraId="23FB276B" w14:textId="648983C9"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2,196</w:t>
            </w:r>
          </w:p>
        </w:tc>
        <w:tc>
          <w:tcPr>
            <w:tcW w:w="236" w:type="dxa"/>
            <w:tcBorders>
              <w:top w:val="nil"/>
              <w:left w:val="nil"/>
              <w:bottom w:val="nil"/>
              <w:right w:val="nil"/>
            </w:tcBorders>
          </w:tcPr>
          <w:p w14:paraId="75240611"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02099DFC" w14:textId="0D9938FA"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5,664</w:t>
            </w:r>
          </w:p>
        </w:tc>
        <w:tc>
          <w:tcPr>
            <w:tcW w:w="236" w:type="dxa"/>
            <w:tcBorders>
              <w:top w:val="nil"/>
              <w:left w:val="nil"/>
              <w:bottom w:val="nil"/>
              <w:right w:val="nil"/>
            </w:tcBorders>
          </w:tcPr>
          <w:p w14:paraId="45FE7DED"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4F31BB79" w14:textId="0215B094"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2,196</w:t>
            </w:r>
          </w:p>
        </w:tc>
        <w:tc>
          <w:tcPr>
            <w:tcW w:w="236" w:type="dxa"/>
            <w:tcBorders>
              <w:top w:val="nil"/>
              <w:left w:val="nil"/>
              <w:bottom w:val="nil"/>
              <w:right w:val="nil"/>
            </w:tcBorders>
          </w:tcPr>
          <w:p w14:paraId="41F201A6"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7C361E55" w14:textId="1A7B0510"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5,664</w:t>
            </w:r>
          </w:p>
        </w:tc>
      </w:tr>
      <w:tr w:rsidR="00BB57DB" w:rsidRPr="00BB57DB" w14:paraId="184DC7DA" w14:textId="77777777" w:rsidTr="00BB57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2365BF95" w14:textId="5E1EE24B"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BB57DB">
              <w:rPr>
                <w:rFonts w:asciiTheme="majorBidi" w:hAnsiTheme="majorBidi" w:cstheme="majorBidi"/>
                <w:sz w:val="22"/>
                <w:szCs w:val="22"/>
              </w:rPr>
              <w:t xml:space="preserve">   - Over 6 months to 12 months</w:t>
            </w:r>
          </w:p>
        </w:tc>
        <w:tc>
          <w:tcPr>
            <w:tcW w:w="1332" w:type="dxa"/>
            <w:tcBorders>
              <w:top w:val="nil"/>
              <w:left w:val="nil"/>
              <w:bottom w:val="nil"/>
              <w:right w:val="nil"/>
            </w:tcBorders>
          </w:tcPr>
          <w:p w14:paraId="11736A88" w14:textId="69C721F1"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r>
              <w:rPr>
                <w:rFonts w:asciiTheme="majorBidi" w:hAnsiTheme="majorBidi" w:cstheme="majorBidi"/>
                <w:sz w:val="22"/>
                <w:szCs w:val="22"/>
              </w:rPr>
              <w:t xml:space="preserve">          </w:t>
            </w:r>
            <w:r w:rsidRPr="00BB57DB">
              <w:rPr>
                <w:rFonts w:asciiTheme="majorBidi" w:hAnsiTheme="majorBidi" w:cstheme="majorBidi"/>
                <w:sz w:val="22"/>
                <w:szCs w:val="22"/>
              </w:rPr>
              <w:t>-</w:t>
            </w:r>
          </w:p>
        </w:tc>
        <w:tc>
          <w:tcPr>
            <w:tcW w:w="236" w:type="dxa"/>
            <w:tcBorders>
              <w:top w:val="nil"/>
              <w:left w:val="nil"/>
              <w:bottom w:val="nil"/>
              <w:right w:val="nil"/>
            </w:tcBorders>
          </w:tcPr>
          <w:p w14:paraId="13CAAE1D"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618645AE" w14:textId="34A19E88"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1,150</w:t>
            </w:r>
          </w:p>
        </w:tc>
        <w:tc>
          <w:tcPr>
            <w:tcW w:w="236" w:type="dxa"/>
            <w:tcBorders>
              <w:top w:val="nil"/>
              <w:left w:val="nil"/>
              <w:bottom w:val="nil"/>
              <w:right w:val="nil"/>
            </w:tcBorders>
          </w:tcPr>
          <w:p w14:paraId="772C186C"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71B1DCDE" w14:textId="3FD4F804"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r>
              <w:rPr>
                <w:rFonts w:asciiTheme="majorBidi" w:hAnsiTheme="majorBidi" w:cstheme="majorBidi"/>
                <w:sz w:val="22"/>
                <w:szCs w:val="22"/>
              </w:rPr>
              <w:t xml:space="preserve">          </w:t>
            </w:r>
            <w:r w:rsidRPr="00BB57DB">
              <w:rPr>
                <w:rFonts w:asciiTheme="majorBidi" w:hAnsiTheme="majorBidi" w:cstheme="majorBidi"/>
                <w:sz w:val="22"/>
                <w:szCs w:val="22"/>
              </w:rPr>
              <w:t>-</w:t>
            </w:r>
          </w:p>
        </w:tc>
        <w:tc>
          <w:tcPr>
            <w:tcW w:w="236" w:type="dxa"/>
            <w:tcBorders>
              <w:top w:val="nil"/>
              <w:left w:val="nil"/>
              <w:bottom w:val="nil"/>
              <w:right w:val="nil"/>
            </w:tcBorders>
          </w:tcPr>
          <w:p w14:paraId="4F7337BE"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122E610C" w14:textId="4D4721DE"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1,150</w:t>
            </w:r>
          </w:p>
        </w:tc>
      </w:tr>
      <w:tr w:rsidR="00BB57DB" w:rsidRPr="00BB57DB" w14:paraId="2F1B030E" w14:textId="77777777" w:rsidTr="00B244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AF8BC66" w14:textId="3D473869"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 Over 12 months</w:t>
            </w:r>
          </w:p>
        </w:tc>
        <w:tc>
          <w:tcPr>
            <w:tcW w:w="1332" w:type="dxa"/>
            <w:tcBorders>
              <w:top w:val="nil"/>
              <w:left w:val="nil"/>
              <w:bottom w:val="single" w:sz="4" w:space="0" w:color="auto"/>
              <w:right w:val="nil"/>
            </w:tcBorders>
          </w:tcPr>
          <w:p w14:paraId="33609CD3" w14:textId="225C5E2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2,127</w:t>
            </w:r>
          </w:p>
        </w:tc>
        <w:tc>
          <w:tcPr>
            <w:tcW w:w="236" w:type="dxa"/>
            <w:tcBorders>
              <w:top w:val="nil"/>
              <w:left w:val="nil"/>
              <w:bottom w:val="nil"/>
              <w:right w:val="nil"/>
            </w:tcBorders>
          </w:tcPr>
          <w:p w14:paraId="1C6D2997"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22E13EA7" w14:textId="038069CD"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1,947</w:t>
            </w:r>
          </w:p>
        </w:tc>
        <w:tc>
          <w:tcPr>
            <w:tcW w:w="236" w:type="dxa"/>
            <w:tcBorders>
              <w:top w:val="nil"/>
              <w:left w:val="nil"/>
              <w:bottom w:val="nil"/>
              <w:right w:val="nil"/>
            </w:tcBorders>
          </w:tcPr>
          <w:p w14:paraId="362D5A5F"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04F0AFDA" w14:textId="50C60539"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2,127</w:t>
            </w:r>
          </w:p>
        </w:tc>
        <w:tc>
          <w:tcPr>
            <w:tcW w:w="236" w:type="dxa"/>
            <w:tcBorders>
              <w:top w:val="nil"/>
              <w:left w:val="nil"/>
              <w:bottom w:val="nil"/>
              <w:right w:val="nil"/>
            </w:tcBorders>
          </w:tcPr>
          <w:p w14:paraId="209700A9"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5C010B4A" w14:textId="793FF2A1"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1,947</w:t>
            </w:r>
          </w:p>
        </w:tc>
      </w:tr>
      <w:tr w:rsidR="00BB57DB" w:rsidRPr="00BB57DB" w14:paraId="18D24CAB" w14:textId="77777777" w:rsidTr="00B244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3A50FC83" w14:textId="0BFD2A75"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Total</w:t>
            </w:r>
          </w:p>
        </w:tc>
        <w:tc>
          <w:tcPr>
            <w:tcW w:w="1332" w:type="dxa"/>
            <w:tcBorders>
              <w:top w:val="single" w:sz="4" w:space="0" w:color="auto"/>
              <w:left w:val="nil"/>
              <w:bottom w:val="nil"/>
              <w:right w:val="nil"/>
            </w:tcBorders>
          </w:tcPr>
          <w:p w14:paraId="4FF411EB" w14:textId="6F37D195"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117,587</w:t>
            </w:r>
          </w:p>
        </w:tc>
        <w:tc>
          <w:tcPr>
            <w:tcW w:w="236" w:type="dxa"/>
            <w:tcBorders>
              <w:top w:val="nil"/>
              <w:left w:val="nil"/>
              <w:bottom w:val="nil"/>
              <w:right w:val="nil"/>
            </w:tcBorders>
          </w:tcPr>
          <w:p w14:paraId="61604687"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457E80EF" w14:textId="2AEC1E0C"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112,201</w:t>
            </w:r>
          </w:p>
        </w:tc>
        <w:tc>
          <w:tcPr>
            <w:tcW w:w="236" w:type="dxa"/>
            <w:tcBorders>
              <w:top w:val="nil"/>
              <w:left w:val="nil"/>
              <w:bottom w:val="nil"/>
              <w:right w:val="nil"/>
            </w:tcBorders>
          </w:tcPr>
          <w:p w14:paraId="21252D23"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2A41692A" w14:textId="7FD71D43"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117,427</w:t>
            </w:r>
          </w:p>
        </w:tc>
        <w:tc>
          <w:tcPr>
            <w:tcW w:w="236" w:type="dxa"/>
            <w:tcBorders>
              <w:top w:val="nil"/>
              <w:left w:val="nil"/>
              <w:bottom w:val="nil"/>
              <w:right w:val="nil"/>
            </w:tcBorders>
          </w:tcPr>
          <w:p w14:paraId="2A6C34BE"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1430379D" w14:textId="2FE97D14"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111,965</w:t>
            </w:r>
          </w:p>
        </w:tc>
      </w:tr>
      <w:tr w:rsidR="00BB57DB" w:rsidRPr="00BB57DB" w14:paraId="7EB70C8A" w14:textId="77777777" w:rsidTr="00113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56D3EC4D" w14:textId="671A8F8D"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u w:val="single"/>
              </w:rPr>
              <w:t>Less</w:t>
            </w:r>
            <w:r w:rsidRPr="00BB57DB">
              <w:rPr>
                <w:rFonts w:asciiTheme="majorBidi" w:hAnsiTheme="majorBidi" w:cstheme="majorBidi"/>
                <w:sz w:val="22"/>
                <w:szCs w:val="22"/>
              </w:rPr>
              <w:t xml:space="preserve"> allowance for impairment of </w:t>
            </w:r>
          </w:p>
        </w:tc>
        <w:tc>
          <w:tcPr>
            <w:tcW w:w="1332" w:type="dxa"/>
            <w:tcBorders>
              <w:top w:val="nil"/>
              <w:left w:val="nil"/>
              <w:bottom w:val="nil"/>
              <w:right w:val="nil"/>
            </w:tcBorders>
          </w:tcPr>
          <w:p w14:paraId="1B1D17F2" w14:textId="0086F093"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462C6DD0"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317DA8AB" w14:textId="0582A880"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3CBC755F"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24EFA1C5" w14:textId="3F1436AF"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181DB765"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47115357" w14:textId="1866E963"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BB57DB" w:rsidRPr="00BB57DB" w14:paraId="6841D592" w14:textId="77777777" w:rsidTr="00B244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4F690577" w14:textId="0101FE8D"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B57DB">
              <w:rPr>
                <w:rFonts w:asciiTheme="majorBidi" w:hAnsiTheme="majorBidi" w:cstheme="majorBidi"/>
                <w:sz w:val="22"/>
                <w:szCs w:val="22"/>
              </w:rPr>
              <w:t xml:space="preserve">           expected credit losses</w:t>
            </w:r>
          </w:p>
        </w:tc>
        <w:tc>
          <w:tcPr>
            <w:tcW w:w="1332" w:type="dxa"/>
            <w:tcBorders>
              <w:top w:val="nil"/>
              <w:left w:val="nil"/>
              <w:bottom w:val="single" w:sz="4" w:space="0" w:color="auto"/>
              <w:right w:val="nil"/>
            </w:tcBorders>
          </w:tcPr>
          <w:p w14:paraId="0B037F79" w14:textId="08100C40" w:rsidR="00BB57DB" w:rsidRPr="00BB57DB" w:rsidRDefault="00BB57DB" w:rsidP="00B2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(4,386)</w:t>
            </w:r>
          </w:p>
        </w:tc>
        <w:tc>
          <w:tcPr>
            <w:tcW w:w="236" w:type="dxa"/>
            <w:tcBorders>
              <w:top w:val="nil"/>
              <w:left w:val="nil"/>
              <w:bottom w:val="nil"/>
              <w:right w:val="nil"/>
            </w:tcBorders>
          </w:tcPr>
          <w:p w14:paraId="203E053F" w14:textId="77777777" w:rsidR="00BB57DB" w:rsidRPr="00BB57DB" w:rsidRDefault="00BB57DB" w:rsidP="00B2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065C15E3" w14:textId="61A4CB66" w:rsidR="00BB57DB" w:rsidRPr="00BB57DB" w:rsidRDefault="00BB57DB" w:rsidP="00B2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(3,579)</w:t>
            </w:r>
          </w:p>
        </w:tc>
        <w:tc>
          <w:tcPr>
            <w:tcW w:w="236" w:type="dxa"/>
            <w:tcBorders>
              <w:top w:val="nil"/>
              <w:left w:val="nil"/>
              <w:bottom w:val="nil"/>
              <w:right w:val="nil"/>
            </w:tcBorders>
          </w:tcPr>
          <w:p w14:paraId="15C04A55" w14:textId="77777777" w:rsidR="00BB57DB" w:rsidRPr="00BB57DB" w:rsidRDefault="00BB57DB" w:rsidP="00B2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0CF06072" w14:textId="6B345A2C" w:rsidR="00BB57DB" w:rsidRPr="00BB57DB" w:rsidRDefault="00BB57DB" w:rsidP="00B2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(4,386)</w:t>
            </w:r>
          </w:p>
        </w:tc>
        <w:tc>
          <w:tcPr>
            <w:tcW w:w="236" w:type="dxa"/>
            <w:tcBorders>
              <w:top w:val="nil"/>
              <w:left w:val="nil"/>
              <w:bottom w:val="nil"/>
              <w:right w:val="nil"/>
            </w:tcBorders>
          </w:tcPr>
          <w:p w14:paraId="7CB0A66A"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1FED28C5" w14:textId="4E105612" w:rsidR="00BB57DB" w:rsidRPr="00BB57DB" w:rsidRDefault="00BB57DB" w:rsidP="00B24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4"/>
              <w:jc w:val="right"/>
              <w:rPr>
                <w:rFonts w:asciiTheme="majorBidi" w:hAnsiTheme="majorBidi" w:cstheme="majorBidi"/>
                <w:sz w:val="22"/>
                <w:szCs w:val="22"/>
              </w:rPr>
            </w:pPr>
            <w:r w:rsidRPr="00BB57DB">
              <w:rPr>
                <w:rFonts w:asciiTheme="majorBidi" w:hAnsiTheme="majorBidi" w:cstheme="majorBidi"/>
                <w:sz w:val="22"/>
                <w:szCs w:val="22"/>
              </w:rPr>
              <w:t>(3,579)</w:t>
            </w:r>
          </w:p>
        </w:tc>
      </w:tr>
      <w:tr w:rsidR="00BB57DB" w:rsidRPr="00BB57DB" w14:paraId="7F008FCA" w14:textId="77777777" w:rsidTr="00B244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40AB313C" w14:textId="35CFE282"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BB57DB">
              <w:rPr>
                <w:rFonts w:asciiTheme="majorBidi" w:hAnsiTheme="majorBidi" w:cstheme="majorBidi"/>
                <w:sz w:val="22"/>
                <w:szCs w:val="22"/>
              </w:rPr>
              <w:t>Net</w:t>
            </w:r>
          </w:p>
        </w:tc>
        <w:tc>
          <w:tcPr>
            <w:tcW w:w="1332" w:type="dxa"/>
            <w:tcBorders>
              <w:top w:val="single" w:sz="4" w:space="0" w:color="auto"/>
              <w:left w:val="nil"/>
              <w:bottom w:val="double" w:sz="4" w:space="0" w:color="auto"/>
              <w:right w:val="nil"/>
            </w:tcBorders>
          </w:tcPr>
          <w:p w14:paraId="028C938E" w14:textId="41902BC8"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113,201</w:t>
            </w:r>
          </w:p>
        </w:tc>
        <w:tc>
          <w:tcPr>
            <w:tcW w:w="236" w:type="dxa"/>
            <w:tcBorders>
              <w:top w:val="nil"/>
              <w:left w:val="nil"/>
              <w:bottom w:val="nil"/>
              <w:right w:val="nil"/>
            </w:tcBorders>
          </w:tcPr>
          <w:p w14:paraId="6605705F"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79B4D8C8" w14:textId="55C1F02D"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108,622</w:t>
            </w:r>
          </w:p>
        </w:tc>
        <w:tc>
          <w:tcPr>
            <w:tcW w:w="236" w:type="dxa"/>
            <w:tcBorders>
              <w:top w:val="nil"/>
              <w:left w:val="nil"/>
              <w:bottom w:val="nil"/>
              <w:right w:val="nil"/>
            </w:tcBorders>
          </w:tcPr>
          <w:p w14:paraId="29ED738F"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1576F504" w14:textId="6E4E7E90"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113,041</w:t>
            </w:r>
          </w:p>
        </w:tc>
        <w:tc>
          <w:tcPr>
            <w:tcW w:w="236" w:type="dxa"/>
            <w:tcBorders>
              <w:top w:val="nil"/>
              <w:left w:val="nil"/>
              <w:bottom w:val="nil"/>
              <w:right w:val="nil"/>
            </w:tcBorders>
          </w:tcPr>
          <w:p w14:paraId="0FA2598C" w14:textId="77777777"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62520116" w14:textId="26D4085C" w:rsidR="00BB57DB" w:rsidRPr="00BB57DB" w:rsidRDefault="00BB57DB" w:rsidP="00BB5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B57DB">
              <w:rPr>
                <w:rFonts w:asciiTheme="majorBidi" w:hAnsiTheme="majorBidi" w:cstheme="majorBidi"/>
                <w:sz w:val="22"/>
                <w:szCs w:val="22"/>
              </w:rPr>
              <w:t>108,386</w:t>
            </w:r>
          </w:p>
        </w:tc>
      </w:tr>
    </w:tbl>
    <w:p w14:paraId="2F106AAC" w14:textId="4C993449" w:rsid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46568A" w:rsidRPr="0046568A">
        <w:rPr>
          <w:rFonts w:ascii="Times New Roman" w:hAnsi="Times New Roman" w:cs="Times New Roman"/>
          <w:b/>
          <w:bCs/>
          <w:sz w:val="24"/>
          <w:szCs w:val="24"/>
        </w:rPr>
        <w:t>.</w:t>
      </w:r>
      <w:r w:rsidR="0046568A" w:rsidRPr="0046568A">
        <w:rPr>
          <w:rFonts w:ascii="Times New Roman" w:hAnsi="Times New Roman" w:cs="Times New Roman"/>
          <w:b/>
          <w:bCs/>
          <w:sz w:val="24"/>
          <w:szCs w:val="24"/>
        </w:rPr>
        <w:tab/>
      </w:r>
      <w:r w:rsidR="00094266">
        <w:rPr>
          <w:rFonts w:ascii="Times New Roman" w:hAnsi="Times New Roman" w:cs="Times New Roman"/>
          <w:b/>
          <w:bCs/>
          <w:sz w:val="24"/>
          <w:szCs w:val="24"/>
        </w:rPr>
        <w:t>INVENTORIES</w:t>
      </w:r>
    </w:p>
    <w:p w14:paraId="38CE00B7" w14:textId="77777777" w:rsid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0"/>
        <w:gridCol w:w="1332"/>
        <w:gridCol w:w="236"/>
        <w:gridCol w:w="1332"/>
        <w:gridCol w:w="236"/>
        <w:gridCol w:w="1332"/>
        <w:gridCol w:w="236"/>
        <w:gridCol w:w="1332"/>
      </w:tblGrid>
      <w:tr w:rsidR="008A444D" w:rsidRPr="008A444D" w14:paraId="6F87A171" w14:textId="77777777" w:rsidTr="001138F3">
        <w:trPr>
          <w:trHeight w:val="283"/>
        </w:trPr>
        <w:tc>
          <w:tcPr>
            <w:tcW w:w="3430" w:type="dxa"/>
          </w:tcPr>
          <w:p w14:paraId="4BB649B7"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6036" w:type="dxa"/>
            <w:gridSpan w:val="7"/>
            <w:tcBorders>
              <w:bottom w:val="single" w:sz="4" w:space="0" w:color="auto"/>
            </w:tcBorders>
          </w:tcPr>
          <w:p w14:paraId="2B36C746"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444D">
              <w:rPr>
                <w:rFonts w:asciiTheme="majorBidi" w:hAnsiTheme="majorBidi" w:cstheme="majorBidi"/>
                <w:sz w:val="22"/>
                <w:szCs w:val="22"/>
              </w:rPr>
              <w:t>In Thousand Baht</w:t>
            </w:r>
          </w:p>
        </w:tc>
      </w:tr>
      <w:tr w:rsidR="008A444D" w:rsidRPr="008A444D" w14:paraId="6FE54B1D" w14:textId="77777777" w:rsidTr="001138F3">
        <w:trPr>
          <w:trHeight w:val="283"/>
        </w:trPr>
        <w:tc>
          <w:tcPr>
            <w:tcW w:w="3430" w:type="dxa"/>
          </w:tcPr>
          <w:p w14:paraId="41496429"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top w:val="single" w:sz="4" w:space="0" w:color="auto"/>
            </w:tcBorders>
          </w:tcPr>
          <w:p w14:paraId="37945954"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444D">
              <w:rPr>
                <w:rFonts w:asciiTheme="majorBidi" w:hAnsiTheme="majorBidi" w:cstheme="majorBidi"/>
                <w:sz w:val="22"/>
                <w:szCs w:val="22"/>
              </w:rPr>
              <w:t>Consolidated</w:t>
            </w:r>
          </w:p>
        </w:tc>
        <w:tc>
          <w:tcPr>
            <w:tcW w:w="236" w:type="dxa"/>
            <w:tcBorders>
              <w:top w:val="single" w:sz="4" w:space="0" w:color="auto"/>
            </w:tcBorders>
          </w:tcPr>
          <w:p w14:paraId="5133BC96"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top w:val="single" w:sz="4" w:space="0" w:color="auto"/>
            </w:tcBorders>
          </w:tcPr>
          <w:p w14:paraId="48D6B4DD" w14:textId="500A535B" w:rsidR="008A444D" w:rsidRPr="008A444D" w:rsidRDefault="00B244CC"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94362">
              <w:rPr>
                <w:rFonts w:asciiTheme="majorBidi" w:hAnsiTheme="majorBidi" w:cstheme="majorBidi"/>
                <w:sz w:val="22"/>
                <w:szCs w:val="22"/>
              </w:rPr>
              <w:t>Separate</w:t>
            </w:r>
          </w:p>
        </w:tc>
      </w:tr>
      <w:tr w:rsidR="008A444D" w:rsidRPr="008A444D" w14:paraId="72B8BB11" w14:textId="77777777" w:rsidTr="001138F3">
        <w:trPr>
          <w:trHeight w:val="283"/>
        </w:trPr>
        <w:tc>
          <w:tcPr>
            <w:tcW w:w="3430" w:type="dxa"/>
          </w:tcPr>
          <w:p w14:paraId="4A7F86A7"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900" w:type="dxa"/>
            <w:gridSpan w:val="3"/>
            <w:tcBorders>
              <w:bottom w:val="single" w:sz="4" w:space="0" w:color="auto"/>
            </w:tcBorders>
          </w:tcPr>
          <w:p w14:paraId="195D9CE5"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444D">
              <w:rPr>
                <w:rFonts w:asciiTheme="majorBidi" w:hAnsiTheme="majorBidi" w:cstheme="majorBidi"/>
                <w:sz w:val="22"/>
                <w:szCs w:val="22"/>
              </w:rPr>
              <w:t>financial statements</w:t>
            </w:r>
          </w:p>
        </w:tc>
        <w:tc>
          <w:tcPr>
            <w:tcW w:w="236" w:type="dxa"/>
          </w:tcPr>
          <w:p w14:paraId="3758CA12"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644CD5F3"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8A444D">
              <w:rPr>
                <w:rFonts w:asciiTheme="majorBidi" w:hAnsiTheme="majorBidi" w:cstheme="majorBidi"/>
                <w:sz w:val="22"/>
                <w:szCs w:val="22"/>
              </w:rPr>
              <w:t>financial statements</w:t>
            </w:r>
          </w:p>
        </w:tc>
      </w:tr>
      <w:tr w:rsidR="008A444D" w:rsidRPr="008A444D" w14:paraId="46C13849" w14:textId="77777777" w:rsidTr="001138F3">
        <w:trPr>
          <w:trHeight w:val="283"/>
        </w:trPr>
        <w:tc>
          <w:tcPr>
            <w:tcW w:w="3430" w:type="dxa"/>
          </w:tcPr>
          <w:p w14:paraId="33ED7BAE"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top w:val="single" w:sz="4" w:space="0" w:color="auto"/>
            </w:tcBorders>
          </w:tcPr>
          <w:p w14:paraId="38AE8978"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September 30,</w:t>
            </w:r>
          </w:p>
        </w:tc>
        <w:tc>
          <w:tcPr>
            <w:tcW w:w="236" w:type="dxa"/>
            <w:tcBorders>
              <w:top w:val="single" w:sz="4" w:space="0" w:color="auto"/>
            </w:tcBorders>
          </w:tcPr>
          <w:p w14:paraId="1ADC9078"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1A9F1733"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December 31,</w:t>
            </w:r>
          </w:p>
        </w:tc>
        <w:tc>
          <w:tcPr>
            <w:tcW w:w="236" w:type="dxa"/>
          </w:tcPr>
          <w:p w14:paraId="6449BD91"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7BFA4CCC"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September 30,</w:t>
            </w:r>
          </w:p>
        </w:tc>
        <w:tc>
          <w:tcPr>
            <w:tcW w:w="236" w:type="dxa"/>
            <w:tcBorders>
              <w:top w:val="single" w:sz="4" w:space="0" w:color="auto"/>
            </w:tcBorders>
          </w:tcPr>
          <w:p w14:paraId="4C61283E"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4651AF5C"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December 31,</w:t>
            </w:r>
          </w:p>
        </w:tc>
      </w:tr>
      <w:tr w:rsidR="008A444D" w:rsidRPr="008A444D" w14:paraId="75636F21" w14:textId="77777777" w:rsidTr="001138F3">
        <w:trPr>
          <w:trHeight w:val="283"/>
        </w:trPr>
        <w:tc>
          <w:tcPr>
            <w:tcW w:w="3430" w:type="dxa"/>
          </w:tcPr>
          <w:p w14:paraId="7D991684"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1332" w:type="dxa"/>
            <w:tcBorders>
              <w:bottom w:val="single" w:sz="4" w:space="0" w:color="auto"/>
            </w:tcBorders>
          </w:tcPr>
          <w:p w14:paraId="7501C986"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2025</w:t>
            </w:r>
          </w:p>
        </w:tc>
        <w:tc>
          <w:tcPr>
            <w:tcW w:w="236" w:type="dxa"/>
          </w:tcPr>
          <w:p w14:paraId="609D1862"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5BD4770"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2024</w:t>
            </w:r>
          </w:p>
        </w:tc>
        <w:tc>
          <w:tcPr>
            <w:tcW w:w="236" w:type="dxa"/>
          </w:tcPr>
          <w:p w14:paraId="496A5360"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F0D72DA"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2025</w:t>
            </w:r>
          </w:p>
        </w:tc>
        <w:tc>
          <w:tcPr>
            <w:tcW w:w="236" w:type="dxa"/>
          </w:tcPr>
          <w:p w14:paraId="11FBDB08"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60E807A" w14:textId="77777777" w:rsidR="008A444D" w:rsidRPr="008A444D" w:rsidRDefault="008A444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8A444D">
              <w:rPr>
                <w:rFonts w:asciiTheme="majorBidi" w:hAnsiTheme="majorBidi" w:cstheme="majorBidi"/>
                <w:sz w:val="22"/>
                <w:szCs w:val="22"/>
              </w:rPr>
              <w:t>2024</w:t>
            </w:r>
          </w:p>
        </w:tc>
      </w:tr>
      <w:tr w:rsidR="008A444D" w:rsidRPr="008A444D" w14:paraId="7DE1F5D2" w14:textId="77777777" w:rsidTr="001138F3">
        <w:trPr>
          <w:trHeight w:val="283"/>
        </w:trPr>
        <w:tc>
          <w:tcPr>
            <w:tcW w:w="3430" w:type="dxa"/>
          </w:tcPr>
          <w:p w14:paraId="02AB48A4" w14:textId="36829919"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rPr>
              <w:t>Merchandises</w:t>
            </w:r>
          </w:p>
        </w:tc>
        <w:tc>
          <w:tcPr>
            <w:tcW w:w="1332" w:type="dxa"/>
            <w:tcBorders>
              <w:top w:val="single" w:sz="4" w:space="0" w:color="auto"/>
            </w:tcBorders>
          </w:tcPr>
          <w:p w14:paraId="000E749A" w14:textId="0A965F2D"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15,319,094</w:t>
            </w:r>
          </w:p>
        </w:tc>
        <w:tc>
          <w:tcPr>
            <w:tcW w:w="236" w:type="dxa"/>
          </w:tcPr>
          <w:p w14:paraId="459BF431"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tcBorders>
          </w:tcPr>
          <w:p w14:paraId="0AF3C7C7" w14:textId="0B219E3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13,546,500</w:t>
            </w:r>
          </w:p>
        </w:tc>
        <w:tc>
          <w:tcPr>
            <w:tcW w:w="236" w:type="dxa"/>
          </w:tcPr>
          <w:p w14:paraId="4543C6E1"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5431784F" w14:textId="7C5A6E64"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14,992,004</w:t>
            </w:r>
          </w:p>
        </w:tc>
        <w:tc>
          <w:tcPr>
            <w:tcW w:w="236" w:type="dxa"/>
          </w:tcPr>
          <w:p w14:paraId="08E14EFC"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469FDCAF" w14:textId="138B4180"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13,187,198</w:t>
            </w:r>
          </w:p>
        </w:tc>
      </w:tr>
      <w:tr w:rsidR="008A444D" w:rsidRPr="008A444D" w14:paraId="499DA66D" w14:textId="77777777" w:rsidTr="008A444D">
        <w:trPr>
          <w:trHeight w:val="283"/>
        </w:trPr>
        <w:tc>
          <w:tcPr>
            <w:tcW w:w="3430" w:type="dxa"/>
          </w:tcPr>
          <w:p w14:paraId="3AD093ED" w14:textId="2C77A239"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rPr>
              <w:t>Raw Material</w:t>
            </w:r>
            <w:r w:rsidR="00094266">
              <w:rPr>
                <w:rFonts w:asciiTheme="majorBidi" w:hAnsiTheme="majorBidi" w:cstheme="majorBidi"/>
                <w:sz w:val="22"/>
                <w:szCs w:val="22"/>
              </w:rPr>
              <w:t>s</w:t>
            </w:r>
          </w:p>
        </w:tc>
        <w:tc>
          <w:tcPr>
            <w:tcW w:w="1332" w:type="dxa"/>
          </w:tcPr>
          <w:p w14:paraId="6EC7B1E7" w14:textId="605C7B01"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9,729</w:t>
            </w:r>
          </w:p>
        </w:tc>
        <w:tc>
          <w:tcPr>
            <w:tcW w:w="236" w:type="dxa"/>
          </w:tcPr>
          <w:p w14:paraId="7E00DDB4"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02464D16" w14:textId="56E7B558"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9,247</w:t>
            </w:r>
          </w:p>
        </w:tc>
        <w:tc>
          <w:tcPr>
            <w:tcW w:w="236" w:type="dxa"/>
          </w:tcPr>
          <w:p w14:paraId="5E0800DC"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7415D6C8" w14:textId="1224E4F6"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9,729</w:t>
            </w:r>
          </w:p>
        </w:tc>
        <w:tc>
          <w:tcPr>
            <w:tcW w:w="236" w:type="dxa"/>
          </w:tcPr>
          <w:p w14:paraId="04DDA5DB"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463064F3" w14:textId="2C706BBD"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9,247</w:t>
            </w:r>
          </w:p>
        </w:tc>
      </w:tr>
      <w:tr w:rsidR="008A444D" w:rsidRPr="008A444D" w14:paraId="2066186E" w14:textId="77777777" w:rsidTr="001138F3">
        <w:trPr>
          <w:trHeight w:val="283"/>
        </w:trPr>
        <w:tc>
          <w:tcPr>
            <w:tcW w:w="3430" w:type="dxa"/>
          </w:tcPr>
          <w:p w14:paraId="60A067BB" w14:textId="58178F83"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u w:val="single"/>
              </w:rPr>
              <w:t>Less</w:t>
            </w:r>
            <w:r w:rsidRPr="008A444D">
              <w:rPr>
                <w:rFonts w:asciiTheme="majorBidi" w:hAnsiTheme="majorBidi" w:cstheme="majorBidi"/>
                <w:sz w:val="22"/>
                <w:szCs w:val="22"/>
              </w:rPr>
              <w:t xml:space="preserve"> cost reduction to net </w:t>
            </w:r>
          </w:p>
        </w:tc>
        <w:tc>
          <w:tcPr>
            <w:tcW w:w="1332" w:type="dxa"/>
          </w:tcPr>
          <w:p w14:paraId="04B86740"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315DAE75"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Pr>
          <w:p w14:paraId="71FA9EC9"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36AA6E85"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435EB491"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2341E6C2"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323E7047"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8A444D" w:rsidRPr="008A444D" w14:paraId="4C083A88" w14:textId="77777777" w:rsidTr="001138F3">
        <w:trPr>
          <w:trHeight w:val="283"/>
        </w:trPr>
        <w:tc>
          <w:tcPr>
            <w:tcW w:w="3430" w:type="dxa"/>
          </w:tcPr>
          <w:p w14:paraId="07C3F620" w14:textId="6B89217C"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rPr>
              <w:t xml:space="preserve">           realizable value</w:t>
            </w:r>
          </w:p>
        </w:tc>
        <w:tc>
          <w:tcPr>
            <w:tcW w:w="1332" w:type="dxa"/>
          </w:tcPr>
          <w:p w14:paraId="03C5EC04" w14:textId="4AFD4069"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(4,848)</w:t>
            </w:r>
          </w:p>
        </w:tc>
        <w:tc>
          <w:tcPr>
            <w:tcW w:w="236" w:type="dxa"/>
          </w:tcPr>
          <w:p w14:paraId="5AFC0661"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Pr>
          <w:p w14:paraId="118DA888" w14:textId="4979D0DC"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(5,273)</w:t>
            </w:r>
          </w:p>
        </w:tc>
        <w:tc>
          <w:tcPr>
            <w:tcW w:w="236" w:type="dxa"/>
          </w:tcPr>
          <w:p w14:paraId="02873576"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Pr>
          <w:p w14:paraId="181AB15B" w14:textId="17B5BFC1"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(4,848)</w:t>
            </w:r>
          </w:p>
        </w:tc>
        <w:tc>
          <w:tcPr>
            <w:tcW w:w="236" w:type="dxa"/>
          </w:tcPr>
          <w:p w14:paraId="5312C075"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Pr>
          <w:p w14:paraId="116E3587" w14:textId="76B14892"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(5,273)</w:t>
            </w:r>
          </w:p>
        </w:tc>
      </w:tr>
      <w:tr w:rsidR="008A444D" w:rsidRPr="008A444D" w14:paraId="4D38ABDC" w14:textId="77777777" w:rsidTr="00113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2BA5FF9" w14:textId="5594CC7C"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8A444D">
              <w:rPr>
                <w:rFonts w:asciiTheme="majorBidi" w:hAnsiTheme="majorBidi" w:cstheme="majorBidi"/>
                <w:sz w:val="22"/>
                <w:szCs w:val="22"/>
                <w:u w:val="single"/>
              </w:rPr>
              <w:t>Less</w:t>
            </w:r>
            <w:r w:rsidRPr="008A444D">
              <w:rPr>
                <w:rFonts w:asciiTheme="majorBidi" w:hAnsiTheme="majorBidi" w:cstheme="majorBidi"/>
                <w:sz w:val="22"/>
                <w:szCs w:val="22"/>
              </w:rPr>
              <w:t xml:space="preserve"> allowance for obsolete and</w:t>
            </w:r>
          </w:p>
        </w:tc>
        <w:tc>
          <w:tcPr>
            <w:tcW w:w="1332" w:type="dxa"/>
            <w:tcBorders>
              <w:top w:val="nil"/>
              <w:left w:val="nil"/>
              <w:bottom w:val="nil"/>
              <w:right w:val="nil"/>
            </w:tcBorders>
          </w:tcPr>
          <w:p w14:paraId="7300DB39" w14:textId="5C8A119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02E71F02"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nil"/>
              <w:right w:val="nil"/>
            </w:tcBorders>
          </w:tcPr>
          <w:p w14:paraId="779D4898" w14:textId="432E268F"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67F6EA40"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068593E9" w14:textId="04802593"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Borders>
              <w:top w:val="nil"/>
              <w:left w:val="nil"/>
              <w:bottom w:val="nil"/>
              <w:right w:val="nil"/>
            </w:tcBorders>
          </w:tcPr>
          <w:p w14:paraId="4D881262"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nil"/>
              <w:right w:val="nil"/>
            </w:tcBorders>
          </w:tcPr>
          <w:p w14:paraId="7836110A" w14:textId="5C4CAC70"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8A444D" w:rsidRPr="008A444D" w14:paraId="1BAC3296" w14:textId="77777777" w:rsidTr="001138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12260140" w14:textId="5EDBB4C8"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b/>
                <w:bCs/>
                <w:sz w:val="22"/>
                <w:szCs w:val="22"/>
              </w:rPr>
            </w:pPr>
            <w:r w:rsidRPr="008A444D">
              <w:rPr>
                <w:rFonts w:asciiTheme="majorBidi" w:hAnsiTheme="majorBidi" w:cstheme="majorBidi"/>
                <w:sz w:val="22"/>
                <w:szCs w:val="22"/>
              </w:rPr>
              <w:t xml:space="preserve">           slow-moving merchandises</w:t>
            </w:r>
          </w:p>
        </w:tc>
        <w:tc>
          <w:tcPr>
            <w:tcW w:w="1332" w:type="dxa"/>
            <w:tcBorders>
              <w:top w:val="nil"/>
              <w:left w:val="nil"/>
              <w:bottom w:val="nil"/>
              <w:right w:val="nil"/>
            </w:tcBorders>
          </w:tcPr>
          <w:p w14:paraId="570A9E0F" w14:textId="703958FE"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(349,377)</w:t>
            </w:r>
          </w:p>
        </w:tc>
        <w:tc>
          <w:tcPr>
            <w:tcW w:w="236" w:type="dxa"/>
            <w:tcBorders>
              <w:top w:val="nil"/>
              <w:left w:val="nil"/>
              <w:bottom w:val="nil"/>
              <w:right w:val="nil"/>
            </w:tcBorders>
          </w:tcPr>
          <w:p w14:paraId="4D5E8CED"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nil"/>
              <w:left w:val="nil"/>
              <w:bottom w:val="nil"/>
              <w:right w:val="nil"/>
            </w:tcBorders>
          </w:tcPr>
          <w:p w14:paraId="3F513405" w14:textId="27FC50D5"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(327,192)</w:t>
            </w:r>
          </w:p>
        </w:tc>
        <w:tc>
          <w:tcPr>
            <w:tcW w:w="236" w:type="dxa"/>
            <w:tcBorders>
              <w:top w:val="nil"/>
              <w:left w:val="nil"/>
              <w:bottom w:val="nil"/>
              <w:right w:val="nil"/>
            </w:tcBorders>
          </w:tcPr>
          <w:p w14:paraId="29456814"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nil"/>
              <w:left w:val="nil"/>
              <w:bottom w:val="nil"/>
              <w:right w:val="nil"/>
            </w:tcBorders>
          </w:tcPr>
          <w:p w14:paraId="66B68CF2" w14:textId="76C27090"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(345,675)</w:t>
            </w:r>
          </w:p>
        </w:tc>
        <w:tc>
          <w:tcPr>
            <w:tcW w:w="236" w:type="dxa"/>
            <w:tcBorders>
              <w:top w:val="nil"/>
              <w:left w:val="nil"/>
              <w:bottom w:val="nil"/>
              <w:right w:val="nil"/>
            </w:tcBorders>
          </w:tcPr>
          <w:p w14:paraId="044A1D46"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nil"/>
              <w:left w:val="nil"/>
              <w:bottom w:val="nil"/>
              <w:right w:val="nil"/>
            </w:tcBorders>
          </w:tcPr>
          <w:p w14:paraId="2A51B57C" w14:textId="72CEBB76"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(325,281)</w:t>
            </w:r>
          </w:p>
        </w:tc>
      </w:tr>
      <w:tr w:rsidR="008A444D" w:rsidRPr="008A444D" w14:paraId="032B1701" w14:textId="77777777" w:rsidTr="008A44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381D647B" w14:textId="0A8BE83C"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u w:val="single"/>
              </w:rPr>
              <w:t>Less</w:t>
            </w:r>
            <w:r w:rsidRPr="008A444D">
              <w:rPr>
                <w:rFonts w:asciiTheme="majorBidi" w:hAnsiTheme="majorBidi" w:cstheme="majorBidi"/>
                <w:sz w:val="22"/>
                <w:szCs w:val="22"/>
              </w:rPr>
              <w:t xml:space="preserve"> volume incentives</w:t>
            </w:r>
          </w:p>
        </w:tc>
        <w:tc>
          <w:tcPr>
            <w:tcW w:w="1332" w:type="dxa"/>
            <w:tcBorders>
              <w:top w:val="nil"/>
              <w:left w:val="nil"/>
              <w:bottom w:val="single" w:sz="4" w:space="0" w:color="auto"/>
              <w:right w:val="nil"/>
            </w:tcBorders>
          </w:tcPr>
          <w:p w14:paraId="5AA4A12B" w14:textId="49952CA2"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(199,465)</w:t>
            </w:r>
          </w:p>
        </w:tc>
        <w:tc>
          <w:tcPr>
            <w:tcW w:w="236" w:type="dxa"/>
            <w:tcBorders>
              <w:top w:val="nil"/>
              <w:left w:val="nil"/>
              <w:bottom w:val="nil"/>
              <w:right w:val="nil"/>
            </w:tcBorders>
          </w:tcPr>
          <w:p w14:paraId="78C7CA55"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23AA054F" w14:textId="34F70FDF"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(188,541)</w:t>
            </w:r>
          </w:p>
        </w:tc>
        <w:tc>
          <w:tcPr>
            <w:tcW w:w="236" w:type="dxa"/>
            <w:tcBorders>
              <w:top w:val="nil"/>
              <w:left w:val="nil"/>
              <w:bottom w:val="nil"/>
              <w:right w:val="nil"/>
            </w:tcBorders>
          </w:tcPr>
          <w:p w14:paraId="4C9A66DD"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5A690AD8" w14:textId="056A0026"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(199,125)</w:t>
            </w:r>
          </w:p>
        </w:tc>
        <w:tc>
          <w:tcPr>
            <w:tcW w:w="236" w:type="dxa"/>
            <w:tcBorders>
              <w:top w:val="nil"/>
              <w:left w:val="nil"/>
              <w:bottom w:val="nil"/>
              <w:right w:val="nil"/>
            </w:tcBorders>
          </w:tcPr>
          <w:p w14:paraId="0AD1E327"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31040B1D" w14:textId="2D3515E2"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8A444D">
              <w:rPr>
                <w:rFonts w:asciiTheme="majorBidi" w:hAnsiTheme="majorBidi" w:cstheme="majorBidi"/>
                <w:sz w:val="22"/>
                <w:szCs w:val="22"/>
              </w:rPr>
              <w:t>(188,250)</w:t>
            </w:r>
          </w:p>
        </w:tc>
      </w:tr>
      <w:tr w:rsidR="008A444D" w:rsidRPr="008A444D" w14:paraId="3252987F" w14:textId="77777777" w:rsidTr="008A44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271E2F12" w14:textId="012FC941"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rPr>
              <w:t>Net</w:t>
            </w:r>
          </w:p>
        </w:tc>
        <w:tc>
          <w:tcPr>
            <w:tcW w:w="1332" w:type="dxa"/>
            <w:tcBorders>
              <w:top w:val="single" w:sz="4" w:space="0" w:color="auto"/>
              <w:left w:val="nil"/>
              <w:bottom w:val="nil"/>
              <w:right w:val="nil"/>
            </w:tcBorders>
          </w:tcPr>
          <w:p w14:paraId="4C0097BD" w14:textId="41AD87D0"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14,775,133</w:t>
            </w:r>
          </w:p>
        </w:tc>
        <w:tc>
          <w:tcPr>
            <w:tcW w:w="236" w:type="dxa"/>
            <w:tcBorders>
              <w:top w:val="nil"/>
              <w:left w:val="nil"/>
              <w:bottom w:val="nil"/>
              <w:right w:val="nil"/>
            </w:tcBorders>
          </w:tcPr>
          <w:p w14:paraId="4DCA021B"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59BF947B" w14:textId="6A184D35"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13,034,741</w:t>
            </w:r>
          </w:p>
        </w:tc>
        <w:tc>
          <w:tcPr>
            <w:tcW w:w="236" w:type="dxa"/>
            <w:tcBorders>
              <w:top w:val="nil"/>
              <w:left w:val="nil"/>
              <w:bottom w:val="nil"/>
              <w:right w:val="nil"/>
            </w:tcBorders>
          </w:tcPr>
          <w:p w14:paraId="25B0283F"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7204D280" w14:textId="3D146BB2"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14,452,085</w:t>
            </w:r>
          </w:p>
        </w:tc>
        <w:tc>
          <w:tcPr>
            <w:tcW w:w="236" w:type="dxa"/>
            <w:tcBorders>
              <w:top w:val="nil"/>
              <w:left w:val="nil"/>
              <w:bottom w:val="nil"/>
              <w:right w:val="nil"/>
            </w:tcBorders>
          </w:tcPr>
          <w:p w14:paraId="3E0C5BA1"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nil"/>
              <w:right w:val="nil"/>
            </w:tcBorders>
          </w:tcPr>
          <w:p w14:paraId="7B241550" w14:textId="32B49F8E"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12,677,641</w:t>
            </w:r>
          </w:p>
        </w:tc>
      </w:tr>
      <w:tr w:rsidR="008A444D" w:rsidRPr="008A444D" w14:paraId="59F746DE" w14:textId="77777777" w:rsidTr="008A44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25B1127C" w14:textId="1B6F48B1"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rPr>
              <w:t>Goods in transit</w:t>
            </w:r>
          </w:p>
        </w:tc>
        <w:tc>
          <w:tcPr>
            <w:tcW w:w="1332" w:type="dxa"/>
            <w:tcBorders>
              <w:top w:val="nil"/>
              <w:left w:val="nil"/>
              <w:bottom w:val="single" w:sz="4" w:space="0" w:color="auto"/>
              <w:right w:val="nil"/>
            </w:tcBorders>
          </w:tcPr>
          <w:p w14:paraId="151EEA6D" w14:textId="4F97928C"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77,421</w:t>
            </w:r>
          </w:p>
        </w:tc>
        <w:tc>
          <w:tcPr>
            <w:tcW w:w="236" w:type="dxa"/>
            <w:tcBorders>
              <w:top w:val="nil"/>
              <w:left w:val="nil"/>
              <w:bottom w:val="nil"/>
              <w:right w:val="nil"/>
            </w:tcBorders>
          </w:tcPr>
          <w:p w14:paraId="5E142718"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462CB935" w14:textId="5092753B"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235,498</w:t>
            </w:r>
          </w:p>
        </w:tc>
        <w:tc>
          <w:tcPr>
            <w:tcW w:w="236" w:type="dxa"/>
            <w:tcBorders>
              <w:top w:val="nil"/>
              <w:left w:val="nil"/>
              <w:bottom w:val="nil"/>
              <w:right w:val="nil"/>
            </w:tcBorders>
          </w:tcPr>
          <w:p w14:paraId="3CC9F8E6"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2B5E76CF" w14:textId="59836EC1"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68,964</w:t>
            </w:r>
          </w:p>
        </w:tc>
        <w:tc>
          <w:tcPr>
            <w:tcW w:w="236" w:type="dxa"/>
            <w:tcBorders>
              <w:top w:val="nil"/>
              <w:left w:val="nil"/>
              <w:bottom w:val="nil"/>
              <w:right w:val="nil"/>
            </w:tcBorders>
          </w:tcPr>
          <w:p w14:paraId="6200A236"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nil"/>
              <w:left w:val="nil"/>
              <w:bottom w:val="single" w:sz="4" w:space="0" w:color="auto"/>
              <w:right w:val="nil"/>
            </w:tcBorders>
          </w:tcPr>
          <w:p w14:paraId="4D5BE89A" w14:textId="1147F731"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224,331</w:t>
            </w:r>
          </w:p>
        </w:tc>
      </w:tr>
      <w:tr w:rsidR="008A444D" w:rsidRPr="008A444D" w14:paraId="35FCCC5F" w14:textId="77777777" w:rsidTr="008A44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3"/>
        </w:trPr>
        <w:tc>
          <w:tcPr>
            <w:tcW w:w="3430" w:type="dxa"/>
            <w:tcBorders>
              <w:top w:val="nil"/>
              <w:left w:val="nil"/>
              <w:bottom w:val="nil"/>
              <w:right w:val="nil"/>
            </w:tcBorders>
          </w:tcPr>
          <w:p w14:paraId="7E669434" w14:textId="0FA9CB34"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8A444D">
              <w:rPr>
                <w:rFonts w:asciiTheme="majorBidi" w:hAnsiTheme="majorBidi" w:cstheme="majorBidi"/>
                <w:sz w:val="22"/>
                <w:szCs w:val="22"/>
              </w:rPr>
              <w:t>Total</w:t>
            </w:r>
          </w:p>
        </w:tc>
        <w:tc>
          <w:tcPr>
            <w:tcW w:w="1332" w:type="dxa"/>
            <w:tcBorders>
              <w:top w:val="single" w:sz="4" w:space="0" w:color="auto"/>
              <w:left w:val="nil"/>
              <w:bottom w:val="double" w:sz="4" w:space="0" w:color="auto"/>
              <w:right w:val="nil"/>
            </w:tcBorders>
          </w:tcPr>
          <w:p w14:paraId="40507BC3" w14:textId="6886D053"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14,852,554</w:t>
            </w:r>
          </w:p>
        </w:tc>
        <w:tc>
          <w:tcPr>
            <w:tcW w:w="236" w:type="dxa"/>
            <w:tcBorders>
              <w:top w:val="nil"/>
              <w:left w:val="nil"/>
              <w:bottom w:val="nil"/>
              <w:right w:val="nil"/>
            </w:tcBorders>
          </w:tcPr>
          <w:p w14:paraId="6AA8BED4"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66ADC6CC" w14:textId="7E25F0FE"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13,270,239</w:t>
            </w:r>
          </w:p>
        </w:tc>
        <w:tc>
          <w:tcPr>
            <w:tcW w:w="236" w:type="dxa"/>
            <w:tcBorders>
              <w:top w:val="nil"/>
              <w:left w:val="nil"/>
              <w:bottom w:val="nil"/>
              <w:right w:val="nil"/>
            </w:tcBorders>
          </w:tcPr>
          <w:p w14:paraId="33B05CA6"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0FDF0C4C" w14:textId="2F4A56F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14,521,049</w:t>
            </w:r>
          </w:p>
        </w:tc>
        <w:tc>
          <w:tcPr>
            <w:tcW w:w="236" w:type="dxa"/>
            <w:tcBorders>
              <w:top w:val="nil"/>
              <w:left w:val="nil"/>
              <w:bottom w:val="nil"/>
              <w:right w:val="nil"/>
            </w:tcBorders>
          </w:tcPr>
          <w:p w14:paraId="7AE777BA" w14:textId="77777777"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left w:val="nil"/>
              <w:bottom w:val="double" w:sz="4" w:space="0" w:color="auto"/>
              <w:right w:val="nil"/>
            </w:tcBorders>
          </w:tcPr>
          <w:p w14:paraId="1CE91CA6" w14:textId="0D90BCBE" w:rsidR="008A444D" w:rsidRPr="008A444D" w:rsidRDefault="008A444D" w:rsidP="008A4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8A444D">
              <w:rPr>
                <w:rFonts w:asciiTheme="majorBidi" w:hAnsiTheme="majorBidi" w:cstheme="majorBidi"/>
                <w:sz w:val="22"/>
                <w:szCs w:val="22"/>
              </w:rPr>
              <w:t>12,901,972</w:t>
            </w:r>
          </w:p>
        </w:tc>
      </w:tr>
    </w:tbl>
    <w:p w14:paraId="5681A8EE" w14:textId="77777777" w:rsidR="0046568A" w:rsidRDefault="0046568A" w:rsidP="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14:paraId="4DBA6BD3" w14:textId="4374308F" w:rsidR="008A444D" w:rsidRDefault="008A444D"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thaiDistribute"/>
        <w:rPr>
          <w:rFonts w:ascii="Times New Roman" w:hAnsi="Times New Roman" w:cs="Times New Roman"/>
          <w:b/>
          <w:bCs/>
          <w:caps/>
          <w:sz w:val="24"/>
          <w:szCs w:val="24"/>
        </w:rPr>
      </w:pPr>
      <w:r>
        <w:rPr>
          <w:rFonts w:ascii="Times New Roman" w:hAnsi="Times New Roman" w:cs="Times New Roman"/>
          <w:b/>
          <w:bCs/>
          <w:sz w:val="24"/>
          <w:szCs w:val="24"/>
        </w:rPr>
        <w:t>5</w:t>
      </w:r>
      <w:r w:rsidR="00C91C5B" w:rsidRPr="00353CEF">
        <w:rPr>
          <w:rFonts w:ascii="Times New Roman" w:hAnsi="Times New Roman" w:cs="Times New Roman"/>
          <w:b/>
          <w:bCs/>
          <w:sz w:val="22"/>
          <w:szCs w:val="22"/>
        </w:rPr>
        <w:t>.</w:t>
      </w:r>
      <w:r>
        <w:rPr>
          <w:rFonts w:ascii="Times New Roman" w:hAnsi="Times New Roman" w:cs="Times New Roman"/>
          <w:b/>
          <w:bCs/>
          <w:sz w:val="22"/>
          <w:szCs w:val="22"/>
        </w:rPr>
        <w:tab/>
      </w:r>
      <w:r w:rsidRPr="008A444D">
        <w:rPr>
          <w:rFonts w:ascii="Times New Roman" w:hAnsi="Times New Roman" w:cs="Times New Roman"/>
          <w:b/>
          <w:bCs/>
          <w:caps/>
          <w:sz w:val="24"/>
          <w:szCs w:val="24"/>
        </w:rPr>
        <w:t>Other current financial assets</w:t>
      </w:r>
    </w:p>
    <w:p w14:paraId="09732B2F" w14:textId="43D83635" w:rsidR="00C91C5B" w:rsidRPr="00094266" w:rsidRDefault="008A444D"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pacing w:val="-2"/>
          <w:sz w:val="24"/>
          <w:szCs w:val="24"/>
        </w:rPr>
      </w:pPr>
      <w:r>
        <w:rPr>
          <w:rFonts w:ascii="Times New Roman" w:hAnsi="Times New Roman" w:cs="Times New Roman"/>
          <w:b/>
          <w:bCs/>
          <w:caps/>
          <w:sz w:val="24"/>
          <w:szCs w:val="24"/>
        </w:rPr>
        <w:tab/>
      </w:r>
      <w:r w:rsidRPr="00094266">
        <w:rPr>
          <w:rFonts w:ascii="Times New Roman" w:hAnsi="Times New Roman" w:cs="Times New Roman"/>
          <w:b/>
          <w:bCs/>
          <w:caps/>
          <w:spacing w:val="-2"/>
          <w:sz w:val="24"/>
          <w:szCs w:val="24"/>
        </w:rPr>
        <w:t xml:space="preserve">(formerly “Investments in debt securities </w:t>
      </w:r>
      <w:r w:rsidR="00094266" w:rsidRPr="00094266">
        <w:rPr>
          <w:rFonts w:ascii="Times New Roman" w:hAnsi="Times New Roman" w:cs="Times New Roman"/>
          <w:b/>
          <w:bCs/>
          <w:caps/>
          <w:spacing w:val="-2"/>
          <w:sz w:val="24"/>
          <w:szCs w:val="24"/>
        </w:rPr>
        <w:t>DUE</w:t>
      </w:r>
      <w:r w:rsidRPr="00094266">
        <w:rPr>
          <w:rFonts w:ascii="Times New Roman" w:hAnsi="Times New Roman" w:cs="Times New Roman"/>
          <w:b/>
          <w:bCs/>
          <w:caps/>
          <w:spacing w:val="-2"/>
          <w:sz w:val="24"/>
          <w:szCs w:val="24"/>
        </w:rPr>
        <w:t xml:space="preserve"> within one year”)</w:t>
      </w:r>
    </w:p>
    <w:p w14:paraId="224C4E91" w14:textId="77777777" w:rsidR="00C91C5B" w:rsidRPr="007019AF" w:rsidRDefault="00C91C5B"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b/>
          <w:bCs/>
          <w:sz w:val="24"/>
          <w:szCs w:val="24"/>
        </w:rPr>
      </w:pPr>
    </w:p>
    <w:p w14:paraId="646ED5C2" w14:textId="54B9E2F2" w:rsidR="001420C0" w:rsidRPr="00785AE4" w:rsidRDefault="001420C0"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85AE4">
        <w:rPr>
          <w:rFonts w:ascii="Times New Roman" w:hAnsi="Times New Roman"/>
          <w:color w:val="000000"/>
          <w:sz w:val="22"/>
          <w:szCs w:val="22"/>
        </w:rPr>
        <w:t xml:space="preserve">As at </w:t>
      </w:r>
      <w:r w:rsidR="008A444D">
        <w:rPr>
          <w:rFonts w:ascii="Times New Roman" w:hAnsi="Times New Roman"/>
          <w:color w:val="000000"/>
          <w:sz w:val="22"/>
          <w:szCs w:val="22"/>
        </w:rPr>
        <w:t>September</w:t>
      </w:r>
      <w:r>
        <w:rPr>
          <w:rFonts w:ascii="Times New Roman" w:hAnsi="Times New Roman"/>
          <w:color w:val="000000"/>
          <w:sz w:val="22"/>
          <w:szCs w:val="22"/>
        </w:rPr>
        <w:t xml:space="preserve"> 30, </w:t>
      </w:r>
      <w:r w:rsidR="00E12ADD">
        <w:rPr>
          <w:rFonts w:ascii="Times New Roman" w:hAnsi="Times New Roman"/>
          <w:color w:val="000000"/>
          <w:sz w:val="22"/>
          <w:szCs w:val="22"/>
        </w:rPr>
        <w:t>202</w:t>
      </w:r>
      <w:r w:rsidR="00391056">
        <w:rPr>
          <w:rFonts w:ascii="Times New Roman" w:hAnsi="Times New Roman"/>
          <w:color w:val="000000"/>
          <w:sz w:val="22"/>
          <w:szCs w:val="22"/>
        </w:rPr>
        <w:t>5</w:t>
      </w:r>
      <w:r>
        <w:rPr>
          <w:rFonts w:ascii="Times New Roman" w:hAnsi="Times New Roman"/>
          <w:color w:val="000000"/>
          <w:sz w:val="22"/>
          <w:szCs w:val="22"/>
        </w:rPr>
        <w:t xml:space="preserve"> and </w:t>
      </w:r>
      <w:r w:rsidRPr="00785AE4">
        <w:rPr>
          <w:rFonts w:ascii="Times New Roman" w:hAnsi="Times New Roman"/>
          <w:color w:val="000000"/>
          <w:sz w:val="22"/>
          <w:szCs w:val="22"/>
        </w:rPr>
        <w:t xml:space="preserve">December 31, </w:t>
      </w:r>
      <w:r w:rsidR="002C5E0B">
        <w:rPr>
          <w:rFonts w:ascii="Times New Roman" w:hAnsi="Times New Roman"/>
          <w:color w:val="000000"/>
          <w:sz w:val="22"/>
          <w:szCs w:val="22"/>
        </w:rPr>
        <w:t>202</w:t>
      </w:r>
      <w:r w:rsidR="00391056">
        <w:rPr>
          <w:rFonts w:ascii="Times New Roman" w:hAnsi="Times New Roman"/>
          <w:color w:val="000000"/>
          <w:sz w:val="22"/>
          <w:szCs w:val="22"/>
        </w:rPr>
        <w:t>4</w:t>
      </w:r>
      <w:r>
        <w:rPr>
          <w:rFonts w:ascii="Times New Roman" w:hAnsi="Times New Roman"/>
          <w:color w:val="000000"/>
          <w:sz w:val="22"/>
          <w:szCs w:val="22"/>
        </w:rPr>
        <w:t xml:space="preserve">, </w:t>
      </w:r>
      <w:r w:rsidRPr="00785AE4">
        <w:rPr>
          <w:rFonts w:ascii="Times New Roman" w:hAnsi="Times New Roman"/>
          <w:color w:val="000000"/>
          <w:sz w:val="22"/>
          <w:szCs w:val="22"/>
        </w:rPr>
        <w:t xml:space="preserve">the </w:t>
      </w:r>
      <w:r>
        <w:rPr>
          <w:rFonts w:ascii="Times New Roman" w:hAnsi="Times New Roman"/>
          <w:color w:val="000000"/>
          <w:sz w:val="22"/>
          <w:szCs w:val="22"/>
        </w:rPr>
        <w:t>Group</w:t>
      </w:r>
      <w:r w:rsidRPr="00785AE4">
        <w:rPr>
          <w:rFonts w:ascii="Times New Roman" w:hAnsi="Times New Roman"/>
          <w:color w:val="000000"/>
          <w:sz w:val="22"/>
          <w:szCs w:val="22"/>
        </w:rPr>
        <w:t xml:space="preserve"> had </w:t>
      </w:r>
      <w:r w:rsidR="008A444D">
        <w:rPr>
          <w:rFonts w:ascii="Times New Roman" w:hAnsi="Times New Roman"/>
          <w:color w:val="000000"/>
          <w:sz w:val="22"/>
          <w:szCs w:val="22"/>
        </w:rPr>
        <w:t>other current financial assets</w:t>
      </w:r>
      <w:r>
        <w:rPr>
          <w:rFonts w:ascii="Times New Roman" w:hAnsi="Times New Roman"/>
          <w:color w:val="000000"/>
          <w:sz w:val="22"/>
          <w:szCs w:val="22"/>
        </w:rPr>
        <w:t xml:space="preserve"> in the consolidated and separate financial statements</w:t>
      </w:r>
      <w:r w:rsidRPr="00785AE4">
        <w:rPr>
          <w:rFonts w:ascii="Times New Roman" w:hAnsi="Times New Roman"/>
          <w:color w:val="000000"/>
          <w:sz w:val="22"/>
          <w:szCs w:val="22"/>
        </w:rPr>
        <w:t>, as follows:</w:t>
      </w:r>
    </w:p>
    <w:p w14:paraId="0B0B5F74" w14:textId="77777777" w:rsidR="001420C0"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4"/>
        <w:gridCol w:w="236"/>
        <w:gridCol w:w="1332"/>
        <w:gridCol w:w="236"/>
        <w:gridCol w:w="1332"/>
      </w:tblGrid>
      <w:tr w:rsidR="00CE2357" w:rsidRPr="00CE2357" w14:paraId="03A5F3EE" w14:textId="77777777" w:rsidTr="00CE2357">
        <w:trPr>
          <w:trHeight w:val="283"/>
        </w:trPr>
        <w:tc>
          <w:tcPr>
            <w:tcW w:w="6344" w:type="dxa"/>
          </w:tcPr>
          <w:p w14:paraId="18F202B3"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18DC6B48"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5B0C5857" w14:textId="5A2EC444"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CE2357">
              <w:rPr>
                <w:rFonts w:asciiTheme="majorBidi" w:hAnsiTheme="majorBidi" w:cstheme="majorBidi"/>
                <w:sz w:val="22"/>
                <w:szCs w:val="22"/>
              </w:rPr>
              <w:t>In Thousand Baht</w:t>
            </w:r>
          </w:p>
        </w:tc>
      </w:tr>
      <w:tr w:rsidR="00CE2357" w:rsidRPr="00CE2357" w14:paraId="00AEA122" w14:textId="77777777" w:rsidTr="00CE2357">
        <w:trPr>
          <w:trHeight w:val="283"/>
        </w:trPr>
        <w:tc>
          <w:tcPr>
            <w:tcW w:w="6344" w:type="dxa"/>
          </w:tcPr>
          <w:p w14:paraId="108BB3DA"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0EB9F112"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0E61E994"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CE2357">
              <w:rPr>
                <w:rFonts w:asciiTheme="majorBidi" w:hAnsiTheme="majorBidi" w:cstheme="majorBidi"/>
                <w:sz w:val="22"/>
                <w:szCs w:val="22"/>
              </w:rPr>
              <w:t>September 30,</w:t>
            </w:r>
          </w:p>
        </w:tc>
        <w:tc>
          <w:tcPr>
            <w:tcW w:w="236" w:type="dxa"/>
            <w:tcBorders>
              <w:top w:val="single" w:sz="4" w:space="0" w:color="auto"/>
            </w:tcBorders>
          </w:tcPr>
          <w:p w14:paraId="5D4A826B"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0E7A30CB"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CE2357">
              <w:rPr>
                <w:rFonts w:asciiTheme="majorBidi" w:hAnsiTheme="majorBidi" w:cstheme="majorBidi"/>
                <w:sz w:val="22"/>
                <w:szCs w:val="22"/>
              </w:rPr>
              <w:t>December 31,</w:t>
            </w:r>
          </w:p>
        </w:tc>
      </w:tr>
      <w:tr w:rsidR="00CE2357" w:rsidRPr="00CE2357" w14:paraId="7D824561" w14:textId="77777777" w:rsidTr="00CE2357">
        <w:trPr>
          <w:trHeight w:val="283"/>
        </w:trPr>
        <w:tc>
          <w:tcPr>
            <w:tcW w:w="6344" w:type="dxa"/>
          </w:tcPr>
          <w:p w14:paraId="46685078"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017028B0"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46D5A8E6"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CE2357">
              <w:rPr>
                <w:rFonts w:asciiTheme="majorBidi" w:hAnsiTheme="majorBidi" w:cstheme="majorBidi"/>
                <w:sz w:val="22"/>
                <w:szCs w:val="22"/>
              </w:rPr>
              <w:t>2025</w:t>
            </w:r>
          </w:p>
        </w:tc>
        <w:tc>
          <w:tcPr>
            <w:tcW w:w="236" w:type="dxa"/>
          </w:tcPr>
          <w:p w14:paraId="0DBD6BE8"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6E154E2"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CE2357">
              <w:rPr>
                <w:rFonts w:asciiTheme="majorBidi" w:hAnsiTheme="majorBidi" w:cstheme="majorBidi"/>
                <w:sz w:val="22"/>
                <w:szCs w:val="22"/>
              </w:rPr>
              <w:t>2024</w:t>
            </w:r>
          </w:p>
        </w:tc>
      </w:tr>
      <w:tr w:rsidR="00CE2357" w:rsidRPr="00CE2357" w14:paraId="21966C42" w14:textId="77777777" w:rsidTr="00CE2357">
        <w:trPr>
          <w:trHeight w:val="283"/>
        </w:trPr>
        <w:tc>
          <w:tcPr>
            <w:tcW w:w="6344" w:type="dxa"/>
          </w:tcPr>
          <w:p w14:paraId="09AC8DEE" w14:textId="557C986C"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E2357">
              <w:rPr>
                <w:rFonts w:asciiTheme="majorBidi" w:hAnsiTheme="majorBidi" w:cstheme="majorBidi"/>
                <w:sz w:val="22"/>
                <w:szCs w:val="22"/>
              </w:rPr>
              <w:t xml:space="preserve">Investments in Debt </w:t>
            </w:r>
            <w:r w:rsidR="004B0B9D" w:rsidRPr="00CE2357">
              <w:rPr>
                <w:rFonts w:asciiTheme="majorBidi" w:hAnsiTheme="majorBidi" w:cstheme="majorBidi"/>
                <w:sz w:val="22"/>
                <w:szCs w:val="22"/>
              </w:rPr>
              <w:t>Instruments</w:t>
            </w:r>
          </w:p>
        </w:tc>
        <w:tc>
          <w:tcPr>
            <w:tcW w:w="236" w:type="dxa"/>
          </w:tcPr>
          <w:p w14:paraId="44155D54" w14:textId="77777777" w:rsidR="00CE2357" w:rsidRPr="00CE2357" w:rsidRDefault="00CE235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02AA463F" w14:textId="620853B2"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5955937C"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4307E985" w14:textId="174F8E0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CE2357" w:rsidRPr="00CE2357" w14:paraId="2DCBCB94" w14:textId="77777777" w:rsidTr="00CE2357">
        <w:trPr>
          <w:trHeight w:val="283"/>
        </w:trPr>
        <w:tc>
          <w:tcPr>
            <w:tcW w:w="6344" w:type="dxa"/>
          </w:tcPr>
          <w:p w14:paraId="22C3EAC2" w14:textId="5B22D2D3"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E2357">
              <w:rPr>
                <w:rFonts w:asciiTheme="majorBidi" w:hAnsiTheme="majorBidi" w:cstheme="majorBidi"/>
                <w:sz w:val="22"/>
                <w:szCs w:val="22"/>
              </w:rPr>
              <w:t xml:space="preserve">   - Debt instruments measured at amortized cost</w:t>
            </w:r>
          </w:p>
        </w:tc>
        <w:tc>
          <w:tcPr>
            <w:tcW w:w="236" w:type="dxa"/>
          </w:tcPr>
          <w:p w14:paraId="622D4028"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7D032F4C" w14:textId="6A514AF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CE2357">
              <w:rPr>
                <w:rFonts w:asciiTheme="majorBidi" w:hAnsiTheme="majorBidi" w:cstheme="majorBidi"/>
                <w:sz w:val="22"/>
                <w:szCs w:val="22"/>
              </w:rPr>
              <w:t>150,000</w:t>
            </w:r>
          </w:p>
        </w:tc>
        <w:tc>
          <w:tcPr>
            <w:tcW w:w="236" w:type="dxa"/>
          </w:tcPr>
          <w:p w14:paraId="7E3A5E9B"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04C6502" w14:textId="4BB5E7A8"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CE2357">
              <w:rPr>
                <w:rFonts w:asciiTheme="majorBidi" w:hAnsiTheme="majorBidi" w:cstheme="majorBidi"/>
                <w:sz w:val="22"/>
                <w:szCs w:val="22"/>
              </w:rPr>
              <w:t>50,000</w:t>
            </w:r>
          </w:p>
        </w:tc>
      </w:tr>
      <w:tr w:rsidR="00CE2357" w:rsidRPr="00CE2357" w14:paraId="52796CCB" w14:textId="77777777" w:rsidTr="00CE2357">
        <w:trPr>
          <w:trHeight w:val="283"/>
        </w:trPr>
        <w:tc>
          <w:tcPr>
            <w:tcW w:w="6344" w:type="dxa"/>
          </w:tcPr>
          <w:p w14:paraId="305E1B87" w14:textId="075F9018"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E2357">
              <w:rPr>
                <w:rFonts w:asciiTheme="majorBidi" w:hAnsiTheme="majorBidi" w:cstheme="majorBidi"/>
                <w:sz w:val="22"/>
                <w:szCs w:val="22"/>
              </w:rPr>
              <w:t xml:space="preserve">   - Debt instruments measured at </w:t>
            </w:r>
            <w:r w:rsidR="00B244CC">
              <w:rPr>
                <w:rFonts w:asciiTheme="majorBidi" w:hAnsiTheme="majorBidi" w:cstheme="majorBidi"/>
                <w:sz w:val="22"/>
                <w:szCs w:val="22"/>
              </w:rPr>
              <w:t>f</w:t>
            </w:r>
            <w:r w:rsidRPr="00CE2357">
              <w:rPr>
                <w:rFonts w:asciiTheme="majorBidi" w:hAnsiTheme="majorBidi" w:cstheme="majorBidi"/>
                <w:sz w:val="22"/>
                <w:szCs w:val="22"/>
              </w:rPr>
              <w:t xml:space="preserve">air </w:t>
            </w:r>
            <w:r w:rsidR="00B244CC">
              <w:rPr>
                <w:rFonts w:asciiTheme="majorBidi" w:hAnsiTheme="majorBidi" w:cstheme="majorBidi"/>
                <w:sz w:val="22"/>
                <w:szCs w:val="22"/>
              </w:rPr>
              <w:t>v</w:t>
            </w:r>
            <w:r w:rsidRPr="00CE2357">
              <w:rPr>
                <w:rFonts w:asciiTheme="majorBidi" w:hAnsiTheme="majorBidi" w:cstheme="majorBidi"/>
                <w:sz w:val="22"/>
                <w:szCs w:val="22"/>
              </w:rPr>
              <w:t xml:space="preserve">alue through </w:t>
            </w:r>
            <w:r w:rsidR="00B244CC">
              <w:rPr>
                <w:rFonts w:asciiTheme="majorBidi" w:hAnsiTheme="majorBidi" w:cstheme="majorBidi"/>
                <w:sz w:val="22"/>
                <w:szCs w:val="22"/>
              </w:rPr>
              <w:t>p</w:t>
            </w:r>
            <w:r w:rsidRPr="00CE2357">
              <w:rPr>
                <w:rFonts w:asciiTheme="majorBidi" w:hAnsiTheme="majorBidi" w:cstheme="majorBidi"/>
                <w:sz w:val="22"/>
                <w:szCs w:val="22"/>
              </w:rPr>
              <w:t xml:space="preserve">rofit or </w:t>
            </w:r>
            <w:r w:rsidR="00B244CC">
              <w:rPr>
                <w:rFonts w:asciiTheme="majorBidi" w:hAnsiTheme="majorBidi" w:cstheme="majorBidi"/>
                <w:sz w:val="22"/>
                <w:szCs w:val="22"/>
              </w:rPr>
              <w:t>l</w:t>
            </w:r>
            <w:r w:rsidRPr="00CE2357">
              <w:rPr>
                <w:rFonts w:asciiTheme="majorBidi" w:hAnsiTheme="majorBidi" w:cstheme="majorBidi"/>
                <w:sz w:val="22"/>
                <w:szCs w:val="22"/>
              </w:rPr>
              <w:t>oss</w:t>
            </w:r>
          </w:p>
        </w:tc>
        <w:tc>
          <w:tcPr>
            <w:tcW w:w="236" w:type="dxa"/>
          </w:tcPr>
          <w:p w14:paraId="75B6934A"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783D705F"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680CDB54"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5047183B"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CE2357" w:rsidRPr="00CE2357" w14:paraId="028AD96D" w14:textId="77777777" w:rsidTr="00CE2357">
        <w:trPr>
          <w:trHeight w:val="283"/>
        </w:trPr>
        <w:tc>
          <w:tcPr>
            <w:tcW w:w="6344" w:type="dxa"/>
          </w:tcPr>
          <w:p w14:paraId="094DC9A0" w14:textId="5D22F73F"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E2357">
              <w:rPr>
                <w:rFonts w:asciiTheme="majorBidi" w:hAnsiTheme="majorBidi" w:cstheme="majorBidi"/>
                <w:sz w:val="22"/>
                <w:szCs w:val="22"/>
              </w:rPr>
              <w:t xml:space="preserve">         (Level 2 of the fair value hierarchy)</w:t>
            </w:r>
          </w:p>
        </w:tc>
        <w:tc>
          <w:tcPr>
            <w:tcW w:w="236" w:type="dxa"/>
          </w:tcPr>
          <w:p w14:paraId="1BD52D0E"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5C2E2064" w14:textId="1C84F086"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CE2357">
              <w:rPr>
                <w:rFonts w:asciiTheme="majorBidi" w:hAnsiTheme="majorBidi" w:cstheme="majorBidi"/>
                <w:sz w:val="22"/>
                <w:szCs w:val="22"/>
              </w:rPr>
              <w:t>30,111</w:t>
            </w:r>
          </w:p>
        </w:tc>
        <w:tc>
          <w:tcPr>
            <w:tcW w:w="236" w:type="dxa"/>
          </w:tcPr>
          <w:p w14:paraId="709D7FE8"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6540D07B" w14:textId="330C0C03"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CE2357">
              <w:rPr>
                <w:rFonts w:asciiTheme="majorBidi" w:hAnsiTheme="majorBidi" w:cstheme="majorBidi"/>
                <w:sz w:val="22"/>
                <w:szCs w:val="22"/>
              </w:rPr>
              <w:t>10,047</w:t>
            </w:r>
          </w:p>
        </w:tc>
      </w:tr>
      <w:tr w:rsidR="00CE2357" w:rsidRPr="00CE2357" w14:paraId="262D9DCC" w14:textId="77777777" w:rsidTr="00CE2357">
        <w:trPr>
          <w:trHeight w:val="283"/>
        </w:trPr>
        <w:tc>
          <w:tcPr>
            <w:tcW w:w="6344" w:type="dxa"/>
          </w:tcPr>
          <w:p w14:paraId="118F79C0" w14:textId="6F7B7EB0"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E2357">
              <w:rPr>
                <w:rFonts w:asciiTheme="majorBidi" w:hAnsiTheme="majorBidi" w:cstheme="majorBidi"/>
                <w:sz w:val="22"/>
                <w:szCs w:val="22"/>
              </w:rPr>
              <w:t>Investments in Equity Instruments</w:t>
            </w:r>
          </w:p>
        </w:tc>
        <w:tc>
          <w:tcPr>
            <w:tcW w:w="236" w:type="dxa"/>
          </w:tcPr>
          <w:p w14:paraId="7EA3A02B"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66448ADA"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6E8FC980"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1D321A74"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CE2357" w:rsidRPr="00CE2357" w14:paraId="4F67E92B" w14:textId="77777777" w:rsidTr="00A95197">
        <w:trPr>
          <w:trHeight w:val="283"/>
        </w:trPr>
        <w:tc>
          <w:tcPr>
            <w:tcW w:w="6344" w:type="dxa"/>
          </w:tcPr>
          <w:p w14:paraId="7E4FA67A" w14:textId="67D72426" w:rsidR="00CE2357" w:rsidRPr="00B244CC"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Cordia New"/>
                <w:sz w:val="22"/>
                <w:szCs w:val="22"/>
                <w:cs/>
              </w:rPr>
            </w:pPr>
            <w:r w:rsidRPr="00CE2357">
              <w:rPr>
                <w:rFonts w:asciiTheme="majorBidi" w:hAnsiTheme="majorBidi" w:cstheme="majorBidi"/>
                <w:sz w:val="22"/>
                <w:szCs w:val="22"/>
              </w:rPr>
              <w:t xml:space="preserve">   - Equity instruments measured at </w:t>
            </w:r>
            <w:r w:rsidR="00B244CC">
              <w:rPr>
                <w:rFonts w:asciiTheme="majorBidi" w:hAnsiTheme="majorBidi" w:cstheme="majorBidi"/>
                <w:sz w:val="22"/>
                <w:szCs w:val="22"/>
              </w:rPr>
              <w:t>f</w:t>
            </w:r>
            <w:r w:rsidR="00B244CC" w:rsidRPr="00CE2357">
              <w:rPr>
                <w:rFonts w:asciiTheme="majorBidi" w:hAnsiTheme="majorBidi" w:cstheme="majorBidi"/>
                <w:sz w:val="22"/>
                <w:szCs w:val="22"/>
              </w:rPr>
              <w:t xml:space="preserve">air </w:t>
            </w:r>
            <w:r w:rsidR="00B244CC">
              <w:rPr>
                <w:rFonts w:asciiTheme="majorBidi" w:hAnsiTheme="majorBidi" w:cstheme="majorBidi"/>
                <w:sz w:val="22"/>
                <w:szCs w:val="22"/>
              </w:rPr>
              <w:t>v</w:t>
            </w:r>
            <w:r w:rsidR="00B244CC" w:rsidRPr="00CE2357">
              <w:rPr>
                <w:rFonts w:asciiTheme="majorBidi" w:hAnsiTheme="majorBidi" w:cstheme="majorBidi"/>
                <w:sz w:val="22"/>
                <w:szCs w:val="22"/>
              </w:rPr>
              <w:t xml:space="preserve">alue through </w:t>
            </w:r>
            <w:r w:rsidR="00B244CC">
              <w:rPr>
                <w:rFonts w:asciiTheme="majorBidi" w:hAnsiTheme="majorBidi" w:cstheme="majorBidi"/>
                <w:sz w:val="22"/>
                <w:szCs w:val="22"/>
              </w:rPr>
              <w:t>p</w:t>
            </w:r>
            <w:r w:rsidR="00B244CC" w:rsidRPr="00CE2357">
              <w:rPr>
                <w:rFonts w:asciiTheme="majorBidi" w:hAnsiTheme="majorBidi" w:cstheme="majorBidi"/>
                <w:sz w:val="22"/>
                <w:szCs w:val="22"/>
              </w:rPr>
              <w:t xml:space="preserve">rofit or </w:t>
            </w:r>
            <w:r w:rsidR="00B244CC">
              <w:rPr>
                <w:rFonts w:asciiTheme="majorBidi" w:hAnsiTheme="majorBidi" w:cstheme="majorBidi"/>
                <w:sz w:val="22"/>
                <w:szCs w:val="22"/>
              </w:rPr>
              <w:t>l</w:t>
            </w:r>
            <w:r w:rsidR="00B244CC" w:rsidRPr="00CE2357">
              <w:rPr>
                <w:rFonts w:asciiTheme="majorBidi" w:hAnsiTheme="majorBidi" w:cstheme="majorBidi"/>
                <w:sz w:val="22"/>
                <w:szCs w:val="22"/>
              </w:rPr>
              <w:t>oss</w:t>
            </w:r>
          </w:p>
        </w:tc>
        <w:tc>
          <w:tcPr>
            <w:tcW w:w="236" w:type="dxa"/>
          </w:tcPr>
          <w:p w14:paraId="1CD9344E"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53B85021"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60E6D9E1"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1341690E"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CE2357" w:rsidRPr="00CE2357" w14:paraId="39E17659" w14:textId="77777777" w:rsidTr="00A95197">
        <w:trPr>
          <w:trHeight w:val="283"/>
        </w:trPr>
        <w:tc>
          <w:tcPr>
            <w:tcW w:w="6344" w:type="dxa"/>
          </w:tcPr>
          <w:p w14:paraId="7E4DBC09" w14:textId="01A638F8"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E2357">
              <w:rPr>
                <w:rFonts w:asciiTheme="majorBidi" w:hAnsiTheme="majorBidi" w:cstheme="majorBidi"/>
                <w:sz w:val="22"/>
                <w:szCs w:val="22"/>
              </w:rPr>
              <w:t xml:space="preserve">         (Level 2 of the fair value hierarchy)</w:t>
            </w:r>
          </w:p>
        </w:tc>
        <w:tc>
          <w:tcPr>
            <w:tcW w:w="236" w:type="dxa"/>
          </w:tcPr>
          <w:p w14:paraId="794B9B1A"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bottom w:val="single" w:sz="4" w:space="0" w:color="auto"/>
            </w:tcBorders>
          </w:tcPr>
          <w:p w14:paraId="648A1CE5" w14:textId="7035A5EE"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CE2357">
              <w:rPr>
                <w:rFonts w:asciiTheme="majorBidi" w:hAnsiTheme="majorBidi" w:cstheme="majorBidi"/>
                <w:sz w:val="22"/>
                <w:szCs w:val="22"/>
              </w:rPr>
              <w:t>28,007</w:t>
            </w:r>
          </w:p>
        </w:tc>
        <w:tc>
          <w:tcPr>
            <w:tcW w:w="236" w:type="dxa"/>
          </w:tcPr>
          <w:p w14:paraId="21835F20"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bottom w:val="single" w:sz="4" w:space="0" w:color="auto"/>
            </w:tcBorders>
          </w:tcPr>
          <w:p w14:paraId="47E5119C" w14:textId="3BA5DB3A"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r>
              <w:rPr>
                <w:rFonts w:asciiTheme="majorBidi" w:hAnsiTheme="majorBidi" w:cstheme="majorBidi"/>
                <w:sz w:val="22"/>
                <w:szCs w:val="22"/>
              </w:rPr>
              <w:t xml:space="preserve">          </w:t>
            </w:r>
            <w:r w:rsidRPr="00CE2357">
              <w:rPr>
                <w:rFonts w:asciiTheme="majorBidi" w:hAnsiTheme="majorBidi" w:cstheme="majorBidi"/>
                <w:sz w:val="22"/>
                <w:szCs w:val="22"/>
              </w:rPr>
              <w:t>-</w:t>
            </w:r>
          </w:p>
        </w:tc>
      </w:tr>
      <w:tr w:rsidR="00CE2357" w:rsidRPr="00CE2357" w14:paraId="4284CDD9" w14:textId="77777777" w:rsidTr="00A95197">
        <w:trPr>
          <w:trHeight w:val="283"/>
        </w:trPr>
        <w:tc>
          <w:tcPr>
            <w:tcW w:w="6344" w:type="dxa"/>
          </w:tcPr>
          <w:p w14:paraId="198604A8" w14:textId="24F97C5A"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CE2357">
              <w:rPr>
                <w:rFonts w:asciiTheme="majorBidi" w:hAnsiTheme="majorBidi" w:cstheme="majorBidi"/>
                <w:sz w:val="22"/>
                <w:szCs w:val="22"/>
              </w:rPr>
              <w:t>Total</w:t>
            </w:r>
          </w:p>
        </w:tc>
        <w:tc>
          <w:tcPr>
            <w:tcW w:w="236" w:type="dxa"/>
          </w:tcPr>
          <w:p w14:paraId="182EBCC3"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540C329F" w14:textId="023F5A45"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CE2357">
              <w:rPr>
                <w:rFonts w:asciiTheme="majorBidi" w:hAnsiTheme="majorBidi" w:cstheme="majorBidi"/>
                <w:sz w:val="22"/>
                <w:szCs w:val="22"/>
              </w:rPr>
              <w:t>208,118</w:t>
            </w:r>
          </w:p>
        </w:tc>
        <w:tc>
          <w:tcPr>
            <w:tcW w:w="236" w:type="dxa"/>
          </w:tcPr>
          <w:p w14:paraId="72FED6EC" w14:textId="77777777"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358821C8" w14:textId="5376AFE1" w:rsidR="00CE2357" w:rsidRPr="00CE2357" w:rsidRDefault="00CE2357" w:rsidP="00CE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CE2357">
              <w:rPr>
                <w:rFonts w:asciiTheme="majorBidi" w:hAnsiTheme="majorBidi" w:cstheme="majorBidi"/>
                <w:sz w:val="22"/>
                <w:szCs w:val="22"/>
              </w:rPr>
              <w:t>60,047</w:t>
            </w:r>
          </w:p>
        </w:tc>
      </w:tr>
    </w:tbl>
    <w:p w14:paraId="4970996F" w14:textId="77777777" w:rsidR="00895D2C" w:rsidRDefault="00895D2C"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14:paraId="6D3EA29E" w14:textId="2A04082F" w:rsidR="008A444D" w:rsidRP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A95197">
        <w:rPr>
          <w:rFonts w:ascii="Times New Roman" w:hAnsi="Times New Roman"/>
          <w:color w:val="000000"/>
          <w:sz w:val="22"/>
          <w:szCs w:val="22"/>
        </w:rPr>
        <w:t xml:space="preserve">During the quarter ended September 30, 2025, the Company invested in equity instruments in the form of open-ended funds for the purpose of short-term investment </w:t>
      </w:r>
      <w:r w:rsidR="00094266">
        <w:rPr>
          <w:rFonts w:ascii="Times New Roman" w:hAnsi="Times New Roman"/>
          <w:color w:val="000000"/>
          <w:sz w:val="22"/>
          <w:szCs w:val="22"/>
        </w:rPr>
        <w:t>for</w:t>
      </w:r>
      <w:r w:rsidRPr="00A95197">
        <w:rPr>
          <w:rFonts w:ascii="Times New Roman" w:hAnsi="Times New Roman"/>
          <w:color w:val="000000"/>
          <w:sz w:val="22"/>
          <w:szCs w:val="22"/>
        </w:rPr>
        <w:t xml:space="preserve"> liquidity management.</w:t>
      </w:r>
    </w:p>
    <w:p w14:paraId="4AD4F1BA" w14:textId="77777777" w:rsidR="008A444D" w:rsidRDefault="008A444D"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p>
    <w:p w14:paraId="78E5FF6E" w14:textId="77777777" w:rsid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p>
    <w:p w14:paraId="4F150B12" w14:textId="77777777" w:rsid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p>
    <w:p w14:paraId="16F3D9F8" w14:textId="77777777" w:rsid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p>
    <w:p w14:paraId="5958FE73" w14:textId="77777777" w:rsid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p>
    <w:p w14:paraId="47BB17E6" w14:textId="77777777" w:rsid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p>
    <w:p w14:paraId="1D12A647" w14:textId="77777777" w:rsidR="00A95197" w:rsidRP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p>
    <w:p w14:paraId="5203D952" w14:textId="77777777" w:rsidR="00094266" w:rsidRDefault="0009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r>
        <w:rPr>
          <w:rFonts w:ascii="Times New Roman" w:hAnsi="Times New Roman"/>
          <w:color w:val="000000"/>
          <w:sz w:val="22"/>
          <w:szCs w:val="22"/>
        </w:rPr>
        <w:br w:type="page"/>
      </w:r>
    </w:p>
    <w:p w14:paraId="4AA719E0" w14:textId="77BABD7A" w:rsidR="008A444D" w:rsidRPr="00A95197"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A95197">
        <w:rPr>
          <w:rFonts w:ascii="Times New Roman" w:hAnsi="Times New Roman"/>
          <w:color w:val="000000"/>
          <w:sz w:val="22"/>
          <w:szCs w:val="22"/>
        </w:rPr>
        <w:lastRenderedPageBreak/>
        <w:t>The movements of other current financial assets for the nine-month periods ended September 30, 2025 and 2024 are as follows:</w:t>
      </w:r>
    </w:p>
    <w:p w14:paraId="02A656B2" w14:textId="77777777" w:rsidR="008A444D" w:rsidRDefault="008A444D"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4"/>
        <w:gridCol w:w="236"/>
        <w:gridCol w:w="1332"/>
        <w:gridCol w:w="236"/>
        <w:gridCol w:w="1332"/>
      </w:tblGrid>
      <w:tr w:rsidR="00A95197" w:rsidRPr="00B85450" w14:paraId="5EE6E3DF" w14:textId="77777777" w:rsidTr="001138F3">
        <w:trPr>
          <w:trHeight w:val="283"/>
        </w:trPr>
        <w:tc>
          <w:tcPr>
            <w:tcW w:w="6344" w:type="dxa"/>
          </w:tcPr>
          <w:p w14:paraId="3A141C91"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3098BCD8"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6E917FF6"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85450">
              <w:rPr>
                <w:rFonts w:asciiTheme="majorBidi" w:hAnsiTheme="majorBidi" w:cstheme="majorBidi"/>
                <w:sz w:val="22"/>
                <w:szCs w:val="22"/>
              </w:rPr>
              <w:t>In Thousand Baht</w:t>
            </w:r>
          </w:p>
        </w:tc>
      </w:tr>
      <w:tr w:rsidR="00A95197" w:rsidRPr="00B85450" w14:paraId="20A73B59" w14:textId="77777777" w:rsidTr="001138F3">
        <w:trPr>
          <w:trHeight w:val="283"/>
        </w:trPr>
        <w:tc>
          <w:tcPr>
            <w:tcW w:w="6344" w:type="dxa"/>
          </w:tcPr>
          <w:p w14:paraId="5AC0C43E"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30355D62"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0A4C50CC"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September 30,</w:t>
            </w:r>
          </w:p>
        </w:tc>
        <w:tc>
          <w:tcPr>
            <w:tcW w:w="236" w:type="dxa"/>
            <w:tcBorders>
              <w:top w:val="single" w:sz="4" w:space="0" w:color="auto"/>
            </w:tcBorders>
          </w:tcPr>
          <w:p w14:paraId="2CC44D92"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01E09B02"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December 31,</w:t>
            </w:r>
          </w:p>
        </w:tc>
      </w:tr>
      <w:tr w:rsidR="00A95197" w:rsidRPr="00B85450" w14:paraId="497C40EB" w14:textId="77777777" w:rsidTr="001138F3">
        <w:trPr>
          <w:trHeight w:val="283"/>
        </w:trPr>
        <w:tc>
          <w:tcPr>
            <w:tcW w:w="6344" w:type="dxa"/>
          </w:tcPr>
          <w:p w14:paraId="4A9C91D6"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73939AAD"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0A1DA2F"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2025</w:t>
            </w:r>
          </w:p>
        </w:tc>
        <w:tc>
          <w:tcPr>
            <w:tcW w:w="236" w:type="dxa"/>
          </w:tcPr>
          <w:p w14:paraId="5C3BEFF3"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27123EF" w14:textId="77777777" w:rsidR="00A95197" w:rsidRPr="00B85450" w:rsidRDefault="00A95197"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2024</w:t>
            </w:r>
          </w:p>
        </w:tc>
      </w:tr>
      <w:tr w:rsidR="00A95197" w:rsidRPr="00B85450" w14:paraId="761AF4A1" w14:textId="77777777" w:rsidTr="001138F3">
        <w:trPr>
          <w:trHeight w:val="283"/>
        </w:trPr>
        <w:tc>
          <w:tcPr>
            <w:tcW w:w="6344" w:type="dxa"/>
          </w:tcPr>
          <w:p w14:paraId="3ED360F3" w14:textId="3068F36E" w:rsidR="00A95197" w:rsidRPr="00572036"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sz w:val="22"/>
                <w:szCs w:val="28"/>
              </w:rPr>
            </w:pPr>
            <w:r w:rsidRPr="00B85450">
              <w:rPr>
                <w:rFonts w:asciiTheme="majorBidi" w:hAnsiTheme="majorBidi" w:cstheme="majorBidi"/>
                <w:sz w:val="22"/>
                <w:szCs w:val="22"/>
              </w:rPr>
              <w:t xml:space="preserve">Net book value as at January </w:t>
            </w:r>
            <w:r w:rsidRPr="00B85450">
              <w:rPr>
                <w:rFonts w:asciiTheme="majorBidi" w:hAnsiTheme="majorBidi" w:cstheme="majorBidi"/>
                <w:sz w:val="22"/>
                <w:szCs w:val="22"/>
                <w:cs/>
              </w:rPr>
              <w:t>1</w:t>
            </w:r>
            <w:r w:rsidR="00572036">
              <w:rPr>
                <w:rFonts w:asciiTheme="majorBidi" w:hAnsiTheme="majorBidi" w:cstheme="majorBidi"/>
                <w:sz w:val="22"/>
                <w:szCs w:val="22"/>
              </w:rPr>
              <w:t>,</w:t>
            </w:r>
          </w:p>
        </w:tc>
        <w:tc>
          <w:tcPr>
            <w:tcW w:w="236" w:type="dxa"/>
          </w:tcPr>
          <w:p w14:paraId="4E3B1222"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4B33839C" w14:textId="3D7201A3"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60,047</w:t>
            </w:r>
          </w:p>
        </w:tc>
        <w:tc>
          <w:tcPr>
            <w:tcW w:w="236" w:type="dxa"/>
          </w:tcPr>
          <w:p w14:paraId="124CC8AC"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26BB2F86" w14:textId="59B5AFAB"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120,223</w:t>
            </w:r>
          </w:p>
        </w:tc>
      </w:tr>
      <w:tr w:rsidR="00A95197" w:rsidRPr="00B85450" w14:paraId="058CE5D8" w14:textId="77777777" w:rsidTr="001138F3">
        <w:trPr>
          <w:trHeight w:val="283"/>
        </w:trPr>
        <w:tc>
          <w:tcPr>
            <w:tcW w:w="6344" w:type="dxa"/>
          </w:tcPr>
          <w:p w14:paraId="0327B33D" w14:textId="2F39FBB0" w:rsidR="00A95197" w:rsidRPr="00B85450" w:rsidRDefault="00572036"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Additions</w:t>
            </w:r>
            <w:r w:rsidR="00A95197" w:rsidRPr="00B85450">
              <w:rPr>
                <w:rFonts w:asciiTheme="majorBidi" w:hAnsiTheme="majorBidi" w:cstheme="majorBidi"/>
                <w:sz w:val="22"/>
                <w:szCs w:val="22"/>
              </w:rPr>
              <w:t xml:space="preserve"> during the period</w:t>
            </w:r>
          </w:p>
        </w:tc>
        <w:tc>
          <w:tcPr>
            <w:tcW w:w="236" w:type="dxa"/>
          </w:tcPr>
          <w:p w14:paraId="2513CA42"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03430812" w14:textId="4EC34652"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70,000</w:t>
            </w:r>
          </w:p>
        </w:tc>
        <w:tc>
          <w:tcPr>
            <w:tcW w:w="236" w:type="dxa"/>
          </w:tcPr>
          <w:p w14:paraId="3D994699"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3C362DEE" w14:textId="5AC0D55F"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heme="majorBidi" w:hAnsiTheme="majorBidi" w:cstheme="majorBidi"/>
                <w:sz w:val="22"/>
                <w:szCs w:val="22"/>
              </w:rPr>
            </w:pPr>
            <w:r w:rsidRPr="00B85450">
              <w:rPr>
                <w:rFonts w:asciiTheme="majorBidi" w:hAnsiTheme="majorBidi" w:cstheme="majorBidi"/>
                <w:sz w:val="22"/>
                <w:szCs w:val="22"/>
              </w:rPr>
              <w:t xml:space="preserve">          -</w:t>
            </w:r>
          </w:p>
        </w:tc>
      </w:tr>
      <w:tr w:rsidR="00A95197" w:rsidRPr="00B85450" w14:paraId="4EA4A63E" w14:textId="77777777" w:rsidTr="001138F3">
        <w:trPr>
          <w:trHeight w:val="283"/>
        </w:trPr>
        <w:tc>
          <w:tcPr>
            <w:tcW w:w="6344" w:type="dxa"/>
          </w:tcPr>
          <w:p w14:paraId="095A55E8" w14:textId="6824419E"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85450">
              <w:rPr>
                <w:rFonts w:asciiTheme="majorBidi" w:hAnsiTheme="majorBidi" w:cstheme="majorBidi"/>
                <w:sz w:val="22"/>
                <w:szCs w:val="22"/>
              </w:rPr>
              <w:t>Portion due within one year</w:t>
            </w:r>
          </w:p>
        </w:tc>
        <w:tc>
          <w:tcPr>
            <w:tcW w:w="236" w:type="dxa"/>
          </w:tcPr>
          <w:p w14:paraId="699E4EDD"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79446D37" w14:textId="40696D25"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100,000</w:t>
            </w:r>
          </w:p>
        </w:tc>
        <w:tc>
          <w:tcPr>
            <w:tcW w:w="236" w:type="dxa"/>
          </w:tcPr>
          <w:p w14:paraId="511EDDA0"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8292CB3" w14:textId="278D0C4B"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10,000</w:t>
            </w:r>
          </w:p>
        </w:tc>
      </w:tr>
      <w:tr w:rsidR="00A95197" w:rsidRPr="00B85450" w14:paraId="729BA084" w14:textId="77777777" w:rsidTr="001138F3">
        <w:trPr>
          <w:trHeight w:val="283"/>
        </w:trPr>
        <w:tc>
          <w:tcPr>
            <w:tcW w:w="6344" w:type="dxa"/>
          </w:tcPr>
          <w:p w14:paraId="1D8A82D9" w14:textId="3F5F3C50"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85450">
              <w:rPr>
                <w:rFonts w:asciiTheme="majorBidi" w:hAnsiTheme="majorBidi" w:cstheme="majorBidi"/>
                <w:sz w:val="22"/>
                <w:szCs w:val="22"/>
              </w:rPr>
              <w:t>Disposals and redemptions during the period</w:t>
            </w:r>
          </w:p>
        </w:tc>
        <w:tc>
          <w:tcPr>
            <w:tcW w:w="236" w:type="dxa"/>
          </w:tcPr>
          <w:p w14:paraId="65CA8F01"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6DD00D7" w14:textId="293C317C"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right"/>
              <w:rPr>
                <w:rFonts w:asciiTheme="majorBidi" w:hAnsiTheme="majorBidi" w:cstheme="majorBidi"/>
                <w:sz w:val="22"/>
                <w:szCs w:val="22"/>
              </w:rPr>
            </w:pPr>
            <w:r w:rsidRPr="00B85450">
              <w:rPr>
                <w:rFonts w:asciiTheme="majorBidi" w:hAnsiTheme="majorBidi" w:cstheme="majorBidi"/>
                <w:sz w:val="22"/>
                <w:szCs w:val="22"/>
              </w:rPr>
              <w:t>(22,000)</w:t>
            </w:r>
          </w:p>
        </w:tc>
        <w:tc>
          <w:tcPr>
            <w:tcW w:w="236" w:type="dxa"/>
          </w:tcPr>
          <w:p w14:paraId="07760C07"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56B82CCD" w14:textId="7AC2BA28" w:rsidR="00A95197" w:rsidRPr="00B85450" w:rsidRDefault="00A95197" w:rsidP="0057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B85450">
              <w:rPr>
                <w:rFonts w:asciiTheme="majorBidi" w:hAnsiTheme="majorBidi" w:cstheme="majorBidi"/>
                <w:sz w:val="22"/>
                <w:szCs w:val="22"/>
              </w:rPr>
              <w:t>(70,000)</w:t>
            </w:r>
          </w:p>
        </w:tc>
      </w:tr>
      <w:tr w:rsidR="00A95197" w:rsidRPr="00B85450" w14:paraId="4B882B1C" w14:textId="77777777" w:rsidTr="00B85450">
        <w:trPr>
          <w:trHeight w:val="283"/>
        </w:trPr>
        <w:tc>
          <w:tcPr>
            <w:tcW w:w="6344" w:type="dxa"/>
          </w:tcPr>
          <w:p w14:paraId="5769E54F" w14:textId="22C32344" w:rsidR="00A95197" w:rsidRPr="00B85450" w:rsidRDefault="00B85450"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85450">
              <w:rPr>
                <w:rFonts w:asciiTheme="majorBidi" w:hAnsiTheme="majorBidi" w:cstheme="majorBidi"/>
                <w:sz w:val="22"/>
                <w:szCs w:val="22"/>
              </w:rPr>
              <w:t>Remeasurement</w:t>
            </w:r>
          </w:p>
        </w:tc>
        <w:tc>
          <w:tcPr>
            <w:tcW w:w="236" w:type="dxa"/>
          </w:tcPr>
          <w:p w14:paraId="148EDD32"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bottom w:val="single" w:sz="4" w:space="0" w:color="auto"/>
            </w:tcBorders>
          </w:tcPr>
          <w:p w14:paraId="47C8844E" w14:textId="119A7A9C"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71</w:t>
            </w:r>
          </w:p>
        </w:tc>
        <w:tc>
          <w:tcPr>
            <w:tcW w:w="236" w:type="dxa"/>
          </w:tcPr>
          <w:p w14:paraId="72888690"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bottom w:val="single" w:sz="4" w:space="0" w:color="auto"/>
            </w:tcBorders>
          </w:tcPr>
          <w:p w14:paraId="7A9F4788" w14:textId="6E5E5C68" w:rsidR="00A95197" w:rsidRPr="00B85450" w:rsidRDefault="00A95197" w:rsidP="0057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r w:rsidRPr="00B85450">
              <w:rPr>
                <w:rFonts w:asciiTheme="majorBidi" w:hAnsiTheme="majorBidi" w:cstheme="majorBidi"/>
                <w:sz w:val="22"/>
                <w:szCs w:val="22"/>
              </w:rPr>
              <w:t>(175)</w:t>
            </w:r>
          </w:p>
        </w:tc>
      </w:tr>
      <w:tr w:rsidR="00A95197" w:rsidRPr="00B85450" w14:paraId="5831634C" w14:textId="77777777" w:rsidTr="00B85450">
        <w:trPr>
          <w:trHeight w:val="283"/>
        </w:trPr>
        <w:tc>
          <w:tcPr>
            <w:tcW w:w="6344" w:type="dxa"/>
          </w:tcPr>
          <w:p w14:paraId="41EAB101" w14:textId="454F99F4" w:rsidR="00A95197" w:rsidRPr="00B85450" w:rsidRDefault="00B85450"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85450">
              <w:rPr>
                <w:rFonts w:asciiTheme="majorBidi" w:hAnsiTheme="majorBidi" w:cstheme="majorBidi"/>
                <w:sz w:val="22"/>
                <w:szCs w:val="22"/>
              </w:rPr>
              <w:t>Net book value as at September 30</w:t>
            </w:r>
            <w:r w:rsidR="00572036">
              <w:rPr>
                <w:rFonts w:asciiTheme="majorBidi" w:hAnsiTheme="majorBidi" w:cstheme="majorBidi"/>
                <w:sz w:val="22"/>
                <w:szCs w:val="22"/>
              </w:rPr>
              <w:t>,</w:t>
            </w:r>
          </w:p>
        </w:tc>
        <w:tc>
          <w:tcPr>
            <w:tcW w:w="236" w:type="dxa"/>
          </w:tcPr>
          <w:p w14:paraId="6395596A"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7394207B" w14:textId="0A642FFC"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208,118</w:t>
            </w:r>
          </w:p>
        </w:tc>
        <w:tc>
          <w:tcPr>
            <w:tcW w:w="236" w:type="dxa"/>
          </w:tcPr>
          <w:p w14:paraId="14AEFAE2" w14:textId="77777777"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17DB6EAB" w14:textId="40919FC1" w:rsidR="00A95197" w:rsidRPr="00B85450" w:rsidRDefault="00A95197" w:rsidP="00A95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B85450">
              <w:rPr>
                <w:rFonts w:asciiTheme="majorBidi" w:hAnsiTheme="majorBidi" w:cstheme="majorBidi"/>
                <w:sz w:val="22"/>
                <w:szCs w:val="22"/>
              </w:rPr>
              <w:t>60,048</w:t>
            </w:r>
          </w:p>
        </w:tc>
      </w:tr>
    </w:tbl>
    <w:p w14:paraId="2BD63B0B" w14:textId="77777777" w:rsidR="00895D2C" w:rsidRDefault="00895D2C" w:rsidP="00620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b/>
          <w:bCs/>
          <w:sz w:val="24"/>
          <w:szCs w:val="24"/>
        </w:rPr>
      </w:pPr>
    </w:p>
    <w:p w14:paraId="38AE2E88"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r>
        <w:rPr>
          <w:rFonts w:ascii="Times New Roman" w:hAnsi="Times New Roman" w:cs="Cordia New"/>
          <w:b/>
          <w:bCs/>
          <w:sz w:val="24"/>
          <w:szCs w:val="24"/>
        </w:rPr>
        <w:t>6</w:t>
      </w:r>
      <w:r w:rsidR="00C91C5B">
        <w:rPr>
          <w:rFonts w:ascii="Times New Roman" w:hAnsi="Times New Roman" w:cs="Cordia New" w:hint="cs"/>
          <w:b/>
          <w:bCs/>
          <w:sz w:val="22"/>
          <w:szCs w:val="22"/>
          <w:cs/>
        </w:rPr>
        <w:t>.</w:t>
      </w:r>
      <w:r w:rsidR="006201A8" w:rsidRPr="00353CEF">
        <w:rPr>
          <w:rFonts w:ascii="Times New Roman" w:hAnsi="Times New Roman" w:cs="Times New Roman"/>
          <w:b/>
          <w:bCs/>
          <w:sz w:val="22"/>
          <w:szCs w:val="22"/>
        </w:rPr>
        <w:tab/>
      </w:r>
      <w:r w:rsidRPr="00625D7E">
        <w:rPr>
          <w:rFonts w:ascii="Times New Roman" w:hAnsi="Times New Roman" w:cs="Times New Roman"/>
          <w:b/>
          <w:bCs/>
          <w:caps/>
          <w:sz w:val="24"/>
          <w:szCs w:val="24"/>
        </w:rPr>
        <w:t>Other non-current financial assets</w:t>
      </w:r>
    </w:p>
    <w:p w14:paraId="14E35964" w14:textId="54BEE946" w:rsidR="006201A8"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r>
        <w:rPr>
          <w:rFonts w:ascii="Times New Roman" w:hAnsi="Times New Roman" w:cs="Cordia New"/>
          <w:b/>
          <w:bCs/>
          <w:sz w:val="24"/>
          <w:szCs w:val="24"/>
        </w:rPr>
        <w:tab/>
      </w:r>
      <w:r w:rsidRPr="00625D7E">
        <w:rPr>
          <w:rFonts w:ascii="Times New Roman" w:hAnsi="Times New Roman" w:cs="Times New Roman"/>
          <w:b/>
          <w:bCs/>
          <w:caps/>
          <w:sz w:val="24"/>
          <w:szCs w:val="24"/>
        </w:rPr>
        <w:t xml:space="preserve">(formerly “Investments in debt </w:t>
      </w:r>
      <w:r w:rsidR="00572036">
        <w:rPr>
          <w:rFonts w:ascii="Times New Roman" w:hAnsi="Times New Roman" w:cs="Times New Roman"/>
          <w:b/>
          <w:bCs/>
          <w:caps/>
          <w:sz w:val="24"/>
          <w:szCs w:val="24"/>
        </w:rPr>
        <w:t>SECURITIES</w:t>
      </w:r>
      <w:r w:rsidRPr="00625D7E">
        <w:rPr>
          <w:rFonts w:ascii="Times New Roman" w:hAnsi="Times New Roman" w:cs="Times New Roman"/>
          <w:b/>
          <w:bCs/>
          <w:caps/>
          <w:sz w:val="24"/>
          <w:szCs w:val="24"/>
        </w:rPr>
        <w:t>”)</w:t>
      </w:r>
    </w:p>
    <w:p w14:paraId="4BFB74A5"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p>
    <w:p w14:paraId="3E99593F" w14:textId="159F0296" w:rsidR="00625D7E" w:rsidRPr="00785AE4"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785AE4">
        <w:rPr>
          <w:rFonts w:ascii="Times New Roman" w:hAnsi="Times New Roman"/>
          <w:color w:val="000000"/>
          <w:sz w:val="22"/>
          <w:szCs w:val="22"/>
        </w:rPr>
        <w:t xml:space="preserve">As at </w:t>
      </w:r>
      <w:r>
        <w:rPr>
          <w:rFonts w:ascii="Times New Roman" w:hAnsi="Times New Roman"/>
          <w:color w:val="000000"/>
          <w:sz w:val="22"/>
          <w:szCs w:val="22"/>
        </w:rPr>
        <w:t xml:space="preserve">September 30, 2025 and </w:t>
      </w:r>
      <w:r w:rsidRPr="00785AE4">
        <w:rPr>
          <w:rFonts w:ascii="Times New Roman" w:hAnsi="Times New Roman"/>
          <w:color w:val="000000"/>
          <w:sz w:val="22"/>
          <w:szCs w:val="22"/>
        </w:rPr>
        <w:t xml:space="preserve">December 31, </w:t>
      </w:r>
      <w:r>
        <w:rPr>
          <w:rFonts w:ascii="Times New Roman" w:hAnsi="Times New Roman"/>
          <w:color w:val="000000"/>
          <w:sz w:val="22"/>
          <w:szCs w:val="22"/>
        </w:rPr>
        <w:t xml:space="preserve">2024, </w:t>
      </w:r>
      <w:r w:rsidRPr="00785AE4">
        <w:rPr>
          <w:rFonts w:ascii="Times New Roman" w:hAnsi="Times New Roman"/>
          <w:color w:val="000000"/>
          <w:sz w:val="22"/>
          <w:szCs w:val="22"/>
        </w:rPr>
        <w:t xml:space="preserve">the </w:t>
      </w:r>
      <w:r>
        <w:rPr>
          <w:rFonts w:ascii="Times New Roman" w:hAnsi="Times New Roman"/>
          <w:color w:val="000000"/>
          <w:sz w:val="22"/>
          <w:szCs w:val="22"/>
        </w:rPr>
        <w:t>Group</w:t>
      </w:r>
      <w:r w:rsidRPr="00785AE4">
        <w:rPr>
          <w:rFonts w:ascii="Times New Roman" w:hAnsi="Times New Roman"/>
          <w:color w:val="000000"/>
          <w:sz w:val="22"/>
          <w:szCs w:val="22"/>
        </w:rPr>
        <w:t xml:space="preserve"> had </w:t>
      </w:r>
      <w:r>
        <w:rPr>
          <w:rFonts w:ascii="Times New Roman" w:hAnsi="Times New Roman"/>
          <w:color w:val="000000"/>
          <w:sz w:val="22"/>
          <w:szCs w:val="22"/>
        </w:rPr>
        <w:t>other non-current financial assets in the consolidated and separate financial statements</w:t>
      </w:r>
      <w:r w:rsidRPr="00785AE4">
        <w:rPr>
          <w:rFonts w:ascii="Times New Roman" w:hAnsi="Times New Roman"/>
          <w:color w:val="000000"/>
          <w:sz w:val="22"/>
          <w:szCs w:val="22"/>
        </w:rPr>
        <w:t>, as follows:</w:t>
      </w:r>
    </w:p>
    <w:p w14:paraId="3DB488FA"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4"/>
        <w:gridCol w:w="236"/>
        <w:gridCol w:w="1332"/>
        <w:gridCol w:w="236"/>
        <w:gridCol w:w="1332"/>
      </w:tblGrid>
      <w:tr w:rsidR="00625D7E" w:rsidRPr="00625D7E" w14:paraId="5B81EFF7" w14:textId="77777777" w:rsidTr="001138F3">
        <w:trPr>
          <w:trHeight w:val="283"/>
        </w:trPr>
        <w:tc>
          <w:tcPr>
            <w:tcW w:w="6344" w:type="dxa"/>
          </w:tcPr>
          <w:p w14:paraId="6AACEF64"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0768CEA3"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5ACBE7A1"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625D7E">
              <w:rPr>
                <w:rFonts w:asciiTheme="majorBidi" w:hAnsiTheme="majorBidi" w:cstheme="majorBidi"/>
                <w:sz w:val="22"/>
                <w:szCs w:val="22"/>
              </w:rPr>
              <w:t>In Thousand Baht</w:t>
            </w:r>
          </w:p>
        </w:tc>
      </w:tr>
      <w:tr w:rsidR="00625D7E" w:rsidRPr="00625D7E" w14:paraId="5C8A1750" w14:textId="77777777" w:rsidTr="001138F3">
        <w:trPr>
          <w:trHeight w:val="283"/>
        </w:trPr>
        <w:tc>
          <w:tcPr>
            <w:tcW w:w="6344" w:type="dxa"/>
          </w:tcPr>
          <w:p w14:paraId="22DFC6D3"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7DDB5C4C"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6370D308"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25D7E">
              <w:rPr>
                <w:rFonts w:asciiTheme="majorBidi" w:hAnsiTheme="majorBidi" w:cstheme="majorBidi"/>
                <w:sz w:val="22"/>
                <w:szCs w:val="22"/>
              </w:rPr>
              <w:t>September 30,</w:t>
            </w:r>
          </w:p>
        </w:tc>
        <w:tc>
          <w:tcPr>
            <w:tcW w:w="236" w:type="dxa"/>
            <w:tcBorders>
              <w:top w:val="single" w:sz="4" w:space="0" w:color="auto"/>
            </w:tcBorders>
          </w:tcPr>
          <w:p w14:paraId="7A5CCAD2"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54DDD03A"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25D7E">
              <w:rPr>
                <w:rFonts w:asciiTheme="majorBidi" w:hAnsiTheme="majorBidi" w:cstheme="majorBidi"/>
                <w:sz w:val="22"/>
                <w:szCs w:val="22"/>
              </w:rPr>
              <w:t>December 31,</w:t>
            </w:r>
          </w:p>
        </w:tc>
      </w:tr>
      <w:tr w:rsidR="00625D7E" w:rsidRPr="00625D7E" w14:paraId="7E55F195" w14:textId="77777777" w:rsidTr="001138F3">
        <w:trPr>
          <w:trHeight w:val="283"/>
        </w:trPr>
        <w:tc>
          <w:tcPr>
            <w:tcW w:w="6344" w:type="dxa"/>
          </w:tcPr>
          <w:p w14:paraId="38AD3486"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67C4D810"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5A1C06C"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25D7E">
              <w:rPr>
                <w:rFonts w:asciiTheme="majorBidi" w:hAnsiTheme="majorBidi" w:cstheme="majorBidi"/>
                <w:sz w:val="22"/>
                <w:szCs w:val="22"/>
              </w:rPr>
              <w:t>2025</w:t>
            </w:r>
          </w:p>
        </w:tc>
        <w:tc>
          <w:tcPr>
            <w:tcW w:w="236" w:type="dxa"/>
          </w:tcPr>
          <w:p w14:paraId="295FA436"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552B6F34"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625D7E">
              <w:rPr>
                <w:rFonts w:asciiTheme="majorBidi" w:hAnsiTheme="majorBidi" w:cstheme="majorBidi"/>
                <w:sz w:val="22"/>
                <w:szCs w:val="22"/>
              </w:rPr>
              <w:t>2024</w:t>
            </w:r>
          </w:p>
        </w:tc>
      </w:tr>
      <w:tr w:rsidR="00625D7E" w:rsidRPr="00625D7E" w14:paraId="27019CD8" w14:textId="77777777" w:rsidTr="001138F3">
        <w:trPr>
          <w:trHeight w:val="283"/>
        </w:trPr>
        <w:tc>
          <w:tcPr>
            <w:tcW w:w="6344" w:type="dxa"/>
          </w:tcPr>
          <w:p w14:paraId="4221DD36"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25D7E">
              <w:rPr>
                <w:rFonts w:asciiTheme="majorBidi" w:hAnsiTheme="majorBidi" w:cstheme="majorBidi"/>
                <w:sz w:val="22"/>
                <w:szCs w:val="22"/>
              </w:rPr>
              <w:t>Investments in Debt Instruments</w:t>
            </w:r>
          </w:p>
        </w:tc>
        <w:tc>
          <w:tcPr>
            <w:tcW w:w="236" w:type="dxa"/>
          </w:tcPr>
          <w:p w14:paraId="283032AA"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5C1479A0"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188ACF1C"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203832CD" w14:textId="77777777" w:rsidR="00625D7E" w:rsidRPr="00625D7E" w:rsidRDefault="00625D7E"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625D7E" w:rsidRPr="00625D7E" w14:paraId="0B8436BB" w14:textId="77777777" w:rsidTr="001138F3">
        <w:trPr>
          <w:trHeight w:val="283"/>
        </w:trPr>
        <w:tc>
          <w:tcPr>
            <w:tcW w:w="6344" w:type="dxa"/>
          </w:tcPr>
          <w:p w14:paraId="03EAD10E"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25D7E">
              <w:rPr>
                <w:rFonts w:asciiTheme="majorBidi" w:hAnsiTheme="majorBidi" w:cstheme="majorBidi"/>
                <w:sz w:val="22"/>
                <w:szCs w:val="22"/>
              </w:rPr>
              <w:t xml:space="preserve">   - Debt instruments measured at amortized cost</w:t>
            </w:r>
          </w:p>
        </w:tc>
        <w:tc>
          <w:tcPr>
            <w:tcW w:w="236" w:type="dxa"/>
          </w:tcPr>
          <w:p w14:paraId="6262BD9B"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0110D401" w14:textId="77E24292"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404,000</w:t>
            </w:r>
          </w:p>
        </w:tc>
        <w:tc>
          <w:tcPr>
            <w:tcW w:w="236" w:type="dxa"/>
          </w:tcPr>
          <w:p w14:paraId="7DA1E507"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46DC465D" w14:textId="0F031A34"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310,000</w:t>
            </w:r>
          </w:p>
        </w:tc>
      </w:tr>
      <w:tr w:rsidR="00625D7E" w:rsidRPr="00625D7E" w14:paraId="5A157504" w14:textId="77777777" w:rsidTr="001138F3">
        <w:trPr>
          <w:trHeight w:val="283"/>
        </w:trPr>
        <w:tc>
          <w:tcPr>
            <w:tcW w:w="6344" w:type="dxa"/>
          </w:tcPr>
          <w:p w14:paraId="6A344859" w14:textId="7211C83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25D7E">
              <w:rPr>
                <w:rFonts w:asciiTheme="majorBidi" w:hAnsiTheme="majorBidi" w:cstheme="majorBidi"/>
                <w:sz w:val="22"/>
                <w:szCs w:val="22"/>
              </w:rPr>
              <w:t xml:space="preserve">   - Debt instruments measured at </w:t>
            </w:r>
            <w:r w:rsidR="00572036">
              <w:rPr>
                <w:rFonts w:asciiTheme="majorBidi" w:hAnsiTheme="majorBidi" w:cstheme="majorBidi"/>
                <w:sz w:val="22"/>
                <w:szCs w:val="22"/>
              </w:rPr>
              <w:t>f</w:t>
            </w:r>
            <w:r w:rsidRPr="00625D7E">
              <w:rPr>
                <w:rFonts w:asciiTheme="majorBidi" w:hAnsiTheme="majorBidi" w:cstheme="majorBidi"/>
                <w:sz w:val="22"/>
                <w:szCs w:val="22"/>
              </w:rPr>
              <w:t xml:space="preserve">air </w:t>
            </w:r>
            <w:r w:rsidR="00572036">
              <w:rPr>
                <w:rFonts w:asciiTheme="majorBidi" w:hAnsiTheme="majorBidi" w:cstheme="majorBidi"/>
                <w:sz w:val="22"/>
                <w:szCs w:val="22"/>
              </w:rPr>
              <w:t>v</w:t>
            </w:r>
            <w:r w:rsidRPr="00625D7E">
              <w:rPr>
                <w:rFonts w:asciiTheme="majorBidi" w:hAnsiTheme="majorBidi" w:cstheme="majorBidi"/>
                <w:sz w:val="22"/>
                <w:szCs w:val="22"/>
              </w:rPr>
              <w:t xml:space="preserve">alue through </w:t>
            </w:r>
            <w:r w:rsidR="00572036">
              <w:rPr>
                <w:rFonts w:asciiTheme="majorBidi" w:hAnsiTheme="majorBidi" w:cstheme="majorBidi"/>
                <w:sz w:val="22"/>
                <w:szCs w:val="22"/>
              </w:rPr>
              <w:t>p</w:t>
            </w:r>
            <w:r w:rsidRPr="00625D7E">
              <w:rPr>
                <w:rFonts w:asciiTheme="majorBidi" w:hAnsiTheme="majorBidi" w:cstheme="majorBidi"/>
                <w:sz w:val="22"/>
                <w:szCs w:val="22"/>
              </w:rPr>
              <w:t xml:space="preserve">rofit or </w:t>
            </w:r>
            <w:r w:rsidR="00572036">
              <w:rPr>
                <w:rFonts w:asciiTheme="majorBidi" w:hAnsiTheme="majorBidi" w:cstheme="majorBidi"/>
                <w:sz w:val="22"/>
                <w:szCs w:val="22"/>
              </w:rPr>
              <w:t>l</w:t>
            </w:r>
            <w:r w:rsidRPr="00625D7E">
              <w:rPr>
                <w:rFonts w:asciiTheme="majorBidi" w:hAnsiTheme="majorBidi" w:cstheme="majorBidi"/>
                <w:sz w:val="22"/>
                <w:szCs w:val="22"/>
              </w:rPr>
              <w:t>oss</w:t>
            </w:r>
          </w:p>
        </w:tc>
        <w:tc>
          <w:tcPr>
            <w:tcW w:w="236" w:type="dxa"/>
          </w:tcPr>
          <w:p w14:paraId="72C862CF"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0C838F4C"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236" w:type="dxa"/>
          </w:tcPr>
          <w:p w14:paraId="2E1CFFE5"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991D141"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r>
      <w:tr w:rsidR="00625D7E" w:rsidRPr="00625D7E" w14:paraId="291C97C2" w14:textId="77777777" w:rsidTr="00625D7E">
        <w:trPr>
          <w:trHeight w:val="283"/>
        </w:trPr>
        <w:tc>
          <w:tcPr>
            <w:tcW w:w="6344" w:type="dxa"/>
          </w:tcPr>
          <w:p w14:paraId="04370275"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25D7E">
              <w:rPr>
                <w:rFonts w:asciiTheme="majorBidi" w:hAnsiTheme="majorBidi" w:cstheme="majorBidi"/>
                <w:sz w:val="22"/>
                <w:szCs w:val="22"/>
              </w:rPr>
              <w:t xml:space="preserve">         (Level 2 of the fair value hierarchy)</w:t>
            </w:r>
          </w:p>
        </w:tc>
        <w:tc>
          <w:tcPr>
            <w:tcW w:w="236" w:type="dxa"/>
          </w:tcPr>
          <w:p w14:paraId="4D65FA7A"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bottom w:val="single" w:sz="4" w:space="0" w:color="auto"/>
            </w:tcBorders>
          </w:tcPr>
          <w:p w14:paraId="5C46E818" w14:textId="75D3B8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30,111</w:t>
            </w:r>
          </w:p>
        </w:tc>
        <w:tc>
          <w:tcPr>
            <w:tcW w:w="236" w:type="dxa"/>
          </w:tcPr>
          <w:p w14:paraId="2742CF64"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bottom w:val="single" w:sz="4" w:space="0" w:color="auto"/>
            </w:tcBorders>
          </w:tcPr>
          <w:p w14:paraId="491AEDAB" w14:textId="2047CC6D"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10,047</w:t>
            </w:r>
          </w:p>
        </w:tc>
      </w:tr>
      <w:tr w:rsidR="00625D7E" w:rsidRPr="00625D7E" w14:paraId="0E062C07" w14:textId="77777777" w:rsidTr="00625D7E">
        <w:trPr>
          <w:trHeight w:val="283"/>
        </w:trPr>
        <w:tc>
          <w:tcPr>
            <w:tcW w:w="6344" w:type="dxa"/>
          </w:tcPr>
          <w:p w14:paraId="48F6B0C3" w14:textId="4F88AAD4"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25D7E">
              <w:rPr>
                <w:rFonts w:asciiTheme="majorBidi" w:hAnsiTheme="majorBidi" w:cstheme="majorBidi"/>
                <w:sz w:val="22"/>
                <w:szCs w:val="22"/>
              </w:rPr>
              <w:t>Total</w:t>
            </w:r>
          </w:p>
        </w:tc>
        <w:tc>
          <w:tcPr>
            <w:tcW w:w="236" w:type="dxa"/>
          </w:tcPr>
          <w:p w14:paraId="3AE80706"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72625761" w14:textId="7D7A289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434,111</w:t>
            </w:r>
          </w:p>
        </w:tc>
        <w:tc>
          <w:tcPr>
            <w:tcW w:w="236" w:type="dxa"/>
          </w:tcPr>
          <w:p w14:paraId="41BF1B26"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5B8164D5" w14:textId="5274357F"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320,047</w:t>
            </w:r>
          </w:p>
        </w:tc>
      </w:tr>
      <w:tr w:rsidR="00625D7E" w:rsidRPr="00625D7E" w14:paraId="6659657B" w14:textId="77777777" w:rsidTr="001138F3">
        <w:trPr>
          <w:trHeight w:val="283"/>
        </w:trPr>
        <w:tc>
          <w:tcPr>
            <w:tcW w:w="6344" w:type="dxa"/>
          </w:tcPr>
          <w:p w14:paraId="1DD3CA8F" w14:textId="7E47B14D"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25D7E">
              <w:rPr>
                <w:rFonts w:asciiTheme="majorBidi" w:hAnsiTheme="majorBidi" w:cstheme="majorBidi"/>
                <w:sz w:val="22"/>
                <w:szCs w:val="22"/>
                <w:u w:val="single"/>
              </w:rPr>
              <w:t>Less</w:t>
            </w:r>
            <w:r w:rsidRPr="00625D7E">
              <w:rPr>
                <w:rFonts w:asciiTheme="majorBidi" w:hAnsiTheme="majorBidi" w:cstheme="majorBidi"/>
                <w:sz w:val="22"/>
                <w:szCs w:val="22"/>
              </w:rPr>
              <w:t xml:space="preserve"> </w:t>
            </w:r>
            <w:r w:rsidR="00572036">
              <w:rPr>
                <w:rFonts w:asciiTheme="majorBidi" w:hAnsiTheme="majorBidi" w:cstheme="majorBidi"/>
                <w:sz w:val="22"/>
                <w:szCs w:val="22"/>
              </w:rPr>
              <w:t>p</w:t>
            </w:r>
            <w:r w:rsidRPr="00625D7E">
              <w:rPr>
                <w:rFonts w:asciiTheme="majorBidi" w:hAnsiTheme="majorBidi" w:cstheme="majorBidi"/>
                <w:sz w:val="22"/>
                <w:szCs w:val="22"/>
              </w:rPr>
              <w:t>ortion due within one year</w:t>
            </w:r>
          </w:p>
        </w:tc>
        <w:tc>
          <w:tcPr>
            <w:tcW w:w="236" w:type="dxa"/>
          </w:tcPr>
          <w:p w14:paraId="610E8466"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04FA1C98" w14:textId="4F3520BA"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right"/>
              <w:rPr>
                <w:rFonts w:asciiTheme="majorBidi" w:hAnsiTheme="majorBidi" w:cstheme="majorBidi"/>
                <w:sz w:val="22"/>
                <w:szCs w:val="22"/>
              </w:rPr>
            </w:pPr>
            <w:r w:rsidRPr="00625D7E">
              <w:rPr>
                <w:rFonts w:asciiTheme="majorBidi" w:hAnsiTheme="majorBidi" w:cstheme="majorBidi"/>
                <w:sz w:val="22"/>
                <w:szCs w:val="22"/>
              </w:rPr>
              <w:t>(180,111)</w:t>
            </w:r>
          </w:p>
        </w:tc>
        <w:tc>
          <w:tcPr>
            <w:tcW w:w="236" w:type="dxa"/>
          </w:tcPr>
          <w:p w14:paraId="0A27970A"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BDA075E" w14:textId="4435665F"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right"/>
              <w:rPr>
                <w:rFonts w:asciiTheme="majorBidi" w:hAnsiTheme="majorBidi" w:cstheme="majorBidi"/>
                <w:sz w:val="22"/>
                <w:szCs w:val="22"/>
              </w:rPr>
            </w:pPr>
            <w:r w:rsidRPr="00625D7E">
              <w:rPr>
                <w:rFonts w:asciiTheme="majorBidi" w:hAnsiTheme="majorBidi" w:cstheme="majorBidi"/>
                <w:sz w:val="22"/>
                <w:szCs w:val="22"/>
              </w:rPr>
              <w:t>(60,047)</w:t>
            </w:r>
          </w:p>
        </w:tc>
      </w:tr>
      <w:tr w:rsidR="00625D7E" w:rsidRPr="00625D7E" w14:paraId="3700B622" w14:textId="77777777" w:rsidTr="001138F3">
        <w:trPr>
          <w:trHeight w:val="283"/>
        </w:trPr>
        <w:tc>
          <w:tcPr>
            <w:tcW w:w="6344" w:type="dxa"/>
          </w:tcPr>
          <w:p w14:paraId="39287A61" w14:textId="62137EFC"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625D7E">
              <w:rPr>
                <w:rFonts w:asciiTheme="majorBidi" w:hAnsiTheme="majorBidi" w:cstheme="majorBidi"/>
                <w:color w:val="000000"/>
                <w:sz w:val="22"/>
                <w:szCs w:val="22"/>
              </w:rPr>
              <w:t>Other non-current financial assets</w:t>
            </w:r>
          </w:p>
        </w:tc>
        <w:tc>
          <w:tcPr>
            <w:tcW w:w="236" w:type="dxa"/>
          </w:tcPr>
          <w:p w14:paraId="60EBB54D"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4D97318D" w14:textId="0EA6D46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254,000</w:t>
            </w:r>
          </w:p>
        </w:tc>
        <w:tc>
          <w:tcPr>
            <w:tcW w:w="236" w:type="dxa"/>
          </w:tcPr>
          <w:p w14:paraId="3C54BB40" w14:textId="77777777"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19A0559A" w14:textId="7B2D1741" w:rsidR="00625D7E" w:rsidRP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625D7E">
              <w:rPr>
                <w:rFonts w:asciiTheme="majorBidi" w:hAnsiTheme="majorBidi" w:cstheme="majorBidi"/>
                <w:sz w:val="22"/>
                <w:szCs w:val="22"/>
              </w:rPr>
              <w:t>260,000</w:t>
            </w:r>
          </w:p>
        </w:tc>
      </w:tr>
    </w:tbl>
    <w:p w14:paraId="25DEAF4E"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p>
    <w:p w14:paraId="6E41B925" w14:textId="39EE6272" w:rsidR="009117B1" w:rsidRPr="00A95197"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olor w:val="000000"/>
          <w:sz w:val="22"/>
          <w:szCs w:val="22"/>
        </w:rPr>
      </w:pPr>
      <w:r w:rsidRPr="00A95197">
        <w:rPr>
          <w:rFonts w:ascii="Times New Roman" w:hAnsi="Times New Roman"/>
          <w:color w:val="000000"/>
          <w:sz w:val="22"/>
          <w:szCs w:val="22"/>
        </w:rPr>
        <w:t xml:space="preserve">The movements of other </w:t>
      </w:r>
      <w:r>
        <w:rPr>
          <w:rFonts w:ascii="Times New Roman" w:hAnsi="Times New Roman"/>
          <w:color w:val="000000"/>
          <w:sz w:val="22"/>
          <w:szCs w:val="22"/>
        </w:rPr>
        <w:t>non-</w:t>
      </w:r>
      <w:r w:rsidRPr="00A95197">
        <w:rPr>
          <w:rFonts w:ascii="Times New Roman" w:hAnsi="Times New Roman"/>
          <w:color w:val="000000"/>
          <w:sz w:val="22"/>
          <w:szCs w:val="22"/>
        </w:rPr>
        <w:t>current financial assets for the nine-month periods ended September 30, 2025 and 2024 are as follows:</w:t>
      </w:r>
    </w:p>
    <w:p w14:paraId="468AB250"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p>
    <w:tbl>
      <w:tblPr>
        <w:tblStyle w:val="TableGrid"/>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4"/>
        <w:gridCol w:w="236"/>
        <w:gridCol w:w="1332"/>
        <w:gridCol w:w="236"/>
        <w:gridCol w:w="1332"/>
      </w:tblGrid>
      <w:tr w:rsidR="009117B1" w:rsidRPr="00B85450" w14:paraId="1E2E3A83" w14:textId="77777777" w:rsidTr="001138F3">
        <w:trPr>
          <w:trHeight w:val="283"/>
        </w:trPr>
        <w:tc>
          <w:tcPr>
            <w:tcW w:w="6344" w:type="dxa"/>
          </w:tcPr>
          <w:p w14:paraId="28CF4B30"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3384458F"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2"/>
                <w:szCs w:val="22"/>
              </w:rPr>
            </w:pPr>
          </w:p>
        </w:tc>
        <w:tc>
          <w:tcPr>
            <w:tcW w:w="2900" w:type="dxa"/>
            <w:gridSpan w:val="3"/>
            <w:tcBorders>
              <w:bottom w:val="single" w:sz="4" w:space="0" w:color="auto"/>
            </w:tcBorders>
          </w:tcPr>
          <w:p w14:paraId="746D3F9C"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B85450">
              <w:rPr>
                <w:rFonts w:asciiTheme="majorBidi" w:hAnsiTheme="majorBidi" w:cstheme="majorBidi"/>
                <w:sz w:val="22"/>
                <w:szCs w:val="22"/>
              </w:rPr>
              <w:t>In Thousand Baht</w:t>
            </w:r>
          </w:p>
        </w:tc>
      </w:tr>
      <w:tr w:rsidR="009117B1" w:rsidRPr="00B85450" w14:paraId="7720FC07" w14:textId="77777777" w:rsidTr="001138F3">
        <w:trPr>
          <w:trHeight w:val="283"/>
        </w:trPr>
        <w:tc>
          <w:tcPr>
            <w:tcW w:w="6344" w:type="dxa"/>
          </w:tcPr>
          <w:p w14:paraId="6E876A5C"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5C084328"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44053990"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September 30,</w:t>
            </w:r>
          </w:p>
        </w:tc>
        <w:tc>
          <w:tcPr>
            <w:tcW w:w="236" w:type="dxa"/>
            <w:tcBorders>
              <w:top w:val="single" w:sz="4" w:space="0" w:color="auto"/>
            </w:tcBorders>
          </w:tcPr>
          <w:p w14:paraId="177E0F99"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top w:val="single" w:sz="4" w:space="0" w:color="auto"/>
            </w:tcBorders>
          </w:tcPr>
          <w:p w14:paraId="5A292298"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December 31,</w:t>
            </w:r>
          </w:p>
        </w:tc>
      </w:tr>
      <w:tr w:rsidR="009117B1" w:rsidRPr="00B85450" w14:paraId="200E29DF" w14:textId="77777777" w:rsidTr="001138F3">
        <w:trPr>
          <w:trHeight w:val="283"/>
        </w:trPr>
        <w:tc>
          <w:tcPr>
            <w:tcW w:w="6344" w:type="dxa"/>
          </w:tcPr>
          <w:p w14:paraId="47719E71"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p>
        </w:tc>
        <w:tc>
          <w:tcPr>
            <w:tcW w:w="236" w:type="dxa"/>
          </w:tcPr>
          <w:p w14:paraId="6CD81F4D"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3A35CD67"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2025</w:t>
            </w:r>
          </w:p>
        </w:tc>
        <w:tc>
          <w:tcPr>
            <w:tcW w:w="236" w:type="dxa"/>
          </w:tcPr>
          <w:p w14:paraId="3D15A8C8"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p>
        </w:tc>
        <w:tc>
          <w:tcPr>
            <w:tcW w:w="1332" w:type="dxa"/>
            <w:tcBorders>
              <w:bottom w:val="single" w:sz="4" w:space="0" w:color="auto"/>
            </w:tcBorders>
          </w:tcPr>
          <w:p w14:paraId="02F8DBA0" w14:textId="77777777" w:rsidR="009117B1" w:rsidRPr="00B85450" w:rsidRDefault="009117B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8"/>
              <w:jc w:val="center"/>
              <w:rPr>
                <w:rFonts w:asciiTheme="majorBidi" w:hAnsiTheme="majorBidi" w:cstheme="majorBidi"/>
                <w:sz w:val="22"/>
                <w:szCs w:val="22"/>
              </w:rPr>
            </w:pPr>
            <w:r w:rsidRPr="00B85450">
              <w:rPr>
                <w:rFonts w:asciiTheme="majorBidi" w:hAnsiTheme="majorBidi" w:cstheme="majorBidi"/>
                <w:sz w:val="22"/>
                <w:szCs w:val="22"/>
              </w:rPr>
              <w:t>2024</w:t>
            </w:r>
          </w:p>
        </w:tc>
      </w:tr>
      <w:tr w:rsidR="009117B1" w:rsidRPr="00B85450" w14:paraId="5314B2F4" w14:textId="77777777" w:rsidTr="001138F3">
        <w:trPr>
          <w:trHeight w:val="283"/>
        </w:trPr>
        <w:tc>
          <w:tcPr>
            <w:tcW w:w="6344" w:type="dxa"/>
          </w:tcPr>
          <w:p w14:paraId="5A6911F3" w14:textId="7A9D9549"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85450">
              <w:rPr>
                <w:rFonts w:asciiTheme="majorBidi" w:hAnsiTheme="majorBidi" w:cstheme="majorBidi"/>
                <w:sz w:val="22"/>
                <w:szCs w:val="22"/>
              </w:rPr>
              <w:t xml:space="preserve">Net book value as at January </w:t>
            </w:r>
            <w:r w:rsidRPr="00B85450">
              <w:rPr>
                <w:rFonts w:asciiTheme="majorBidi" w:hAnsiTheme="majorBidi" w:cstheme="majorBidi"/>
                <w:sz w:val="22"/>
                <w:szCs w:val="22"/>
                <w:cs/>
              </w:rPr>
              <w:t>1</w:t>
            </w:r>
            <w:r w:rsidR="00431AB6">
              <w:rPr>
                <w:rFonts w:asciiTheme="majorBidi" w:hAnsiTheme="majorBidi" w:cstheme="majorBidi"/>
                <w:sz w:val="22"/>
                <w:szCs w:val="22"/>
              </w:rPr>
              <w:t>,</w:t>
            </w:r>
          </w:p>
        </w:tc>
        <w:tc>
          <w:tcPr>
            <w:tcW w:w="236" w:type="dxa"/>
          </w:tcPr>
          <w:p w14:paraId="0BE28221"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0BA6E038" w14:textId="16D979E0"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9117B1">
              <w:rPr>
                <w:rFonts w:asciiTheme="majorBidi" w:hAnsiTheme="majorBidi" w:cstheme="majorBidi"/>
                <w:sz w:val="22"/>
                <w:szCs w:val="22"/>
              </w:rPr>
              <w:t>260,000</w:t>
            </w:r>
          </w:p>
        </w:tc>
        <w:tc>
          <w:tcPr>
            <w:tcW w:w="236" w:type="dxa"/>
          </w:tcPr>
          <w:p w14:paraId="1BF4689D"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tcBorders>
          </w:tcPr>
          <w:p w14:paraId="0A5DFF38" w14:textId="3025554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9117B1">
              <w:rPr>
                <w:rFonts w:asciiTheme="majorBidi" w:hAnsiTheme="majorBidi" w:cstheme="majorBidi"/>
                <w:sz w:val="22"/>
                <w:szCs w:val="22"/>
              </w:rPr>
              <w:t>220,049</w:t>
            </w:r>
          </w:p>
        </w:tc>
      </w:tr>
      <w:tr w:rsidR="009117B1" w:rsidRPr="00B85450" w14:paraId="0C3B168A" w14:textId="77777777" w:rsidTr="001138F3">
        <w:trPr>
          <w:trHeight w:val="283"/>
        </w:trPr>
        <w:tc>
          <w:tcPr>
            <w:tcW w:w="6344" w:type="dxa"/>
          </w:tcPr>
          <w:p w14:paraId="5C22098A" w14:textId="18835156" w:rsidR="009117B1" w:rsidRPr="00B85450" w:rsidRDefault="00431AB6"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Pr>
                <w:rFonts w:asciiTheme="majorBidi" w:hAnsiTheme="majorBidi" w:cstheme="majorBidi"/>
                <w:sz w:val="22"/>
                <w:szCs w:val="22"/>
              </w:rPr>
              <w:t>Additions</w:t>
            </w:r>
            <w:r w:rsidR="009117B1" w:rsidRPr="00B85450">
              <w:rPr>
                <w:rFonts w:asciiTheme="majorBidi" w:hAnsiTheme="majorBidi" w:cstheme="majorBidi"/>
                <w:sz w:val="22"/>
                <w:szCs w:val="22"/>
              </w:rPr>
              <w:t xml:space="preserve"> during the period</w:t>
            </w:r>
          </w:p>
        </w:tc>
        <w:tc>
          <w:tcPr>
            <w:tcW w:w="236" w:type="dxa"/>
          </w:tcPr>
          <w:p w14:paraId="20D4D73D"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20520C6A" w14:textId="23454289"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9117B1">
              <w:rPr>
                <w:rFonts w:asciiTheme="majorBidi" w:hAnsiTheme="majorBidi" w:cstheme="majorBidi"/>
                <w:sz w:val="22"/>
                <w:szCs w:val="22"/>
              </w:rPr>
              <w:t>94,000</w:t>
            </w:r>
          </w:p>
        </w:tc>
        <w:tc>
          <w:tcPr>
            <w:tcW w:w="236" w:type="dxa"/>
          </w:tcPr>
          <w:p w14:paraId="06B2FC67"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1B89B03F" w14:textId="33164F06"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9117B1">
              <w:rPr>
                <w:rFonts w:asciiTheme="majorBidi" w:hAnsiTheme="majorBidi" w:cstheme="majorBidi"/>
                <w:sz w:val="22"/>
                <w:szCs w:val="22"/>
              </w:rPr>
              <w:t>100,000</w:t>
            </w:r>
          </w:p>
        </w:tc>
      </w:tr>
      <w:tr w:rsidR="009117B1" w:rsidRPr="00B85450" w14:paraId="7FCE59CE" w14:textId="77777777" w:rsidTr="001138F3">
        <w:trPr>
          <w:trHeight w:val="283"/>
        </w:trPr>
        <w:tc>
          <w:tcPr>
            <w:tcW w:w="6344" w:type="dxa"/>
          </w:tcPr>
          <w:p w14:paraId="51DC61B5"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85450">
              <w:rPr>
                <w:rFonts w:asciiTheme="majorBidi" w:hAnsiTheme="majorBidi" w:cstheme="majorBidi"/>
                <w:sz w:val="22"/>
                <w:szCs w:val="22"/>
              </w:rPr>
              <w:t>Portion due within one year</w:t>
            </w:r>
          </w:p>
        </w:tc>
        <w:tc>
          <w:tcPr>
            <w:tcW w:w="236" w:type="dxa"/>
          </w:tcPr>
          <w:p w14:paraId="0E9D31BA"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3F895F4C" w14:textId="79E25711"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right"/>
              <w:rPr>
                <w:rFonts w:asciiTheme="majorBidi" w:hAnsiTheme="majorBidi" w:cstheme="majorBidi"/>
                <w:sz w:val="22"/>
                <w:szCs w:val="22"/>
              </w:rPr>
            </w:pPr>
            <w:r w:rsidRPr="009117B1">
              <w:rPr>
                <w:rFonts w:asciiTheme="majorBidi" w:hAnsiTheme="majorBidi" w:cstheme="majorBidi"/>
                <w:sz w:val="22"/>
                <w:szCs w:val="22"/>
              </w:rPr>
              <w:t>(100,000)</w:t>
            </w:r>
          </w:p>
        </w:tc>
        <w:tc>
          <w:tcPr>
            <w:tcW w:w="236" w:type="dxa"/>
          </w:tcPr>
          <w:p w14:paraId="1419BF54"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Pr>
          <w:p w14:paraId="3ACDAF64" w14:textId="7B3328B9"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right"/>
              <w:rPr>
                <w:rFonts w:asciiTheme="majorBidi" w:hAnsiTheme="majorBidi" w:cstheme="majorBidi"/>
                <w:sz w:val="22"/>
                <w:szCs w:val="22"/>
              </w:rPr>
            </w:pPr>
            <w:r w:rsidRPr="009117B1">
              <w:rPr>
                <w:rFonts w:asciiTheme="majorBidi" w:hAnsiTheme="majorBidi" w:cstheme="majorBidi"/>
                <w:sz w:val="22"/>
                <w:szCs w:val="22"/>
              </w:rPr>
              <w:t>(10,049)</w:t>
            </w:r>
          </w:p>
        </w:tc>
      </w:tr>
      <w:tr w:rsidR="009117B1" w:rsidRPr="00B85450" w14:paraId="38CDE1D5" w14:textId="77777777" w:rsidTr="001138F3">
        <w:trPr>
          <w:trHeight w:val="283"/>
        </w:trPr>
        <w:tc>
          <w:tcPr>
            <w:tcW w:w="6344" w:type="dxa"/>
          </w:tcPr>
          <w:p w14:paraId="6DDCF555" w14:textId="0A7501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hanging="111"/>
              <w:jc w:val="thaiDistribute"/>
              <w:rPr>
                <w:rFonts w:asciiTheme="majorBidi" w:hAnsiTheme="majorBidi" w:cstheme="majorBidi"/>
                <w:sz w:val="22"/>
                <w:szCs w:val="22"/>
              </w:rPr>
            </w:pPr>
            <w:r w:rsidRPr="00B85450">
              <w:rPr>
                <w:rFonts w:asciiTheme="majorBidi" w:hAnsiTheme="majorBidi" w:cstheme="majorBidi"/>
                <w:sz w:val="22"/>
                <w:szCs w:val="22"/>
              </w:rPr>
              <w:t>Net book value as at September 30</w:t>
            </w:r>
            <w:r w:rsidR="00431AB6">
              <w:rPr>
                <w:rFonts w:asciiTheme="majorBidi" w:hAnsiTheme="majorBidi" w:cstheme="majorBidi"/>
                <w:sz w:val="22"/>
                <w:szCs w:val="22"/>
              </w:rPr>
              <w:t>,</w:t>
            </w:r>
          </w:p>
        </w:tc>
        <w:tc>
          <w:tcPr>
            <w:tcW w:w="236" w:type="dxa"/>
          </w:tcPr>
          <w:p w14:paraId="50BCA26F"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6FB04D2B" w14:textId="74AE43A8"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9117B1">
              <w:rPr>
                <w:rFonts w:asciiTheme="majorBidi" w:hAnsiTheme="majorBidi" w:cstheme="majorBidi"/>
                <w:sz w:val="22"/>
                <w:szCs w:val="22"/>
              </w:rPr>
              <w:t>254,000</w:t>
            </w:r>
          </w:p>
        </w:tc>
        <w:tc>
          <w:tcPr>
            <w:tcW w:w="236" w:type="dxa"/>
          </w:tcPr>
          <w:p w14:paraId="598D6A73" w14:textId="77777777"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p>
        </w:tc>
        <w:tc>
          <w:tcPr>
            <w:tcW w:w="1332" w:type="dxa"/>
            <w:tcBorders>
              <w:top w:val="single" w:sz="4" w:space="0" w:color="auto"/>
              <w:bottom w:val="double" w:sz="4" w:space="0" w:color="auto"/>
            </w:tcBorders>
          </w:tcPr>
          <w:p w14:paraId="2139931F" w14:textId="5C666703" w:rsidR="009117B1" w:rsidRPr="00B85450" w:rsidRDefault="009117B1" w:rsidP="00911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Theme="majorBidi" w:hAnsiTheme="majorBidi" w:cstheme="majorBidi"/>
                <w:sz w:val="22"/>
                <w:szCs w:val="22"/>
              </w:rPr>
            </w:pPr>
            <w:r w:rsidRPr="009117B1">
              <w:rPr>
                <w:rFonts w:asciiTheme="majorBidi" w:hAnsiTheme="majorBidi" w:cstheme="majorBidi"/>
                <w:sz w:val="22"/>
                <w:szCs w:val="22"/>
              </w:rPr>
              <w:t>310,000</w:t>
            </w:r>
          </w:p>
        </w:tc>
      </w:tr>
    </w:tbl>
    <w:p w14:paraId="36DC0B86"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p>
    <w:p w14:paraId="21C71B98" w14:textId="43075034" w:rsidR="00B419B3" w:rsidRPr="00B419B3" w:rsidRDefault="00B419B3" w:rsidP="00B419B3">
      <w:pPr>
        <w:jc w:val="both"/>
        <w:rPr>
          <w:rFonts w:asciiTheme="majorBidi" w:hAnsiTheme="majorBidi" w:cstheme="majorBidi"/>
          <w:sz w:val="22"/>
          <w:szCs w:val="22"/>
        </w:rPr>
      </w:pPr>
      <w:r w:rsidRPr="00B419B3">
        <w:rPr>
          <w:rFonts w:asciiTheme="majorBidi" w:hAnsiTheme="majorBidi" w:cstheme="majorBidi"/>
          <w:sz w:val="22"/>
          <w:szCs w:val="22"/>
        </w:rPr>
        <w:t xml:space="preserve">On February 14, 2025, the Company invested </w:t>
      </w:r>
      <w:r w:rsidR="00431AB6">
        <w:rPr>
          <w:rFonts w:asciiTheme="majorBidi" w:hAnsiTheme="majorBidi" w:cstheme="majorBidi"/>
          <w:sz w:val="22"/>
          <w:szCs w:val="22"/>
        </w:rPr>
        <w:t>Baht</w:t>
      </w:r>
      <w:r w:rsidRPr="00B419B3">
        <w:rPr>
          <w:rFonts w:asciiTheme="majorBidi" w:hAnsiTheme="majorBidi" w:cstheme="majorBidi"/>
          <w:sz w:val="22"/>
          <w:szCs w:val="22"/>
        </w:rPr>
        <w:t xml:space="preserve"> 30 million in a </w:t>
      </w:r>
      <w:r w:rsidR="00431AB6">
        <w:rPr>
          <w:rFonts w:asciiTheme="majorBidi" w:hAnsiTheme="majorBidi" w:cstheme="majorBidi"/>
          <w:sz w:val="22"/>
          <w:szCs w:val="22"/>
        </w:rPr>
        <w:t>s</w:t>
      </w:r>
      <w:r w:rsidRPr="00B419B3">
        <w:rPr>
          <w:rFonts w:asciiTheme="majorBidi" w:hAnsiTheme="majorBidi" w:cstheme="majorBidi"/>
          <w:sz w:val="22"/>
          <w:szCs w:val="22"/>
        </w:rPr>
        <w:t xml:space="preserve">tructured </w:t>
      </w:r>
      <w:r w:rsidR="00431AB6">
        <w:rPr>
          <w:rFonts w:asciiTheme="majorBidi" w:hAnsiTheme="majorBidi" w:cstheme="majorBidi"/>
          <w:sz w:val="22"/>
          <w:szCs w:val="22"/>
        </w:rPr>
        <w:t>n</w:t>
      </w:r>
      <w:r w:rsidRPr="00B419B3">
        <w:rPr>
          <w:rFonts w:asciiTheme="majorBidi" w:hAnsiTheme="majorBidi" w:cstheme="majorBidi"/>
          <w:sz w:val="22"/>
          <w:szCs w:val="22"/>
        </w:rPr>
        <w:t>ote with a financial institution. The instrument has a maturity of 1 year and 6 months, maturing on August 14, 2026, featuring 100% principal protection and a return referenced to the US Government Bond Index</w:t>
      </w:r>
      <w:r w:rsidR="00431AB6">
        <w:rPr>
          <w:rFonts w:asciiTheme="majorBidi" w:hAnsiTheme="majorBidi" w:cstheme="majorBidi"/>
          <w:sz w:val="22"/>
          <w:szCs w:val="22"/>
        </w:rPr>
        <w:t xml:space="preserve"> with maturities of 20 years and above</w:t>
      </w:r>
      <w:r w:rsidRPr="00B419B3">
        <w:rPr>
          <w:rFonts w:asciiTheme="majorBidi" w:hAnsiTheme="majorBidi" w:cstheme="majorBidi"/>
          <w:sz w:val="22"/>
          <w:szCs w:val="22"/>
        </w:rPr>
        <w:t>.</w:t>
      </w:r>
    </w:p>
    <w:p w14:paraId="3C158CCB" w14:textId="77777777" w:rsidR="00B419B3" w:rsidRPr="00B419B3" w:rsidRDefault="00B419B3"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heme="majorBidi" w:hAnsiTheme="majorBidi" w:cstheme="majorBidi"/>
          <w:b/>
          <w:bCs/>
          <w:caps/>
          <w:sz w:val="22"/>
          <w:szCs w:val="22"/>
        </w:rPr>
      </w:pPr>
    </w:p>
    <w:p w14:paraId="447556C9" w14:textId="3AC7856F" w:rsidR="00B419B3" w:rsidRPr="00B419B3" w:rsidRDefault="00B419B3"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22"/>
          <w:szCs w:val="22"/>
          <w:highlight w:val="yellow"/>
        </w:rPr>
      </w:pPr>
      <w:r w:rsidRPr="00B419B3">
        <w:rPr>
          <w:rFonts w:asciiTheme="majorBidi" w:hAnsiTheme="majorBidi" w:cstheme="majorBidi"/>
          <w:sz w:val="22"/>
          <w:szCs w:val="22"/>
        </w:rPr>
        <w:lastRenderedPageBreak/>
        <w:t xml:space="preserve">On May 27, 2025, the Company invested </w:t>
      </w:r>
      <w:r w:rsidR="004C17D6">
        <w:rPr>
          <w:rFonts w:asciiTheme="majorBidi" w:hAnsiTheme="majorBidi"/>
          <w:sz w:val="22"/>
          <w:szCs w:val="28"/>
        </w:rPr>
        <w:t>Baht</w:t>
      </w:r>
      <w:r w:rsidRPr="00B419B3">
        <w:rPr>
          <w:rFonts w:asciiTheme="majorBidi" w:hAnsiTheme="majorBidi" w:cstheme="majorBidi"/>
          <w:sz w:val="22"/>
          <w:szCs w:val="22"/>
        </w:rPr>
        <w:t xml:space="preserve"> 94 million in a debenture issued by a company. The debenture has a</w:t>
      </w:r>
      <w:r w:rsidR="004C17D6">
        <w:rPr>
          <w:rFonts w:asciiTheme="majorBidi" w:hAnsiTheme="majorBidi" w:cstheme="majorBidi"/>
          <w:sz w:val="22"/>
          <w:szCs w:val="22"/>
        </w:rPr>
        <w:t xml:space="preserve"> term of</w:t>
      </w:r>
      <w:r w:rsidRPr="00B419B3">
        <w:rPr>
          <w:rFonts w:asciiTheme="majorBidi" w:hAnsiTheme="majorBidi" w:cstheme="majorBidi"/>
          <w:sz w:val="22"/>
          <w:szCs w:val="22"/>
        </w:rPr>
        <w:t xml:space="preserve"> 5</w:t>
      </w:r>
      <w:r w:rsidR="004C17D6">
        <w:rPr>
          <w:rFonts w:asciiTheme="majorBidi" w:hAnsiTheme="majorBidi" w:cstheme="majorBidi"/>
          <w:sz w:val="22"/>
          <w:szCs w:val="22"/>
        </w:rPr>
        <w:t xml:space="preserve"> </w:t>
      </w:r>
      <w:r w:rsidRPr="00B419B3">
        <w:rPr>
          <w:rFonts w:asciiTheme="majorBidi" w:hAnsiTheme="majorBidi" w:cstheme="majorBidi"/>
          <w:sz w:val="22"/>
          <w:szCs w:val="22"/>
        </w:rPr>
        <w:t>year</w:t>
      </w:r>
      <w:r w:rsidR="004C17D6">
        <w:rPr>
          <w:rFonts w:asciiTheme="majorBidi" w:hAnsiTheme="majorBidi" w:cstheme="majorBidi"/>
          <w:sz w:val="22"/>
          <w:szCs w:val="22"/>
        </w:rPr>
        <w:t>s</w:t>
      </w:r>
      <w:r w:rsidRPr="00B419B3">
        <w:rPr>
          <w:rFonts w:asciiTheme="majorBidi" w:hAnsiTheme="majorBidi" w:cstheme="majorBidi"/>
          <w:sz w:val="22"/>
          <w:szCs w:val="22"/>
        </w:rPr>
        <w:t xml:space="preserve"> </w:t>
      </w:r>
      <w:r w:rsidR="004C17D6">
        <w:rPr>
          <w:rFonts w:asciiTheme="majorBidi" w:hAnsiTheme="majorBidi" w:cstheme="majorBidi"/>
          <w:sz w:val="22"/>
          <w:szCs w:val="22"/>
        </w:rPr>
        <w:t xml:space="preserve">and </w:t>
      </w:r>
      <w:r w:rsidRPr="00B419B3">
        <w:rPr>
          <w:rFonts w:asciiTheme="majorBidi" w:hAnsiTheme="majorBidi" w:cstheme="majorBidi"/>
          <w:sz w:val="22"/>
          <w:szCs w:val="22"/>
        </w:rPr>
        <w:t>maturing on May 27, 2030</w:t>
      </w:r>
      <w:r w:rsidR="00094266">
        <w:rPr>
          <w:rFonts w:asciiTheme="majorBidi" w:hAnsiTheme="majorBidi" w:cstheme="majorBidi"/>
          <w:sz w:val="22"/>
          <w:szCs w:val="22"/>
        </w:rPr>
        <w:t xml:space="preserve"> with</w:t>
      </w:r>
      <w:r w:rsidRPr="00B419B3">
        <w:rPr>
          <w:rFonts w:asciiTheme="majorBidi" w:hAnsiTheme="majorBidi" w:cstheme="majorBidi"/>
          <w:sz w:val="22"/>
          <w:szCs w:val="22"/>
        </w:rPr>
        <w:t xml:space="preserve"> interest</w:t>
      </w:r>
      <w:r w:rsidR="00094266">
        <w:rPr>
          <w:rFonts w:asciiTheme="majorBidi" w:hAnsiTheme="majorBidi" w:cstheme="majorBidi"/>
          <w:sz w:val="22"/>
          <w:szCs w:val="22"/>
        </w:rPr>
        <w:t xml:space="preserve"> rate of 3.9% per annum payable</w:t>
      </w:r>
      <w:r w:rsidRPr="00B419B3">
        <w:rPr>
          <w:rFonts w:asciiTheme="majorBidi" w:hAnsiTheme="majorBidi" w:cstheme="majorBidi"/>
          <w:sz w:val="22"/>
          <w:szCs w:val="22"/>
        </w:rPr>
        <w:t xml:space="preserve"> every three months</w:t>
      </w:r>
      <w:r w:rsidR="00094266">
        <w:rPr>
          <w:rFonts w:asciiTheme="majorBidi" w:hAnsiTheme="majorBidi" w:cstheme="majorBidi"/>
          <w:sz w:val="22"/>
          <w:szCs w:val="22"/>
        </w:rPr>
        <w:t>.</w:t>
      </w:r>
      <w:r w:rsidRPr="00B419B3">
        <w:rPr>
          <w:rFonts w:asciiTheme="majorBidi" w:hAnsiTheme="majorBidi" w:cstheme="majorBidi"/>
          <w:sz w:val="22"/>
          <w:szCs w:val="22"/>
        </w:rPr>
        <w:t xml:space="preserve"> </w:t>
      </w:r>
      <w:r w:rsidR="00094266">
        <w:rPr>
          <w:rFonts w:asciiTheme="majorBidi" w:hAnsiTheme="majorBidi" w:cstheme="majorBidi"/>
          <w:sz w:val="22"/>
          <w:szCs w:val="22"/>
        </w:rPr>
        <w:t>T</w:t>
      </w:r>
      <w:r w:rsidRPr="00B419B3">
        <w:rPr>
          <w:rFonts w:asciiTheme="majorBidi" w:hAnsiTheme="majorBidi" w:cstheme="majorBidi"/>
          <w:sz w:val="22"/>
          <w:szCs w:val="22"/>
        </w:rPr>
        <w:t xml:space="preserve">he first </w:t>
      </w:r>
      <w:r w:rsidR="00094266">
        <w:rPr>
          <w:rFonts w:asciiTheme="majorBidi" w:hAnsiTheme="majorBidi" w:cstheme="majorBidi"/>
          <w:sz w:val="22"/>
          <w:szCs w:val="22"/>
        </w:rPr>
        <w:t xml:space="preserve">interest </w:t>
      </w:r>
      <w:r w:rsidRPr="00B419B3">
        <w:rPr>
          <w:rFonts w:asciiTheme="majorBidi" w:hAnsiTheme="majorBidi" w:cstheme="majorBidi"/>
          <w:sz w:val="22"/>
          <w:szCs w:val="22"/>
        </w:rPr>
        <w:t xml:space="preserve">payment </w:t>
      </w:r>
      <w:r w:rsidR="00094266">
        <w:rPr>
          <w:rFonts w:asciiTheme="majorBidi" w:hAnsiTheme="majorBidi" w:cstheme="majorBidi"/>
          <w:sz w:val="22"/>
          <w:szCs w:val="22"/>
        </w:rPr>
        <w:t>starting</w:t>
      </w:r>
      <w:r w:rsidRPr="00B419B3">
        <w:rPr>
          <w:rFonts w:asciiTheme="majorBidi" w:hAnsiTheme="majorBidi" w:cstheme="majorBidi"/>
          <w:sz w:val="22"/>
          <w:szCs w:val="22"/>
        </w:rPr>
        <w:t xml:space="preserve"> on August 27, 2025.</w:t>
      </w:r>
    </w:p>
    <w:p w14:paraId="5CF6B2DF"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p>
    <w:p w14:paraId="27D939A8" w14:textId="20771E81"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4"/>
          <w:szCs w:val="24"/>
        </w:rPr>
      </w:pPr>
      <w:r>
        <w:rPr>
          <w:rFonts w:ascii="Times New Roman" w:hAnsi="Times New Roman" w:cs="Cordia New"/>
          <w:b/>
          <w:bCs/>
          <w:sz w:val="24"/>
          <w:szCs w:val="24"/>
        </w:rPr>
        <w:t>7</w:t>
      </w:r>
      <w:r>
        <w:rPr>
          <w:rFonts w:ascii="Times New Roman" w:hAnsi="Times New Roman" w:cs="Cordia New" w:hint="cs"/>
          <w:b/>
          <w:bCs/>
          <w:sz w:val="22"/>
          <w:szCs w:val="22"/>
          <w:cs/>
        </w:rPr>
        <w:t>.</w:t>
      </w:r>
      <w:r w:rsidRPr="00353CEF">
        <w:rPr>
          <w:rFonts w:ascii="Times New Roman" w:hAnsi="Times New Roman" w:cs="Times New Roman"/>
          <w:b/>
          <w:bCs/>
          <w:sz w:val="22"/>
          <w:szCs w:val="22"/>
        </w:rPr>
        <w:tab/>
      </w:r>
      <w:r>
        <w:rPr>
          <w:rFonts w:ascii="Times New Roman" w:hAnsi="Times New Roman" w:cs="Times New Roman"/>
          <w:b/>
          <w:bCs/>
          <w:caps/>
          <w:sz w:val="24"/>
          <w:szCs w:val="24"/>
        </w:rPr>
        <w:t>investment in subsidiaries</w:t>
      </w:r>
    </w:p>
    <w:p w14:paraId="4826FC3C" w14:textId="77777777" w:rsidR="00625D7E" w:rsidRDefault="00625D7E" w:rsidP="00625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0"/>
        </w:tabs>
        <w:ind w:left="567" w:hanging="567"/>
        <w:jc w:val="both"/>
        <w:rPr>
          <w:rFonts w:ascii="Times New Roman" w:hAnsi="Times New Roman" w:cs="Times New Roman"/>
          <w:b/>
          <w:bCs/>
          <w:caps/>
          <w:sz w:val="22"/>
          <w:szCs w:val="22"/>
        </w:rPr>
      </w:pPr>
    </w:p>
    <w:p w14:paraId="379AD6CD" w14:textId="1237909A" w:rsidR="008F5191" w:rsidRDefault="008F5191" w:rsidP="004837CA">
      <w:pPr>
        <w:pStyle w:val="BlockText"/>
        <w:tabs>
          <w:tab w:val="left" w:pos="0"/>
        </w:tabs>
        <w:ind w:left="0" w:right="-43" w:firstLine="0"/>
        <w:jc w:val="thaiDistribute"/>
        <w:rPr>
          <w:rFonts w:ascii="Times New Roman" w:hAnsi="Times New Roman" w:cs="Times New Roman"/>
          <w:sz w:val="22"/>
          <w:szCs w:val="22"/>
        </w:rPr>
      </w:pPr>
      <w:r w:rsidRPr="00785AE4">
        <w:rPr>
          <w:rFonts w:ascii="Times New Roman" w:hAnsi="Times New Roman"/>
          <w:color w:val="000000"/>
          <w:sz w:val="22"/>
          <w:szCs w:val="22"/>
        </w:rPr>
        <w:t xml:space="preserve">As at </w:t>
      </w:r>
      <w:r w:rsidR="00625D7E">
        <w:rPr>
          <w:rFonts w:ascii="Times New Roman" w:hAnsi="Times New Roman"/>
          <w:color w:val="000000"/>
          <w:sz w:val="22"/>
          <w:szCs w:val="22"/>
        </w:rPr>
        <w:t>September</w:t>
      </w:r>
      <w:r w:rsidR="00FB3A7F">
        <w:rPr>
          <w:rFonts w:ascii="Times New Roman" w:hAnsi="Times New Roman"/>
          <w:color w:val="000000"/>
          <w:sz w:val="22"/>
          <w:szCs w:val="22"/>
        </w:rPr>
        <w:t xml:space="preserve"> 30,</w:t>
      </w:r>
      <w:r w:rsidRPr="00785AE4">
        <w:rPr>
          <w:rFonts w:ascii="Times New Roman" w:hAnsi="Times New Roman"/>
          <w:color w:val="000000"/>
          <w:sz w:val="22"/>
          <w:szCs w:val="22"/>
        </w:rPr>
        <w:t xml:space="preserve"> </w:t>
      </w:r>
      <w:r>
        <w:rPr>
          <w:rFonts w:ascii="Times New Roman" w:hAnsi="Times New Roman"/>
          <w:color w:val="000000"/>
          <w:sz w:val="22"/>
          <w:szCs w:val="22"/>
        </w:rPr>
        <w:t>202</w:t>
      </w:r>
      <w:r w:rsidR="004837CA">
        <w:rPr>
          <w:rFonts w:ascii="Times New Roman" w:hAnsi="Times New Roman"/>
          <w:color w:val="000000"/>
          <w:sz w:val="22"/>
          <w:szCs w:val="22"/>
        </w:rPr>
        <w:t>5</w:t>
      </w:r>
      <w:r>
        <w:rPr>
          <w:rFonts w:ascii="Times New Roman" w:hAnsi="Times New Roman"/>
          <w:color w:val="000000"/>
          <w:sz w:val="22"/>
          <w:szCs w:val="22"/>
        </w:rPr>
        <w:t xml:space="preserve"> and December 31, 202</w:t>
      </w:r>
      <w:r w:rsidR="004837CA">
        <w:rPr>
          <w:rFonts w:ascii="Times New Roman" w:hAnsi="Times New Roman"/>
          <w:color w:val="000000"/>
          <w:sz w:val="22"/>
          <w:szCs w:val="22"/>
        </w:rPr>
        <w:t>4</w:t>
      </w:r>
      <w:r>
        <w:rPr>
          <w:rFonts w:ascii="Times New Roman" w:hAnsi="Times New Roman"/>
          <w:color w:val="000000"/>
          <w:sz w:val="22"/>
          <w:szCs w:val="22"/>
        </w:rPr>
        <w:t xml:space="preserve">, </w:t>
      </w:r>
      <w:r>
        <w:rPr>
          <w:rFonts w:ascii="Times New Roman" w:hAnsi="Times New Roman" w:cs="Times New Roman"/>
          <w:sz w:val="22"/>
          <w:szCs w:val="22"/>
        </w:rPr>
        <w:t xml:space="preserve">the </w:t>
      </w:r>
      <w:r w:rsidR="00DD37F0">
        <w:rPr>
          <w:rFonts w:ascii="Times New Roman" w:hAnsi="Times New Roman" w:cs="Times New Roman"/>
          <w:sz w:val="22"/>
          <w:szCs w:val="22"/>
        </w:rPr>
        <w:t>details</w:t>
      </w:r>
      <w:r>
        <w:rPr>
          <w:rFonts w:ascii="Times New Roman" w:hAnsi="Times New Roman" w:cs="Times New Roman"/>
          <w:sz w:val="22"/>
          <w:szCs w:val="22"/>
        </w:rPr>
        <w:t xml:space="preserve"> of </w:t>
      </w:r>
      <w:r w:rsidRPr="001E6A19">
        <w:rPr>
          <w:rFonts w:ascii="Times New Roman" w:hAnsi="Times New Roman" w:cs="Times New Roman"/>
          <w:sz w:val="22"/>
          <w:szCs w:val="22"/>
        </w:rPr>
        <w:t>investment</w:t>
      </w:r>
      <w:r>
        <w:rPr>
          <w:rFonts w:ascii="Times New Roman" w:hAnsi="Times New Roman" w:cs="Times New Roman"/>
          <w:sz w:val="22"/>
          <w:szCs w:val="22"/>
        </w:rPr>
        <w:t>s in subsidiaries</w:t>
      </w:r>
      <w:r w:rsidRPr="001E6A19">
        <w:rPr>
          <w:rFonts w:ascii="Times New Roman" w:hAnsi="Times New Roman" w:cs="Times New Roman"/>
          <w:sz w:val="22"/>
          <w:szCs w:val="22"/>
        </w:rPr>
        <w:t xml:space="preserve"> </w:t>
      </w:r>
      <w:r>
        <w:rPr>
          <w:rFonts w:ascii="Times New Roman" w:hAnsi="Times New Roman" w:cs="Times New Roman"/>
          <w:sz w:val="22"/>
          <w:szCs w:val="22"/>
        </w:rPr>
        <w:t>in the separate financial statements were as follows:</w:t>
      </w:r>
    </w:p>
    <w:p w14:paraId="4A2F4107" w14:textId="77777777" w:rsidR="006201A8" w:rsidRDefault="006201A8" w:rsidP="0048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4"/>
          <w:szCs w:val="24"/>
          <w:highlight w:val="yellow"/>
        </w:rPr>
      </w:pPr>
    </w:p>
    <w:p w14:paraId="075F2C29" w14:textId="77777777" w:rsidR="00B419B3" w:rsidRPr="008F5191" w:rsidRDefault="00B419B3" w:rsidP="00483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4"/>
          <w:szCs w:val="24"/>
          <w:highlight w:val="yellow"/>
        </w:rPr>
      </w:pPr>
    </w:p>
    <w:p w14:paraId="3A41AD8D" w14:textId="77777777" w:rsidR="00B419B3" w:rsidRDefault="00B419B3"/>
    <w:tbl>
      <w:tblPr>
        <w:tblW w:w="9752" w:type="dxa"/>
        <w:tblInd w:w="18" w:type="dxa"/>
        <w:tblLook w:val="0000" w:firstRow="0" w:lastRow="0" w:firstColumn="0" w:lastColumn="0" w:noHBand="0" w:noVBand="0"/>
      </w:tblPr>
      <w:tblGrid>
        <w:gridCol w:w="2239"/>
        <w:gridCol w:w="238"/>
        <w:gridCol w:w="1006"/>
        <w:gridCol w:w="240"/>
        <w:gridCol w:w="1006"/>
        <w:gridCol w:w="245"/>
        <w:gridCol w:w="1007"/>
        <w:gridCol w:w="240"/>
        <w:gridCol w:w="1006"/>
        <w:gridCol w:w="272"/>
        <w:gridCol w:w="1007"/>
        <w:gridCol w:w="240"/>
        <w:gridCol w:w="1006"/>
      </w:tblGrid>
      <w:tr w:rsidR="006C22DE" w:rsidRPr="006C22DE" w14:paraId="40D7EFBD" w14:textId="77777777" w:rsidTr="006C22DE">
        <w:trPr>
          <w:trHeight w:val="283"/>
        </w:trPr>
        <w:tc>
          <w:tcPr>
            <w:tcW w:w="2239" w:type="dxa"/>
            <w:vAlign w:val="center"/>
          </w:tcPr>
          <w:p w14:paraId="1358FC90" w14:textId="77777777" w:rsidR="006C22DE" w:rsidRPr="006C22DE" w:rsidRDefault="006C22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5"/>
                <w:szCs w:val="15"/>
              </w:rPr>
            </w:pPr>
          </w:p>
        </w:tc>
        <w:tc>
          <w:tcPr>
            <w:tcW w:w="238" w:type="dxa"/>
          </w:tcPr>
          <w:p w14:paraId="12B7E44B" w14:textId="77777777"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1006" w:type="dxa"/>
            <w:vAlign w:val="center"/>
          </w:tcPr>
          <w:p w14:paraId="72A5AE7A" w14:textId="5BEF9F1C"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40" w:type="dxa"/>
            <w:vAlign w:val="center"/>
          </w:tcPr>
          <w:p w14:paraId="5923705C" w14:textId="77777777"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1006" w:type="dxa"/>
            <w:vAlign w:val="center"/>
          </w:tcPr>
          <w:p w14:paraId="3F9A64F2" w14:textId="77777777"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45" w:type="dxa"/>
            <w:vAlign w:val="center"/>
          </w:tcPr>
          <w:p w14:paraId="211F647E" w14:textId="77777777"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5"/>
                <w:szCs w:val="15"/>
              </w:rPr>
            </w:pPr>
          </w:p>
        </w:tc>
        <w:tc>
          <w:tcPr>
            <w:tcW w:w="4778" w:type="dxa"/>
            <w:gridSpan w:val="7"/>
            <w:tcBorders>
              <w:bottom w:val="single" w:sz="4" w:space="0" w:color="auto"/>
            </w:tcBorders>
            <w:vAlign w:val="center"/>
          </w:tcPr>
          <w:p w14:paraId="2C9A91CB" w14:textId="7CDA07CD"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In Thousand Baht</w:t>
            </w:r>
          </w:p>
        </w:tc>
      </w:tr>
      <w:tr w:rsidR="006C22DE" w:rsidRPr="006C22DE" w14:paraId="1DA207F1" w14:textId="77777777" w:rsidTr="006C22DE">
        <w:trPr>
          <w:trHeight w:val="283"/>
        </w:trPr>
        <w:tc>
          <w:tcPr>
            <w:tcW w:w="2239" w:type="dxa"/>
            <w:vAlign w:val="center"/>
          </w:tcPr>
          <w:p w14:paraId="574EB5E8" w14:textId="77777777" w:rsidR="006C22DE" w:rsidRPr="006C22DE" w:rsidRDefault="006C22D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5"/>
                <w:szCs w:val="15"/>
              </w:rPr>
            </w:pPr>
          </w:p>
        </w:tc>
        <w:tc>
          <w:tcPr>
            <w:tcW w:w="238" w:type="dxa"/>
          </w:tcPr>
          <w:p w14:paraId="1455C62E" w14:textId="77777777"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252" w:type="dxa"/>
            <w:gridSpan w:val="3"/>
            <w:tcBorders>
              <w:bottom w:val="single" w:sz="4" w:space="0" w:color="auto"/>
            </w:tcBorders>
            <w:vAlign w:val="center"/>
          </w:tcPr>
          <w:p w14:paraId="518310F4" w14:textId="33BDD309"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Ownership interest (%</w:t>
            </w:r>
            <w:r w:rsidRPr="006C22DE">
              <w:rPr>
                <w:rFonts w:asciiTheme="majorBidi" w:hAnsiTheme="majorBidi" w:cstheme="majorBidi"/>
                <w:sz w:val="15"/>
                <w:szCs w:val="15"/>
                <w:cs/>
              </w:rPr>
              <w:t>)</w:t>
            </w:r>
          </w:p>
        </w:tc>
        <w:tc>
          <w:tcPr>
            <w:tcW w:w="245" w:type="dxa"/>
            <w:vAlign w:val="center"/>
          </w:tcPr>
          <w:p w14:paraId="2C2E50A9" w14:textId="77777777"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5"/>
                <w:szCs w:val="15"/>
              </w:rPr>
            </w:pPr>
          </w:p>
        </w:tc>
        <w:tc>
          <w:tcPr>
            <w:tcW w:w="2253" w:type="dxa"/>
            <w:gridSpan w:val="3"/>
            <w:tcBorders>
              <w:top w:val="single" w:sz="4" w:space="0" w:color="auto"/>
              <w:bottom w:val="single" w:sz="4" w:space="0" w:color="auto"/>
            </w:tcBorders>
            <w:vAlign w:val="center"/>
          </w:tcPr>
          <w:p w14:paraId="18623406" w14:textId="649B34C1"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Paid-up capital</w:t>
            </w:r>
          </w:p>
        </w:tc>
        <w:tc>
          <w:tcPr>
            <w:tcW w:w="272" w:type="dxa"/>
            <w:tcBorders>
              <w:top w:val="single" w:sz="4" w:space="0" w:color="auto"/>
            </w:tcBorders>
            <w:vAlign w:val="center"/>
          </w:tcPr>
          <w:p w14:paraId="0A728F58" w14:textId="77777777"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5"/>
                <w:szCs w:val="15"/>
              </w:rPr>
            </w:pPr>
          </w:p>
        </w:tc>
        <w:tc>
          <w:tcPr>
            <w:tcW w:w="2253" w:type="dxa"/>
            <w:gridSpan w:val="3"/>
            <w:tcBorders>
              <w:top w:val="single" w:sz="4" w:space="0" w:color="auto"/>
              <w:bottom w:val="single" w:sz="4" w:space="0" w:color="auto"/>
            </w:tcBorders>
            <w:vAlign w:val="center"/>
          </w:tcPr>
          <w:p w14:paraId="7866DFBB" w14:textId="6D26110F" w:rsidR="006C22DE" w:rsidRPr="006C22DE" w:rsidRDefault="006C22DE" w:rsidP="00D27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Cost method</w:t>
            </w:r>
          </w:p>
        </w:tc>
      </w:tr>
      <w:tr w:rsidR="006C22DE" w:rsidRPr="006C22DE" w14:paraId="334805FD" w14:textId="77777777" w:rsidTr="006C22DE">
        <w:trPr>
          <w:trHeight w:val="283"/>
        </w:trPr>
        <w:tc>
          <w:tcPr>
            <w:tcW w:w="2239" w:type="dxa"/>
            <w:vAlign w:val="center"/>
          </w:tcPr>
          <w:p w14:paraId="162A1B4E"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5"/>
                <w:szCs w:val="15"/>
              </w:rPr>
            </w:pPr>
          </w:p>
        </w:tc>
        <w:tc>
          <w:tcPr>
            <w:tcW w:w="238" w:type="dxa"/>
          </w:tcPr>
          <w:p w14:paraId="60FD71F1"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1006" w:type="dxa"/>
            <w:tcBorders>
              <w:top w:val="single" w:sz="4" w:space="0" w:color="auto"/>
            </w:tcBorders>
            <w:vAlign w:val="center"/>
          </w:tcPr>
          <w:p w14:paraId="330E8EDE" w14:textId="39A0983F"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September 30,</w:t>
            </w:r>
          </w:p>
        </w:tc>
        <w:tc>
          <w:tcPr>
            <w:tcW w:w="240" w:type="dxa"/>
            <w:tcBorders>
              <w:top w:val="single" w:sz="4" w:space="0" w:color="auto"/>
            </w:tcBorders>
            <w:vAlign w:val="center"/>
          </w:tcPr>
          <w:p w14:paraId="508B9AA3"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1006" w:type="dxa"/>
            <w:tcBorders>
              <w:top w:val="single" w:sz="4" w:space="0" w:color="auto"/>
            </w:tcBorders>
            <w:vAlign w:val="center"/>
          </w:tcPr>
          <w:p w14:paraId="16B83DB4" w14:textId="75C9A856"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December 31,</w:t>
            </w:r>
          </w:p>
        </w:tc>
        <w:tc>
          <w:tcPr>
            <w:tcW w:w="245" w:type="dxa"/>
            <w:tcBorders>
              <w:top w:val="single" w:sz="4" w:space="0" w:color="auto"/>
            </w:tcBorders>
            <w:vAlign w:val="center"/>
          </w:tcPr>
          <w:p w14:paraId="3523D7BE"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5"/>
                <w:szCs w:val="15"/>
              </w:rPr>
            </w:pPr>
          </w:p>
        </w:tc>
        <w:tc>
          <w:tcPr>
            <w:tcW w:w="1007" w:type="dxa"/>
            <w:tcBorders>
              <w:top w:val="single" w:sz="4" w:space="0" w:color="auto"/>
            </w:tcBorders>
            <w:vAlign w:val="center"/>
          </w:tcPr>
          <w:p w14:paraId="3B185416" w14:textId="7CDC2A86"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September 30,</w:t>
            </w:r>
          </w:p>
        </w:tc>
        <w:tc>
          <w:tcPr>
            <w:tcW w:w="240" w:type="dxa"/>
            <w:tcBorders>
              <w:top w:val="single" w:sz="4" w:space="0" w:color="auto"/>
            </w:tcBorders>
            <w:vAlign w:val="center"/>
          </w:tcPr>
          <w:p w14:paraId="2F5EB572"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9" w:right="-271" w:firstLine="23"/>
              <w:jc w:val="center"/>
              <w:rPr>
                <w:rFonts w:asciiTheme="majorBidi" w:hAnsiTheme="majorBidi" w:cstheme="majorBidi"/>
                <w:sz w:val="15"/>
                <w:szCs w:val="15"/>
                <w:cs/>
              </w:rPr>
            </w:pPr>
          </w:p>
        </w:tc>
        <w:tc>
          <w:tcPr>
            <w:tcW w:w="1006" w:type="dxa"/>
            <w:tcBorders>
              <w:top w:val="single" w:sz="4" w:space="0" w:color="auto"/>
            </w:tcBorders>
            <w:vAlign w:val="center"/>
          </w:tcPr>
          <w:p w14:paraId="5F63AE01" w14:textId="255852D6"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December 31,</w:t>
            </w:r>
          </w:p>
        </w:tc>
        <w:tc>
          <w:tcPr>
            <w:tcW w:w="272" w:type="dxa"/>
            <w:vAlign w:val="center"/>
          </w:tcPr>
          <w:p w14:paraId="0E17432B"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5"/>
                <w:szCs w:val="15"/>
              </w:rPr>
            </w:pPr>
          </w:p>
        </w:tc>
        <w:tc>
          <w:tcPr>
            <w:tcW w:w="1007" w:type="dxa"/>
            <w:tcBorders>
              <w:top w:val="single" w:sz="4" w:space="0" w:color="auto"/>
            </w:tcBorders>
            <w:vAlign w:val="center"/>
          </w:tcPr>
          <w:p w14:paraId="2D788431" w14:textId="1EC5F15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September 30,</w:t>
            </w:r>
          </w:p>
        </w:tc>
        <w:tc>
          <w:tcPr>
            <w:tcW w:w="240" w:type="dxa"/>
            <w:tcBorders>
              <w:top w:val="single" w:sz="4" w:space="0" w:color="auto"/>
            </w:tcBorders>
            <w:vAlign w:val="center"/>
          </w:tcPr>
          <w:p w14:paraId="03740ECA"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1006" w:type="dxa"/>
            <w:tcBorders>
              <w:top w:val="single" w:sz="4" w:space="0" w:color="auto"/>
            </w:tcBorders>
            <w:vAlign w:val="center"/>
          </w:tcPr>
          <w:p w14:paraId="16681DB2" w14:textId="2AC867D4"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December 31,</w:t>
            </w:r>
          </w:p>
        </w:tc>
      </w:tr>
      <w:tr w:rsidR="006C22DE" w:rsidRPr="006C22DE" w14:paraId="66DE5817" w14:textId="77777777" w:rsidTr="006C22DE">
        <w:trPr>
          <w:trHeight w:val="283"/>
        </w:trPr>
        <w:tc>
          <w:tcPr>
            <w:tcW w:w="2239" w:type="dxa"/>
            <w:tcBorders>
              <w:bottom w:val="single" w:sz="4" w:space="0" w:color="auto"/>
            </w:tcBorders>
            <w:vAlign w:val="center"/>
          </w:tcPr>
          <w:p w14:paraId="36721687" w14:textId="7DA56EF4"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10"/>
              <w:jc w:val="center"/>
              <w:rPr>
                <w:rFonts w:asciiTheme="majorBidi" w:hAnsiTheme="majorBidi" w:cstheme="majorBidi"/>
                <w:sz w:val="15"/>
                <w:szCs w:val="15"/>
              </w:rPr>
            </w:pPr>
            <w:r w:rsidRPr="006C22DE">
              <w:rPr>
                <w:rFonts w:asciiTheme="majorBidi" w:hAnsiTheme="majorBidi" w:cstheme="majorBidi"/>
                <w:sz w:val="15"/>
                <w:szCs w:val="15"/>
              </w:rPr>
              <w:t>Company</w:t>
            </w:r>
          </w:p>
        </w:tc>
        <w:tc>
          <w:tcPr>
            <w:tcW w:w="238" w:type="dxa"/>
          </w:tcPr>
          <w:p w14:paraId="538CDB67"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1006" w:type="dxa"/>
            <w:tcBorders>
              <w:bottom w:val="single" w:sz="4" w:space="0" w:color="auto"/>
            </w:tcBorders>
            <w:vAlign w:val="center"/>
          </w:tcPr>
          <w:p w14:paraId="3FE2DD78" w14:textId="76090835"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2025</w:t>
            </w:r>
          </w:p>
        </w:tc>
        <w:tc>
          <w:tcPr>
            <w:tcW w:w="240" w:type="dxa"/>
            <w:vAlign w:val="center"/>
          </w:tcPr>
          <w:p w14:paraId="7D57107E"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1006" w:type="dxa"/>
            <w:tcBorders>
              <w:bottom w:val="single" w:sz="4" w:space="0" w:color="auto"/>
            </w:tcBorders>
            <w:vAlign w:val="center"/>
          </w:tcPr>
          <w:p w14:paraId="1020B20E" w14:textId="18825CF5"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2024</w:t>
            </w:r>
          </w:p>
        </w:tc>
        <w:tc>
          <w:tcPr>
            <w:tcW w:w="245" w:type="dxa"/>
            <w:vAlign w:val="center"/>
          </w:tcPr>
          <w:p w14:paraId="515B755D"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5"/>
                <w:szCs w:val="15"/>
              </w:rPr>
            </w:pPr>
          </w:p>
        </w:tc>
        <w:tc>
          <w:tcPr>
            <w:tcW w:w="1007" w:type="dxa"/>
            <w:tcBorders>
              <w:bottom w:val="single" w:sz="4" w:space="0" w:color="auto"/>
            </w:tcBorders>
            <w:vAlign w:val="center"/>
          </w:tcPr>
          <w:p w14:paraId="3CB2460E" w14:textId="055B26F2"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2025</w:t>
            </w:r>
          </w:p>
        </w:tc>
        <w:tc>
          <w:tcPr>
            <w:tcW w:w="240" w:type="dxa"/>
            <w:vAlign w:val="center"/>
          </w:tcPr>
          <w:p w14:paraId="1E3655B0"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9" w:right="-271" w:firstLine="23"/>
              <w:jc w:val="center"/>
              <w:rPr>
                <w:rFonts w:asciiTheme="majorBidi" w:hAnsiTheme="majorBidi" w:cstheme="majorBidi"/>
                <w:sz w:val="15"/>
                <w:szCs w:val="15"/>
                <w:cs/>
              </w:rPr>
            </w:pPr>
          </w:p>
        </w:tc>
        <w:tc>
          <w:tcPr>
            <w:tcW w:w="1006" w:type="dxa"/>
            <w:tcBorders>
              <w:bottom w:val="single" w:sz="4" w:space="0" w:color="auto"/>
            </w:tcBorders>
            <w:vAlign w:val="center"/>
          </w:tcPr>
          <w:p w14:paraId="2582092C" w14:textId="14F1D1AE"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2024</w:t>
            </w:r>
          </w:p>
        </w:tc>
        <w:tc>
          <w:tcPr>
            <w:tcW w:w="272" w:type="dxa"/>
            <w:vAlign w:val="center"/>
          </w:tcPr>
          <w:p w14:paraId="08A6945C"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5"/>
                <w:szCs w:val="15"/>
              </w:rPr>
            </w:pPr>
          </w:p>
        </w:tc>
        <w:tc>
          <w:tcPr>
            <w:tcW w:w="1007" w:type="dxa"/>
            <w:tcBorders>
              <w:bottom w:val="single" w:sz="4" w:space="0" w:color="auto"/>
            </w:tcBorders>
            <w:vAlign w:val="center"/>
          </w:tcPr>
          <w:p w14:paraId="799649D0" w14:textId="3F12B4F4"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2025</w:t>
            </w:r>
          </w:p>
        </w:tc>
        <w:tc>
          <w:tcPr>
            <w:tcW w:w="240" w:type="dxa"/>
            <w:vAlign w:val="center"/>
          </w:tcPr>
          <w:p w14:paraId="159A99D7" w14:textId="77777777"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1006" w:type="dxa"/>
            <w:tcBorders>
              <w:bottom w:val="single" w:sz="4" w:space="0" w:color="auto"/>
            </w:tcBorders>
            <w:vAlign w:val="center"/>
          </w:tcPr>
          <w:p w14:paraId="670C8886" w14:textId="4BB4C078" w:rsidR="006C22DE" w:rsidRPr="006C22DE" w:rsidRDefault="006C22DE" w:rsidP="00B41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2024</w:t>
            </w:r>
          </w:p>
        </w:tc>
      </w:tr>
      <w:tr w:rsidR="006C22DE" w:rsidRPr="006C22DE" w14:paraId="2A96DB62" w14:textId="77777777" w:rsidTr="006C22DE">
        <w:trPr>
          <w:trHeight w:val="283"/>
        </w:trPr>
        <w:tc>
          <w:tcPr>
            <w:tcW w:w="2239" w:type="dxa"/>
            <w:tcBorders>
              <w:top w:val="single" w:sz="4" w:space="0" w:color="auto"/>
            </w:tcBorders>
            <w:vAlign w:val="center"/>
          </w:tcPr>
          <w:p w14:paraId="7AE65B45" w14:textId="77777777" w:rsidR="006C22DE" w:rsidRPr="006C22DE" w:rsidRDefault="006C22DE" w:rsidP="00B419B3">
            <w:pPr>
              <w:pStyle w:val="a"/>
              <w:tabs>
                <w:tab w:val="clear" w:pos="1080"/>
              </w:tabs>
              <w:spacing w:line="240" w:lineRule="atLeast"/>
              <w:ind w:left="-114" w:right="-110"/>
              <w:rPr>
                <w:rFonts w:asciiTheme="majorBidi" w:hAnsiTheme="majorBidi" w:cstheme="majorBidi"/>
                <w:sz w:val="15"/>
                <w:szCs w:val="15"/>
                <w:lang w:val="en-US"/>
              </w:rPr>
            </w:pPr>
            <w:r w:rsidRPr="006C22DE">
              <w:rPr>
                <w:rFonts w:asciiTheme="majorBidi" w:hAnsiTheme="majorBidi" w:cstheme="majorBidi"/>
                <w:sz w:val="15"/>
                <w:szCs w:val="15"/>
                <w:lang w:val="en-US"/>
              </w:rPr>
              <w:t>Global House (Cambodia) Co., Ltd.</w:t>
            </w:r>
          </w:p>
        </w:tc>
        <w:tc>
          <w:tcPr>
            <w:tcW w:w="238" w:type="dxa"/>
          </w:tcPr>
          <w:p w14:paraId="266B4BC4"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1006" w:type="dxa"/>
            <w:tcBorders>
              <w:top w:val="single" w:sz="4" w:space="0" w:color="auto"/>
            </w:tcBorders>
            <w:vAlign w:val="center"/>
          </w:tcPr>
          <w:p w14:paraId="5CFE689B" w14:textId="5DC9EBE3"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cs/>
                <w:lang w:val="en-US"/>
              </w:rPr>
              <w:t>55</w:t>
            </w:r>
          </w:p>
        </w:tc>
        <w:tc>
          <w:tcPr>
            <w:tcW w:w="240" w:type="dxa"/>
            <w:vAlign w:val="center"/>
          </w:tcPr>
          <w:p w14:paraId="26FFDED9"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1006" w:type="dxa"/>
            <w:tcBorders>
              <w:top w:val="single" w:sz="4" w:space="0" w:color="auto"/>
            </w:tcBorders>
            <w:vAlign w:val="center"/>
          </w:tcPr>
          <w:p w14:paraId="4114EAD2"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cs/>
                <w:lang w:val="en-US"/>
              </w:rPr>
              <w:t>55</w:t>
            </w:r>
          </w:p>
        </w:tc>
        <w:tc>
          <w:tcPr>
            <w:tcW w:w="245" w:type="dxa"/>
            <w:vAlign w:val="center"/>
          </w:tcPr>
          <w:p w14:paraId="5A8158C6"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7" w:type="dxa"/>
            <w:tcBorders>
              <w:top w:val="single" w:sz="4" w:space="0" w:color="auto"/>
            </w:tcBorders>
            <w:vAlign w:val="center"/>
          </w:tcPr>
          <w:p w14:paraId="2F377FA5" w14:textId="20C43F1D"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lang w:val="en-US"/>
              </w:rPr>
              <w:t>521,320</w:t>
            </w:r>
          </w:p>
        </w:tc>
        <w:tc>
          <w:tcPr>
            <w:tcW w:w="240" w:type="dxa"/>
            <w:vAlign w:val="center"/>
          </w:tcPr>
          <w:p w14:paraId="7F289D00" w14:textId="1C217B7C" w:rsidR="006C22DE" w:rsidRPr="006C22DE" w:rsidRDefault="006C22DE" w:rsidP="00B419B3">
            <w:pPr>
              <w:pStyle w:val="a"/>
              <w:tabs>
                <w:tab w:val="clear" w:pos="1080"/>
              </w:tabs>
              <w:spacing w:line="240" w:lineRule="atLeast"/>
              <w:ind w:left="-329" w:right="-271" w:firstLine="23"/>
              <w:jc w:val="center"/>
              <w:rPr>
                <w:rFonts w:asciiTheme="majorBidi" w:hAnsiTheme="majorBidi" w:cstheme="majorBidi"/>
                <w:sz w:val="15"/>
                <w:szCs w:val="15"/>
                <w:lang w:val="en-US"/>
              </w:rPr>
            </w:pPr>
            <w:r w:rsidRPr="006C22DE">
              <w:rPr>
                <w:rFonts w:asciiTheme="majorBidi" w:hAnsiTheme="majorBidi" w:cstheme="majorBidi"/>
                <w:color w:val="000000" w:themeColor="text1"/>
                <w:sz w:val="15"/>
                <w:szCs w:val="15"/>
                <w:vertAlign w:val="superscript"/>
              </w:rPr>
              <w:t>(1)</w:t>
            </w:r>
          </w:p>
        </w:tc>
        <w:tc>
          <w:tcPr>
            <w:tcW w:w="1006" w:type="dxa"/>
            <w:tcBorders>
              <w:top w:val="single" w:sz="4" w:space="0" w:color="auto"/>
            </w:tcBorders>
            <w:vAlign w:val="center"/>
          </w:tcPr>
          <w:p w14:paraId="541C14D1" w14:textId="4B9E26DA"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lang w:val="en-US"/>
              </w:rPr>
              <w:t xml:space="preserve">521,320 </w:t>
            </w:r>
          </w:p>
        </w:tc>
        <w:tc>
          <w:tcPr>
            <w:tcW w:w="272" w:type="dxa"/>
            <w:vAlign w:val="center"/>
          </w:tcPr>
          <w:p w14:paraId="54576DAA" w14:textId="235B29C2" w:rsidR="006C22DE" w:rsidRPr="006C22DE" w:rsidRDefault="006C22DE" w:rsidP="00B419B3">
            <w:pPr>
              <w:pStyle w:val="a"/>
              <w:tabs>
                <w:tab w:val="clear" w:pos="1080"/>
              </w:tabs>
              <w:spacing w:line="240" w:lineRule="atLeast"/>
              <w:ind w:left="-135" w:right="-111"/>
              <w:jc w:val="center"/>
              <w:rPr>
                <w:rFonts w:asciiTheme="majorBidi" w:hAnsiTheme="majorBidi" w:cstheme="majorBidi"/>
                <w:sz w:val="15"/>
                <w:szCs w:val="15"/>
                <w:lang w:val="en-US"/>
              </w:rPr>
            </w:pPr>
            <w:r w:rsidRPr="006C22DE">
              <w:rPr>
                <w:rFonts w:asciiTheme="majorBidi" w:hAnsiTheme="majorBidi" w:cstheme="majorBidi"/>
                <w:color w:val="000000" w:themeColor="text1"/>
                <w:sz w:val="15"/>
                <w:szCs w:val="15"/>
                <w:vertAlign w:val="superscript"/>
              </w:rPr>
              <w:t>(1)</w:t>
            </w:r>
          </w:p>
        </w:tc>
        <w:tc>
          <w:tcPr>
            <w:tcW w:w="1007" w:type="dxa"/>
            <w:tcBorders>
              <w:top w:val="single" w:sz="4" w:space="0" w:color="auto"/>
            </w:tcBorders>
            <w:vAlign w:val="center"/>
          </w:tcPr>
          <w:p w14:paraId="3917077F" w14:textId="77777777" w:rsidR="006C22DE" w:rsidRPr="006C22DE" w:rsidRDefault="006C22DE" w:rsidP="00B419B3">
            <w:pPr>
              <w:pStyle w:val="a"/>
              <w:tabs>
                <w:tab w:val="clear" w:pos="1080"/>
              </w:tabs>
              <w:spacing w:line="240" w:lineRule="atLeast"/>
              <w:ind w:right="-46"/>
              <w:jc w:val="right"/>
              <w:rPr>
                <w:rFonts w:asciiTheme="majorBidi" w:hAnsiTheme="majorBidi" w:cstheme="majorBidi"/>
                <w:sz w:val="15"/>
                <w:szCs w:val="15"/>
                <w:lang w:val="en-US"/>
              </w:rPr>
            </w:pPr>
            <w:r w:rsidRPr="006C22DE">
              <w:rPr>
                <w:rFonts w:asciiTheme="majorBidi" w:hAnsiTheme="majorBidi" w:cstheme="majorBidi"/>
                <w:sz w:val="15"/>
                <w:szCs w:val="15"/>
                <w:lang w:val="en-US"/>
              </w:rPr>
              <w:t>287,765</w:t>
            </w:r>
          </w:p>
        </w:tc>
        <w:tc>
          <w:tcPr>
            <w:tcW w:w="240" w:type="dxa"/>
            <w:vAlign w:val="center"/>
          </w:tcPr>
          <w:p w14:paraId="43876CD3"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6" w:type="dxa"/>
            <w:tcBorders>
              <w:top w:val="single" w:sz="4" w:space="0" w:color="auto"/>
            </w:tcBorders>
            <w:vAlign w:val="center"/>
          </w:tcPr>
          <w:p w14:paraId="3D66C4C0" w14:textId="77777777"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lang w:val="en-US"/>
              </w:rPr>
              <w:t>287,765</w:t>
            </w:r>
          </w:p>
        </w:tc>
      </w:tr>
      <w:tr w:rsidR="006C22DE" w:rsidRPr="006C22DE" w14:paraId="19C40E8E" w14:textId="77777777" w:rsidTr="006C22DE">
        <w:trPr>
          <w:trHeight w:val="283"/>
        </w:trPr>
        <w:tc>
          <w:tcPr>
            <w:tcW w:w="2239" w:type="dxa"/>
            <w:vAlign w:val="center"/>
          </w:tcPr>
          <w:p w14:paraId="786B0C13" w14:textId="77777777" w:rsidR="006C22DE" w:rsidRPr="006C22DE" w:rsidRDefault="006C22DE" w:rsidP="00B419B3">
            <w:pPr>
              <w:pStyle w:val="a"/>
              <w:tabs>
                <w:tab w:val="clear" w:pos="1080"/>
              </w:tabs>
              <w:spacing w:line="240" w:lineRule="atLeast"/>
              <w:ind w:left="-114" w:right="-110"/>
              <w:rPr>
                <w:rFonts w:asciiTheme="majorBidi" w:hAnsiTheme="majorBidi" w:cstheme="majorBidi"/>
                <w:sz w:val="15"/>
                <w:szCs w:val="15"/>
                <w:cs/>
                <w:lang w:val="en-US"/>
              </w:rPr>
            </w:pPr>
            <w:r w:rsidRPr="006C22DE">
              <w:rPr>
                <w:rFonts w:asciiTheme="majorBidi" w:hAnsiTheme="majorBidi" w:cstheme="majorBidi"/>
                <w:sz w:val="15"/>
                <w:szCs w:val="15"/>
                <w:lang w:val="en-US"/>
              </w:rPr>
              <w:t xml:space="preserve">Guangxi Global House International </w:t>
            </w:r>
          </w:p>
        </w:tc>
        <w:tc>
          <w:tcPr>
            <w:tcW w:w="238" w:type="dxa"/>
          </w:tcPr>
          <w:p w14:paraId="12921A04"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6" w:type="dxa"/>
            <w:vAlign w:val="center"/>
          </w:tcPr>
          <w:p w14:paraId="50E2EAB6" w14:textId="7D46720B"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240" w:type="dxa"/>
            <w:vAlign w:val="center"/>
          </w:tcPr>
          <w:p w14:paraId="2C532C39"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1006" w:type="dxa"/>
            <w:vAlign w:val="center"/>
          </w:tcPr>
          <w:p w14:paraId="0DD453F6"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245" w:type="dxa"/>
            <w:vAlign w:val="center"/>
          </w:tcPr>
          <w:p w14:paraId="25A5C243"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7" w:type="dxa"/>
            <w:vAlign w:val="center"/>
          </w:tcPr>
          <w:p w14:paraId="631A392A" w14:textId="77777777"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p>
        </w:tc>
        <w:tc>
          <w:tcPr>
            <w:tcW w:w="240" w:type="dxa"/>
            <w:vAlign w:val="center"/>
          </w:tcPr>
          <w:p w14:paraId="000FDC46" w14:textId="77777777" w:rsidR="006C22DE" w:rsidRPr="006C22DE" w:rsidRDefault="006C22DE" w:rsidP="00B419B3">
            <w:pPr>
              <w:pStyle w:val="a"/>
              <w:tabs>
                <w:tab w:val="clear" w:pos="1080"/>
              </w:tabs>
              <w:spacing w:line="240" w:lineRule="atLeast"/>
              <w:ind w:left="-329" w:right="-271" w:firstLine="23"/>
              <w:jc w:val="center"/>
              <w:rPr>
                <w:rFonts w:asciiTheme="majorBidi" w:hAnsiTheme="majorBidi" w:cstheme="majorBidi"/>
                <w:sz w:val="15"/>
                <w:szCs w:val="15"/>
                <w:lang w:val="en-US"/>
              </w:rPr>
            </w:pPr>
          </w:p>
        </w:tc>
        <w:tc>
          <w:tcPr>
            <w:tcW w:w="1006" w:type="dxa"/>
            <w:vAlign w:val="center"/>
          </w:tcPr>
          <w:p w14:paraId="7B821F00" w14:textId="77777777"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p>
        </w:tc>
        <w:tc>
          <w:tcPr>
            <w:tcW w:w="272" w:type="dxa"/>
            <w:vAlign w:val="center"/>
          </w:tcPr>
          <w:p w14:paraId="49EC3E55" w14:textId="77777777" w:rsidR="006C22DE" w:rsidRPr="006C22DE" w:rsidRDefault="006C22DE" w:rsidP="00B419B3">
            <w:pPr>
              <w:pStyle w:val="a"/>
              <w:tabs>
                <w:tab w:val="clear" w:pos="1080"/>
              </w:tabs>
              <w:spacing w:line="240" w:lineRule="atLeast"/>
              <w:ind w:left="-135" w:right="-111"/>
              <w:jc w:val="center"/>
              <w:rPr>
                <w:rFonts w:asciiTheme="majorBidi" w:hAnsiTheme="majorBidi" w:cstheme="majorBidi"/>
                <w:sz w:val="15"/>
                <w:szCs w:val="15"/>
                <w:lang w:val="en-US"/>
              </w:rPr>
            </w:pPr>
          </w:p>
        </w:tc>
        <w:tc>
          <w:tcPr>
            <w:tcW w:w="1007" w:type="dxa"/>
            <w:vAlign w:val="center"/>
          </w:tcPr>
          <w:p w14:paraId="072029C2" w14:textId="77777777" w:rsidR="006C22DE" w:rsidRPr="006C22DE" w:rsidRDefault="006C22DE" w:rsidP="00B419B3">
            <w:pPr>
              <w:pStyle w:val="a"/>
              <w:tabs>
                <w:tab w:val="clear" w:pos="1080"/>
              </w:tabs>
              <w:spacing w:line="240" w:lineRule="atLeast"/>
              <w:ind w:right="-46"/>
              <w:jc w:val="right"/>
              <w:rPr>
                <w:rFonts w:asciiTheme="majorBidi" w:hAnsiTheme="majorBidi" w:cstheme="majorBidi"/>
                <w:sz w:val="15"/>
                <w:szCs w:val="15"/>
                <w:lang w:val="en-US"/>
              </w:rPr>
            </w:pPr>
          </w:p>
        </w:tc>
        <w:tc>
          <w:tcPr>
            <w:tcW w:w="240" w:type="dxa"/>
            <w:vAlign w:val="center"/>
          </w:tcPr>
          <w:p w14:paraId="77EEBA03"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6" w:type="dxa"/>
            <w:vAlign w:val="center"/>
          </w:tcPr>
          <w:p w14:paraId="1C62EA52" w14:textId="77777777"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p>
        </w:tc>
      </w:tr>
      <w:tr w:rsidR="006C22DE" w:rsidRPr="006C22DE" w14:paraId="645C5990" w14:textId="77777777" w:rsidTr="006C22DE">
        <w:trPr>
          <w:trHeight w:val="283"/>
        </w:trPr>
        <w:tc>
          <w:tcPr>
            <w:tcW w:w="2239" w:type="dxa"/>
            <w:vAlign w:val="center"/>
          </w:tcPr>
          <w:p w14:paraId="116F0AFF" w14:textId="77777777" w:rsidR="006C22DE" w:rsidRPr="006C22DE" w:rsidRDefault="006C22DE" w:rsidP="00B419B3">
            <w:pPr>
              <w:pStyle w:val="a"/>
              <w:tabs>
                <w:tab w:val="clear" w:pos="1080"/>
              </w:tabs>
              <w:spacing w:line="240" w:lineRule="atLeast"/>
              <w:ind w:left="-114" w:right="-110"/>
              <w:rPr>
                <w:rFonts w:asciiTheme="majorBidi" w:hAnsiTheme="majorBidi" w:cstheme="majorBidi"/>
                <w:sz w:val="15"/>
                <w:szCs w:val="15"/>
                <w:lang w:val="en-US"/>
              </w:rPr>
            </w:pPr>
            <w:r w:rsidRPr="006C22DE">
              <w:rPr>
                <w:rFonts w:asciiTheme="majorBidi" w:hAnsiTheme="majorBidi" w:cstheme="majorBidi"/>
                <w:sz w:val="15"/>
                <w:szCs w:val="15"/>
                <w:lang w:val="en-US"/>
              </w:rPr>
              <w:t xml:space="preserve">   Trade Co., Ltd.</w:t>
            </w:r>
          </w:p>
        </w:tc>
        <w:tc>
          <w:tcPr>
            <w:tcW w:w="238" w:type="dxa"/>
          </w:tcPr>
          <w:p w14:paraId="4393DB56"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6" w:type="dxa"/>
            <w:vAlign w:val="center"/>
          </w:tcPr>
          <w:p w14:paraId="2C4A414B" w14:textId="09FCD569"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lang w:val="en-US"/>
              </w:rPr>
              <w:t>100</w:t>
            </w:r>
          </w:p>
        </w:tc>
        <w:tc>
          <w:tcPr>
            <w:tcW w:w="240" w:type="dxa"/>
            <w:vAlign w:val="center"/>
          </w:tcPr>
          <w:p w14:paraId="37B7B07D"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1006" w:type="dxa"/>
            <w:vAlign w:val="center"/>
          </w:tcPr>
          <w:p w14:paraId="1CFA87E0"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lang w:val="en-US"/>
              </w:rPr>
              <w:t>100</w:t>
            </w:r>
          </w:p>
        </w:tc>
        <w:tc>
          <w:tcPr>
            <w:tcW w:w="245" w:type="dxa"/>
            <w:vAlign w:val="center"/>
          </w:tcPr>
          <w:p w14:paraId="523B5565"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7" w:type="dxa"/>
            <w:vAlign w:val="center"/>
          </w:tcPr>
          <w:p w14:paraId="4947E64C" w14:textId="6FD6D61D"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lang w:val="en-US"/>
              </w:rPr>
              <w:t>17,080</w:t>
            </w:r>
            <w:r w:rsidRPr="006C22DE">
              <w:rPr>
                <w:rFonts w:asciiTheme="majorBidi" w:hAnsiTheme="majorBidi" w:cstheme="majorBidi"/>
                <w:sz w:val="15"/>
                <w:szCs w:val="15"/>
                <w:cs/>
                <w:lang w:val="en-US"/>
              </w:rPr>
              <w:t xml:space="preserve"> </w:t>
            </w:r>
          </w:p>
        </w:tc>
        <w:tc>
          <w:tcPr>
            <w:tcW w:w="240" w:type="dxa"/>
            <w:vAlign w:val="center"/>
          </w:tcPr>
          <w:p w14:paraId="665ACCF2" w14:textId="3E06D62E" w:rsidR="006C22DE" w:rsidRPr="006C22DE" w:rsidRDefault="006C22DE" w:rsidP="00B419B3">
            <w:pPr>
              <w:pStyle w:val="a"/>
              <w:tabs>
                <w:tab w:val="clear" w:pos="1080"/>
              </w:tabs>
              <w:spacing w:line="240" w:lineRule="atLeast"/>
              <w:ind w:left="-329" w:right="-271" w:firstLine="23"/>
              <w:jc w:val="center"/>
              <w:rPr>
                <w:rFonts w:asciiTheme="majorBidi" w:hAnsiTheme="majorBidi" w:cstheme="majorBidi"/>
                <w:sz w:val="15"/>
                <w:szCs w:val="15"/>
                <w:lang w:val="en-US"/>
              </w:rPr>
            </w:pPr>
            <w:r w:rsidRPr="006C22DE">
              <w:rPr>
                <w:rFonts w:asciiTheme="majorBidi" w:hAnsiTheme="majorBidi" w:cstheme="majorBidi"/>
                <w:color w:val="000000" w:themeColor="text1"/>
                <w:sz w:val="15"/>
                <w:szCs w:val="15"/>
                <w:vertAlign w:val="superscript"/>
              </w:rPr>
              <w:t>(</w:t>
            </w:r>
            <w:r w:rsidRPr="006C22DE">
              <w:rPr>
                <w:rFonts w:asciiTheme="majorBidi" w:hAnsiTheme="majorBidi" w:cstheme="majorBidi"/>
                <w:color w:val="000000" w:themeColor="text1"/>
                <w:sz w:val="15"/>
                <w:szCs w:val="15"/>
                <w:vertAlign w:val="superscript"/>
                <w:lang w:val="en-US"/>
              </w:rPr>
              <w:t>2</w:t>
            </w:r>
            <w:r w:rsidRPr="006C22DE">
              <w:rPr>
                <w:rFonts w:asciiTheme="majorBidi" w:hAnsiTheme="majorBidi" w:cstheme="majorBidi"/>
                <w:color w:val="000000" w:themeColor="text1"/>
                <w:sz w:val="15"/>
                <w:szCs w:val="15"/>
                <w:vertAlign w:val="superscript"/>
              </w:rPr>
              <w:t>)</w:t>
            </w:r>
          </w:p>
        </w:tc>
        <w:tc>
          <w:tcPr>
            <w:tcW w:w="1006" w:type="dxa"/>
            <w:vAlign w:val="center"/>
          </w:tcPr>
          <w:p w14:paraId="447549DD" w14:textId="42FE5C18"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lang w:val="en-US"/>
              </w:rPr>
              <w:t>17,080</w:t>
            </w:r>
            <w:r w:rsidRPr="006C22DE">
              <w:rPr>
                <w:rFonts w:asciiTheme="majorBidi" w:hAnsiTheme="majorBidi" w:cstheme="majorBidi"/>
                <w:sz w:val="15"/>
                <w:szCs w:val="15"/>
                <w:cs/>
                <w:lang w:val="en-US"/>
              </w:rPr>
              <w:t xml:space="preserve"> </w:t>
            </w:r>
          </w:p>
        </w:tc>
        <w:tc>
          <w:tcPr>
            <w:tcW w:w="272" w:type="dxa"/>
            <w:vAlign w:val="center"/>
          </w:tcPr>
          <w:p w14:paraId="629F76FA" w14:textId="041E64BD" w:rsidR="006C22DE" w:rsidRPr="006C22DE" w:rsidRDefault="006C22DE" w:rsidP="00B419B3">
            <w:pPr>
              <w:pStyle w:val="a"/>
              <w:tabs>
                <w:tab w:val="clear" w:pos="1080"/>
              </w:tabs>
              <w:spacing w:line="240" w:lineRule="atLeast"/>
              <w:ind w:left="-135" w:right="-111"/>
              <w:jc w:val="center"/>
              <w:rPr>
                <w:rFonts w:asciiTheme="majorBidi" w:hAnsiTheme="majorBidi" w:cstheme="majorBidi"/>
                <w:sz w:val="15"/>
                <w:szCs w:val="15"/>
                <w:lang w:val="en-US"/>
              </w:rPr>
            </w:pPr>
            <w:r w:rsidRPr="006C22DE">
              <w:rPr>
                <w:rFonts w:asciiTheme="majorBidi" w:hAnsiTheme="majorBidi" w:cstheme="majorBidi"/>
                <w:color w:val="000000" w:themeColor="text1"/>
                <w:sz w:val="15"/>
                <w:szCs w:val="15"/>
                <w:vertAlign w:val="superscript"/>
              </w:rPr>
              <w:t>(</w:t>
            </w:r>
            <w:r w:rsidRPr="006C22DE">
              <w:rPr>
                <w:rFonts w:asciiTheme="majorBidi" w:hAnsiTheme="majorBidi" w:cstheme="majorBidi"/>
                <w:color w:val="000000" w:themeColor="text1"/>
                <w:sz w:val="15"/>
                <w:szCs w:val="15"/>
                <w:vertAlign w:val="superscript"/>
                <w:lang w:val="en-US"/>
              </w:rPr>
              <w:t>2</w:t>
            </w:r>
            <w:r w:rsidRPr="006C22DE">
              <w:rPr>
                <w:rFonts w:asciiTheme="majorBidi" w:hAnsiTheme="majorBidi" w:cstheme="majorBidi"/>
                <w:color w:val="000000" w:themeColor="text1"/>
                <w:sz w:val="15"/>
                <w:szCs w:val="15"/>
                <w:vertAlign w:val="superscript"/>
              </w:rPr>
              <w:t>)</w:t>
            </w:r>
          </w:p>
        </w:tc>
        <w:tc>
          <w:tcPr>
            <w:tcW w:w="1007" w:type="dxa"/>
            <w:vAlign w:val="center"/>
          </w:tcPr>
          <w:p w14:paraId="1AA450E7" w14:textId="77777777" w:rsidR="006C22DE" w:rsidRPr="006C22DE" w:rsidRDefault="006C22DE" w:rsidP="00B419B3">
            <w:pPr>
              <w:pStyle w:val="a"/>
              <w:tabs>
                <w:tab w:val="clear" w:pos="1080"/>
              </w:tabs>
              <w:spacing w:line="240" w:lineRule="atLeast"/>
              <w:ind w:right="-46"/>
              <w:jc w:val="right"/>
              <w:rPr>
                <w:rFonts w:asciiTheme="majorBidi" w:hAnsiTheme="majorBidi" w:cstheme="majorBidi"/>
                <w:sz w:val="15"/>
                <w:szCs w:val="15"/>
                <w:lang w:val="en-US"/>
              </w:rPr>
            </w:pPr>
            <w:r w:rsidRPr="006C22DE">
              <w:rPr>
                <w:rFonts w:asciiTheme="majorBidi" w:hAnsiTheme="majorBidi" w:cstheme="majorBidi"/>
                <w:sz w:val="15"/>
                <w:szCs w:val="15"/>
                <w:lang w:val="en-US"/>
              </w:rPr>
              <w:t>17,080</w:t>
            </w:r>
          </w:p>
        </w:tc>
        <w:tc>
          <w:tcPr>
            <w:tcW w:w="240" w:type="dxa"/>
            <w:vAlign w:val="center"/>
          </w:tcPr>
          <w:p w14:paraId="2CC07FF7"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6" w:type="dxa"/>
            <w:vAlign w:val="center"/>
          </w:tcPr>
          <w:p w14:paraId="6FF9FC98" w14:textId="77777777"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lang w:val="en-US"/>
              </w:rPr>
              <w:t>17,080</w:t>
            </w:r>
          </w:p>
        </w:tc>
      </w:tr>
      <w:tr w:rsidR="006C22DE" w:rsidRPr="006C22DE" w14:paraId="7000D620" w14:textId="77777777" w:rsidTr="006C22DE">
        <w:trPr>
          <w:trHeight w:val="283"/>
        </w:trPr>
        <w:tc>
          <w:tcPr>
            <w:tcW w:w="2239" w:type="dxa"/>
            <w:vAlign w:val="center"/>
          </w:tcPr>
          <w:p w14:paraId="4D5FC65A" w14:textId="02151105" w:rsidR="006C22DE" w:rsidRPr="006C22DE" w:rsidRDefault="006C22DE" w:rsidP="00D65377">
            <w:pPr>
              <w:pStyle w:val="a"/>
              <w:tabs>
                <w:tab w:val="clear" w:pos="1080"/>
              </w:tabs>
              <w:spacing w:line="240" w:lineRule="atLeast"/>
              <w:ind w:left="-114" w:right="-110"/>
              <w:rPr>
                <w:rFonts w:asciiTheme="majorBidi" w:hAnsiTheme="majorBidi" w:cstheme="majorBidi"/>
                <w:sz w:val="15"/>
                <w:szCs w:val="15"/>
                <w:lang w:val="en-US"/>
              </w:rPr>
            </w:pPr>
            <w:r w:rsidRPr="006C22DE">
              <w:rPr>
                <w:rFonts w:asciiTheme="majorBidi" w:hAnsiTheme="majorBidi" w:cstheme="majorBidi"/>
                <w:sz w:val="15"/>
                <w:szCs w:val="15"/>
                <w:lang w:val="en-US"/>
              </w:rPr>
              <w:t>Chiq (Thailand) Co., Ltd.</w:t>
            </w:r>
          </w:p>
        </w:tc>
        <w:tc>
          <w:tcPr>
            <w:tcW w:w="238" w:type="dxa"/>
          </w:tcPr>
          <w:p w14:paraId="60DEE314" w14:textId="77777777" w:rsidR="006C22DE" w:rsidRPr="006C22DE" w:rsidRDefault="006C22DE" w:rsidP="00D65377">
            <w:pPr>
              <w:pStyle w:val="a"/>
              <w:tabs>
                <w:tab w:val="clear" w:pos="1080"/>
              </w:tabs>
              <w:spacing w:line="240" w:lineRule="atLeast"/>
              <w:jc w:val="center"/>
              <w:rPr>
                <w:rFonts w:asciiTheme="majorBidi" w:hAnsiTheme="majorBidi" w:cstheme="majorBidi"/>
                <w:sz w:val="15"/>
                <w:szCs w:val="15"/>
                <w:lang w:val="en-US"/>
              </w:rPr>
            </w:pPr>
          </w:p>
        </w:tc>
        <w:tc>
          <w:tcPr>
            <w:tcW w:w="1006" w:type="dxa"/>
            <w:vAlign w:val="center"/>
          </w:tcPr>
          <w:p w14:paraId="0DA018E2" w14:textId="1A5242F1" w:rsidR="006C22DE" w:rsidRPr="006C22DE" w:rsidRDefault="006C22DE" w:rsidP="00D65377">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lang w:val="en-US"/>
              </w:rPr>
              <w:t>100</w:t>
            </w:r>
          </w:p>
        </w:tc>
        <w:tc>
          <w:tcPr>
            <w:tcW w:w="240" w:type="dxa"/>
            <w:vAlign w:val="center"/>
          </w:tcPr>
          <w:p w14:paraId="51E74621" w14:textId="77777777" w:rsidR="006C22DE" w:rsidRPr="006C22DE" w:rsidRDefault="006C22DE" w:rsidP="00D65377">
            <w:pPr>
              <w:pStyle w:val="a"/>
              <w:tabs>
                <w:tab w:val="clear" w:pos="1080"/>
              </w:tabs>
              <w:spacing w:line="240" w:lineRule="atLeast"/>
              <w:jc w:val="center"/>
              <w:rPr>
                <w:rFonts w:asciiTheme="majorBidi" w:hAnsiTheme="majorBidi" w:cstheme="majorBidi"/>
                <w:sz w:val="15"/>
                <w:szCs w:val="15"/>
                <w:cs/>
                <w:lang w:val="en-US"/>
              </w:rPr>
            </w:pPr>
          </w:p>
        </w:tc>
        <w:tc>
          <w:tcPr>
            <w:tcW w:w="1006" w:type="dxa"/>
          </w:tcPr>
          <w:p w14:paraId="307A4A63" w14:textId="65D5EAF5" w:rsidR="006C22DE" w:rsidRPr="006C22DE" w:rsidRDefault="006C22DE" w:rsidP="009D3E75">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rPr>
              <w:t>-</w:t>
            </w:r>
          </w:p>
        </w:tc>
        <w:tc>
          <w:tcPr>
            <w:tcW w:w="245" w:type="dxa"/>
            <w:vAlign w:val="center"/>
          </w:tcPr>
          <w:p w14:paraId="5E848F1B" w14:textId="77777777" w:rsidR="006C22DE" w:rsidRPr="006C22DE" w:rsidRDefault="006C22DE" w:rsidP="00D65377">
            <w:pPr>
              <w:pStyle w:val="a"/>
              <w:tabs>
                <w:tab w:val="clear" w:pos="1080"/>
              </w:tabs>
              <w:spacing w:line="240" w:lineRule="atLeast"/>
              <w:jc w:val="center"/>
              <w:rPr>
                <w:rFonts w:asciiTheme="majorBidi" w:hAnsiTheme="majorBidi" w:cstheme="majorBidi"/>
                <w:sz w:val="15"/>
                <w:szCs w:val="15"/>
                <w:lang w:val="en-US"/>
              </w:rPr>
            </w:pPr>
          </w:p>
        </w:tc>
        <w:tc>
          <w:tcPr>
            <w:tcW w:w="1007" w:type="dxa"/>
          </w:tcPr>
          <w:p w14:paraId="1E72E22A" w14:textId="44974B5F" w:rsidR="006C22DE" w:rsidRPr="006C22DE" w:rsidRDefault="006C22DE" w:rsidP="00D65377">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rPr>
              <w:t>5,000</w:t>
            </w:r>
          </w:p>
        </w:tc>
        <w:tc>
          <w:tcPr>
            <w:tcW w:w="240" w:type="dxa"/>
          </w:tcPr>
          <w:p w14:paraId="385B398E" w14:textId="77777777" w:rsidR="006C22DE" w:rsidRPr="006C22DE" w:rsidRDefault="006C22DE" w:rsidP="00D65377">
            <w:pPr>
              <w:pStyle w:val="a"/>
              <w:tabs>
                <w:tab w:val="clear" w:pos="1080"/>
              </w:tabs>
              <w:spacing w:line="240" w:lineRule="atLeast"/>
              <w:ind w:left="-329" w:right="-271" w:firstLine="23"/>
              <w:jc w:val="center"/>
              <w:rPr>
                <w:rFonts w:asciiTheme="majorBidi" w:hAnsiTheme="majorBidi" w:cstheme="majorBidi"/>
                <w:sz w:val="15"/>
                <w:szCs w:val="15"/>
                <w:lang w:val="en-US"/>
              </w:rPr>
            </w:pPr>
          </w:p>
        </w:tc>
        <w:tc>
          <w:tcPr>
            <w:tcW w:w="1006" w:type="dxa"/>
          </w:tcPr>
          <w:p w14:paraId="1EBBBD54" w14:textId="3EECF7E3" w:rsidR="006C22DE" w:rsidRPr="006C22DE" w:rsidRDefault="006C22DE" w:rsidP="00D65377">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lang w:val="en-US"/>
              </w:rPr>
              <w:t xml:space="preserve">          </w:t>
            </w:r>
            <w:r w:rsidRPr="006C22DE">
              <w:rPr>
                <w:rFonts w:asciiTheme="majorBidi" w:hAnsiTheme="majorBidi" w:cstheme="majorBidi"/>
                <w:sz w:val="15"/>
                <w:szCs w:val="15"/>
              </w:rPr>
              <w:t>-</w:t>
            </w:r>
          </w:p>
        </w:tc>
        <w:tc>
          <w:tcPr>
            <w:tcW w:w="272" w:type="dxa"/>
            <w:vAlign w:val="center"/>
          </w:tcPr>
          <w:p w14:paraId="235AF099" w14:textId="77777777" w:rsidR="006C22DE" w:rsidRPr="006C22DE" w:rsidRDefault="006C22DE" w:rsidP="00D65377">
            <w:pPr>
              <w:pStyle w:val="a"/>
              <w:tabs>
                <w:tab w:val="clear" w:pos="1080"/>
              </w:tabs>
              <w:spacing w:line="240" w:lineRule="atLeast"/>
              <w:ind w:left="-135" w:right="-111"/>
              <w:jc w:val="center"/>
              <w:rPr>
                <w:rFonts w:asciiTheme="majorBidi" w:hAnsiTheme="majorBidi" w:cstheme="majorBidi"/>
                <w:sz w:val="15"/>
                <w:szCs w:val="15"/>
                <w:lang w:val="en-US"/>
              </w:rPr>
            </w:pPr>
          </w:p>
        </w:tc>
        <w:tc>
          <w:tcPr>
            <w:tcW w:w="1007" w:type="dxa"/>
            <w:tcBorders>
              <w:bottom w:val="single" w:sz="4" w:space="0" w:color="auto"/>
            </w:tcBorders>
          </w:tcPr>
          <w:p w14:paraId="72CCD015" w14:textId="71334AF7" w:rsidR="006C22DE" w:rsidRPr="006C22DE" w:rsidRDefault="006C22DE" w:rsidP="00D65377">
            <w:pPr>
              <w:pStyle w:val="a"/>
              <w:tabs>
                <w:tab w:val="clear" w:pos="1080"/>
              </w:tabs>
              <w:spacing w:line="240" w:lineRule="atLeast"/>
              <w:ind w:right="-46"/>
              <w:jc w:val="right"/>
              <w:rPr>
                <w:rFonts w:asciiTheme="majorBidi" w:hAnsiTheme="majorBidi" w:cstheme="majorBidi"/>
                <w:sz w:val="15"/>
                <w:szCs w:val="15"/>
                <w:lang w:val="en-US"/>
              </w:rPr>
            </w:pPr>
            <w:r w:rsidRPr="006C22DE">
              <w:rPr>
                <w:rFonts w:asciiTheme="majorBidi" w:hAnsiTheme="majorBidi" w:cstheme="majorBidi"/>
                <w:sz w:val="15"/>
                <w:szCs w:val="15"/>
              </w:rPr>
              <w:t>5,000</w:t>
            </w:r>
          </w:p>
        </w:tc>
        <w:tc>
          <w:tcPr>
            <w:tcW w:w="240" w:type="dxa"/>
          </w:tcPr>
          <w:p w14:paraId="36579FCE" w14:textId="77777777" w:rsidR="006C22DE" w:rsidRPr="006C22DE" w:rsidRDefault="006C22DE" w:rsidP="00D65377">
            <w:pPr>
              <w:pStyle w:val="a"/>
              <w:tabs>
                <w:tab w:val="clear" w:pos="1080"/>
              </w:tabs>
              <w:spacing w:line="240" w:lineRule="atLeast"/>
              <w:jc w:val="center"/>
              <w:rPr>
                <w:rFonts w:asciiTheme="majorBidi" w:hAnsiTheme="majorBidi" w:cstheme="majorBidi"/>
                <w:sz w:val="15"/>
                <w:szCs w:val="15"/>
                <w:lang w:val="en-US"/>
              </w:rPr>
            </w:pPr>
          </w:p>
        </w:tc>
        <w:tc>
          <w:tcPr>
            <w:tcW w:w="1006" w:type="dxa"/>
            <w:tcBorders>
              <w:bottom w:val="single" w:sz="4" w:space="0" w:color="auto"/>
            </w:tcBorders>
          </w:tcPr>
          <w:p w14:paraId="5A9A6425" w14:textId="5C912AB1" w:rsidR="006C22DE" w:rsidRPr="006C22DE" w:rsidRDefault="006C22DE" w:rsidP="00D65377">
            <w:pPr>
              <w:pStyle w:val="a"/>
              <w:tabs>
                <w:tab w:val="clear" w:pos="1080"/>
              </w:tabs>
              <w:spacing w:line="240" w:lineRule="atLeast"/>
              <w:jc w:val="center"/>
              <w:rPr>
                <w:rFonts w:asciiTheme="majorBidi" w:hAnsiTheme="majorBidi" w:cstheme="majorBidi"/>
                <w:sz w:val="15"/>
                <w:szCs w:val="15"/>
                <w:lang w:val="en-US"/>
              </w:rPr>
            </w:pPr>
            <w:r w:rsidRPr="006C22DE">
              <w:rPr>
                <w:rFonts w:asciiTheme="majorBidi" w:hAnsiTheme="majorBidi" w:cstheme="majorBidi"/>
                <w:sz w:val="15"/>
                <w:szCs w:val="15"/>
                <w:lang w:val="en-US"/>
              </w:rPr>
              <w:t xml:space="preserve">          </w:t>
            </w:r>
            <w:r w:rsidRPr="006C22DE">
              <w:rPr>
                <w:rFonts w:asciiTheme="majorBidi" w:hAnsiTheme="majorBidi" w:cstheme="majorBidi"/>
                <w:sz w:val="15"/>
                <w:szCs w:val="15"/>
              </w:rPr>
              <w:t>-</w:t>
            </w:r>
          </w:p>
        </w:tc>
      </w:tr>
      <w:tr w:rsidR="006C22DE" w:rsidRPr="006C22DE" w14:paraId="463E2C1A" w14:textId="77777777" w:rsidTr="00417316">
        <w:trPr>
          <w:trHeight w:val="283"/>
        </w:trPr>
        <w:tc>
          <w:tcPr>
            <w:tcW w:w="2239" w:type="dxa"/>
            <w:vAlign w:val="center"/>
          </w:tcPr>
          <w:p w14:paraId="45E4DD60" w14:textId="77777777" w:rsidR="006C22DE" w:rsidRPr="006C22DE" w:rsidRDefault="006C22DE" w:rsidP="00B419B3">
            <w:pPr>
              <w:pStyle w:val="a"/>
              <w:tabs>
                <w:tab w:val="clear" w:pos="1080"/>
              </w:tabs>
              <w:spacing w:line="240" w:lineRule="atLeast"/>
              <w:ind w:left="-114" w:right="-110"/>
              <w:rPr>
                <w:rFonts w:asciiTheme="majorBidi" w:hAnsiTheme="majorBidi" w:cstheme="majorBidi"/>
                <w:sz w:val="15"/>
                <w:szCs w:val="15"/>
                <w:cs/>
                <w:lang w:val="en-US"/>
              </w:rPr>
            </w:pPr>
            <w:r w:rsidRPr="006C22DE">
              <w:rPr>
                <w:rFonts w:asciiTheme="majorBidi" w:hAnsiTheme="majorBidi" w:cstheme="majorBidi"/>
                <w:sz w:val="15"/>
                <w:szCs w:val="15"/>
                <w:lang w:val="en-US"/>
              </w:rPr>
              <w:t>Total</w:t>
            </w:r>
          </w:p>
        </w:tc>
        <w:tc>
          <w:tcPr>
            <w:tcW w:w="238" w:type="dxa"/>
          </w:tcPr>
          <w:p w14:paraId="4429E746"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1006" w:type="dxa"/>
            <w:vAlign w:val="center"/>
          </w:tcPr>
          <w:p w14:paraId="3BE3573A" w14:textId="61BA53B3"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240" w:type="dxa"/>
            <w:vAlign w:val="center"/>
          </w:tcPr>
          <w:p w14:paraId="1B962A68"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1006" w:type="dxa"/>
            <w:vAlign w:val="center"/>
          </w:tcPr>
          <w:p w14:paraId="6AE5A58E"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cs/>
                <w:lang w:val="en-US"/>
              </w:rPr>
            </w:pPr>
          </w:p>
        </w:tc>
        <w:tc>
          <w:tcPr>
            <w:tcW w:w="245" w:type="dxa"/>
            <w:vAlign w:val="center"/>
          </w:tcPr>
          <w:p w14:paraId="070D2742"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7" w:type="dxa"/>
            <w:vAlign w:val="center"/>
          </w:tcPr>
          <w:p w14:paraId="1EA7CD65"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240" w:type="dxa"/>
            <w:vAlign w:val="center"/>
          </w:tcPr>
          <w:p w14:paraId="267F5AEF" w14:textId="77777777" w:rsidR="006C22DE" w:rsidRPr="006C22DE" w:rsidRDefault="006C22DE" w:rsidP="00B419B3">
            <w:pPr>
              <w:pStyle w:val="a"/>
              <w:tabs>
                <w:tab w:val="clear" w:pos="1080"/>
              </w:tabs>
              <w:spacing w:line="240" w:lineRule="atLeast"/>
              <w:ind w:left="-329" w:right="-271" w:firstLine="23"/>
              <w:jc w:val="center"/>
              <w:rPr>
                <w:rFonts w:asciiTheme="majorBidi" w:hAnsiTheme="majorBidi" w:cstheme="majorBidi"/>
                <w:sz w:val="15"/>
                <w:szCs w:val="15"/>
                <w:lang w:val="en-US"/>
              </w:rPr>
            </w:pPr>
          </w:p>
        </w:tc>
        <w:tc>
          <w:tcPr>
            <w:tcW w:w="1006" w:type="dxa"/>
            <w:vAlign w:val="center"/>
          </w:tcPr>
          <w:p w14:paraId="7ED041FC"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272" w:type="dxa"/>
            <w:vAlign w:val="center"/>
          </w:tcPr>
          <w:p w14:paraId="16806579" w14:textId="77777777" w:rsidR="006C22DE" w:rsidRPr="006C22DE" w:rsidRDefault="006C22DE" w:rsidP="00B419B3">
            <w:pPr>
              <w:pStyle w:val="a"/>
              <w:tabs>
                <w:tab w:val="clear" w:pos="1080"/>
              </w:tabs>
              <w:spacing w:line="240" w:lineRule="atLeast"/>
              <w:ind w:left="-135" w:right="-111"/>
              <w:jc w:val="center"/>
              <w:rPr>
                <w:rFonts w:asciiTheme="majorBidi" w:hAnsiTheme="majorBidi" w:cstheme="majorBidi"/>
                <w:sz w:val="15"/>
                <w:szCs w:val="15"/>
                <w:lang w:val="en-US"/>
              </w:rPr>
            </w:pPr>
          </w:p>
        </w:tc>
        <w:tc>
          <w:tcPr>
            <w:tcW w:w="1007" w:type="dxa"/>
            <w:tcBorders>
              <w:top w:val="single" w:sz="4" w:space="0" w:color="auto"/>
              <w:bottom w:val="double" w:sz="4" w:space="0" w:color="auto"/>
            </w:tcBorders>
            <w:vAlign w:val="center"/>
          </w:tcPr>
          <w:p w14:paraId="56C18F6C" w14:textId="295EDB47" w:rsidR="006C22DE" w:rsidRPr="006C22DE" w:rsidRDefault="006C22DE" w:rsidP="00B419B3">
            <w:pPr>
              <w:pStyle w:val="a"/>
              <w:tabs>
                <w:tab w:val="clear" w:pos="1080"/>
              </w:tabs>
              <w:spacing w:line="240" w:lineRule="atLeast"/>
              <w:ind w:right="-46"/>
              <w:jc w:val="right"/>
              <w:rPr>
                <w:rFonts w:asciiTheme="majorBidi" w:hAnsiTheme="majorBidi" w:cstheme="majorBidi"/>
                <w:sz w:val="15"/>
                <w:szCs w:val="15"/>
                <w:lang w:val="en-US"/>
              </w:rPr>
            </w:pPr>
            <w:r w:rsidRPr="006C22DE">
              <w:rPr>
                <w:rFonts w:asciiTheme="majorBidi" w:hAnsiTheme="majorBidi" w:cstheme="majorBidi"/>
                <w:sz w:val="15"/>
                <w:szCs w:val="15"/>
                <w:lang w:val="en-US"/>
              </w:rPr>
              <w:t>309,845</w:t>
            </w:r>
          </w:p>
        </w:tc>
        <w:tc>
          <w:tcPr>
            <w:tcW w:w="240" w:type="dxa"/>
            <w:vAlign w:val="center"/>
          </w:tcPr>
          <w:p w14:paraId="5AA8127A" w14:textId="77777777" w:rsidR="006C22DE" w:rsidRPr="006C22DE" w:rsidRDefault="006C22DE" w:rsidP="00B419B3">
            <w:pPr>
              <w:pStyle w:val="a"/>
              <w:tabs>
                <w:tab w:val="clear" w:pos="1080"/>
              </w:tabs>
              <w:spacing w:line="240" w:lineRule="atLeast"/>
              <w:jc w:val="center"/>
              <w:rPr>
                <w:rFonts w:asciiTheme="majorBidi" w:hAnsiTheme="majorBidi" w:cstheme="majorBidi"/>
                <w:sz w:val="15"/>
                <w:szCs w:val="15"/>
                <w:lang w:val="en-US"/>
              </w:rPr>
            </w:pPr>
          </w:p>
        </w:tc>
        <w:tc>
          <w:tcPr>
            <w:tcW w:w="1006" w:type="dxa"/>
            <w:tcBorders>
              <w:top w:val="single" w:sz="4" w:space="0" w:color="auto"/>
              <w:bottom w:val="double" w:sz="4" w:space="0" w:color="auto"/>
            </w:tcBorders>
            <w:vAlign w:val="center"/>
          </w:tcPr>
          <w:p w14:paraId="7CD9AFE7" w14:textId="77777777" w:rsidR="006C22DE" w:rsidRPr="006C22DE" w:rsidRDefault="006C22DE" w:rsidP="00B419B3">
            <w:pPr>
              <w:pStyle w:val="a"/>
              <w:tabs>
                <w:tab w:val="clear" w:pos="1080"/>
              </w:tabs>
              <w:spacing w:line="240" w:lineRule="atLeast"/>
              <w:jc w:val="right"/>
              <w:rPr>
                <w:rFonts w:asciiTheme="majorBidi" w:hAnsiTheme="majorBidi" w:cstheme="majorBidi"/>
                <w:sz w:val="15"/>
                <w:szCs w:val="15"/>
                <w:lang w:val="en-US"/>
              </w:rPr>
            </w:pPr>
            <w:r w:rsidRPr="006C22DE">
              <w:rPr>
                <w:rFonts w:asciiTheme="majorBidi" w:hAnsiTheme="majorBidi" w:cstheme="majorBidi"/>
                <w:sz w:val="15"/>
                <w:szCs w:val="15"/>
                <w:lang w:val="en-US"/>
              </w:rPr>
              <w:t>304,845</w:t>
            </w:r>
          </w:p>
        </w:tc>
      </w:tr>
    </w:tbl>
    <w:p w14:paraId="5A2EAC99" w14:textId="77777777" w:rsidR="006201A8" w:rsidRPr="00B419B3" w:rsidRDefault="006201A8" w:rsidP="005D5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2"/>
        </w:rPr>
      </w:pPr>
    </w:p>
    <w:p w14:paraId="4BA04A8A" w14:textId="30E412ED" w:rsidR="001420C0" w:rsidRDefault="00B419B3" w:rsidP="00B419B3">
      <w:pPr>
        <w:pStyle w:val="BlockText"/>
        <w:tabs>
          <w:tab w:val="left" w:pos="0"/>
        </w:tabs>
        <w:ind w:left="0" w:right="-43" w:firstLine="0"/>
        <w:rPr>
          <w:rFonts w:ascii="Times New Roman" w:hAnsi="Times New Roman" w:cs="Times New Roman"/>
          <w:spacing w:val="-8"/>
          <w:sz w:val="22"/>
          <w:szCs w:val="22"/>
        </w:rPr>
      </w:pPr>
      <w:r w:rsidRPr="00873F5E">
        <w:rPr>
          <w:rFonts w:ascii="Angsana New" w:hAnsi="Angsana New" w:hint="cs"/>
          <w:color w:val="000000" w:themeColor="text1"/>
          <w:sz w:val="30"/>
          <w:szCs w:val="30"/>
          <w:vertAlign w:val="superscript"/>
        </w:rPr>
        <w:t>(</w:t>
      </w:r>
      <w:r w:rsidRPr="005B12A9">
        <w:rPr>
          <w:rFonts w:ascii="Angsana New" w:hAnsi="Angsana New" w:hint="cs"/>
          <w:color w:val="000000" w:themeColor="text1"/>
          <w:sz w:val="30"/>
          <w:szCs w:val="30"/>
          <w:vertAlign w:val="superscript"/>
        </w:rPr>
        <w:t>1</w:t>
      </w:r>
      <w:r w:rsidRPr="00873F5E">
        <w:rPr>
          <w:rFonts w:ascii="Angsana New" w:hAnsi="Angsana New" w:hint="cs"/>
          <w:color w:val="000000" w:themeColor="text1"/>
          <w:sz w:val="30"/>
          <w:szCs w:val="30"/>
          <w:vertAlign w:val="superscript"/>
        </w:rPr>
        <w:t>)</w:t>
      </w:r>
      <w:r>
        <w:rPr>
          <w:rFonts w:ascii="Angsana New" w:hAnsi="Angsana New" w:hint="cs"/>
          <w:cs/>
        </w:rPr>
        <w:t xml:space="preserve"> </w:t>
      </w:r>
      <w:r w:rsidR="001416AF" w:rsidRPr="00417316">
        <w:rPr>
          <w:rFonts w:asciiTheme="majorBidi" w:hAnsiTheme="majorBidi" w:cstheme="majorBidi"/>
          <w:sz w:val="22"/>
          <w:szCs w:val="22"/>
        </w:rPr>
        <w:t>Paid-up capital amounted to U.S.</w:t>
      </w:r>
      <w:r w:rsidR="001416AF" w:rsidRPr="00417316">
        <w:rPr>
          <w:rFonts w:asciiTheme="majorBidi" w:hAnsiTheme="majorBidi" w:cstheme="majorBidi" w:hint="cs"/>
          <w:sz w:val="22"/>
          <w:szCs w:val="22"/>
          <w:cs/>
        </w:rPr>
        <w:t xml:space="preserve"> </w:t>
      </w:r>
      <w:r w:rsidR="001416AF" w:rsidRPr="00417316">
        <w:rPr>
          <w:rFonts w:asciiTheme="majorBidi" w:hAnsiTheme="majorBidi" w:cstheme="majorBidi"/>
          <w:sz w:val="22"/>
          <w:szCs w:val="22"/>
        </w:rPr>
        <w:t>Dollars 16.0 million.</w:t>
      </w:r>
      <w:r w:rsidR="006F2F9A" w:rsidRPr="006F2F9A">
        <w:rPr>
          <w:rFonts w:ascii="Times New Roman" w:hAnsi="Times New Roman" w:cs="Times New Roman"/>
          <w:spacing w:val="-8"/>
          <w:sz w:val="22"/>
          <w:szCs w:val="22"/>
        </w:rPr>
        <w:t xml:space="preserve"> </w:t>
      </w:r>
      <w:r w:rsidR="006F2F9A">
        <w:rPr>
          <w:rFonts w:ascii="Times New Roman" w:hAnsi="Times New Roman" w:cs="Times New Roman"/>
          <w:spacing w:val="-8"/>
          <w:sz w:val="22"/>
          <w:szCs w:val="22"/>
        </w:rPr>
        <w:t xml:space="preserve">              </w:t>
      </w:r>
    </w:p>
    <w:p w14:paraId="470FDD94" w14:textId="59AB7790" w:rsidR="00EB242C" w:rsidRDefault="00B419B3" w:rsidP="00EB242C">
      <w:pPr>
        <w:pStyle w:val="BlockText"/>
        <w:tabs>
          <w:tab w:val="left" w:pos="0"/>
        </w:tabs>
        <w:ind w:left="0" w:right="-43" w:firstLine="0"/>
        <w:rPr>
          <w:rFonts w:ascii="Times New Roman" w:hAnsi="Times New Roman" w:cs="Times New Roman"/>
          <w:spacing w:val="-8"/>
          <w:sz w:val="22"/>
          <w:szCs w:val="22"/>
        </w:rPr>
      </w:pPr>
      <w:r w:rsidRPr="00873F5E">
        <w:rPr>
          <w:rFonts w:ascii="Angsana New" w:hAnsi="Angsana New" w:hint="cs"/>
          <w:color w:val="000000" w:themeColor="text1"/>
          <w:sz w:val="30"/>
          <w:szCs w:val="30"/>
          <w:vertAlign w:val="superscript"/>
        </w:rPr>
        <w:t>(</w:t>
      </w:r>
      <w:r w:rsidRPr="005B12A9">
        <w:rPr>
          <w:rFonts w:ascii="Angsana New" w:hAnsi="Angsana New" w:hint="cs"/>
          <w:color w:val="000000" w:themeColor="text1"/>
          <w:sz w:val="30"/>
          <w:szCs w:val="30"/>
          <w:vertAlign w:val="superscript"/>
        </w:rPr>
        <w:t>2</w:t>
      </w:r>
      <w:r w:rsidRPr="00873F5E">
        <w:rPr>
          <w:rFonts w:ascii="Angsana New" w:hAnsi="Angsana New" w:hint="cs"/>
          <w:color w:val="000000" w:themeColor="text1"/>
          <w:sz w:val="30"/>
          <w:szCs w:val="30"/>
          <w:vertAlign w:val="superscript"/>
        </w:rPr>
        <w:t>)</w:t>
      </w:r>
      <w:r>
        <w:rPr>
          <w:rFonts w:ascii="Angsana New" w:hAnsi="Angsana New" w:hint="cs"/>
          <w:cs/>
        </w:rPr>
        <w:t xml:space="preserve"> </w:t>
      </w:r>
      <w:r w:rsidR="006F2F9A" w:rsidRPr="00417316">
        <w:rPr>
          <w:rFonts w:asciiTheme="majorBidi" w:hAnsiTheme="majorBidi" w:cstheme="majorBidi"/>
          <w:sz w:val="22"/>
          <w:szCs w:val="22"/>
        </w:rPr>
        <w:t>Paid-up capital amounted to CNY 3.5 million.</w:t>
      </w:r>
    </w:p>
    <w:p w14:paraId="5B403B9E" w14:textId="77777777" w:rsidR="00B419B3" w:rsidRDefault="00B419B3" w:rsidP="00EB242C">
      <w:pPr>
        <w:pStyle w:val="BlockText"/>
        <w:tabs>
          <w:tab w:val="left" w:pos="0"/>
        </w:tabs>
        <w:ind w:left="0" w:right="-43" w:firstLine="0"/>
        <w:rPr>
          <w:rFonts w:ascii="Times New Roman" w:hAnsi="Times New Roman" w:cs="Times New Roman"/>
          <w:spacing w:val="-8"/>
          <w:sz w:val="22"/>
          <w:szCs w:val="22"/>
        </w:rPr>
      </w:pPr>
    </w:p>
    <w:p w14:paraId="562C372F" w14:textId="5232C928" w:rsidR="00EB242C" w:rsidRPr="00417316" w:rsidRDefault="00D65377" w:rsidP="0041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heme="majorBidi" w:hAnsiTheme="majorBidi" w:cstheme="majorBidi"/>
          <w:sz w:val="22"/>
          <w:szCs w:val="22"/>
        </w:rPr>
      </w:pPr>
      <w:r w:rsidRPr="00417316">
        <w:rPr>
          <w:rFonts w:asciiTheme="majorBidi" w:hAnsiTheme="majorBidi" w:cstheme="majorBidi"/>
          <w:sz w:val="22"/>
          <w:szCs w:val="22"/>
        </w:rPr>
        <w:t xml:space="preserve">On May 23, 2025, CHiQ (Thailand) Company Limited (“CHiQ”) was registered and established in Thailand. Siam Global House Public Company Limited </w:t>
      </w:r>
      <w:r w:rsidR="00094266">
        <w:rPr>
          <w:rFonts w:asciiTheme="majorBidi" w:hAnsiTheme="majorBidi" w:cstheme="majorBidi"/>
          <w:sz w:val="22"/>
          <w:szCs w:val="22"/>
        </w:rPr>
        <w:t>was</w:t>
      </w:r>
      <w:r w:rsidRPr="00417316">
        <w:rPr>
          <w:rFonts w:asciiTheme="majorBidi" w:hAnsiTheme="majorBidi" w:cstheme="majorBidi"/>
          <w:sz w:val="22"/>
          <w:szCs w:val="22"/>
        </w:rPr>
        <w:t xml:space="preserve"> the major shareholder, holding 100% of the registered capital of </w:t>
      </w:r>
      <w:r w:rsidR="00E7165C">
        <w:rPr>
          <w:rFonts w:asciiTheme="majorBidi" w:hAnsiTheme="majorBidi" w:cstheme="majorBidi"/>
          <w:sz w:val="22"/>
          <w:szCs w:val="22"/>
        </w:rPr>
        <w:t>Baht</w:t>
      </w:r>
      <w:r w:rsidRPr="00417316">
        <w:rPr>
          <w:rFonts w:asciiTheme="majorBidi" w:hAnsiTheme="majorBidi" w:cstheme="majorBidi"/>
          <w:sz w:val="22"/>
          <w:szCs w:val="22"/>
        </w:rPr>
        <w:t xml:space="preserve"> 5 million (50,000 shares at a par value of </w:t>
      </w:r>
      <w:r w:rsidR="00E7165C">
        <w:rPr>
          <w:rFonts w:asciiTheme="majorBidi" w:hAnsiTheme="majorBidi"/>
          <w:sz w:val="22"/>
          <w:szCs w:val="28"/>
        </w:rPr>
        <w:t>Baht</w:t>
      </w:r>
      <w:r w:rsidRPr="00417316">
        <w:rPr>
          <w:rFonts w:asciiTheme="majorBidi" w:hAnsiTheme="majorBidi" w:cstheme="majorBidi"/>
          <w:sz w:val="22"/>
          <w:szCs w:val="22"/>
        </w:rPr>
        <w:t xml:space="preserve"> 100 per share). </w:t>
      </w:r>
      <w:r w:rsidR="00094266">
        <w:rPr>
          <w:rFonts w:asciiTheme="majorBidi" w:hAnsiTheme="majorBidi" w:cstheme="majorBidi"/>
          <w:sz w:val="22"/>
          <w:szCs w:val="22"/>
        </w:rPr>
        <w:t>CHiQ has</w:t>
      </w:r>
      <w:r w:rsidRPr="00417316">
        <w:rPr>
          <w:rFonts w:asciiTheme="majorBidi" w:hAnsiTheme="majorBidi" w:cstheme="majorBidi"/>
          <w:sz w:val="22"/>
          <w:szCs w:val="22"/>
        </w:rPr>
        <w:t xml:space="preserve"> primary objective</w:t>
      </w:r>
      <w:r w:rsidR="00094266">
        <w:rPr>
          <w:rFonts w:asciiTheme="majorBidi" w:hAnsiTheme="majorBidi" w:cstheme="majorBidi"/>
          <w:sz w:val="22"/>
          <w:szCs w:val="22"/>
        </w:rPr>
        <w:t xml:space="preserve"> </w:t>
      </w:r>
      <w:r w:rsidRPr="00417316">
        <w:rPr>
          <w:rFonts w:asciiTheme="majorBidi" w:hAnsiTheme="majorBidi" w:cstheme="majorBidi"/>
          <w:sz w:val="22"/>
          <w:szCs w:val="22"/>
        </w:rPr>
        <w:t xml:space="preserve">to operate as the sole distributor of electrical appliance products under the “CHiQ” brand. The Company </w:t>
      </w:r>
      <w:r w:rsidR="00094266">
        <w:rPr>
          <w:rFonts w:asciiTheme="majorBidi" w:hAnsiTheme="majorBidi" w:cstheme="majorBidi"/>
          <w:sz w:val="22"/>
          <w:szCs w:val="22"/>
        </w:rPr>
        <w:t xml:space="preserve">has </w:t>
      </w:r>
      <w:r w:rsidRPr="00417316">
        <w:rPr>
          <w:rFonts w:asciiTheme="majorBidi" w:hAnsiTheme="majorBidi" w:cstheme="majorBidi"/>
          <w:sz w:val="22"/>
          <w:szCs w:val="22"/>
        </w:rPr>
        <w:t xml:space="preserve">paid for the shares amounting to </w:t>
      </w:r>
      <w:r w:rsidR="00E7165C">
        <w:rPr>
          <w:rFonts w:asciiTheme="majorBidi" w:hAnsiTheme="majorBidi" w:cstheme="majorBidi"/>
          <w:sz w:val="22"/>
          <w:szCs w:val="22"/>
        </w:rPr>
        <w:t>Baht</w:t>
      </w:r>
      <w:r w:rsidRPr="00417316">
        <w:rPr>
          <w:rFonts w:asciiTheme="majorBidi" w:hAnsiTheme="majorBidi" w:cstheme="majorBidi"/>
          <w:sz w:val="22"/>
          <w:szCs w:val="22"/>
        </w:rPr>
        <w:t xml:space="preserve"> 5 million (49,998 shares) on July 18, 2025 and this subsidiary has been included in the consolidated financial statements since the acquisition date of control.</w:t>
      </w:r>
    </w:p>
    <w:p w14:paraId="5ED58223" w14:textId="77777777" w:rsidR="00D65377" w:rsidRDefault="00D65377" w:rsidP="00EB242C">
      <w:pPr>
        <w:pStyle w:val="BlockText"/>
        <w:tabs>
          <w:tab w:val="left" w:pos="0"/>
        </w:tabs>
        <w:ind w:left="0" w:right="-43" w:firstLine="0"/>
        <w:rPr>
          <w:rFonts w:ascii="Times New Roman" w:hAnsi="Times New Roman" w:cs="Times New Roman"/>
          <w:spacing w:val="-8"/>
          <w:sz w:val="22"/>
          <w:szCs w:val="22"/>
        </w:rPr>
      </w:pPr>
    </w:p>
    <w:p w14:paraId="2F98841A" w14:textId="768DCA46" w:rsidR="00C106EF" w:rsidRPr="00353CEF" w:rsidRDefault="00EB242C" w:rsidP="00EB242C">
      <w:pPr>
        <w:pStyle w:val="BlockText"/>
        <w:tabs>
          <w:tab w:val="left" w:pos="0"/>
          <w:tab w:val="left" w:pos="567"/>
        </w:tabs>
        <w:ind w:left="0" w:right="-43" w:firstLine="0"/>
        <w:rPr>
          <w:rFonts w:ascii="Times New Roman" w:hAnsi="Times New Roman" w:cs="Times New Roman"/>
          <w:b/>
          <w:bCs/>
          <w:caps/>
          <w:sz w:val="22"/>
          <w:szCs w:val="22"/>
        </w:rPr>
      </w:pPr>
      <w:r>
        <w:rPr>
          <w:rFonts w:ascii="Times New Roman" w:hAnsi="Times New Roman" w:cs="Times New Roman"/>
          <w:b/>
          <w:bCs/>
          <w:sz w:val="22"/>
          <w:szCs w:val="22"/>
        </w:rPr>
        <w:t>8</w:t>
      </w:r>
      <w:r w:rsidR="00C106EF" w:rsidRPr="00353CEF">
        <w:rPr>
          <w:rFonts w:ascii="Times New Roman" w:hAnsi="Times New Roman" w:cs="Times New Roman"/>
          <w:b/>
          <w:bCs/>
          <w:sz w:val="22"/>
          <w:szCs w:val="22"/>
        </w:rPr>
        <w:t>.</w:t>
      </w:r>
      <w:r>
        <w:rPr>
          <w:rFonts w:ascii="Times New Roman" w:hAnsi="Times New Roman" w:cs="Times New Roman"/>
          <w:b/>
          <w:bCs/>
          <w:sz w:val="22"/>
          <w:szCs w:val="22"/>
        </w:rPr>
        <w:tab/>
      </w:r>
      <w:r w:rsidR="00C106EF">
        <w:rPr>
          <w:rFonts w:ascii="Times New Roman" w:hAnsi="Times New Roman" w:cs="Times New Roman"/>
          <w:b/>
          <w:bCs/>
          <w:caps/>
          <w:sz w:val="22"/>
          <w:szCs w:val="22"/>
        </w:rPr>
        <w:t>Investment</w:t>
      </w:r>
      <w:r w:rsidR="00C106EF" w:rsidRPr="00353CEF">
        <w:rPr>
          <w:rFonts w:ascii="Times New Roman" w:hAnsi="Times New Roman" w:cs="Times New Roman"/>
          <w:b/>
          <w:bCs/>
          <w:caps/>
          <w:sz w:val="22"/>
          <w:szCs w:val="22"/>
        </w:rPr>
        <w:t xml:space="preserve"> in </w:t>
      </w:r>
      <w:r w:rsidR="00C106EF">
        <w:rPr>
          <w:rFonts w:ascii="Times New Roman" w:hAnsi="Times New Roman" w:cs="Times New Roman"/>
          <w:b/>
          <w:bCs/>
          <w:caps/>
          <w:sz w:val="22"/>
          <w:szCs w:val="22"/>
        </w:rPr>
        <w:t>JOINT VENTURE</w:t>
      </w:r>
    </w:p>
    <w:p w14:paraId="0910AC78" w14:textId="77777777" w:rsidR="00C106EF" w:rsidRPr="00732CBC" w:rsidRDefault="00C106EF" w:rsidP="00C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highlight w:val="yellow"/>
        </w:rPr>
      </w:pPr>
    </w:p>
    <w:p w14:paraId="5FB534F5" w14:textId="015BD7FB" w:rsidR="008F5191" w:rsidRDefault="008F5191" w:rsidP="008F5191">
      <w:pPr>
        <w:pStyle w:val="BlockText"/>
        <w:tabs>
          <w:tab w:val="left" w:pos="0"/>
        </w:tabs>
        <w:ind w:left="0" w:right="-43" w:firstLine="0"/>
        <w:rPr>
          <w:rFonts w:ascii="Times New Roman" w:hAnsi="Times New Roman" w:cs="Times New Roman"/>
          <w:sz w:val="22"/>
          <w:szCs w:val="22"/>
        </w:rPr>
      </w:pPr>
      <w:r w:rsidRPr="00785AE4">
        <w:rPr>
          <w:rFonts w:ascii="Times New Roman" w:hAnsi="Times New Roman"/>
          <w:color w:val="000000"/>
          <w:sz w:val="22"/>
          <w:szCs w:val="22"/>
        </w:rPr>
        <w:t xml:space="preserve">As at </w:t>
      </w:r>
      <w:r w:rsidR="006C22DE">
        <w:rPr>
          <w:rFonts w:ascii="Times New Roman" w:hAnsi="Times New Roman"/>
          <w:color w:val="000000"/>
          <w:sz w:val="22"/>
          <w:szCs w:val="22"/>
        </w:rPr>
        <w:t>September</w:t>
      </w:r>
      <w:r w:rsidR="00FB3A7F">
        <w:rPr>
          <w:rFonts w:ascii="Times New Roman" w:hAnsi="Times New Roman"/>
          <w:color w:val="000000"/>
          <w:sz w:val="22"/>
          <w:szCs w:val="22"/>
        </w:rPr>
        <w:t xml:space="preserve"> 30,</w:t>
      </w:r>
      <w:r>
        <w:rPr>
          <w:rFonts w:ascii="Times New Roman" w:hAnsi="Times New Roman"/>
          <w:color w:val="000000"/>
          <w:sz w:val="22"/>
          <w:szCs w:val="22"/>
        </w:rPr>
        <w:t xml:space="preserve"> 202</w:t>
      </w:r>
      <w:r w:rsidR="00EB242C">
        <w:rPr>
          <w:rFonts w:ascii="Times New Roman" w:hAnsi="Times New Roman"/>
          <w:color w:val="000000"/>
          <w:sz w:val="22"/>
          <w:szCs w:val="22"/>
        </w:rPr>
        <w:t>5</w:t>
      </w:r>
      <w:r>
        <w:rPr>
          <w:rFonts w:ascii="Times New Roman" w:hAnsi="Times New Roman"/>
          <w:color w:val="000000"/>
          <w:sz w:val="22"/>
          <w:szCs w:val="22"/>
        </w:rPr>
        <w:t xml:space="preserve"> and </w:t>
      </w:r>
      <w:r w:rsidRPr="00785AE4">
        <w:rPr>
          <w:rFonts w:ascii="Times New Roman" w:hAnsi="Times New Roman"/>
          <w:color w:val="000000"/>
          <w:sz w:val="22"/>
          <w:szCs w:val="22"/>
        </w:rPr>
        <w:t xml:space="preserve">December 31, </w:t>
      </w:r>
      <w:r>
        <w:rPr>
          <w:rFonts w:ascii="Times New Roman" w:hAnsi="Times New Roman"/>
          <w:color w:val="000000"/>
          <w:sz w:val="22"/>
          <w:szCs w:val="22"/>
        </w:rPr>
        <w:t>202</w:t>
      </w:r>
      <w:r w:rsidR="00EB242C">
        <w:rPr>
          <w:rFonts w:ascii="Times New Roman" w:hAnsi="Times New Roman"/>
          <w:color w:val="000000"/>
          <w:sz w:val="22"/>
          <w:szCs w:val="22"/>
        </w:rPr>
        <w:t>4</w:t>
      </w:r>
      <w:r>
        <w:rPr>
          <w:rFonts w:ascii="Times New Roman" w:hAnsi="Times New Roman"/>
          <w:color w:val="000000"/>
          <w:sz w:val="22"/>
          <w:szCs w:val="22"/>
        </w:rPr>
        <w:t xml:space="preserve">, </w:t>
      </w:r>
      <w:r>
        <w:rPr>
          <w:rFonts w:ascii="Times New Roman" w:hAnsi="Times New Roman" w:cs="Times New Roman"/>
          <w:sz w:val="22"/>
          <w:szCs w:val="22"/>
        </w:rPr>
        <w:t xml:space="preserve">the </w:t>
      </w:r>
      <w:r w:rsidR="00DD37F0">
        <w:rPr>
          <w:rFonts w:ascii="Times New Roman" w:hAnsi="Times New Roman" w:cs="Times New Roman"/>
          <w:sz w:val="22"/>
          <w:szCs w:val="22"/>
        </w:rPr>
        <w:t>details</w:t>
      </w:r>
      <w:r>
        <w:rPr>
          <w:rFonts w:ascii="Times New Roman" w:hAnsi="Times New Roman" w:cs="Times New Roman"/>
          <w:sz w:val="22"/>
          <w:szCs w:val="22"/>
        </w:rPr>
        <w:t xml:space="preserve"> of </w:t>
      </w:r>
      <w:r w:rsidRPr="001E6A19">
        <w:rPr>
          <w:rFonts w:ascii="Times New Roman" w:hAnsi="Times New Roman" w:cs="Times New Roman"/>
          <w:sz w:val="22"/>
          <w:szCs w:val="22"/>
        </w:rPr>
        <w:t>investment</w:t>
      </w:r>
      <w:r>
        <w:rPr>
          <w:rFonts w:ascii="Times New Roman" w:hAnsi="Times New Roman" w:cs="Times New Roman"/>
          <w:sz w:val="22"/>
          <w:szCs w:val="22"/>
        </w:rPr>
        <w:t xml:space="preserve"> in </w:t>
      </w:r>
      <w:r>
        <w:rPr>
          <w:rFonts w:ascii="Times New Roman" w:hAnsi="Times New Roman"/>
          <w:sz w:val="22"/>
          <w:szCs w:val="28"/>
        </w:rPr>
        <w:t xml:space="preserve">joint </w:t>
      </w:r>
      <w:r w:rsidR="00DD37F0">
        <w:rPr>
          <w:rFonts w:ascii="Times New Roman" w:hAnsi="Times New Roman"/>
          <w:sz w:val="22"/>
          <w:szCs w:val="28"/>
        </w:rPr>
        <w:t>venture</w:t>
      </w:r>
      <w:r w:rsidR="00DD37F0">
        <w:rPr>
          <w:rFonts w:ascii="Times New Roman" w:hAnsi="Times New Roman" w:cs="Times New Roman"/>
          <w:sz w:val="22"/>
          <w:szCs w:val="22"/>
        </w:rPr>
        <w:t xml:space="preserve"> were</w:t>
      </w:r>
      <w:r>
        <w:rPr>
          <w:rFonts w:ascii="Times New Roman" w:hAnsi="Times New Roman" w:cs="Times New Roman"/>
          <w:sz w:val="22"/>
          <w:szCs w:val="22"/>
        </w:rPr>
        <w:t xml:space="preserve"> as follows:</w:t>
      </w:r>
    </w:p>
    <w:p w14:paraId="45BD9224" w14:textId="77777777" w:rsidR="0041125E" w:rsidRPr="008F5191" w:rsidRDefault="0041125E" w:rsidP="00411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highlight w:val="yellow"/>
        </w:rPr>
      </w:pPr>
    </w:p>
    <w:tbl>
      <w:tblPr>
        <w:tblW w:w="9959" w:type="dxa"/>
        <w:tblLook w:val="04A0" w:firstRow="1" w:lastRow="0" w:firstColumn="1" w:lastColumn="0" w:noHBand="0" w:noVBand="1"/>
      </w:tblPr>
      <w:tblGrid>
        <w:gridCol w:w="1801"/>
        <w:gridCol w:w="233"/>
        <w:gridCol w:w="793"/>
        <w:gridCol w:w="233"/>
        <w:gridCol w:w="766"/>
        <w:gridCol w:w="234"/>
        <w:gridCol w:w="793"/>
        <w:gridCol w:w="234"/>
        <w:gridCol w:w="766"/>
        <w:gridCol w:w="235"/>
        <w:gridCol w:w="793"/>
        <w:gridCol w:w="234"/>
        <w:gridCol w:w="848"/>
        <w:gridCol w:w="234"/>
        <w:gridCol w:w="762"/>
        <w:gridCol w:w="234"/>
        <w:gridCol w:w="766"/>
      </w:tblGrid>
      <w:tr w:rsidR="0041125E" w:rsidRPr="006C22DE" w14:paraId="21C27B39" w14:textId="77777777" w:rsidTr="006C22DE">
        <w:trPr>
          <w:trHeight w:val="283"/>
        </w:trPr>
        <w:tc>
          <w:tcPr>
            <w:tcW w:w="1801" w:type="dxa"/>
            <w:vAlign w:val="center"/>
          </w:tcPr>
          <w:p w14:paraId="149C4194" w14:textId="77777777" w:rsidR="0041125E" w:rsidRPr="006C22DE" w:rsidRDefault="0041125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5"/>
                <w:szCs w:val="15"/>
              </w:rPr>
            </w:pPr>
          </w:p>
        </w:tc>
        <w:tc>
          <w:tcPr>
            <w:tcW w:w="233" w:type="dxa"/>
            <w:vAlign w:val="center"/>
          </w:tcPr>
          <w:p w14:paraId="498C7DB7"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5"/>
                <w:szCs w:val="15"/>
              </w:rPr>
            </w:pPr>
          </w:p>
        </w:tc>
        <w:tc>
          <w:tcPr>
            <w:tcW w:w="793" w:type="dxa"/>
            <w:vAlign w:val="center"/>
          </w:tcPr>
          <w:p w14:paraId="2DBFC31A"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heme="majorBidi" w:hAnsiTheme="majorBidi" w:cstheme="majorBidi"/>
                <w:sz w:val="15"/>
                <w:szCs w:val="15"/>
              </w:rPr>
            </w:pPr>
          </w:p>
        </w:tc>
        <w:tc>
          <w:tcPr>
            <w:tcW w:w="233" w:type="dxa"/>
            <w:vAlign w:val="center"/>
          </w:tcPr>
          <w:p w14:paraId="30AC8C52"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5"/>
                <w:szCs w:val="15"/>
              </w:rPr>
            </w:pPr>
          </w:p>
        </w:tc>
        <w:tc>
          <w:tcPr>
            <w:tcW w:w="766" w:type="dxa"/>
            <w:vAlign w:val="center"/>
          </w:tcPr>
          <w:p w14:paraId="668FF164"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heme="majorBidi" w:hAnsiTheme="majorBidi" w:cstheme="majorBidi"/>
                <w:sz w:val="15"/>
                <w:szCs w:val="15"/>
              </w:rPr>
            </w:pPr>
          </w:p>
        </w:tc>
        <w:tc>
          <w:tcPr>
            <w:tcW w:w="234" w:type="dxa"/>
            <w:vAlign w:val="center"/>
          </w:tcPr>
          <w:p w14:paraId="3B2C6DBC"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5"/>
                <w:szCs w:val="15"/>
              </w:rPr>
            </w:pPr>
          </w:p>
        </w:tc>
        <w:tc>
          <w:tcPr>
            <w:tcW w:w="5899" w:type="dxa"/>
            <w:gridSpan w:val="11"/>
            <w:tcBorders>
              <w:bottom w:val="single" w:sz="4" w:space="0" w:color="auto"/>
            </w:tcBorders>
            <w:vAlign w:val="center"/>
          </w:tcPr>
          <w:p w14:paraId="327A880F"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965"/>
                <w:tab w:val="right" w:pos="1930"/>
              </w:tabs>
              <w:ind w:right="29"/>
              <w:jc w:val="center"/>
              <w:rPr>
                <w:rFonts w:asciiTheme="majorBidi" w:hAnsiTheme="majorBidi" w:cstheme="majorBidi"/>
                <w:sz w:val="15"/>
                <w:szCs w:val="15"/>
              </w:rPr>
            </w:pPr>
            <w:r w:rsidRPr="006C22DE">
              <w:rPr>
                <w:rFonts w:asciiTheme="majorBidi" w:hAnsiTheme="majorBidi" w:cstheme="majorBidi"/>
                <w:sz w:val="15"/>
                <w:szCs w:val="15"/>
              </w:rPr>
              <w:t>In Thousand Baht</w:t>
            </w:r>
          </w:p>
        </w:tc>
      </w:tr>
      <w:tr w:rsidR="0041125E" w:rsidRPr="006C22DE" w14:paraId="5C4F69C0" w14:textId="77777777" w:rsidTr="006C22DE">
        <w:trPr>
          <w:trHeight w:val="283"/>
        </w:trPr>
        <w:tc>
          <w:tcPr>
            <w:tcW w:w="1801" w:type="dxa"/>
            <w:tcBorders>
              <w:bottom w:val="single" w:sz="4" w:space="0" w:color="auto"/>
            </w:tcBorders>
            <w:vAlign w:val="center"/>
          </w:tcPr>
          <w:p w14:paraId="3CFDF008" w14:textId="77777777" w:rsidR="0041125E" w:rsidRPr="006C22DE" w:rsidRDefault="0041125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5"/>
                <w:szCs w:val="15"/>
                <w:cs/>
              </w:rPr>
            </w:pPr>
            <w:r w:rsidRPr="006C22DE">
              <w:rPr>
                <w:rFonts w:asciiTheme="majorBidi" w:hAnsiTheme="majorBidi" w:cstheme="majorBidi"/>
                <w:sz w:val="15"/>
                <w:szCs w:val="15"/>
              </w:rPr>
              <w:t>Company</w:t>
            </w:r>
          </w:p>
        </w:tc>
        <w:tc>
          <w:tcPr>
            <w:tcW w:w="233" w:type="dxa"/>
            <w:vAlign w:val="center"/>
          </w:tcPr>
          <w:p w14:paraId="74EE30D4"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5"/>
                <w:szCs w:val="15"/>
              </w:rPr>
            </w:pPr>
          </w:p>
        </w:tc>
        <w:tc>
          <w:tcPr>
            <w:tcW w:w="1792" w:type="dxa"/>
            <w:gridSpan w:val="3"/>
            <w:tcBorders>
              <w:bottom w:val="single" w:sz="4" w:space="0" w:color="auto"/>
            </w:tcBorders>
            <w:vAlign w:val="center"/>
          </w:tcPr>
          <w:p w14:paraId="70D4319E"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left="-60" w:right="-99"/>
              <w:jc w:val="center"/>
              <w:rPr>
                <w:rFonts w:asciiTheme="majorBidi" w:hAnsiTheme="majorBidi" w:cstheme="majorBidi"/>
                <w:sz w:val="15"/>
                <w:szCs w:val="15"/>
              </w:rPr>
            </w:pPr>
            <w:r w:rsidRPr="006C22DE">
              <w:rPr>
                <w:rFonts w:asciiTheme="majorBidi" w:hAnsiTheme="majorBidi" w:cstheme="majorBidi"/>
                <w:sz w:val="15"/>
                <w:szCs w:val="15"/>
              </w:rPr>
              <w:t>Ownership interest</w:t>
            </w:r>
            <w:r w:rsidRPr="006C22DE">
              <w:rPr>
                <w:rFonts w:asciiTheme="majorBidi" w:hAnsiTheme="majorBidi" w:cstheme="majorBidi"/>
                <w:sz w:val="15"/>
                <w:szCs w:val="15"/>
                <w:cs/>
              </w:rPr>
              <w:t xml:space="preserve"> (</w:t>
            </w:r>
            <w:r w:rsidRPr="006C22DE">
              <w:rPr>
                <w:rFonts w:asciiTheme="majorBidi" w:hAnsiTheme="majorBidi" w:cstheme="majorBidi"/>
                <w:sz w:val="15"/>
                <w:szCs w:val="15"/>
              </w:rPr>
              <w:t>%</w:t>
            </w:r>
            <w:r w:rsidRPr="006C22DE">
              <w:rPr>
                <w:rFonts w:asciiTheme="majorBidi" w:hAnsiTheme="majorBidi" w:cstheme="majorBidi"/>
                <w:sz w:val="15"/>
                <w:szCs w:val="15"/>
                <w:cs/>
              </w:rPr>
              <w:t>)</w:t>
            </w:r>
          </w:p>
        </w:tc>
        <w:tc>
          <w:tcPr>
            <w:tcW w:w="234" w:type="dxa"/>
            <w:vAlign w:val="center"/>
          </w:tcPr>
          <w:p w14:paraId="17807D4D"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5"/>
                <w:szCs w:val="15"/>
              </w:rPr>
            </w:pPr>
          </w:p>
        </w:tc>
        <w:tc>
          <w:tcPr>
            <w:tcW w:w="1793" w:type="dxa"/>
            <w:gridSpan w:val="3"/>
            <w:tcBorders>
              <w:top w:val="single" w:sz="4" w:space="0" w:color="auto"/>
              <w:bottom w:val="single" w:sz="4" w:space="0" w:color="auto"/>
            </w:tcBorders>
            <w:vAlign w:val="center"/>
          </w:tcPr>
          <w:p w14:paraId="3753B30A"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965"/>
                <w:tab w:val="right" w:pos="1930"/>
              </w:tabs>
              <w:ind w:right="29"/>
              <w:jc w:val="center"/>
              <w:rPr>
                <w:rFonts w:asciiTheme="majorBidi" w:hAnsiTheme="majorBidi" w:cstheme="majorBidi"/>
                <w:sz w:val="15"/>
                <w:szCs w:val="15"/>
              </w:rPr>
            </w:pPr>
            <w:r w:rsidRPr="006C22DE">
              <w:rPr>
                <w:rFonts w:asciiTheme="majorBidi" w:hAnsiTheme="majorBidi" w:cstheme="majorBidi"/>
                <w:sz w:val="15"/>
                <w:szCs w:val="15"/>
              </w:rPr>
              <w:t>Paid-up capital</w:t>
            </w:r>
          </w:p>
        </w:tc>
        <w:tc>
          <w:tcPr>
            <w:tcW w:w="235" w:type="dxa"/>
            <w:tcBorders>
              <w:top w:val="single" w:sz="4" w:space="0" w:color="auto"/>
            </w:tcBorders>
            <w:vAlign w:val="center"/>
          </w:tcPr>
          <w:p w14:paraId="210845BA"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5"/>
                <w:szCs w:val="15"/>
                <w:cs/>
              </w:rPr>
            </w:pPr>
          </w:p>
        </w:tc>
        <w:tc>
          <w:tcPr>
            <w:tcW w:w="1875" w:type="dxa"/>
            <w:gridSpan w:val="3"/>
            <w:tcBorders>
              <w:top w:val="single" w:sz="4" w:space="0" w:color="auto"/>
              <w:bottom w:val="single" w:sz="4" w:space="0" w:color="auto"/>
            </w:tcBorders>
            <w:vAlign w:val="center"/>
          </w:tcPr>
          <w:p w14:paraId="5567A1CC"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5"/>
                <w:szCs w:val="15"/>
              </w:rPr>
            </w:pPr>
            <w:r w:rsidRPr="006C22DE">
              <w:rPr>
                <w:rFonts w:asciiTheme="majorBidi" w:hAnsiTheme="majorBidi" w:cstheme="majorBidi"/>
                <w:sz w:val="15"/>
                <w:szCs w:val="15"/>
              </w:rPr>
              <w:t>Equity method</w:t>
            </w:r>
          </w:p>
        </w:tc>
        <w:tc>
          <w:tcPr>
            <w:tcW w:w="234" w:type="dxa"/>
            <w:tcBorders>
              <w:top w:val="single" w:sz="4" w:space="0" w:color="auto"/>
            </w:tcBorders>
            <w:vAlign w:val="center"/>
          </w:tcPr>
          <w:p w14:paraId="03B6F5EA"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5"/>
                <w:szCs w:val="15"/>
              </w:rPr>
            </w:pPr>
          </w:p>
        </w:tc>
        <w:tc>
          <w:tcPr>
            <w:tcW w:w="1762" w:type="dxa"/>
            <w:gridSpan w:val="3"/>
            <w:tcBorders>
              <w:top w:val="single" w:sz="4" w:space="0" w:color="auto"/>
              <w:bottom w:val="single" w:sz="4" w:space="0" w:color="auto"/>
            </w:tcBorders>
            <w:vAlign w:val="center"/>
          </w:tcPr>
          <w:p w14:paraId="1D04CD94"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heme="majorBidi" w:hAnsiTheme="majorBidi" w:cstheme="majorBidi"/>
                <w:sz w:val="15"/>
                <w:szCs w:val="15"/>
              </w:rPr>
            </w:pPr>
            <w:r w:rsidRPr="006C22DE">
              <w:rPr>
                <w:rFonts w:asciiTheme="majorBidi" w:hAnsiTheme="majorBidi" w:cstheme="majorBidi"/>
                <w:sz w:val="15"/>
                <w:szCs w:val="15"/>
              </w:rPr>
              <w:t>Cost method</w:t>
            </w:r>
          </w:p>
        </w:tc>
      </w:tr>
      <w:tr w:rsidR="006C22DE" w:rsidRPr="006C22DE" w14:paraId="0B14B793" w14:textId="77777777" w:rsidTr="006C22DE">
        <w:trPr>
          <w:trHeight w:val="283"/>
        </w:trPr>
        <w:tc>
          <w:tcPr>
            <w:tcW w:w="1801" w:type="dxa"/>
            <w:tcBorders>
              <w:top w:val="single" w:sz="4" w:space="0" w:color="auto"/>
            </w:tcBorders>
            <w:vAlign w:val="center"/>
          </w:tcPr>
          <w:p w14:paraId="6D98D36C"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5"/>
                <w:szCs w:val="15"/>
              </w:rPr>
            </w:pPr>
          </w:p>
        </w:tc>
        <w:tc>
          <w:tcPr>
            <w:tcW w:w="233" w:type="dxa"/>
            <w:vAlign w:val="center"/>
          </w:tcPr>
          <w:p w14:paraId="1AF3CCEC"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5"/>
                <w:szCs w:val="15"/>
              </w:rPr>
            </w:pPr>
          </w:p>
        </w:tc>
        <w:tc>
          <w:tcPr>
            <w:tcW w:w="793" w:type="dxa"/>
            <w:tcBorders>
              <w:top w:val="single" w:sz="4" w:space="0" w:color="auto"/>
            </w:tcBorders>
            <w:vAlign w:val="center"/>
          </w:tcPr>
          <w:p w14:paraId="160948C9" w14:textId="6B72D36D"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September</w:t>
            </w:r>
          </w:p>
        </w:tc>
        <w:tc>
          <w:tcPr>
            <w:tcW w:w="233" w:type="dxa"/>
            <w:tcBorders>
              <w:top w:val="single" w:sz="4" w:space="0" w:color="auto"/>
            </w:tcBorders>
            <w:vAlign w:val="center"/>
          </w:tcPr>
          <w:p w14:paraId="7D3A12B2"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66" w:type="dxa"/>
            <w:tcBorders>
              <w:top w:val="single" w:sz="4" w:space="0" w:color="auto"/>
            </w:tcBorders>
            <w:vAlign w:val="center"/>
          </w:tcPr>
          <w:p w14:paraId="37EC220A"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December</w:t>
            </w:r>
          </w:p>
        </w:tc>
        <w:tc>
          <w:tcPr>
            <w:tcW w:w="234" w:type="dxa"/>
            <w:vAlign w:val="center"/>
          </w:tcPr>
          <w:p w14:paraId="78E29858"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5"/>
                <w:szCs w:val="15"/>
              </w:rPr>
            </w:pPr>
          </w:p>
        </w:tc>
        <w:tc>
          <w:tcPr>
            <w:tcW w:w="793" w:type="dxa"/>
            <w:vAlign w:val="center"/>
          </w:tcPr>
          <w:p w14:paraId="27FB6972" w14:textId="12A67F9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September</w:t>
            </w:r>
          </w:p>
        </w:tc>
        <w:tc>
          <w:tcPr>
            <w:tcW w:w="234" w:type="dxa"/>
            <w:vAlign w:val="center"/>
          </w:tcPr>
          <w:p w14:paraId="73090F74"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66" w:type="dxa"/>
            <w:vAlign w:val="center"/>
          </w:tcPr>
          <w:p w14:paraId="3DA2DB90"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December</w:t>
            </w:r>
          </w:p>
        </w:tc>
        <w:tc>
          <w:tcPr>
            <w:tcW w:w="235" w:type="dxa"/>
            <w:vAlign w:val="center"/>
          </w:tcPr>
          <w:p w14:paraId="2BCDF80F"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93" w:type="dxa"/>
            <w:vAlign w:val="center"/>
          </w:tcPr>
          <w:p w14:paraId="17B21BA3" w14:textId="76DA93AD"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September</w:t>
            </w:r>
          </w:p>
        </w:tc>
        <w:tc>
          <w:tcPr>
            <w:tcW w:w="234" w:type="dxa"/>
            <w:vAlign w:val="center"/>
          </w:tcPr>
          <w:p w14:paraId="26DAFAEF"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848" w:type="dxa"/>
            <w:vAlign w:val="center"/>
          </w:tcPr>
          <w:p w14:paraId="39D95793"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December</w:t>
            </w:r>
          </w:p>
        </w:tc>
        <w:tc>
          <w:tcPr>
            <w:tcW w:w="234" w:type="dxa"/>
            <w:vAlign w:val="center"/>
          </w:tcPr>
          <w:p w14:paraId="62017772"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5"/>
                <w:szCs w:val="15"/>
              </w:rPr>
            </w:pPr>
          </w:p>
        </w:tc>
        <w:tc>
          <w:tcPr>
            <w:tcW w:w="762" w:type="dxa"/>
            <w:vAlign w:val="center"/>
          </w:tcPr>
          <w:p w14:paraId="6D503078" w14:textId="2046C641"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September</w:t>
            </w:r>
          </w:p>
        </w:tc>
        <w:tc>
          <w:tcPr>
            <w:tcW w:w="234" w:type="dxa"/>
            <w:vAlign w:val="center"/>
          </w:tcPr>
          <w:p w14:paraId="3860668D"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66" w:type="dxa"/>
            <w:vAlign w:val="center"/>
          </w:tcPr>
          <w:p w14:paraId="654B0BE8" w14:textId="77777777" w:rsidR="006C22DE" w:rsidRPr="006C22DE" w:rsidRDefault="006C22DE" w:rsidP="006C2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December</w:t>
            </w:r>
          </w:p>
        </w:tc>
      </w:tr>
      <w:tr w:rsidR="00EB242C" w:rsidRPr="006C22DE" w14:paraId="1A868F9A" w14:textId="77777777" w:rsidTr="006C22DE">
        <w:trPr>
          <w:trHeight w:val="283"/>
        </w:trPr>
        <w:tc>
          <w:tcPr>
            <w:tcW w:w="1801" w:type="dxa"/>
            <w:vAlign w:val="center"/>
          </w:tcPr>
          <w:p w14:paraId="34D33248" w14:textId="77777777" w:rsidR="00EB242C" w:rsidRPr="006C22DE" w:rsidRDefault="00EB242C"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8"/>
              <w:jc w:val="center"/>
              <w:rPr>
                <w:rFonts w:asciiTheme="majorBidi" w:hAnsiTheme="majorBidi" w:cstheme="majorBidi"/>
                <w:sz w:val="15"/>
                <w:szCs w:val="15"/>
              </w:rPr>
            </w:pPr>
          </w:p>
        </w:tc>
        <w:tc>
          <w:tcPr>
            <w:tcW w:w="233" w:type="dxa"/>
            <w:vAlign w:val="center"/>
          </w:tcPr>
          <w:p w14:paraId="253CD09F"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5"/>
                <w:szCs w:val="15"/>
              </w:rPr>
            </w:pPr>
          </w:p>
        </w:tc>
        <w:tc>
          <w:tcPr>
            <w:tcW w:w="793" w:type="dxa"/>
            <w:vAlign w:val="center"/>
          </w:tcPr>
          <w:p w14:paraId="291C1CC9" w14:textId="185048C1"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30, 2025</w:t>
            </w:r>
          </w:p>
        </w:tc>
        <w:tc>
          <w:tcPr>
            <w:tcW w:w="233" w:type="dxa"/>
            <w:vAlign w:val="center"/>
          </w:tcPr>
          <w:p w14:paraId="36890743"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66" w:type="dxa"/>
            <w:vAlign w:val="center"/>
          </w:tcPr>
          <w:p w14:paraId="41E870AD" w14:textId="3B1DFCC1"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31, 2024</w:t>
            </w:r>
          </w:p>
        </w:tc>
        <w:tc>
          <w:tcPr>
            <w:tcW w:w="234" w:type="dxa"/>
            <w:vAlign w:val="center"/>
          </w:tcPr>
          <w:p w14:paraId="0D3786CD"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5"/>
                <w:szCs w:val="15"/>
              </w:rPr>
            </w:pPr>
          </w:p>
        </w:tc>
        <w:tc>
          <w:tcPr>
            <w:tcW w:w="793" w:type="dxa"/>
            <w:vAlign w:val="center"/>
          </w:tcPr>
          <w:p w14:paraId="263B13CE" w14:textId="3A6CFAC4"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30, 2025</w:t>
            </w:r>
          </w:p>
        </w:tc>
        <w:tc>
          <w:tcPr>
            <w:tcW w:w="234" w:type="dxa"/>
            <w:vAlign w:val="center"/>
          </w:tcPr>
          <w:p w14:paraId="43739B8E"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66" w:type="dxa"/>
            <w:vAlign w:val="center"/>
          </w:tcPr>
          <w:p w14:paraId="452368A2" w14:textId="1876313D"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31, 2024</w:t>
            </w:r>
          </w:p>
        </w:tc>
        <w:tc>
          <w:tcPr>
            <w:tcW w:w="235" w:type="dxa"/>
            <w:vAlign w:val="center"/>
          </w:tcPr>
          <w:p w14:paraId="7A71E4B7"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93" w:type="dxa"/>
            <w:vAlign w:val="center"/>
          </w:tcPr>
          <w:p w14:paraId="7E6046D3" w14:textId="5C5B492E"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30, 2025</w:t>
            </w:r>
          </w:p>
        </w:tc>
        <w:tc>
          <w:tcPr>
            <w:tcW w:w="234" w:type="dxa"/>
            <w:vAlign w:val="center"/>
          </w:tcPr>
          <w:p w14:paraId="4E8A00B7"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848" w:type="dxa"/>
            <w:vAlign w:val="center"/>
          </w:tcPr>
          <w:p w14:paraId="1F4A5442" w14:textId="3EABCE8D"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31, 2024</w:t>
            </w:r>
          </w:p>
        </w:tc>
        <w:tc>
          <w:tcPr>
            <w:tcW w:w="234" w:type="dxa"/>
            <w:vAlign w:val="center"/>
          </w:tcPr>
          <w:p w14:paraId="018F3169"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jc w:val="center"/>
              <w:rPr>
                <w:rFonts w:asciiTheme="majorBidi" w:hAnsiTheme="majorBidi" w:cstheme="majorBidi"/>
                <w:sz w:val="15"/>
                <w:szCs w:val="15"/>
              </w:rPr>
            </w:pPr>
          </w:p>
        </w:tc>
        <w:tc>
          <w:tcPr>
            <w:tcW w:w="762" w:type="dxa"/>
            <w:vAlign w:val="center"/>
          </w:tcPr>
          <w:p w14:paraId="6D673CEB" w14:textId="6A363859"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30, 2025</w:t>
            </w:r>
          </w:p>
        </w:tc>
        <w:tc>
          <w:tcPr>
            <w:tcW w:w="234" w:type="dxa"/>
            <w:vAlign w:val="center"/>
          </w:tcPr>
          <w:p w14:paraId="2C98F0EB" w14:textId="7777777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766" w:type="dxa"/>
            <w:vAlign w:val="center"/>
          </w:tcPr>
          <w:p w14:paraId="025F3BD2" w14:textId="0BC8E457" w:rsidR="00EB242C"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r w:rsidRPr="006C22DE">
              <w:rPr>
                <w:rFonts w:asciiTheme="majorBidi" w:hAnsiTheme="majorBidi" w:cstheme="majorBidi"/>
                <w:sz w:val="15"/>
                <w:szCs w:val="15"/>
              </w:rPr>
              <w:t>31, 2024</w:t>
            </w:r>
          </w:p>
        </w:tc>
      </w:tr>
      <w:tr w:rsidR="0041125E" w:rsidRPr="006C22DE" w14:paraId="0AD39391" w14:textId="77777777" w:rsidTr="006C22DE">
        <w:trPr>
          <w:trHeight w:val="283"/>
        </w:trPr>
        <w:tc>
          <w:tcPr>
            <w:tcW w:w="1801" w:type="dxa"/>
            <w:vAlign w:val="center"/>
          </w:tcPr>
          <w:p w14:paraId="373FD626" w14:textId="4E55854A" w:rsidR="0041125E" w:rsidRPr="006C22DE" w:rsidRDefault="0041125E"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rPr>
                <w:rFonts w:asciiTheme="majorBidi" w:hAnsiTheme="majorBidi" w:cstheme="majorBidi"/>
                <w:sz w:val="15"/>
                <w:szCs w:val="15"/>
              </w:rPr>
            </w:pPr>
            <w:r w:rsidRPr="006C22DE">
              <w:rPr>
                <w:rFonts w:asciiTheme="majorBidi" w:hAnsiTheme="majorBidi" w:cstheme="majorBidi"/>
                <w:sz w:val="15"/>
                <w:szCs w:val="15"/>
              </w:rPr>
              <w:t>Global House</w:t>
            </w:r>
          </w:p>
        </w:tc>
        <w:tc>
          <w:tcPr>
            <w:tcW w:w="233" w:type="dxa"/>
            <w:vAlign w:val="center"/>
          </w:tcPr>
          <w:p w14:paraId="27073A0F"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5"/>
                <w:szCs w:val="15"/>
                <w:cs/>
              </w:rPr>
            </w:pPr>
          </w:p>
        </w:tc>
        <w:tc>
          <w:tcPr>
            <w:tcW w:w="793" w:type="dxa"/>
            <w:tcBorders>
              <w:top w:val="single" w:sz="4" w:space="0" w:color="auto"/>
            </w:tcBorders>
            <w:vAlign w:val="center"/>
          </w:tcPr>
          <w:p w14:paraId="5B4B2B83"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5"/>
                <w:szCs w:val="15"/>
              </w:rPr>
            </w:pPr>
          </w:p>
        </w:tc>
        <w:tc>
          <w:tcPr>
            <w:tcW w:w="233" w:type="dxa"/>
            <w:vAlign w:val="center"/>
          </w:tcPr>
          <w:p w14:paraId="6DD1272A"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5"/>
                <w:szCs w:val="15"/>
                <w:cs/>
              </w:rPr>
            </w:pPr>
          </w:p>
        </w:tc>
        <w:tc>
          <w:tcPr>
            <w:tcW w:w="766" w:type="dxa"/>
            <w:tcBorders>
              <w:top w:val="single" w:sz="4" w:space="0" w:color="auto"/>
            </w:tcBorders>
            <w:vAlign w:val="center"/>
          </w:tcPr>
          <w:p w14:paraId="0BD869A7"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4" w:type="dxa"/>
            <w:vAlign w:val="center"/>
          </w:tcPr>
          <w:p w14:paraId="0859D4A8"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793" w:type="dxa"/>
            <w:tcBorders>
              <w:top w:val="single" w:sz="4" w:space="0" w:color="auto"/>
            </w:tcBorders>
            <w:vAlign w:val="center"/>
          </w:tcPr>
          <w:p w14:paraId="793FF237"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4" w:type="dxa"/>
            <w:vAlign w:val="center"/>
          </w:tcPr>
          <w:p w14:paraId="253C293C"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5"/>
                <w:szCs w:val="15"/>
              </w:rPr>
            </w:pPr>
          </w:p>
        </w:tc>
        <w:tc>
          <w:tcPr>
            <w:tcW w:w="766" w:type="dxa"/>
            <w:tcBorders>
              <w:top w:val="single" w:sz="4" w:space="0" w:color="auto"/>
            </w:tcBorders>
            <w:vAlign w:val="center"/>
          </w:tcPr>
          <w:p w14:paraId="1006A304"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235" w:type="dxa"/>
            <w:vAlign w:val="center"/>
          </w:tcPr>
          <w:p w14:paraId="69A8771D"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793" w:type="dxa"/>
            <w:tcBorders>
              <w:top w:val="single" w:sz="4" w:space="0" w:color="auto"/>
            </w:tcBorders>
            <w:vAlign w:val="center"/>
          </w:tcPr>
          <w:p w14:paraId="7EEE893E"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4" w:type="dxa"/>
            <w:vAlign w:val="center"/>
          </w:tcPr>
          <w:p w14:paraId="20141D71"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5"/>
                <w:szCs w:val="15"/>
              </w:rPr>
            </w:pPr>
          </w:p>
        </w:tc>
        <w:tc>
          <w:tcPr>
            <w:tcW w:w="848" w:type="dxa"/>
            <w:tcBorders>
              <w:top w:val="single" w:sz="4" w:space="0" w:color="auto"/>
            </w:tcBorders>
            <w:vAlign w:val="center"/>
          </w:tcPr>
          <w:p w14:paraId="3EBA2CBA"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234" w:type="dxa"/>
            <w:vAlign w:val="center"/>
          </w:tcPr>
          <w:p w14:paraId="0752A9A6"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heme="majorBidi" w:hAnsiTheme="majorBidi" w:cstheme="majorBidi"/>
                <w:sz w:val="15"/>
                <w:szCs w:val="15"/>
              </w:rPr>
            </w:pPr>
          </w:p>
        </w:tc>
        <w:tc>
          <w:tcPr>
            <w:tcW w:w="762" w:type="dxa"/>
            <w:tcBorders>
              <w:top w:val="single" w:sz="4" w:space="0" w:color="auto"/>
            </w:tcBorders>
            <w:vAlign w:val="center"/>
          </w:tcPr>
          <w:p w14:paraId="09430320"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4" w:type="dxa"/>
            <w:vAlign w:val="center"/>
          </w:tcPr>
          <w:p w14:paraId="6ADB907B"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766" w:type="dxa"/>
            <w:tcBorders>
              <w:top w:val="single" w:sz="4" w:space="0" w:color="auto"/>
            </w:tcBorders>
            <w:vAlign w:val="center"/>
          </w:tcPr>
          <w:p w14:paraId="04429ED2" w14:textId="77777777" w:rsidR="0041125E" w:rsidRPr="006C22DE" w:rsidRDefault="0041125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r>
      <w:tr w:rsidR="008F5191" w:rsidRPr="006C22DE" w14:paraId="0D053307" w14:textId="77777777" w:rsidTr="006C22DE">
        <w:trPr>
          <w:trHeight w:val="283"/>
        </w:trPr>
        <w:tc>
          <w:tcPr>
            <w:tcW w:w="1801" w:type="dxa"/>
            <w:vAlign w:val="center"/>
          </w:tcPr>
          <w:p w14:paraId="71D0DAC5" w14:textId="3924DD12" w:rsidR="008F5191" w:rsidRPr="006C22DE" w:rsidRDefault="00E05DD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rPr>
                <w:rFonts w:asciiTheme="majorBidi" w:hAnsiTheme="majorBidi" w:cstheme="majorBidi"/>
                <w:sz w:val="15"/>
                <w:szCs w:val="15"/>
                <w:cs/>
              </w:rPr>
            </w:pPr>
            <w:r w:rsidRPr="006C22DE">
              <w:rPr>
                <w:rFonts w:asciiTheme="majorBidi" w:hAnsiTheme="majorBidi" w:cs="Cordia New" w:hint="cs"/>
                <w:sz w:val="15"/>
                <w:szCs w:val="15"/>
                <w:cs/>
              </w:rPr>
              <w:t xml:space="preserve">   </w:t>
            </w:r>
            <w:r w:rsidR="008F5191" w:rsidRPr="006C22DE">
              <w:rPr>
                <w:rFonts w:asciiTheme="majorBidi" w:hAnsiTheme="majorBidi" w:cstheme="majorBidi"/>
                <w:sz w:val="15"/>
                <w:szCs w:val="15"/>
              </w:rPr>
              <w:t>International</w:t>
            </w:r>
            <w:r w:rsidR="008F5191" w:rsidRPr="006C22DE">
              <w:rPr>
                <w:rFonts w:asciiTheme="majorBidi" w:hAnsiTheme="majorBidi" w:cstheme="majorBidi"/>
                <w:sz w:val="15"/>
                <w:szCs w:val="15"/>
                <w:cs/>
              </w:rPr>
              <w:t xml:space="preserve"> </w:t>
            </w:r>
            <w:r w:rsidR="008F5191" w:rsidRPr="006C22DE">
              <w:rPr>
                <w:rFonts w:asciiTheme="majorBidi" w:hAnsiTheme="majorBidi" w:cstheme="majorBidi"/>
                <w:sz w:val="15"/>
                <w:szCs w:val="15"/>
              </w:rPr>
              <w:t>Co., Ltd.</w:t>
            </w:r>
          </w:p>
        </w:tc>
        <w:tc>
          <w:tcPr>
            <w:tcW w:w="233" w:type="dxa"/>
            <w:vAlign w:val="center"/>
          </w:tcPr>
          <w:p w14:paraId="7465A123"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19"/>
              <w:jc w:val="center"/>
              <w:rPr>
                <w:rFonts w:asciiTheme="majorBidi" w:hAnsiTheme="majorBidi" w:cstheme="majorBidi"/>
                <w:sz w:val="15"/>
                <w:szCs w:val="15"/>
                <w:cs/>
              </w:rPr>
            </w:pPr>
          </w:p>
        </w:tc>
        <w:tc>
          <w:tcPr>
            <w:tcW w:w="793" w:type="dxa"/>
            <w:vAlign w:val="center"/>
          </w:tcPr>
          <w:p w14:paraId="79E3B95E"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5"/>
                <w:szCs w:val="15"/>
              </w:rPr>
            </w:pPr>
            <w:r w:rsidRPr="006C22DE">
              <w:rPr>
                <w:rFonts w:asciiTheme="majorBidi" w:hAnsiTheme="majorBidi" w:cstheme="majorBidi"/>
                <w:sz w:val="15"/>
                <w:szCs w:val="15"/>
                <w:cs/>
              </w:rPr>
              <w:t>50</w:t>
            </w:r>
          </w:p>
        </w:tc>
        <w:tc>
          <w:tcPr>
            <w:tcW w:w="233" w:type="dxa"/>
            <w:vAlign w:val="center"/>
          </w:tcPr>
          <w:p w14:paraId="304B3C84"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5"/>
                <w:szCs w:val="15"/>
                <w:cs/>
              </w:rPr>
            </w:pPr>
          </w:p>
        </w:tc>
        <w:tc>
          <w:tcPr>
            <w:tcW w:w="766" w:type="dxa"/>
            <w:vAlign w:val="center"/>
          </w:tcPr>
          <w:p w14:paraId="515D670C"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cs/>
              </w:rPr>
              <w:t>50</w:t>
            </w:r>
          </w:p>
        </w:tc>
        <w:tc>
          <w:tcPr>
            <w:tcW w:w="234" w:type="dxa"/>
            <w:vAlign w:val="center"/>
          </w:tcPr>
          <w:p w14:paraId="07472210"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793" w:type="dxa"/>
            <w:vAlign w:val="center"/>
          </w:tcPr>
          <w:p w14:paraId="4EF2661A"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3,282,870</w:t>
            </w:r>
          </w:p>
        </w:tc>
        <w:tc>
          <w:tcPr>
            <w:tcW w:w="234" w:type="dxa"/>
            <w:vAlign w:val="center"/>
          </w:tcPr>
          <w:p w14:paraId="4443C651"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5"/>
                <w:szCs w:val="15"/>
              </w:rPr>
            </w:pPr>
          </w:p>
        </w:tc>
        <w:tc>
          <w:tcPr>
            <w:tcW w:w="766" w:type="dxa"/>
            <w:vAlign w:val="center"/>
          </w:tcPr>
          <w:p w14:paraId="771BE737"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3,282,870</w:t>
            </w:r>
          </w:p>
        </w:tc>
        <w:tc>
          <w:tcPr>
            <w:tcW w:w="235" w:type="dxa"/>
            <w:vAlign w:val="center"/>
          </w:tcPr>
          <w:p w14:paraId="0482285D"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793" w:type="dxa"/>
            <w:vAlign w:val="center"/>
          </w:tcPr>
          <w:p w14:paraId="1053232C" w14:textId="71E75610" w:rsidR="008F5191" w:rsidRPr="006C22DE" w:rsidRDefault="006C22DE"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2,227,143</w:t>
            </w:r>
          </w:p>
        </w:tc>
        <w:tc>
          <w:tcPr>
            <w:tcW w:w="234" w:type="dxa"/>
            <w:vAlign w:val="center"/>
          </w:tcPr>
          <w:p w14:paraId="607908FA"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5"/>
                <w:szCs w:val="15"/>
              </w:rPr>
            </w:pPr>
          </w:p>
        </w:tc>
        <w:tc>
          <w:tcPr>
            <w:tcW w:w="848" w:type="dxa"/>
            <w:vAlign w:val="center"/>
          </w:tcPr>
          <w:p w14:paraId="1E5A4F4A" w14:textId="22090019" w:rsidR="008F5191" w:rsidRPr="006C22DE" w:rsidRDefault="00EB242C"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2,176,797</w:t>
            </w:r>
          </w:p>
        </w:tc>
        <w:tc>
          <w:tcPr>
            <w:tcW w:w="234" w:type="dxa"/>
            <w:vAlign w:val="center"/>
          </w:tcPr>
          <w:p w14:paraId="09A09603"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heme="majorBidi" w:hAnsiTheme="majorBidi" w:cstheme="majorBidi"/>
                <w:sz w:val="15"/>
                <w:szCs w:val="15"/>
              </w:rPr>
            </w:pPr>
          </w:p>
        </w:tc>
        <w:tc>
          <w:tcPr>
            <w:tcW w:w="762" w:type="dxa"/>
            <w:vAlign w:val="center"/>
          </w:tcPr>
          <w:p w14:paraId="70A7B98B"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1,641,435</w:t>
            </w:r>
          </w:p>
        </w:tc>
        <w:tc>
          <w:tcPr>
            <w:tcW w:w="234" w:type="dxa"/>
            <w:vAlign w:val="center"/>
          </w:tcPr>
          <w:p w14:paraId="6D85FC22"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766" w:type="dxa"/>
            <w:vAlign w:val="center"/>
          </w:tcPr>
          <w:p w14:paraId="4826A142" w14:textId="77777777" w:rsidR="008F5191" w:rsidRPr="006C22DE" w:rsidRDefault="008F5191"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r w:rsidRPr="006C22DE">
              <w:rPr>
                <w:rFonts w:asciiTheme="majorBidi" w:hAnsiTheme="majorBidi" w:cstheme="majorBidi"/>
                <w:sz w:val="15"/>
                <w:szCs w:val="15"/>
              </w:rPr>
              <w:t>1,641,435</w:t>
            </w:r>
          </w:p>
        </w:tc>
      </w:tr>
      <w:tr w:rsidR="001420C0" w:rsidRPr="006C22DE" w14:paraId="0092B953" w14:textId="77777777" w:rsidTr="006C22DE">
        <w:trPr>
          <w:trHeight w:val="283"/>
        </w:trPr>
        <w:tc>
          <w:tcPr>
            <w:tcW w:w="1801" w:type="dxa"/>
            <w:vAlign w:val="center"/>
          </w:tcPr>
          <w:p w14:paraId="1B83430D" w14:textId="50B5D856" w:rsidR="001420C0" w:rsidRPr="006C22DE" w:rsidRDefault="00E05DDA"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8"/>
              <w:rPr>
                <w:rFonts w:asciiTheme="majorBidi" w:hAnsiTheme="majorBidi" w:cstheme="majorBidi"/>
                <w:sz w:val="15"/>
                <w:szCs w:val="15"/>
              </w:rPr>
            </w:pPr>
            <w:r w:rsidRPr="006C22DE">
              <w:rPr>
                <w:rFonts w:asciiTheme="majorBidi" w:hAnsiTheme="majorBidi" w:cs="Cordia New" w:hint="cs"/>
                <w:sz w:val="15"/>
                <w:szCs w:val="15"/>
                <w:cs/>
              </w:rPr>
              <w:t xml:space="preserve">   </w:t>
            </w:r>
            <w:r w:rsidR="001420C0" w:rsidRPr="006C22DE">
              <w:rPr>
                <w:rFonts w:asciiTheme="majorBidi" w:hAnsiTheme="majorBidi" w:cstheme="majorBidi"/>
                <w:sz w:val="15"/>
                <w:szCs w:val="15"/>
              </w:rPr>
              <w:t>(“GBI”)</w:t>
            </w:r>
          </w:p>
        </w:tc>
        <w:tc>
          <w:tcPr>
            <w:tcW w:w="233" w:type="dxa"/>
            <w:vAlign w:val="center"/>
          </w:tcPr>
          <w:p w14:paraId="15B00358"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right="-119"/>
              <w:jc w:val="center"/>
              <w:rPr>
                <w:rFonts w:asciiTheme="majorBidi" w:hAnsiTheme="majorBidi" w:cstheme="majorBidi"/>
                <w:sz w:val="15"/>
                <w:szCs w:val="15"/>
                <w:cs/>
              </w:rPr>
            </w:pPr>
          </w:p>
        </w:tc>
        <w:tc>
          <w:tcPr>
            <w:tcW w:w="793" w:type="dxa"/>
            <w:vAlign w:val="center"/>
          </w:tcPr>
          <w:p w14:paraId="1C7D1499"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5"/>
                <w:szCs w:val="15"/>
                <w:cs/>
              </w:rPr>
            </w:pPr>
          </w:p>
        </w:tc>
        <w:tc>
          <w:tcPr>
            <w:tcW w:w="233" w:type="dxa"/>
            <w:vAlign w:val="center"/>
          </w:tcPr>
          <w:p w14:paraId="058BEBF4"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119"/>
              <w:jc w:val="center"/>
              <w:rPr>
                <w:rFonts w:asciiTheme="majorBidi" w:hAnsiTheme="majorBidi" w:cstheme="majorBidi"/>
                <w:sz w:val="15"/>
                <w:szCs w:val="15"/>
                <w:cs/>
              </w:rPr>
            </w:pPr>
          </w:p>
        </w:tc>
        <w:tc>
          <w:tcPr>
            <w:tcW w:w="766" w:type="dxa"/>
            <w:vAlign w:val="center"/>
          </w:tcPr>
          <w:p w14:paraId="63E7B639"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cs/>
              </w:rPr>
            </w:pPr>
          </w:p>
        </w:tc>
        <w:tc>
          <w:tcPr>
            <w:tcW w:w="234" w:type="dxa"/>
            <w:vAlign w:val="center"/>
          </w:tcPr>
          <w:p w14:paraId="4B468698"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793" w:type="dxa"/>
            <w:vAlign w:val="center"/>
          </w:tcPr>
          <w:p w14:paraId="6BA63F8C"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4" w:type="dxa"/>
            <w:vAlign w:val="center"/>
          </w:tcPr>
          <w:p w14:paraId="63E0BEE4"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5"/>
                <w:szCs w:val="15"/>
              </w:rPr>
            </w:pPr>
          </w:p>
        </w:tc>
        <w:tc>
          <w:tcPr>
            <w:tcW w:w="766" w:type="dxa"/>
            <w:vAlign w:val="center"/>
          </w:tcPr>
          <w:p w14:paraId="4008135C"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5" w:type="dxa"/>
            <w:vAlign w:val="center"/>
          </w:tcPr>
          <w:p w14:paraId="10DB84CB"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793" w:type="dxa"/>
            <w:vAlign w:val="center"/>
          </w:tcPr>
          <w:p w14:paraId="50822774"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4" w:type="dxa"/>
            <w:vAlign w:val="center"/>
          </w:tcPr>
          <w:p w14:paraId="2C306076"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right="-108"/>
              <w:jc w:val="center"/>
              <w:rPr>
                <w:rFonts w:asciiTheme="majorBidi" w:hAnsiTheme="majorBidi" w:cstheme="majorBidi"/>
                <w:sz w:val="15"/>
                <w:szCs w:val="15"/>
              </w:rPr>
            </w:pPr>
          </w:p>
        </w:tc>
        <w:tc>
          <w:tcPr>
            <w:tcW w:w="848" w:type="dxa"/>
            <w:vAlign w:val="center"/>
          </w:tcPr>
          <w:p w14:paraId="56F1681B"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234" w:type="dxa"/>
            <w:vAlign w:val="center"/>
          </w:tcPr>
          <w:p w14:paraId="0633BA77"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08"/>
              <w:jc w:val="center"/>
              <w:rPr>
                <w:rFonts w:asciiTheme="majorBidi" w:hAnsiTheme="majorBidi" w:cstheme="majorBidi"/>
                <w:sz w:val="15"/>
                <w:szCs w:val="15"/>
              </w:rPr>
            </w:pPr>
          </w:p>
        </w:tc>
        <w:tc>
          <w:tcPr>
            <w:tcW w:w="762" w:type="dxa"/>
            <w:vAlign w:val="center"/>
          </w:tcPr>
          <w:p w14:paraId="098514DE"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c>
          <w:tcPr>
            <w:tcW w:w="234" w:type="dxa"/>
            <w:vAlign w:val="center"/>
          </w:tcPr>
          <w:p w14:paraId="517E2D83"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15"/>
                <w:szCs w:val="15"/>
              </w:rPr>
            </w:pPr>
          </w:p>
        </w:tc>
        <w:tc>
          <w:tcPr>
            <w:tcW w:w="766" w:type="dxa"/>
            <w:vAlign w:val="center"/>
          </w:tcPr>
          <w:p w14:paraId="70A4E283" w14:textId="77777777" w:rsidR="001420C0" w:rsidRPr="006C22DE" w:rsidRDefault="001420C0" w:rsidP="00EB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15"/>
                <w:szCs w:val="15"/>
              </w:rPr>
            </w:pPr>
          </w:p>
        </w:tc>
      </w:tr>
    </w:tbl>
    <w:p w14:paraId="17DC50D7" w14:textId="77777777" w:rsidR="007F41D2" w:rsidRDefault="007F41D2" w:rsidP="000A6215">
      <w:pPr>
        <w:tabs>
          <w:tab w:val="clear" w:pos="227"/>
          <w:tab w:val="clear" w:pos="454"/>
          <w:tab w:val="left" w:pos="567"/>
        </w:tabs>
        <w:rPr>
          <w:rFonts w:ascii="Times New Roman" w:hAnsi="Times New Roman"/>
          <w:b/>
          <w:bCs/>
          <w:sz w:val="24"/>
          <w:szCs w:val="24"/>
        </w:rPr>
      </w:pPr>
    </w:p>
    <w:p w14:paraId="72885672" w14:textId="77777777" w:rsidR="00D65377" w:rsidRDefault="00D65377" w:rsidP="000A6215">
      <w:pPr>
        <w:tabs>
          <w:tab w:val="clear" w:pos="227"/>
          <w:tab w:val="clear" w:pos="454"/>
          <w:tab w:val="left" w:pos="567"/>
        </w:tabs>
        <w:rPr>
          <w:rFonts w:ascii="Times New Roman" w:hAnsi="Times New Roman"/>
          <w:b/>
          <w:bCs/>
          <w:sz w:val="24"/>
          <w:szCs w:val="24"/>
        </w:rPr>
      </w:pPr>
    </w:p>
    <w:p w14:paraId="288EDF2F" w14:textId="77777777" w:rsidR="00D65377" w:rsidRDefault="00D65377" w:rsidP="000A6215">
      <w:pPr>
        <w:tabs>
          <w:tab w:val="clear" w:pos="227"/>
          <w:tab w:val="clear" w:pos="454"/>
          <w:tab w:val="left" w:pos="567"/>
        </w:tabs>
        <w:rPr>
          <w:rFonts w:ascii="Times New Roman" w:hAnsi="Times New Roman"/>
          <w:b/>
          <w:bCs/>
          <w:sz w:val="24"/>
          <w:szCs w:val="24"/>
        </w:rPr>
      </w:pPr>
    </w:p>
    <w:p w14:paraId="13D08A35" w14:textId="77777777" w:rsidR="00D65377" w:rsidRDefault="00D65377" w:rsidP="000A6215">
      <w:pPr>
        <w:tabs>
          <w:tab w:val="clear" w:pos="227"/>
          <w:tab w:val="clear" w:pos="454"/>
          <w:tab w:val="left" w:pos="567"/>
        </w:tabs>
        <w:rPr>
          <w:rFonts w:ascii="Times New Roman" w:hAnsi="Times New Roman"/>
          <w:b/>
          <w:bCs/>
          <w:sz w:val="24"/>
          <w:szCs w:val="24"/>
        </w:rPr>
      </w:pPr>
    </w:p>
    <w:p w14:paraId="6302321A" w14:textId="77777777" w:rsidR="004F4246" w:rsidRDefault="004F4246"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caps/>
          <w:sz w:val="24"/>
          <w:szCs w:val="24"/>
        </w:rPr>
      </w:pPr>
      <w:r>
        <w:rPr>
          <w:rFonts w:ascii="Times New Roman" w:hAnsi="Times New Roman" w:cs="Times New Roman"/>
          <w:b/>
          <w:bCs/>
          <w:sz w:val="24"/>
          <w:szCs w:val="24"/>
        </w:rPr>
        <w:lastRenderedPageBreak/>
        <w:t>9</w:t>
      </w:r>
      <w:r w:rsidRPr="00380EEB">
        <w:rPr>
          <w:rFonts w:ascii="Times New Roman" w:hAnsi="Times New Roman" w:cs="Times New Roman"/>
          <w:b/>
          <w:bCs/>
          <w:sz w:val="24"/>
          <w:szCs w:val="24"/>
        </w:rPr>
        <w:t>.</w:t>
      </w:r>
      <w:r w:rsidRPr="00380EEB">
        <w:rPr>
          <w:rFonts w:ascii="Times New Roman" w:hAnsi="Times New Roman" w:cs="Times New Roman"/>
          <w:b/>
          <w:bCs/>
          <w:sz w:val="24"/>
          <w:szCs w:val="24"/>
        </w:rPr>
        <w:tab/>
      </w:r>
      <w:r w:rsidRPr="00380EEB">
        <w:rPr>
          <w:rFonts w:ascii="Times New Roman" w:hAnsi="Times New Roman" w:cs="Times New Roman"/>
          <w:b/>
          <w:bCs/>
          <w:caps/>
          <w:sz w:val="24"/>
          <w:szCs w:val="24"/>
        </w:rPr>
        <w:t xml:space="preserve">Property, plant and equipment </w:t>
      </w:r>
    </w:p>
    <w:p w14:paraId="6648EF34" w14:textId="77777777" w:rsidR="004F4246" w:rsidRPr="00561639" w:rsidRDefault="004F4246" w:rsidP="004F4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aps/>
          <w:sz w:val="22"/>
          <w:szCs w:val="22"/>
        </w:rPr>
      </w:pPr>
    </w:p>
    <w:p w14:paraId="170D7CFA" w14:textId="3B79607F" w:rsidR="004F4246" w:rsidRDefault="004F4246"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B5D37">
        <w:rPr>
          <w:rFonts w:ascii="Times New Roman" w:hAnsi="Times New Roman" w:cs="Times New Roman"/>
          <w:sz w:val="22"/>
          <w:szCs w:val="22"/>
        </w:rPr>
        <w:t xml:space="preserve">Movements </w:t>
      </w:r>
      <w:r w:rsidRPr="00F4008D">
        <w:rPr>
          <w:rFonts w:ascii="Times New Roman" w:hAnsi="Times New Roman" w:cs="Times New Roman"/>
          <w:sz w:val="22"/>
          <w:szCs w:val="22"/>
        </w:rPr>
        <w:t xml:space="preserve">for the </w:t>
      </w:r>
      <w:r w:rsidR="002B3B5F">
        <w:rPr>
          <w:rFonts w:ascii="Times New Roman" w:hAnsi="Times New Roman" w:cs="Times New Roman"/>
          <w:sz w:val="22"/>
          <w:szCs w:val="22"/>
        </w:rPr>
        <w:t>nine</w:t>
      </w:r>
      <w:r>
        <w:rPr>
          <w:rFonts w:ascii="Times New Roman" w:hAnsi="Times New Roman" w:cs="Times New Roman"/>
          <w:sz w:val="22"/>
          <w:szCs w:val="22"/>
        </w:rPr>
        <w:t xml:space="preserve">-month </w:t>
      </w:r>
      <w:r w:rsidRPr="00F4008D">
        <w:rPr>
          <w:rFonts w:ascii="Times New Roman" w:hAnsi="Times New Roman" w:cs="Times New Roman"/>
          <w:sz w:val="22"/>
          <w:szCs w:val="22"/>
        </w:rPr>
        <w:t xml:space="preserve">period </w:t>
      </w:r>
      <w:r>
        <w:rPr>
          <w:rFonts w:ascii="Times New Roman" w:hAnsi="Times New Roman" w:cs="Times New Roman"/>
          <w:sz w:val="22"/>
          <w:szCs w:val="22"/>
        </w:rPr>
        <w:t>ended</w:t>
      </w:r>
      <w:r w:rsidR="001F7E93">
        <w:rPr>
          <w:rFonts w:ascii="Times New Roman" w:hAnsi="Times New Roman"/>
          <w:sz w:val="22"/>
          <w:szCs w:val="22"/>
        </w:rPr>
        <w:t xml:space="preserve"> </w:t>
      </w:r>
      <w:r w:rsidR="002B3B5F">
        <w:rPr>
          <w:rFonts w:ascii="Times New Roman" w:hAnsi="Times New Roman"/>
          <w:sz w:val="22"/>
          <w:szCs w:val="22"/>
        </w:rPr>
        <w:t>September</w:t>
      </w:r>
      <w:r>
        <w:rPr>
          <w:rFonts w:ascii="Times New Roman" w:hAnsi="Times New Roman"/>
          <w:sz w:val="22"/>
          <w:szCs w:val="22"/>
        </w:rPr>
        <w:t xml:space="preserve"> 3</w:t>
      </w:r>
      <w:r w:rsidR="001F7E93">
        <w:rPr>
          <w:rFonts w:ascii="Times New Roman" w:hAnsi="Times New Roman"/>
          <w:sz w:val="22"/>
          <w:szCs w:val="22"/>
        </w:rPr>
        <w:t>0</w:t>
      </w:r>
      <w:r>
        <w:rPr>
          <w:rFonts w:ascii="Times New Roman" w:hAnsi="Times New Roman"/>
          <w:sz w:val="22"/>
          <w:szCs w:val="22"/>
        </w:rPr>
        <w:t xml:space="preserve">, 2025 </w:t>
      </w:r>
      <w:r w:rsidRPr="003B5782">
        <w:rPr>
          <w:rFonts w:ascii="Times New Roman" w:hAnsi="Times New Roman" w:cs="Times New Roman"/>
          <w:sz w:val="22"/>
          <w:szCs w:val="22"/>
        </w:rPr>
        <w:t xml:space="preserve">of </w:t>
      </w:r>
      <w:r>
        <w:rPr>
          <w:rFonts w:ascii="Times New Roman" w:hAnsi="Times New Roman"/>
          <w:sz w:val="22"/>
          <w:szCs w:val="28"/>
        </w:rPr>
        <w:t>property, plant and equipment</w:t>
      </w:r>
      <w:r>
        <w:rPr>
          <w:rFonts w:ascii="Times New Roman" w:hAnsi="Times New Roman" w:cs="Times New Roman"/>
          <w:sz w:val="22"/>
          <w:szCs w:val="22"/>
        </w:rPr>
        <w:t xml:space="preserve"> </w:t>
      </w:r>
      <w:r w:rsidRPr="003B5782">
        <w:rPr>
          <w:rFonts w:ascii="Times New Roman" w:hAnsi="Times New Roman" w:cs="Times New Roman"/>
          <w:sz w:val="22"/>
          <w:szCs w:val="22"/>
        </w:rPr>
        <w:t>were as follows:</w:t>
      </w:r>
    </w:p>
    <w:p w14:paraId="37DE0450" w14:textId="77777777" w:rsidR="004F4246" w:rsidRPr="00561639" w:rsidRDefault="004F4246" w:rsidP="004F4246">
      <w:pPr>
        <w:jc w:val="thaiDistribute"/>
        <w:rPr>
          <w:rFonts w:ascii="Times New Roman" w:hAnsi="Times New Roman" w:cs="Times New Roman"/>
          <w:sz w:val="22"/>
          <w:szCs w:val="22"/>
        </w:rPr>
      </w:pPr>
    </w:p>
    <w:tbl>
      <w:tblPr>
        <w:tblStyle w:val="TableGrid"/>
        <w:tblW w:w="9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236"/>
        <w:gridCol w:w="1984"/>
        <w:gridCol w:w="236"/>
        <w:gridCol w:w="1987"/>
      </w:tblGrid>
      <w:tr w:rsidR="004F4246" w:rsidRPr="002B3B5F" w14:paraId="5C3D0206" w14:textId="77777777" w:rsidTr="004F4246">
        <w:trPr>
          <w:trHeight w:val="283"/>
        </w:trPr>
        <w:tc>
          <w:tcPr>
            <w:tcW w:w="5102" w:type="dxa"/>
          </w:tcPr>
          <w:p w14:paraId="14C1FC29"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70F36617"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4207" w:type="dxa"/>
            <w:gridSpan w:val="3"/>
            <w:tcBorders>
              <w:bottom w:val="single" w:sz="4" w:space="0" w:color="auto"/>
            </w:tcBorders>
          </w:tcPr>
          <w:p w14:paraId="44A07F36"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2B3B5F">
              <w:rPr>
                <w:rFonts w:asciiTheme="majorBidi" w:hAnsiTheme="majorBidi" w:cstheme="majorBidi"/>
                <w:sz w:val="22"/>
                <w:szCs w:val="22"/>
              </w:rPr>
              <w:t>In Thousand Baht</w:t>
            </w:r>
          </w:p>
        </w:tc>
      </w:tr>
      <w:tr w:rsidR="004F4246" w:rsidRPr="002B3B5F" w14:paraId="3F65B6A0" w14:textId="77777777" w:rsidTr="004F4246">
        <w:trPr>
          <w:trHeight w:val="283"/>
        </w:trPr>
        <w:tc>
          <w:tcPr>
            <w:tcW w:w="5102" w:type="dxa"/>
          </w:tcPr>
          <w:p w14:paraId="27354614"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41CE4575"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214B6B54" w14:textId="61899DAA"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2B3B5F">
              <w:rPr>
                <w:rFonts w:asciiTheme="majorBidi" w:hAnsiTheme="majorBidi" w:cstheme="majorBidi"/>
                <w:sz w:val="22"/>
                <w:szCs w:val="22"/>
              </w:rPr>
              <w:t>Consolidated</w:t>
            </w:r>
          </w:p>
        </w:tc>
        <w:tc>
          <w:tcPr>
            <w:tcW w:w="236" w:type="dxa"/>
            <w:tcBorders>
              <w:top w:val="single" w:sz="4" w:space="0" w:color="auto"/>
            </w:tcBorders>
          </w:tcPr>
          <w:p w14:paraId="6561367A"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top w:val="single" w:sz="4" w:space="0" w:color="auto"/>
            </w:tcBorders>
          </w:tcPr>
          <w:p w14:paraId="5D73D2AA" w14:textId="2CBEB985"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2B3B5F">
              <w:rPr>
                <w:rFonts w:asciiTheme="majorBidi" w:hAnsiTheme="majorBidi" w:cstheme="majorBidi"/>
                <w:sz w:val="22"/>
                <w:szCs w:val="22"/>
              </w:rPr>
              <w:t>Separate</w:t>
            </w:r>
          </w:p>
        </w:tc>
      </w:tr>
      <w:tr w:rsidR="004F4246" w:rsidRPr="002B3B5F" w14:paraId="4E5B6FC6" w14:textId="77777777" w:rsidTr="004F4246">
        <w:trPr>
          <w:trHeight w:val="283"/>
        </w:trPr>
        <w:tc>
          <w:tcPr>
            <w:tcW w:w="5102" w:type="dxa"/>
          </w:tcPr>
          <w:p w14:paraId="3C1BDD0F"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13FC667D"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bottom w:val="single" w:sz="4" w:space="0" w:color="auto"/>
            </w:tcBorders>
          </w:tcPr>
          <w:p w14:paraId="54F47B50" w14:textId="5C208DE6"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2B3B5F">
              <w:rPr>
                <w:rFonts w:asciiTheme="majorBidi" w:hAnsiTheme="majorBidi" w:cstheme="majorBidi"/>
                <w:sz w:val="22"/>
                <w:szCs w:val="22"/>
              </w:rPr>
              <w:t>financial statements</w:t>
            </w:r>
          </w:p>
        </w:tc>
        <w:tc>
          <w:tcPr>
            <w:tcW w:w="236" w:type="dxa"/>
          </w:tcPr>
          <w:p w14:paraId="422B84DA" w14:textId="7777777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bottom w:val="single" w:sz="4" w:space="0" w:color="auto"/>
            </w:tcBorders>
          </w:tcPr>
          <w:p w14:paraId="1A948267" w14:textId="68E68E17" w:rsidR="004F4246" w:rsidRPr="002B3B5F" w:rsidRDefault="004F4246"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2B3B5F">
              <w:rPr>
                <w:rFonts w:asciiTheme="majorBidi" w:hAnsiTheme="majorBidi" w:cstheme="majorBidi"/>
                <w:sz w:val="22"/>
                <w:szCs w:val="22"/>
              </w:rPr>
              <w:t>financial statements</w:t>
            </w:r>
          </w:p>
        </w:tc>
      </w:tr>
      <w:tr w:rsidR="002B3B5F" w:rsidRPr="002B3B5F" w14:paraId="759F5187" w14:textId="77777777" w:rsidTr="001A3317">
        <w:trPr>
          <w:trHeight w:val="283"/>
        </w:trPr>
        <w:tc>
          <w:tcPr>
            <w:tcW w:w="5102" w:type="dxa"/>
          </w:tcPr>
          <w:p w14:paraId="24DBEE46" w14:textId="3515FB86"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3B5F">
              <w:rPr>
                <w:rFonts w:asciiTheme="majorBidi" w:hAnsiTheme="majorBidi" w:cstheme="majorBidi"/>
                <w:sz w:val="22"/>
                <w:szCs w:val="22"/>
              </w:rPr>
              <w:t xml:space="preserve">Net book value </w:t>
            </w:r>
            <w:r w:rsidR="00094266">
              <w:rPr>
                <w:rFonts w:asciiTheme="majorBidi" w:hAnsiTheme="majorBidi" w:cstheme="majorBidi"/>
                <w:sz w:val="22"/>
                <w:szCs w:val="22"/>
              </w:rPr>
              <w:t xml:space="preserve">as </w:t>
            </w:r>
            <w:r w:rsidRPr="002B3B5F">
              <w:rPr>
                <w:rFonts w:asciiTheme="majorBidi" w:hAnsiTheme="majorBidi" w:cstheme="majorBidi"/>
                <w:sz w:val="22"/>
                <w:szCs w:val="22"/>
              </w:rPr>
              <w:t>at January 1, 2025</w:t>
            </w:r>
          </w:p>
        </w:tc>
        <w:tc>
          <w:tcPr>
            <w:tcW w:w="236" w:type="dxa"/>
          </w:tcPr>
          <w:p w14:paraId="2450CA20"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4A66E72B" w14:textId="6AD1CF4A"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B3B5F">
              <w:rPr>
                <w:rFonts w:asciiTheme="majorBidi" w:hAnsiTheme="majorBidi" w:cstheme="majorBidi"/>
                <w:sz w:val="22"/>
                <w:szCs w:val="22"/>
              </w:rPr>
              <w:t>19,288,342</w:t>
            </w:r>
          </w:p>
        </w:tc>
        <w:tc>
          <w:tcPr>
            <w:tcW w:w="236" w:type="dxa"/>
          </w:tcPr>
          <w:p w14:paraId="68BF49A4"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tcBorders>
          </w:tcPr>
          <w:p w14:paraId="0D78FD6F" w14:textId="3762326F"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B3B5F">
              <w:rPr>
                <w:rFonts w:asciiTheme="majorBidi" w:hAnsiTheme="majorBidi" w:cstheme="majorBidi"/>
                <w:sz w:val="22"/>
                <w:szCs w:val="22"/>
              </w:rPr>
              <w:t>18,811,241</w:t>
            </w:r>
          </w:p>
        </w:tc>
      </w:tr>
      <w:tr w:rsidR="002B3B5F" w:rsidRPr="002B3B5F" w14:paraId="3D77B115" w14:textId="77777777" w:rsidTr="00605BD4">
        <w:trPr>
          <w:trHeight w:val="283"/>
        </w:trPr>
        <w:tc>
          <w:tcPr>
            <w:tcW w:w="5102" w:type="dxa"/>
          </w:tcPr>
          <w:p w14:paraId="7C07AFCF" w14:textId="1E9A9F3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3B5F">
              <w:rPr>
                <w:rFonts w:asciiTheme="majorBidi" w:hAnsiTheme="majorBidi" w:cstheme="majorBidi"/>
                <w:sz w:val="22"/>
                <w:szCs w:val="22"/>
              </w:rPr>
              <w:t>Additions during the period - cost</w:t>
            </w:r>
          </w:p>
        </w:tc>
        <w:tc>
          <w:tcPr>
            <w:tcW w:w="236" w:type="dxa"/>
          </w:tcPr>
          <w:p w14:paraId="4DF09D7F"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22D6F05F" w14:textId="1FCF7870"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B3B5F">
              <w:rPr>
                <w:rFonts w:asciiTheme="majorBidi" w:hAnsiTheme="majorBidi" w:cstheme="majorBidi"/>
                <w:sz w:val="22"/>
                <w:szCs w:val="22"/>
              </w:rPr>
              <w:t>1,263,583</w:t>
            </w:r>
          </w:p>
        </w:tc>
        <w:tc>
          <w:tcPr>
            <w:tcW w:w="236" w:type="dxa"/>
          </w:tcPr>
          <w:p w14:paraId="2AD0412F"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1261654B" w14:textId="0649176B"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B3B5F">
              <w:rPr>
                <w:rFonts w:asciiTheme="majorBidi" w:hAnsiTheme="majorBidi" w:cstheme="majorBidi"/>
                <w:sz w:val="22"/>
                <w:szCs w:val="22"/>
              </w:rPr>
              <w:t>1,262,966</w:t>
            </w:r>
          </w:p>
        </w:tc>
      </w:tr>
      <w:tr w:rsidR="002B3B5F" w:rsidRPr="002B3B5F" w14:paraId="4EE96CDE" w14:textId="77777777" w:rsidTr="00605BD4">
        <w:trPr>
          <w:trHeight w:val="283"/>
        </w:trPr>
        <w:tc>
          <w:tcPr>
            <w:tcW w:w="5102" w:type="dxa"/>
          </w:tcPr>
          <w:p w14:paraId="33D14D5E" w14:textId="5D46DE4E"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3B5F">
              <w:rPr>
                <w:rFonts w:asciiTheme="majorBidi" w:hAnsiTheme="majorBidi" w:cstheme="majorBidi"/>
                <w:sz w:val="22"/>
                <w:szCs w:val="22"/>
                <w:lang w:val="en"/>
              </w:rPr>
              <w:t>Transfer from other non-current assets</w:t>
            </w:r>
          </w:p>
        </w:tc>
        <w:tc>
          <w:tcPr>
            <w:tcW w:w="236" w:type="dxa"/>
          </w:tcPr>
          <w:p w14:paraId="7F91E7B6"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1B7325C8" w14:textId="49BBE161"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B3B5F">
              <w:rPr>
                <w:rFonts w:asciiTheme="majorBidi" w:hAnsiTheme="majorBidi" w:cstheme="majorBidi"/>
                <w:sz w:val="22"/>
                <w:szCs w:val="22"/>
              </w:rPr>
              <w:t>117,746</w:t>
            </w:r>
          </w:p>
        </w:tc>
        <w:tc>
          <w:tcPr>
            <w:tcW w:w="236" w:type="dxa"/>
          </w:tcPr>
          <w:p w14:paraId="2B7D3C74"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7E84FCF6" w14:textId="7DABAD0E"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B3B5F">
              <w:rPr>
                <w:rFonts w:asciiTheme="majorBidi" w:hAnsiTheme="majorBidi" w:cstheme="majorBidi"/>
                <w:sz w:val="22"/>
                <w:szCs w:val="22"/>
              </w:rPr>
              <w:t>117,746</w:t>
            </w:r>
          </w:p>
        </w:tc>
      </w:tr>
      <w:tr w:rsidR="002B3B5F" w:rsidRPr="002B3B5F" w14:paraId="73E2C746" w14:textId="77777777" w:rsidTr="00625D2D">
        <w:trPr>
          <w:trHeight w:val="283"/>
        </w:trPr>
        <w:tc>
          <w:tcPr>
            <w:tcW w:w="5102" w:type="dxa"/>
          </w:tcPr>
          <w:p w14:paraId="4BEFAAEC" w14:textId="35F2E8C8"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3B5F">
              <w:rPr>
                <w:rFonts w:asciiTheme="majorBidi" w:hAnsiTheme="majorBidi" w:cstheme="majorBidi"/>
                <w:sz w:val="22"/>
                <w:szCs w:val="22"/>
              </w:rPr>
              <w:t>Disposals/write - off - Net</w:t>
            </w:r>
          </w:p>
        </w:tc>
        <w:tc>
          <w:tcPr>
            <w:tcW w:w="236" w:type="dxa"/>
          </w:tcPr>
          <w:p w14:paraId="447CFEF8"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0A4E44C4" w14:textId="2974E226"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2B3B5F">
              <w:rPr>
                <w:rFonts w:asciiTheme="majorBidi" w:hAnsiTheme="majorBidi" w:cstheme="majorBidi"/>
                <w:sz w:val="22"/>
                <w:szCs w:val="22"/>
              </w:rPr>
              <w:t>(11,009)</w:t>
            </w:r>
          </w:p>
        </w:tc>
        <w:tc>
          <w:tcPr>
            <w:tcW w:w="236" w:type="dxa"/>
          </w:tcPr>
          <w:p w14:paraId="77B0D06B"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55388212" w14:textId="277C989B"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
              <w:jc w:val="right"/>
              <w:rPr>
                <w:rFonts w:asciiTheme="majorBidi" w:hAnsiTheme="majorBidi" w:cstheme="majorBidi"/>
                <w:sz w:val="22"/>
                <w:szCs w:val="22"/>
              </w:rPr>
            </w:pPr>
            <w:r w:rsidRPr="002B3B5F">
              <w:rPr>
                <w:rFonts w:asciiTheme="majorBidi" w:hAnsiTheme="majorBidi" w:cstheme="majorBidi"/>
                <w:sz w:val="22"/>
                <w:szCs w:val="22"/>
              </w:rPr>
              <w:t>(11,009)</w:t>
            </w:r>
          </w:p>
        </w:tc>
      </w:tr>
      <w:tr w:rsidR="002B3B5F" w:rsidRPr="002B3B5F" w14:paraId="11053EDB" w14:textId="77777777" w:rsidTr="00625D2D">
        <w:trPr>
          <w:trHeight w:val="283"/>
        </w:trPr>
        <w:tc>
          <w:tcPr>
            <w:tcW w:w="5102" w:type="dxa"/>
          </w:tcPr>
          <w:p w14:paraId="5E98B529" w14:textId="4890D9AF"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3B5F">
              <w:rPr>
                <w:rFonts w:asciiTheme="majorBidi" w:hAnsiTheme="majorBidi" w:cstheme="majorBidi"/>
                <w:sz w:val="22"/>
                <w:szCs w:val="22"/>
              </w:rPr>
              <w:t>Depreciation charge for the period</w:t>
            </w:r>
          </w:p>
        </w:tc>
        <w:tc>
          <w:tcPr>
            <w:tcW w:w="236" w:type="dxa"/>
          </w:tcPr>
          <w:p w14:paraId="236ACBA6"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53136C68" w14:textId="353A161C"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2B3B5F">
              <w:rPr>
                <w:rFonts w:asciiTheme="majorBidi" w:hAnsiTheme="majorBidi" w:cstheme="majorBidi"/>
                <w:sz w:val="22"/>
                <w:szCs w:val="22"/>
              </w:rPr>
              <w:t>(999,570)</w:t>
            </w:r>
          </w:p>
        </w:tc>
        <w:tc>
          <w:tcPr>
            <w:tcW w:w="236" w:type="dxa"/>
          </w:tcPr>
          <w:p w14:paraId="2B32A81A"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5167AA83" w14:textId="0DA974BB"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0"/>
              <w:jc w:val="right"/>
              <w:rPr>
                <w:rFonts w:asciiTheme="majorBidi" w:hAnsiTheme="majorBidi" w:cstheme="majorBidi"/>
                <w:sz w:val="22"/>
                <w:szCs w:val="22"/>
              </w:rPr>
            </w:pPr>
            <w:r w:rsidRPr="002B3B5F">
              <w:rPr>
                <w:rFonts w:asciiTheme="majorBidi" w:hAnsiTheme="majorBidi" w:cstheme="majorBidi"/>
                <w:sz w:val="22"/>
                <w:szCs w:val="22"/>
              </w:rPr>
              <w:t>(968,252)</w:t>
            </w:r>
          </w:p>
        </w:tc>
      </w:tr>
      <w:tr w:rsidR="002B3B5F" w:rsidRPr="002B3B5F" w14:paraId="09E67F70" w14:textId="77777777" w:rsidTr="00625D2D">
        <w:trPr>
          <w:trHeight w:val="283"/>
        </w:trPr>
        <w:tc>
          <w:tcPr>
            <w:tcW w:w="5102" w:type="dxa"/>
          </w:tcPr>
          <w:p w14:paraId="21889F03" w14:textId="77FBDDD9"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3B5F">
              <w:rPr>
                <w:rFonts w:asciiTheme="majorBidi" w:hAnsiTheme="majorBidi" w:cstheme="majorBidi"/>
                <w:sz w:val="22"/>
                <w:szCs w:val="22"/>
              </w:rPr>
              <w:t>Currency translation differences</w:t>
            </w:r>
          </w:p>
        </w:tc>
        <w:tc>
          <w:tcPr>
            <w:tcW w:w="236" w:type="dxa"/>
          </w:tcPr>
          <w:p w14:paraId="11490A8A"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3A25F872" w14:textId="6871EFC2"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2B3B5F">
              <w:rPr>
                <w:rFonts w:asciiTheme="majorBidi" w:hAnsiTheme="majorBidi" w:cstheme="majorBidi"/>
                <w:sz w:val="22"/>
                <w:szCs w:val="22"/>
              </w:rPr>
              <w:t>(22,931)</w:t>
            </w:r>
          </w:p>
        </w:tc>
        <w:tc>
          <w:tcPr>
            <w:tcW w:w="236" w:type="dxa"/>
          </w:tcPr>
          <w:p w14:paraId="5DB8FC9D"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1CBFECA7" w14:textId="256833E3"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6"/>
              <w:jc w:val="center"/>
              <w:rPr>
                <w:rFonts w:asciiTheme="majorBidi" w:hAnsiTheme="majorBidi" w:cstheme="majorBidi"/>
                <w:sz w:val="22"/>
                <w:szCs w:val="22"/>
              </w:rPr>
            </w:pPr>
            <w:r w:rsidRPr="002B3B5F">
              <w:rPr>
                <w:rFonts w:asciiTheme="majorBidi" w:hAnsiTheme="majorBidi" w:cstheme="majorBidi"/>
                <w:sz w:val="22"/>
                <w:szCs w:val="22"/>
              </w:rPr>
              <w:t xml:space="preserve">          -</w:t>
            </w:r>
          </w:p>
        </w:tc>
      </w:tr>
      <w:tr w:rsidR="002B3B5F" w:rsidRPr="002B3B5F" w14:paraId="2DCEE19D" w14:textId="77777777" w:rsidTr="001A3317">
        <w:trPr>
          <w:trHeight w:val="283"/>
        </w:trPr>
        <w:tc>
          <w:tcPr>
            <w:tcW w:w="5102" w:type="dxa"/>
          </w:tcPr>
          <w:p w14:paraId="6C025218" w14:textId="65371846"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2B3B5F">
              <w:rPr>
                <w:rFonts w:asciiTheme="majorBidi" w:hAnsiTheme="majorBidi" w:cstheme="majorBidi"/>
                <w:sz w:val="22"/>
                <w:szCs w:val="22"/>
              </w:rPr>
              <w:t xml:space="preserve">Net book value </w:t>
            </w:r>
            <w:r w:rsidR="00094266">
              <w:rPr>
                <w:rFonts w:asciiTheme="majorBidi" w:hAnsiTheme="majorBidi" w:cstheme="majorBidi"/>
                <w:sz w:val="22"/>
                <w:szCs w:val="22"/>
              </w:rPr>
              <w:t xml:space="preserve">as </w:t>
            </w:r>
            <w:r w:rsidRPr="002B3B5F">
              <w:rPr>
                <w:rFonts w:asciiTheme="majorBidi" w:hAnsiTheme="majorBidi" w:cstheme="majorBidi"/>
                <w:sz w:val="22"/>
                <w:szCs w:val="22"/>
              </w:rPr>
              <w:t>at</w:t>
            </w:r>
            <w:r w:rsidR="00094266">
              <w:rPr>
                <w:rFonts w:asciiTheme="majorBidi" w:hAnsiTheme="majorBidi" w:cstheme="majorBidi"/>
                <w:sz w:val="22"/>
                <w:szCs w:val="22"/>
              </w:rPr>
              <w:t xml:space="preserve"> </w:t>
            </w:r>
            <w:r w:rsidRPr="002B3B5F">
              <w:rPr>
                <w:rFonts w:asciiTheme="majorBidi" w:hAnsiTheme="majorBidi" w:cstheme="majorBidi"/>
                <w:sz w:val="22"/>
                <w:szCs w:val="22"/>
              </w:rPr>
              <w:t>September 30, 2025</w:t>
            </w:r>
          </w:p>
        </w:tc>
        <w:tc>
          <w:tcPr>
            <w:tcW w:w="236" w:type="dxa"/>
          </w:tcPr>
          <w:p w14:paraId="30144D91"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bottom w:val="double" w:sz="4" w:space="0" w:color="auto"/>
            </w:tcBorders>
          </w:tcPr>
          <w:p w14:paraId="15F08E6B" w14:textId="490BB8B3"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B3B5F">
              <w:rPr>
                <w:rFonts w:asciiTheme="majorBidi" w:hAnsiTheme="majorBidi" w:cstheme="majorBidi"/>
                <w:sz w:val="22"/>
                <w:szCs w:val="22"/>
              </w:rPr>
              <w:t>19,636,161</w:t>
            </w:r>
          </w:p>
        </w:tc>
        <w:tc>
          <w:tcPr>
            <w:tcW w:w="236" w:type="dxa"/>
          </w:tcPr>
          <w:p w14:paraId="48945113"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bottom w:val="double" w:sz="4" w:space="0" w:color="auto"/>
            </w:tcBorders>
          </w:tcPr>
          <w:p w14:paraId="7CF71433" w14:textId="23875D34"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2B3B5F">
              <w:rPr>
                <w:rFonts w:asciiTheme="majorBidi" w:hAnsiTheme="majorBidi" w:cstheme="majorBidi"/>
                <w:sz w:val="22"/>
                <w:szCs w:val="22"/>
              </w:rPr>
              <w:t>19,212,692</w:t>
            </w:r>
          </w:p>
        </w:tc>
      </w:tr>
    </w:tbl>
    <w:p w14:paraId="3F4799F1" w14:textId="77777777" w:rsidR="006E63EB" w:rsidRPr="00561639" w:rsidRDefault="006E63EB"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2"/>
          <w:szCs w:val="22"/>
        </w:rPr>
      </w:pPr>
    </w:p>
    <w:p w14:paraId="7A15F79C" w14:textId="7A7395D2" w:rsidR="005D5504" w:rsidRDefault="0041714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4"/>
          <w:szCs w:val="24"/>
        </w:rPr>
      </w:pPr>
      <w:r>
        <w:rPr>
          <w:rFonts w:ascii="Times New Roman" w:hAnsi="Times New Roman"/>
          <w:b/>
          <w:bCs/>
          <w:sz w:val="24"/>
          <w:szCs w:val="24"/>
        </w:rPr>
        <w:t>10</w:t>
      </w:r>
      <w:r w:rsidR="005D5504" w:rsidRPr="0056654B">
        <w:rPr>
          <w:rFonts w:ascii="Times New Roman" w:hAnsi="Times New Roman"/>
          <w:b/>
          <w:bCs/>
          <w:sz w:val="24"/>
          <w:szCs w:val="24"/>
        </w:rPr>
        <w:t>.</w:t>
      </w:r>
      <w:r w:rsidR="005D5504" w:rsidRPr="0056654B">
        <w:rPr>
          <w:rFonts w:ascii="Times New Roman" w:hAnsi="Times New Roman"/>
          <w:b/>
          <w:bCs/>
          <w:sz w:val="24"/>
          <w:szCs w:val="24"/>
        </w:rPr>
        <w:tab/>
      </w:r>
      <w:r w:rsidR="00505E3C">
        <w:rPr>
          <w:rFonts w:ascii="Times New Roman" w:hAnsi="Times New Roman"/>
          <w:b/>
          <w:bCs/>
          <w:sz w:val="24"/>
          <w:szCs w:val="24"/>
        </w:rPr>
        <w:t>RIGHT-OF-USE</w:t>
      </w:r>
      <w:r w:rsidR="000C095B">
        <w:rPr>
          <w:rFonts w:ascii="Times New Roman" w:hAnsi="Times New Roman"/>
          <w:b/>
          <w:bCs/>
          <w:sz w:val="24"/>
          <w:szCs w:val="24"/>
        </w:rPr>
        <w:t xml:space="preserve"> ASSETS</w:t>
      </w:r>
    </w:p>
    <w:p w14:paraId="08694938" w14:textId="77777777" w:rsidR="001147C2" w:rsidRPr="00561639" w:rsidRDefault="001147C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heme="majorBidi" w:hAnsiTheme="majorBidi" w:cstheme="majorBidi"/>
          <w:b/>
          <w:bCs/>
          <w:sz w:val="22"/>
          <w:szCs w:val="22"/>
        </w:rPr>
      </w:pPr>
    </w:p>
    <w:p w14:paraId="570D42AB" w14:textId="5E34F266" w:rsidR="00094266" w:rsidRDefault="00094266" w:rsidP="00094266">
      <w:pPr>
        <w:tabs>
          <w:tab w:val="clear" w:pos="227"/>
          <w:tab w:val="clear" w:pos="454"/>
          <w:tab w:val="left" w:pos="567"/>
        </w:tabs>
        <w:rPr>
          <w:rFonts w:ascii="Times New Roman" w:hAnsi="Times New Roman"/>
          <w:sz w:val="22"/>
          <w:szCs w:val="22"/>
        </w:rPr>
      </w:pPr>
      <w:r>
        <w:rPr>
          <w:rFonts w:ascii="Times New Roman" w:hAnsi="Times New Roman"/>
          <w:sz w:val="22"/>
          <w:szCs w:val="22"/>
        </w:rPr>
        <w:t>M</w:t>
      </w:r>
      <w:r w:rsidRPr="00416051">
        <w:rPr>
          <w:rFonts w:ascii="Times New Roman" w:hAnsi="Times New Roman"/>
          <w:sz w:val="22"/>
          <w:szCs w:val="22"/>
        </w:rPr>
        <w:t xml:space="preserve">ovements </w:t>
      </w:r>
      <w:r w:rsidR="00561639">
        <w:rPr>
          <w:rFonts w:ascii="Times New Roman" w:hAnsi="Times New Roman"/>
          <w:sz w:val="22"/>
          <w:szCs w:val="22"/>
        </w:rPr>
        <w:t xml:space="preserve">for </w:t>
      </w:r>
      <w:r w:rsidRPr="00416051">
        <w:rPr>
          <w:rFonts w:ascii="Times New Roman" w:hAnsi="Times New Roman"/>
          <w:sz w:val="22"/>
          <w:szCs w:val="22"/>
        </w:rPr>
        <w:t xml:space="preserve">the nine-month period ended September 30, 2025 </w:t>
      </w:r>
      <w:r w:rsidR="00561639">
        <w:rPr>
          <w:rFonts w:ascii="Times New Roman" w:hAnsi="Times New Roman"/>
          <w:sz w:val="22"/>
          <w:szCs w:val="22"/>
        </w:rPr>
        <w:t>of right-of-use assets were</w:t>
      </w:r>
      <w:r w:rsidRPr="00416051">
        <w:rPr>
          <w:rFonts w:ascii="Times New Roman" w:hAnsi="Times New Roman"/>
          <w:sz w:val="22"/>
          <w:szCs w:val="22"/>
        </w:rPr>
        <w:t xml:space="preserve"> as follows:</w:t>
      </w:r>
    </w:p>
    <w:p w14:paraId="13802549" w14:textId="77777777" w:rsidR="00094266" w:rsidRPr="00416051" w:rsidRDefault="00094266" w:rsidP="00094266">
      <w:pPr>
        <w:tabs>
          <w:tab w:val="clear" w:pos="227"/>
          <w:tab w:val="clear" w:pos="454"/>
          <w:tab w:val="left" w:pos="567"/>
        </w:tabs>
        <w:rPr>
          <w:rFonts w:ascii="Times New Roman" w:hAnsi="Times New Roman"/>
          <w:sz w:val="22"/>
          <w:szCs w:val="22"/>
        </w:rPr>
      </w:pPr>
    </w:p>
    <w:tbl>
      <w:tblPr>
        <w:tblStyle w:val="TableGrid"/>
        <w:tblW w:w="9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87"/>
        <w:gridCol w:w="238"/>
        <w:gridCol w:w="1587"/>
        <w:gridCol w:w="238"/>
        <w:gridCol w:w="1587"/>
      </w:tblGrid>
      <w:tr w:rsidR="001147C2" w:rsidRPr="001147C2" w14:paraId="60B1E575" w14:textId="77777777" w:rsidTr="007842BE">
        <w:trPr>
          <w:trHeight w:val="283"/>
        </w:trPr>
        <w:tc>
          <w:tcPr>
            <w:tcW w:w="4252" w:type="dxa"/>
          </w:tcPr>
          <w:p w14:paraId="7D7F9CEC"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5237" w:type="dxa"/>
            <w:gridSpan w:val="5"/>
            <w:tcBorders>
              <w:bottom w:val="single" w:sz="4" w:space="0" w:color="auto"/>
            </w:tcBorders>
          </w:tcPr>
          <w:p w14:paraId="30379DEA" w14:textId="7830A8AE"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r w:rsidRPr="001147C2">
              <w:rPr>
                <w:rFonts w:ascii="Times New Roman" w:hAnsi="Times New Roman"/>
                <w:sz w:val="22"/>
                <w:szCs w:val="22"/>
              </w:rPr>
              <w:t>Consolidated financial statements (In Thousand Baht)</w:t>
            </w:r>
          </w:p>
        </w:tc>
      </w:tr>
      <w:tr w:rsidR="001147C2" w:rsidRPr="001147C2" w14:paraId="33286338" w14:textId="77777777" w:rsidTr="007842BE">
        <w:trPr>
          <w:trHeight w:val="283"/>
        </w:trPr>
        <w:tc>
          <w:tcPr>
            <w:tcW w:w="4252" w:type="dxa"/>
          </w:tcPr>
          <w:p w14:paraId="4AAFBDE1"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53143269" w14:textId="30A5AF39"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238" w:type="dxa"/>
            <w:tcBorders>
              <w:top w:val="single" w:sz="4" w:space="0" w:color="auto"/>
            </w:tcBorders>
          </w:tcPr>
          <w:p w14:paraId="48DEBF89"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2466B8FF" w14:textId="5683A12D"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Building</w:t>
            </w:r>
          </w:p>
        </w:tc>
        <w:tc>
          <w:tcPr>
            <w:tcW w:w="238" w:type="dxa"/>
            <w:tcBorders>
              <w:top w:val="single" w:sz="4" w:space="0" w:color="auto"/>
            </w:tcBorders>
          </w:tcPr>
          <w:p w14:paraId="13D3DA64"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416DFA4E" w14:textId="1CF1FC20"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p>
        </w:tc>
      </w:tr>
      <w:tr w:rsidR="001147C2" w:rsidRPr="001147C2" w14:paraId="02D0BDBC" w14:textId="77777777" w:rsidTr="007842BE">
        <w:trPr>
          <w:trHeight w:val="283"/>
        </w:trPr>
        <w:tc>
          <w:tcPr>
            <w:tcW w:w="4252" w:type="dxa"/>
          </w:tcPr>
          <w:p w14:paraId="23BCB656"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19ABCC40" w14:textId="5F3FF7D8"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Land</w:t>
            </w:r>
          </w:p>
        </w:tc>
        <w:tc>
          <w:tcPr>
            <w:tcW w:w="238" w:type="dxa"/>
          </w:tcPr>
          <w:p w14:paraId="6EC75FE8"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71B72B02" w14:textId="6EA6CD0B"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space</w:t>
            </w:r>
          </w:p>
        </w:tc>
        <w:tc>
          <w:tcPr>
            <w:tcW w:w="238" w:type="dxa"/>
          </w:tcPr>
          <w:p w14:paraId="1AF9E2F1" w14:textId="77777777"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7F83EAB9" w14:textId="218F991F" w:rsidR="001147C2" w:rsidRPr="001147C2" w:rsidRDefault="001147C2" w:rsidP="00114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heme="majorBidi" w:hAnsiTheme="majorBidi" w:cstheme="majorBidi"/>
                <w:sz w:val="22"/>
                <w:szCs w:val="22"/>
              </w:rPr>
              <w:t>Tota</w:t>
            </w:r>
            <w:r>
              <w:rPr>
                <w:rFonts w:asciiTheme="majorBidi" w:hAnsiTheme="majorBidi" w:cstheme="majorBidi"/>
                <w:sz w:val="22"/>
                <w:szCs w:val="22"/>
              </w:rPr>
              <w:t>l</w:t>
            </w:r>
          </w:p>
        </w:tc>
      </w:tr>
      <w:tr w:rsidR="002B3B5F" w:rsidRPr="001147C2" w14:paraId="0456AB3B" w14:textId="77777777" w:rsidTr="007842BE">
        <w:trPr>
          <w:trHeight w:val="283"/>
        </w:trPr>
        <w:tc>
          <w:tcPr>
            <w:tcW w:w="4252" w:type="dxa"/>
          </w:tcPr>
          <w:p w14:paraId="1D0B98F6" w14:textId="0245C5C1" w:rsidR="002B3B5F" w:rsidRPr="007842BE"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Pr>
                <w:rFonts w:ascii="Times New Roman" w:hAnsi="Times New Roman" w:cs="Times New Roman"/>
                <w:sz w:val="22"/>
                <w:szCs w:val="22"/>
              </w:rPr>
              <w:t xml:space="preserve">Net book value </w:t>
            </w:r>
            <w:r w:rsidR="00561639">
              <w:rPr>
                <w:rFonts w:ascii="Times New Roman" w:hAnsi="Times New Roman" w:cs="Times New Roman"/>
                <w:sz w:val="22"/>
                <w:szCs w:val="22"/>
              </w:rPr>
              <w:t xml:space="preserve">as </w:t>
            </w:r>
            <w:r>
              <w:rPr>
                <w:rFonts w:ascii="Times New Roman" w:hAnsi="Times New Roman" w:cs="Times New Roman"/>
                <w:sz w:val="22"/>
                <w:szCs w:val="22"/>
              </w:rPr>
              <w:t xml:space="preserve">at </w:t>
            </w:r>
            <w:r w:rsidRPr="007842BE">
              <w:rPr>
                <w:rFonts w:asciiTheme="majorBidi" w:hAnsiTheme="majorBidi" w:cstheme="majorBidi"/>
                <w:sz w:val="22"/>
                <w:szCs w:val="22"/>
              </w:rPr>
              <w:t>January 1, 2025</w:t>
            </w:r>
          </w:p>
        </w:tc>
        <w:tc>
          <w:tcPr>
            <w:tcW w:w="1587" w:type="dxa"/>
            <w:tcBorders>
              <w:top w:val="single" w:sz="4" w:space="0" w:color="auto"/>
            </w:tcBorders>
          </w:tcPr>
          <w:p w14:paraId="60F7C9AB" w14:textId="6F5BD109"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2B3B5F">
              <w:rPr>
                <w:rFonts w:asciiTheme="majorBidi" w:hAnsiTheme="majorBidi" w:cstheme="majorBidi"/>
                <w:sz w:val="22"/>
                <w:szCs w:val="22"/>
              </w:rPr>
              <w:t>1,121,958</w:t>
            </w:r>
          </w:p>
        </w:tc>
        <w:tc>
          <w:tcPr>
            <w:tcW w:w="238" w:type="dxa"/>
          </w:tcPr>
          <w:p w14:paraId="1D008DB9"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tcBorders>
          </w:tcPr>
          <w:p w14:paraId="3949BB90" w14:textId="33F8AF6F"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2B3B5F">
              <w:rPr>
                <w:rFonts w:asciiTheme="majorBidi" w:hAnsiTheme="majorBidi" w:cstheme="majorBidi"/>
                <w:sz w:val="22"/>
                <w:szCs w:val="22"/>
              </w:rPr>
              <w:t>5,912</w:t>
            </w:r>
          </w:p>
        </w:tc>
        <w:tc>
          <w:tcPr>
            <w:tcW w:w="238" w:type="dxa"/>
          </w:tcPr>
          <w:p w14:paraId="5CAD567B"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tcBorders>
          </w:tcPr>
          <w:p w14:paraId="00DB9E5B" w14:textId="4975602B"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2B3B5F">
              <w:rPr>
                <w:rFonts w:asciiTheme="majorBidi" w:hAnsiTheme="majorBidi" w:cstheme="majorBidi"/>
                <w:sz w:val="22"/>
                <w:szCs w:val="22"/>
              </w:rPr>
              <w:t>1,127,870</w:t>
            </w:r>
          </w:p>
        </w:tc>
      </w:tr>
      <w:tr w:rsidR="002B3B5F" w:rsidRPr="001147C2" w14:paraId="599EBDE0" w14:textId="77777777" w:rsidTr="001147C2">
        <w:trPr>
          <w:trHeight w:val="283"/>
        </w:trPr>
        <w:tc>
          <w:tcPr>
            <w:tcW w:w="4252" w:type="dxa"/>
          </w:tcPr>
          <w:p w14:paraId="0BF3A352" w14:textId="5301571E" w:rsidR="002B3B5F" w:rsidRPr="007842BE"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sidRPr="007842BE">
              <w:rPr>
                <w:rFonts w:asciiTheme="majorBidi" w:hAnsiTheme="majorBidi" w:cstheme="majorBidi"/>
                <w:sz w:val="22"/>
                <w:szCs w:val="22"/>
              </w:rPr>
              <w:t xml:space="preserve">Depreciation charge for the </w:t>
            </w:r>
            <w:r>
              <w:rPr>
                <w:rFonts w:asciiTheme="majorBidi" w:hAnsiTheme="majorBidi" w:cstheme="majorBidi"/>
                <w:sz w:val="22"/>
                <w:szCs w:val="22"/>
              </w:rPr>
              <w:t>period</w:t>
            </w:r>
          </w:p>
        </w:tc>
        <w:tc>
          <w:tcPr>
            <w:tcW w:w="1587" w:type="dxa"/>
          </w:tcPr>
          <w:p w14:paraId="1CCD3832" w14:textId="439E7BCA"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2B3B5F">
              <w:rPr>
                <w:rFonts w:asciiTheme="majorBidi" w:hAnsiTheme="majorBidi" w:cstheme="majorBidi"/>
                <w:sz w:val="22"/>
                <w:szCs w:val="22"/>
              </w:rPr>
              <w:t>(37,983)</w:t>
            </w:r>
          </w:p>
        </w:tc>
        <w:tc>
          <w:tcPr>
            <w:tcW w:w="238" w:type="dxa"/>
          </w:tcPr>
          <w:p w14:paraId="07F1A19A"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Pr>
          <w:p w14:paraId="5BD148EA" w14:textId="3CDC5AC9"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72"/>
              <w:jc w:val="right"/>
              <w:rPr>
                <w:rFonts w:asciiTheme="majorBidi" w:hAnsiTheme="majorBidi" w:cstheme="majorBidi"/>
                <w:sz w:val="22"/>
                <w:szCs w:val="22"/>
              </w:rPr>
            </w:pPr>
            <w:r w:rsidRPr="002B3B5F">
              <w:rPr>
                <w:rFonts w:asciiTheme="majorBidi" w:hAnsiTheme="majorBidi" w:cstheme="majorBidi"/>
                <w:sz w:val="22"/>
                <w:szCs w:val="22"/>
              </w:rPr>
              <w:t>(1,479)</w:t>
            </w:r>
          </w:p>
        </w:tc>
        <w:tc>
          <w:tcPr>
            <w:tcW w:w="238" w:type="dxa"/>
          </w:tcPr>
          <w:p w14:paraId="06E72D27"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Pr>
          <w:p w14:paraId="6DBBD31C" w14:textId="77E36D88"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sidRPr="002B3B5F">
              <w:rPr>
                <w:rFonts w:asciiTheme="majorBidi" w:hAnsiTheme="majorBidi" w:cstheme="majorBidi"/>
                <w:sz w:val="22"/>
                <w:szCs w:val="22"/>
              </w:rPr>
              <w:t>(39,462)</w:t>
            </w:r>
          </w:p>
        </w:tc>
      </w:tr>
      <w:tr w:rsidR="002B3B5F" w:rsidRPr="001147C2" w14:paraId="54CF4208" w14:textId="77777777" w:rsidTr="007842BE">
        <w:trPr>
          <w:trHeight w:val="283"/>
        </w:trPr>
        <w:tc>
          <w:tcPr>
            <w:tcW w:w="4252" w:type="dxa"/>
          </w:tcPr>
          <w:p w14:paraId="1F3D00D0" w14:textId="342D42AB" w:rsidR="002B3B5F" w:rsidRPr="007842BE"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sidRPr="007842BE">
              <w:rPr>
                <w:rFonts w:asciiTheme="majorBidi" w:hAnsiTheme="majorBidi" w:cstheme="majorBidi"/>
                <w:sz w:val="22"/>
                <w:szCs w:val="22"/>
              </w:rPr>
              <w:t>Currency translation differences</w:t>
            </w:r>
          </w:p>
        </w:tc>
        <w:tc>
          <w:tcPr>
            <w:tcW w:w="1587" w:type="dxa"/>
            <w:tcBorders>
              <w:bottom w:val="single" w:sz="4" w:space="0" w:color="auto"/>
            </w:tcBorders>
          </w:tcPr>
          <w:p w14:paraId="0254F466" w14:textId="44699ECD"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2B3B5F">
              <w:rPr>
                <w:rFonts w:asciiTheme="majorBidi" w:hAnsiTheme="majorBidi" w:cstheme="majorBidi"/>
                <w:sz w:val="22"/>
                <w:szCs w:val="22"/>
              </w:rPr>
              <w:t>(24,432)</w:t>
            </w:r>
          </w:p>
        </w:tc>
        <w:tc>
          <w:tcPr>
            <w:tcW w:w="238" w:type="dxa"/>
          </w:tcPr>
          <w:p w14:paraId="10308F73"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bottom w:val="single" w:sz="4" w:space="0" w:color="auto"/>
            </w:tcBorders>
          </w:tcPr>
          <w:p w14:paraId="31FBF091" w14:textId="04AA610C"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72"/>
              <w:jc w:val="right"/>
              <w:rPr>
                <w:rFonts w:asciiTheme="majorBidi" w:hAnsiTheme="majorBidi" w:cstheme="majorBidi"/>
                <w:sz w:val="22"/>
                <w:szCs w:val="22"/>
              </w:rPr>
            </w:pPr>
            <w:r w:rsidRPr="002B3B5F">
              <w:rPr>
                <w:rFonts w:asciiTheme="majorBidi" w:hAnsiTheme="majorBidi" w:cstheme="majorBidi"/>
                <w:sz w:val="22"/>
                <w:szCs w:val="22"/>
              </w:rPr>
              <w:t>(38)</w:t>
            </w:r>
          </w:p>
        </w:tc>
        <w:tc>
          <w:tcPr>
            <w:tcW w:w="238" w:type="dxa"/>
          </w:tcPr>
          <w:p w14:paraId="2948C797"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bottom w:val="single" w:sz="4" w:space="0" w:color="auto"/>
            </w:tcBorders>
          </w:tcPr>
          <w:p w14:paraId="681DA852" w14:textId="6A2F5E15"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sidRPr="002B3B5F">
              <w:rPr>
                <w:rFonts w:asciiTheme="majorBidi" w:hAnsiTheme="majorBidi" w:cstheme="majorBidi"/>
                <w:sz w:val="22"/>
                <w:szCs w:val="22"/>
              </w:rPr>
              <w:t>(24,470)</w:t>
            </w:r>
          </w:p>
        </w:tc>
      </w:tr>
      <w:tr w:rsidR="002B3B5F" w:rsidRPr="001147C2" w14:paraId="74563F08" w14:textId="77777777" w:rsidTr="007842BE">
        <w:trPr>
          <w:trHeight w:val="283"/>
        </w:trPr>
        <w:tc>
          <w:tcPr>
            <w:tcW w:w="4252" w:type="dxa"/>
          </w:tcPr>
          <w:p w14:paraId="59AB5123" w14:textId="24958037" w:rsidR="002B3B5F" w:rsidRPr="007842BE"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107"/>
              <w:rPr>
                <w:rFonts w:asciiTheme="majorBidi" w:hAnsiTheme="majorBidi" w:cstheme="majorBidi"/>
                <w:sz w:val="22"/>
                <w:szCs w:val="22"/>
              </w:rPr>
            </w:pPr>
            <w:r>
              <w:rPr>
                <w:rFonts w:ascii="Times New Roman" w:hAnsi="Times New Roman" w:cs="Times New Roman"/>
                <w:sz w:val="22"/>
                <w:szCs w:val="22"/>
              </w:rPr>
              <w:t xml:space="preserve">Net book value </w:t>
            </w:r>
            <w:r w:rsidR="00561639">
              <w:rPr>
                <w:rFonts w:ascii="Times New Roman" w:hAnsi="Times New Roman" w:cs="Times New Roman"/>
                <w:sz w:val="22"/>
                <w:szCs w:val="22"/>
              </w:rPr>
              <w:t xml:space="preserve">as </w:t>
            </w:r>
            <w:r>
              <w:rPr>
                <w:rFonts w:ascii="Times New Roman" w:hAnsi="Times New Roman" w:cs="Times New Roman"/>
                <w:sz w:val="22"/>
                <w:szCs w:val="22"/>
              </w:rPr>
              <w:t>at September</w:t>
            </w:r>
            <w:r w:rsidRPr="007842BE">
              <w:rPr>
                <w:rFonts w:asciiTheme="majorBidi" w:hAnsiTheme="majorBidi" w:cstheme="majorBidi"/>
                <w:sz w:val="22"/>
                <w:szCs w:val="22"/>
              </w:rPr>
              <w:t xml:space="preserve"> 30, 2025</w:t>
            </w:r>
          </w:p>
        </w:tc>
        <w:tc>
          <w:tcPr>
            <w:tcW w:w="1587" w:type="dxa"/>
            <w:tcBorders>
              <w:top w:val="single" w:sz="4" w:space="0" w:color="auto"/>
              <w:bottom w:val="double" w:sz="4" w:space="0" w:color="auto"/>
            </w:tcBorders>
          </w:tcPr>
          <w:p w14:paraId="1C54990A" w14:textId="4CC916F3"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2B3B5F">
              <w:rPr>
                <w:rFonts w:asciiTheme="majorBidi" w:hAnsiTheme="majorBidi" w:cstheme="majorBidi"/>
                <w:sz w:val="22"/>
                <w:szCs w:val="22"/>
              </w:rPr>
              <w:t>1,059,543</w:t>
            </w:r>
          </w:p>
        </w:tc>
        <w:tc>
          <w:tcPr>
            <w:tcW w:w="238" w:type="dxa"/>
          </w:tcPr>
          <w:p w14:paraId="747FC8A1"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6540CAF0" w14:textId="7717F495"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2B3B5F">
              <w:rPr>
                <w:rFonts w:asciiTheme="majorBidi" w:hAnsiTheme="majorBidi" w:cstheme="majorBidi"/>
                <w:sz w:val="22"/>
                <w:szCs w:val="22"/>
              </w:rPr>
              <w:t>4,395</w:t>
            </w:r>
          </w:p>
        </w:tc>
        <w:tc>
          <w:tcPr>
            <w:tcW w:w="238" w:type="dxa"/>
          </w:tcPr>
          <w:p w14:paraId="01B63C2C"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72F1570" w14:textId="70C738BB"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right"/>
              <w:rPr>
                <w:rFonts w:asciiTheme="majorBidi" w:hAnsiTheme="majorBidi" w:cstheme="majorBidi"/>
                <w:sz w:val="22"/>
                <w:szCs w:val="22"/>
              </w:rPr>
            </w:pPr>
            <w:r w:rsidRPr="002B3B5F">
              <w:rPr>
                <w:rFonts w:asciiTheme="majorBidi" w:hAnsiTheme="majorBidi" w:cstheme="majorBidi"/>
                <w:sz w:val="22"/>
                <w:szCs w:val="22"/>
              </w:rPr>
              <w:t>1,063,938</w:t>
            </w:r>
          </w:p>
        </w:tc>
      </w:tr>
    </w:tbl>
    <w:p w14:paraId="2D67CC46" w14:textId="77777777" w:rsidR="001147C2" w:rsidRPr="00561639" w:rsidRDefault="001147C2" w:rsidP="00417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b/>
          <w:bCs/>
          <w:sz w:val="22"/>
          <w:szCs w:val="22"/>
        </w:rPr>
      </w:pPr>
    </w:p>
    <w:tbl>
      <w:tblPr>
        <w:tblStyle w:val="TableGrid"/>
        <w:tblW w:w="9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587"/>
        <w:gridCol w:w="238"/>
        <w:gridCol w:w="1587"/>
        <w:gridCol w:w="238"/>
        <w:gridCol w:w="1587"/>
      </w:tblGrid>
      <w:tr w:rsidR="00B94362" w:rsidRPr="001147C2" w14:paraId="403F493E" w14:textId="77777777" w:rsidTr="00A8343E">
        <w:trPr>
          <w:trHeight w:val="283"/>
        </w:trPr>
        <w:tc>
          <w:tcPr>
            <w:tcW w:w="4252" w:type="dxa"/>
          </w:tcPr>
          <w:p w14:paraId="65D04B20"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5237" w:type="dxa"/>
            <w:gridSpan w:val="5"/>
            <w:tcBorders>
              <w:bottom w:val="single" w:sz="4" w:space="0" w:color="auto"/>
            </w:tcBorders>
          </w:tcPr>
          <w:p w14:paraId="02DF013E" w14:textId="6732E1EC" w:rsidR="00B94362" w:rsidRPr="00B94362" w:rsidRDefault="00B94362" w:rsidP="00B94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r w:rsidRPr="00B94362">
              <w:rPr>
                <w:rFonts w:asciiTheme="majorBidi" w:hAnsiTheme="majorBidi" w:cstheme="majorBidi"/>
                <w:sz w:val="22"/>
                <w:szCs w:val="22"/>
              </w:rPr>
              <w:t>Separate financial statements (In Thousand Baht)</w:t>
            </w:r>
          </w:p>
        </w:tc>
      </w:tr>
      <w:tr w:rsidR="00B94362" w:rsidRPr="001147C2" w14:paraId="0156C9E9" w14:textId="77777777" w:rsidTr="00A8343E">
        <w:trPr>
          <w:trHeight w:val="283"/>
        </w:trPr>
        <w:tc>
          <w:tcPr>
            <w:tcW w:w="4252" w:type="dxa"/>
          </w:tcPr>
          <w:p w14:paraId="56E99F53"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1587" w:type="dxa"/>
            <w:tcBorders>
              <w:top w:val="single" w:sz="4" w:space="0" w:color="auto"/>
            </w:tcBorders>
          </w:tcPr>
          <w:p w14:paraId="5B920ECA"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238" w:type="dxa"/>
            <w:tcBorders>
              <w:top w:val="single" w:sz="4" w:space="0" w:color="auto"/>
            </w:tcBorders>
          </w:tcPr>
          <w:p w14:paraId="0D4E3AD8"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0D3433AF"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Building</w:t>
            </w:r>
          </w:p>
        </w:tc>
        <w:tc>
          <w:tcPr>
            <w:tcW w:w="238" w:type="dxa"/>
            <w:tcBorders>
              <w:top w:val="single" w:sz="4" w:space="0" w:color="auto"/>
            </w:tcBorders>
          </w:tcPr>
          <w:p w14:paraId="26AF716E"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top w:val="single" w:sz="4" w:space="0" w:color="auto"/>
            </w:tcBorders>
          </w:tcPr>
          <w:p w14:paraId="339F4CEC"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heme="majorBidi" w:hAnsiTheme="majorBidi" w:cstheme="majorBidi"/>
                <w:sz w:val="22"/>
                <w:szCs w:val="22"/>
              </w:rPr>
            </w:pPr>
          </w:p>
        </w:tc>
      </w:tr>
      <w:tr w:rsidR="00B94362" w:rsidRPr="001147C2" w14:paraId="3FB55136" w14:textId="77777777" w:rsidTr="00A8343E">
        <w:trPr>
          <w:trHeight w:val="283"/>
        </w:trPr>
        <w:tc>
          <w:tcPr>
            <w:tcW w:w="4252" w:type="dxa"/>
          </w:tcPr>
          <w:p w14:paraId="798CB0C1" w14:textId="77777777" w:rsidR="00B94362" w:rsidRPr="001147C2" w:rsidRDefault="00B94362"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imes New Roman" w:hAnsi="Times New Roman"/>
                <w:sz w:val="22"/>
                <w:szCs w:val="22"/>
              </w:rPr>
            </w:pPr>
          </w:p>
        </w:tc>
        <w:tc>
          <w:tcPr>
            <w:tcW w:w="1587" w:type="dxa"/>
            <w:tcBorders>
              <w:bottom w:val="single" w:sz="4" w:space="0" w:color="auto"/>
            </w:tcBorders>
          </w:tcPr>
          <w:p w14:paraId="2565D666"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Land</w:t>
            </w:r>
          </w:p>
        </w:tc>
        <w:tc>
          <w:tcPr>
            <w:tcW w:w="238" w:type="dxa"/>
          </w:tcPr>
          <w:p w14:paraId="4EDED6DA"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55E55431"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imes New Roman" w:hAnsi="Times New Roman"/>
                <w:sz w:val="22"/>
                <w:szCs w:val="22"/>
              </w:rPr>
              <w:t>space</w:t>
            </w:r>
          </w:p>
        </w:tc>
        <w:tc>
          <w:tcPr>
            <w:tcW w:w="238" w:type="dxa"/>
          </w:tcPr>
          <w:p w14:paraId="59DBC453"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p>
        </w:tc>
        <w:tc>
          <w:tcPr>
            <w:tcW w:w="1587" w:type="dxa"/>
            <w:tcBorders>
              <w:bottom w:val="single" w:sz="4" w:space="0" w:color="auto"/>
            </w:tcBorders>
          </w:tcPr>
          <w:p w14:paraId="5F078CE7" w14:textId="77777777" w:rsidR="00B94362" w:rsidRPr="001147C2" w:rsidRDefault="00B94362"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sz w:val="22"/>
                <w:szCs w:val="22"/>
              </w:rPr>
            </w:pPr>
            <w:r w:rsidRPr="001147C2">
              <w:rPr>
                <w:rFonts w:asciiTheme="majorBidi" w:hAnsiTheme="majorBidi" w:cstheme="majorBidi"/>
                <w:sz w:val="22"/>
                <w:szCs w:val="22"/>
              </w:rPr>
              <w:t>Tota</w:t>
            </w:r>
            <w:r>
              <w:rPr>
                <w:rFonts w:asciiTheme="majorBidi" w:hAnsiTheme="majorBidi" w:cstheme="majorBidi"/>
                <w:sz w:val="22"/>
                <w:szCs w:val="22"/>
              </w:rPr>
              <w:t>l</w:t>
            </w:r>
          </w:p>
        </w:tc>
      </w:tr>
      <w:tr w:rsidR="002B3B5F" w:rsidRPr="001147C2" w14:paraId="71DA5CD3" w14:textId="77777777" w:rsidTr="00A8343E">
        <w:trPr>
          <w:trHeight w:val="283"/>
        </w:trPr>
        <w:tc>
          <w:tcPr>
            <w:tcW w:w="4252" w:type="dxa"/>
          </w:tcPr>
          <w:p w14:paraId="29F94F8C" w14:textId="55C10B8C" w:rsidR="002B3B5F" w:rsidRPr="007842BE"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w:t>
            </w:r>
            <w:r w:rsidR="00561639">
              <w:rPr>
                <w:rFonts w:ascii="Times New Roman" w:hAnsi="Times New Roman" w:cs="Times New Roman"/>
                <w:sz w:val="22"/>
                <w:szCs w:val="22"/>
              </w:rPr>
              <w:t xml:space="preserve">as </w:t>
            </w:r>
            <w:r>
              <w:rPr>
                <w:rFonts w:ascii="Times New Roman" w:hAnsi="Times New Roman" w:cs="Times New Roman"/>
                <w:sz w:val="22"/>
                <w:szCs w:val="22"/>
              </w:rPr>
              <w:t xml:space="preserve">at </w:t>
            </w:r>
            <w:r w:rsidRPr="007842BE">
              <w:rPr>
                <w:rFonts w:asciiTheme="majorBidi" w:hAnsiTheme="majorBidi" w:cstheme="majorBidi"/>
                <w:sz w:val="22"/>
                <w:szCs w:val="22"/>
              </w:rPr>
              <w:t>January 1, 2025</w:t>
            </w:r>
          </w:p>
        </w:tc>
        <w:tc>
          <w:tcPr>
            <w:tcW w:w="1587" w:type="dxa"/>
            <w:tcBorders>
              <w:top w:val="single" w:sz="4" w:space="0" w:color="auto"/>
            </w:tcBorders>
          </w:tcPr>
          <w:p w14:paraId="5C6D79E9" w14:textId="152E8C09"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B3B5F">
              <w:rPr>
                <w:rFonts w:asciiTheme="majorBidi" w:hAnsiTheme="majorBidi" w:cstheme="majorBidi"/>
                <w:sz w:val="22"/>
                <w:szCs w:val="22"/>
              </w:rPr>
              <w:t>622,482</w:t>
            </w:r>
          </w:p>
        </w:tc>
        <w:tc>
          <w:tcPr>
            <w:tcW w:w="238" w:type="dxa"/>
          </w:tcPr>
          <w:p w14:paraId="6EEAC77E"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tcBorders>
          </w:tcPr>
          <w:p w14:paraId="3FF42389" w14:textId="7AB3F95F"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B3B5F">
              <w:rPr>
                <w:rFonts w:asciiTheme="majorBidi" w:hAnsiTheme="majorBidi" w:cstheme="majorBidi"/>
                <w:sz w:val="22"/>
                <w:szCs w:val="22"/>
              </w:rPr>
              <w:t>4,359</w:t>
            </w:r>
          </w:p>
        </w:tc>
        <w:tc>
          <w:tcPr>
            <w:tcW w:w="238" w:type="dxa"/>
          </w:tcPr>
          <w:p w14:paraId="140414DD"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tcBorders>
          </w:tcPr>
          <w:p w14:paraId="7BA130CF" w14:textId="7A32C128"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B3B5F">
              <w:rPr>
                <w:rFonts w:asciiTheme="majorBidi" w:hAnsiTheme="majorBidi" w:cstheme="majorBidi"/>
                <w:sz w:val="22"/>
                <w:szCs w:val="22"/>
              </w:rPr>
              <w:t>626,841</w:t>
            </w:r>
          </w:p>
        </w:tc>
      </w:tr>
      <w:tr w:rsidR="002B3B5F" w:rsidRPr="001147C2" w14:paraId="64FC0C36" w14:textId="77777777" w:rsidTr="00A8343E">
        <w:trPr>
          <w:trHeight w:val="283"/>
        </w:trPr>
        <w:tc>
          <w:tcPr>
            <w:tcW w:w="4252" w:type="dxa"/>
          </w:tcPr>
          <w:p w14:paraId="6127EC95" w14:textId="203ABC48" w:rsidR="002B3B5F" w:rsidRPr="007842BE"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7842BE">
              <w:rPr>
                <w:rFonts w:asciiTheme="majorBidi" w:hAnsiTheme="majorBidi" w:cstheme="majorBidi"/>
                <w:sz w:val="22"/>
                <w:szCs w:val="22"/>
              </w:rPr>
              <w:t xml:space="preserve">Depreciation charge for the </w:t>
            </w:r>
            <w:r>
              <w:rPr>
                <w:rFonts w:asciiTheme="majorBidi" w:hAnsiTheme="majorBidi" w:cstheme="majorBidi"/>
                <w:sz w:val="22"/>
                <w:szCs w:val="22"/>
              </w:rPr>
              <w:t>period</w:t>
            </w:r>
          </w:p>
        </w:tc>
        <w:tc>
          <w:tcPr>
            <w:tcW w:w="1587" w:type="dxa"/>
          </w:tcPr>
          <w:p w14:paraId="53ABF98D" w14:textId="29428DD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2B3B5F">
              <w:rPr>
                <w:rFonts w:asciiTheme="majorBidi" w:hAnsiTheme="majorBidi" w:cstheme="majorBidi"/>
                <w:sz w:val="22"/>
                <w:szCs w:val="22"/>
              </w:rPr>
              <w:t>(22,458)</w:t>
            </w:r>
          </w:p>
        </w:tc>
        <w:tc>
          <w:tcPr>
            <w:tcW w:w="238" w:type="dxa"/>
          </w:tcPr>
          <w:p w14:paraId="079185DF"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Pr>
          <w:p w14:paraId="74C961D9" w14:textId="62BB36C0"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right"/>
              <w:rPr>
                <w:rFonts w:asciiTheme="majorBidi" w:hAnsiTheme="majorBidi" w:cstheme="majorBidi"/>
                <w:sz w:val="22"/>
                <w:szCs w:val="22"/>
              </w:rPr>
            </w:pPr>
            <w:r w:rsidRPr="002B3B5F">
              <w:rPr>
                <w:rFonts w:asciiTheme="majorBidi" w:hAnsiTheme="majorBidi" w:cstheme="majorBidi"/>
                <w:sz w:val="22"/>
                <w:szCs w:val="22"/>
              </w:rPr>
              <w:t>(1,106)</w:t>
            </w:r>
          </w:p>
        </w:tc>
        <w:tc>
          <w:tcPr>
            <w:tcW w:w="238" w:type="dxa"/>
          </w:tcPr>
          <w:p w14:paraId="6CBBB79E"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Pr>
          <w:p w14:paraId="788016EA" w14:textId="31C52155"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
              <w:jc w:val="right"/>
              <w:rPr>
                <w:rFonts w:asciiTheme="majorBidi" w:hAnsiTheme="majorBidi" w:cstheme="majorBidi"/>
                <w:sz w:val="22"/>
                <w:szCs w:val="22"/>
              </w:rPr>
            </w:pPr>
            <w:r w:rsidRPr="002B3B5F">
              <w:rPr>
                <w:rFonts w:asciiTheme="majorBidi" w:hAnsiTheme="majorBidi" w:cstheme="majorBidi"/>
                <w:sz w:val="22"/>
                <w:szCs w:val="22"/>
              </w:rPr>
              <w:t>(23,564)</w:t>
            </w:r>
          </w:p>
        </w:tc>
      </w:tr>
      <w:tr w:rsidR="002B3B5F" w:rsidRPr="001147C2" w14:paraId="3B67046C" w14:textId="77777777" w:rsidTr="00A8343E">
        <w:trPr>
          <w:trHeight w:val="283"/>
        </w:trPr>
        <w:tc>
          <w:tcPr>
            <w:tcW w:w="4252" w:type="dxa"/>
          </w:tcPr>
          <w:p w14:paraId="6DB7AA65" w14:textId="0562B48D" w:rsidR="002B3B5F" w:rsidRPr="007842BE"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imes New Roman" w:hAnsi="Times New Roman" w:cs="Times New Roman"/>
                <w:sz w:val="22"/>
                <w:szCs w:val="22"/>
              </w:rPr>
              <w:t xml:space="preserve">Net book value </w:t>
            </w:r>
            <w:r w:rsidR="00561639">
              <w:rPr>
                <w:rFonts w:ascii="Times New Roman" w:hAnsi="Times New Roman" w:cs="Times New Roman"/>
                <w:sz w:val="22"/>
                <w:szCs w:val="22"/>
              </w:rPr>
              <w:t xml:space="preserve">as </w:t>
            </w:r>
            <w:r>
              <w:rPr>
                <w:rFonts w:ascii="Times New Roman" w:hAnsi="Times New Roman" w:cs="Times New Roman"/>
                <w:sz w:val="22"/>
                <w:szCs w:val="22"/>
              </w:rPr>
              <w:t>at September</w:t>
            </w:r>
            <w:r w:rsidRPr="007842BE">
              <w:rPr>
                <w:rFonts w:asciiTheme="majorBidi" w:hAnsiTheme="majorBidi" w:cstheme="majorBidi"/>
                <w:sz w:val="22"/>
                <w:szCs w:val="22"/>
              </w:rPr>
              <w:t xml:space="preserve"> 30, 2025</w:t>
            </w:r>
          </w:p>
        </w:tc>
        <w:tc>
          <w:tcPr>
            <w:tcW w:w="1587" w:type="dxa"/>
            <w:tcBorders>
              <w:top w:val="single" w:sz="4" w:space="0" w:color="auto"/>
              <w:bottom w:val="double" w:sz="4" w:space="0" w:color="auto"/>
            </w:tcBorders>
          </w:tcPr>
          <w:p w14:paraId="3A10C4D3" w14:textId="79D662CB"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B3B5F">
              <w:rPr>
                <w:rFonts w:asciiTheme="majorBidi" w:hAnsiTheme="majorBidi" w:cstheme="majorBidi"/>
                <w:sz w:val="22"/>
                <w:szCs w:val="22"/>
              </w:rPr>
              <w:t>600,024</w:t>
            </w:r>
          </w:p>
        </w:tc>
        <w:tc>
          <w:tcPr>
            <w:tcW w:w="238" w:type="dxa"/>
          </w:tcPr>
          <w:p w14:paraId="305BAE4A"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83A2C57" w14:textId="75A93982"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B3B5F">
              <w:rPr>
                <w:rFonts w:asciiTheme="majorBidi" w:hAnsiTheme="majorBidi" w:cstheme="majorBidi"/>
                <w:sz w:val="22"/>
                <w:szCs w:val="22"/>
              </w:rPr>
              <w:t>3,253</w:t>
            </w:r>
          </w:p>
        </w:tc>
        <w:tc>
          <w:tcPr>
            <w:tcW w:w="238" w:type="dxa"/>
          </w:tcPr>
          <w:p w14:paraId="7AC3EF2D" w14:textId="77777777"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1587" w:type="dxa"/>
            <w:tcBorders>
              <w:top w:val="single" w:sz="4" w:space="0" w:color="auto"/>
              <w:bottom w:val="double" w:sz="4" w:space="0" w:color="auto"/>
            </w:tcBorders>
          </w:tcPr>
          <w:p w14:paraId="49BB8EED" w14:textId="20D3D5A3" w:rsidR="002B3B5F" w:rsidRPr="002B3B5F" w:rsidRDefault="002B3B5F" w:rsidP="002B3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2B3B5F">
              <w:rPr>
                <w:rFonts w:asciiTheme="majorBidi" w:hAnsiTheme="majorBidi" w:cstheme="majorBidi"/>
                <w:sz w:val="22"/>
                <w:szCs w:val="22"/>
              </w:rPr>
              <w:t>603,277</w:t>
            </w:r>
          </w:p>
        </w:tc>
      </w:tr>
    </w:tbl>
    <w:p w14:paraId="4FFA70CA" w14:textId="77777777" w:rsidR="001420C0" w:rsidRPr="00E7165C" w:rsidRDefault="001420C0" w:rsidP="00492F4F">
      <w:pPr>
        <w:tabs>
          <w:tab w:val="clear" w:pos="227"/>
          <w:tab w:val="clear" w:pos="454"/>
          <w:tab w:val="left" w:pos="567"/>
        </w:tabs>
        <w:rPr>
          <w:rFonts w:ascii="Times New Roman" w:hAnsi="Times New Roman"/>
          <w:b/>
          <w:bCs/>
        </w:rPr>
      </w:pPr>
    </w:p>
    <w:p w14:paraId="20E3751B" w14:textId="77777777" w:rsidR="00561639" w:rsidRDefault="00561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5C5C422" w14:textId="756AE516" w:rsidR="00492F4F" w:rsidRDefault="00833CFE" w:rsidP="00492F4F">
      <w:pPr>
        <w:tabs>
          <w:tab w:val="clear" w:pos="227"/>
          <w:tab w:val="clear" w:pos="454"/>
          <w:tab w:val="left" w:pos="567"/>
        </w:tabs>
        <w:rPr>
          <w:rFonts w:ascii="Times New Roman" w:hAnsi="Times New Roman"/>
          <w:b/>
          <w:bCs/>
          <w:sz w:val="24"/>
          <w:szCs w:val="24"/>
        </w:rPr>
      </w:pPr>
      <w:r>
        <w:rPr>
          <w:rFonts w:ascii="Times New Roman" w:hAnsi="Times New Roman"/>
          <w:b/>
          <w:bCs/>
          <w:sz w:val="24"/>
          <w:szCs w:val="24"/>
        </w:rPr>
        <w:lastRenderedPageBreak/>
        <w:t>11</w:t>
      </w:r>
      <w:r w:rsidR="00492F4F">
        <w:rPr>
          <w:rFonts w:ascii="Times New Roman" w:hAnsi="Times New Roman"/>
          <w:b/>
          <w:bCs/>
          <w:sz w:val="24"/>
          <w:szCs w:val="24"/>
        </w:rPr>
        <w:t>.</w:t>
      </w:r>
      <w:r w:rsidR="00492F4F">
        <w:rPr>
          <w:rFonts w:ascii="Times New Roman" w:hAnsi="Times New Roman"/>
          <w:b/>
          <w:bCs/>
          <w:sz w:val="24"/>
          <w:szCs w:val="24"/>
        </w:rPr>
        <w:tab/>
        <w:t>LEASE LIABILITIES</w:t>
      </w:r>
    </w:p>
    <w:p w14:paraId="236A95FA" w14:textId="77777777" w:rsidR="002B3B5F" w:rsidRPr="00E7165C" w:rsidRDefault="002B3B5F" w:rsidP="00492F4F">
      <w:pPr>
        <w:tabs>
          <w:tab w:val="clear" w:pos="227"/>
          <w:tab w:val="clear" w:pos="454"/>
          <w:tab w:val="left" w:pos="567"/>
        </w:tabs>
        <w:rPr>
          <w:rFonts w:ascii="Times New Roman" w:hAnsi="Times New Roman"/>
          <w:b/>
          <w:bCs/>
        </w:rPr>
      </w:pPr>
    </w:p>
    <w:p w14:paraId="1B652FF1" w14:textId="75F71C03" w:rsidR="002B3B5F" w:rsidRPr="00416051" w:rsidRDefault="00416051" w:rsidP="00492F4F">
      <w:pPr>
        <w:tabs>
          <w:tab w:val="clear" w:pos="227"/>
          <w:tab w:val="clear" w:pos="454"/>
          <w:tab w:val="left" w:pos="567"/>
        </w:tabs>
        <w:rPr>
          <w:rFonts w:ascii="Times New Roman" w:hAnsi="Times New Roman"/>
          <w:sz w:val="22"/>
          <w:szCs w:val="22"/>
        </w:rPr>
      </w:pPr>
      <w:r w:rsidRPr="00416051">
        <w:rPr>
          <w:rFonts w:ascii="Times New Roman" w:hAnsi="Times New Roman"/>
          <w:sz w:val="22"/>
          <w:szCs w:val="22"/>
        </w:rPr>
        <w:t xml:space="preserve">The movements for the nine-month period ended September 30, 2025 </w:t>
      </w:r>
      <w:r w:rsidR="00561639">
        <w:rPr>
          <w:rFonts w:ascii="Times New Roman" w:hAnsi="Times New Roman"/>
          <w:sz w:val="22"/>
          <w:szCs w:val="22"/>
        </w:rPr>
        <w:t>of</w:t>
      </w:r>
      <w:r w:rsidR="00561639" w:rsidRPr="00416051">
        <w:rPr>
          <w:rFonts w:ascii="Times New Roman" w:hAnsi="Times New Roman"/>
          <w:sz w:val="22"/>
          <w:szCs w:val="22"/>
        </w:rPr>
        <w:t xml:space="preserve"> lease liabilities </w:t>
      </w:r>
      <w:r w:rsidR="00561639">
        <w:rPr>
          <w:rFonts w:ascii="Times New Roman" w:hAnsi="Times New Roman"/>
          <w:sz w:val="22"/>
          <w:szCs w:val="22"/>
        </w:rPr>
        <w:t>were</w:t>
      </w:r>
      <w:r w:rsidRPr="00416051">
        <w:rPr>
          <w:rFonts w:ascii="Times New Roman" w:hAnsi="Times New Roman"/>
          <w:sz w:val="22"/>
          <w:szCs w:val="22"/>
        </w:rPr>
        <w:t xml:space="preserve"> as follows:</w:t>
      </w:r>
    </w:p>
    <w:p w14:paraId="06921D11" w14:textId="77777777" w:rsidR="002B3B5F" w:rsidRPr="00E7165C" w:rsidRDefault="002B3B5F" w:rsidP="00492F4F">
      <w:pPr>
        <w:tabs>
          <w:tab w:val="clear" w:pos="227"/>
          <w:tab w:val="clear" w:pos="454"/>
          <w:tab w:val="left" w:pos="567"/>
        </w:tabs>
        <w:rPr>
          <w:rFonts w:ascii="Times New Roman" w:hAnsi="Times New Roman"/>
          <w:b/>
          <w:bCs/>
        </w:rPr>
      </w:pPr>
    </w:p>
    <w:tbl>
      <w:tblPr>
        <w:tblStyle w:val="TableGrid"/>
        <w:tblW w:w="9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236"/>
        <w:gridCol w:w="1984"/>
        <w:gridCol w:w="236"/>
        <w:gridCol w:w="1987"/>
      </w:tblGrid>
      <w:tr w:rsidR="00416051" w:rsidRPr="00416051" w14:paraId="4BCA6351" w14:textId="77777777" w:rsidTr="001138F3">
        <w:trPr>
          <w:trHeight w:val="283"/>
        </w:trPr>
        <w:tc>
          <w:tcPr>
            <w:tcW w:w="5102" w:type="dxa"/>
          </w:tcPr>
          <w:p w14:paraId="6803BD6F"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728727A2"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4207" w:type="dxa"/>
            <w:gridSpan w:val="3"/>
            <w:tcBorders>
              <w:bottom w:val="single" w:sz="4" w:space="0" w:color="auto"/>
            </w:tcBorders>
          </w:tcPr>
          <w:p w14:paraId="460869A9"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16051">
              <w:rPr>
                <w:rFonts w:asciiTheme="majorBidi" w:hAnsiTheme="majorBidi" w:cstheme="majorBidi"/>
                <w:sz w:val="22"/>
                <w:szCs w:val="22"/>
              </w:rPr>
              <w:t>In Thousand Baht</w:t>
            </w:r>
          </w:p>
        </w:tc>
      </w:tr>
      <w:tr w:rsidR="00416051" w:rsidRPr="00416051" w14:paraId="1D0CF353" w14:textId="77777777" w:rsidTr="001138F3">
        <w:trPr>
          <w:trHeight w:val="283"/>
        </w:trPr>
        <w:tc>
          <w:tcPr>
            <w:tcW w:w="5102" w:type="dxa"/>
          </w:tcPr>
          <w:p w14:paraId="2E50FBFC"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73DFB90D"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68CB2500"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16051">
              <w:rPr>
                <w:rFonts w:asciiTheme="majorBidi" w:hAnsiTheme="majorBidi" w:cstheme="majorBidi"/>
                <w:sz w:val="22"/>
                <w:szCs w:val="22"/>
              </w:rPr>
              <w:t>Consolidated</w:t>
            </w:r>
          </w:p>
        </w:tc>
        <w:tc>
          <w:tcPr>
            <w:tcW w:w="236" w:type="dxa"/>
            <w:tcBorders>
              <w:top w:val="single" w:sz="4" w:space="0" w:color="auto"/>
            </w:tcBorders>
          </w:tcPr>
          <w:p w14:paraId="545765D0"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top w:val="single" w:sz="4" w:space="0" w:color="auto"/>
            </w:tcBorders>
          </w:tcPr>
          <w:p w14:paraId="37E9BD39"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16051">
              <w:rPr>
                <w:rFonts w:asciiTheme="majorBidi" w:hAnsiTheme="majorBidi" w:cstheme="majorBidi"/>
                <w:sz w:val="22"/>
                <w:szCs w:val="22"/>
              </w:rPr>
              <w:t>Separate</w:t>
            </w:r>
          </w:p>
        </w:tc>
      </w:tr>
      <w:tr w:rsidR="00416051" w:rsidRPr="00416051" w14:paraId="707864DB" w14:textId="77777777" w:rsidTr="001138F3">
        <w:trPr>
          <w:trHeight w:val="283"/>
        </w:trPr>
        <w:tc>
          <w:tcPr>
            <w:tcW w:w="5102" w:type="dxa"/>
          </w:tcPr>
          <w:p w14:paraId="14DF72CC"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rPr>
            </w:pPr>
          </w:p>
        </w:tc>
        <w:tc>
          <w:tcPr>
            <w:tcW w:w="236" w:type="dxa"/>
          </w:tcPr>
          <w:p w14:paraId="5B43C610"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bottom w:val="single" w:sz="4" w:space="0" w:color="auto"/>
            </w:tcBorders>
          </w:tcPr>
          <w:p w14:paraId="5212385E"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16051">
              <w:rPr>
                <w:rFonts w:asciiTheme="majorBidi" w:hAnsiTheme="majorBidi" w:cstheme="majorBidi"/>
                <w:sz w:val="22"/>
                <w:szCs w:val="22"/>
              </w:rPr>
              <w:t>financial statements</w:t>
            </w:r>
          </w:p>
        </w:tc>
        <w:tc>
          <w:tcPr>
            <w:tcW w:w="236" w:type="dxa"/>
          </w:tcPr>
          <w:p w14:paraId="20093ED9"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987" w:type="dxa"/>
            <w:tcBorders>
              <w:bottom w:val="single" w:sz="4" w:space="0" w:color="auto"/>
            </w:tcBorders>
          </w:tcPr>
          <w:p w14:paraId="1DBCD65D" w14:textId="77777777" w:rsidR="00416051" w:rsidRPr="00416051" w:rsidRDefault="00416051"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r w:rsidRPr="00416051">
              <w:rPr>
                <w:rFonts w:asciiTheme="majorBidi" w:hAnsiTheme="majorBidi" w:cstheme="majorBidi"/>
                <w:sz w:val="22"/>
                <w:szCs w:val="22"/>
              </w:rPr>
              <w:t>financial statements</w:t>
            </w:r>
          </w:p>
        </w:tc>
      </w:tr>
      <w:tr w:rsidR="00416051" w:rsidRPr="00416051" w14:paraId="038FB972" w14:textId="77777777" w:rsidTr="001138F3">
        <w:trPr>
          <w:trHeight w:val="283"/>
        </w:trPr>
        <w:tc>
          <w:tcPr>
            <w:tcW w:w="5102" w:type="dxa"/>
          </w:tcPr>
          <w:p w14:paraId="55C212CE" w14:textId="385269CF"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416051">
              <w:rPr>
                <w:rFonts w:asciiTheme="majorBidi" w:hAnsiTheme="majorBidi" w:cstheme="majorBidi"/>
                <w:sz w:val="22"/>
                <w:szCs w:val="22"/>
              </w:rPr>
              <w:t xml:space="preserve">Net book value </w:t>
            </w:r>
            <w:r w:rsidR="00561639">
              <w:rPr>
                <w:rFonts w:asciiTheme="majorBidi" w:hAnsiTheme="majorBidi" w:cstheme="majorBidi"/>
                <w:sz w:val="22"/>
                <w:szCs w:val="22"/>
              </w:rPr>
              <w:t xml:space="preserve">as </w:t>
            </w:r>
            <w:r w:rsidRPr="00416051">
              <w:rPr>
                <w:rFonts w:asciiTheme="majorBidi" w:hAnsiTheme="majorBidi" w:cstheme="majorBidi"/>
                <w:sz w:val="22"/>
                <w:szCs w:val="22"/>
              </w:rPr>
              <w:t>at January 1, 2025</w:t>
            </w:r>
          </w:p>
        </w:tc>
        <w:tc>
          <w:tcPr>
            <w:tcW w:w="236" w:type="dxa"/>
          </w:tcPr>
          <w:p w14:paraId="11583C62"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tcBorders>
          </w:tcPr>
          <w:p w14:paraId="01114363" w14:textId="1780F266"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416051">
              <w:rPr>
                <w:rFonts w:asciiTheme="majorBidi" w:hAnsiTheme="majorBidi" w:cstheme="majorBidi"/>
                <w:sz w:val="22"/>
                <w:szCs w:val="22"/>
              </w:rPr>
              <w:t>1,106,806</w:t>
            </w:r>
          </w:p>
        </w:tc>
        <w:tc>
          <w:tcPr>
            <w:tcW w:w="236" w:type="dxa"/>
          </w:tcPr>
          <w:p w14:paraId="0E52E0E5"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tcBorders>
          </w:tcPr>
          <w:p w14:paraId="1C8A5FF3" w14:textId="48DFEEC6"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416051">
              <w:rPr>
                <w:rFonts w:asciiTheme="majorBidi" w:hAnsiTheme="majorBidi" w:cstheme="majorBidi"/>
                <w:sz w:val="22"/>
                <w:szCs w:val="22"/>
              </w:rPr>
              <w:t>496,989</w:t>
            </w:r>
          </w:p>
        </w:tc>
      </w:tr>
      <w:tr w:rsidR="00416051" w:rsidRPr="00416051" w14:paraId="3497063D" w14:textId="77777777" w:rsidTr="001138F3">
        <w:trPr>
          <w:trHeight w:val="283"/>
        </w:trPr>
        <w:tc>
          <w:tcPr>
            <w:tcW w:w="5102" w:type="dxa"/>
          </w:tcPr>
          <w:p w14:paraId="3BCA032C" w14:textId="5955429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416051">
              <w:rPr>
                <w:rFonts w:asciiTheme="majorBidi" w:hAnsiTheme="majorBidi" w:cstheme="majorBidi"/>
                <w:sz w:val="22"/>
                <w:szCs w:val="22"/>
              </w:rPr>
              <w:t>Amortization of deferred interest during the period</w:t>
            </w:r>
          </w:p>
        </w:tc>
        <w:tc>
          <w:tcPr>
            <w:tcW w:w="236" w:type="dxa"/>
          </w:tcPr>
          <w:p w14:paraId="4FE88C62"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275E6238" w14:textId="51D7F2DA"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416051">
              <w:rPr>
                <w:rFonts w:asciiTheme="majorBidi" w:hAnsiTheme="majorBidi" w:cstheme="majorBidi"/>
                <w:sz w:val="22"/>
                <w:szCs w:val="22"/>
              </w:rPr>
              <w:t>25,971</w:t>
            </w:r>
          </w:p>
        </w:tc>
        <w:tc>
          <w:tcPr>
            <w:tcW w:w="236" w:type="dxa"/>
          </w:tcPr>
          <w:p w14:paraId="6AEAD748"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4E51D64C" w14:textId="648C75A0"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416051">
              <w:rPr>
                <w:rFonts w:asciiTheme="majorBidi" w:hAnsiTheme="majorBidi" w:cstheme="majorBidi"/>
                <w:sz w:val="22"/>
                <w:szCs w:val="22"/>
              </w:rPr>
              <w:t>11,506</w:t>
            </w:r>
          </w:p>
        </w:tc>
      </w:tr>
      <w:tr w:rsidR="00416051" w:rsidRPr="00416051" w14:paraId="7D4A1CDD" w14:textId="77777777" w:rsidTr="001138F3">
        <w:trPr>
          <w:trHeight w:val="283"/>
        </w:trPr>
        <w:tc>
          <w:tcPr>
            <w:tcW w:w="5102" w:type="dxa"/>
          </w:tcPr>
          <w:p w14:paraId="20D729D4" w14:textId="471FEA23" w:rsidR="00416051" w:rsidRPr="00416051" w:rsidRDefault="00E7165C"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Pr>
                <w:rFonts w:asciiTheme="majorBidi" w:hAnsiTheme="majorBidi" w:cstheme="majorBidi"/>
                <w:sz w:val="22"/>
                <w:szCs w:val="22"/>
                <w:lang w:val="en"/>
              </w:rPr>
              <w:t>Re</w:t>
            </w:r>
            <w:r w:rsidR="00416051" w:rsidRPr="00416051">
              <w:rPr>
                <w:rFonts w:asciiTheme="majorBidi" w:hAnsiTheme="majorBidi" w:cstheme="majorBidi"/>
                <w:sz w:val="22"/>
                <w:szCs w:val="22"/>
                <w:lang w:val="en"/>
              </w:rPr>
              <w:t>payment</w:t>
            </w:r>
            <w:r>
              <w:rPr>
                <w:rFonts w:asciiTheme="majorBidi" w:hAnsiTheme="majorBidi" w:cstheme="majorBidi"/>
                <w:sz w:val="22"/>
                <w:szCs w:val="22"/>
                <w:lang w:val="en"/>
              </w:rPr>
              <w:t xml:space="preserve"> of </w:t>
            </w:r>
            <w:r w:rsidRPr="00E7165C">
              <w:rPr>
                <w:rFonts w:asciiTheme="majorBidi" w:hAnsiTheme="majorBidi" w:cstheme="majorBidi"/>
                <w:sz w:val="22"/>
                <w:szCs w:val="22"/>
                <w:lang w:val="en"/>
              </w:rPr>
              <w:t>lease liabilities</w:t>
            </w:r>
            <w:r>
              <w:rPr>
                <w:rFonts w:asciiTheme="majorBidi" w:hAnsiTheme="majorBidi" w:cstheme="majorBidi"/>
                <w:sz w:val="22"/>
                <w:szCs w:val="22"/>
                <w:lang w:val="en"/>
              </w:rPr>
              <w:t xml:space="preserve"> </w:t>
            </w:r>
            <w:r w:rsidR="00416051" w:rsidRPr="00416051">
              <w:rPr>
                <w:rFonts w:asciiTheme="majorBidi" w:hAnsiTheme="majorBidi" w:cstheme="majorBidi"/>
                <w:sz w:val="22"/>
                <w:szCs w:val="22"/>
                <w:lang w:val="en"/>
              </w:rPr>
              <w:t>during the period</w:t>
            </w:r>
          </w:p>
        </w:tc>
        <w:tc>
          <w:tcPr>
            <w:tcW w:w="236" w:type="dxa"/>
          </w:tcPr>
          <w:p w14:paraId="796C716B"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50481A0B" w14:textId="7B89728F"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416051">
              <w:rPr>
                <w:rFonts w:asciiTheme="majorBidi" w:hAnsiTheme="majorBidi" w:cstheme="majorBidi"/>
                <w:sz w:val="22"/>
                <w:szCs w:val="22"/>
              </w:rPr>
              <w:t>(46,982)</w:t>
            </w:r>
          </w:p>
        </w:tc>
        <w:tc>
          <w:tcPr>
            <w:tcW w:w="236" w:type="dxa"/>
          </w:tcPr>
          <w:p w14:paraId="791C01B7"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427AD4FF" w14:textId="62FCC651"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416051">
              <w:rPr>
                <w:rFonts w:asciiTheme="majorBidi" w:hAnsiTheme="majorBidi" w:cstheme="majorBidi"/>
                <w:sz w:val="22"/>
                <w:szCs w:val="22"/>
              </w:rPr>
              <w:t>(24,714)</w:t>
            </w:r>
          </w:p>
        </w:tc>
      </w:tr>
      <w:tr w:rsidR="00416051" w:rsidRPr="00416051" w14:paraId="30B6CE4C" w14:textId="77777777" w:rsidTr="001138F3">
        <w:trPr>
          <w:trHeight w:val="283"/>
        </w:trPr>
        <w:tc>
          <w:tcPr>
            <w:tcW w:w="5102" w:type="dxa"/>
          </w:tcPr>
          <w:p w14:paraId="36EBD677"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416051">
              <w:rPr>
                <w:rFonts w:asciiTheme="majorBidi" w:hAnsiTheme="majorBidi" w:cstheme="majorBidi"/>
                <w:sz w:val="22"/>
                <w:szCs w:val="22"/>
              </w:rPr>
              <w:t>Currency translation differences</w:t>
            </w:r>
          </w:p>
        </w:tc>
        <w:tc>
          <w:tcPr>
            <w:tcW w:w="236" w:type="dxa"/>
          </w:tcPr>
          <w:p w14:paraId="108F547F"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Pr>
          <w:p w14:paraId="65A95604" w14:textId="165100B2"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0"/>
              <w:jc w:val="right"/>
              <w:rPr>
                <w:rFonts w:asciiTheme="majorBidi" w:hAnsiTheme="majorBidi" w:cstheme="majorBidi"/>
                <w:sz w:val="22"/>
                <w:szCs w:val="22"/>
              </w:rPr>
            </w:pPr>
            <w:r w:rsidRPr="00416051">
              <w:rPr>
                <w:rFonts w:asciiTheme="majorBidi" w:hAnsiTheme="majorBidi" w:cstheme="majorBidi"/>
                <w:sz w:val="22"/>
                <w:szCs w:val="22"/>
              </w:rPr>
              <w:t>(30,633)</w:t>
            </w:r>
          </w:p>
        </w:tc>
        <w:tc>
          <w:tcPr>
            <w:tcW w:w="236" w:type="dxa"/>
          </w:tcPr>
          <w:p w14:paraId="2C55B50A"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Pr>
          <w:p w14:paraId="6F0F1573" w14:textId="3C947C63"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6"/>
              <w:jc w:val="center"/>
              <w:rPr>
                <w:rFonts w:asciiTheme="majorBidi" w:hAnsiTheme="majorBidi" w:cstheme="majorBidi"/>
                <w:sz w:val="22"/>
                <w:szCs w:val="22"/>
              </w:rPr>
            </w:pPr>
            <w:r w:rsidRPr="00416051">
              <w:rPr>
                <w:rFonts w:asciiTheme="majorBidi" w:hAnsiTheme="majorBidi" w:cstheme="majorBidi"/>
                <w:sz w:val="22"/>
                <w:szCs w:val="22"/>
              </w:rPr>
              <w:t xml:space="preserve">          -</w:t>
            </w:r>
          </w:p>
        </w:tc>
      </w:tr>
      <w:tr w:rsidR="00416051" w:rsidRPr="00416051" w14:paraId="55069B8E" w14:textId="77777777" w:rsidTr="00416051">
        <w:trPr>
          <w:trHeight w:val="283"/>
        </w:trPr>
        <w:tc>
          <w:tcPr>
            <w:tcW w:w="5102" w:type="dxa"/>
          </w:tcPr>
          <w:p w14:paraId="7014F447" w14:textId="2239E7D1"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22"/>
                <w:szCs w:val="22"/>
              </w:rPr>
            </w:pPr>
            <w:r w:rsidRPr="00416051">
              <w:rPr>
                <w:rFonts w:asciiTheme="majorBidi" w:hAnsiTheme="majorBidi" w:cstheme="majorBidi"/>
                <w:sz w:val="22"/>
                <w:szCs w:val="22"/>
              </w:rPr>
              <w:t xml:space="preserve">Net book value </w:t>
            </w:r>
            <w:r w:rsidR="00561639">
              <w:rPr>
                <w:rFonts w:asciiTheme="majorBidi" w:hAnsiTheme="majorBidi" w:cstheme="majorBidi"/>
                <w:sz w:val="22"/>
                <w:szCs w:val="22"/>
              </w:rPr>
              <w:t xml:space="preserve">as </w:t>
            </w:r>
            <w:r w:rsidRPr="00416051">
              <w:rPr>
                <w:rFonts w:asciiTheme="majorBidi" w:hAnsiTheme="majorBidi" w:cstheme="majorBidi"/>
                <w:sz w:val="22"/>
                <w:szCs w:val="22"/>
              </w:rPr>
              <w:t>at September 30, 2025</w:t>
            </w:r>
          </w:p>
        </w:tc>
        <w:tc>
          <w:tcPr>
            <w:tcW w:w="236" w:type="dxa"/>
          </w:tcPr>
          <w:p w14:paraId="6EEC2A3F"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4" w:type="dxa"/>
            <w:tcBorders>
              <w:top w:val="single" w:sz="4" w:space="0" w:color="auto"/>
              <w:bottom w:val="double" w:sz="4" w:space="0" w:color="auto"/>
            </w:tcBorders>
          </w:tcPr>
          <w:p w14:paraId="751DA6CC" w14:textId="2774C5FF"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416051">
              <w:rPr>
                <w:rFonts w:asciiTheme="majorBidi" w:hAnsiTheme="majorBidi" w:cstheme="majorBidi"/>
                <w:sz w:val="22"/>
                <w:szCs w:val="22"/>
              </w:rPr>
              <w:t>1,055,162</w:t>
            </w:r>
          </w:p>
        </w:tc>
        <w:tc>
          <w:tcPr>
            <w:tcW w:w="236" w:type="dxa"/>
          </w:tcPr>
          <w:p w14:paraId="0D94E051" w14:textId="77777777"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987" w:type="dxa"/>
            <w:tcBorders>
              <w:top w:val="single" w:sz="4" w:space="0" w:color="auto"/>
              <w:bottom w:val="double" w:sz="4" w:space="0" w:color="auto"/>
            </w:tcBorders>
          </w:tcPr>
          <w:p w14:paraId="236E2ED0" w14:textId="45DC8DEB" w:rsidR="00416051" w:rsidRPr="00416051" w:rsidRDefault="00416051" w:rsidP="00416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r w:rsidRPr="00416051">
              <w:rPr>
                <w:rFonts w:asciiTheme="majorBidi" w:hAnsiTheme="majorBidi" w:cstheme="majorBidi"/>
                <w:sz w:val="22"/>
                <w:szCs w:val="22"/>
              </w:rPr>
              <w:t>483,781</w:t>
            </w:r>
          </w:p>
        </w:tc>
      </w:tr>
    </w:tbl>
    <w:p w14:paraId="6AD7EEFA" w14:textId="77777777" w:rsidR="00E7165C" w:rsidRDefault="00E7165C" w:rsidP="00492F4F">
      <w:pPr>
        <w:tabs>
          <w:tab w:val="clear" w:pos="227"/>
          <w:tab w:val="clear" w:pos="454"/>
          <w:tab w:val="left" w:pos="567"/>
        </w:tabs>
        <w:rPr>
          <w:rFonts w:asciiTheme="majorBidi" w:hAnsiTheme="majorBidi" w:cstheme="majorBidi"/>
          <w:sz w:val="22"/>
          <w:szCs w:val="22"/>
        </w:rPr>
      </w:pPr>
    </w:p>
    <w:p w14:paraId="4FBED7A3" w14:textId="78F7E288" w:rsidR="002B3B5F" w:rsidRPr="00E5228A" w:rsidRDefault="00E5228A" w:rsidP="00492F4F">
      <w:pPr>
        <w:tabs>
          <w:tab w:val="clear" w:pos="227"/>
          <w:tab w:val="clear" w:pos="454"/>
          <w:tab w:val="left" w:pos="567"/>
        </w:tabs>
        <w:rPr>
          <w:rFonts w:asciiTheme="majorBidi" w:hAnsiTheme="majorBidi" w:cstheme="majorBidi"/>
          <w:sz w:val="22"/>
          <w:szCs w:val="22"/>
        </w:rPr>
      </w:pPr>
      <w:r w:rsidRPr="00E5228A">
        <w:rPr>
          <w:rFonts w:asciiTheme="majorBidi" w:hAnsiTheme="majorBidi" w:cstheme="majorBidi"/>
          <w:sz w:val="22"/>
          <w:szCs w:val="22"/>
        </w:rPr>
        <w:t>As at September 30, 2025 and December 31, 2024, lease liabilities consisted of the following:</w:t>
      </w:r>
    </w:p>
    <w:p w14:paraId="7E809529" w14:textId="77777777" w:rsidR="00DD36AF" w:rsidRDefault="00DD36AF" w:rsidP="00492F4F">
      <w:pPr>
        <w:tabs>
          <w:tab w:val="clear" w:pos="227"/>
          <w:tab w:val="clear" w:pos="454"/>
          <w:tab w:val="left" w:pos="567"/>
        </w:tabs>
        <w:rPr>
          <w:rFonts w:ascii="Times New Roman" w:hAnsi="Times New Roman"/>
          <w:b/>
          <w:bCs/>
          <w:sz w:val="24"/>
          <w:szCs w:val="24"/>
        </w:rPr>
      </w:pPr>
    </w:p>
    <w:tbl>
      <w:tblPr>
        <w:tblStyle w:val="TableGrid"/>
        <w:tblW w:w="95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8"/>
        <w:gridCol w:w="1304"/>
        <w:gridCol w:w="236"/>
        <w:gridCol w:w="1304"/>
        <w:gridCol w:w="236"/>
        <w:gridCol w:w="1304"/>
        <w:gridCol w:w="236"/>
        <w:gridCol w:w="1304"/>
      </w:tblGrid>
      <w:tr w:rsidR="00DD36AF" w:rsidRPr="00DD36AF" w14:paraId="3C97AF93" w14:textId="77777777" w:rsidTr="00DD36AF">
        <w:trPr>
          <w:trHeight w:val="283"/>
        </w:trPr>
        <w:tc>
          <w:tcPr>
            <w:tcW w:w="3628" w:type="dxa"/>
          </w:tcPr>
          <w:p w14:paraId="5E49FEE9"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5924" w:type="dxa"/>
            <w:gridSpan w:val="7"/>
          </w:tcPr>
          <w:p w14:paraId="57C50683"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In Thousand Baht</w:t>
            </w:r>
          </w:p>
        </w:tc>
      </w:tr>
      <w:tr w:rsidR="00DD36AF" w:rsidRPr="00DD36AF" w14:paraId="1DB6062C" w14:textId="77777777" w:rsidTr="00DD36AF">
        <w:trPr>
          <w:trHeight w:val="283"/>
        </w:trPr>
        <w:tc>
          <w:tcPr>
            <w:tcW w:w="3628" w:type="dxa"/>
          </w:tcPr>
          <w:p w14:paraId="22376808"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2844" w:type="dxa"/>
            <w:gridSpan w:val="3"/>
            <w:tcBorders>
              <w:top w:val="single" w:sz="4" w:space="0" w:color="auto"/>
            </w:tcBorders>
          </w:tcPr>
          <w:p w14:paraId="429EB547" w14:textId="77777777" w:rsidR="00DD36AF" w:rsidRPr="00DD36AF" w:rsidRDefault="00DD36AF" w:rsidP="00E71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E7165C">
              <w:rPr>
                <w:rFonts w:asciiTheme="majorBidi" w:hAnsiTheme="majorBidi" w:cstheme="majorBidi"/>
                <w:sz w:val="22"/>
                <w:szCs w:val="22"/>
              </w:rPr>
              <w:t>Consolidated</w:t>
            </w:r>
          </w:p>
        </w:tc>
        <w:tc>
          <w:tcPr>
            <w:tcW w:w="236" w:type="dxa"/>
            <w:tcBorders>
              <w:top w:val="single" w:sz="4" w:space="0" w:color="auto"/>
            </w:tcBorders>
          </w:tcPr>
          <w:p w14:paraId="5D9D2B60"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Borders>
              <w:top w:val="single" w:sz="4" w:space="0" w:color="auto"/>
            </w:tcBorders>
          </w:tcPr>
          <w:p w14:paraId="7195DFC2"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Separate</w:t>
            </w:r>
          </w:p>
        </w:tc>
      </w:tr>
      <w:tr w:rsidR="00DD36AF" w:rsidRPr="00DD36AF" w14:paraId="52FD691C" w14:textId="77777777" w:rsidTr="00DD36AF">
        <w:trPr>
          <w:trHeight w:val="283"/>
        </w:trPr>
        <w:tc>
          <w:tcPr>
            <w:tcW w:w="3628" w:type="dxa"/>
          </w:tcPr>
          <w:p w14:paraId="6B1780A7"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2844" w:type="dxa"/>
            <w:gridSpan w:val="3"/>
          </w:tcPr>
          <w:p w14:paraId="7FAF691F"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22"/>
                <w:szCs w:val="22"/>
              </w:rPr>
            </w:pPr>
            <w:r w:rsidRPr="00DD36AF">
              <w:rPr>
                <w:rFonts w:asciiTheme="majorBidi" w:hAnsiTheme="majorBidi" w:cstheme="majorBidi"/>
                <w:sz w:val="22"/>
                <w:szCs w:val="22"/>
              </w:rPr>
              <w:t>financial statements</w:t>
            </w:r>
          </w:p>
        </w:tc>
        <w:tc>
          <w:tcPr>
            <w:tcW w:w="236" w:type="dxa"/>
          </w:tcPr>
          <w:p w14:paraId="0760BE2E"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2844" w:type="dxa"/>
            <w:gridSpan w:val="3"/>
          </w:tcPr>
          <w:p w14:paraId="256C9E30"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financial statements</w:t>
            </w:r>
          </w:p>
        </w:tc>
      </w:tr>
      <w:tr w:rsidR="00E5228A" w:rsidRPr="00DD36AF" w14:paraId="1396852D" w14:textId="77777777" w:rsidTr="00EF0C9E">
        <w:trPr>
          <w:trHeight w:val="283"/>
        </w:trPr>
        <w:tc>
          <w:tcPr>
            <w:tcW w:w="3628" w:type="dxa"/>
          </w:tcPr>
          <w:p w14:paraId="5EB6308F" w14:textId="77777777"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1304" w:type="dxa"/>
            <w:tcBorders>
              <w:top w:val="single" w:sz="4" w:space="0" w:color="auto"/>
            </w:tcBorders>
          </w:tcPr>
          <w:p w14:paraId="0E71D28A" w14:textId="4B595656"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Pr>
                <w:rFonts w:asciiTheme="majorBidi" w:hAnsiTheme="majorBidi" w:cstheme="majorBidi"/>
                <w:sz w:val="22"/>
                <w:szCs w:val="22"/>
              </w:rPr>
              <w:t>September</w:t>
            </w:r>
            <w:r w:rsidRPr="00DD36AF">
              <w:rPr>
                <w:rFonts w:asciiTheme="majorBidi" w:hAnsiTheme="majorBidi" w:cstheme="majorBidi"/>
                <w:sz w:val="22"/>
                <w:szCs w:val="22"/>
              </w:rPr>
              <w:t xml:space="preserve"> 30,</w:t>
            </w:r>
          </w:p>
        </w:tc>
        <w:tc>
          <w:tcPr>
            <w:tcW w:w="236" w:type="dxa"/>
            <w:tcBorders>
              <w:top w:val="single" w:sz="4" w:space="0" w:color="auto"/>
            </w:tcBorders>
          </w:tcPr>
          <w:p w14:paraId="3FA6C3E3" w14:textId="77777777"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7BB5A770" w14:textId="77777777"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DD36AF">
              <w:rPr>
                <w:rFonts w:asciiTheme="majorBidi" w:hAnsiTheme="majorBidi" w:cstheme="majorBidi"/>
                <w:sz w:val="22"/>
                <w:szCs w:val="22"/>
              </w:rPr>
              <w:t>December 31,</w:t>
            </w:r>
          </w:p>
        </w:tc>
        <w:tc>
          <w:tcPr>
            <w:tcW w:w="236" w:type="dxa"/>
          </w:tcPr>
          <w:p w14:paraId="02E57AF0" w14:textId="77777777"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38A9F76B" w14:textId="38EE1099"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6"/>
              <w:jc w:val="center"/>
              <w:rPr>
                <w:rFonts w:asciiTheme="majorBidi" w:hAnsiTheme="majorBidi" w:cstheme="majorBidi"/>
                <w:sz w:val="22"/>
                <w:szCs w:val="22"/>
              </w:rPr>
            </w:pPr>
            <w:r>
              <w:rPr>
                <w:rFonts w:asciiTheme="majorBidi" w:hAnsiTheme="majorBidi" w:cstheme="majorBidi"/>
                <w:sz w:val="22"/>
                <w:szCs w:val="22"/>
              </w:rPr>
              <w:t>September</w:t>
            </w:r>
            <w:r w:rsidRPr="00DD36AF">
              <w:rPr>
                <w:rFonts w:asciiTheme="majorBidi" w:hAnsiTheme="majorBidi" w:cstheme="majorBidi"/>
                <w:sz w:val="22"/>
                <w:szCs w:val="22"/>
              </w:rPr>
              <w:t xml:space="preserve"> 30,</w:t>
            </w:r>
          </w:p>
        </w:tc>
        <w:tc>
          <w:tcPr>
            <w:tcW w:w="236" w:type="dxa"/>
            <w:tcBorders>
              <w:top w:val="single" w:sz="4" w:space="0" w:color="auto"/>
            </w:tcBorders>
          </w:tcPr>
          <w:p w14:paraId="6B85A07C" w14:textId="77777777"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top w:val="single" w:sz="4" w:space="0" w:color="auto"/>
            </w:tcBorders>
          </w:tcPr>
          <w:p w14:paraId="006A9303" w14:textId="77777777"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22"/>
                <w:szCs w:val="22"/>
              </w:rPr>
            </w:pPr>
            <w:r w:rsidRPr="00DD36AF">
              <w:rPr>
                <w:rFonts w:asciiTheme="majorBidi" w:hAnsiTheme="majorBidi" w:cstheme="majorBidi"/>
                <w:sz w:val="22"/>
                <w:szCs w:val="22"/>
              </w:rPr>
              <w:t>December 31,</w:t>
            </w:r>
          </w:p>
        </w:tc>
      </w:tr>
      <w:tr w:rsidR="00DD36AF" w:rsidRPr="00DD36AF" w14:paraId="49505304" w14:textId="77777777" w:rsidTr="00DD36AF">
        <w:trPr>
          <w:trHeight w:val="283"/>
        </w:trPr>
        <w:tc>
          <w:tcPr>
            <w:tcW w:w="3628" w:type="dxa"/>
          </w:tcPr>
          <w:p w14:paraId="107FD3D6" w14:textId="77777777"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jc w:val="thaiDistribute"/>
              <w:rPr>
                <w:rFonts w:asciiTheme="majorBidi" w:hAnsiTheme="majorBidi" w:cstheme="majorBidi"/>
                <w:sz w:val="22"/>
                <w:szCs w:val="22"/>
              </w:rPr>
            </w:pPr>
          </w:p>
        </w:tc>
        <w:tc>
          <w:tcPr>
            <w:tcW w:w="1304" w:type="dxa"/>
            <w:tcBorders>
              <w:bottom w:val="single" w:sz="4" w:space="0" w:color="auto"/>
            </w:tcBorders>
          </w:tcPr>
          <w:p w14:paraId="12EE7879"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7"/>
              <w:jc w:val="center"/>
              <w:rPr>
                <w:rFonts w:asciiTheme="majorBidi" w:hAnsiTheme="majorBidi" w:cstheme="majorBidi"/>
                <w:sz w:val="22"/>
                <w:szCs w:val="22"/>
              </w:rPr>
            </w:pPr>
            <w:r w:rsidRPr="00DD36AF">
              <w:rPr>
                <w:rFonts w:asciiTheme="majorBidi" w:hAnsiTheme="majorBidi" w:cstheme="majorBidi"/>
                <w:sz w:val="22"/>
                <w:szCs w:val="22"/>
              </w:rPr>
              <w:t>2025</w:t>
            </w:r>
          </w:p>
        </w:tc>
        <w:tc>
          <w:tcPr>
            <w:tcW w:w="236" w:type="dxa"/>
          </w:tcPr>
          <w:p w14:paraId="61906CDE"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7CAD7DF6"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3"/>
              <w:jc w:val="center"/>
              <w:rPr>
                <w:rFonts w:asciiTheme="majorBidi" w:hAnsiTheme="majorBidi" w:cstheme="majorBidi"/>
                <w:sz w:val="22"/>
                <w:szCs w:val="22"/>
              </w:rPr>
            </w:pPr>
            <w:r w:rsidRPr="00DD36AF">
              <w:rPr>
                <w:rFonts w:asciiTheme="majorBidi" w:hAnsiTheme="majorBidi" w:cstheme="majorBidi"/>
                <w:sz w:val="22"/>
                <w:szCs w:val="22"/>
              </w:rPr>
              <w:t>2024</w:t>
            </w:r>
          </w:p>
        </w:tc>
        <w:tc>
          <w:tcPr>
            <w:tcW w:w="236" w:type="dxa"/>
          </w:tcPr>
          <w:p w14:paraId="26C651E3"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21402D56"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DD36AF">
              <w:rPr>
                <w:rFonts w:asciiTheme="majorBidi" w:hAnsiTheme="majorBidi" w:cstheme="majorBidi"/>
                <w:sz w:val="22"/>
                <w:szCs w:val="22"/>
              </w:rPr>
              <w:t>2025</w:t>
            </w:r>
          </w:p>
        </w:tc>
        <w:tc>
          <w:tcPr>
            <w:tcW w:w="236" w:type="dxa"/>
          </w:tcPr>
          <w:p w14:paraId="3617F4BD"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22"/>
                <w:szCs w:val="22"/>
              </w:rPr>
            </w:pPr>
          </w:p>
        </w:tc>
        <w:tc>
          <w:tcPr>
            <w:tcW w:w="1304" w:type="dxa"/>
            <w:tcBorders>
              <w:bottom w:val="single" w:sz="4" w:space="0" w:color="auto"/>
            </w:tcBorders>
          </w:tcPr>
          <w:p w14:paraId="5014CEDA" w14:textId="77777777" w:rsidR="00DD36AF" w:rsidRPr="00DD36AF" w:rsidRDefault="00DD36AF" w:rsidP="00A83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DD36AF">
              <w:rPr>
                <w:rFonts w:asciiTheme="majorBidi" w:hAnsiTheme="majorBidi" w:cstheme="majorBidi"/>
                <w:sz w:val="22"/>
                <w:szCs w:val="22"/>
              </w:rPr>
              <w:t>2024</w:t>
            </w:r>
          </w:p>
        </w:tc>
      </w:tr>
      <w:tr w:rsidR="00DD36AF" w:rsidRPr="00DD36AF" w14:paraId="64ACA933" w14:textId="77777777" w:rsidTr="00DD36AF">
        <w:trPr>
          <w:trHeight w:val="283"/>
        </w:trPr>
        <w:tc>
          <w:tcPr>
            <w:tcW w:w="3628" w:type="dxa"/>
          </w:tcPr>
          <w:p w14:paraId="298DA7C8" w14:textId="46729E62" w:rsidR="00DD36AF" w:rsidRPr="00DD36AF" w:rsidRDefault="00DD36AF" w:rsidP="00E05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Lease liabilities</w:t>
            </w:r>
          </w:p>
        </w:tc>
        <w:tc>
          <w:tcPr>
            <w:tcW w:w="1304" w:type="dxa"/>
            <w:tcBorders>
              <w:top w:val="single" w:sz="4" w:space="0" w:color="auto"/>
            </w:tcBorders>
          </w:tcPr>
          <w:p w14:paraId="3A6A69A4" w14:textId="13230EB8"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F638515"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47F53B90" w14:textId="73AB7136"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25FAE159"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4A3EB99" w14:textId="575BB13E"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F92255F" w14:textId="77777777"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4B090B7" w14:textId="3076C476" w:rsidR="00DD36AF" w:rsidRPr="00DD36AF" w:rsidRDefault="00DD36AF" w:rsidP="00DD3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E5228A" w:rsidRPr="00DD36AF" w14:paraId="17A052ED" w14:textId="77777777" w:rsidTr="00DD36AF">
        <w:trPr>
          <w:trHeight w:val="283"/>
        </w:trPr>
        <w:tc>
          <w:tcPr>
            <w:tcW w:w="3628" w:type="dxa"/>
          </w:tcPr>
          <w:p w14:paraId="4EE3F8DF" w14:textId="29FB174A"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Pr>
                <w:rFonts w:asciiTheme="majorBidi" w:hAnsiTheme="majorBidi" w:cstheme="majorBidi"/>
                <w:sz w:val="22"/>
                <w:szCs w:val="22"/>
              </w:rPr>
              <w:t xml:space="preserve">   </w:t>
            </w:r>
            <w:r w:rsidRPr="00DD36AF">
              <w:rPr>
                <w:rFonts w:asciiTheme="majorBidi" w:hAnsiTheme="majorBidi" w:cstheme="majorBidi"/>
                <w:sz w:val="22"/>
                <w:szCs w:val="22"/>
              </w:rPr>
              <w:t>- Due for payments within one year</w:t>
            </w:r>
          </w:p>
        </w:tc>
        <w:tc>
          <w:tcPr>
            <w:tcW w:w="1304" w:type="dxa"/>
          </w:tcPr>
          <w:p w14:paraId="1ACF59B5" w14:textId="047E6A20"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59,639</w:t>
            </w:r>
          </w:p>
        </w:tc>
        <w:tc>
          <w:tcPr>
            <w:tcW w:w="236" w:type="dxa"/>
          </w:tcPr>
          <w:p w14:paraId="1FB12E4D"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B4A06A1" w14:textId="00B9F85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7165C">
              <w:rPr>
                <w:rFonts w:asciiTheme="majorBidi" w:hAnsiTheme="majorBidi" w:cstheme="majorBidi"/>
                <w:sz w:val="22"/>
                <w:szCs w:val="22"/>
              </w:rPr>
              <w:t>60,430</w:t>
            </w:r>
          </w:p>
        </w:tc>
        <w:tc>
          <w:tcPr>
            <w:tcW w:w="236" w:type="dxa"/>
          </w:tcPr>
          <w:p w14:paraId="11ED3358"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53D77D53" w14:textId="7978CEBE"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28,658</w:t>
            </w:r>
          </w:p>
        </w:tc>
        <w:tc>
          <w:tcPr>
            <w:tcW w:w="236" w:type="dxa"/>
          </w:tcPr>
          <w:p w14:paraId="0CEFC880"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5EB86D4" w14:textId="2AA0453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28,442</w:t>
            </w:r>
          </w:p>
        </w:tc>
      </w:tr>
      <w:tr w:rsidR="00E5228A" w:rsidRPr="00DD36AF" w14:paraId="6864166D" w14:textId="77777777" w:rsidTr="00DD36AF">
        <w:trPr>
          <w:trHeight w:val="283"/>
        </w:trPr>
        <w:tc>
          <w:tcPr>
            <w:tcW w:w="3628" w:type="dxa"/>
          </w:tcPr>
          <w:p w14:paraId="7C9A14C0" w14:textId="185A563A"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Pr>
                <w:rFonts w:asciiTheme="majorBidi" w:hAnsiTheme="majorBidi" w:cstheme="majorBidi"/>
                <w:sz w:val="22"/>
                <w:szCs w:val="22"/>
              </w:rPr>
              <w:t xml:space="preserve">   </w:t>
            </w:r>
            <w:r w:rsidRPr="00DD36AF">
              <w:rPr>
                <w:rFonts w:asciiTheme="majorBidi" w:hAnsiTheme="majorBidi" w:cstheme="majorBidi"/>
                <w:sz w:val="22"/>
                <w:szCs w:val="22"/>
              </w:rPr>
              <w:t xml:space="preserve">- Due for payments after one year but </w:t>
            </w:r>
          </w:p>
        </w:tc>
        <w:tc>
          <w:tcPr>
            <w:tcW w:w="1304" w:type="dxa"/>
          </w:tcPr>
          <w:p w14:paraId="3E1B14F8" w14:textId="33D12D33"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0003474"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2E90F20" w14:textId="086F6061"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11F5EEF5"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22DCE68D" w14:textId="7494B84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F8575E2"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E081D98" w14:textId="7C44C05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E5228A" w:rsidRPr="00DD36AF" w14:paraId="1DF18185" w14:textId="77777777" w:rsidTr="00DD36AF">
        <w:trPr>
          <w:trHeight w:val="283"/>
        </w:trPr>
        <w:tc>
          <w:tcPr>
            <w:tcW w:w="3628" w:type="dxa"/>
          </w:tcPr>
          <w:p w14:paraId="62BD3501" w14:textId="1459C1D9"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  </w:t>
            </w:r>
            <w:r>
              <w:rPr>
                <w:rFonts w:asciiTheme="majorBidi" w:hAnsiTheme="majorBidi" w:cs="Cordia New" w:hint="cs"/>
                <w:sz w:val="22"/>
                <w:szCs w:val="22"/>
                <w:cs/>
              </w:rPr>
              <w:t xml:space="preserve">  </w:t>
            </w:r>
            <w:r>
              <w:rPr>
                <w:rFonts w:asciiTheme="majorBidi" w:hAnsiTheme="majorBidi" w:cs="Cordia New"/>
                <w:sz w:val="22"/>
                <w:szCs w:val="22"/>
              </w:rPr>
              <w:t xml:space="preserve">    </w:t>
            </w:r>
            <w:r>
              <w:rPr>
                <w:rFonts w:asciiTheme="majorBidi" w:hAnsiTheme="majorBidi" w:cs="Cordia New" w:hint="cs"/>
                <w:sz w:val="22"/>
                <w:szCs w:val="22"/>
                <w:cs/>
              </w:rPr>
              <w:t xml:space="preserve"> </w:t>
            </w:r>
            <w:r w:rsidRPr="00DD36AF">
              <w:rPr>
                <w:rFonts w:asciiTheme="majorBidi" w:hAnsiTheme="majorBidi" w:cstheme="majorBidi"/>
                <w:sz w:val="22"/>
                <w:szCs w:val="22"/>
              </w:rPr>
              <w:t>within five years</w:t>
            </w:r>
          </w:p>
        </w:tc>
        <w:tc>
          <w:tcPr>
            <w:tcW w:w="1304" w:type="dxa"/>
          </w:tcPr>
          <w:p w14:paraId="0FA7464D" w14:textId="02C57099"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239,159</w:t>
            </w:r>
          </w:p>
        </w:tc>
        <w:tc>
          <w:tcPr>
            <w:tcW w:w="236" w:type="dxa"/>
          </w:tcPr>
          <w:p w14:paraId="1F40B0C5"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0FCA4345" w14:textId="3F11DB5A"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7165C">
              <w:rPr>
                <w:rFonts w:asciiTheme="majorBidi" w:hAnsiTheme="majorBidi" w:cstheme="majorBidi"/>
                <w:sz w:val="22"/>
                <w:szCs w:val="22"/>
              </w:rPr>
              <w:t>242,519</w:t>
            </w:r>
          </w:p>
        </w:tc>
        <w:tc>
          <w:tcPr>
            <w:tcW w:w="236" w:type="dxa"/>
          </w:tcPr>
          <w:p w14:paraId="5D836F67"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655AB3F" w14:textId="7467133C"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113,060</w:t>
            </w:r>
          </w:p>
        </w:tc>
        <w:tc>
          <w:tcPr>
            <w:tcW w:w="236" w:type="dxa"/>
          </w:tcPr>
          <w:p w14:paraId="6F9747C8"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19A9B0D4" w14:textId="5CA27190"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111,583</w:t>
            </w:r>
          </w:p>
        </w:tc>
      </w:tr>
      <w:tr w:rsidR="00E5228A" w:rsidRPr="00DD36AF" w14:paraId="1068EC04" w14:textId="77777777" w:rsidTr="00DD36AF">
        <w:trPr>
          <w:trHeight w:val="283"/>
        </w:trPr>
        <w:tc>
          <w:tcPr>
            <w:tcW w:w="3628" w:type="dxa"/>
          </w:tcPr>
          <w:p w14:paraId="05CE8D84" w14:textId="7CB2A2F9"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Pr>
                <w:rFonts w:asciiTheme="majorBidi" w:hAnsiTheme="majorBidi" w:cstheme="majorBidi"/>
                <w:sz w:val="22"/>
                <w:szCs w:val="22"/>
              </w:rPr>
              <w:t xml:space="preserve">   </w:t>
            </w:r>
            <w:r w:rsidRPr="00DD36AF">
              <w:rPr>
                <w:rFonts w:asciiTheme="majorBidi" w:hAnsiTheme="majorBidi" w:cstheme="majorBidi"/>
                <w:sz w:val="22"/>
                <w:szCs w:val="22"/>
              </w:rPr>
              <w:t>- Due for payments after 5 years</w:t>
            </w:r>
          </w:p>
        </w:tc>
        <w:tc>
          <w:tcPr>
            <w:tcW w:w="1304" w:type="dxa"/>
            <w:tcBorders>
              <w:bottom w:val="single" w:sz="4" w:space="0" w:color="auto"/>
            </w:tcBorders>
          </w:tcPr>
          <w:p w14:paraId="6017A66A" w14:textId="0B33B518"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1,194,976</w:t>
            </w:r>
          </w:p>
        </w:tc>
        <w:tc>
          <w:tcPr>
            <w:tcW w:w="236" w:type="dxa"/>
          </w:tcPr>
          <w:p w14:paraId="065829D2"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7F4913AF" w14:textId="5DC7313E"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7165C">
              <w:rPr>
                <w:rFonts w:asciiTheme="majorBidi" w:hAnsiTheme="majorBidi" w:cstheme="majorBidi"/>
                <w:sz w:val="22"/>
                <w:szCs w:val="22"/>
              </w:rPr>
              <w:t>1,282,185</w:t>
            </w:r>
          </w:p>
        </w:tc>
        <w:tc>
          <w:tcPr>
            <w:tcW w:w="236" w:type="dxa"/>
          </w:tcPr>
          <w:p w14:paraId="31851BD5"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A898C93" w14:textId="7AE53065"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524,976</w:t>
            </w:r>
          </w:p>
        </w:tc>
        <w:tc>
          <w:tcPr>
            <w:tcW w:w="236" w:type="dxa"/>
          </w:tcPr>
          <w:p w14:paraId="69E2C734"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3C0113FF" w14:textId="2188E78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551,383</w:t>
            </w:r>
          </w:p>
        </w:tc>
      </w:tr>
      <w:tr w:rsidR="00E5228A" w:rsidRPr="00DD36AF" w14:paraId="07E028B0" w14:textId="77777777" w:rsidTr="00DD36AF">
        <w:trPr>
          <w:trHeight w:val="283"/>
        </w:trPr>
        <w:tc>
          <w:tcPr>
            <w:tcW w:w="3628" w:type="dxa"/>
          </w:tcPr>
          <w:p w14:paraId="70D4D951" w14:textId="2811EBB4"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Total</w:t>
            </w:r>
          </w:p>
        </w:tc>
        <w:tc>
          <w:tcPr>
            <w:tcW w:w="1304" w:type="dxa"/>
            <w:tcBorders>
              <w:top w:val="single" w:sz="4" w:space="0" w:color="auto"/>
            </w:tcBorders>
          </w:tcPr>
          <w:p w14:paraId="30A1E55F" w14:textId="1B989C4A"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1,493,774</w:t>
            </w:r>
          </w:p>
        </w:tc>
        <w:tc>
          <w:tcPr>
            <w:tcW w:w="236" w:type="dxa"/>
          </w:tcPr>
          <w:p w14:paraId="4DE94B8C"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0A041221" w14:textId="376E39E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7165C">
              <w:rPr>
                <w:rFonts w:asciiTheme="majorBidi" w:hAnsiTheme="majorBidi" w:cstheme="majorBidi"/>
                <w:sz w:val="22"/>
                <w:szCs w:val="22"/>
              </w:rPr>
              <w:t>1,585,134</w:t>
            </w:r>
          </w:p>
        </w:tc>
        <w:tc>
          <w:tcPr>
            <w:tcW w:w="236" w:type="dxa"/>
          </w:tcPr>
          <w:p w14:paraId="59382E6A"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B597BB6" w14:textId="16C2EC44"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666,694</w:t>
            </w:r>
          </w:p>
        </w:tc>
        <w:tc>
          <w:tcPr>
            <w:tcW w:w="236" w:type="dxa"/>
          </w:tcPr>
          <w:p w14:paraId="12EBE1D7"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7E43BE15" w14:textId="367214A1"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691,408</w:t>
            </w:r>
          </w:p>
        </w:tc>
      </w:tr>
      <w:tr w:rsidR="00E5228A" w:rsidRPr="00DD36AF" w14:paraId="25C64E9C" w14:textId="77777777" w:rsidTr="00DD36AF">
        <w:trPr>
          <w:trHeight w:val="283"/>
        </w:trPr>
        <w:tc>
          <w:tcPr>
            <w:tcW w:w="3628" w:type="dxa"/>
          </w:tcPr>
          <w:p w14:paraId="4CB5D874" w14:textId="528C19A7"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u w:val="single"/>
              </w:rPr>
              <w:t>Less</w:t>
            </w:r>
            <w:r w:rsidRPr="00DD36AF">
              <w:rPr>
                <w:rFonts w:asciiTheme="majorBidi" w:hAnsiTheme="majorBidi" w:cstheme="majorBidi"/>
                <w:sz w:val="22"/>
                <w:szCs w:val="22"/>
              </w:rPr>
              <w:t xml:space="preserve"> deferred interest</w:t>
            </w:r>
          </w:p>
        </w:tc>
        <w:tc>
          <w:tcPr>
            <w:tcW w:w="1304" w:type="dxa"/>
            <w:tcBorders>
              <w:bottom w:val="single" w:sz="4" w:space="0" w:color="auto"/>
            </w:tcBorders>
          </w:tcPr>
          <w:p w14:paraId="773DAD88" w14:textId="58B2116B"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heme="majorBidi" w:hAnsiTheme="majorBidi" w:cstheme="majorBidi"/>
                <w:sz w:val="22"/>
                <w:szCs w:val="22"/>
              </w:rPr>
            </w:pPr>
            <w:r w:rsidRPr="00E7165C">
              <w:rPr>
                <w:rFonts w:asciiTheme="majorBidi" w:hAnsiTheme="majorBidi" w:cstheme="majorBidi"/>
                <w:sz w:val="22"/>
                <w:szCs w:val="22"/>
              </w:rPr>
              <w:t>(438,612)</w:t>
            </w:r>
          </w:p>
        </w:tc>
        <w:tc>
          <w:tcPr>
            <w:tcW w:w="236" w:type="dxa"/>
          </w:tcPr>
          <w:p w14:paraId="143740FB"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6C4995A" w14:textId="0B6E3E2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sidRPr="00E7165C">
              <w:rPr>
                <w:rFonts w:asciiTheme="majorBidi" w:hAnsiTheme="majorBidi" w:cstheme="majorBidi"/>
                <w:sz w:val="22"/>
                <w:szCs w:val="22"/>
              </w:rPr>
              <w:t>(478,328)</w:t>
            </w:r>
          </w:p>
        </w:tc>
        <w:tc>
          <w:tcPr>
            <w:tcW w:w="236" w:type="dxa"/>
          </w:tcPr>
          <w:p w14:paraId="5F3BE610"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7F5E1E3" w14:textId="72ECD01B"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2"/>
                <w:szCs w:val="22"/>
              </w:rPr>
            </w:pPr>
            <w:r w:rsidRPr="00E7165C">
              <w:rPr>
                <w:rFonts w:asciiTheme="majorBidi" w:hAnsiTheme="majorBidi" w:cstheme="majorBidi"/>
                <w:sz w:val="22"/>
                <w:szCs w:val="22"/>
              </w:rPr>
              <w:t>(182,913)</w:t>
            </w:r>
          </w:p>
        </w:tc>
        <w:tc>
          <w:tcPr>
            <w:tcW w:w="236" w:type="dxa"/>
          </w:tcPr>
          <w:p w14:paraId="4EE76E6C"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1F83FE7A" w14:textId="394F5338"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right"/>
              <w:rPr>
                <w:rFonts w:asciiTheme="majorBidi" w:hAnsiTheme="majorBidi" w:cstheme="majorBidi"/>
                <w:sz w:val="22"/>
                <w:szCs w:val="22"/>
              </w:rPr>
            </w:pPr>
            <w:r w:rsidRPr="00E7165C">
              <w:rPr>
                <w:rFonts w:asciiTheme="majorBidi" w:hAnsiTheme="majorBidi" w:cstheme="majorBidi"/>
                <w:sz w:val="22"/>
                <w:szCs w:val="22"/>
              </w:rPr>
              <w:t>(194,419)</w:t>
            </w:r>
          </w:p>
        </w:tc>
      </w:tr>
      <w:tr w:rsidR="00E5228A" w:rsidRPr="00DD36AF" w14:paraId="419A98EE" w14:textId="77777777" w:rsidTr="00DD36AF">
        <w:trPr>
          <w:trHeight w:val="283"/>
        </w:trPr>
        <w:tc>
          <w:tcPr>
            <w:tcW w:w="3628" w:type="dxa"/>
          </w:tcPr>
          <w:p w14:paraId="4D287647" w14:textId="2F7EE804"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Lease liabilities - net of deferred </w:t>
            </w:r>
          </w:p>
        </w:tc>
        <w:tc>
          <w:tcPr>
            <w:tcW w:w="1304" w:type="dxa"/>
            <w:tcBorders>
              <w:top w:val="single" w:sz="4" w:space="0" w:color="auto"/>
            </w:tcBorders>
          </w:tcPr>
          <w:p w14:paraId="244E690C" w14:textId="577C5DB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6F20B05F"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541B237F" w14:textId="4AC3E030"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302DAA10"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2E1E301" w14:textId="361124F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0ECE8A3D"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499F6B7" w14:textId="11EFC2CE"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E5228A" w:rsidRPr="00DD36AF" w14:paraId="4E160FF6" w14:textId="77777777" w:rsidTr="007B0161">
        <w:trPr>
          <w:trHeight w:val="283"/>
        </w:trPr>
        <w:tc>
          <w:tcPr>
            <w:tcW w:w="3628" w:type="dxa"/>
          </w:tcPr>
          <w:p w14:paraId="70B7A016" w14:textId="65AE206A" w:rsidR="00E5228A" w:rsidRPr="007B0161"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Cordia New"/>
                <w:sz w:val="22"/>
                <w:szCs w:val="22"/>
              </w:rPr>
            </w:pPr>
            <w:r>
              <w:rPr>
                <w:rFonts w:asciiTheme="majorBidi" w:hAnsiTheme="majorBidi" w:cs="Cordia New" w:hint="cs"/>
                <w:sz w:val="22"/>
                <w:szCs w:val="22"/>
                <w:cs/>
              </w:rPr>
              <w:t xml:space="preserve">   </w:t>
            </w:r>
            <w:r w:rsidRPr="00DD36AF">
              <w:rPr>
                <w:rFonts w:asciiTheme="majorBidi" w:hAnsiTheme="majorBidi" w:cstheme="majorBidi"/>
                <w:sz w:val="22"/>
                <w:szCs w:val="22"/>
              </w:rPr>
              <w:t>interest</w:t>
            </w:r>
          </w:p>
        </w:tc>
        <w:tc>
          <w:tcPr>
            <w:tcW w:w="1304" w:type="dxa"/>
          </w:tcPr>
          <w:p w14:paraId="4F855D48" w14:textId="05A61A66"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1,055,162</w:t>
            </w:r>
          </w:p>
        </w:tc>
        <w:tc>
          <w:tcPr>
            <w:tcW w:w="236" w:type="dxa"/>
          </w:tcPr>
          <w:p w14:paraId="4A588592"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410919E4" w14:textId="14FF2A2C"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7165C">
              <w:rPr>
                <w:rFonts w:asciiTheme="majorBidi" w:hAnsiTheme="majorBidi" w:cstheme="majorBidi"/>
                <w:sz w:val="22"/>
                <w:szCs w:val="22"/>
              </w:rPr>
              <w:t>1,106,806</w:t>
            </w:r>
          </w:p>
        </w:tc>
        <w:tc>
          <w:tcPr>
            <w:tcW w:w="236" w:type="dxa"/>
          </w:tcPr>
          <w:p w14:paraId="1533103B"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63025716" w14:textId="046B84B9"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483,781</w:t>
            </w:r>
          </w:p>
        </w:tc>
        <w:tc>
          <w:tcPr>
            <w:tcW w:w="236" w:type="dxa"/>
          </w:tcPr>
          <w:p w14:paraId="6BD3D4E9"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Pr>
          <w:p w14:paraId="389BDA64" w14:textId="4BF99F8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496,989</w:t>
            </w:r>
          </w:p>
        </w:tc>
      </w:tr>
      <w:tr w:rsidR="00E5228A" w:rsidRPr="00DD36AF" w14:paraId="1F681D46" w14:textId="77777777" w:rsidTr="00DD36AF">
        <w:trPr>
          <w:trHeight w:val="283"/>
        </w:trPr>
        <w:tc>
          <w:tcPr>
            <w:tcW w:w="3628" w:type="dxa"/>
          </w:tcPr>
          <w:p w14:paraId="5FA72455" w14:textId="7DCAE00F"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u w:val="single"/>
              </w:rPr>
              <w:t>Less</w:t>
            </w:r>
            <w:r w:rsidRPr="00DD36AF">
              <w:rPr>
                <w:rFonts w:asciiTheme="majorBidi" w:hAnsiTheme="majorBidi" w:cstheme="majorBidi"/>
                <w:sz w:val="22"/>
                <w:szCs w:val="22"/>
              </w:rPr>
              <w:t xml:space="preserve"> current portion</w:t>
            </w:r>
          </w:p>
        </w:tc>
        <w:tc>
          <w:tcPr>
            <w:tcW w:w="1304" w:type="dxa"/>
            <w:tcBorders>
              <w:bottom w:val="single" w:sz="4" w:space="0" w:color="auto"/>
            </w:tcBorders>
          </w:tcPr>
          <w:p w14:paraId="2A29AED7" w14:textId="426AB871"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heme="majorBidi" w:hAnsiTheme="majorBidi" w:cstheme="majorBidi"/>
                <w:sz w:val="22"/>
                <w:szCs w:val="22"/>
              </w:rPr>
            </w:pPr>
            <w:r w:rsidRPr="00E7165C">
              <w:rPr>
                <w:rFonts w:asciiTheme="majorBidi" w:hAnsiTheme="majorBidi" w:cstheme="majorBidi"/>
                <w:sz w:val="22"/>
                <w:szCs w:val="22"/>
              </w:rPr>
              <w:t>(26,223)</w:t>
            </w:r>
          </w:p>
        </w:tc>
        <w:tc>
          <w:tcPr>
            <w:tcW w:w="236" w:type="dxa"/>
          </w:tcPr>
          <w:p w14:paraId="1C253F68"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5BFE2F54" w14:textId="1332A730"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74"/>
              <w:jc w:val="right"/>
              <w:rPr>
                <w:rFonts w:asciiTheme="majorBidi" w:hAnsiTheme="majorBidi" w:cstheme="majorBidi"/>
                <w:sz w:val="22"/>
                <w:szCs w:val="22"/>
              </w:rPr>
            </w:pPr>
            <w:r w:rsidRPr="00E7165C">
              <w:rPr>
                <w:rFonts w:asciiTheme="majorBidi" w:hAnsiTheme="majorBidi" w:cstheme="majorBidi"/>
                <w:sz w:val="22"/>
                <w:szCs w:val="22"/>
              </w:rPr>
              <w:t>(25,426)</w:t>
            </w:r>
          </w:p>
        </w:tc>
        <w:tc>
          <w:tcPr>
            <w:tcW w:w="236" w:type="dxa"/>
          </w:tcPr>
          <w:p w14:paraId="416A8C59"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2F96FC36" w14:textId="194491A4"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heme="majorBidi" w:hAnsiTheme="majorBidi" w:cstheme="majorBidi"/>
                <w:sz w:val="22"/>
                <w:szCs w:val="22"/>
              </w:rPr>
            </w:pPr>
            <w:r w:rsidRPr="00E7165C">
              <w:rPr>
                <w:rFonts w:asciiTheme="majorBidi" w:hAnsiTheme="majorBidi" w:cstheme="majorBidi"/>
                <w:sz w:val="22"/>
                <w:szCs w:val="22"/>
              </w:rPr>
              <w:t>(13,708)</w:t>
            </w:r>
          </w:p>
        </w:tc>
        <w:tc>
          <w:tcPr>
            <w:tcW w:w="236" w:type="dxa"/>
          </w:tcPr>
          <w:p w14:paraId="4E568134"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single" w:sz="4" w:space="0" w:color="auto"/>
            </w:tcBorders>
          </w:tcPr>
          <w:p w14:paraId="67A77CB5" w14:textId="7693F2B4"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5"/>
              <w:jc w:val="right"/>
              <w:rPr>
                <w:rFonts w:asciiTheme="majorBidi" w:hAnsiTheme="majorBidi" w:cstheme="majorBidi"/>
                <w:sz w:val="22"/>
                <w:szCs w:val="22"/>
              </w:rPr>
            </w:pPr>
            <w:r w:rsidRPr="00E7165C">
              <w:rPr>
                <w:rFonts w:asciiTheme="majorBidi" w:hAnsiTheme="majorBidi" w:cstheme="majorBidi"/>
                <w:sz w:val="22"/>
                <w:szCs w:val="22"/>
              </w:rPr>
              <w:t>(13,179)</w:t>
            </w:r>
          </w:p>
        </w:tc>
      </w:tr>
      <w:tr w:rsidR="00E5228A" w:rsidRPr="00DD36AF" w14:paraId="1AC8D8A4" w14:textId="77777777" w:rsidTr="00DD36AF">
        <w:trPr>
          <w:trHeight w:val="283"/>
        </w:trPr>
        <w:tc>
          <w:tcPr>
            <w:tcW w:w="3628" w:type="dxa"/>
          </w:tcPr>
          <w:p w14:paraId="40A604C6" w14:textId="0B6FF24B"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sidRPr="00DD36AF">
              <w:rPr>
                <w:rFonts w:asciiTheme="majorBidi" w:hAnsiTheme="majorBidi" w:cstheme="majorBidi"/>
                <w:sz w:val="22"/>
                <w:szCs w:val="22"/>
              </w:rPr>
              <w:t xml:space="preserve">Lease liabilities - net of due for </w:t>
            </w:r>
          </w:p>
        </w:tc>
        <w:tc>
          <w:tcPr>
            <w:tcW w:w="1304" w:type="dxa"/>
            <w:tcBorders>
              <w:top w:val="single" w:sz="4" w:space="0" w:color="auto"/>
            </w:tcBorders>
          </w:tcPr>
          <w:p w14:paraId="3C11EC0F" w14:textId="71DAFDAC"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1699C3E8"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23FD678F" w14:textId="33CA458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p>
        </w:tc>
        <w:tc>
          <w:tcPr>
            <w:tcW w:w="236" w:type="dxa"/>
          </w:tcPr>
          <w:p w14:paraId="4B7AAF57"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3CA58701" w14:textId="79A115B2"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c>
          <w:tcPr>
            <w:tcW w:w="236" w:type="dxa"/>
          </w:tcPr>
          <w:p w14:paraId="35390882"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top w:val="single" w:sz="4" w:space="0" w:color="auto"/>
            </w:tcBorders>
          </w:tcPr>
          <w:p w14:paraId="68082037" w14:textId="259253AF"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p>
        </w:tc>
      </w:tr>
      <w:tr w:rsidR="00E5228A" w:rsidRPr="00DD36AF" w14:paraId="37632F3A" w14:textId="77777777" w:rsidTr="00DD36AF">
        <w:trPr>
          <w:trHeight w:val="283"/>
        </w:trPr>
        <w:tc>
          <w:tcPr>
            <w:tcW w:w="3628" w:type="dxa"/>
          </w:tcPr>
          <w:p w14:paraId="1CA06598" w14:textId="5F7658B4" w:rsidR="00E5228A" w:rsidRPr="00DD36AF"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7" w:right="-104"/>
              <w:rPr>
                <w:rFonts w:asciiTheme="majorBidi" w:hAnsiTheme="majorBidi" w:cstheme="majorBidi"/>
                <w:sz w:val="22"/>
                <w:szCs w:val="22"/>
              </w:rPr>
            </w:pPr>
            <w:r>
              <w:rPr>
                <w:rFonts w:asciiTheme="majorBidi" w:hAnsiTheme="majorBidi" w:cs="Cordia New" w:hint="cs"/>
                <w:sz w:val="22"/>
                <w:szCs w:val="22"/>
                <w:cs/>
              </w:rPr>
              <w:t xml:space="preserve">   </w:t>
            </w:r>
            <w:r w:rsidRPr="00DD36AF">
              <w:rPr>
                <w:rFonts w:asciiTheme="majorBidi" w:hAnsiTheme="majorBidi" w:cstheme="majorBidi"/>
                <w:sz w:val="22"/>
                <w:szCs w:val="22"/>
              </w:rPr>
              <w:t>payments within one year</w:t>
            </w:r>
          </w:p>
        </w:tc>
        <w:tc>
          <w:tcPr>
            <w:tcW w:w="1304" w:type="dxa"/>
            <w:tcBorders>
              <w:bottom w:val="double" w:sz="4" w:space="0" w:color="auto"/>
            </w:tcBorders>
          </w:tcPr>
          <w:p w14:paraId="50663C8D" w14:textId="17B1E58E"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1,028,939</w:t>
            </w:r>
          </w:p>
        </w:tc>
        <w:tc>
          <w:tcPr>
            <w:tcW w:w="236" w:type="dxa"/>
          </w:tcPr>
          <w:p w14:paraId="7D2DE03C"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64005707" w14:textId="4C6A3EDD"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22"/>
                <w:szCs w:val="22"/>
              </w:rPr>
            </w:pPr>
            <w:r w:rsidRPr="00E7165C">
              <w:rPr>
                <w:rFonts w:asciiTheme="majorBidi" w:hAnsiTheme="majorBidi" w:cstheme="majorBidi"/>
                <w:sz w:val="22"/>
                <w:szCs w:val="22"/>
              </w:rPr>
              <w:t>1,081,380</w:t>
            </w:r>
          </w:p>
        </w:tc>
        <w:tc>
          <w:tcPr>
            <w:tcW w:w="236" w:type="dxa"/>
          </w:tcPr>
          <w:p w14:paraId="7C17A3D8"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31F5A2C9" w14:textId="014F0613"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470,073</w:t>
            </w:r>
          </w:p>
        </w:tc>
        <w:tc>
          <w:tcPr>
            <w:tcW w:w="236" w:type="dxa"/>
          </w:tcPr>
          <w:p w14:paraId="3772C2AD" w14:textId="77777777"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22"/>
                <w:szCs w:val="22"/>
              </w:rPr>
            </w:pPr>
          </w:p>
        </w:tc>
        <w:tc>
          <w:tcPr>
            <w:tcW w:w="1304" w:type="dxa"/>
            <w:tcBorders>
              <w:bottom w:val="double" w:sz="4" w:space="0" w:color="auto"/>
            </w:tcBorders>
          </w:tcPr>
          <w:p w14:paraId="48A32F87" w14:textId="1559800E" w:rsidR="00E5228A" w:rsidRPr="00E7165C" w:rsidRDefault="00E5228A" w:rsidP="00E52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2"/>
                <w:szCs w:val="22"/>
              </w:rPr>
            </w:pPr>
            <w:r w:rsidRPr="00E7165C">
              <w:rPr>
                <w:rFonts w:asciiTheme="majorBidi" w:hAnsiTheme="majorBidi" w:cstheme="majorBidi"/>
                <w:sz w:val="22"/>
                <w:szCs w:val="22"/>
              </w:rPr>
              <w:t>483,810</w:t>
            </w:r>
          </w:p>
        </w:tc>
      </w:tr>
    </w:tbl>
    <w:p w14:paraId="35BDD024" w14:textId="77777777" w:rsidR="00DD36AF" w:rsidRDefault="00DD36AF" w:rsidP="00492F4F">
      <w:pPr>
        <w:tabs>
          <w:tab w:val="clear" w:pos="227"/>
          <w:tab w:val="clear" w:pos="454"/>
          <w:tab w:val="left" w:pos="567"/>
        </w:tabs>
        <w:rPr>
          <w:rFonts w:ascii="Times New Roman" w:hAnsi="Times New Roman"/>
          <w:b/>
          <w:bCs/>
          <w:sz w:val="24"/>
          <w:szCs w:val="24"/>
        </w:rPr>
      </w:pPr>
    </w:p>
    <w:p w14:paraId="7C1E4279" w14:textId="77777777" w:rsidR="00561639" w:rsidRDefault="00561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1F2FCC03" w14:textId="227EF8DF" w:rsidR="008B21E6" w:rsidRPr="00D602C9" w:rsidRDefault="00A76595" w:rsidP="000A6215">
      <w:pPr>
        <w:tabs>
          <w:tab w:val="clear" w:pos="227"/>
          <w:tab w:val="clear" w:pos="454"/>
          <w:tab w:val="left" w:pos="567"/>
        </w:tabs>
        <w:rPr>
          <w:rFonts w:ascii="Times New Roman" w:hAnsi="Times New Roman"/>
          <w:b/>
          <w:bCs/>
          <w:sz w:val="24"/>
          <w:szCs w:val="24"/>
        </w:rPr>
      </w:pPr>
      <w:r>
        <w:rPr>
          <w:rFonts w:ascii="Times New Roman" w:hAnsi="Times New Roman"/>
          <w:b/>
          <w:bCs/>
          <w:sz w:val="24"/>
          <w:szCs w:val="24"/>
        </w:rPr>
        <w:lastRenderedPageBreak/>
        <w:t>1</w:t>
      </w:r>
      <w:r w:rsidR="00833CFE">
        <w:rPr>
          <w:rFonts w:ascii="Times New Roman" w:hAnsi="Times New Roman"/>
          <w:b/>
          <w:bCs/>
          <w:sz w:val="24"/>
          <w:szCs w:val="24"/>
        </w:rPr>
        <w:t>2</w:t>
      </w:r>
      <w:r w:rsidR="008B21E6" w:rsidRPr="001C3B42">
        <w:rPr>
          <w:rFonts w:ascii="Times New Roman" w:hAnsi="Times New Roman"/>
          <w:b/>
          <w:bCs/>
          <w:sz w:val="24"/>
          <w:szCs w:val="24"/>
        </w:rPr>
        <w:t>.</w:t>
      </w:r>
      <w:r w:rsidR="008B21E6" w:rsidRPr="001C3B42">
        <w:rPr>
          <w:rFonts w:ascii="Times New Roman" w:hAnsi="Times New Roman"/>
          <w:b/>
          <w:bCs/>
          <w:sz w:val="24"/>
          <w:szCs w:val="24"/>
        </w:rPr>
        <w:tab/>
      </w:r>
      <w:r w:rsidR="008B21E6" w:rsidRPr="00FA0F71">
        <w:rPr>
          <w:rFonts w:ascii="Times New Roman" w:hAnsi="Times New Roman"/>
          <w:b/>
          <w:bCs/>
          <w:sz w:val="24"/>
          <w:szCs w:val="24"/>
        </w:rPr>
        <w:t>SHARE CAPITAL</w:t>
      </w:r>
      <w:r w:rsidR="008B21E6">
        <w:rPr>
          <w:rFonts w:ascii="Times New Roman" w:hAnsi="Times New Roman"/>
          <w:b/>
          <w:bCs/>
          <w:sz w:val="24"/>
          <w:szCs w:val="24"/>
        </w:rPr>
        <w:t xml:space="preserve"> AND DIVIDENDS </w:t>
      </w:r>
    </w:p>
    <w:p w14:paraId="07B26299" w14:textId="77777777" w:rsidR="008B21E6" w:rsidRPr="005B212D" w:rsidRDefault="008B21E6"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9356"/>
        </w:tabs>
        <w:ind w:right="117"/>
        <w:jc w:val="thaiDistribute"/>
        <w:rPr>
          <w:rFonts w:ascii="Times New Roman" w:hAnsi="Times New Roman"/>
          <w:b/>
          <w:bCs/>
          <w:sz w:val="24"/>
          <w:szCs w:val="24"/>
        </w:rPr>
      </w:pPr>
    </w:p>
    <w:p w14:paraId="617D310E" w14:textId="77777777" w:rsidR="008B21E6" w:rsidRDefault="008B21E6"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r w:rsidRPr="009D3E60">
        <w:rPr>
          <w:rFonts w:ascii="Times New Roman" w:hAnsi="Times New Roman" w:cs="Times New Roman"/>
          <w:b/>
          <w:bCs/>
          <w:sz w:val="22"/>
          <w:szCs w:val="22"/>
        </w:rPr>
        <w:t>Share Capital</w:t>
      </w:r>
    </w:p>
    <w:p w14:paraId="1ACFC163" w14:textId="77777777" w:rsidR="00073E3F" w:rsidRDefault="00073E3F" w:rsidP="008B2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14:paraId="2F3AC649" w14:textId="49AD5083" w:rsidR="00FB3A7F" w:rsidRDefault="008F5191"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sidRPr="00B873C0">
        <w:rPr>
          <w:rFonts w:ascii="Times New Roman" w:hAnsi="Times New Roman" w:cs="Times New Roman"/>
          <w:sz w:val="22"/>
          <w:szCs w:val="22"/>
        </w:rPr>
        <w:t>At the annual general meeting of the shareholders</w:t>
      </w:r>
      <w:r>
        <w:rPr>
          <w:rFonts w:ascii="Times New Roman" w:hAnsi="Times New Roman" w:cs="Times New Roman"/>
          <w:sz w:val="22"/>
          <w:szCs w:val="22"/>
        </w:rPr>
        <w:t xml:space="preserve"> of the Company held on </w:t>
      </w:r>
      <w:r w:rsidR="00833CFE">
        <w:rPr>
          <w:rFonts w:ascii="Times New Roman" w:hAnsi="Times New Roman" w:cs="Times New Roman"/>
          <w:sz w:val="22"/>
          <w:szCs w:val="22"/>
        </w:rPr>
        <w:t>April 8, 2025</w:t>
      </w:r>
      <w:r w:rsidRPr="00B873C0">
        <w:rPr>
          <w:rFonts w:ascii="Times New Roman" w:hAnsi="Times New Roman" w:cs="Times New Roman"/>
          <w:sz w:val="22"/>
          <w:szCs w:val="22"/>
        </w:rPr>
        <w:t xml:space="preserve">, </w:t>
      </w:r>
      <w:r w:rsidRPr="00FB3A7F">
        <w:rPr>
          <w:rFonts w:ascii="Times New Roman" w:hAnsi="Times New Roman" w:cs="Times New Roman"/>
          <w:sz w:val="22"/>
          <w:szCs w:val="22"/>
        </w:rPr>
        <w:t>the shareholders passed the following resolutions:</w:t>
      </w:r>
    </w:p>
    <w:p w14:paraId="7CD5B7C1" w14:textId="77777777" w:rsidR="00FB3A7F" w:rsidRDefault="00FB3A7F"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DF77421" w14:textId="72F8860D" w:rsidR="008F5191" w:rsidRPr="00953171" w:rsidRDefault="008F5191" w:rsidP="00FB3A7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heme="majorBidi" w:hAnsiTheme="majorBidi" w:cstheme="majorBidi"/>
          <w:sz w:val="22"/>
          <w:szCs w:val="22"/>
        </w:rPr>
      </w:pPr>
      <w:r w:rsidRPr="00953171">
        <w:rPr>
          <w:rFonts w:asciiTheme="majorBidi" w:hAnsiTheme="majorBidi" w:cstheme="majorBidi"/>
          <w:sz w:val="22"/>
          <w:szCs w:val="22"/>
        </w:rPr>
        <w:t xml:space="preserve">decrease authorized share capital from Baht </w:t>
      </w:r>
      <w:r w:rsidR="00833CFE" w:rsidRPr="00953171">
        <w:rPr>
          <w:rFonts w:asciiTheme="majorBidi" w:hAnsiTheme="majorBidi" w:cstheme="majorBidi"/>
          <w:sz w:val="22"/>
          <w:szCs w:val="22"/>
        </w:rPr>
        <w:t>5,201,874,978</w:t>
      </w:r>
      <w:r w:rsidRPr="00953171">
        <w:rPr>
          <w:rFonts w:asciiTheme="majorBidi" w:hAnsiTheme="majorBidi" w:cstheme="majorBidi"/>
          <w:sz w:val="22"/>
          <w:szCs w:val="22"/>
        </w:rPr>
        <w:t xml:space="preserve"> (</w:t>
      </w:r>
      <w:r w:rsidR="00833CFE" w:rsidRPr="00953171">
        <w:rPr>
          <w:rFonts w:asciiTheme="majorBidi" w:hAnsiTheme="majorBidi" w:cstheme="majorBidi"/>
          <w:sz w:val="22"/>
          <w:szCs w:val="22"/>
        </w:rPr>
        <w:t>5,201,874,978</w:t>
      </w:r>
      <w:r w:rsidRPr="00953171">
        <w:rPr>
          <w:rFonts w:asciiTheme="majorBidi" w:hAnsiTheme="majorBidi" w:cstheme="majorBidi"/>
          <w:sz w:val="22"/>
          <w:szCs w:val="22"/>
        </w:rPr>
        <w:t xml:space="preserve"> ordinary shares at Baht 1 par value) to Baht </w:t>
      </w:r>
      <w:r w:rsidR="00833CFE" w:rsidRPr="00953171">
        <w:rPr>
          <w:rFonts w:asciiTheme="majorBidi" w:hAnsiTheme="majorBidi" w:cstheme="majorBidi"/>
          <w:sz w:val="22"/>
          <w:szCs w:val="22"/>
        </w:rPr>
        <w:t xml:space="preserve">5,201,860,623 </w:t>
      </w:r>
      <w:r w:rsidRPr="00953171">
        <w:rPr>
          <w:rFonts w:asciiTheme="majorBidi" w:hAnsiTheme="majorBidi" w:cstheme="majorBidi"/>
          <w:sz w:val="22"/>
          <w:szCs w:val="22"/>
        </w:rPr>
        <w:t>(</w:t>
      </w:r>
      <w:r w:rsidR="00833CFE" w:rsidRPr="00953171">
        <w:rPr>
          <w:rFonts w:asciiTheme="majorBidi" w:hAnsiTheme="majorBidi" w:cstheme="majorBidi"/>
          <w:sz w:val="22"/>
          <w:szCs w:val="22"/>
        </w:rPr>
        <w:t xml:space="preserve">5,201,860,623 </w:t>
      </w:r>
      <w:r w:rsidRPr="00953171">
        <w:rPr>
          <w:rFonts w:asciiTheme="majorBidi" w:hAnsiTheme="majorBidi" w:cstheme="majorBidi"/>
          <w:sz w:val="22"/>
          <w:szCs w:val="22"/>
        </w:rPr>
        <w:t xml:space="preserve">ordinary shares at Baht 1 par value). The Company registered </w:t>
      </w:r>
      <w:r w:rsidR="00953171">
        <w:rPr>
          <w:rFonts w:asciiTheme="majorBidi" w:hAnsiTheme="majorBidi" w:cstheme="majorBidi"/>
          <w:sz w:val="22"/>
          <w:szCs w:val="22"/>
        </w:rPr>
        <w:t>the</w:t>
      </w:r>
      <w:r w:rsidRPr="00953171">
        <w:rPr>
          <w:rFonts w:asciiTheme="majorBidi" w:hAnsiTheme="majorBidi" w:cstheme="majorBidi"/>
          <w:sz w:val="22"/>
          <w:szCs w:val="22"/>
        </w:rPr>
        <w:t xml:space="preserve"> capital decrease with the Ministry of Commerce on April </w:t>
      </w:r>
      <w:r w:rsidR="00833CFE" w:rsidRPr="00953171">
        <w:rPr>
          <w:rFonts w:asciiTheme="majorBidi" w:hAnsiTheme="majorBidi" w:cstheme="majorBidi"/>
          <w:sz w:val="22"/>
          <w:szCs w:val="22"/>
        </w:rPr>
        <w:t>22</w:t>
      </w:r>
      <w:r w:rsidRPr="00953171">
        <w:rPr>
          <w:rFonts w:asciiTheme="majorBidi" w:hAnsiTheme="majorBidi" w:cstheme="majorBidi"/>
          <w:sz w:val="22"/>
          <w:szCs w:val="22"/>
        </w:rPr>
        <w:t>, 202</w:t>
      </w:r>
      <w:r w:rsidR="00833CFE" w:rsidRPr="00953171">
        <w:rPr>
          <w:rFonts w:asciiTheme="majorBidi" w:hAnsiTheme="majorBidi" w:cstheme="majorBidi"/>
          <w:sz w:val="22"/>
          <w:szCs w:val="22"/>
        </w:rPr>
        <w:t>5</w:t>
      </w:r>
      <w:r w:rsidR="00953171">
        <w:rPr>
          <w:rFonts w:asciiTheme="majorBidi" w:hAnsiTheme="majorBidi" w:cstheme="majorBidi"/>
          <w:sz w:val="22"/>
          <w:szCs w:val="22"/>
        </w:rPr>
        <w:t>;</w:t>
      </w:r>
    </w:p>
    <w:p w14:paraId="092EEA23" w14:textId="77777777" w:rsidR="008F5191" w:rsidRPr="00A171C0" w:rsidRDefault="008F5191"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2"/>
          <w:szCs w:val="22"/>
        </w:rPr>
      </w:pPr>
    </w:p>
    <w:p w14:paraId="67D8F384" w14:textId="14545B90" w:rsidR="008F5191" w:rsidRPr="00A171C0" w:rsidRDefault="008F5191" w:rsidP="00FB3A7F">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szCs w:val="22"/>
        </w:rPr>
      </w:pPr>
      <w:r w:rsidRPr="00A171C0">
        <w:rPr>
          <w:rFonts w:ascii="Times New Roman" w:hAnsi="Times New Roman" w:cs="Times New Roman"/>
          <w:sz w:val="22"/>
          <w:szCs w:val="22"/>
        </w:rPr>
        <w:t xml:space="preserve">increase authorized share capital from Baht </w:t>
      </w:r>
      <w:r w:rsidR="00833CFE" w:rsidRPr="00833CFE">
        <w:rPr>
          <w:rFonts w:ascii="Times New Roman" w:hAnsi="Times New Roman" w:cs="Times New Roman"/>
          <w:sz w:val="22"/>
          <w:szCs w:val="22"/>
        </w:rPr>
        <w:t xml:space="preserve">5,201,860,623 </w:t>
      </w:r>
      <w:r w:rsidRPr="00A171C0">
        <w:rPr>
          <w:rFonts w:ascii="Times New Roman" w:hAnsi="Times New Roman" w:cs="Times New Roman"/>
          <w:sz w:val="22"/>
          <w:szCs w:val="22"/>
        </w:rPr>
        <w:t>(</w:t>
      </w:r>
      <w:r w:rsidR="00833CFE" w:rsidRPr="00833CFE">
        <w:rPr>
          <w:rFonts w:ascii="Times New Roman" w:hAnsi="Times New Roman" w:cs="Times New Roman"/>
          <w:sz w:val="22"/>
          <w:szCs w:val="22"/>
        </w:rPr>
        <w:t xml:space="preserve">5,201,860,623 </w:t>
      </w:r>
      <w:r w:rsidRPr="00A171C0">
        <w:rPr>
          <w:rFonts w:ascii="Times New Roman" w:hAnsi="Times New Roman" w:cs="Times New Roman"/>
          <w:sz w:val="22"/>
          <w:szCs w:val="22"/>
        </w:rPr>
        <w:t xml:space="preserve">ordinary shares at Baht 1 par value) to Baht </w:t>
      </w:r>
      <w:r w:rsidR="00833CFE" w:rsidRPr="00833CFE">
        <w:rPr>
          <w:rFonts w:ascii="Times New Roman" w:hAnsi="Times New Roman" w:cs="Times New Roman"/>
          <w:sz w:val="22"/>
          <w:szCs w:val="22"/>
        </w:rPr>
        <w:t>5,401,932,185</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w:t>
      </w:r>
      <w:r w:rsidR="00833CFE" w:rsidRPr="00833CFE">
        <w:rPr>
          <w:rFonts w:ascii="Times New Roman" w:hAnsi="Times New Roman" w:cs="Times New Roman"/>
          <w:sz w:val="22"/>
          <w:szCs w:val="22"/>
        </w:rPr>
        <w:t xml:space="preserve">5,401,932,185 </w:t>
      </w:r>
      <w:r w:rsidRPr="00A171C0">
        <w:rPr>
          <w:rFonts w:ascii="Times New Roman" w:hAnsi="Times New Roman" w:cs="Times New Roman"/>
          <w:sz w:val="22"/>
          <w:szCs w:val="22"/>
        </w:rPr>
        <w:t>ordinary shares at Baht 1 par value).</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 xml:space="preserve">The </w:t>
      </w:r>
      <w:r w:rsidR="00833CFE" w:rsidRPr="00833CFE">
        <w:rPr>
          <w:rFonts w:ascii="Times New Roman" w:hAnsi="Times New Roman" w:cs="Times New Roman"/>
          <w:sz w:val="22"/>
          <w:szCs w:val="22"/>
        </w:rPr>
        <w:t>200,064,765</w:t>
      </w:r>
      <w:r w:rsidR="00833CFE">
        <w:rPr>
          <w:rFonts w:ascii="Times New Roman" w:hAnsi="Times New Roman" w:cs="Times New Roman"/>
          <w:sz w:val="22"/>
          <w:szCs w:val="22"/>
        </w:rPr>
        <w:t xml:space="preserve"> </w:t>
      </w:r>
      <w:r w:rsidRPr="00A171C0">
        <w:rPr>
          <w:rFonts w:ascii="Times New Roman" w:hAnsi="Times New Roman" w:cs="Times New Roman"/>
          <w:sz w:val="22"/>
          <w:szCs w:val="22"/>
        </w:rPr>
        <w:t>new ordinary shares were reserved for stock dividend</w:t>
      </w:r>
      <w:r w:rsidR="00FB3A7F">
        <w:rPr>
          <w:rFonts w:ascii="Times New Roman" w:hAnsi="Times New Roman" w:cs="Times New Roman"/>
          <w:sz w:val="22"/>
          <w:szCs w:val="22"/>
        </w:rPr>
        <w:t>.</w:t>
      </w:r>
      <w:r w:rsidRPr="00A171C0">
        <w:rPr>
          <w:rFonts w:ascii="Times New Roman" w:hAnsi="Times New Roman" w:cs="Times New Roman"/>
          <w:sz w:val="22"/>
          <w:szCs w:val="22"/>
        </w:rPr>
        <w:t xml:space="preserve"> </w:t>
      </w:r>
      <w:r w:rsidRPr="00FB3A7F">
        <w:rPr>
          <w:rFonts w:ascii="Times New Roman" w:hAnsi="Times New Roman" w:cs="Times New Roman"/>
          <w:sz w:val="22"/>
          <w:szCs w:val="22"/>
        </w:rPr>
        <w:t>The Company registered the capital increase with the Ministry of Commerce on April 23, 202</w:t>
      </w:r>
      <w:r w:rsidR="00833CFE">
        <w:rPr>
          <w:rFonts w:ascii="Times New Roman" w:hAnsi="Times New Roman" w:cs="Times New Roman"/>
          <w:sz w:val="22"/>
          <w:szCs w:val="22"/>
        </w:rPr>
        <w:t>5</w:t>
      </w:r>
      <w:r w:rsidRPr="00FB3A7F">
        <w:rPr>
          <w:rFonts w:ascii="Times New Roman" w:hAnsi="Times New Roman" w:cs="Times New Roman"/>
          <w:sz w:val="22"/>
          <w:szCs w:val="22"/>
        </w:rPr>
        <w:t>.</w:t>
      </w:r>
    </w:p>
    <w:p w14:paraId="0902EEA4" w14:textId="77777777" w:rsidR="008F5191" w:rsidRDefault="008F5191"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Cordia New"/>
          <w:sz w:val="22"/>
          <w:szCs w:val="22"/>
        </w:rPr>
      </w:pPr>
    </w:p>
    <w:p w14:paraId="5089BB54" w14:textId="03A912C8" w:rsidR="001420C0"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r w:rsidRPr="00B873C0">
        <w:rPr>
          <w:rFonts w:ascii="Times New Roman" w:hAnsi="Times New Roman" w:cs="Times New Roman"/>
          <w:sz w:val="22"/>
          <w:szCs w:val="22"/>
        </w:rPr>
        <w:t>At the annual general meeting of the shareholders</w:t>
      </w:r>
      <w:r>
        <w:rPr>
          <w:rFonts w:ascii="Times New Roman" w:hAnsi="Times New Roman" w:cs="Times New Roman"/>
          <w:sz w:val="22"/>
          <w:szCs w:val="22"/>
        </w:rPr>
        <w:t xml:space="preserve"> of the Company held on April </w:t>
      </w:r>
      <w:r w:rsidR="006A7F39">
        <w:rPr>
          <w:rFonts w:ascii="Times New Roman" w:hAnsi="Times New Roman" w:cs="Times New Roman"/>
          <w:sz w:val="22"/>
          <w:szCs w:val="22"/>
        </w:rPr>
        <w:t>10</w:t>
      </w:r>
      <w:r>
        <w:rPr>
          <w:rFonts w:ascii="Times New Roman" w:hAnsi="Times New Roman" w:cs="Times New Roman"/>
          <w:sz w:val="22"/>
          <w:szCs w:val="22"/>
        </w:rPr>
        <w:t>, 202</w:t>
      </w:r>
      <w:r w:rsidR="00833CFE">
        <w:rPr>
          <w:rFonts w:ascii="Times New Roman" w:hAnsi="Times New Roman" w:cs="Times New Roman"/>
          <w:sz w:val="22"/>
          <w:szCs w:val="22"/>
        </w:rPr>
        <w:t>4</w:t>
      </w:r>
      <w:r w:rsidRPr="00B873C0">
        <w:rPr>
          <w:rFonts w:ascii="Times New Roman" w:hAnsi="Times New Roman" w:cs="Times New Roman"/>
          <w:sz w:val="22"/>
          <w:szCs w:val="22"/>
        </w:rPr>
        <w:t xml:space="preserve">, </w:t>
      </w:r>
      <w:r>
        <w:rPr>
          <w:rFonts w:ascii="Times New Roman" w:hAnsi="Times New Roman"/>
          <w:sz w:val="22"/>
          <w:szCs w:val="22"/>
        </w:rPr>
        <w:t>the s</w:t>
      </w:r>
      <w:r w:rsidRPr="00B873C0">
        <w:rPr>
          <w:rFonts w:ascii="Times New Roman" w:hAnsi="Times New Roman"/>
          <w:sz w:val="22"/>
          <w:szCs w:val="22"/>
        </w:rPr>
        <w:t xml:space="preserve">hareholders </w:t>
      </w:r>
      <w:r w:rsidRPr="0056393B">
        <w:rPr>
          <w:rFonts w:ascii="Times New Roman" w:hAnsi="Times New Roman"/>
          <w:sz w:val="22"/>
          <w:szCs w:val="22"/>
        </w:rPr>
        <w:t>passed the following resolutions:</w:t>
      </w:r>
    </w:p>
    <w:p w14:paraId="4EE476BB" w14:textId="77777777" w:rsidR="001420C0" w:rsidRPr="0056393B"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cs/>
        </w:rPr>
      </w:pPr>
    </w:p>
    <w:p w14:paraId="2DABCF62" w14:textId="0BF37E61" w:rsidR="001420C0" w:rsidRPr="009B0597" w:rsidRDefault="001420C0" w:rsidP="009B05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cs="Times New Roman"/>
          <w:sz w:val="22"/>
        </w:rPr>
      </w:pPr>
      <w:r w:rsidRPr="009B0597">
        <w:rPr>
          <w:rFonts w:asciiTheme="majorBidi" w:hAnsiTheme="majorBidi" w:cstheme="majorBidi"/>
          <w:sz w:val="22"/>
        </w:rPr>
        <w:t xml:space="preserve">decrease authorized share capital from Baht </w:t>
      </w:r>
      <w:r w:rsidR="00953171" w:rsidRPr="009B0597">
        <w:rPr>
          <w:rFonts w:asciiTheme="majorBidi" w:hAnsiTheme="majorBidi" w:cstheme="majorBidi"/>
          <w:sz w:val="22"/>
        </w:rPr>
        <w:t xml:space="preserve">5,001,809,096 </w:t>
      </w:r>
      <w:r w:rsidR="00C6476A" w:rsidRPr="009B0597">
        <w:rPr>
          <w:rFonts w:asciiTheme="majorBidi" w:hAnsiTheme="majorBidi" w:cstheme="majorBidi"/>
          <w:sz w:val="22"/>
        </w:rPr>
        <w:t>(</w:t>
      </w:r>
      <w:r w:rsidR="00953171" w:rsidRPr="009B0597">
        <w:rPr>
          <w:rFonts w:asciiTheme="majorBidi" w:hAnsiTheme="majorBidi" w:cstheme="majorBidi"/>
          <w:sz w:val="22"/>
        </w:rPr>
        <w:t xml:space="preserve">5,001,809,096 </w:t>
      </w:r>
      <w:r w:rsidR="00C6476A" w:rsidRPr="009B0597">
        <w:rPr>
          <w:rFonts w:asciiTheme="majorBidi" w:hAnsiTheme="majorBidi" w:cstheme="majorBidi"/>
          <w:sz w:val="22"/>
        </w:rPr>
        <w:t>ordinary shares at Baht</w:t>
      </w:r>
      <w:r w:rsidR="00C6476A" w:rsidRPr="009B0597">
        <w:rPr>
          <w:rFonts w:ascii="Times New Roman" w:hAnsi="Times New Roman" w:cs="Times New Roman"/>
          <w:sz w:val="22"/>
        </w:rPr>
        <w:t xml:space="preserve"> 1 par value) to Baht </w:t>
      </w:r>
      <w:r w:rsidR="00953171" w:rsidRPr="009B0597">
        <w:rPr>
          <w:rFonts w:ascii="Times New Roman" w:hAnsi="Times New Roman" w:cs="Times New Roman"/>
          <w:sz w:val="22"/>
        </w:rPr>
        <w:t xml:space="preserve">5,001,802,864 </w:t>
      </w:r>
      <w:r w:rsidR="00C6476A" w:rsidRPr="009B0597">
        <w:rPr>
          <w:rFonts w:ascii="Times New Roman" w:hAnsi="Times New Roman" w:cs="Times New Roman"/>
          <w:sz w:val="22"/>
        </w:rPr>
        <w:t>(</w:t>
      </w:r>
      <w:r w:rsidR="00953171" w:rsidRPr="009B0597">
        <w:rPr>
          <w:rFonts w:ascii="Times New Roman" w:hAnsi="Times New Roman" w:cs="Times New Roman"/>
          <w:sz w:val="22"/>
        </w:rPr>
        <w:t xml:space="preserve">5,001,802,864 </w:t>
      </w:r>
      <w:r w:rsidR="00C6476A" w:rsidRPr="009B0597">
        <w:rPr>
          <w:rFonts w:ascii="Times New Roman" w:hAnsi="Times New Roman" w:cs="Times New Roman"/>
          <w:sz w:val="22"/>
        </w:rPr>
        <w:t xml:space="preserve">ordinary shares at Baht 1 par value). </w:t>
      </w:r>
      <w:r w:rsidR="00C6476A" w:rsidRPr="009B0597">
        <w:rPr>
          <w:rFonts w:ascii="Times New Roman" w:hAnsi="Times New Roman"/>
          <w:sz w:val="22"/>
        </w:rPr>
        <w:t xml:space="preserve">The Company registered </w:t>
      </w:r>
      <w:r w:rsidR="00953171" w:rsidRPr="009B0597">
        <w:rPr>
          <w:rFonts w:ascii="Times New Roman" w:hAnsi="Times New Roman"/>
          <w:sz w:val="22"/>
        </w:rPr>
        <w:t>the</w:t>
      </w:r>
      <w:r w:rsidR="00C6476A" w:rsidRPr="009B0597">
        <w:rPr>
          <w:rFonts w:ascii="Times New Roman" w:hAnsi="Times New Roman"/>
          <w:sz w:val="22"/>
        </w:rPr>
        <w:t xml:space="preserve"> capital decrease with the Ministry of Commerce on April 18, 202</w:t>
      </w:r>
      <w:r w:rsidR="00953171" w:rsidRPr="009B0597">
        <w:rPr>
          <w:rFonts w:ascii="Times New Roman" w:hAnsi="Times New Roman"/>
          <w:sz w:val="22"/>
        </w:rPr>
        <w:t>4</w:t>
      </w:r>
      <w:r w:rsidRPr="009B0597">
        <w:rPr>
          <w:rFonts w:ascii="Times New Roman" w:hAnsi="Times New Roman"/>
          <w:sz w:val="22"/>
        </w:rPr>
        <w:t>;</w:t>
      </w:r>
    </w:p>
    <w:p w14:paraId="333FA836" w14:textId="77777777" w:rsidR="001420C0" w:rsidRPr="003A0A38" w:rsidRDefault="001420C0" w:rsidP="0014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p>
    <w:p w14:paraId="2C24EFA4" w14:textId="3506C734" w:rsidR="001420C0" w:rsidRPr="009B0597" w:rsidRDefault="001420C0" w:rsidP="009B059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ascii="Times New Roman" w:hAnsi="Times New Roman"/>
          <w:b/>
          <w:bCs/>
          <w:sz w:val="22"/>
        </w:rPr>
      </w:pPr>
      <w:r w:rsidRPr="009B0597">
        <w:rPr>
          <w:rFonts w:asciiTheme="majorBidi" w:hAnsiTheme="majorBidi" w:cstheme="majorBidi"/>
          <w:sz w:val="22"/>
        </w:rPr>
        <w:t xml:space="preserve">increase authorized share capital from Baht </w:t>
      </w:r>
      <w:r w:rsidR="00953171" w:rsidRPr="009B0597">
        <w:rPr>
          <w:rFonts w:asciiTheme="majorBidi" w:hAnsiTheme="majorBidi" w:cstheme="majorBidi"/>
          <w:sz w:val="22"/>
        </w:rPr>
        <w:t xml:space="preserve">5,001,802,864 </w:t>
      </w:r>
      <w:r w:rsidR="00C6476A" w:rsidRPr="009B0597">
        <w:rPr>
          <w:rFonts w:asciiTheme="majorBidi" w:hAnsiTheme="majorBidi" w:cstheme="majorBidi"/>
          <w:sz w:val="22"/>
        </w:rPr>
        <w:t>(</w:t>
      </w:r>
      <w:r w:rsidR="00953171" w:rsidRPr="009B0597">
        <w:rPr>
          <w:rFonts w:asciiTheme="majorBidi" w:hAnsiTheme="majorBidi" w:cstheme="majorBidi"/>
          <w:sz w:val="22"/>
        </w:rPr>
        <w:t xml:space="preserve">5,001,802,864 </w:t>
      </w:r>
      <w:r w:rsidR="00C6476A" w:rsidRPr="009B0597">
        <w:rPr>
          <w:rFonts w:asciiTheme="majorBidi" w:hAnsiTheme="majorBidi" w:cstheme="majorBidi"/>
          <w:sz w:val="22"/>
        </w:rPr>
        <w:t>ordinary shares at Baht 1</w:t>
      </w:r>
      <w:r w:rsidR="00C6476A" w:rsidRPr="009B0597">
        <w:rPr>
          <w:rFonts w:ascii="Times New Roman" w:hAnsi="Times New Roman" w:cs="Times New Roman"/>
          <w:sz w:val="22"/>
        </w:rPr>
        <w:t xml:space="preserve"> par value) to Baht </w:t>
      </w:r>
      <w:r w:rsidR="00953171" w:rsidRPr="009B0597">
        <w:rPr>
          <w:rFonts w:ascii="Times New Roman" w:hAnsi="Times New Roman" w:cs="Times New Roman"/>
          <w:sz w:val="22"/>
        </w:rPr>
        <w:t xml:space="preserve">5,201,874,978 </w:t>
      </w:r>
      <w:r w:rsidR="00C6476A" w:rsidRPr="009B0597">
        <w:rPr>
          <w:rFonts w:ascii="Times New Roman" w:hAnsi="Times New Roman" w:cs="Times New Roman"/>
          <w:sz w:val="22"/>
        </w:rPr>
        <w:t>(</w:t>
      </w:r>
      <w:r w:rsidR="00953171" w:rsidRPr="009B0597">
        <w:rPr>
          <w:rFonts w:ascii="Times New Roman" w:hAnsi="Times New Roman" w:cs="Times New Roman"/>
          <w:sz w:val="22"/>
        </w:rPr>
        <w:t xml:space="preserve">5,201,874,978 </w:t>
      </w:r>
      <w:r w:rsidR="00C6476A" w:rsidRPr="009B0597">
        <w:rPr>
          <w:rFonts w:ascii="Times New Roman" w:hAnsi="Times New Roman" w:cs="Times New Roman"/>
          <w:sz w:val="22"/>
        </w:rPr>
        <w:t>ordinary shares at Baht 1 par value).</w:t>
      </w:r>
      <w:r w:rsidR="00953171" w:rsidRPr="009B0597">
        <w:rPr>
          <w:rFonts w:ascii="Times New Roman" w:hAnsi="Times New Roman" w:cs="Times New Roman"/>
          <w:sz w:val="22"/>
        </w:rPr>
        <w:t xml:space="preserve"> </w:t>
      </w:r>
      <w:r w:rsidR="00C6476A" w:rsidRPr="009B0597">
        <w:rPr>
          <w:rFonts w:ascii="Times New Roman" w:hAnsi="Times New Roman" w:cs="Times New Roman"/>
          <w:sz w:val="22"/>
        </w:rPr>
        <w:t xml:space="preserve">The </w:t>
      </w:r>
      <w:r w:rsidR="00953171" w:rsidRPr="009B0597">
        <w:rPr>
          <w:rFonts w:ascii="Times New Roman" w:hAnsi="Times New Roman" w:cs="Times New Roman"/>
          <w:sz w:val="22"/>
        </w:rPr>
        <w:t xml:space="preserve">200,072,114 </w:t>
      </w:r>
      <w:r w:rsidR="00C6476A" w:rsidRPr="009B0597">
        <w:rPr>
          <w:rFonts w:ascii="Times New Roman" w:hAnsi="Times New Roman" w:cs="Times New Roman"/>
          <w:sz w:val="22"/>
        </w:rPr>
        <w:t xml:space="preserve">new ordinary shares were reserved for stock dividend. </w:t>
      </w:r>
      <w:r w:rsidR="00C6476A" w:rsidRPr="009B0597">
        <w:rPr>
          <w:rFonts w:ascii="Times New Roman" w:hAnsi="Times New Roman"/>
          <w:sz w:val="22"/>
        </w:rPr>
        <w:t xml:space="preserve">The Company registered the capital increase with the Ministry of Commerce on April </w:t>
      </w:r>
      <w:r w:rsidR="00953171" w:rsidRPr="009B0597">
        <w:rPr>
          <w:rFonts w:ascii="Times New Roman" w:hAnsi="Times New Roman"/>
          <w:sz w:val="22"/>
        </w:rPr>
        <w:t>23</w:t>
      </w:r>
      <w:r w:rsidR="00C6476A" w:rsidRPr="009B0597">
        <w:rPr>
          <w:rFonts w:ascii="Times New Roman" w:hAnsi="Times New Roman"/>
          <w:sz w:val="22"/>
        </w:rPr>
        <w:t>, 202</w:t>
      </w:r>
      <w:r w:rsidR="00953171" w:rsidRPr="009B0597">
        <w:rPr>
          <w:rFonts w:ascii="Times New Roman" w:hAnsi="Times New Roman"/>
          <w:sz w:val="22"/>
        </w:rPr>
        <w:t>4</w:t>
      </w:r>
      <w:r w:rsidR="00C6476A" w:rsidRPr="009B0597">
        <w:rPr>
          <w:rFonts w:ascii="Times New Roman" w:hAnsi="Times New Roman" w:cs="Times New Roman"/>
          <w:sz w:val="22"/>
        </w:rPr>
        <w:t>.</w:t>
      </w:r>
    </w:p>
    <w:p w14:paraId="200A401F" w14:textId="77777777" w:rsidR="001420C0" w:rsidRDefault="001420C0" w:rsidP="0012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7D2B7852" w14:textId="77777777" w:rsidR="008B21E6" w:rsidRPr="00505E3C" w:rsidRDefault="008B21E6" w:rsidP="00505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b/>
          <w:bCs/>
          <w:sz w:val="22"/>
          <w:szCs w:val="22"/>
        </w:rPr>
      </w:pPr>
      <w:r w:rsidRPr="00505E3C">
        <w:rPr>
          <w:rFonts w:ascii="Times New Roman" w:hAnsi="Times New Roman"/>
          <w:b/>
          <w:bCs/>
          <w:sz w:val="22"/>
          <w:szCs w:val="22"/>
        </w:rPr>
        <w:t>Dividends</w:t>
      </w:r>
    </w:p>
    <w:p w14:paraId="07B3D4E2" w14:textId="77777777" w:rsidR="0069038D" w:rsidRPr="00953171" w:rsidRDefault="0069038D" w:rsidP="006D3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Times New Roman"/>
          <w:sz w:val="22"/>
          <w:szCs w:val="22"/>
        </w:rPr>
      </w:pPr>
    </w:p>
    <w:p w14:paraId="325147EF" w14:textId="3675F976" w:rsidR="00953171" w:rsidRPr="00084CAC" w:rsidRDefault="00953171" w:rsidP="00953171">
      <w:pPr>
        <w:pStyle w:val="a"/>
        <w:tabs>
          <w:tab w:val="clear" w:pos="1080"/>
        </w:tabs>
        <w:spacing w:line="240" w:lineRule="atLeast"/>
        <w:jc w:val="thaiDistribute"/>
        <w:rPr>
          <w:rFonts w:cs="Times New Roman"/>
          <w:sz w:val="22"/>
          <w:szCs w:val="22"/>
          <w:lang w:val="en-US"/>
        </w:rPr>
      </w:pPr>
      <w:r w:rsidRPr="00953171">
        <w:rPr>
          <w:rFonts w:cs="Times New Roman"/>
          <w:sz w:val="22"/>
          <w:szCs w:val="22"/>
          <w:lang w:val="en-US"/>
        </w:rPr>
        <w:t xml:space="preserve">At the annual general meeting </w:t>
      </w:r>
      <w:r w:rsidRPr="00953171">
        <w:rPr>
          <w:rFonts w:ascii="Angsana New" w:eastAsia="Cordia New" w:hAnsi="Angsana New" w:cs="Angsana New"/>
          <w:lang w:val="en-US"/>
        </w:rPr>
        <w:t xml:space="preserve">of Shareholders of the Company approved the appropriation of net profit as dividends </w:t>
      </w:r>
      <w:r w:rsidRPr="00084CAC">
        <w:rPr>
          <w:rFonts w:cs="Times New Roman"/>
          <w:sz w:val="22"/>
          <w:szCs w:val="22"/>
          <w:lang w:val="en-US"/>
        </w:rPr>
        <w:t>as follows:</w:t>
      </w:r>
    </w:p>
    <w:p w14:paraId="3EC731F2" w14:textId="77777777" w:rsidR="00953171" w:rsidRPr="00953171" w:rsidRDefault="00953171" w:rsidP="001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Cordia New"/>
          <w:sz w:val="22"/>
          <w:szCs w:val="22"/>
        </w:rPr>
      </w:pPr>
    </w:p>
    <w:tbl>
      <w:tblPr>
        <w:tblW w:w="9488" w:type="dxa"/>
        <w:tblLook w:val="04A0" w:firstRow="1" w:lastRow="0" w:firstColumn="1" w:lastColumn="0" w:noHBand="0" w:noVBand="1"/>
      </w:tblPr>
      <w:tblGrid>
        <w:gridCol w:w="3061"/>
        <w:gridCol w:w="238"/>
        <w:gridCol w:w="2977"/>
        <w:gridCol w:w="236"/>
        <w:gridCol w:w="2976"/>
      </w:tblGrid>
      <w:tr w:rsidR="00953171" w:rsidRPr="00084CAC" w14:paraId="72857E6A" w14:textId="77777777" w:rsidTr="00983570">
        <w:tc>
          <w:tcPr>
            <w:tcW w:w="3061" w:type="dxa"/>
          </w:tcPr>
          <w:p w14:paraId="3572E4FD" w14:textId="0C36EE26" w:rsidR="00953171" w:rsidRPr="00084CAC" w:rsidRDefault="00953171" w:rsidP="00880DDD">
            <w:pPr>
              <w:pStyle w:val="a"/>
              <w:tabs>
                <w:tab w:val="clear" w:pos="1080"/>
              </w:tabs>
              <w:spacing w:line="240" w:lineRule="atLeast"/>
              <w:ind w:left="-107" w:right="-97"/>
              <w:jc w:val="center"/>
              <w:rPr>
                <w:rFonts w:asciiTheme="majorBidi" w:eastAsia="Cordia New" w:hAnsiTheme="majorBidi" w:cstheme="majorBidi"/>
                <w:sz w:val="18"/>
                <w:szCs w:val="18"/>
                <w:cs/>
                <w:lang w:val="en-US"/>
              </w:rPr>
            </w:pPr>
          </w:p>
        </w:tc>
        <w:tc>
          <w:tcPr>
            <w:tcW w:w="238" w:type="dxa"/>
          </w:tcPr>
          <w:p w14:paraId="13C7937B"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8"/>
                <w:szCs w:val="18"/>
                <w:lang w:val="en-US"/>
              </w:rPr>
            </w:pPr>
          </w:p>
        </w:tc>
        <w:tc>
          <w:tcPr>
            <w:tcW w:w="2977" w:type="dxa"/>
          </w:tcPr>
          <w:p w14:paraId="6A7199CB" w14:textId="36DB27C9" w:rsidR="00953171" w:rsidRPr="00084CAC" w:rsidRDefault="00237ECF" w:rsidP="00953171">
            <w:pPr>
              <w:pStyle w:val="a"/>
              <w:tabs>
                <w:tab w:val="clear" w:pos="1080"/>
              </w:tabs>
              <w:spacing w:line="240" w:lineRule="atLeast"/>
              <w:jc w:val="center"/>
              <w:rPr>
                <w:rFonts w:asciiTheme="majorBidi" w:eastAsia="Cordia New" w:hAnsiTheme="majorBidi" w:cstheme="majorBidi"/>
                <w:sz w:val="18"/>
                <w:szCs w:val="18"/>
                <w:cs/>
                <w:lang w:val="en-US"/>
              </w:rPr>
            </w:pPr>
            <w:r w:rsidRPr="00084CAC">
              <w:rPr>
                <w:rFonts w:asciiTheme="majorBidi" w:eastAsia="Cordia New" w:hAnsiTheme="majorBidi" w:cstheme="majorBidi"/>
                <w:sz w:val="18"/>
                <w:szCs w:val="18"/>
                <w:lang w:val="en-US"/>
              </w:rPr>
              <w:t xml:space="preserve">Paid from the operating results of the </w:t>
            </w:r>
          </w:p>
        </w:tc>
        <w:tc>
          <w:tcPr>
            <w:tcW w:w="236" w:type="dxa"/>
          </w:tcPr>
          <w:p w14:paraId="2325DEDC"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8"/>
                <w:szCs w:val="18"/>
                <w:lang w:val="en-US"/>
              </w:rPr>
            </w:pPr>
          </w:p>
        </w:tc>
        <w:tc>
          <w:tcPr>
            <w:tcW w:w="2976" w:type="dxa"/>
          </w:tcPr>
          <w:p w14:paraId="7EE356CA" w14:textId="34567822" w:rsidR="00953171" w:rsidRPr="00084CAC" w:rsidRDefault="00237ECF" w:rsidP="00953171">
            <w:pPr>
              <w:pStyle w:val="a"/>
              <w:tabs>
                <w:tab w:val="clear" w:pos="1080"/>
              </w:tabs>
              <w:spacing w:line="240" w:lineRule="atLeast"/>
              <w:jc w:val="center"/>
              <w:rPr>
                <w:rFonts w:asciiTheme="majorBidi" w:eastAsia="Cordia New" w:hAnsiTheme="majorBidi" w:cstheme="majorBidi"/>
                <w:sz w:val="18"/>
                <w:szCs w:val="18"/>
                <w:cs/>
                <w:lang w:val="en-US"/>
              </w:rPr>
            </w:pPr>
            <w:r w:rsidRPr="00084CAC">
              <w:rPr>
                <w:rFonts w:asciiTheme="majorBidi" w:eastAsia="Cordia New" w:hAnsiTheme="majorBidi" w:cstheme="majorBidi"/>
                <w:sz w:val="18"/>
                <w:szCs w:val="18"/>
                <w:lang w:val="en-US"/>
              </w:rPr>
              <w:t xml:space="preserve">Paid from the operating results of the </w:t>
            </w:r>
          </w:p>
        </w:tc>
      </w:tr>
      <w:tr w:rsidR="00237ECF" w:rsidRPr="00084CAC" w14:paraId="0BB1B986" w14:textId="77777777" w:rsidTr="00983570">
        <w:tc>
          <w:tcPr>
            <w:tcW w:w="3061" w:type="dxa"/>
            <w:tcBorders>
              <w:bottom w:val="single" w:sz="4" w:space="0" w:color="auto"/>
            </w:tcBorders>
          </w:tcPr>
          <w:p w14:paraId="64B57415" w14:textId="579DB184" w:rsidR="00237ECF" w:rsidRPr="00084CAC" w:rsidRDefault="00237ECF" w:rsidP="00880DDD">
            <w:pPr>
              <w:pStyle w:val="a"/>
              <w:tabs>
                <w:tab w:val="clear" w:pos="1080"/>
              </w:tabs>
              <w:spacing w:line="240" w:lineRule="atLeast"/>
              <w:ind w:left="-107" w:right="-97"/>
              <w:jc w:val="center"/>
              <w:rPr>
                <w:rFonts w:asciiTheme="majorBidi" w:eastAsia="Cordia New" w:hAnsiTheme="majorBidi" w:cstheme="majorBidi"/>
                <w:sz w:val="18"/>
                <w:szCs w:val="18"/>
                <w:lang w:val="en-US"/>
              </w:rPr>
            </w:pPr>
            <w:r w:rsidRPr="00084CAC">
              <w:rPr>
                <w:rFonts w:asciiTheme="majorBidi" w:eastAsia="Cordia New" w:hAnsiTheme="majorBidi" w:cstheme="majorBidi"/>
                <w:sz w:val="18"/>
                <w:szCs w:val="18"/>
                <w:lang w:val="en-US"/>
              </w:rPr>
              <w:t>Dividend Payment</w:t>
            </w:r>
          </w:p>
        </w:tc>
        <w:tc>
          <w:tcPr>
            <w:tcW w:w="238" w:type="dxa"/>
          </w:tcPr>
          <w:p w14:paraId="20333993" w14:textId="77777777" w:rsidR="00237ECF" w:rsidRPr="00084CAC" w:rsidRDefault="00237ECF" w:rsidP="00A8343E">
            <w:pPr>
              <w:pStyle w:val="a"/>
              <w:tabs>
                <w:tab w:val="clear" w:pos="1080"/>
              </w:tabs>
              <w:spacing w:line="240" w:lineRule="atLeast"/>
              <w:jc w:val="thaiDistribute"/>
              <w:rPr>
                <w:rFonts w:asciiTheme="majorBidi" w:eastAsia="Cordia New" w:hAnsiTheme="majorBidi" w:cstheme="majorBidi"/>
                <w:sz w:val="18"/>
                <w:szCs w:val="18"/>
                <w:lang w:val="en-US"/>
              </w:rPr>
            </w:pPr>
          </w:p>
        </w:tc>
        <w:tc>
          <w:tcPr>
            <w:tcW w:w="2977" w:type="dxa"/>
            <w:tcBorders>
              <w:bottom w:val="single" w:sz="4" w:space="0" w:color="auto"/>
            </w:tcBorders>
          </w:tcPr>
          <w:p w14:paraId="68347E1D" w14:textId="109209B6" w:rsidR="00237ECF" w:rsidRPr="00084CAC" w:rsidRDefault="00237ECF" w:rsidP="00953171">
            <w:pPr>
              <w:pStyle w:val="a"/>
              <w:tabs>
                <w:tab w:val="clear" w:pos="1080"/>
              </w:tabs>
              <w:spacing w:line="240" w:lineRule="atLeast"/>
              <w:jc w:val="center"/>
              <w:rPr>
                <w:rFonts w:asciiTheme="majorBidi" w:eastAsia="Cordia New" w:hAnsiTheme="majorBidi" w:cstheme="majorBidi"/>
                <w:sz w:val="18"/>
                <w:szCs w:val="18"/>
                <w:lang w:val="en-US"/>
              </w:rPr>
            </w:pPr>
            <w:r w:rsidRPr="00084CAC">
              <w:rPr>
                <w:rFonts w:asciiTheme="majorBidi" w:eastAsia="Cordia New" w:hAnsiTheme="majorBidi" w:cstheme="majorBidi"/>
                <w:sz w:val="18"/>
                <w:szCs w:val="18"/>
                <w:lang w:val="en-US"/>
              </w:rPr>
              <w:t>year 2024</w:t>
            </w:r>
          </w:p>
        </w:tc>
        <w:tc>
          <w:tcPr>
            <w:tcW w:w="236" w:type="dxa"/>
          </w:tcPr>
          <w:p w14:paraId="40D703D7" w14:textId="77777777" w:rsidR="00237ECF" w:rsidRPr="00084CAC" w:rsidRDefault="00237ECF" w:rsidP="00A8343E">
            <w:pPr>
              <w:pStyle w:val="a"/>
              <w:tabs>
                <w:tab w:val="clear" w:pos="1080"/>
              </w:tabs>
              <w:spacing w:line="240" w:lineRule="atLeast"/>
              <w:jc w:val="center"/>
              <w:rPr>
                <w:rFonts w:asciiTheme="majorBidi" w:eastAsia="Cordia New" w:hAnsiTheme="majorBidi" w:cstheme="majorBidi"/>
                <w:sz w:val="18"/>
                <w:szCs w:val="18"/>
                <w:lang w:val="en-US"/>
              </w:rPr>
            </w:pPr>
          </w:p>
        </w:tc>
        <w:tc>
          <w:tcPr>
            <w:tcW w:w="2976" w:type="dxa"/>
            <w:tcBorders>
              <w:bottom w:val="single" w:sz="4" w:space="0" w:color="auto"/>
            </w:tcBorders>
          </w:tcPr>
          <w:p w14:paraId="13BB18C3" w14:textId="744B7D9A" w:rsidR="00237ECF" w:rsidRPr="00084CAC" w:rsidRDefault="00237ECF" w:rsidP="00953171">
            <w:pPr>
              <w:pStyle w:val="a"/>
              <w:tabs>
                <w:tab w:val="clear" w:pos="1080"/>
              </w:tabs>
              <w:spacing w:line="240" w:lineRule="atLeast"/>
              <w:jc w:val="center"/>
              <w:rPr>
                <w:rFonts w:asciiTheme="majorBidi" w:eastAsia="Cordia New" w:hAnsiTheme="majorBidi" w:cstheme="majorBidi"/>
                <w:sz w:val="18"/>
                <w:szCs w:val="18"/>
                <w:lang w:val="en-US"/>
              </w:rPr>
            </w:pPr>
            <w:r w:rsidRPr="00084CAC">
              <w:rPr>
                <w:rFonts w:asciiTheme="majorBidi" w:eastAsia="Cordia New" w:hAnsiTheme="majorBidi" w:cstheme="majorBidi"/>
                <w:sz w:val="18"/>
                <w:szCs w:val="18"/>
                <w:lang w:val="en-US"/>
              </w:rPr>
              <w:t>year 2023</w:t>
            </w:r>
          </w:p>
        </w:tc>
      </w:tr>
      <w:tr w:rsidR="00953171" w:rsidRPr="00084CAC" w14:paraId="258A546C" w14:textId="77777777" w:rsidTr="00983570">
        <w:tc>
          <w:tcPr>
            <w:tcW w:w="3061" w:type="dxa"/>
            <w:tcBorders>
              <w:top w:val="single" w:sz="4" w:space="0" w:color="auto"/>
            </w:tcBorders>
          </w:tcPr>
          <w:p w14:paraId="064F8C3E" w14:textId="5FAA70E0" w:rsidR="00953171" w:rsidRPr="00AA6E72" w:rsidRDefault="00237ECF"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Approval Date</w:t>
            </w:r>
          </w:p>
        </w:tc>
        <w:tc>
          <w:tcPr>
            <w:tcW w:w="238" w:type="dxa"/>
          </w:tcPr>
          <w:p w14:paraId="34C3D102" w14:textId="77777777" w:rsidR="00953171" w:rsidRPr="00084CAC" w:rsidRDefault="00953171" w:rsidP="00953171">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Borders>
              <w:top w:val="single" w:sz="4" w:space="0" w:color="auto"/>
            </w:tcBorders>
          </w:tcPr>
          <w:p w14:paraId="57361331" w14:textId="3C24F13F"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lang w:val="en-US"/>
              </w:rPr>
            </w:pPr>
            <w:r w:rsidRPr="00084CAC">
              <w:rPr>
                <w:rFonts w:asciiTheme="majorBidi" w:eastAsia="Cordia New" w:hAnsiTheme="majorBidi" w:cstheme="majorBidi"/>
                <w:sz w:val="17"/>
                <w:szCs w:val="17"/>
                <w:lang w:val="en-US"/>
              </w:rPr>
              <w:t>April 8, 2025</w:t>
            </w:r>
          </w:p>
        </w:tc>
        <w:tc>
          <w:tcPr>
            <w:tcW w:w="236" w:type="dxa"/>
          </w:tcPr>
          <w:p w14:paraId="508B13FE" w14:textId="77777777"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Borders>
              <w:top w:val="single" w:sz="4" w:space="0" w:color="auto"/>
            </w:tcBorders>
          </w:tcPr>
          <w:p w14:paraId="028AE546" w14:textId="70E9A45E"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April 10, 2025</w:t>
            </w:r>
          </w:p>
        </w:tc>
      </w:tr>
      <w:tr w:rsidR="00953171" w:rsidRPr="00084CAC" w14:paraId="6BBC0232" w14:textId="77777777" w:rsidTr="00983570">
        <w:tc>
          <w:tcPr>
            <w:tcW w:w="3061" w:type="dxa"/>
          </w:tcPr>
          <w:p w14:paraId="46D56A3C" w14:textId="25E2BE71" w:rsidR="00953171" w:rsidRPr="00AA6E72" w:rsidRDefault="00953171"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Cash dividend</w:t>
            </w:r>
          </w:p>
        </w:tc>
        <w:tc>
          <w:tcPr>
            <w:tcW w:w="238" w:type="dxa"/>
          </w:tcPr>
          <w:p w14:paraId="045956B8"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726078ED" w14:textId="46F87A70"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Baht 958.57 million</w:t>
            </w:r>
          </w:p>
        </w:tc>
        <w:tc>
          <w:tcPr>
            <w:tcW w:w="236" w:type="dxa"/>
          </w:tcPr>
          <w:p w14:paraId="7A0C231D"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3EAC1C07" w14:textId="2F98D850"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lang w:val="en-US"/>
              </w:rPr>
            </w:pPr>
            <w:r w:rsidRPr="00084CAC">
              <w:rPr>
                <w:rFonts w:asciiTheme="majorBidi" w:eastAsia="Cordia New" w:hAnsiTheme="majorBidi" w:cstheme="majorBidi"/>
                <w:sz w:val="17"/>
                <w:szCs w:val="17"/>
                <w:lang w:val="en-US"/>
              </w:rPr>
              <w:t>Baht 872.50 million</w:t>
            </w:r>
          </w:p>
        </w:tc>
      </w:tr>
      <w:tr w:rsidR="00953171" w:rsidRPr="00084CAC" w14:paraId="58CA0131" w14:textId="77777777" w:rsidTr="00983570">
        <w:tc>
          <w:tcPr>
            <w:tcW w:w="3061" w:type="dxa"/>
          </w:tcPr>
          <w:p w14:paraId="26AD2736" w14:textId="02089983" w:rsidR="00953171" w:rsidRPr="00AA6E72" w:rsidRDefault="00953171"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Stock dividend</w:t>
            </w:r>
          </w:p>
        </w:tc>
        <w:tc>
          <w:tcPr>
            <w:tcW w:w="238" w:type="dxa"/>
          </w:tcPr>
          <w:p w14:paraId="5BC5FD96"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559E3B75"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cs/>
                <w:lang w:val="en-US"/>
              </w:rPr>
            </w:pPr>
          </w:p>
        </w:tc>
        <w:tc>
          <w:tcPr>
            <w:tcW w:w="236" w:type="dxa"/>
          </w:tcPr>
          <w:p w14:paraId="325BDAC9"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08E51E59"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cs/>
                <w:lang w:val="en-US"/>
              </w:rPr>
            </w:pPr>
          </w:p>
        </w:tc>
      </w:tr>
      <w:tr w:rsidR="00953171" w:rsidRPr="00084CAC" w14:paraId="7FBCC74A" w14:textId="77777777" w:rsidTr="00983570">
        <w:tc>
          <w:tcPr>
            <w:tcW w:w="3061" w:type="dxa"/>
          </w:tcPr>
          <w:p w14:paraId="589C8BDE" w14:textId="216B35C5" w:rsidR="00953171" w:rsidRPr="00AA6E72" w:rsidRDefault="00084CAC"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 xml:space="preserve">   </w:t>
            </w:r>
            <w:r w:rsidR="00953171" w:rsidRPr="00AA6E72">
              <w:rPr>
                <w:rFonts w:asciiTheme="majorBidi" w:eastAsia="Cordia New" w:hAnsiTheme="majorBidi" w:cstheme="majorBidi"/>
                <w:sz w:val="20"/>
                <w:szCs w:val="20"/>
                <w:lang w:val="en-US"/>
              </w:rPr>
              <w:t>Stock dividend ratio</w:t>
            </w:r>
          </w:p>
        </w:tc>
        <w:tc>
          <w:tcPr>
            <w:tcW w:w="238" w:type="dxa"/>
          </w:tcPr>
          <w:p w14:paraId="08AEA00A"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2E3E51B0" w14:textId="00E3F486" w:rsidR="00953171" w:rsidRPr="00084CAC" w:rsidRDefault="00953171" w:rsidP="00084CAC">
            <w:pPr>
              <w:pStyle w:val="a"/>
              <w:tabs>
                <w:tab w:val="clear" w:pos="1080"/>
              </w:tabs>
              <w:spacing w:line="240" w:lineRule="atLeast"/>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26 existing shares for 1 stock</w:t>
            </w:r>
            <w:r w:rsidR="00084CAC" w:rsidRPr="00084CAC">
              <w:rPr>
                <w:rFonts w:asciiTheme="majorBidi" w:eastAsia="Cordia New" w:hAnsiTheme="majorBidi" w:cstheme="majorBidi"/>
                <w:sz w:val="17"/>
                <w:szCs w:val="17"/>
                <w:lang w:val="en-US"/>
              </w:rPr>
              <w:t xml:space="preserve"> </w:t>
            </w:r>
            <w:r w:rsidRPr="00084CAC">
              <w:rPr>
                <w:rFonts w:asciiTheme="majorBidi" w:eastAsia="Cordia New" w:hAnsiTheme="majorBidi" w:cstheme="majorBidi"/>
                <w:sz w:val="17"/>
                <w:szCs w:val="17"/>
                <w:lang w:val="en-US"/>
              </w:rPr>
              <w:t>dividend</w:t>
            </w:r>
          </w:p>
        </w:tc>
        <w:tc>
          <w:tcPr>
            <w:tcW w:w="236" w:type="dxa"/>
          </w:tcPr>
          <w:p w14:paraId="27D08D4D"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06C99DF0" w14:textId="2B12AD1C"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25 existing shares for 1 stock dividend</w:t>
            </w:r>
          </w:p>
        </w:tc>
      </w:tr>
      <w:tr w:rsidR="00953171" w:rsidRPr="00084CAC" w14:paraId="3DC95C51" w14:textId="77777777" w:rsidTr="00983570">
        <w:tc>
          <w:tcPr>
            <w:tcW w:w="3061" w:type="dxa"/>
          </w:tcPr>
          <w:p w14:paraId="0836708D" w14:textId="4AFD8699" w:rsidR="00953171" w:rsidRPr="00AA6E72" w:rsidRDefault="00084CAC"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 xml:space="preserve">   </w:t>
            </w:r>
            <w:r w:rsidR="00953171" w:rsidRPr="00AA6E72">
              <w:rPr>
                <w:rFonts w:asciiTheme="majorBidi" w:eastAsia="Cordia New" w:hAnsiTheme="majorBidi" w:cstheme="majorBidi"/>
                <w:sz w:val="20"/>
                <w:szCs w:val="20"/>
                <w:lang w:val="en-US"/>
              </w:rPr>
              <w:t>Number of stock dividend shares</w:t>
            </w:r>
          </w:p>
        </w:tc>
        <w:tc>
          <w:tcPr>
            <w:tcW w:w="238" w:type="dxa"/>
          </w:tcPr>
          <w:p w14:paraId="2B887EB5"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2E71A30C" w14:textId="4485ED6E"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p>
        </w:tc>
        <w:tc>
          <w:tcPr>
            <w:tcW w:w="236" w:type="dxa"/>
          </w:tcPr>
          <w:p w14:paraId="5888CD2A"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13339AE1" w14:textId="289057D2"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p>
        </w:tc>
      </w:tr>
      <w:tr w:rsidR="005478F5" w:rsidRPr="00084CAC" w14:paraId="2567AF3D" w14:textId="77777777" w:rsidTr="00983570">
        <w:tc>
          <w:tcPr>
            <w:tcW w:w="3061" w:type="dxa"/>
          </w:tcPr>
          <w:p w14:paraId="035EE27B" w14:textId="05F40F47" w:rsidR="005478F5" w:rsidRPr="00AA6E72" w:rsidRDefault="005478F5"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cs/>
                <w:lang w:val="en-US"/>
              </w:rPr>
              <w:t xml:space="preserve">      </w:t>
            </w:r>
            <w:r w:rsidRPr="00AA6E72">
              <w:rPr>
                <w:rFonts w:asciiTheme="majorBidi" w:eastAsia="Cordia New" w:hAnsiTheme="majorBidi" w:cstheme="majorBidi"/>
                <w:sz w:val="20"/>
                <w:szCs w:val="20"/>
                <w:lang w:val="en-US"/>
              </w:rPr>
              <w:t>(Baht 1 par value)</w:t>
            </w:r>
          </w:p>
        </w:tc>
        <w:tc>
          <w:tcPr>
            <w:tcW w:w="238" w:type="dxa"/>
          </w:tcPr>
          <w:p w14:paraId="6A234CCB" w14:textId="77777777" w:rsidR="005478F5" w:rsidRPr="00084CAC" w:rsidRDefault="005478F5" w:rsidP="005478F5">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6745E5DB" w14:textId="19E8E7B2" w:rsidR="005478F5" w:rsidRPr="00084CAC" w:rsidRDefault="005478F5" w:rsidP="005478F5">
            <w:pPr>
              <w:pStyle w:val="a"/>
              <w:tabs>
                <w:tab w:val="clear" w:pos="1080"/>
              </w:tabs>
              <w:spacing w:line="240" w:lineRule="atLeast"/>
              <w:jc w:val="center"/>
              <w:rPr>
                <w:rFonts w:asciiTheme="majorBidi" w:eastAsia="Cordia New" w:hAnsiTheme="majorBidi" w:cstheme="majorBidi"/>
                <w:sz w:val="17"/>
                <w:szCs w:val="17"/>
                <w:lang w:val="en-US"/>
              </w:rPr>
            </w:pPr>
            <w:r w:rsidRPr="00084CAC">
              <w:rPr>
                <w:rFonts w:asciiTheme="majorBidi" w:eastAsia="Cordia New" w:hAnsiTheme="majorBidi" w:cstheme="majorBidi"/>
                <w:sz w:val="17"/>
                <w:szCs w:val="17"/>
                <w:lang w:val="en-US"/>
              </w:rPr>
              <w:t>200.06 million shares</w:t>
            </w:r>
          </w:p>
        </w:tc>
        <w:tc>
          <w:tcPr>
            <w:tcW w:w="236" w:type="dxa"/>
          </w:tcPr>
          <w:p w14:paraId="7F8FE1CA" w14:textId="77777777" w:rsidR="005478F5" w:rsidRPr="00084CAC" w:rsidRDefault="005478F5" w:rsidP="005478F5">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4DD5FD6A" w14:textId="170D4466" w:rsidR="005478F5" w:rsidRPr="00084CAC" w:rsidRDefault="005478F5" w:rsidP="005478F5">
            <w:pPr>
              <w:pStyle w:val="a"/>
              <w:tabs>
                <w:tab w:val="clear" w:pos="1080"/>
              </w:tabs>
              <w:spacing w:line="240" w:lineRule="atLeast"/>
              <w:jc w:val="center"/>
              <w:rPr>
                <w:rFonts w:asciiTheme="majorBidi" w:eastAsia="Cordia New" w:hAnsiTheme="majorBidi" w:cstheme="majorBidi"/>
                <w:sz w:val="17"/>
                <w:szCs w:val="17"/>
                <w:lang w:val="en-US"/>
              </w:rPr>
            </w:pPr>
            <w:r w:rsidRPr="00084CAC">
              <w:rPr>
                <w:rFonts w:asciiTheme="majorBidi" w:eastAsia="Cordia New" w:hAnsiTheme="majorBidi" w:cstheme="majorBidi"/>
                <w:sz w:val="17"/>
                <w:szCs w:val="17"/>
                <w:lang w:val="en-US"/>
              </w:rPr>
              <w:t>200.06 million shares</w:t>
            </w:r>
          </w:p>
        </w:tc>
      </w:tr>
      <w:tr w:rsidR="00953171" w:rsidRPr="00084CAC" w14:paraId="3E668ADB" w14:textId="77777777" w:rsidTr="00983570">
        <w:tc>
          <w:tcPr>
            <w:tcW w:w="3061" w:type="dxa"/>
          </w:tcPr>
          <w:p w14:paraId="70E75A34" w14:textId="33F44704" w:rsidR="00953171" w:rsidRPr="00AA6E72" w:rsidRDefault="00953171"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cs/>
                <w:lang w:val="en-US"/>
              </w:rPr>
              <w:t xml:space="preserve">   </w:t>
            </w:r>
            <w:r w:rsidRPr="00AA6E72">
              <w:rPr>
                <w:rFonts w:asciiTheme="majorBidi" w:eastAsia="Cordia New" w:hAnsiTheme="majorBidi" w:cstheme="majorBidi"/>
                <w:sz w:val="20"/>
                <w:szCs w:val="20"/>
                <w:lang w:val="en-US"/>
              </w:rPr>
              <w:t>Total value of stock dividend</w:t>
            </w:r>
          </w:p>
        </w:tc>
        <w:tc>
          <w:tcPr>
            <w:tcW w:w="238" w:type="dxa"/>
          </w:tcPr>
          <w:p w14:paraId="767C615E"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1CB04352" w14:textId="1EE628B4"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Baht 200.06 million</w:t>
            </w:r>
          </w:p>
        </w:tc>
        <w:tc>
          <w:tcPr>
            <w:tcW w:w="236" w:type="dxa"/>
          </w:tcPr>
          <w:p w14:paraId="3113511E"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4D1BCBCE" w14:textId="4F1B348F"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Baht 200.06 million</w:t>
            </w:r>
          </w:p>
        </w:tc>
      </w:tr>
      <w:tr w:rsidR="00953171" w:rsidRPr="00084CAC" w14:paraId="144529C7" w14:textId="77777777" w:rsidTr="00983570">
        <w:tc>
          <w:tcPr>
            <w:tcW w:w="3061" w:type="dxa"/>
          </w:tcPr>
          <w:p w14:paraId="7EE9D869" w14:textId="21ED92B2" w:rsidR="00953171" w:rsidRPr="00AA6E72" w:rsidRDefault="00953171"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Total dividend paid</w:t>
            </w:r>
          </w:p>
        </w:tc>
        <w:tc>
          <w:tcPr>
            <w:tcW w:w="238" w:type="dxa"/>
          </w:tcPr>
          <w:p w14:paraId="6C2020B7"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2793EDF7" w14:textId="45EAEFBB"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Baht 1,158.63 million</w:t>
            </w:r>
          </w:p>
        </w:tc>
        <w:tc>
          <w:tcPr>
            <w:tcW w:w="236" w:type="dxa"/>
          </w:tcPr>
          <w:p w14:paraId="711CDC58"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7B3DFDF9" w14:textId="3A6D3D4F"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Baht 1,072.56 million</w:t>
            </w:r>
          </w:p>
        </w:tc>
      </w:tr>
      <w:tr w:rsidR="00953171" w:rsidRPr="00084CAC" w14:paraId="61731BFC" w14:textId="77777777" w:rsidTr="00983570">
        <w:tc>
          <w:tcPr>
            <w:tcW w:w="3061" w:type="dxa"/>
          </w:tcPr>
          <w:p w14:paraId="3C60758F" w14:textId="583D33DA" w:rsidR="00953171" w:rsidRPr="00AA6E72" w:rsidRDefault="00953171"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Dividend per share</w:t>
            </w:r>
          </w:p>
        </w:tc>
        <w:tc>
          <w:tcPr>
            <w:tcW w:w="238" w:type="dxa"/>
          </w:tcPr>
          <w:p w14:paraId="5B8AC69D"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75F262CD" w14:textId="4F3DC469"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Baht 0.22</w:t>
            </w:r>
          </w:p>
        </w:tc>
        <w:tc>
          <w:tcPr>
            <w:tcW w:w="236" w:type="dxa"/>
          </w:tcPr>
          <w:p w14:paraId="6EC556A5"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2399E1AB" w14:textId="26EE6FE1"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Baht 0.21</w:t>
            </w:r>
          </w:p>
        </w:tc>
      </w:tr>
      <w:tr w:rsidR="00953171" w:rsidRPr="00084CAC" w14:paraId="4D5DEE89" w14:textId="77777777" w:rsidTr="00983570">
        <w:tc>
          <w:tcPr>
            <w:tcW w:w="3061" w:type="dxa"/>
          </w:tcPr>
          <w:p w14:paraId="18057B99" w14:textId="45B8BF93" w:rsidR="00953171" w:rsidRPr="00AA6E72" w:rsidRDefault="00953171"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Dividend payment date</w:t>
            </w:r>
          </w:p>
        </w:tc>
        <w:tc>
          <w:tcPr>
            <w:tcW w:w="238" w:type="dxa"/>
          </w:tcPr>
          <w:p w14:paraId="25636963"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71CEB568" w14:textId="16B9CED5"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lang w:val="en-US"/>
              </w:rPr>
            </w:pPr>
            <w:r w:rsidRPr="00084CAC">
              <w:rPr>
                <w:rFonts w:asciiTheme="majorBidi" w:eastAsia="Cordia New" w:hAnsiTheme="majorBidi" w:cstheme="majorBidi"/>
                <w:sz w:val="17"/>
                <w:szCs w:val="17"/>
                <w:lang w:val="en-US"/>
              </w:rPr>
              <w:t>May</w:t>
            </w:r>
            <w:r w:rsidR="005478F5" w:rsidRPr="00084CAC">
              <w:rPr>
                <w:rFonts w:asciiTheme="majorBidi" w:eastAsia="Cordia New" w:hAnsiTheme="majorBidi" w:cstheme="majorBidi"/>
                <w:sz w:val="17"/>
                <w:szCs w:val="17"/>
                <w:cs/>
                <w:lang w:val="en-US"/>
              </w:rPr>
              <w:t xml:space="preserve"> </w:t>
            </w:r>
            <w:r w:rsidR="005478F5" w:rsidRPr="00084CAC">
              <w:rPr>
                <w:rFonts w:asciiTheme="majorBidi" w:eastAsia="Cordia New" w:hAnsiTheme="majorBidi" w:cstheme="majorBidi"/>
                <w:sz w:val="17"/>
                <w:szCs w:val="17"/>
                <w:lang w:val="en-US"/>
              </w:rPr>
              <w:t>6,</w:t>
            </w:r>
            <w:r w:rsidRPr="00084CAC">
              <w:rPr>
                <w:rFonts w:asciiTheme="majorBidi" w:eastAsia="Cordia New" w:hAnsiTheme="majorBidi" w:cstheme="majorBidi"/>
                <w:sz w:val="17"/>
                <w:szCs w:val="17"/>
                <w:lang w:val="en-US"/>
              </w:rPr>
              <w:t xml:space="preserve"> 2025</w:t>
            </w:r>
          </w:p>
        </w:tc>
        <w:tc>
          <w:tcPr>
            <w:tcW w:w="236" w:type="dxa"/>
          </w:tcPr>
          <w:p w14:paraId="22124AB3"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32C86881" w14:textId="5E8A0173" w:rsidR="00953171" w:rsidRPr="00084CAC" w:rsidRDefault="00953171" w:rsidP="00953171">
            <w:pPr>
              <w:pStyle w:val="a"/>
              <w:tabs>
                <w:tab w:val="clear" w:pos="1080"/>
              </w:tabs>
              <w:spacing w:line="240" w:lineRule="atLeast"/>
              <w:jc w:val="center"/>
              <w:rPr>
                <w:rFonts w:asciiTheme="majorBidi" w:eastAsia="Cordia New" w:hAnsiTheme="majorBidi" w:cstheme="majorBidi"/>
                <w:sz w:val="17"/>
                <w:szCs w:val="17"/>
                <w:cs/>
                <w:lang w:val="en-US"/>
              </w:rPr>
            </w:pPr>
            <w:r w:rsidRPr="00084CAC">
              <w:rPr>
                <w:rFonts w:asciiTheme="majorBidi" w:eastAsia="Cordia New" w:hAnsiTheme="majorBidi" w:cstheme="majorBidi"/>
                <w:sz w:val="17"/>
                <w:szCs w:val="17"/>
                <w:lang w:val="en-US"/>
              </w:rPr>
              <w:t>May</w:t>
            </w:r>
            <w:r w:rsidR="005478F5" w:rsidRPr="00084CAC">
              <w:rPr>
                <w:rFonts w:asciiTheme="majorBidi" w:eastAsia="Cordia New" w:hAnsiTheme="majorBidi" w:cstheme="majorBidi"/>
                <w:sz w:val="17"/>
                <w:szCs w:val="17"/>
                <w:lang w:val="en-US"/>
              </w:rPr>
              <w:t xml:space="preserve"> 10,</w:t>
            </w:r>
            <w:r w:rsidRPr="00084CAC">
              <w:rPr>
                <w:rFonts w:asciiTheme="majorBidi" w:eastAsia="Cordia New" w:hAnsiTheme="majorBidi" w:cstheme="majorBidi"/>
                <w:sz w:val="17"/>
                <w:szCs w:val="17"/>
                <w:lang w:val="en-US"/>
              </w:rPr>
              <w:t xml:space="preserve"> 2024</w:t>
            </w:r>
          </w:p>
        </w:tc>
      </w:tr>
      <w:tr w:rsidR="00953171" w:rsidRPr="00084CAC" w14:paraId="46208EFD" w14:textId="77777777" w:rsidTr="00983570">
        <w:tc>
          <w:tcPr>
            <w:tcW w:w="3061" w:type="dxa"/>
          </w:tcPr>
          <w:p w14:paraId="2794D729" w14:textId="09C07AC1" w:rsidR="00953171" w:rsidRPr="00AA6E72" w:rsidRDefault="005478F5" w:rsidP="00880DDD">
            <w:pPr>
              <w:pStyle w:val="a"/>
              <w:tabs>
                <w:tab w:val="clear" w:pos="1080"/>
              </w:tabs>
              <w:spacing w:line="240" w:lineRule="atLeast"/>
              <w:ind w:left="-107" w:right="-97"/>
              <w:jc w:val="thaiDistribute"/>
              <w:rPr>
                <w:rFonts w:asciiTheme="majorBidi" w:eastAsia="Cordia New" w:hAnsiTheme="majorBidi" w:cstheme="majorBidi"/>
                <w:sz w:val="20"/>
                <w:szCs w:val="20"/>
                <w:cs/>
                <w:lang w:val="en-US"/>
              </w:rPr>
            </w:pPr>
            <w:r w:rsidRPr="00AA6E72">
              <w:rPr>
                <w:rFonts w:asciiTheme="majorBidi" w:eastAsia="Cordia New" w:hAnsiTheme="majorBidi" w:cstheme="majorBidi"/>
                <w:sz w:val="20"/>
                <w:szCs w:val="20"/>
                <w:lang w:val="en-US"/>
              </w:rPr>
              <w:t xml:space="preserve">Registration date for capital increase </w:t>
            </w:r>
          </w:p>
        </w:tc>
        <w:tc>
          <w:tcPr>
            <w:tcW w:w="238" w:type="dxa"/>
          </w:tcPr>
          <w:p w14:paraId="140F0E1F" w14:textId="77777777" w:rsidR="00953171" w:rsidRPr="00084CAC" w:rsidRDefault="00953171" w:rsidP="00A8343E">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209D8704" w14:textId="22191884" w:rsidR="00953171" w:rsidRPr="00084CAC" w:rsidRDefault="00953171" w:rsidP="005478F5">
            <w:pPr>
              <w:pStyle w:val="a"/>
              <w:tabs>
                <w:tab w:val="clear" w:pos="1080"/>
              </w:tabs>
              <w:spacing w:line="240" w:lineRule="atLeast"/>
              <w:jc w:val="center"/>
              <w:rPr>
                <w:rFonts w:asciiTheme="majorBidi" w:eastAsia="Cordia New" w:hAnsiTheme="majorBidi" w:cstheme="majorBidi"/>
                <w:sz w:val="17"/>
                <w:szCs w:val="17"/>
                <w:lang w:val="en-US"/>
              </w:rPr>
            </w:pPr>
          </w:p>
        </w:tc>
        <w:tc>
          <w:tcPr>
            <w:tcW w:w="236" w:type="dxa"/>
          </w:tcPr>
          <w:p w14:paraId="5651706E" w14:textId="77777777" w:rsidR="00953171" w:rsidRPr="00084CAC" w:rsidRDefault="00953171" w:rsidP="00A8343E">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0D530CD9" w14:textId="324F2A5E" w:rsidR="00953171" w:rsidRPr="00084CAC" w:rsidRDefault="00953171" w:rsidP="005478F5">
            <w:pPr>
              <w:pStyle w:val="a"/>
              <w:tabs>
                <w:tab w:val="clear" w:pos="1080"/>
              </w:tabs>
              <w:spacing w:line="240" w:lineRule="atLeast"/>
              <w:jc w:val="center"/>
              <w:rPr>
                <w:rFonts w:asciiTheme="majorBidi" w:eastAsia="Cordia New" w:hAnsiTheme="majorBidi" w:cstheme="majorBidi"/>
                <w:sz w:val="17"/>
                <w:szCs w:val="17"/>
                <w:lang w:val="en-US"/>
              </w:rPr>
            </w:pPr>
          </w:p>
        </w:tc>
      </w:tr>
      <w:tr w:rsidR="005478F5" w:rsidRPr="00084CAC" w14:paraId="163A0369" w14:textId="77777777" w:rsidTr="00983570">
        <w:tc>
          <w:tcPr>
            <w:tcW w:w="3061" w:type="dxa"/>
          </w:tcPr>
          <w:p w14:paraId="13A0BE90" w14:textId="26EEB3D7" w:rsidR="005478F5" w:rsidRPr="00AA6E72" w:rsidRDefault="00084CAC" w:rsidP="00880DDD">
            <w:pPr>
              <w:pStyle w:val="a"/>
              <w:tabs>
                <w:tab w:val="clear" w:pos="1080"/>
              </w:tabs>
              <w:spacing w:line="240" w:lineRule="atLeast"/>
              <w:ind w:left="-107" w:right="-97"/>
              <w:jc w:val="thaiDistribute"/>
              <w:rPr>
                <w:rFonts w:asciiTheme="majorBidi" w:eastAsia="Cordia New" w:hAnsiTheme="majorBidi" w:cstheme="majorBidi"/>
                <w:sz w:val="20"/>
                <w:szCs w:val="20"/>
                <w:lang w:val="en-US"/>
              </w:rPr>
            </w:pPr>
            <w:r w:rsidRPr="00AA6E72">
              <w:rPr>
                <w:rFonts w:asciiTheme="majorBidi" w:eastAsia="Cordia New" w:hAnsiTheme="majorBidi" w:cstheme="majorBidi"/>
                <w:sz w:val="20"/>
                <w:szCs w:val="20"/>
                <w:lang w:val="en-US"/>
              </w:rPr>
              <w:t xml:space="preserve">       </w:t>
            </w:r>
            <w:r w:rsidR="00983570" w:rsidRPr="00AA6E72">
              <w:rPr>
                <w:rFonts w:asciiTheme="majorBidi" w:eastAsia="Cordia New" w:hAnsiTheme="majorBidi" w:cstheme="majorBidi"/>
                <w:sz w:val="20"/>
                <w:szCs w:val="20"/>
                <w:lang w:val="en-US"/>
              </w:rPr>
              <w:t xml:space="preserve">from </w:t>
            </w:r>
            <w:r w:rsidR="005478F5" w:rsidRPr="00AA6E72">
              <w:rPr>
                <w:rFonts w:asciiTheme="majorBidi" w:eastAsia="Cordia New" w:hAnsiTheme="majorBidi" w:cstheme="majorBidi"/>
                <w:sz w:val="20"/>
                <w:szCs w:val="20"/>
                <w:lang w:val="en-US"/>
              </w:rPr>
              <w:t>stock dividend</w:t>
            </w:r>
          </w:p>
        </w:tc>
        <w:tc>
          <w:tcPr>
            <w:tcW w:w="238" w:type="dxa"/>
          </w:tcPr>
          <w:p w14:paraId="18BB6312" w14:textId="77777777" w:rsidR="005478F5" w:rsidRPr="00084CAC" w:rsidRDefault="005478F5" w:rsidP="005478F5">
            <w:pPr>
              <w:pStyle w:val="a"/>
              <w:tabs>
                <w:tab w:val="clear" w:pos="1080"/>
              </w:tabs>
              <w:spacing w:line="240" w:lineRule="atLeast"/>
              <w:jc w:val="thaiDistribute"/>
              <w:rPr>
                <w:rFonts w:asciiTheme="majorBidi" w:eastAsia="Cordia New" w:hAnsiTheme="majorBidi" w:cstheme="majorBidi"/>
                <w:sz w:val="17"/>
                <w:szCs w:val="17"/>
                <w:lang w:val="en-US"/>
              </w:rPr>
            </w:pPr>
          </w:p>
        </w:tc>
        <w:tc>
          <w:tcPr>
            <w:tcW w:w="2977" w:type="dxa"/>
          </w:tcPr>
          <w:p w14:paraId="67D46B53" w14:textId="1113CD77" w:rsidR="005478F5" w:rsidRPr="00084CAC" w:rsidRDefault="005478F5" w:rsidP="005478F5">
            <w:pPr>
              <w:pStyle w:val="a"/>
              <w:tabs>
                <w:tab w:val="clear" w:pos="1080"/>
              </w:tabs>
              <w:spacing w:line="240" w:lineRule="atLeast"/>
              <w:jc w:val="center"/>
              <w:rPr>
                <w:rFonts w:asciiTheme="majorBidi" w:eastAsia="Cordia New" w:hAnsiTheme="majorBidi" w:cstheme="majorBidi"/>
                <w:sz w:val="17"/>
                <w:szCs w:val="17"/>
                <w:lang w:val="en-US"/>
              </w:rPr>
            </w:pPr>
            <w:r w:rsidRPr="00084CAC">
              <w:rPr>
                <w:rFonts w:asciiTheme="majorBidi" w:eastAsia="Cordia New" w:hAnsiTheme="majorBidi" w:cstheme="majorBidi"/>
                <w:sz w:val="17"/>
                <w:szCs w:val="17"/>
                <w:lang w:val="en-US"/>
              </w:rPr>
              <w:t>May 7, 2025</w:t>
            </w:r>
          </w:p>
        </w:tc>
        <w:tc>
          <w:tcPr>
            <w:tcW w:w="236" w:type="dxa"/>
          </w:tcPr>
          <w:p w14:paraId="5B263B6C" w14:textId="77777777" w:rsidR="005478F5" w:rsidRPr="00084CAC" w:rsidRDefault="005478F5" w:rsidP="005478F5">
            <w:pPr>
              <w:pStyle w:val="a"/>
              <w:tabs>
                <w:tab w:val="clear" w:pos="1080"/>
              </w:tabs>
              <w:spacing w:line="240" w:lineRule="atLeast"/>
              <w:jc w:val="center"/>
              <w:rPr>
                <w:rFonts w:asciiTheme="majorBidi" w:eastAsia="Cordia New" w:hAnsiTheme="majorBidi" w:cstheme="majorBidi"/>
                <w:sz w:val="17"/>
                <w:szCs w:val="17"/>
                <w:lang w:val="en-US"/>
              </w:rPr>
            </w:pPr>
          </w:p>
        </w:tc>
        <w:tc>
          <w:tcPr>
            <w:tcW w:w="2976" w:type="dxa"/>
          </w:tcPr>
          <w:p w14:paraId="64C28A21" w14:textId="3FBE0CB9" w:rsidR="005478F5" w:rsidRPr="00084CAC" w:rsidRDefault="005478F5" w:rsidP="005478F5">
            <w:pPr>
              <w:pStyle w:val="a"/>
              <w:tabs>
                <w:tab w:val="clear" w:pos="1080"/>
              </w:tabs>
              <w:spacing w:line="240" w:lineRule="atLeast"/>
              <w:jc w:val="center"/>
              <w:rPr>
                <w:rFonts w:asciiTheme="majorBidi" w:eastAsia="Cordia New" w:hAnsiTheme="majorBidi" w:cstheme="majorBidi"/>
                <w:sz w:val="17"/>
                <w:szCs w:val="17"/>
                <w:lang w:val="en-US"/>
              </w:rPr>
            </w:pPr>
            <w:r w:rsidRPr="00084CAC">
              <w:rPr>
                <w:rFonts w:asciiTheme="majorBidi" w:eastAsia="Cordia New" w:hAnsiTheme="majorBidi" w:cstheme="majorBidi"/>
                <w:sz w:val="17"/>
                <w:szCs w:val="17"/>
                <w:lang w:val="en-US"/>
              </w:rPr>
              <w:t>May</w:t>
            </w:r>
            <w:r w:rsidRPr="00084CAC">
              <w:rPr>
                <w:rFonts w:asciiTheme="majorBidi" w:eastAsia="Cordia New" w:hAnsiTheme="majorBidi" w:cstheme="majorBidi"/>
                <w:sz w:val="17"/>
                <w:szCs w:val="17"/>
                <w:cs/>
                <w:lang w:val="en-US"/>
              </w:rPr>
              <w:t xml:space="preserve"> </w:t>
            </w:r>
            <w:r w:rsidRPr="00084CAC">
              <w:rPr>
                <w:rFonts w:asciiTheme="majorBidi" w:eastAsia="Cordia New" w:hAnsiTheme="majorBidi" w:cstheme="majorBidi"/>
                <w:sz w:val="17"/>
                <w:szCs w:val="17"/>
                <w:lang w:val="en-US"/>
              </w:rPr>
              <w:t>13, 2024</w:t>
            </w:r>
          </w:p>
        </w:tc>
      </w:tr>
    </w:tbl>
    <w:p w14:paraId="3026912C" w14:textId="77777777" w:rsidR="00953171" w:rsidRPr="00084CAC" w:rsidRDefault="00953171" w:rsidP="0011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heme="majorBidi" w:hAnsiTheme="majorBidi" w:cstheme="majorBidi"/>
          <w:sz w:val="17"/>
          <w:szCs w:val="17"/>
        </w:rPr>
      </w:pPr>
    </w:p>
    <w:p w14:paraId="1C0CCCAD" w14:textId="77777777" w:rsidR="00561639" w:rsidRDefault="00561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396F887" w14:textId="2FE91664" w:rsidR="00EA651C" w:rsidRDefault="000A6215" w:rsidP="009C5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ED73F5">
        <w:rPr>
          <w:rFonts w:ascii="Times New Roman" w:hAnsi="Times New Roman" w:cs="Cordia New"/>
          <w:b/>
          <w:bCs/>
          <w:sz w:val="24"/>
          <w:szCs w:val="24"/>
        </w:rPr>
        <w:t>3</w:t>
      </w:r>
      <w:r w:rsidR="00EA651C" w:rsidRPr="002D62FA">
        <w:rPr>
          <w:rFonts w:ascii="Times New Roman" w:hAnsi="Times New Roman" w:cs="Times New Roman"/>
          <w:b/>
          <w:bCs/>
          <w:sz w:val="24"/>
          <w:szCs w:val="24"/>
        </w:rPr>
        <w:t>.    EARNINGS PER SHARE</w:t>
      </w:r>
    </w:p>
    <w:p w14:paraId="41C91F05" w14:textId="77777777" w:rsidR="00EA651C" w:rsidRPr="00FB3A7F" w:rsidRDefault="00EA651C" w:rsidP="00EA6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4"/>
          <w:szCs w:val="14"/>
        </w:rPr>
      </w:pPr>
    </w:p>
    <w:p w14:paraId="22D7ABAF" w14:textId="6736E22E" w:rsidR="00084CAC" w:rsidRDefault="00E5228A" w:rsidP="00084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r w:rsidRPr="00E5228A">
        <w:rPr>
          <w:rFonts w:ascii="Times New Roman" w:hAnsi="Times New Roman" w:cs="Times New Roman"/>
          <w:sz w:val="22"/>
          <w:szCs w:val="22"/>
        </w:rPr>
        <w:t xml:space="preserve">Basic </w:t>
      </w:r>
      <w:r w:rsidR="00084CAC">
        <w:rPr>
          <w:rFonts w:ascii="Times New Roman" w:hAnsi="Times New Roman" w:cs="Times New Roman"/>
          <w:sz w:val="22"/>
          <w:szCs w:val="22"/>
        </w:rPr>
        <w:t>e</w:t>
      </w:r>
      <w:r w:rsidR="00084CAC" w:rsidRPr="009D78B7">
        <w:rPr>
          <w:rFonts w:ascii="Times New Roman" w:hAnsi="Times New Roman" w:cs="Times New Roman"/>
          <w:sz w:val="22"/>
          <w:szCs w:val="22"/>
        </w:rPr>
        <w:t xml:space="preserve">arnings per share </w:t>
      </w:r>
      <w:r w:rsidR="00084CAC">
        <w:rPr>
          <w:rFonts w:ascii="Times New Roman" w:hAnsi="Times New Roman" w:cs="Times New Roman"/>
          <w:sz w:val="22"/>
          <w:szCs w:val="22"/>
          <w:lang w:val="en-GB"/>
        </w:rPr>
        <w:t xml:space="preserve">for the three-month </w:t>
      </w:r>
      <w:r w:rsidR="00084CAC">
        <w:rPr>
          <w:rFonts w:ascii="Times New Roman" w:hAnsi="Times New Roman"/>
          <w:sz w:val="22"/>
          <w:szCs w:val="28"/>
        </w:rPr>
        <w:t xml:space="preserve">and </w:t>
      </w:r>
      <w:r w:rsidR="00CC1C77">
        <w:rPr>
          <w:rFonts w:ascii="Times New Roman" w:hAnsi="Times New Roman"/>
          <w:sz w:val="22"/>
          <w:szCs w:val="28"/>
        </w:rPr>
        <w:t>nine</w:t>
      </w:r>
      <w:r w:rsidR="00084CAC">
        <w:rPr>
          <w:rFonts w:ascii="Times New Roman" w:hAnsi="Times New Roman"/>
          <w:sz w:val="22"/>
          <w:szCs w:val="28"/>
        </w:rPr>
        <w:t xml:space="preserve">-month </w:t>
      </w:r>
      <w:r w:rsidR="00084CAC">
        <w:rPr>
          <w:rFonts w:ascii="Times New Roman" w:hAnsi="Times New Roman" w:cs="Times New Roman"/>
          <w:sz w:val="22"/>
          <w:szCs w:val="22"/>
          <w:lang w:val="en-GB"/>
        </w:rPr>
        <w:t xml:space="preserve">periods ended </w:t>
      </w:r>
      <w:r w:rsidR="00CC1C77">
        <w:rPr>
          <w:rFonts w:ascii="Times New Roman" w:hAnsi="Times New Roman" w:cs="Times New Roman"/>
          <w:sz w:val="22"/>
          <w:szCs w:val="22"/>
          <w:lang w:val="en-GB"/>
        </w:rPr>
        <w:t>September</w:t>
      </w:r>
      <w:r w:rsidR="00084CAC">
        <w:rPr>
          <w:rFonts w:ascii="Times New Roman" w:hAnsi="Times New Roman" w:cs="Times New Roman"/>
          <w:sz w:val="22"/>
          <w:szCs w:val="22"/>
          <w:lang w:val="en-GB"/>
        </w:rPr>
        <w:t xml:space="preserve"> 30, 2025 and 2024 are</w:t>
      </w:r>
      <w:r w:rsidR="00084CAC" w:rsidRPr="009D78B7">
        <w:rPr>
          <w:rFonts w:ascii="Times New Roman" w:hAnsi="Times New Roman" w:cs="Times New Roman"/>
          <w:sz w:val="22"/>
          <w:szCs w:val="22"/>
        </w:rPr>
        <w:t xml:space="preserve"> determined by dividing the profit </w:t>
      </w:r>
      <w:r w:rsidR="00CC1C77">
        <w:rPr>
          <w:rFonts w:ascii="Times New Roman" w:hAnsi="Times New Roman" w:cs="Times New Roman"/>
          <w:sz w:val="22"/>
          <w:szCs w:val="22"/>
        </w:rPr>
        <w:t xml:space="preserve">for the three-month and nine-month periods (excluding other comprehensive income) </w:t>
      </w:r>
      <w:r w:rsidR="00084CAC" w:rsidRPr="009D78B7">
        <w:rPr>
          <w:rFonts w:ascii="Times New Roman" w:hAnsi="Times New Roman" w:cs="Times New Roman"/>
          <w:sz w:val="22"/>
          <w:szCs w:val="22"/>
        </w:rPr>
        <w:t xml:space="preserve">by the weighted average number of ordinary shares outstanding during the </w:t>
      </w:r>
      <w:r w:rsidR="00084CAC">
        <w:rPr>
          <w:rFonts w:ascii="Times New Roman" w:hAnsi="Times New Roman" w:cs="Times New Roman"/>
          <w:sz w:val="22"/>
          <w:szCs w:val="22"/>
        </w:rPr>
        <w:t>period</w:t>
      </w:r>
      <w:r w:rsidR="00084CAC" w:rsidRPr="009D78B7">
        <w:rPr>
          <w:rFonts w:ascii="Times New Roman" w:hAnsi="Times New Roman" w:cs="Times New Roman"/>
          <w:sz w:val="22"/>
          <w:szCs w:val="22"/>
        </w:rPr>
        <w:t xml:space="preserve">s, after adjusting the number of ordinary shares in proportion to the change in the number of </w:t>
      </w:r>
      <w:r w:rsidR="00084CAC" w:rsidRPr="00666B40">
        <w:rPr>
          <w:rFonts w:ascii="Times New Roman" w:hAnsi="Times New Roman" w:cs="Times New Roman"/>
          <w:sz w:val="22"/>
          <w:szCs w:val="22"/>
        </w:rPr>
        <w:t>shares as a result of the increase in share capital arising from the issue of a stock dividend of 200.</w:t>
      </w:r>
      <w:r w:rsidR="00084CAC">
        <w:rPr>
          <w:rFonts w:ascii="Times New Roman" w:hAnsi="Times New Roman" w:cs="Times New Roman"/>
          <w:sz w:val="22"/>
          <w:szCs w:val="22"/>
        </w:rPr>
        <w:t>06</w:t>
      </w:r>
      <w:r w:rsidR="00084CAC" w:rsidRPr="00666B40">
        <w:rPr>
          <w:rFonts w:ascii="Times New Roman" w:hAnsi="Times New Roman" w:cs="Times New Roman"/>
          <w:sz w:val="22"/>
          <w:szCs w:val="22"/>
        </w:rPr>
        <w:t xml:space="preserve"> million shares on May </w:t>
      </w:r>
      <w:r w:rsidR="00084CAC">
        <w:rPr>
          <w:rFonts w:ascii="Times New Roman" w:hAnsi="Times New Roman" w:cs="Times New Roman"/>
          <w:sz w:val="22"/>
          <w:szCs w:val="22"/>
        </w:rPr>
        <w:t>6</w:t>
      </w:r>
      <w:r w:rsidR="00084CAC" w:rsidRPr="00666B40">
        <w:rPr>
          <w:rFonts w:ascii="Times New Roman" w:hAnsi="Times New Roman" w:cs="Times New Roman"/>
          <w:sz w:val="22"/>
          <w:szCs w:val="22"/>
        </w:rPr>
        <w:t>, 202</w:t>
      </w:r>
      <w:r w:rsidR="00084CAC">
        <w:rPr>
          <w:rFonts w:ascii="Times New Roman" w:hAnsi="Times New Roman" w:cs="Times New Roman"/>
          <w:sz w:val="22"/>
          <w:szCs w:val="22"/>
        </w:rPr>
        <w:t>5</w:t>
      </w:r>
      <w:r w:rsidR="00084CAC" w:rsidRPr="00666B40">
        <w:rPr>
          <w:rFonts w:ascii="Times New Roman" w:hAnsi="Times New Roman" w:cs="Times New Roman"/>
          <w:sz w:val="22"/>
          <w:szCs w:val="22"/>
        </w:rPr>
        <w:t>.  The number of ordinary shares of the prior period has been adjusted as if the</w:t>
      </w:r>
      <w:r w:rsidR="00084CAC" w:rsidRPr="003135F9">
        <w:rPr>
          <w:rFonts w:ascii="Times New Roman" w:hAnsi="Times New Roman" w:cs="Times New Roman"/>
          <w:sz w:val="22"/>
          <w:szCs w:val="22"/>
        </w:rPr>
        <w:t xml:space="preserve"> stock dividend had</w:t>
      </w:r>
      <w:r w:rsidR="00084CAC" w:rsidRPr="009D78B7">
        <w:rPr>
          <w:rFonts w:ascii="Times New Roman" w:hAnsi="Times New Roman" w:cs="Times New Roman"/>
          <w:sz w:val="22"/>
          <w:szCs w:val="22"/>
        </w:rPr>
        <w:t xml:space="preserve"> been issued at the beginning </w:t>
      </w:r>
      <w:r w:rsidR="00084CAC">
        <w:rPr>
          <w:rFonts w:ascii="Times New Roman" w:hAnsi="Times New Roman" w:cs="Times New Roman"/>
          <w:sz w:val="22"/>
          <w:szCs w:val="22"/>
        </w:rPr>
        <w:t>of the earliest period reported as follows:</w:t>
      </w:r>
    </w:p>
    <w:p w14:paraId="0A273DFC" w14:textId="46E21D95"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1096"/>
        <w:gridCol w:w="235"/>
        <w:gridCol w:w="1021"/>
        <w:gridCol w:w="235"/>
        <w:gridCol w:w="1096"/>
        <w:gridCol w:w="235"/>
        <w:gridCol w:w="1096"/>
      </w:tblGrid>
      <w:tr w:rsidR="00B94B92" w:rsidRPr="004B0B9D" w14:paraId="2B501D71" w14:textId="77777777" w:rsidTr="004B0B9D">
        <w:trPr>
          <w:trHeight w:val="283"/>
        </w:trPr>
        <w:tc>
          <w:tcPr>
            <w:tcW w:w="4510" w:type="dxa"/>
            <w:vAlign w:val="center"/>
          </w:tcPr>
          <w:p w14:paraId="5B11A213" w14:textId="77777777" w:rsidR="00B94B92" w:rsidRPr="004B0B9D"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5014" w:type="dxa"/>
            <w:gridSpan w:val="7"/>
            <w:vAlign w:val="center"/>
          </w:tcPr>
          <w:p w14:paraId="4E83A4A5"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In Thousand Baht / In Thousand Shares</w:t>
            </w:r>
          </w:p>
        </w:tc>
      </w:tr>
      <w:tr w:rsidR="00B94B92" w:rsidRPr="004B0B9D" w14:paraId="30870687" w14:textId="77777777" w:rsidTr="004B0B9D">
        <w:trPr>
          <w:trHeight w:val="283"/>
        </w:trPr>
        <w:tc>
          <w:tcPr>
            <w:tcW w:w="4510" w:type="dxa"/>
            <w:vAlign w:val="center"/>
          </w:tcPr>
          <w:p w14:paraId="3B86472D" w14:textId="77777777" w:rsidR="00B94B92" w:rsidRPr="004B0B9D"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5014" w:type="dxa"/>
            <w:gridSpan w:val="7"/>
            <w:tcBorders>
              <w:top w:val="single" w:sz="4" w:space="0" w:color="auto"/>
              <w:bottom w:val="single" w:sz="4" w:space="0" w:color="auto"/>
            </w:tcBorders>
            <w:vAlign w:val="center"/>
          </w:tcPr>
          <w:p w14:paraId="29655BFF"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For the three-month</w:t>
            </w:r>
          </w:p>
        </w:tc>
      </w:tr>
      <w:tr w:rsidR="00CE776D" w:rsidRPr="004B0B9D" w14:paraId="3778A91B" w14:textId="77777777" w:rsidTr="004B0B9D">
        <w:trPr>
          <w:trHeight w:val="283"/>
        </w:trPr>
        <w:tc>
          <w:tcPr>
            <w:tcW w:w="4510" w:type="dxa"/>
            <w:vAlign w:val="center"/>
          </w:tcPr>
          <w:p w14:paraId="4712280F" w14:textId="77777777" w:rsidR="00B94B92" w:rsidRPr="004B0B9D"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2352" w:type="dxa"/>
            <w:gridSpan w:val="3"/>
            <w:tcBorders>
              <w:top w:val="single" w:sz="4" w:space="0" w:color="auto"/>
            </w:tcBorders>
            <w:vAlign w:val="center"/>
          </w:tcPr>
          <w:p w14:paraId="1E979813"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19"/>
                <w:szCs w:val="19"/>
              </w:rPr>
            </w:pPr>
            <w:r w:rsidRPr="004B0B9D">
              <w:rPr>
                <w:rFonts w:asciiTheme="majorBidi" w:hAnsiTheme="majorBidi" w:cstheme="majorBidi"/>
                <w:sz w:val="19"/>
                <w:szCs w:val="19"/>
              </w:rPr>
              <w:t>Consolidated</w:t>
            </w:r>
          </w:p>
        </w:tc>
        <w:tc>
          <w:tcPr>
            <w:tcW w:w="235" w:type="dxa"/>
            <w:tcBorders>
              <w:top w:val="single" w:sz="4" w:space="0" w:color="auto"/>
            </w:tcBorders>
            <w:vAlign w:val="center"/>
          </w:tcPr>
          <w:p w14:paraId="38B1D576"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2427" w:type="dxa"/>
            <w:gridSpan w:val="3"/>
            <w:tcBorders>
              <w:top w:val="single" w:sz="4" w:space="0" w:color="auto"/>
            </w:tcBorders>
            <w:vAlign w:val="center"/>
          </w:tcPr>
          <w:p w14:paraId="1956F16D"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Separate</w:t>
            </w:r>
          </w:p>
        </w:tc>
      </w:tr>
      <w:tr w:rsidR="00CE776D" w:rsidRPr="004B0B9D" w14:paraId="6F953AE7" w14:textId="77777777" w:rsidTr="004B0B9D">
        <w:trPr>
          <w:trHeight w:val="283"/>
        </w:trPr>
        <w:tc>
          <w:tcPr>
            <w:tcW w:w="4510" w:type="dxa"/>
            <w:vAlign w:val="center"/>
          </w:tcPr>
          <w:p w14:paraId="2AFC47BA" w14:textId="77777777" w:rsidR="00B94B92" w:rsidRPr="004B0B9D"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2352" w:type="dxa"/>
            <w:gridSpan w:val="3"/>
            <w:tcBorders>
              <w:bottom w:val="single" w:sz="4" w:space="0" w:color="auto"/>
            </w:tcBorders>
            <w:vAlign w:val="center"/>
          </w:tcPr>
          <w:p w14:paraId="2B587906"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19"/>
                <w:szCs w:val="19"/>
              </w:rPr>
            </w:pPr>
            <w:r w:rsidRPr="004B0B9D">
              <w:rPr>
                <w:rFonts w:asciiTheme="majorBidi" w:hAnsiTheme="majorBidi" w:cstheme="majorBidi"/>
                <w:sz w:val="19"/>
                <w:szCs w:val="19"/>
              </w:rPr>
              <w:t>financial statements</w:t>
            </w:r>
          </w:p>
        </w:tc>
        <w:tc>
          <w:tcPr>
            <w:tcW w:w="235" w:type="dxa"/>
            <w:vAlign w:val="center"/>
          </w:tcPr>
          <w:p w14:paraId="7C279578"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2427" w:type="dxa"/>
            <w:gridSpan w:val="3"/>
            <w:vAlign w:val="center"/>
          </w:tcPr>
          <w:p w14:paraId="159E28F0"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financial statements</w:t>
            </w:r>
          </w:p>
        </w:tc>
      </w:tr>
      <w:tr w:rsidR="00B94B92" w:rsidRPr="004B0B9D" w14:paraId="1D9627BE" w14:textId="77777777" w:rsidTr="004B0B9D">
        <w:trPr>
          <w:trHeight w:val="283"/>
        </w:trPr>
        <w:tc>
          <w:tcPr>
            <w:tcW w:w="4510" w:type="dxa"/>
            <w:vAlign w:val="center"/>
          </w:tcPr>
          <w:p w14:paraId="4B01A734" w14:textId="77777777" w:rsidR="00B94B92" w:rsidRPr="004B0B9D" w:rsidRDefault="00B94B9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1096" w:type="dxa"/>
            <w:tcBorders>
              <w:top w:val="single" w:sz="4" w:space="0" w:color="auto"/>
              <w:bottom w:val="single" w:sz="4" w:space="0" w:color="auto"/>
            </w:tcBorders>
            <w:vAlign w:val="center"/>
          </w:tcPr>
          <w:p w14:paraId="19785653"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9"/>
                <w:szCs w:val="19"/>
              </w:rPr>
            </w:pPr>
            <w:r w:rsidRPr="004B0B9D">
              <w:rPr>
                <w:rFonts w:asciiTheme="majorBidi" w:hAnsiTheme="majorBidi" w:cstheme="majorBidi"/>
                <w:sz w:val="19"/>
                <w:szCs w:val="19"/>
              </w:rPr>
              <w:t>2025</w:t>
            </w:r>
          </w:p>
        </w:tc>
        <w:tc>
          <w:tcPr>
            <w:tcW w:w="235" w:type="dxa"/>
            <w:tcBorders>
              <w:top w:val="single" w:sz="4" w:space="0" w:color="auto"/>
            </w:tcBorders>
            <w:vAlign w:val="center"/>
          </w:tcPr>
          <w:p w14:paraId="38947F3A"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1021" w:type="dxa"/>
            <w:tcBorders>
              <w:top w:val="single" w:sz="4" w:space="0" w:color="auto"/>
              <w:bottom w:val="single" w:sz="4" w:space="0" w:color="auto"/>
            </w:tcBorders>
            <w:vAlign w:val="center"/>
          </w:tcPr>
          <w:p w14:paraId="33E19C14"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19"/>
                <w:szCs w:val="19"/>
              </w:rPr>
            </w:pPr>
            <w:r w:rsidRPr="004B0B9D">
              <w:rPr>
                <w:rFonts w:asciiTheme="majorBidi" w:hAnsiTheme="majorBidi" w:cstheme="majorBidi"/>
                <w:sz w:val="19"/>
                <w:szCs w:val="19"/>
              </w:rPr>
              <w:t>2024</w:t>
            </w:r>
          </w:p>
        </w:tc>
        <w:tc>
          <w:tcPr>
            <w:tcW w:w="235" w:type="dxa"/>
            <w:vAlign w:val="center"/>
          </w:tcPr>
          <w:p w14:paraId="712D7418"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1096" w:type="dxa"/>
            <w:tcBorders>
              <w:top w:val="single" w:sz="4" w:space="0" w:color="auto"/>
              <w:bottom w:val="single" w:sz="4" w:space="0" w:color="auto"/>
            </w:tcBorders>
            <w:vAlign w:val="center"/>
          </w:tcPr>
          <w:p w14:paraId="77CBABD6"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9"/>
                <w:szCs w:val="19"/>
              </w:rPr>
            </w:pPr>
            <w:r w:rsidRPr="004B0B9D">
              <w:rPr>
                <w:rFonts w:asciiTheme="majorBidi" w:hAnsiTheme="majorBidi" w:cstheme="majorBidi"/>
                <w:sz w:val="19"/>
                <w:szCs w:val="19"/>
              </w:rPr>
              <w:t>2025</w:t>
            </w:r>
          </w:p>
        </w:tc>
        <w:tc>
          <w:tcPr>
            <w:tcW w:w="235" w:type="dxa"/>
            <w:tcBorders>
              <w:top w:val="single" w:sz="4" w:space="0" w:color="auto"/>
            </w:tcBorders>
            <w:vAlign w:val="center"/>
          </w:tcPr>
          <w:p w14:paraId="5B8C18F7"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1096" w:type="dxa"/>
            <w:tcBorders>
              <w:top w:val="single" w:sz="4" w:space="0" w:color="auto"/>
              <w:bottom w:val="single" w:sz="4" w:space="0" w:color="auto"/>
            </w:tcBorders>
            <w:vAlign w:val="center"/>
          </w:tcPr>
          <w:p w14:paraId="28A6AF0C" w14:textId="77777777" w:rsidR="00B94B92" w:rsidRPr="004B0B9D" w:rsidRDefault="00B94B92" w:rsidP="00994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9"/>
                <w:szCs w:val="19"/>
              </w:rPr>
            </w:pPr>
            <w:r w:rsidRPr="004B0B9D">
              <w:rPr>
                <w:rFonts w:asciiTheme="majorBidi" w:hAnsiTheme="majorBidi" w:cstheme="majorBidi"/>
                <w:sz w:val="19"/>
                <w:szCs w:val="19"/>
              </w:rPr>
              <w:t>2024</w:t>
            </w:r>
          </w:p>
        </w:tc>
      </w:tr>
      <w:tr w:rsidR="004B0B9D" w:rsidRPr="004B0B9D" w14:paraId="6944E81A" w14:textId="77777777" w:rsidTr="004B0B9D">
        <w:trPr>
          <w:trHeight w:val="283"/>
        </w:trPr>
        <w:tc>
          <w:tcPr>
            <w:tcW w:w="4510" w:type="dxa"/>
            <w:vAlign w:val="center"/>
          </w:tcPr>
          <w:p w14:paraId="247F6956" w14:textId="0BBEB5E2"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19"/>
                <w:szCs w:val="19"/>
              </w:rPr>
            </w:pPr>
            <w:r w:rsidRPr="004B0B9D">
              <w:rPr>
                <w:rFonts w:asciiTheme="majorBidi" w:hAnsiTheme="majorBidi" w:cstheme="majorBidi"/>
                <w:sz w:val="19"/>
                <w:szCs w:val="19"/>
              </w:rPr>
              <w:t>Profit attributable to equity holders of the parent</w:t>
            </w:r>
          </w:p>
        </w:tc>
        <w:tc>
          <w:tcPr>
            <w:tcW w:w="1096" w:type="dxa"/>
            <w:tcBorders>
              <w:top w:val="single" w:sz="4" w:space="0" w:color="auto"/>
              <w:bottom w:val="double" w:sz="4" w:space="0" w:color="auto"/>
            </w:tcBorders>
          </w:tcPr>
          <w:p w14:paraId="46F8BC64" w14:textId="7AA02CC4"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392,161</w:t>
            </w:r>
          </w:p>
        </w:tc>
        <w:tc>
          <w:tcPr>
            <w:tcW w:w="235" w:type="dxa"/>
          </w:tcPr>
          <w:p w14:paraId="4F60325A"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21" w:type="dxa"/>
            <w:tcBorders>
              <w:top w:val="single" w:sz="4" w:space="0" w:color="auto"/>
              <w:bottom w:val="double" w:sz="4" w:space="0" w:color="auto"/>
            </w:tcBorders>
          </w:tcPr>
          <w:p w14:paraId="3878815C" w14:textId="1F8EB9E5"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19"/>
                <w:szCs w:val="19"/>
              </w:rPr>
            </w:pPr>
            <w:r w:rsidRPr="004B0B9D">
              <w:rPr>
                <w:rFonts w:asciiTheme="majorBidi" w:hAnsiTheme="majorBidi" w:cstheme="majorBidi"/>
                <w:sz w:val="19"/>
                <w:szCs w:val="19"/>
              </w:rPr>
              <w:t>363,664</w:t>
            </w:r>
          </w:p>
        </w:tc>
        <w:tc>
          <w:tcPr>
            <w:tcW w:w="235" w:type="dxa"/>
          </w:tcPr>
          <w:p w14:paraId="02077806"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top w:val="single" w:sz="4" w:space="0" w:color="auto"/>
              <w:bottom w:val="double" w:sz="4" w:space="0" w:color="auto"/>
            </w:tcBorders>
          </w:tcPr>
          <w:p w14:paraId="73942A3C" w14:textId="2243691F"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367,919</w:t>
            </w:r>
          </w:p>
        </w:tc>
        <w:tc>
          <w:tcPr>
            <w:tcW w:w="235" w:type="dxa"/>
          </w:tcPr>
          <w:p w14:paraId="16253883"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top w:val="single" w:sz="4" w:space="0" w:color="auto"/>
              <w:bottom w:val="double" w:sz="4" w:space="0" w:color="auto"/>
            </w:tcBorders>
          </w:tcPr>
          <w:p w14:paraId="2CF5B59C" w14:textId="0B45504B"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288,792</w:t>
            </w:r>
          </w:p>
        </w:tc>
      </w:tr>
      <w:tr w:rsidR="004B0B9D" w:rsidRPr="004B0B9D" w14:paraId="57D9D10E" w14:textId="77777777" w:rsidTr="004B0B9D">
        <w:trPr>
          <w:trHeight w:val="283"/>
        </w:trPr>
        <w:tc>
          <w:tcPr>
            <w:tcW w:w="4510" w:type="dxa"/>
            <w:vAlign w:val="center"/>
          </w:tcPr>
          <w:p w14:paraId="5D196075" w14:textId="7A14C7BD"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19"/>
                <w:szCs w:val="19"/>
              </w:rPr>
            </w:pPr>
            <w:r w:rsidRPr="004B0B9D">
              <w:rPr>
                <w:rFonts w:asciiTheme="majorBidi" w:hAnsiTheme="majorBidi" w:cstheme="majorBidi"/>
                <w:sz w:val="19"/>
                <w:szCs w:val="19"/>
              </w:rPr>
              <w:t>Weighted average number of ordinary shares outstanding</w:t>
            </w:r>
          </w:p>
        </w:tc>
        <w:tc>
          <w:tcPr>
            <w:tcW w:w="1096" w:type="dxa"/>
            <w:tcBorders>
              <w:bottom w:val="double" w:sz="4" w:space="0" w:color="auto"/>
            </w:tcBorders>
          </w:tcPr>
          <w:p w14:paraId="31963FB9" w14:textId="379A3800"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5,401,925</w:t>
            </w:r>
          </w:p>
        </w:tc>
        <w:tc>
          <w:tcPr>
            <w:tcW w:w="235" w:type="dxa"/>
          </w:tcPr>
          <w:p w14:paraId="6C17602A"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21" w:type="dxa"/>
            <w:tcBorders>
              <w:bottom w:val="double" w:sz="4" w:space="0" w:color="auto"/>
            </w:tcBorders>
          </w:tcPr>
          <w:p w14:paraId="57D121CB" w14:textId="1E7C84D2"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19"/>
                <w:szCs w:val="19"/>
              </w:rPr>
            </w:pPr>
            <w:r w:rsidRPr="004B0B9D">
              <w:rPr>
                <w:rFonts w:asciiTheme="majorBidi" w:hAnsiTheme="majorBidi" w:cstheme="majorBidi"/>
                <w:sz w:val="19"/>
                <w:szCs w:val="19"/>
              </w:rPr>
              <w:t>5,401,925</w:t>
            </w:r>
          </w:p>
        </w:tc>
        <w:tc>
          <w:tcPr>
            <w:tcW w:w="235" w:type="dxa"/>
          </w:tcPr>
          <w:p w14:paraId="0D0A5060"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5FBA2E5E" w14:textId="6322A49D"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5,401,925</w:t>
            </w:r>
          </w:p>
        </w:tc>
        <w:tc>
          <w:tcPr>
            <w:tcW w:w="235" w:type="dxa"/>
          </w:tcPr>
          <w:p w14:paraId="0491AE89"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63E15DD6" w14:textId="24B7F25B"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5,401,925</w:t>
            </w:r>
          </w:p>
        </w:tc>
      </w:tr>
      <w:tr w:rsidR="004B0B9D" w:rsidRPr="004B0B9D" w14:paraId="27698944" w14:textId="77777777" w:rsidTr="004B0B9D">
        <w:trPr>
          <w:trHeight w:val="283"/>
        </w:trPr>
        <w:tc>
          <w:tcPr>
            <w:tcW w:w="4510" w:type="dxa"/>
            <w:vAlign w:val="center"/>
          </w:tcPr>
          <w:p w14:paraId="7707E948"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19"/>
                <w:szCs w:val="19"/>
              </w:rPr>
            </w:pPr>
            <w:r w:rsidRPr="004B0B9D">
              <w:rPr>
                <w:rFonts w:asciiTheme="majorBidi" w:hAnsiTheme="majorBidi" w:cstheme="majorBidi"/>
                <w:sz w:val="19"/>
                <w:szCs w:val="19"/>
              </w:rPr>
              <w:t>Earnings per share (Baht)</w:t>
            </w:r>
          </w:p>
        </w:tc>
        <w:tc>
          <w:tcPr>
            <w:tcW w:w="1096" w:type="dxa"/>
            <w:tcBorders>
              <w:bottom w:val="double" w:sz="4" w:space="0" w:color="auto"/>
            </w:tcBorders>
          </w:tcPr>
          <w:p w14:paraId="058D6087" w14:textId="1128246C"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0.0726</w:t>
            </w:r>
          </w:p>
        </w:tc>
        <w:tc>
          <w:tcPr>
            <w:tcW w:w="235" w:type="dxa"/>
          </w:tcPr>
          <w:p w14:paraId="1BBCC7C7"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21" w:type="dxa"/>
            <w:tcBorders>
              <w:bottom w:val="double" w:sz="4" w:space="0" w:color="auto"/>
            </w:tcBorders>
          </w:tcPr>
          <w:p w14:paraId="3448E1A1" w14:textId="34F9F969"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19"/>
                <w:szCs w:val="19"/>
              </w:rPr>
            </w:pPr>
            <w:r w:rsidRPr="004B0B9D">
              <w:rPr>
                <w:rFonts w:asciiTheme="majorBidi" w:hAnsiTheme="majorBidi" w:cstheme="majorBidi"/>
                <w:sz w:val="19"/>
                <w:szCs w:val="19"/>
              </w:rPr>
              <w:t>0.0673</w:t>
            </w:r>
          </w:p>
        </w:tc>
        <w:tc>
          <w:tcPr>
            <w:tcW w:w="235" w:type="dxa"/>
          </w:tcPr>
          <w:p w14:paraId="6B04AA23"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2CFFF9F3" w14:textId="1EC6777B"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0.0681</w:t>
            </w:r>
          </w:p>
        </w:tc>
        <w:tc>
          <w:tcPr>
            <w:tcW w:w="235" w:type="dxa"/>
          </w:tcPr>
          <w:p w14:paraId="7324B538"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62490C4B" w14:textId="0E47B21F"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0.0535</w:t>
            </w:r>
          </w:p>
        </w:tc>
      </w:tr>
    </w:tbl>
    <w:p w14:paraId="6EC22DE4" w14:textId="77777777" w:rsidR="00B94B92" w:rsidRDefault="00B94B92"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tbl>
      <w:tblPr>
        <w:tblStyle w:val="TableGrid"/>
        <w:tblW w:w="9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1096"/>
        <w:gridCol w:w="235"/>
        <w:gridCol w:w="1021"/>
        <w:gridCol w:w="235"/>
        <w:gridCol w:w="1096"/>
        <w:gridCol w:w="235"/>
        <w:gridCol w:w="1096"/>
      </w:tblGrid>
      <w:tr w:rsidR="004B0B9D" w:rsidRPr="004B0B9D" w14:paraId="05625DBF" w14:textId="77777777" w:rsidTr="001138F3">
        <w:trPr>
          <w:trHeight w:val="283"/>
        </w:trPr>
        <w:tc>
          <w:tcPr>
            <w:tcW w:w="4510" w:type="dxa"/>
            <w:vAlign w:val="center"/>
          </w:tcPr>
          <w:p w14:paraId="07ADAE1C"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5014" w:type="dxa"/>
            <w:gridSpan w:val="7"/>
            <w:vAlign w:val="center"/>
          </w:tcPr>
          <w:p w14:paraId="2CFD1D86"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In Thousand Baht / In Thousand Shares</w:t>
            </w:r>
          </w:p>
        </w:tc>
      </w:tr>
      <w:tr w:rsidR="004B0B9D" w:rsidRPr="004B0B9D" w14:paraId="2E8CB373" w14:textId="77777777" w:rsidTr="001138F3">
        <w:trPr>
          <w:trHeight w:val="283"/>
        </w:trPr>
        <w:tc>
          <w:tcPr>
            <w:tcW w:w="4510" w:type="dxa"/>
            <w:vAlign w:val="center"/>
          </w:tcPr>
          <w:p w14:paraId="29B3277A"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5014" w:type="dxa"/>
            <w:gridSpan w:val="7"/>
            <w:tcBorders>
              <w:top w:val="single" w:sz="4" w:space="0" w:color="auto"/>
              <w:bottom w:val="single" w:sz="4" w:space="0" w:color="auto"/>
            </w:tcBorders>
            <w:vAlign w:val="center"/>
          </w:tcPr>
          <w:p w14:paraId="58FE4AE9" w14:textId="1B2B6829"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 xml:space="preserve">For the </w:t>
            </w:r>
            <w:r w:rsidR="00AA6E72">
              <w:rPr>
                <w:rFonts w:asciiTheme="majorBidi" w:hAnsiTheme="majorBidi" w:cstheme="majorBidi"/>
                <w:sz w:val="19"/>
                <w:szCs w:val="19"/>
              </w:rPr>
              <w:t>nine</w:t>
            </w:r>
            <w:r w:rsidRPr="004B0B9D">
              <w:rPr>
                <w:rFonts w:asciiTheme="majorBidi" w:hAnsiTheme="majorBidi" w:cstheme="majorBidi"/>
                <w:sz w:val="19"/>
                <w:szCs w:val="19"/>
              </w:rPr>
              <w:t>-month</w:t>
            </w:r>
          </w:p>
        </w:tc>
      </w:tr>
      <w:tr w:rsidR="004B0B9D" w:rsidRPr="004B0B9D" w14:paraId="51385C9D" w14:textId="77777777" w:rsidTr="001138F3">
        <w:trPr>
          <w:trHeight w:val="283"/>
        </w:trPr>
        <w:tc>
          <w:tcPr>
            <w:tcW w:w="4510" w:type="dxa"/>
            <w:vAlign w:val="center"/>
          </w:tcPr>
          <w:p w14:paraId="66CCFE58"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2352" w:type="dxa"/>
            <w:gridSpan w:val="3"/>
            <w:tcBorders>
              <w:top w:val="single" w:sz="4" w:space="0" w:color="auto"/>
            </w:tcBorders>
            <w:vAlign w:val="center"/>
          </w:tcPr>
          <w:p w14:paraId="61465F51"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19"/>
                <w:szCs w:val="19"/>
              </w:rPr>
            </w:pPr>
            <w:r w:rsidRPr="004B0B9D">
              <w:rPr>
                <w:rFonts w:asciiTheme="majorBidi" w:hAnsiTheme="majorBidi" w:cstheme="majorBidi"/>
                <w:sz w:val="19"/>
                <w:szCs w:val="19"/>
              </w:rPr>
              <w:t>Consolidated</w:t>
            </w:r>
          </w:p>
        </w:tc>
        <w:tc>
          <w:tcPr>
            <w:tcW w:w="235" w:type="dxa"/>
            <w:tcBorders>
              <w:top w:val="single" w:sz="4" w:space="0" w:color="auto"/>
            </w:tcBorders>
            <w:vAlign w:val="center"/>
          </w:tcPr>
          <w:p w14:paraId="63C38F19"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2427" w:type="dxa"/>
            <w:gridSpan w:val="3"/>
            <w:tcBorders>
              <w:top w:val="single" w:sz="4" w:space="0" w:color="auto"/>
            </w:tcBorders>
            <w:vAlign w:val="center"/>
          </w:tcPr>
          <w:p w14:paraId="6055A8C4"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Separate</w:t>
            </w:r>
          </w:p>
        </w:tc>
      </w:tr>
      <w:tr w:rsidR="004B0B9D" w:rsidRPr="004B0B9D" w14:paraId="5FF4D7A6" w14:textId="77777777" w:rsidTr="001138F3">
        <w:trPr>
          <w:trHeight w:val="283"/>
        </w:trPr>
        <w:tc>
          <w:tcPr>
            <w:tcW w:w="4510" w:type="dxa"/>
            <w:vAlign w:val="center"/>
          </w:tcPr>
          <w:p w14:paraId="7A45E513"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2352" w:type="dxa"/>
            <w:gridSpan w:val="3"/>
            <w:tcBorders>
              <w:bottom w:val="single" w:sz="4" w:space="0" w:color="auto"/>
            </w:tcBorders>
            <w:vAlign w:val="center"/>
          </w:tcPr>
          <w:p w14:paraId="6671F546"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103"/>
              <w:jc w:val="center"/>
              <w:rPr>
                <w:rFonts w:asciiTheme="majorBidi" w:hAnsiTheme="majorBidi" w:cstheme="majorBidi"/>
                <w:sz w:val="19"/>
                <w:szCs w:val="19"/>
              </w:rPr>
            </w:pPr>
            <w:r w:rsidRPr="004B0B9D">
              <w:rPr>
                <w:rFonts w:asciiTheme="majorBidi" w:hAnsiTheme="majorBidi" w:cstheme="majorBidi"/>
                <w:sz w:val="19"/>
                <w:szCs w:val="19"/>
              </w:rPr>
              <w:t>financial statements</w:t>
            </w:r>
          </w:p>
        </w:tc>
        <w:tc>
          <w:tcPr>
            <w:tcW w:w="235" w:type="dxa"/>
            <w:vAlign w:val="center"/>
          </w:tcPr>
          <w:p w14:paraId="3CDB6382"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2427" w:type="dxa"/>
            <w:gridSpan w:val="3"/>
            <w:vAlign w:val="center"/>
          </w:tcPr>
          <w:p w14:paraId="47854D57"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96"/>
              <w:jc w:val="center"/>
              <w:rPr>
                <w:rFonts w:asciiTheme="majorBidi" w:hAnsiTheme="majorBidi" w:cstheme="majorBidi"/>
                <w:sz w:val="19"/>
                <w:szCs w:val="19"/>
              </w:rPr>
            </w:pPr>
            <w:r w:rsidRPr="004B0B9D">
              <w:rPr>
                <w:rFonts w:asciiTheme="majorBidi" w:hAnsiTheme="majorBidi" w:cstheme="majorBidi"/>
                <w:sz w:val="19"/>
                <w:szCs w:val="19"/>
              </w:rPr>
              <w:t>financial statements</w:t>
            </w:r>
          </w:p>
        </w:tc>
      </w:tr>
      <w:tr w:rsidR="004B0B9D" w:rsidRPr="004B0B9D" w14:paraId="250489EB" w14:textId="77777777" w:rsidTr="001138F3">
        <w:trPr>
          <w:trHeight w:val="283"/>
        </w:trPr>
        <w:tc>
          <w:tcPr>
            <w:tcW w:w="4510" w:type="dxa"/>
            <w:vAlign w:val="center"/>
          </w:tcPr>
          <w:p w14:paraId="4F01DB5D"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center"/>
              <w:rPr>
                <w:rFonts w:asciiTheme="majorBidi" w:hAnsiTheme="majorBidi" w:cstheme="majorBidi"/>
                <w:sz w:val="19"/>
                <w:szCs w:val="19"/>
              </w:rPr>
            </w:pPr>
          </w:p>
        </w:tc>
        <w:tc>
          <w:tcPr>
            <w:tcW w:w="1096" w:type="dxa"/>
            <w:tcBorders>
              <w:top w:val="single" w:sz="4" w:space="0" w:color="auto"/>
              <w:bottom w:val="single" w:sz="4" w:space="0" w:color="auto"/>
            </w:tcBorders>
            <w:vAlign w:val="center"/>
          </w:tcPr>
          <w:p w14:paraId="15495362"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9"/>
                <w:szCs w:val="19"/>
              </w:rPr>
            </w:pPr>
            <w:r w:rsidRPr="004B0B9D">
              <w:rPr>
                <w:rFonts w:asciiTheme="majorBidi" w:hAnsiTheme="majorBidi" w:cstheme="majorBidi"/>
                <w:sz w:val="19"/>
                <w:szCs w:val="19"/>
              </w:rPr>
              <w:t>2025</w:t>
            </w:r>
          </w:p>
        </w:tc>
        <w:tc>
          <w:tcPr>
            <w:tcW w:w="235" w:type="dxa"/>
            <w:tcBorders>
              <w:top w:val="single" w:sz="4" w:space="0" w:color="auto"/>
            </w:tcBorders>
            <w:vAlign w:val="center"/>
          </w:tcPr>
          <w:p w14:paraId="39108CDA"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1021" w:type="dxa"/>
            <w:tcBorders>
              <w:top w:val="single" w:sz="4" w:space="0" w:color="auto"/>
              <w:bottom w:val="single" w:sz="4" w:space="0" w:color="auto"/>
            </w:tcBorders>
            <w:vAlign w:val="center"/>
          </w:tcPr>
          <w:p w14:paraId="4AF84E27"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center"/>
              <w:rPr>
                <w:rFonts w:asciiTheme="majorBidi" w:hAnsiTheme="majorBidi" w:cstheme="majorBidi"/>
                <w:sz w:val="19"/>
                <w:szCs w:val="19"/>
              </w:rPr>
            </w:pPr>
            <w:r w:rsidRPr="004B0B9D">
              <w:rPr>
                <w:rFonts w:asciiTheme="majorBidi" w:hAnsiTheme="majorBidi" w:cstheme="majorBidi"/>
                <w:sz w:val="19"/>
                <w:szCs w:val="19"/>
              </w:rPr>
              <w:t>2024</w:t>
            </w:r>
          </w:p>
        </w:tc>
        <w:tc>
          <w:tcPr>
            <w:tcW w:w="235" w:type="dxa"/>
            <w:vAlign w:val="center"/>
          </w:tcPr>
          <w:p w14:paraId="32DB0888"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1096" w:type="dxa"/>
            <w:tcBorders>
              <w:top w:val="single" w:sz="4" w:space="0" w:color="auto"/>
              <w:bottom w:val="single" w:sz="4" w:space="0" w:color="auto"/>
            </w:tcBorders>
            <w:vAlign w:val="center"/>
          </w:tcPr>
          <w:p w14:paraId="17E3257F"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9"/>
                <w:szCs w:val="19"/>
              </w:rPr>
            </w:pPr>
            <w:r w:rsidRPr="004B0B9D">
              <w:rPr>
                <w:rFonts w:asciiTheme="majorBidi" w:hAnsiTheme="majorBidi" w:cstheme="majorBidi"/>
                <w:sz w:val="19"/>
                <w:szCs w:val="19"/>
              </w:rPr>
              <w:t>2025</w:t>
            </w:r>
          </w:p>
        </w:tc>
        <w:tc>
          <w:tcPr>
            <w:tcW w:w="235" w:type="dxa"/>
            <w:tcBorders>
              <w:top w:val="single" w:sz="4" w:space="0" w:color="auto"/>
            </w:tcBorders>
            <w:vAlign w:val="center"/>
          </w:tcPr>
          <w:p w14:paraId="002235AF"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heme="majorBidi" w:hAnsiTheme="majorBidi" w:cstheme="majorBidi"/>
                <w:sz w:val="19"/>
                <w:szCs w:val="19"/>
              </w:rPr>
            </w:pPr>
          </w:p>
        </w:tc>
        <w:tc>
          <w:tcPr>
            <w:tcW w:w="1096" w:type="dxa"/>
            <w:tcBorders>
              <w:top w:val="single" w:sz="4" w:space="0" w:color="auto"/>
              <w:bottom w:val="single" w:sz="4" w:space="0" w:color="auto"/>
            </w:tcBorders>
            <w:vAlign w:val="center"/>
          </w:tcPr>
          <w:p w14:paraId="3B72250F" w14:textId="77777777" w:rsidR="004B0B9D" w:rsidRPr="004B0B9D" w:rsidRDefault="004B0B9D" w:rsidP="00113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19"/>
                <w:szCs w:val="19"/>
              </w:rPr>
            </w:pPr>
            <w:r w:rsidRPr="004B0B9D">
              <w:rPr>
                <w:rFonts w:asciiTheme="majorBidi" w:hAnsiTheme="majorBidi" w:cstheme="majorBidi"/>
                <w:sz w:val="19"/>
                <w:szCs w:val="19"/>
              </w:rPr>
              <w:t>2024</w:t>
            </w:r>
          </w:p>
        </w:tc>
      </w:tr>
      <w:tr w:rsidR="004B0B9D" w:rsidRPr="004B0B9D" w14:paraId="2881259E" w14:textId="77777777" w:rsidTr="001138F3">
        <w:trPr>
          <w:trHeight w:val="283"/>
        </w:trPr>
        <w:tc>
          <w:tcPr>
            <w:tcW w:w="4510" w:type="dxa"/>
            <w:vAlign w:val="center"/>
          </w:tcPr>
          <w:p w14:paraId="3A2BB997"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19"/>
                <w:szCs w:val="19"/>
              </w:rPr>
            </w:pPr>
            <w:r w:rsidRPr="004B0B9D">
              <w:rPr>
                <w:rFonts w:asciiTheme="majorBidi" w:hAnsiTheme="majorBidi" w:cstheme="majorBidi"/>
                <w:sz w:val="19"/>
                <w:szCs w:val="19"/>
              </w:rPr>
              <w:t>Profit attributable to equity holders of the parent</w:t>
            </w:r>
          </w:p>
        </w:tc>
        <w:tc>
          <w:tcPr>
            <w:tcW w:w="1096" w:type="dxa"/>
            <w:tcBorders>
              <w:top w:val="single" w:sz="4" w:space="0" w:color="auto"/>
              <w:bottom w:val="double" w:sz="4" w:space="0" w:color="auto"/>
            </w:tcBorders>
          </w:tcPr>
          <w:p w14:paraId="3A7B98B1" w14:textId="4BAC2DE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1,534,457</w:t>
            </w:r>
          </w:p>
        </w:tc>
        <w:tc>
          <w:tcPr>
            <w:tcW w:w="235" w:type="dxa"/>
          </w:tcPr>
          <w:p w14:paraId="329D990A"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21" w:type="dxa"/>
            <w:tcBorders>
              <w:top w:val="single" w:sz="4" w:space="0" w:color="auto"/>
              <w:bottom w:val="double" w:sz="4" w:space="0" w:color="auto"/>
            </w:tcBorders>
          </w:tcPr>
          <w:p w14:paraId="6304ED32" w14:textId="24D5ED7B"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19"/>
                <w:szCs w:val="19"/>
              </w:rPr>
            </w:pPr>
            <w:r w:rsidRPr="004B0B9D">
              <w:rPr>
                <w:rFonts w:asciiTheme="majorBidi" w:hAnsiTheme="majorBidi" w:cstheme="majorBidi"/>
                <w:sz w:val="19"/>
                <w:szCs w:val="19"/>
              </w:rPr>
              <w:t>1,853,503</w:t>
            </w:r>
          </w:p>
        </w:tc>
        <w:tc>
          <w:tcPr>
            <w:tcW w:w="235" w:type="dxa"/>
          </w:tcPr>
          <w:p w14:paraId="4F0C8BD4"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top w:val="single" w:sz="4" w:space="0" w:color="auto"/>
              <w:bottom w:val="double" w:sz="4" w:space="0" w:color="auto"/>
            </w:tcBorders>
          </w:tcPr>
          <w:p w14:paraId="2F5D16BD" w14:textId="485D8C04"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1,440,359</w:t>
            </w:r>
          </w:p>
        </w:tc>
        <w:tc>
          <w:tcPr>
            <w:tcW w:w="235" w:type="dxa"/>
          </w:tcPr>
          <w:p w14:paraId="213E1885"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top w:val="single" w:sz="4" w:space="0" w:color="auto"/>
              <w:bottom w:val="double" w:sz="4" w:space="0" w:color="auto"/>
            </w:tcBorders>
          </w:tcPr>
          <w:p w14:paraId="663F6135" w14:textId="44ECD5A2"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1,664,708</w:t>
            </w:r>
          </w:p>
        </w:tc>
      </w:tr>
      <w:tr w:rsidR="004B0B9D" w:rsidRPr="004B0B9D" w14:paraId="0052FC04" w14:textId="77777777" w:rsidTr="001138F3">
        <w:trPr>
          <w:trHeight w:val="283"/>
        </w:trPr>
        <w:tc>
          <w:tcPr>
            <w:tcW w:w="4510" w:type="dxa"/>
            <w:vAlign w:val="center"/>
          </w:tcPr>
          <w:p w14:paraId="7D8CDF6F"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19"/>
                <w:szCs w:val="19"/>
              </w:rPr>
            </w:pPr>
            <w:r w:rsidRPr="004B0B9D">
              <w:rPr>
                <w:rFonts w:asciiTheme="majorBidi" w:hAnsiTheme="majorBidi" w:cstheme="majorBidi"/>
                <w:sz w:val="19"/>
                <w:szCs w:val="19"/>
              </w:rPr>
              <w:t>Weighted average number of ordinary shares outstanding</w:t>
            </w:r>
          </w:p>
        </w:tc>
        <w:tc>
          <w:tcPr>
            <w:tcW w:w="1096" w:type="dxa"/>
            <w:tcBorders>
              <w:bottom w:val="double" w:sz="4" w:space="0" w:color="auto"/>
            </w:tcBorders>
          </w:tcPr>
          <w:p w14:paraId="206498A4" w14:textId="5B592354"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5,401,925</w:t>
            </w:r>
          </w:p>
        </w:tc>
        <w:tc>
          <w:tcPr>
            <w:tcW w:w="235" w:type="dxa"/>
          </w:tcPr>
          <w:p w14:paraId="4E409409"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21" w:type="dxa"/>
            <w:tcBorders>
              <w:bottom w:val="double" w:sz="4" w:space="0" w:color="auto"/>
            </w:tcBorders>
          </w:tcPr>
          <w:p w14:paraId="1E7BE98D" w14:textId="5E4A458C"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19"/>
                <w:szCs w:val="19"/>
              </w:rPr>
            </w:pPr>
            <w:r w:rsidRPr="004B0B9D">
              <w:rPr>
                <w:rFonts w:asciiTheme="majorBidi" w:hAnsiTheme="majorBidi" w:cstheme="majorBidi"/>
                <w:sz w:val="19"/>
                <w:szCs w:val="19"/>
              </w:rPr>
              <w:t>5,401,925</w:t>
            </w:r>
          </w:p>
        </w:tc>
        <w:tc>
          <w:tcPr>
            <w:tcW w:w="235" w:type="dxa"/>
          </w:tcPr>
          <w:p w14:paraId="12BB7641"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3CB45FA6" w14:textId="58E4FF40"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5,401,925</w:t>
            </w:r>
          </w:p>
        </w:tc>
        <w:tc>
          <w:tcPr>
            <w:tcW w:w="235" w:type="dxa"/>
          </w:tcPr>
          <w:p w14:paraId="6EC63A72"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45BD0AC5" w14:textId="68707575"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5,401,925</w:t>
            </w:r>
          </w:p>
        </w:tc>
      </w:tr>
      <w:tr w:rsidR="004B0B9D" w:rsidRPr="004B0B9D" w14:paraId="64FBB467" w14:textId="77777777" w:rsidTr="001138F3">
        <w:trPr>
          <w:trHeight w:val="283"/>
        </w:trPr>
        <w:tc>
          <w:tcPr>
            <w:tcW w:w="4510" w:type="dxa"/>
            <w:vAlign w:val="center"/>
          </w:tcPr>
          <w:p w14:paraId="0A9ACDC5"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Pr>
                <w:rFonts w:asciiTheme="majorBidi" w:hAnsiTheme="majorBidi" w:cstheme="majorBidi"/>
                <w:sz w:val="19"/>
                <w:szCs w:val="19"/>
              </w:rPr>
            </w:pPr>
            <w:r w:rsidRPr="004B0B9D">
              <w:rPr>
                <w:rFonts w:asciiTheme="majorBidi" w:hAnsiTheme="majorBidi" w:cstheme="majorBidi"/>
                <w:sz w:val="19"/>
                <w:szCs w:val="19"/>
              </w:rPr>
              <w:t>Earnings per share (Baht)</w:t>
            </w:r>
          </w:p>
        </w:tc>
        <w:tc>
          <w:tcPr>
            <w:tcW w:w="1096" w:type="dxa"/>
            <w:tcBorders>
              <w:bottom w:val="double" w:sz="4" w:space="0" w:color="auto"/>
            </w:tcBorders>
          </w:tcPr>
          <w:p w14:paraId="6FD4A767" w14:textId="4F081755"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0.2841</w:t>
            </w:r>
          </w:p>
        </w:tc>
        <w:tc>
          <w:tcPr>
            <w:tcW w:w="235" w:type="dxa"/>
          </w:tcPr>
          <w:p w14:paraId="4C270269"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21" w:type="dxa"/>
            <w:tcBorders>
              <w:bottom w:val="double" w:sz="4" w:space="0" w:color="auto"/>
            </w:tcBorders>
          </w:tcPr>
          <w:p w14:paraId="0F944559" w14:textId="6D8EA2B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Theme="majorBidi" w:hAnsiTheme="majorBidi" w:cstheme="majorBidi"/>
                <w:sz w:val="19"/>
                <w:szCs w:val="19"/>
              </w:rPr>
            </w:pPr>
            <w:r w:rsidRPr="004B0B9D">
              <w:rPr>
                <w:rFonts w:asciiTheme="majorBidi" w:hAnsiTheme="majorBidi" w:cstheme="majorBidi"/>
                <w:sz w:val="19"/>
                <w:szCs w:val="19"/>
              </w:rPr>
              <w:t>0.3431</w:t>
            </w:r>
          </w:p>
        </w:tc>
        <w:tc>
          <w:tcPr>
            <w:tcW w:w="235" w:type="dxa"/>
          </w:tcPr>
          <w:p w14:paraId="46351A95"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7E49A941" w14:textId="254B093A"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0.2666</w:t>
            </w:r>
          </w:p>
        </w:tc>
        <w:tc>
          <w:tcPr>
            <w:tcW w:w="235" w:type="dxa"/>
          </w:tcPr>
          <w:p w14:paraId="6AEF2EBA" w14:textId="77777777"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heme="majorBidi" w:hAnsiTheme="majorBidi" w:cstheme="majorBidi"/>
                <w:sz w:val="19"/>
                <w:szCs w:val="19"/>
              </w:rPr>
            </w:pPr>
          </w:p>
        </w:tc>
        <w:tc>
          <w:tcPr>
            <w:tcW w:w="1096" w:type="dxa"/>
            <w:tcBorders>
              <w:bottom w:val="double" w:sz="4" w:space="0" w:color="auto"/>
            </w:tcBorders>
          </w:tcPr>
          <w:p w14:paraId="74E0892F" w14:textId="082519CC" w:rsidR="004B0B9D" w:rsidRPr="004B0B9D"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19"/>
                <w:szCs w:val="19"/>
              </w:rPr>
            </w:pPr>
            <w:r w:rsidRPr="004B0B9D">
              <w:rPr>
                <w:rFonts w:asciiTheme="majorBidi" w:hAnsiTheme="majorBidi" w:cstheme="majorBidi"/>
                <w:sz w:val="19"/>
                <w:szCs w:val="19"/>
              </w:rPr>
              <w:t>0.3082</w:t>
            </w:r>
          </w:p>
        </w:tc>
      </w:tr>
    </w:tbl>
    <w:p w14:paraId="50E1F62B" w14:textId="77777777" w:rsidR="004B0B9D" w:rsidRDefault="004B0B9D" w:rsidP="0046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2172C155" w14:textId="7D27582A" w:rsidR="00666E2B" w:rsidRPr="00FE7C8E" w:rsidRDefault="008B21E6" w:rsidP="000A6215">
      <w:pPr>
        <w:tabs>
          <w:tab w:val="clear" w:pos="227"/>
          <w:tab w:val="clear" w:pos="454"/>
          <w:tab w:val="left" w:pos="567"/>
        </w:tabs>
        <w:rPr>
          <w:rFonts w:ascii="Times New Roman" w:hAnsi="Times New Roman" w:cs="Times New Roman"/>
          <w:b/>
          <w:bCs/>
          <w:sz w:val="24"/>
          <w:szCs w:val="24"/>
        </w:rPr>
      </w:pPr>
      <w:r>
        <w:rPr>
          <w:rFonts w:ascii="Times New Roman" w:hAnsi="Times New Roman" w:cs="Times New Roman"/>
          <w:b/>
          <w:bCs/>
          <w:sz w:val="24"/>
          <w:szCs w:val="24"/>
        </w:rPr>
        <w:t>1</w:t>
      </w:r>
      <w:r w:rsidR="005146C9">
        <w:rPr>
          <w:rFonts w:ascii="Times New Roman" w:hAnsi="Times New Roman" w:cs="Times New Roman"/>
          <w:b/>
          <w:bCs/>
          <w:sz w:val="24"/>
          <w:szCs w:val="24"/>
        </w:rPr>
        <w:t>4</w:t>
      </w:r>
      <w:r w:rsidR="00666E2B">
        <w:rPr>
          <w:rFonts w:ascii="Times New Roman" w:hAnsi="Times New Roman" w:cs="Times New Roman"/>
          <w:b/>
          <w:bCs/>
          <w:sz w:val="24"/>
          <w:szCs w:val="24"/>
        </w:rPr>
        <w:t>.</w:t>
      </w:r>
      <w:r w:rsidR="00666E2B" w:rsidRPr="00FE7C8E">
        <w:rPr>
          <w:rFonts w:ascii="Times New Roman" w:hAnsi="Times New Roman" w:cs="Times New Roman"/>
          <w:b/>
          <w:bCs/>
          <w:sz w:val="24"/>
          <w:szCs w:val="24"/>
        </w:rPr>
        <w:tab/>
      </w:r>
      <w:r w:rsidR="00666E2B" w:rsidRPr="00170A76">
        <w:rPr>
          <w:rFonts w:ascii="Times New Roman" w:hAnsi="Times New Roman" w:cs="Times New Roman"/>
          <w:b/>
          <w:bCs/>
          <w:caps/>
          <w:sz w:val="24"/>
          <w:szCs w:val="24"/>
        </w:rPr>
        <w:t>Segment information</w:t>
      </w:r>
      <w:r w:rsidR="00666E2B">
        <w:rPr>
          <w:rFonts w:ascii="Times New Roman" w:hAnsi="Times New Roman" w:cs="Times New Roman"/>
          <w:b/>
          <w:bCs/>
          <w:sz w:val="24"/>
          <w:szCs w:val="24"/>
        </w:rPr>
        <w:tab/>
      </w:r>
    </w:p>
    <w:p w14:paraId="4A6FABED" w14:textId="77777777" w:rsidR="00666E2B" w:rsidRPr="004B0B9D" w:rsidRDefault="00666E2B" w:rsidP="0066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14:paraId="392378F7" w14:textId="77777777" w:rsidR="00666E2B" w:rsidRPr="003C26FA"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C26FA">
        <w:rPr>
          <w:rFonts w:ascii="Times New Roman" w:hAnsi="Times New Roman" w:cs="Times New Roman"/>
          <w:sz w:val="22"/>
          <w:szCs w:val="22"/>
        </w:rPr>
        <w:t xml:space="preserve">The </w:t>
      </w:r>
      <w:r w:rsidR="00424838">
        <w:rPr>
          <w:rFonts w:ascii="Times New Roman" w:hAnsi="Times New Roman"/>
          <w:sz w:val="22"/>
          <w:szCs w:val="22"/>
        </w:rPr>
        <w:t>Group</w:t>
      </w:r>
      <w:r w:rsidRPr="003C26FA">
        <w:rPr>
          <w:rFonts w:ascii="Times New Roman" w:hAnsi="Times New Roman" w:cs="Times New Roman"/>
          <w:sz w:val="22"/>
          <w:szCs w:val="22"/>
        </w:rPr>
        <w:t xml:space="preserve"> </w:t>
      </w:r>
      <w:r w:rsidR="00A94AB9">
        <w:rPr>
          <w:rFonts w:ascii="Times New Roman" w:hAnsi="Times New Roman"/>
          <w:sz w:val="22"/>
          <w:szCs w:val="22"/>
        </w:rPr>
        <w:t xml:space="preserve">is principally </w:t>
      </w:r>
      <w:r w:rsidR="00A94AB9" w:rsidRPr="002C3A93">
        <w:rPr>
          <w:rFonts w:ascii="Times New Roman" w:hAnsi="Times New Roman"/>
          <w:sz w:val="22"/>
          <w:szCs w:val="22"/>
        </w:rPr>
        <w:t>engage</w:t>
      </w:r>
      <w:r w:rsidR="00A94AB9">
        <w:rPr>
          <w:rFonts w:ascii="Times New Roman" w:hAnsi="Times New Roman"/>
          <w:sz w:val="22"/>
          <w:szCs w:val="22"/>
        </w:rPr>
        <w:t>d</w:t>
      </w:r>
      <w:r w:rsidR="00A94AB9" w:rsidRPr="002C3A93">
        <w:rPr>
          <w:rFonts w:ascii="Times New Roman" w:hAnsi="Times New Roman"/>
          <w:sz w:val="22"/>
          <w:szCs w:val="22"/>
        </w:rPr>
        <w:t xml:space="preserve"> in </w:t>
      </w:r>
      <w:r w:rsidR="00A94AB9">
        <w:rPr>
          <w:rFonts w:ascii="Times New Roman" w:hAnsi="Times New Roman"/>
          <w:sz w:val="22"/>
          <w:szCs w:val="22"/>
        </w:rPr>
        <w:t>merchandisin</w:t>
      </w:r>
      <w:r w:rsidR="00A94AB9" w:rsidRPr="002C3A93">
        <w:rPr>
          <w:rFonts w:ascii="Times New Roman" w:hAnsi="Times New Roman"/>
          <w:sz w:val="22"/>
          <w:szCs w:val="22"/>
        </w:rPr>
        <w:t xml:space="preserve">g </w:t>
      </w:r>
      <w:r w:rsidR="00A94AB9">
        <w:rPr>
          <w:rFonts w:ascii="Times New Roman" w:hAnsi="Times New Roman"/>
          <w:sz w:val="22"/>
          <w:szCs w:val="22"/>
        </w:rPr>
        <w:t>of construction materials, home decorative products, tools and equipment used in construction, home improvement and household and gardening decoratio</w:t>
      </w:r>
      <w:r w:rsidR="00A94AB9" w:rsidRPr="00A94AB9">
        <w:rPr>
          <w:rFonts w:ascii="Times New Roman" w:hAnsi="Times New Roman"/>
          <w:sz w:val="22"/>
          <w:szCs w:val="22"/>
        </w:rPr>
        <w:t>n</w:t>
      </w:r>
      <w:r w:rsidRPr="00A94AB9">
        <w:rPr>
          <w:rFonts w:ascii="Times New Roman" w:hAnsi="Times New Roman" w:cs="Times New Roman"/>
          <w:sz w:val="22"/>
          <w:szCs w:val="22"/>
        </w:rPr>
        <w:t>,</w:t>
      </w:r>
      <w:r w:rsidRPr="003C26FA">
        <w:rPr>
          <w:rFonts w:ascii="Times New Roman" w:hAnsi="Times New Roman" w:cs="Times New Roman"/>
          <w:sz w:val="22"/>
          <w:szCs w:val="22"/>
        </w:rPr>
        <w:t xml:space="preserve"> therefore, management considers that the </w:t>
      </w:r>
      <w:r w:rsidR="00424838">
        <w:rPr>
          <w:rFonts w:ascii="Times New Roman" w:hAnsi="Times New Roman"/>
          <w:sz w:val="22"/>
          <w:szCs w:val="22"/>
        </w:rPr>
        <w:t>Group</w:t>
      </w:r>
      <w:r w:rsidRPr="003C26FA">
        <w:rPr>
          <w:rFonts w:ascii="Times New Roman" w:hAnsi="Times New Roman" w:cs="Times New Roman"/>
          <w:sz w:val="22"/>
          <w:szCs w:val="22"/>
        </w:rPr>
        <w:t xml:space="preserve"> had only one business segment.</w:t>
      </w:r>
    </w:p>
    <w:p w14:paraId="20E47BB7" w14:textId="77777777" w:rsidR="00666E2B" w:rsidRPr="004B0B9D"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p w14:paraId="786AE91A" w14:textId="62AF1334" w:rsidR="00666E2B" w:rsidRDefault="00666E2B"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3C26FA">
        <w:rPr>
          <w:rFonts w:ascii="Times New Roman" w:hAnsi="Times New Roman" w:cs="Times New Roman"/>
          <w:sz w:val="22"/>
          <w:szCs w:val="22"/>
        </w:rPr>
        <w:t xml:space="preserve">The </w:t>
      </w:r>
      <w:r w:rsidR="00424838">
        <w:rPr>
          <w:rFonts w:ascii="Times New Roman" w:hAnsi="Times New Roman"/>
          <w:sz w:val="22"/>
          <w:szCs w:val="22"/>
        </w:rPr>
        <w:t>Group</w:t>
      </w:r>
      <w:r w:rsidRPr="003C26FA">
        <w:rPr>
          <w:rFonts w:ascii="Times New Roman" w:hAnsi="Times New Roman" w:cs="Times New Roman"/>
          <w:sz w:val="22"/>
          <w:szCs w:val="22"/>
        </w:rPr>
        <w:t xml:space="preserve">’s segment revenues based on the geographic location of customers </w:t>
      </w:r>
      <w:r w:rsidR="00D5170E">
        <w:rPr>
          <w:rFonts w:ascii="Times New Roman" w:hAnsi="Times New Roman" w:cs="Times New Roman"/>
          <w:sz w:val="22"/>
          <w:szCs w:val="22"/>
          <w:lang w:val="en-GB"/>
        </w:rPr>
        <w:t>for the three-month</w:t>
      </w:r>
      <w:r w:rsidR="00BF688F">
        <w:rPr>
          <w:rFonts w:ascii="Times New Roman" w:hAnsi="Times New Roman" w:cs="Times New Roman"/>
          <w:sz w:val="22"/>
          <w:szCs w:val="22"/>
          <w:lang w:val="en-GB"/>
        </w:rPr>
        <w:t xml:space="preserve"> and </w:t>
      </w:r>
      <w:r w:rsidR="00EA4165">
        <w:rPr>
          <w:rFonts w:ascii="Times New Roman" w:hAnsi="Times New Roman" w:cs="Times New Roman"/>
          <w:sz w:val="22"/>
          <w:szCs w:val="22"/>
          <w:lang w:val="en-GB"/>
        </w:rPr>
        <w:t xml:space="preserve">        </w:t>
      </w:r>
      <w:r w:rsidR="008D7781">
        <w:rPr>
          <w:rFonts w:ascii="Times New Roman" w:hAnsi="Times New Roman" w:cs="Times New Roman"/>
          <w:sz w:val="22"/>
          <w:szCs w:val="22"/>
          <w:lang w:val="en-GB"/>
        </w:rPr>
        <w:t>nine</w:t>
      </w:r>
      <w:r w:rsidR="00BF688F">
        <w:rPr>
          <w:rFonts w:ascii="Times New Roman" w:hAnsi="Times New Roman" w:cs="Times New Roman"/>
          <w:sz w:val="22"/>
          <w:szCs w:val="22"/>
          <w:lang w:val="en-GB"/>
        </w:rPr>
        <w:t>-month</w:t>
      </w:r>
      <w:r w:rsidR="00D5170E">
        <w:rPr>
          <w:rFonts w:ascii="Times New Roman" w:hAnsi="Times New Roman" w:cs="Times New Roman"/>
          <w:sz w:val="22"/>
          <w:szCs w:val="22"/>
          <w:lang w:val="en-GB"/>
        </w:rPr>
        <w:t xml:space="preserve"> </w:t>
      </w:r>
      <w:r>
        <w:rPr>
          <w:rFonts w:ascii="Times New Roman" w:hAnsi="Times New Roman" w:cs="Times New Roman"/>
          <w:sz w:val="22"/>
          <w:szCs w:val="22"/>
        </w:rPr>
        <w:t xml:space="preserve">periods ended </w:t>
      </w:r>
      <w:r w:rsidR="004B0B9D">
        <w:rPr>
          <w:rFonts w:ascii="Times New Roman" w:hAnsi="Times New Roman" w:cs="Times New Roman"/>
          <w:sz w:val="22"/>
          <w:szCs w:val="22"/>
        </w:rPr>
        <w:t>September</w:t>
      </w:r>
      <w:r w:rsidR="007E524A">
        <w:rPr>
          <w:rFonts w:ascii="Times New Roman" w:hAnsi="Times New Roman" w:cs="Times New Roman"/>
          <w:sz w:val="22"/>
          <w:szCs w:val="22"/>
        </w:rPr>
        <w:t xml:space="preserve"> 30</w:t>
      </w:r>
      <w:r w:rsidR="007A7DE3">
        <w:rPr>
          <w:rFonts w:ascii="Times New Roman" w:hAnsi="Times New Roman" w:cs="Times New Roman"/>
          <w:sz w:val="22"/>
          <w:szCs w:val="22"/>
        </w:rPr>
        <w:t>,</w:t>
      </w:r>
      <w:r>
        <w:rPr>
          <w:rFonts w:ascii="Times New Roman" w:hAnsi="Times New Roman" w:cs="Times New Roman"/>
          <w:sz w:val="22"/>
          <w:szCs w:val="22"/>
        </w:rPr>
        <w:t xml:space="preserve"> </w:t>
      </w:r>
      <w:r w:rsidR="00E12ADD">
        <w:rPr>
          <w:rFonts w:ascii="Times New Roman" w:hAnsi="Times New Roman" w:cs="Times New Roman"/>
          <w:sz w:val="22"/>
          <w:szCs w:val="22"/>
        </w:rPr>
        <w:t>202</w:t>
      </w:r>
      <w:r w:rsidR="005146C9">
        <w:rPr>
          <w:rFonts w:ascii="Times New Roman" w:hAnsi="Times New Roman" w:cs="Times New Roman"/>
          <w:sz w:val="22"/>
          <w:szCs w:val="22"/>
        </w:rPr>
        <w:t>5</w:t>
      </w:r>
      <w:r>
        <w:rPr>
          <w:rFonts w:ascii="Times New Roman" w:hAnsi="Times New Roman" w:cs="Times New Roman"/>
          <w:sz w:val="22"/>
          <w:szCs w:val="22"/>
        </w:rPr>
        <w:t xml:space="preserve"> and </w:t>
      </w:r>
      <w:r w:rsidR="002C5E0B">
        <w:rPr>
          <w:rFonts w:ascii="Times New Roman" w:hAnsi="Times New Roman" w:cs="Times New Roman"/>
          <w:sz w:val="22"/>
          <w:szCs w:val="22"/>
        </w:rPr>
        <w:t>202</w:t>
      </w:r>
      <w:r w:rsidR="005146C9">
        <w:rPr>
          <w:rFonts w:ascii="Times New Roman" w:hAnsi="Times New Roman" w:cs="Times New Roman"/>
          <w:sz w:val="22"/>
          <w:szCs w:val="22"/>
        </w:rPr>
        <w:t>4</w:t>
      </w:r>
      <w:r w:rsidRPr="003C26FA">
        <w:rPr>
          <w:rFonts w:ascii="Times New Roman" w:hAnsi="Times New Roman" w:cs="Times New Roman"/>
          <w:sz w:val="22"/>
          <w:szCs w:val="22"/>
        </w:rPr>
        <w:t xml:space="preserve"> were as follows:</w:t>
      </w:r>
    </w:p>
    <w:p w14:paraId="387D918B" w14:textId="77777777" w:rsidR="00146AB5" w:rsidRPr="004B0B9D" w:rsidRDefault="00146AB5" w:rsidP="003C2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p>
    <w:tbl>
      <w:tblPr>
        <w:tblW w:w="9473" w:type="dxa"/>
        <w:tblInd w:w="18" w:type="dxa"/>
        <w:tblLayout w:type="fixed"/>
        <w:tblLook w:val="0000" w:firstRow="0" w:lastRow="0" w:firstColumn="0" w:lastColumn="0" w:noHBand="0" w:noVBand="0"/>
      </w:tblPr>
      <w:tblGrid>
        <w:gridCol w:w="3543"/>
        <w:gridCol w:w="1304"/>
        <w:gridCol w:w="238"/>
        <w:gridCol w:w="1304"/>
        <w:gridCol w:w="238"/>
        <w:gridCol w:w="1304"/>
        <w:gridCol w:w="238"/>
        <w:gridCol w:w="1304"/>
      </w:tblGrid>
      <w:tr w:rsidR="00BF688F" w:rsidRPr="005146C9" w14:paraId="3177DD64" w14:textId="77777777" w:rsidTr="00EA4165">
        <w:trPr>
          <w:cantSplit/>
        </w:trPr>
        <w:tc>
          <w:tcPr>
            <w:tcW w:w="3543" w:type="dxa"/>
          </w:tcPr>
          <w:p w14:paraId="44454827" w14:textId="77777777" w:rsidR="00BF688F" w:rsidRPr="005146C9" w:rsidRDefault="00BF688F" w:rsidP="00880DDD">
            <w:pPr>
              <w:pStyle w:val="30"/>
              <w:tabs>
                <w:tab w:val="clear" w:pos="360"/>
                <w:tab w:val="clear" w:pos="720"/>
              </w:tabs>
              <w:spacing w:line="240" w:lineRule="atLeast"/>
              <w:ind w:left="-128" w:right="-936"/>
              <w:rPr>
                <w:rFonts w:asciiTheme="majorBidi" w:hAnsiTheme="majorBidi" w:cstheme="majorBidi"/>
                <w:cs/>
              </w:rPr>
            </w:pPr>
          </w:p>
        </w:tc>
        <w:tc>
          <w:tcPr>
            <w:tcW w:w="5930" w:type="dxa"/>
            <w:gridSpan w:val="7"/>
            <w:tcBorders>
              <w:bottom w:val="single" w:sz="4" w:space="0" w:color="auto"/>
            </w:tcBorders>
            <w:vAlign w:val="center"/>
          </w:tcPr>
          <w:p w14:paraId="30EDE506" w14:textId="77777777" w:rsidR="00BF688F" w:rsidRPr="005146C9" w:rsidRDefault="00BF688F" w:rsidP="0073314F">
            <w:pPr>
              <w:tabs>
                <w:tab w:val="clear" w:pos="1644"/>
                <w:tab w:val="clear" w:pos="1871"/>
                <w:tab w:val="left" w:pos="2020"/>
                <w:tab w:val="left" w:pos="2161"/>
              </w:tabs>
              <w:ind w:left="-107" w:right="-150"/>
              <w:jc w:val="center"/>
              <w:rPr>
                <w:rFonts w:asciiTheme="majorBidi" w:hAnsiTheme="majorBidi" w:cstheme="majorBidi"/>
                <w:sz w:val="22"/>
                <w:szCs w:val="22"/>
              </w:rPr>
            </w:pPr>
            <w:r w:rsidRPr="005146C9">
              <w:rPr>
                <w:rFonts w:asciiTheme="majorBidi" w:hAnsiTheme="majorBidi" w:cstheme="majorBidi"/>
                <w:sz w:val="22"/>
                <w:szCs w:val="22"/>
              </w:rPr>
              <w:t>In Thousand Baht</w:t>
            </w:r>
          </w:p>
        </w:tc>
      </w:tr>
      <w:tr w:rsidR="00BF688F" w:rsidRPr="005146C9" w14:paraId="3C234926" w14:textId="77777777" w:rsidTr="00EA4165">
        <w:trPr>
          <w:cantSplit/>
        </w:trPr>
        <w:tc>
          <w:tcPr>
            <w:tcW w:w="3543" w:type="dxa"/>
          </w:tcPr>
          <w:p w14:paraId="5E75005F" w14:textId="77777777" w:rsidR="00BF688F" w:rsidRPr="005146C9" w:rsidRDefault="00BF688F" w:rsidP="00880DDD">
            <w:pPr>
              <w:pStyle w:val="30"/>
              <w:tabs>
                <w:tab w:val="clear" w:pos="360"/>
                <w:tab w:val="clear" w:pos="720"/>
              </w:tabs>
              <w:spacing w:line="240" w:lineRule="atLeast"/>
              <w:ind w:left="-128" w:right="-936"/>
              <w:rPr>
                <w:rFonts w:asciiTheme="majorBidi" w:hAnsiTheme="majorBidi" w:cstheme="majorBidi"/>
                <w:cs/>
              </w:rPr>
            </w:pPr>
          </w:p>
        </w:tc>
        <w:tc>
          <w:tcPr>
            <w:tcW w:w="2846" w:type="dxa"/>
            <w:gridSpan w:val="3"/>
            <w:tcBorders>
              <w:bottom w:val="single" w:sz="4" w:space="0" w:color="auto"/>
            </w:tcBorders>
          </w:tcPr>
          <w:p w14:paraId="499C1B72" w14:textId="77777777" w:rsidR="00BF688F" w:rsidRPr="005146C9" w:rsidRDefault="00BF688F" w:rsidP="00B27F84">
            <w:pPr>
              <w:pStyle w:val="accttwolines"/>
              <w:spacing w:after="0"/>
              <w:ind w:left="0" w:right="-32" w:hanging="58"/>
              <w:jc w:val="center"/>
              <w:rPr>
                <w:rFonts w:asciiTheme="majorBidi" w:hAnsiTheme="majorBidi" w:cstheme="majorBidi"/>
                <w:szCs w:val="22"/>
                <w:cs/>
                <w:lang w:val="en-US" w:bidi="th-TH"/>
              </w:rPr>
            </w:pPr>
            <w:r w:rsidRPr="005146C9">
              <w:rPr>
                <w:rFonts w:asciiTheme="majorBidi" w:hAnsiTheme="majorBidi" w:cstheme="majorBidi"/>
                <w:szCs w:val="22"/>
                <w:lang w:val="en-US" w:bidi="th-TH"/>
              </w:rPr>
              <w:t xml:space="preserve">For the three-month </w:t>
            </w:r>
          </w:p>
        </w:tc>
        <w:tc>
          <w:tcPr>
            <w:tcW w:w="238" w:type="dxa"/>
          </w:tcPr>
          <w:p w14:paraId="04D5C394" w14:textId="77777777" w:rsidR="00BF688F" w:rsidRPr="005146C9" w:rsidRDefault="00BF688F" w:rsidP="0073314F">
            <w:pPr>
              <w:pStyle w:val="accttwolines"/>
              <w:spacing w:after="0"/>
              <w:ind w:left="0" w:right="-32" w:hanging="58"/>
              <w:jc w:val="center"/>
              <w:rPr>
                <w:rFonts w:asciiTheme="majorBidi" w:hAnsiTheme="majorBidi" w:cstheme="majorBidi"/>
                <w:szCs w:val="22"/>
                <w:cs/>
                <w:lang w:val="en-US" w:bidi="th-TH"/>
              </w:rPr>
            </w:pPr>
          </w:p>
        </w:tc>
        <w:tc>
          <w:tcPr>
            <w:tcW w:w="2846" w:type="dxa"/>
            <w:gridSpan w:val="3"/>
            <w:tcBorders>
              <w:bottom w:val="single" w:sz="4" w:space="0" w:color="auto"/>
            </w:tcBorders>
          </w:tcPr>
          <w:p w14:paraId="17BCAC1B" w14:textId="42425401" w:rsidR="00BF688F" w:rsidRPr="005146C9" w:rsidRDefault="00BF688F" w:rsidP="00B27F84">
            <w:pPr>
              <w:pStyle w:val="accttwolines"/>
              <w:spacing w:after="0"/>
              <w:ind w:left="0" w:right="-32" w:hanging="58"/>
              <w:jc w:val="center"/>
              <w:rPr>
                <w:rFonts w:asciiTheme="majorBidi" w:hAnsiTheme="majorBidi" w:cstheme="majorBidi"/>
                <w:szCs w:val="22"/>
                <w:cs/>
                <w:lang w:val="en-US" w:bidi="th-TH"/>
              </w:rPr>
            </w:pPr>
            <w:r w:rsidRPr="005146C9">
              <w:rPr>
                <w:rFonts w:asciiTheme="majorBidi" w:hAnsiTheme="majorBidi" w:cstheme="majorBidi"/>
                <w:szCs w:val="22"/>
                <w:lang w:val="en-US" w:bidi="th-TH"/>
              </w:rPr>
              <w:t xml:space="preserve">For the </w:t>
            </w:r>
            <w:r w:rsidR="008D7781">
              <w:rPr>
                <w:rFonts w:asciiTheme="majorBidi" w:hAnsiTheme="majorBidi" w:cstheme="majorBidi"/>
                <w:szCs w:val="22"/>
                <w:lang w:val="en-US" w:bidi="th-TH"/>
              </w:rPr>
              <w:t>nine</w:t>
            </w:r>
            <w:r w:rsidRPr="005146C9">
              <w:rPr>
                <w:rFonts w:asciiTheme="majorBidi" w:hAnsiTheme="majorBidi" w:cstheme="majorBidi"/>
                <w:szCs w:val="22"/>
                <w:lang w:val="en-US" w:bidi="th-TH"/>
              </w:rPr>
              <w:t xml:space="preserve">-month </w:t>
            </w:r>
          </w:p>
        </w:tc>
      </w:tr>
      <w:tr w:rsidR="00BF688F" w:rsidRPr="005146C9" w14:paraId="243F6346" w14:textId="77777777" w:rsidTr="00EA4165">
        <w:trPr>
          <w:cantSplit/>
        </w:trPr>
        <w:tc>
          <w:tcPr>
            <w:tcW w:w="3543" w:type="dxa"/>
          </w:tcPr>
          <w:p w14:paraId="30B9F944" w14:textId="77777777" w:rsidR="00BF688F" w:rsidRPr="005146C9" w:rsidRDefault="00BF688F"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jc w:val="center"/>
              <w:rPr>
                <w:rFonts w:asciiTheme="majorBidi" w:hAnsiTheme="majorBidi" w:cstheme="majorBidi"/>
                <w:sz w:val="22"/>
                <w:szCs w:val="22"/>
                <w:cs/>
              </w:rPr>
            </w:pPr>
          </w:p>
        </w:tc>
        <w:tc>
          <w:tcPr>
            <w:tcW w:w="1304" w:type="dxa"/>
            <w:tcBorders>
              <w:top w:val="single" w:sz="4" w:space="0" w:color="auto"/>
              <w:bottom w:val="single" w:sz="4" w:space="0" w:color="auto"/>
            </w:tcBorders>
          </w:tcPr>
          <w:p w14:paraId="699C83F6" w14:textId="79A94B09" w:rsidR="00BF688F" w:rsidRPr="005146C9" w:rsidRDefault="00E12ADD"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5146C9">
              <w:rPr>
                <w:rFonts w:asciiTheme="majorBidi" w:hAnsiTheme="majorBidi" w:cstheme="majorBidi"/>
                <w:sz w:val="22"/>
                <w:szCs w:val="22"/>
                <w:cs/>
              </w:rPr>
              <w:t>202</w:t>
            </w:r>
            <w:r w:rsidR="00226075">
              <w:rPr>
                <w:rFonts w:asciiTheme="majorBidi" w:hAnsiTheme="majorBidi" w:cstheme="majorBidi"/>
                <w:sz w:val="22"/>
                <w:szCs w:val="22"/>
              </w:rPr>
              <w:t>5</w:t>
            </w:r>
          </w:p>
        </w:tc>
        <w:tc>
          <w:tcPr>
            <w:tcW w:w="238" w:type="dxa"/>
            <w:tcBorders>
              <w:top w:val="single" w:sz="4" w:space="0" w:color="auto"/>
            </w:tcBorders>
          </w:tcPr>
          <w:p w14:paraId="347F618A"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p>
        </w:tc>
        <w:tc>
          <w:tcPr>
            <w:tcW w:w="1304" w:type="dxa"/>
            <w:tcBorders>
              <w:top w:val="single" w:sz="4" w:space="0" w:color="auto"/>
              <w:bottom w:val="single" w:sz="4" w:space="0" w:color="auto"/>
            </w:tcBorders>
          </w:tcPr>
          <w:p w14:paraId="15CDB790" w14:textId="05F6213B" w:rsidR="00BF688F" w:rsidRPr="005146C9" w:rsidRDefault="002C5E0B"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rPr>
            </w:pPr>
            <w:r w:rsidRPr="005146C9">
              <w:rPr>
                <w:rFonts w:asciiTheme="majorBidi" w:hAnsiTheme="majorBidi" w:cstheme="majorBidi"/>
                <w:sz w:val="22"/>
                <w:szCs w:val="22"/>
                <w:cs/>
              </w:rPr>
              <w:t>202</w:t>
            </w:r>
            <w:r w:rsidR="00226075">
              <w:rPr>
                <w:rFonts w:asciiTheme="majorBidi" w:hAnsiTheme="majorBidi" w:cstheme="majorBidi"/>
                <w:sz w:val="22"/>
                <w:szCs w:val="22"/>
              </w:rPr>
              <w:t>4</w:t>
            </w:r>
          </w:p>
        </w:tc>
        <w:tc>
          <w:tcPr>
            <w:tcW w:w="238" w:type="dxa"/>
          </w:tcPr>
          <w:p w14:paraId="1007CD48"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p>
        </w:tc>
        <w:tc>
          <w:tcPr>
            <w:tcW w:w="1304" w:type="dxa"/>
            <w:tcBorders>
              <w:bottom w:val="single" w:sz="4" w:space="0" w:color="auto"/>
            </w:tcBorders>
          </w:tcPr>
          <w:p w14:paraId="165AFEF4" w14:textId="27B44BF9" w:rsidR="00BF688F" w:rsidRPr="005146C9" w:rsidRDefault="00E12ADD"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r w:rsidRPr="005146C9">
              <w:rPr>
                <w:rFonts w:asciiTheme="majorBidi" w:hAnsiTheme="majorBidi" w:cstheme="majorBidi"/>
                <w:sz w:val="22"/>
                <w:szCs w:val="22"/>
              </w:rPr>
              <w:t>202</w:t>
            </w:r>
            <w:r w:rsidR="00226075">
              <w:rPr>
                <w:rFonts w:asciiTheme="majorBidi" w:hAnsiTheme="majorBidi" w:cstheme="majorBidi"/>
                <w:sz w:val="22"/>
                <w:szCs w:val="22"/>
              </w:rPr>
              <w:t>5</w:t>
            </w:r>
          </w:p>
        </w:tc>
        <w:tc>
          <w:tcPr>
            <w:tcW w:w="238" w:type="dxa"/>
          </w:tcPr>
          <w:p w14:paraId="3BF3882B" w14:textId="77777777" w:rsidR="00BF688F" w:rsidRPr="005146C9" w:rsidRDefault="00BF688F"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p>
        </w:tc>
        <w:tc>
          <w:tcPr>
            <w:tcW w:w="1304" w:type="dxa"/>
            <w:tcBorders>
              <w:bottom w:val="single" w:sz="4" w:space="0" w:color="auto"/>
            </w:tcBorders>
          </w:tcPr>
          <w:p w14:paraId="08BBB5F0" w14:textId="2AA6A3DA" w:rsidR="00BF688F" w:rsidRPr="005146C9" w:rsidRDefault="002C5E0B" w:rsidP="00733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2"/>
                <w:szCs w:val="22"/>
                <w:cs/>
              </w:rPr>
            </w:pPr>
            <w:r w:rsidRPr="005146C9">
              <w:rPr>
                <w:rFonts w:asciiTheme="majorBidi" w:hAnsiTheme="majorBidi" w:cstheme="majorBidi"/>
                <w:sz w:val="22"/>
                <w:szCs w:val="22"/>
              </w:rPr>
              <w:t>202</w:t>
            </w:r>
            <w:r w:rsidR="00226075">
              <w:rPr>
                <w:rFonts w:asciiTheme="majorBidi" w:hAnsiTheme="majorBidi" w:cstheme="majorBidi"/>
                <w:sz w:val="22"/>
                <w:szCs w:val="22"/>
              </w:rPr>
              <w:t>4</w:t>
            </w:r>
          </w:p>
        </w:tc>
      </w:tr>
      <w:tr w:rsidR="004B0B9D" w:rsidRPr="005146C9" w14:paraId="12A76171" w14:textId="77777777" w:rsidTr="00EA4165">
        <w:trPr>
          <w:cantSplit/>
        </w:trPr>
        <w:tc>
          <w:tcPr>
            <w:tcW w:w="3543" w:type="dxa"/>
          </w:tcPr>
          <w:p w14:paraId="2ED038EA" w14:textId="77777777" w:rsidR="004B0B9D" w:rsidRPr="005146C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Thailand</w:t>
            </w:r>
          </w:p>
        </w:tc>
        <w:tc>
          <w:tcPr>
            <w:tcW w:w="1304" w:type="dxa"/>
          </w:tcPr>
          <w:p w14:paraId="0524439A" w14:textId="77CBF962"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7,302,669</w:t>
            </w:r>
          </w:p>
        </w:tc>
        <w:tc>
          <w:tcPr>
            <w:tcW w:w="238" w:type="dxa"/>
          </w:tcPr>
          <w:p w14:paraId="5B420F36" w14:textId="77777777" w:rsidR="004B0B9D" w:rsidRPr="00EA4165" w:rsidRDefault="004B0B9D" w:rsidP="004B0B9D">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104E612A" w14:textId="7DA87F26"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7,035,000</w:t>
            </w:r>
          </w:p>
        </w:tc>
        <w:tc>
          <w:tcPr>
            <w:tcW w:w="238" w:type="dxa"/>
          </w:tcPr>
          <w:p w14:paraId="29F233DE"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4BBC9A8C" w14:textId="055B7609"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23,567,098</w:t>
            </w:r>
          </w:p>
        </w:tc>
        <w:tc>
          <w:tcPr>
            <w:tcW w:w="238" w:type="dxa"/>
          </w:tcPr>
          <w:p w14:paraId="1D81D0F7"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183A60FC" w14:textId="48C02128"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24,165,027</w:t>
            </w:r>
          </w:p>
        </w:tc>
      </w:tr>
      <w:tr w:rsidR="004B0B9D" w:rsidRPr="005146C9" w14:paraId="417223E4" w14:textId="77777777" w:rsidTr="00EA4165">
        <w:trPr>
          <w:cantSplit/>
        </w:trPr>
        <w:tc>
          <w:tcPr>
            <w:tcW w:w="3543" w:type="dxa"/>
          </w:tcPr>
          <w:p w14:paraId="3A51E0E0" w14:textId="77777777" w:rsidR="004B0B9D" w:rsidRPr="005146C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Kingdom of Cambodia</w:t>
            </w:r>
          </w:p>
        </w:tc>
        <w:tc>
          <w:tcPr>
            <w:tcW w:w="1304" w:type="dxa"/>
          </w:tcPr>
          <w:p w14:paraId="722CCD62" w14:textId="517CE33A"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111,528</w:t>
            </w:r>
          </w:p>
        </w:tc>
        <w:tc>
          <w:tcPr>
            <w:tcW w:w="238" w:type="dxa"/>
          </w:tcPr>
          <w:p w14:paraId="3BD02AE7" w14:textId="77777777" w:rsidR="004B0B9D" w:rsidRPr="00EA4165" w:rsidRDefault="004B0B9D" w:rsidP="004B0B9D">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C0AB4F6" w14:textId="33D00F0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145,520</w:t>
            </w:r>
          </w:p>
        </w:tc>
        <w:tc>
          <w:tcPr>
            <w:tcW w:w="238" w:type="dxa"/>
          </w:tcPr>
          <w:p w14:paraId="01CD216E"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35882731" w14:textId="78EEBF74"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401,829</w:t>
            </w:r>
          </w:p>
        </w:tc>
        <w:tc>
          <w:tcPr>
            <w:tcW w:w="238" w:type="dxa"/>
          </w:tcPr>
          <w:p w14:paraId="43545F6A"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16DD4379" w14:textId="2CF04C45"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bidi="th-TH"/>
              </w:rPr>
            </w:pPr>
            <w:r w:rsidRPr="004A6E2D">
              <w:t>481,585</w:t>
            </w:r>
          </w:p>
        </w:tc>
      </w:tr>
      <w:tr w:rsidR="004B0B9D" w:rsidRPr="005146C9" w14:paraId="56AA4A91" w14:textId="77777777" w:rsidTr="00EA4165">
        <w:trPr>
          <w:cantSplit/>
        </w:trPr>
        <w:tc>
          <w:tcPr>
            <w:tcW w:w="3543" w:type="dxa"/>
          </w:tcPr>
          <w:p w14:paraId="52D7BEBD" w14:textId="77777777" w:rsidR="004B0B9D" w:rsidRPr="005146C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Lao People's Democratic Republic</w:t>
            </w:r>
          </w:p>
        </w:tc>
        <w:tc>
          <w:tcPr>
            <w:tcW w:w="1304" w:type="dxa"/>
          </w:tcPr>
          <w:p w14:paraId="39BD3B7E" w14:textId="35C3BF40" w:rsidR="004B0B9D" w:rsidRPr="00EA4165" w:rsidRDefault="004B0B9D" w:rsidP="004B0B9D">
            <w:pPr>
              <w:pStyle w:val="acctfourfigures"/>
              <w:tabs>
                <w:tab w:val="clear" w:pos="765"/>
              </w:tabs>
              <w:spacing w:line="240" w:lineRule="atLeast"/>
              <w:ind w:left="-97" w:right="54"/>
              <w:jc w:val="center"/>
              <w:rPr>
                <w:rFonts w:asciiTheme="majorBidi" w:hAnsiTheme="majorBidi" w:cstheme="majorBidi"/>
                <w:szCs w:val="22"/>
                <w:lang w:val="en-US"/>
              </w:rPr>
            </w:pPr>
            <w:r>
              <w:t xml:space="preserve">          </w:t>
            </w:r>
            <w:r w:rsidRPr="004A6E2D">
              <w:t>-</w:t>
            </w:r>
          </w:p>
        </w:tc>
        <w:tc>
          <w:tcPr>
            <w:tcW w:w="238" w:type="dxa"/>
          </w:tcPr>
          <w:p w14:paraId="2BA01AA8" w14:textId="77777777" w:rsidR="004B0B9D" w:rsidRPr="00EA4165" w:rsidRDefault="004B0B9D" w:rsidP="004B0B9D">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82B5641" w14:textId="641EB993" w:rsidR="004B0B9D" w:rsidRPr="00EA4165" w:rsidRDefault="004B0B9D" w:rsidP="004B0B9D">
            <w:pPr>
              <w:pStyle w:val="acctfourfigures"/>
              <w:tabs>
                <w:tab w:val="clear" w:pos="765"/>
              </w:tabs>
              <w:spacing w:line="240" w:lineRule="atLeast"/>
              <w:ind w:left="-97" w:right="54"/>
              <w:jc w:val="center"/>
              <w:rPr>
                <w:rFonts w:asciiTheme="majorBidi" w:hAnsiTheme="majorBidi" w:cstheme="majorBidi"/>
                <w:szCs w:val="22"/>
                <w:lang w:val="en-US" w:bidi="th-TH"/>
              </w:rPr>
            </w:pPr>
            <w:r>
              <w:t xml:space="preserve">          </w:t>
            </w:r>
            <w:r w:rsidRPr="004A6E2D">
              <w:t>-</w:t>
            </w:r>
          </w:p>
        </w:tc>
        <w:tc>
          <w:tcPr>
            <w:tcW w:w="238" w:type="dxa"/>
          </w:tcPr>
          <w:p w14:paraId="7198D06E"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0E80FD7B" w14:textId="2BAEA5B0" w:rsidR="004B0B9D" w:rsidRPr="00EA4165" w:rsidRDefault="004B0B9D" w:rsidP="004B0B9D">
            <w:pPr>
              <w:pStyle w:val="acctfourfigures"/>
              <w:tabs>
                <w:tab w:val="clear" w:pos="765"/>
              </w:tabs>
              <w:spacing w:line="240" w:lineRule="atLeast"/>
              <w:ind w:left="-97" w:right="54"/>
              <w:jc w:val="center"/>
              <w:rPr>
                <w:rFonts w:asciiTheme="majorBidi" w:hAnsiTheme="majorBidi" w:cstheme="majorBidi"/>
                <w:szCs w:val="22"/>
                <w:lang w:val="en-US"/>
              </w:rPr>
            </w:pPr>
            <w:r>
              <w:t xml:space="preserve">          </w:t>
            </w:r>
            <w:r w:rsidRPr="004A6E2D">
              <w:t>-</w:t>
            </w:r>
          </w:p>
        </w:tc>
        <w:tc>
          <w:tcPr>
            <w:tcW w:w="238" w:type="dxa"/>
          </w:tcPr>
          <w:p w14:paraId="0589125B"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7691E926" w14:textId="0EFF0F83"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bidi="th-TH"/>
              </w:rPr>
            </w:pPr>
            <w:r w:rsidRPr="004A6E2D">
              <w:t>13,782</w:t>
            </w:r>
          </w:p>
        </w:tc>
      </w:tr>
      <w:tr w:rsidR="004B0B9D" w:rsidRPr="005146C9" w14:paraId="6B604F88" w14:textId="77777777" w:rsidTr="00EA4165">
        <w:trPr>
          <w:cantSplit/>
        </w:trPr>
        <w:tc>
          <w:tcPr>
            <w:tcW w:w="3543" w:type="dxa"/>
          </w:tcPr>
          <w:p w14:paraId="5DFB8EF1" w14:textId="77777777" w:rsidR="004B0B9D" w:rsidRPr="005146C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cs/>
              </w:rPr>
            </w:pPr>
            <w:r w:rsidRPr="005146C9">
              <w:rPr>
                <w:rFonts w:asciiTheme="majorBidi" w:hAnsiTheme="majorBidi" w:cstheme="majorBidi"/>
                <w:sz w:val="22"/>
                <w:szCs w:val="22"/>
              </w:rPr>
              <w:t>Republic of the Union of Myanmar</w:t>
            </w:r>
          </w:p>
        </w:tc>
        <w:tc>
          <w:tcPr>
            <w:tcW w:w="1304" w:type="dxa"/>
          </w:tcPr>
          <w:p w14:paraId="16A78D78" w14:textId="07380C0F"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1,844</w:t>
            </w:r>
          </w:p>
        </w:tc>
        <w:tc>
          <w:tcPr>
            <w:tcW w:w="238" w:type="dxa"/>
          </w:tcPr>
          <w:p w14:paraId="34EAE6DF" w14:textId="77777777" w:rsidR="004B0B9D" w:rsidRPr="00EA4165" w:rsidRDefault="004B0B9D" w:rsidP="004B0B9D">
            <w:pPr>
              <w:pStyle w:val="a0"/>
              <w:tabs>
                <w:tab w:val="left" w:pos="0"/>
                <w:tab w:val="decimal" w:pos="792"/>
              </w:tabs>
              <w:spacing w:line="240" w:lineRule="atLeast"/>
              <w:ind w:right="-36"/>
              <w:rPr>
                <w:rFonts w:asciiTheme="majorBidi" w:hAnsiTheme="majorBidi" w:cstheme="majorBidi"/>
                <w:cs/>
                <w:lang w:val="en-US"/>
              </w:rPr>
            </w:pPr>
          </w:p>
        </w:tc>
        <w:tc>
          <w:tcPr>
            <w:tcW w:w="1304" w:type="dxa"/>
          </w:tcPr>
          <w:p w14:paraId="32A7CE48" w14:textId="283C6233"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1,242</w:t>
            </w:r>
          </w:p>
        </w:tc>
        <w:tc>
          <w:tcPr>
            <w:tcW w:w="238" w:type="dxa"/>
          </w:tcPr>
          <w:p w14:paraId="6AA16EC1"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4E22D0B5" w14:textId="463D1D3C"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3,730</w:t>
            </w:r>
          </w:p>
        </w:tc>
        <w:tc>
          <w:tcPr>
            <w:tcW w:w="238" w:type="dxa"/>
          </w:tcPr>
          <w:p w14:paraId="28AD8D7E"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Pr>
          <w:p w14:paraId="2519D72B" w14:textId="1677697F"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bidi="th-TH"/>
              </w:rPr>
            </w:pPr>
            <w:r w:rsidRPr="004A6E2D">
              <w:t>4,236</w:t>
            </w:r>
          </w:p>
        </w:tc>
      </w:tr>
      <w:tr w:rsidR="004B0B9D" w:rsidRPr="005146C9" w14:paraId="01DE02D2" w14:textId="77777777" w:rsidTr="00EA4165">
        <w:trPr>
          <w:cantSplit/>
        </w:trPr>
        <w:tc>
          <w:tcPr>
            <w:tcW w:w="3543" w:type="dxa"/>
          </w:tcPr>
          <w:p w14:paraId="68D7F61C" w14:textId="77777777" w:rsidR="004B0B9D" w:rsidRPr="005146C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08"/>
              <w:rPr>
                <w:rFonts w:asciiTheme="majorBidi" w:hAnsiTheme="majorBidi" w:cstheme="majorBidi"/>
                <w:sz w:val="22"/>
                <w:szCs w:val="22"/>
              </w:rPr>
            </w:pPr>
            <w:r w:rsidRPr="005146C9">
              <w:rPr>
                <w:rFonts w:asciiTheme="majorBidi" w:hAnsiTheme="majorBidi" w:cstheme="majorBidi"/>
                <w:sz w:val="22"/>
                <w:szCs w:val="22"/>
              </w:rPr>
              <w:t>Total</w:t>
            </w:r>
          </w:p>
        </w:tc>
        <w:tc>
          <w:tcPr>
            <w:tcW w:w="1304" w:type="dxa"/>
            <w:tcBorders>
              <w:top w:val="single" w:sz="4" w:space="0" w:color="auto"/>
              <w:bottom w:val="double" w:sz="4" w:space="0" w:color="auto"/>
            </w:tcBorders>
          </w:tcPr>
          <w:p w14:paraId="40098AFB" w14:textId="4D88C628"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7,416,041</w:t>
            </w:r>
          </w:p>
        </w:tc>
        <w:tc>
          <w:tcPr>
            <w:tcW w:w="238" w:type="dxa"/>
          </w:tcPr>
          <w:p w14:paraId="49258DDC" w14:textId="77777777" w:rsidR="004B0B9D" w:rsidRPr="00EA4165" w:rsidRDefault="004B0B9D" w:rsidP="004B0B9D">
            <w:pPr>
              <w:pStyle w:val="a0"/>
              <w:tabs>
                <w:tab w:val="left" w:pos="0"/>
                <w:tab w:val="decimal" w:pos="792"/>
              </w:tabs>
              <w:spacing w:line="240" w:lineRule="atLeast"/>
              <w:ind w:right="-36"/>
              <w:rPr>
                <w:rFonts w:asciiTheme="majorBidi" w:hAnsiTheme="majorBidi" w:cstheme="majorBidi"/>
                <w:cs/>
                <w:lang w:val="en-US"/>
              </w:rPr>
            </w:pPr>
          </w:p>
        </w:tc>
        <w:tc>
          <w:tcPr>
            <w:tcW w:w="1304" w:type="dxa"/>
            <w:tcBorders>
              <w:top w:val="single" w:sz="4" w:space="0" w:color="auto"/>
              <w:bottom w:val="double" w:sz="4" w:space="0" w:color="auto"/>
            </w:tcBorders>
          </w:tcPr>
          <w:p w14:paraId="40C0001F" w14:textId="52867152"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7,181,762</w:t>
            </w:r>
          </w:p>
        </w:tc>
        <w:tc>
          <w:tcPr>
            <w:tcW w:w="238" w:type="dxa"/>
          </w:tcPr>
          <w:p w14:paraId="20D17EE1"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Borders>
              <w:top w:val="single" w:sz="4" w:space="0" w:color="auto"/>
              <w:bottom w:val="double" w:sz="4" w:space="0" w:color="auto"/>
            </w:tcBorders>
          </w:tcPr>
          <w:p w14:paraId="1FFD3A82" w14:textId="0A40A47E"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r w:rsidRPr="004A6E2D">
              <w:t>23,972,657</w:t>
            </w:r>
          </w:p>
        </w:tc>
        <w:tc>
          <w:tcPr>
            <w:tcW w:w="238" w:type="dxa"/>
          </w:tcPr>
          <w:p w14:paraId="50BA4C9D" w14:textId="77777777"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rPr>
            </w:pPr>
          </w:p>
        </w:tc>
        <w:tc>
          <w:tcPr>
            <w:tcW w:w="1304" w:type="dxa"/>
            <w:tcBorders>
              <w:top w:val="single" w:sz="4" w:space="0" w:color="auto"/>
              <w:bottom w:val="double" w:sz="4" w:space="0" w:color="auto"/>
            </w:tcBorders>
          </w:tcPr>
          <w:p w14:paraId="161A1681" w14:textId="470F5318" w:rsidR="004B0B9D" w:rsidRPr="00EA4165" w:rsidRDefault="004B0B9D" w:rsidP="004B0B9D">
            <w:pPr>
              <w:pStyle w:val="acctfourfigures"/>
              <w:tabs>
                <w:tab w:val="clear" w:pos="765"/>
              </w:tabs>
              <w:spacing w:line="240" w:lineRule="atLeast"/>
              <w:ind w:left="-97" w:right="54"/>
              <w:jc w:val="right"/>
              <w:rPr>
                <w:rFonts w:asciiTheme="majorBidi" w:hAnsiTheme="majorBidi" w:cstheme="majorBidi"/>
                <w:szCs w:val="22"/>
                <w:lang w:val="en-US" w:bidi="th-TH"/>
              </w:rPr>
            </w:pPr>
            <w:r w:rsidRPr="004A6E2D">
              <w:t>24,664,630</w:t>
            </w:r>
          </w:p>
        </w:tc>
      </w:tr>
    </w:tbl>
    <w:p w14:paraId="3D1EEF5B" w14:textId="77777777" w:rsidR="00A76595" w:rsidRPr="004B0B9D" w:rsidRDefault="00A76595" w:rsidP="00E51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14:paraId="25379FE0" w14:textId="5CE7C114" w:rsidR="00226075" w:rsidRDefault="00226075"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Cordia New"/>
          <w:sz w:val="22"/>
          <w:szCs w:val="22"/>
        </w:rPr>
      </w:pPr>
      <w:r w:rsidRPr="00B2502F">
        <w:rPr>
          <w:rFonts w:ascii="Times New Roman" w:hAnsi="Times New Roman" w:cs="Times New Roman"/>
          <w:sz w:val="22"/>
          <w:szCs w:val="22"/>
        </w:rPr>
        <w:t xml:space="preserve">The </w:t>
      </w:r>
      <w:r>
        <w:rPr>
          <w:rFonts w:ascii="Times New Roman" w:hAnsi="Times New Roman" w:cs="Times New Roman"/>
          <w:sz w:val="22"/>
          <w:szCs w:val="22"/>
        </w:rPr>
        <w:t>Group had</w:t>
      </w:r>
      <w:r w:rsidRPr="00B2502F">
        <w:rPr>
          <w:rFonts w:ascii="Times New Roman" w:hAnsi="Times New Roman" w:cs="Times New Roman"/>
          <w:sz w:val="22"/>
          <w:szCs w:val="22"/>
        </w:rPr>
        <w:t xml:space="preserve"> no transaction with any key customers</w:t>
      </w:r>
      <w:r>
        <w:rPr>
          <w:rFonts w:ascii="Times New Roman" w:hAnsi="Times New Roman" w:cs="Times New Roman"/>
          <w:sz w:val="22"/>
          <w:szCs w:val="22"/>
        </w:rPr>
        <w:t xml:space="preserve"> </w:t>
      </w:r>
      <w:r w:rsidRPr="00EB657E">
        <w:rPr>
          <w:rFonts w:ascii="Times New Roman" w:hAnsi="Times New Roman" w:cs="Times New Roman"/>
          <w:spacing w:val="-2"/>
          <w:sz w:val="22"/>
          <w:szCs w:val="22"/>
        </w:rPr>
        <w:t>(customers whose transactions exceeding 10% of total balance of transactions)</w:t>
      </w:r>
      <w:r>
        <w:rPr>
          <w:rFonts w:ascii="Times New Roman" w:hAnsi="Times New Roman" w:cs="Times New Roman"/>
          <w:spacing w:val="-2"/>
          <w:sz w:val="22"/>
          <w:szCs w:val="22"/>
        </w:rPr>
        <w:t xml:space="preserve"> </w:t>
      </w:r>
      <w:r w:rsidRPr="00EB657E">
        <w:rPr>
          <w:rFonts w:ascii="Times New Roman" w:hAnsi="Times New Roman" w:cs="Times New Roman"/>
          <w:spacing w:val="-2"/>
          <w:sz w:val="22"/>
          <w:szCs w:val="22"/>
        </w:rPr>
        <w:t xml:space="preserve">for the </w:t>
      </w:r>
      <w:r>
        <w:rPr>
          <w:rFonts w:ascii="Times New Roman" w:hAnsi="Times New Roman" w:cs="Times New Roman"/>
          <w:spacing w:val="-2"/>
          <w:sz w:val="22"/>
          <w:szCs w:val="22"/>
        </w:rPr>
        <w:t>three</w:t>
      </w:r>
      <w:r>
        <w:rPr>
          <w:rFonts w:ascii="Times New Roman" w:hAnsi="Times New Roman" w:cs="Times New Roman"/>
          <w:sz w:val="22"/>
          <w:szCs w:val="22"/>
        </w:rPr>
        <w:t xml:space="preserve">-month and </w:t>
      </w:r>
      <w:r w:rsidR="008D7781">
        <w:rPr>
          <w:rFonts w:ascii="Times New Roman" w:hAnsi="Times New Roman" w:cs="Times New Roman"/>
          <w:sz w:val="22"/>
          <w:szCs w:val="22"/>
        </w:rPr>
        <w:t>nine</w:t>
      </w:r>
      <w:r>
        <w:rPr>
          <w:rFonts w:ascii="Times New Roman" w:hAnsi="Times New Roman" w:cs="Times New Roman"/>
          <w:sz w:val="22"/>
          <w:szCs w:val="22"/>
        </w:rPr>
        <w:t xml:space="preserve">-month </w:t>
      </w:r>
      <w:r w:rsidRPr="00F4008D">
        <w:rPr>
          <w:rFonts w:ascii="Times New Roman" w:hAnsi="Times New Roman" w:cs="Times New Roman"/>
          <w:sz w:val="22"/>
          <w:szCs w:val="22"/>
        </w:rPr>
        <w:t>period</w:t>
      </w:r>
      <w:r>
        <w:rPr>
          <w:rFonts w:ascii="Times New Roman" w:hAnsi="Times New Roman" w:cs="Times New Roman"/>
          <w:sz w:val="22"/>
          <w:szCs w:val="22"/>
        </w:rPr>
        <w:t>s</w:t>
      </w:r>
      <w:r w:rsidRPr="00F4008D">
        <w:rPr>
          <w:rFonts w:ascii="Times New Roman" w:hAnsi="Times New Roman" w:cs="Times New Roman"/>
          <w:sz w:val="22"/>
          <w:szCs w:val="22"/>
        </w:rPr>
        <w:t xml:space="preserve"> </w:t>
      </w:r>
      <w:r>
        <w:rPr>
          <w:rFonts w:ascii="Times New Roman" w:hAnsi="Times New Roman" w:cs="Times New Roman"/>
          <w:sz w:val="22"/>
          <w:szCs w:val="22"/>
        </w:rPr>
        <w:t xml:space="preserve">ended </w:t>
      </w:r>
      <w:r w:rsidR="004B0B9D">
        <w:rPr>
          <w:rFonts w:ascii="Times New Roman" w:hAnsi="Times New Roman" w:cs="Times New Roman"/>
          <w:sz w:val="22"/>
          <w:szCs w:val="22"/>
        </w:rPr>
        <w:t>September</w:t>
      </w:r>
      <w:r>
        <w:rPr>
          <w:rFonts w:ascii="Times New Roman" w:hAnsi="Times New Roman" w:cs="Times New Roman"/>
          <w:sz w:val="22"/>
          <w:szCs w:val="22"/>
        </w:rPr>
        <w:t xml:space="preserve"> 30, 2025 and 2024</w:t>
      </w:r>
      <w:r w:rsidRPr="00EB657E">
        <w:rPr>
          <w:rFonts w:ascii="Times New Roman" w:hAnsi="Times New Roman" w:cs="Times New Roman" w:hint="cs"/>
          <w:spacing w:val="-2"/>
          <w:sz w:val="22"/>
          <w:szCs w:val="22"/>
          <w:cs/>
        </w:rPr>
        <w:t>.</w:t>
      </w:r>
    </w:p>
    <w:p w14:paraId="3A903DBB" w14:textId="6B34318E" w:rsidR="0026458C" w:rsidRPr="00E5112D" w:rsidRDefault="00D55F07"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Times New Roman"/>
          <w:b/>
          <w:bCs/>
          <w:sz w:val="24"/>
          <w:szCs w:val="24"/>
        </w:rPr>
      </w:pPr>
      <w:r>
        <w:rPr>
          <w:rFonts w:ascii="Times New Roman" w:hAnsi="Times New Roman" w:cs="Times New Roman"/>
          <w:b/>
          <w:bCs/>
          <w:sz w:val="24"/>
          <w:szCs w:val="24"/>
        </w:rPr>
        <w:lastRenderedPageBreak/>
        <w:t>1</w:t>
      </w:r>
      <w:r w:rsidR="004C13F1">
        <w:rPr>
          <w:rFonts w:ascii="Times New Roman" w:hAnsi="Times New Roman" w:cs="Times New Roman"/>
          <w:b/>
          <w:bCs/>
          <w:sz w:val="24"/>
          <w:szCs w:val="24"/>
        </w:rPr>
        <w:t>5</w:t>
      </w:r>
      <w:r w:rsidR="00277F80" w:rsidRPr="00E5112D">
        <w:rPr>
          <w:rFonts w:ascii="Times New Roman" w:hAnsi="Times New Roman" w:cs="Times New Roman"/>
          <w:b/>
          <w:bCs/>
          <w:sz w:val="24"/>
          <w:szCs w:val="24"/>
        </w:rPr>
        <w:t>.</w:t>
      </w:r>
      <w:r w:rsidR="00880DDD">
        <w:rPr>
          <w:rFonts w:ascii="Times New Roman" w:hAnsi="Times New Roman" w:cs="Cordia New"/>
          <w:b/>
          <w:bCs/>
          <w:sz w:val="24"/>
          <w:szCs w:val="24"/>
          <w:cs/>
        </w:rPr>
        <w:tab/>
      </w:r>
      <w:r w:rsidR="0026458C" w:rsidRPr="00E5112D">
        <w:rPr>
          <w:rFonts w:ascii="Times New Roman" w:hAnsi="Times New Roman" w:cs="Times New Roman"/>
          <w:b/>
          <w:bCs/>
          <w:sz w:val="24"/>
          <w:szCs w:val="24"/>
        </w:rPr>
        <w:t>COMMITMENTS</w:t>
      </w:r>
    </w:p>
    <w:p w14:paraId="4A9D1283" w14:textId="77777777" w:rsidR="0026458C" w:rsidRPr="004B0B9D" w:rsidRDefault="0026458C"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both"/>
        <w:rPr>
          <w:rFonts w:ascii="Times New Roman" w:hAnsi="Times New Roman" w:cs="Times New Roman"/>
          <w:sz w:val="22"/>
          <w:szCs w:val="22"/>
        </w:rPr>
      </w:pPr>
    </w:p>
    <w:p w14:paraId="4416641F" w14:textId="3A28DEEF" w:rsidR="00600516" w:rsidRPr="00656FCB" w:rsidRDefault="00656FCB"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both"/>
        <w:rPr>
          <w:rFonts w:asciiTheme="majorBidi" w:hAnsiTheme="majorBidi" w:cstheme="majorBidi"/>
          <w:sz w:val="22"/>
          <w:szCs w:val="22"/>
        </w:rPr>
      </w:pPr>
      <w:r w:rsidRPr="00656FCB">
        <w:rPr>
          <w:rFonts w:asciiTheme="majorBidi" w:hAnsiTheme="majorBidi" w:cstheme="majorBidi"/>
          <w:sz w:val="22"/>
          <w:szCs w:val="22"/>
        </w:rPr>
        <w:t xml:space="preserve">As at </w:t>
      </w:r>
      <w:r w:rsidR="004B0B9D">
        <w:rPr>
          <w:rFonts w:asciiTheme="majorBidi" w:hAnsiTheme="majorBidi" w:cstheme="majorBidi"/>
          <w:sz w:val="22"/>
          <w:szCs w:val="22"/>
        </w:rPr>
        <w:t>September</w:t>
      </w:r>
      <w:r w:rsidR="00E75207">
        <w:rPr>
          <w:rFonts w:asciiTheme="majorBidi" w:hAnsiTheme="majorBidi" w:cs="Cordia New" w:hint="cs"/>
          <w:sz w:val="22"/>
          <w:szCs w:val="22"/>
          <w:cs/>
        </w:rPr>
        <w:t xml:space="preserve"> </w:t>
      </w:r>
      <w:r w:rsidR="00E75207">
        <w:rPr>
          <w:rFonts w:asciiTheme="majorBidi" w:hAnsiTheme="majorBidi" w:cs="Cordia New"/>
          <w:sz w:val="22"/>
          <w:szCs w:val="22"/>
        </w:rPr>
        <w:t>30,</w:t>
      </w:r>
      <w:r w:rsidRPr="00656FCB">
        <w:rPr>
          <w:rFonts w:asciiTheme="majorBidi" w:hAnsiTheme="majorBidi" w:cstheme="majorBidi"/>
          <w:sz w:val="22"/>
          <w:szCs w:val="22"/>
        </w:rPr>
        <w:t xml:space="preserve"> 2025, the Group had the following significant commitments:</w:t>
      </w:r>
    </w:p>
    <w:p w14:paraId="1FC6E5A3" w14:textId="77777777" w:rsidR="00656FCB" w:rsidRPr="00656FCB" w:rsidRDefault="00656FCB"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both"/>
        <w:rPr>
          <w:rFonts w:asciiTheme="majorBidi" w:hAnsiTheme="majorBidi" w:cstheme="majorBidi"/>
          <w:sz w:val="22"/>
          <w:szCs w:val="22"/>
        </w:rPr>
      </w:pPr>
    </w:p>
    <w:p w14:paraId="2A0BD1D4" w14:textId="1643550C" w:rsidR="00A76595" w:rsidRPr="00656FCB" w:rsidRDefault="00656FCB" w:rsidP="00880D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5" w:hanging="567"/>
        <w:jc w:val="both"/>
        <w:rPr>
          <w:rFonts w:asciiTheme="majorBidi" w:hAnsiTheme="majorBidi" w:cstheme="majorBidi"/>
          <w:sz w:val="22"/>
          <w:szCs w:val="22"/>
        </w:rPr>
      </w:pPr>
      <w:r w:rsidRPr="00656FCB">
        <w:rPr>
          <w:rFonts w:asciiTheme="majorBidi" w:hAnsiTheme="majorBidi" w:cstheme="majorBidi"/>
          <w:sz w:val="22"/>
          <w:szCs w:val="22"/>
        </w:rPr>
        <w:t>Domestic contractual commitments</w:t>
      </w:r>
    </w:p>
    <w:p w14:paraId="329EDB45" w14:textId="7A5D33C7" w:rsidR="00656FCB" w:rsidRPr="00656FCB" w:rsidRDefault="00656FCB" w:rsidP="00880DD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5" w:hanging="284"/>
        <w:jc w:val="both"/>
        <w:rPr>
          <w:rFonts w:asciiTheme="majorBidi" w:hAnsiTheme="majorBidi" w:cstheme="majorBidi"/>
          <w:sz w:val="22"/>
        </w:rPr>
      </w:pPr>
      <w:r w:rsidRPr="00656FCB">
        <w:rPr>
          <w:rFonts w:asciiTheme="majorBidi" w:hAnsiTheme="majorBidi" w:cstheme="majorBidi"/>
          <w:sz w:val="22"/>
        </w:rPr>
        <w:t>Construction contract</w:t>
      </w:r>
      <w:r w:rsidR="00812A6D">
        <w:rPr>
          <w:rFonts w:asciiTheme="majorBidi" w:hAnsiTheme="majorBidi" w:cstheme="majorBidi"/>
          <w:sz w:val="22"/>
        </w:rPr>
        <w:t>s</w:t>
      </w:r>
      <w:r w:rsidRPr="00656FCB">
        <w:rPr>
          <w:rFonts w:asciiTheme="majorBidi" w:hAnsiTheme="majorBidi" w:cstheme="majorBidi"/>
          <w:sz w:val="22"/>
        </w:rPr>
        <w:t xml:space="preserve"> with a domestic company totaling Baht </w:t>
      </w:r>
      <w:r w:rsidR="004B0B9D" w:rsidRPr="004B0B9D">
        <w:rPr>
          <w:rFonts w:asciiTheme="majorBidi" w:hAnsiTheme="majorBidi" w:cstheme="majorBidi"/>
          <w:sz w:val="22"/>
        </w:rPr>
        <w:t>747.26</w:t>
      </w:r>
      <w:r w:rsidR="004B0B9D">
        <w:rPr>
          <w:rFonts w:asciiTheme="majorBidi" w:hAnsiTheme="majorBidi" w:cstheme="majorBidi"/>
          <w:sz w:val="22"/>
        </w:rPr>
        <w:t xml:space="preserve"> </w:t>
      </w:r>
      <w:r w:rsidRPr="00656FCB">
        <w:rPr>
          <w:rFonts w:asciiTheme="majorBidi" w:hAnsiTheme="majorBidi" w:cstheme="majorBidi"/>
          <w:sz w:val="22"/>
        </w:rPr>
        <w:t>million.</w:t>
      </w:r>
    </w:p>
    <w:p w14:paraId="2B941ECD" w14:textId="4F2DD2D3" w:rsidR="00656FCB" w:rsidRPr="00656FCB" w:rsidRDefault="00656FCB" w:rsidP="00880DD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right="-25" w:hanging="284"/>
        <w:jc w:val="both"/>
        <w:rPr>
          <w:rFonts w:asciiTheme="majorBidi" w:hAnsiTheme="majorBidi" w:cstheme="majorBidi"/>
          <w:sz w:val="22"/>
        </w:rPr>
      </w:pPr>
      <w:r w:rsidRPr="00656FCB">
        <w:rPr>
          <w:rFonts w:asciiTheme="majorBidi" w:hAnsiTheme="majorBidi" w:cstheme="majorBidi"/>
          <w:sz w:val="22"/>
        </w:rPr>
        <w:t>Contract</w:t>
      </w:r>
      <w:r w:rsidR="00812A6D">
        <w:rPr>
          <w:rFonts w:asciiTheme="majorBidi" w:hAnsiTheme="majorBidi" w:cstheme="majorBidi"/>
          <w:sz w:val="22"/>
        </w:rPr>
        <w:t>s</w:t>
      </w:r>
      <w:r w:rsidRPr="00656FCB">
        <w:rPr>
          <w:rFonts w:asciiTheme="majorBidi" w:hAnsiTheme="majorBidi" w:cstheme="majorBidi"/>
          <w:sz w:val="22"/>
        </w:rPr>
        <w:t xml:space="preserve"> for the installation of automated warehouse system with a domestic company totaling Baht </w:t>
      </w:r>
      <w:r w:rsidR="004B0B9D" w:rsidRPr="004B0B9D">
        <w:rPr>
          <w:rFonts w:asciiTheme="majorBidi" w:hAnsiTheme="majorBidi" w:cstheme="majorBidi"/>
          <w:sz w:val="22"/>
        </w:rPr>
        <w:t xml:space="preserve">20.52 </w:t>
      </w:r>
      <w:r w:rsidRPr="00656FCB">
        <w:rPr>
          <w:rFonts w:asciiTheme="majorBidi" w:hAnsiTheme="majorBidi" w:cstheme="majorBidi"/>
          <w:sz w:val="22"/>
        </w:rPr>
        <w:t>million.</w:t>
      </w:r>
    </w:p>
    <w:p w14:paraId="227D8051" w14:textId="77777777" w:rsidR="00600516" w:rsidRPr="004B0B9D" w:rsidRDefault="00600516"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3"/>
        <w:jc w:val="both"/>
        <w:rPr>
          <w:rFonts w:ascii="Times New Roman" w:hAnsi="Times New Roman" w:cs="Times New Roman"/>
          <w:sz w:val="22"/>
          <w:szCs w:val="22"/>
          <w:highlight w:val="yellow"/>
        </w:rPr>
      </w:pPr>
    </w:p>
    <w:p w14:paraId="43B07626" w14:textId="42BD2682" w:rsidR="00600516" w:rsidRPr="00AA6E72" w:rsidRDefault="00656FCB" w:rsidP="00880DD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5" w:hanging="567"/>
        <w:jc w:val="both"/>
        <w:rPr>
          <w:rFonts w:ascii="Times New Roman" w:hAnsi="Times New Roman" w:cs="Times New Roman"/>
          <w:spacing w:val="-4"/>
          <w:sz w:val="22"/>
          <w:szCs w:val="22"/>
        </w:rPr>
      </w:pPr>
      <w:r w:rsidRPr="00AA6E72">
        <w:rPr>
          <w:rFonts w:ascii="Times New Roman" w:hAnsi="Times New Roman" w:cs="Times New Roman"/>
          <w:spacing w:val="-4"/>
          <w:sz w:val="22"/>
          <w:szCs w:val="22"/>
        </w:rPr>
        <w:t xml:space="preserve">Unutilized letters of credit totaling </w:t>
      </w:r>
      <w:r w:rsidR="00AD5F63" w:rsidRPr="00AA6E72">
        <w:rPr>
          <w:rFonts w:ascii="Times New Roman" w:hAnsi="Times New Roman"/>
          <w:spacing w:val="-4"/>
          <w:sz w:val="22"/>
          <w:szCs w:val="28"/>
        </w:rPr>
        <w:t>CNY</w:t>
      </w:r>
      <w:r w:rsidRPr="00AA6E72">
        <w:rPr>
          <w:rFonts w:ascii="Times New Roman" w:hAnsi="Times New Roman" w:cs="Times New Roman"/>
          <w:spacing w:val="-4"/>
          <w:sz w:val="22"/>
          <w:szCs w:val="22"/>
        </w:rPr>
        <w:t xml:space="preserve"> </w:t>
      </w:r>
      <w:r w:rsidR="004B0B9D" w:rsidRPr="00AA6E72">
        <w:rPr>
          <w:rFonts w:ascii="Times New Roman" w:hAnsi="Times New Roman" w:cs="Times New Roman"/>
          <w:spacing w:val="-4"/>
          <w:sz w:val="22"/>
          <w:szCs w:val="22"/>
        </w:rPr>
        <w:t xml:space="preserve">17.99 </w:t>
      </w:r>
      <w:r w:rsidRPr="00AA6E72">
        <w:rPr>
          <w:rFonts w:ascii="Times New Roman" w:hAnsi="Times New Roman" w:cs="Times New Roman"/>
          <w:spacing w:val="-4"/>
          <w:sz w:val="22"/>
          <w:szCs w:val="22"/>
        </w:rPr>
        <w:t xml:space="preserve">million (equivalent to approximately Baht </w:t>
      </w:r>
      <w:r w:rsidR="004B0B9D" w:rsidRPr="00AA6E72">
        <w:rPr>
          <w:rFonts w:ascii="Times New Roman" w:hAnsi="Times New Roman" w:cs="Times New Roman"/>
          <w:spacing w:val="-4"/>
          <w:sz w:val="22"/>
          <w:szCs w:val="22"/>
        </w:rPr>
        <w:t xml:space="preserve">81.02 </w:t>
      </w:r>
      <w:r w:rsidRPr="00AA6E72">
        <w:rPr>
          <w:rFonts w:ascii="Times New Roman" w:hAnsi="Times New Roman" w:cs="Times New Roman"/>
          <w:spacing w:val="-4"/>
          <w:sz w:val="22"/>
          <w:szCs w:val="22"/>
        </w:rPr>
        <w:t>million).</w:t>
      </w:r>
    </w:p>
    <w:p w14:paraId="00B3B45B" w14:textId="77777777" w:rsidR="00AD5F63" w:rsidRDefault="00AD5F63" w:rsidP="00AD5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sz w:val="22"/>
          <w:szCs w:val="22"/>
        </w:rPr>
      </w:pPr>
    </w:p>
    <w:p w14:paraId="4FB89416" w14:textId="3E5DA3B0" w:rsidR="00AD5F63" w:rsidRPr="00E5112D" w:rsidRDefault="00AD5F63" w:rsidP="00AD5F63">
      <w:pPr>
        <w:tabs>
          <w:tab w:val="clear" w:pos="227"/>
          <w:tab w:val="clear" w:pos="454"/>
          <w:tab w:val="left" w:pos="567"/>
        </w:tabs>
        <w:rPr>
          <w:rFonts w:ascii="Times New Roman" w:hAnsi="Times New Roman" w:cs="Times New Roman"/>
          <w:b/>
          <w:bCs/>
          <w:sz w:val="24"/>
          <w:szCs w:val="24"/>
        </w:rPr>
      </w:pPr>
      <w:r>
        <w:rPr>
          <w:rFonts w:ascii="Times New Roman" w:hAnsi="Times New Roman" w:cs="Times New Roman"/>
          <w:b/>
          <w:bCs/>
          <w:sz w:val="24"/>
          <w:szCs w:val="24"/>
        </w:rPr>
        <w:t>16</w:t>
      </w:r>
      <w:r w:rsidRPr="00E5112D">
        <w:rPr>
          <w:rFonts w:ascii="Times New Roman" w:hAnsi="Times New Roman" w:cs="Times New Roman"/>
          <w:b/>
          <w:bCs/>
          <w:sz w:val="24"/>
          <w:szCs w:val="24"/>
        </w:rPr>
        <w:t>.</w:t>
      </w:r>
      <w:r w:rsidRPr="00E5112D">
        <w:rPr>
          <w:rFonts w:ascii="Times New Roman" w:hAnsi="Times New Roman" w:cs="Times New Roman"/>
          <w:b/>
          <w:bCs/>
          <w:sz w:val="24"/>
          <w:szCs w:val="24"/>
        </w:rPr>
        <w:tab/>
      </w:r>
      <w:r>
        <w:rPr>
          <w:rFonts w:ascii="Times New Roman" w:hAnsi="Times New Roman" w:cs="Cordia New"/>
          <w:b/>
          <w:bCs/>
          <w:sz w:val="24"/>
          <w:szCs w:val="24"/>
        </w:rPr>
        <w:t>FAIR VALUE OF FINANCIAL INSTRUMENTS</w:t>
      </w:r>
    </w:p>
    <w:p w14:paraId="40370AAA" w14:textId="77777777" w:rsidR="00FB3A7F" w:rsidRPr="005F441F" w:rsidRDefault="00FB3A7F"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rPr>
          <w:rFonts w:ascii="Times New Roman" w:hAnsi="Times New Roman" w:cs="Cordia New"/>
          <w:b/>
          <w:bCs/>
        </w:rPr>
      </w:pPr>
    </w:p>
    <w:p w14:paraId="1AA10329" w14:textId="6C1386B6" w:rsidR="00FB3A7F" w:rsidRPr="00561639" w:rsidRDefault="00FB3A7F"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olor w:val="000000"/>
          <w:sz w:val="22"/>
          <w:szCs w:val="22"/>
        </w:rPr>
      </w:pPr>
      <w:r w:rsidRPr="00561639">
        <w:rPr>
          <w:rFonts w:ascii="Times New Roman" w:hAnsi="Times New Roman" w:cs="Cordia New"/>
          <w:sz w:val="22"/>
          <w:szCs w:val="22"/>
        </w:rPr>
        <w:t xml:space="preserve">As at </w:t>
      </w:r>
      <w:r w:rsidR="004B0B9D" w:rsidRPr="00561639">
        <w:rPr>
          <w:rFonts w:ascii="Times New Roman" w:hAnsi="Times New Roman" w:cs="Cordia New"/>
          <w:sz w:val="22"/>
          <w:szCs w:val="22"/>
        </w:rPr>
        <w:t>September</w:t>
      </w:r>
      <w:r w:rsidRPr="00561639">
        <w:rPr>
          <w:rFonts w:ascii="Times New Roman" w:hAnsi="Times New Roman" w:cs="Cordia New"/>
          <w:sz w:val="22"/>
          <w:szCs w:val="22"/>
        </w:rPr>
        <w:t xml:space="preserve"> 30, 202</w:t>
      </w:r>
      <w:r w:rsidR="00AD5F63" w:rsidRPr="00561639">
        <w:rPr>
          <w:rFonts w:ascii="Times New Roman" w:hAnsi="Times New Roman" w:cs="Cordia New"/>
          <w:sz w:val="22"/>
          <w:szCs w:val="22"/>
        </w:rPr>
        <w:t>5</w:t>
      </w:r>
      <w:r w:rsidRPr="00561639">
        <w:rPr>
          <w:rFonts w:ascii="Times New Roman" w:hAnsi="Times New Roman" w:cs="Cordia New"/>
          <w:sz w:val="22"/>
          <w:szCs w:val="22"/>
        </w:rPr>
        <w:t xml:space="preserve"> and December 31, 202</w:t>
      </w:r>
      <w:r w:rsidR="00AD5F63" w:rsidRPr="00561639">
        <w:rPr>
          <w:rFonts w:ascii="Times New Roman" w:hAnsi="Times New Roman" w:cs="Cordia New"/>
          <w:sz w:val="22"/>
          <w:szCs w:val="22"/>
        </w:rPr>
        <w:t>4</w:t>
      </w:r>
      <w:r w:rsidRPr="00561639">
        <w:rPr>
          <w:rFonts w:ascii="Times New Roman" w:hAnsi="Times New Roman" w:cs="Cordia New"/>
          <w:sz w:val="22"/>
          <w:szCs w:val="22"/>
        </w:rPr>
        <w:t xml:space="preserve">, the Group had financial assets and financial liabilities that were measured at fair value in the </w:t>
      </w:r>
      <w:r w:rsidRPr="00561639">
        <w:rPr>
          <w:rFonts w:ascii="Times New Roman" w:hAnsi="Times New Roman"/>
          <w:color w:val="000000"/>
          <w:sz w:val="22"/>
          <w:szCs w:val="22"/>
        </w:rPr>
        <w:t>consolidated and separate financial statements presented by fair value hierarchy as follows:</w:t>
      </w:r>
    </w:p>
    <w:p w14:paraId="554E0044" w14:textId="77777777" w:rsidR="00AD5F63" w:rsidRDefault="00AD5F63" w:rsidP="00FB3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olor w:val="000000"/>
          <w:sz w:val="22"/>
          <w:szCs w:val="22"/>
        </w:rPr>
      </w:pPr>
    </w:p>
    <w:tbl>
      <w:tblPr>
        <w:tblW w:w="9479" w:type="dxa"/>
        <w:tblBorders>
          <w:bottom w:val="double" w:sz="4" w:space="0" w:color="auto"/>
        </w:tblBorders>
        <w:tblLayout w:type="fixed"/>
        <w:tblLook w:val="0000" w:firstRow="0" w:lastRow="0" w:firstColumn="0" w:lastColumn="0" w:noHBand="0" w:noVBand="0"/>
      </w:tblPr>
      <w:tblGrid>
        <w:gridCol w:w="6633"/>
        <w:gridCol w:w="1304"/>
        <w:gridCol w:w="238"/>
        <w:gridCol w:w="1304"/>
      </w:tblGrid>
      <w:tr w:rsidR="00AD5F63" w:rsidRPr="00AD5F63" w14:paraId="5462B01A" w14:textId="77777777" w:rsidTr="00F337D4">
        <w:trPr>
          <w:trHeight w:val="283"/>
        </w:trPr>
        <w:tc>
          <w:tcPr>
            <w:tcW w:w="6633" w:type="dxa"/>
            <w:vAlign w:val="center"/>
          </w:tcPr>
          <w:p w14:paraId="05362968" w14:textId="77777777"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jc w:val="center"/>
              <w:rPr>
                <w:rFonts w:ascii="Times New Roman" w:hAnsi="Times New Roman" w:cs="Times New Roman"/>
                <w:sz w:val="20"/>
                <w:szCs w:val="20"/>
              </w:rPr>
            </w:pPr>
          </w:p>
        </w:tc>
        <w:tc>
          <w:tcPr>
            <w:tcW w:w="2846" w:type="dxa"/>
            <w:gridSpan w:val="3"/>
            <w:tcBorders>
              <w:bottom w:val="single" w:sz="4" w:space="0" w:color="auto"/>
            </w:tcBorders>
            <w:vAlign w:val="center"/>
          </w:tcPr>
          <w:p w14:paraId="09DF3E38"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ahoma"/>
                <w:sz w:val="20"/>
                <w:szCs w:val="20"/>
              </w:rPr>
            </w:pPr>
            <w:r w:rsidRPr="00AD5F63">
              <w:rPr>
                <w:rFonts w:ascii="Times New Roman" w:hAnsi="Times New Roman" w:cs="Tahoma"/>
                <w:sz w:val="20"/>
                <w:szCs w:val="20"/>
              </w:rPr>
              <w:t>In Thousand Baht</w:t>
            </w:r>
          </w:p>
        </w:tc>
      </w:tr>
      <w:tr w:rsidR="00AD5F63" w:rsidRPr="00AD5F63" w14:paraId="00C20D98" w14:textId="77777777" w:rsidTr="00F337D4">
        <w:trPr>
          <w:trHeight w:val="283"/>
        </w:trPr>
        <w:tc>
          <w:tcPr>
            <w:tcW w:w="6633" w:type="dxa"/>
            <w:vAlign w:val="center"/>
          </w:tcPr>
          <w:p w14:paraId="690AB367" w14:textId="77777777"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jc w:val="center"/>
              <w:rPr>
                <w:rFonts w:ascii="Times New Roman" w:hAnsi="Times New Roman" w:cs="Times New Roman"/>
                <w:sz w:val="20"/>
                <w:szCs w:val="20"/>
                <w:cs/>
              </w:rPr>
            </w:pPr>
          </w:p>
        </w:tc>
        <w:tc>
          <w:tcPr>
            <w:tcW w:w="1304" w:type="dxa"/>
            <w:tcBorders>
              <w:top w:val="nil"/>
              <w:bottom w:val="nil"/>
            </w:tcBorders>
            <w:vAlign w:val="center"/>
          </w:tcPr>
          <w:p w14:paraId="5A916E14" w14:textId="7980D70D" w:rsidR="00AD5F63" w:rsidRPr="00AD5F63" w:rsidRDefault="004B0B9D" w:rsidP="00EB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5"/>
              <w:jc w:val="center"/>
              <w:rPr>
                <w:rFonts w:ascii="Times New Roman" w:hAnsi="Times New Roman" w:cs="Times New Roman"/>
                <w:sz w:val="20"/>
                <w:szCs w:val="20"/>
              </w:rPr>
            </w:pPr>
            <w:r>
              <w:rPr>
                <w:rFonts w:ascii="Times New Roman" w:hAnsi="Times New Roman" w:cs="Cordia New"/>
                <w:sz w:val="20"/>
                <w:szCs w:val="20"/>
              </w:rPr>
              <w:t>September</w:t>
            </w:r>
            <w:r w:rsidR="00AD5F63" w:rsidRPr="00AD5F63">
              <w:rPr>
                <w:rFonts w:ascii="Times New Roman" w:hAnsi="Times New Roman" w:cs="Cordia New"/>
                <w:sz w:val="20"/>
                <w:szCs w:val="20"/>
              </w:rPr>
              <w:t xml:space="preserve"> 30,</w:t>
            </w:r>
          </w:p>
        </w:tc>
        <w:tc>
          <w:tcPr>
            <w:tcW w:w="238" w:type="dxa"/>
            <w:tcBorders>
              <w:top w:val="nil"/>
              <w:bottom w:val="nil"/>
            </w:tcBorders>
            <w:vAlign w:val="center"/>
          </w:tcPr>
          <w:p w14:paraId="1838D22E"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04" w:type="dxa"/>
            <w:tcBorders>
              <w:top w:val="nil"/>
              <w:bottom w:val="nil"/>
            </w:tcBorders>
            <w:vAlign w:val="center"/>
          </w:tcPr>
          <w:p w14:paraId="56E3EB2D" w14:textId="6C1CF3DC" w:rsidR="00AD5F63" w:rsidRPr="00AD5F63" w:rsidRDefault="00AD5F63" w:rsidP="00EB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25"/>
              <w:jc w:val="center"/>
              <w:rPr>
                <w:rFonts w:ascii="Times New Roman" w:hAnsi="Times New Roman" w:cs="Times New Roman"/>
                <w:sz w:val="20"/>
                <w:szCs w:val="20"/>
              </w:rPr>
            </w:pPr>
            <w:r w:rsidRPr="00AD5F63">
              <w:rPr>
                <w:rFonts w:ascii="Times New Roman" w:hAnsi="Times New Roman" w:cs="Times New Roman"/>
                <w:sz w:val="20"/>
                <w:szCs w:val="20"/>
              </w:rPr>
              <w:t>December 31,</w:t>
            </w:r>
          </w:p>
        </w:tc>
      </w:tr>
      <w:tr w:rsidR="00AD5F63" w:rsidRPr="00AD5F63" w14:paraId="6DD4AD39" w14:textId="77777777" w:rsidTr="00F337D4">
        <w:trPr>
          <w:trHeight w:val="283"/>
        </w:trPr>
        <w:tc>
          <w:tcPr>
            <w:tcW w:w="6633" w:type="dxa"/>
            <w:vAlign w:val="center"/>
          </w:tcPr>
          <w:p w14:paraId="593E43CF" w14:textId="77777777" w:rsidR="00AD5F63" w:rsidRPr="00AD5F63"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jc w:val="center"/>
              <w:rPr>
                <w:rFonts w:ascii="Times New Roman" w:hAnsi="Times New Roman" w:cs="Times New Roman"/>
                <w:sz w:val="20"/>
                <w:szCs w:val="20"/>
                <w:cs/>
              </w:rPr>
            </w:pPr>
          </w:p>
        </w:tc>
        <w:tc>
          <w:tcPr>
            <w:tcW w:w="1304" w:type="dxa"/>
            <w:tcBorders>
              <w:top w:val="nil"/>
              <w:bottom w:val="single" w:sz="4" w:space="0" w:color="auto"/>
            </w:tcBorders>
            <w:vAlign w:val="center"/>
          </w:tcPr>
          <w:p w14:paraId="44BC3165" w14:textId="4DA09D2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0"/>
                <w:szCs w:val="20"/>
              </w:rPr>
            </w:pPr>
            <w:r w:rsidRPr="00AD5F63">
              <w:rPr>
                <w:rFonts w:ascii="Times New Roman" w:hAnsi="Times New Roman" w:cs="Times New Roman"/>
                <w:sz w:val="20"/>
                <w:szCs w:val="20"/>
              </w:rPr>
              <w:t>2025</w:t>
            </w:r>
          </w:p>
        </w:tc>
        <w:tc>
          <w:tcPr>
            <w:tcW w:w="238" w:type="dxa"/>
            <w:tcBorders>
              <w:top w:val="nil"/>
              <w:bottom w:val="nil"/>
            </w:tcBorders>
            <w:vAlign w:val="center"/>
          </w:tcPr>
          <w:p w14:paraId="02BFB754"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04" w:type="dxa"/>
            <w:tcBorders>
              <w:top w:val="nil"/>
              <w:bottom w:val="single" w:sz="4" w:space="0" w:color="auto"/>
            </w:tcBorders>
            <w:vAlign w:val="center"/>
          </w:tcPr>
          <w:p w14:paraId="0FE8B782" w14:textId="2DC41D42"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AD5F63">
              <w:rPr>
                <w:rFonts w:ascii="Times New Roman" w:hAnsi="Times New Roman" w:cs="Times New Roman"/>
                <w:sz w:val="20"/>
                <w:szCs w:val="20"/>
              </w:rPr>
              <w:t>2024</w:t>
            </w:r>
          </w:p>
        </w:tc>
      </w:tr>
      <w:tr w:rsidR="00AD5F63" w:rsidRPr="00AD5F63" w14:paraId="63BF1F9E" w14:textId="77777777" w:rsidTr="00F337D4">
        <w:trPr>
          <w:trHeight w:val="283"/>
        </w:trPr>
        <w:tc>
          <w:tcPr>
            <w:tcW w:w="6633" w:type="dxa"/>
            <w:vAlign w:val="center"/>
          </w:tcPr>
          <w:p w14:paraId="2F903771" w14:textId="2D408A9B" w:rsidR="00AD5F63" w:rsidRPr="00561639" w:rsidRDefault="00AD5F63"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2"/>
                <w:szCs w:val="22"/>
              </w:rPr>
            </w:pPr>
            <w:r w:rsidRPr="00561639">
              <w:rPr>
                <w:rFonts w:ascii="Times New Roman" w:hAnsi="Times New Roman" w:cs="Times New Roman"/>
                <w:sz w:val="22"/>
                <w:szCs w:val="22"/>
              </w:rPr>
              <w:t>Level 2 inputs of fair value Hierarchy</w:t>
            </w:r>
          </w:p>
        </w:tc>
        <w:tc>
          <w:tcPr>
            <w:tcW w:w="1304" w:type="dxa"/>
            <w:tcBorders>
              <w:top w:val="nil"/>
              <w:bottom w:val="nil"/>
            </w:tcBorders>
            <w:vAlign w:val="center"/>
          </w:tcPr>
          <w:p w14:paraId="4AABBEDF" w14:textId="77777777" w:rsidR="00AD5F63" w:rsidRPr="00AD5F63" w:rsidRDefault="00AD5F63"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0"/>
                <w:szCs w:val="20"/>
              </w:rPr>
            </w:pPr>
          </w:p>
        </w:tc>
        <w:tc>
          <w:tcPr>
            <w:tcW w:w="238" w:type="dxa"/>
            <w:tcBorders>
              <w:top w:val="nil"/>
              <w:bottom w:val="nil"/>
            </w:tcBorders>
            <w:vAlign w:val="center"/>
          </w:tcPr>
          <w:p w14:paraId="39C647AB" w14:textId="77777777" w:rsidR="00AD5F63" w:rsidRPr="00AD5F63" w:rsidRDefault="00AD5F63" w:rsidP="00F337D4">
            <w:pPr>
              <w:tabs>
                <w:tab w:val="clear" w:pos="227"/>
                <w:tab w:val="clear" w:pos="454"/>
                <w:tab w:val="clear" w:pos="680"/>
                <w:tab w:val="clear" w:pos="907"/>
              </w:tabs>
              <w:ind w:right="47"/>
              <w:jc w:val="right"/>
              <w:rPr>
                <w:rFonts w:asciiTheme="majorBidi" w:hAnsiTheme="majorBidi" w:cstheme="majorBidi"/>
                <w:sz w:val="20"/>
                <w:szCs w:val="20"/>
              </w:rPr>
            </w:pPr>
          </w:p>
        </w:tc>
        <w:tc>
          <w:tcPr>
            <w:tcW w:w="1304" w:type="dxa"/>
            <w:tcBorders>
              <w:top w:val="nil"/>
              <w:bottom w:val="nil"/>
            </w:tcBorders>
            <w:vAlign w:val="center"/>
          </w:tcPr>
          <w:p w14:paraId="06B83468" w14:textId="77777777" w:rsidR="00AD5F63" w:rsidRPr="00AD5F63" w:rsidRDefault="00AD5F63" w:rsidP="00F337D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heme="majorBidi" w:hAnsiTheme="majorBidi" w:cstheme="majorBidi"/>
                <w:sz w:val="20"/>
                <w:szCs w:val="20"/>
              </w:rPr>
            </w:pPr>
          </w:p>
        </w:tc>
      </w:tr>
      <w:tr w:rsidR="004B0B9D" w:rsidRPr="00AD5F63" w14:paraId="7352A7F1" w14:textId="77777777" w:rsidTr="00F337D4">
        <w:trPr>
          <w:trHeight w:val="283"/>
        </w:trPr>
        <w:tc>
          <w:tcPr>
            <w:tcW w:w="6633" w:type="dxa"/>
            <w:vAlign w:val="center"/>
          </w:tcPr>
          <w:p w14:paraId="5585DA16" w14:textId="398A2B6E" w:rsidR="004B0B9D" w:rsidRPr="00561639" w:rsidRDefault="00AA6E72" w:rsidP="0088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2"/>
                <w:szCs w:val="22"/>
              </w:rPr>
            </w:pPr>
            <w:r w:rsidRPr="00561639">
              <w:rPr>
                <w:rFonts w:ascii="Times New Roman" w:hAnsi="Times New Roman"/>
                <w:sz w:val="22"/>
                <w:szCs w:val="22"/>
              </w:rPr>
              <w:t xml:space="preserve">  </w:t>
            </w:r>
            <w:r w:rsidR="004B0B9D" w:rsidRPr="00561639">
              <w:rPr>
                <w:rFonts w:ascii="Times New Roman" w:hAnsi="Times New Roman"/>
                <w:sz w:val="22"/>
                <w:szCs w:val="22"/>
              </w:rPr>
              <w:t>Financial assets measured at fair value</w:t>
            </w:r>
          </w:p>
        </w:tc>
        <w:tc>
          <w:tcPr>
            <w:tcW w:w="1304" w:type="dxa"/>
            <w:tcBorders>
              <w:top w:val="nil"/>
              <w:bottom w:val="nil"/>
            </w:tcBorders>
            <w:vAlign w:val="center"/>
          </w:tcPr>
          <w:p w14:paraId="0B0C6E63" w14:textId="77777777" w:rsidR="004B0B9D" w:rsidRPr="00561639" w:rsidRDefault="004B0B9D" w:rsidP="00F33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2"/>
                <w:szCs w:val="22"/>
              </w:rPr>
            </w:pPr>
          </w:p>
        </w:tc>
        <w:tc>
          <w:tcPr>
            <w:tcW w:w="238" w:type="dxa"/>
            <w:tcBorders>
              <w:top w:val="nil"/>
              <w:bottom w:val="nil"/>
            </w:tcBorders>
            <w:vAlign w:val="center"/>
          </w:tcPr>
          <w:p w14:paraId="76F3911F" w14:textId="77777777" w:rsidR="004B0B9D" w:rsidRPr="00561639" w:rsidRDefault="004B0B9D" w:rsidP="00F337D4">
            <w:pPr>
              <w:tabs>
                <w:tab w:val="clear" w:pos="227"/>
                <w:tab w:val="clear" w:pos="454"/>
                <w:tab w:val="clear" w:pos="680"/>
                <w:tab w:val="clear" w:pos="907"/>
              </w:tabs>
              <w:ind w:right="47"/>
              <w:jc w:val="right"/>
              <w:rPr>
                <w:rFonts w:asciiTheme="majorBidi" w:hAnsiTheme="majorBidi" w:cstheme="majorBidi"/>
                <w:sz w:val="22"/>
                <w:szCs w:val="22"/>
              </w:rPr>
            </w:pPr>
          </w:p>
        </w:tc>
        <w:tc>
          <w:tcPr>
            <w:tcW w:w="1304" w:type="dxa"/>
            <w:tcBorders>
              <w:top w:val="nil"/>
              <w:bottom w:val="nil"/>
            </w:tcBorders>
            <w:vAlign w:val="center"/>
          </w:tcPr>
          <w:p w14:paraId="79134533" w14:textId="77777777" w:rsidR="004B0B9D" w:rsidRPr="00561639" w:rsidRDefault="004B0B9D" w:rsidP="00F337D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heme="majorBidi" w:hAnsiTheme="majorBidi" w:cstheme="majorBidi"/>
                <w:sz w:val="22"/>
                <w:szCs w:val="22"/>
              </w:rPr>
            </w:pPr>
          </w:p>
        </w:tc>
      </w:tr>
      <w:tr w:rsidR="004B0B9D" w:rsidRPr="00AD5F63" w14:paraId="62DABA3F" w14:textId="77777777" w:rsidTr="00C3275D">
        <w:trPr>
          <w:trHeight w:val="283"/>
        </w:trPr>
        <w:tc>
          <w:tcPr>
            <w:tcW w:w="6633" w:type="dxa"/>
            <w:vAlign w:val="center"/>
          </w:tcPr>
          <w:p w14:paraId="355A4B5D" w14:textId="00C54CDC" w:rsidR="004B0B9D" w:rsidRPr="0056163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2"/>
                <w:szCs w:val="22"/>
              </w:rPr>
            </w:pPr>
            <w:r w:rsidRPr="00561639">
              <w:rPr>
                <w:rFonts w:ascii="Times New Roman" w:hAnsi="Times New Roman" w:cs="Cordia New"/>
                <w:sz w:val="22"/>
                <w:szCs w:val="22"/>
              </w:rPr>
              <w:t xml:space="preserve">   - </w:t>
            </w:r>
            <w:r w:rsidRPr="00561639">
              <w:rPr>
                <w:rFonts w:ascii="Times New Roman" w:hAnsi="Times New Roman" w:cs="Times New Roman"/>
                <w:sz w:val="22"/>
                <w:szCs w:val="22"/>
              </w:rPr>
              <w:t>I</w:t>
            </w:r>
            <w:r w:rsidRPr="00561639">
              <w:rPr>
                <w:rFonts w:ascii="Times New Roman" w:hAnsi="Times New Roman"/>
                <w:sz w:val="22"/>
                <w:szCs w:val="22"/>
              </w:rPr>
              <w:t xml:space="preserve">nvestments in debt </w:t>
            </w:r>
            <w:r w:rsidRPr="00561639">
              <w:rPr>
                <w:rFonts w:ascii="Times New Roman" w:hAnsi="Times New Roman" w:cs="Times New Roman"/>
                <w:sz w:val="22"/>
                <w:szCs w:val="22"/>
              </w:rPr>
              <w:t>instruments</w:t>
            </w:r>
          </w:p>
        </w:tc>
        <w:tc>
          <w:tcPr>
            <w:tcW w:w="1304" w:type="dxa"/>
            <w:tcBorders>
              <w:top w:val="nil"/>
              <w:bottom w:val="nil"/>
            </w:tcBorders>
          </w:tcPr>
          <w:p w14:paraId="6409F238" w14:textId="3B2B979E" w:rsidR="004B0B9D" w:rsidRPr="0056163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2"/>
                <w:szCs w:val="22"/>
              </w:rPr>
            </w:pPr>
            <w:r w:rsidRPr="00561639">
              <w:rPr>
                <w:rFonts w:asciiTheme="majorBidi" w:hAnsiTheme="majorBidi" w:cstheme="majorBidi"/>
                <w:sz w:val="22"/>
                <w:szCs w:val="22"/>
              </w:rPr>
              <w:t>30,111</w:t>
            </w:r>
          </w:p>
        </w:tc>
        <w:tc>
          <w:tcPr>
            <w:tcW w:w="238" w:type="dxa"/>
            <w:tcBorders>
              <w:top w:val="nil"/>
              <w:bottom w:val="nil"/>
            </w:tcBorders>
          </w:tcPr>
          <w:p w14:paraId="6C9E3A76" w14:textId="77777777" w:rsidR="004B0B9D" w:rsidRPr="00561639" w:rsidRDefault="004B0B9D" w:rsidP="004B0B9D">
            <w:pPr>
              <w:tabs>
                <w:tab w:val="clear" w:pos="227"/>
                <w:tab w:val="clear" w:pos="454"/>
                <w:tab w:val="clear" w:pos="680"/>
                <w:tab w:val="clear" w:pos="907"/>
              </w:tabs>
              <w:ind w:right="47"/>
              <w:jc w:val="right"/>
              <w:rPr>
                <w:rFonts w:asciiTheme="majorBidi" w:hAnsiTheme="majorBidi" w:cstheme="majorBidi"/>
                <w:sz w:val="22"/>
                <w:szCs w:val="22"/>
              </w:rPr>
            </w:pPr>
          </w:p>
        </w:tc>
        <w:tc>
          <w:tcPr>
            <w:tcW w:w="1304" w:type="dxa"/>
            <w:tcBorders>
              <w:top w:val="nil"/>
              <w:bottom w:val="nil"/>
            </w:tcBorders>
          </w:tcPr>
          <w:p w14:paraId="0D35C532" w14:textId="2E8A01CF" w:rsidR="004B0B9D" w:rsidRPr="00561639" w:rsidRDefault="004B0B9D" w:rsidP="004B0B9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68"/>
              <w:jc w:val="right"/>
              <w:rPr>
                <w:rFonts w:asciiTheme="majorBidi" w:hAnsiTheme="majorBidi" w:cstheme="majorBidi"/>
                <w:sz w:val="22"/>
                <w:szCs w:val="22"/>
              </w:rPr>
            </w:pPr>
            <w:r w:rsidRPr="00561639">
              <w:rPr>
                <w:rFonts w:asciiTheme="majorBidi" w:hAnsiTheme="majorBidi" w:cstheme="majorBidi"/>
                <w:sz w:val="22"/>
                <w:szCs w:val="22"/>
              </w:rPr>
              <w:t>10,047</w:t>
            </w:r>
          </w:p>
        </w:tc>
      </w:tr>
      <w:tr w:rsidR="004B0B9D" w:rsidRPr="00AD5F63" w14:paraId="39D3BB34" w14:textId="77777777" w:rsidTr="00C3275D">
        <w:trPr>
          <w:trHeight w:val="283"/>
        </w:trPr>
        <w:tc>
          <w:tcPr>
            <w:tcW w:w="6633" w:type="dxa"/>
            <w:vAlign w:val="center"/>
          </w:tcPr>
          <w:p w14:paraId="7C27EDBB" w14:textId="2F2AC1E7" w:rsidR="004B0B9D" w:rsidRPr="0056163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2"/>
                <w:szCs w:val="22"/>
              </w:rPr>
            </w:pPr>
            <w:r w:rsidRPr="00561639">
              <w:rPr>
                <w:rFonts w:ascii="Times New Roman" w:hAnsi="Times New Roman"/>
                <w:sz w:val="22"/>
                <w:szCs w:val="22"/>
              </w:rPr>
              <w:t xml:space="preserve">   </w:t>
            </w:r>
            <w:r w:rsidRPr="00561639">
              <w:rPr>
                <w:rFonts w:ascii="Times New Roman" w:hAnsi="Times New Roman" w:cs="Cordia New"/>
                <w:sz w:val="22"/>
                <w:szCs w:val="22"/>
              </w:rPr>
              <w:t xml:space="preserve">- </w:t>
            </w:r>
            <w:r w:rsidRPr="00561639">
              <w:rPr>
                <w:rFonts w:ascii="Times New Roman" w:hAnsi="Times New Roman" w:cs="Times New Roman"/>
                <w:sz w:val="22"/>
                <w:szCs w:val="22"/>
              </w:rPr>
              <w:t>Investments in equity instruments</w:t>
            </w:r>
          </w:p>
        </w:tc>
        <w:tc>
          <w:tcPr>
            <w:tcW w:w="1304" w:type="dxa"/>
            <w:tcBorders>
              <w:top w:val="nil"/>
              <w:bottom w:val="nil"/>
            </w:tcBorders>
          </w:tcPr>
          <w:p w14:paraId="22D81FE3" w14:textId="7F7438F6" w:rsidR="004B0B9D" w:rsidRPr="0056163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2"/>
                <w:szCs w:val="22"/>
              </w:rPr>
            </w:pPr>
            <w:r w:rsidRPr="00561639">
              <w:rPr>
                <w:rFonts w:asciiTheme="majorBidi" w:hAnsiTheme="majorBidi" w:cstheme="majorBidi"/>
                <w:sz w:val="22"/>
                <w:szCs w:val="22"/>
              </w:rPr>
              <w:t>28,007</w:t>
            </w:r>
          </w:p>
        </w:tc>
        <w:tc>
          <w:tcPr>
            <w:tcW w:w="238" w:type="dxa"/>
            <w:tcBorders>
              <w:top w:val="nil"/>
              <w:bottom w:val="nil"/>
            </w:tcBorders>
          </w:tcPr>
          <w:p w14:paraId="584C122B" w14:textId="77777777" w:rsidR="004B0B9D" w:rsidRPr="00561639" w:rsidRDefault="004B0B9D" w:rsidP="004B0B9D">
            <w:pPr>
              <w:tabs>
                <w:tab w:val="clear" w:pos="227"/>
                <w:tab w:val="clear" w:pos="454"/>
                <w:tab w:val="clear" w:pos="680"/>
                <w:tab w:val="clear" w:pos="907"/>
              </w:tabs>
              <w:ind w:right="47"/>
              <w:jc w:val="right"/>
              <w:rPr>
                <w:rFonts w:asciiTheme="majorBidi" w:hAnsiTheme="majorBidi" w:cstheme="majorBidi"/>
                <w:sz w:val="22"/>
                <w:szCs w:val="22"/>
              </w:rPr>
            </w:pPr>
          </w:p>
        </w:tc>
        <w:tc>
          <w:tcPr>
            <w:tcW w:w="1304" w:type="dxa"/>
            <w:tcBorders>
              <w:top w:val="nil"/>
              <w:bottom w:val="nil"/>
            </w:tcBorders>
          </w:tcPr>
          <w:p w14:paraId="7961D921" w14:textId="36582857" w:rsidR="004B0B9D" w:rsidRPr="00561639" w:rsidRDefault="00D80E01" w:rsidP="00D80E0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heme="majorBidi" w:hAnsiTheme="majorBidi" w:cstheme="majorBidi"/>
                <w:sz w:val="22"/>
                <w:szCs w:val="22"/>
              </w:rPr>
            </w:pPr>
            <w:r w:rsidRPr="00561639">
              <w:rPr>
                <w:rFonts w:asciiTheme="majorBidi" w:hAnsiTheme="majorBidi" w:cstheme="majorBidi"/>
                <w:sz w:val="22"/>
                <w:szCs w:val="22"/>
              </w:rPr>
              <w:t xml:space="preserve">          </w:t>
            </w:r>
            <w:r w:rsidR="004B0B9D" w:rsidRPr="00561639">
              <w:rPr>
                <w:rFonts w:asciiTheme="majorBidi" w:hAnsiTheme="majorBidi" w:cstheme="majorBidi"/>
                <w:sz w:val="22"/>
                <w:szCs w:val="22"/>
              </w:rPr>
              <w:t>-</w:t>
            </w:r>
          </w:p>
        </w:tc>
      </w:tr>
      <w:tr w:rsidR="004B0B9D" w:rsidRPr="00AD5F63" w14:paraId="07B85FB6" w14:textId="77777777" w:rsidTr="00C3275D">
        <w:trPr>
          <w:trHeight w:val="283"/>
        </w:trPr>
        <w:tc>
          <w:tcPr>
            <w:tcW w:w="6633" w:type="dxa"/>
            <w:vAlign w:val="center"/>
          </w:tcPr>
          <w:p w14:paraId="0AC1893E" w14:textId="12FFB5E8" w:rsidR="004B0B9D" w:rsidRPr="00561639" w:rsidRDefault="00AA6E72"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sz w:val="22"/>
                <w:szCs w:val="22"/>
              </w:rPr>
            </w:pPr>
            <w:r w:rsidRPr="00561639">
              <w:rPr>
                <w:rFonts w:ascii="Times New Roman" w:hAnsi="Times New Roman"/>
                <w:sz w:val="22"/>
                <w:szCs w:val="22"/>
              </w:rPr>
              <w:t xml:space="preserve">  </w:t>
            </w:r>
            <w:r w:rsidR="004B0B9D" w:rsidRPr="00561639">
              <w:rPr>
                <w:rFonts w:ascii="Times New Roman" w:hAnsi="Times New Roman"/>
                <w:sz w:val="22"/>
                <w:szCs w:val="22"/>
              </w:rPr>
              <w:t xml:space="preserve">Financial liabilities measured at fair value </w:t>
            </w:r>
          </w:p>
        </w:tc>
        <w:tc>
          <w:tcPr>
            <w:tcW w:w="1304" w:type="dxa"/>
            <w:tcBorders>
              <w:top w:val="nil"/>
              <w:bottom w:val="nil"/>
            </w:tcBorders>
          </w:tcPr>
          <w:p w14:paraId="3DBAD0B6" w14:textId="77777777" w:rsidR="004B0B9D" w:rsidRPr="0056163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2"/>
                <w:szCs w:val="22"/>
              </w:rPr>
            </w:pPr>
          </w:p>
        </w:tc>
        <w:tc>
          <w:tcPr>
            <w:tcW w:w="238" w:type="dxa"/>
            <w:tcBorders>
              <w:top w:val="nil"/>
              <w:bottom w:val="nil"/>
            </w:tcBorders>
          </w:tcPr>
          <w:p w14:paraId="42E5B101" w14:textId="77777777" w:rsidR="004B0B9D" w:rsidRPr="00561639" w:rsidRDefault="004B0B9D" w:rsidP="004B0B9D">
            <w:pPr>
              <w:tabs>
                <w:tab w:val="clear" w:pos="227"/>
                <w:tab w:val="clear" w:pos="454"/>
                <w:tab w:val="clear" w:pos="680"/>
                <w:tab w:val="clear" w:pos="907"/>
              </w:tabs>
              <w:ind w:right="47"/>
              <w:jc w:val="right"/>
              <w:rPr>
                <w:rFonts w:asciiTheme="majorBidi" w:hAnsiTheme="majorBidi" w:cstheme="majorBidi"/>
                <w:sz w:val="22"/>
                <w:szCs w:val="22"/>
              </w:rPr>
            </w:pPr>
          </w:p>
        </w:tc>
        <w:tc>
          <w:tcPr>
            <w:tcW w:w="1304" w:type="dxa"/>
            <w:tcBorders>
              <w:top w:val="nil"/>
              <w:bottom w:val="nil"/>
            </w:tcBorders>
          </w:tcPr>
          <w:p w14:paraId="00C459DF" w14:textId="77777777" w:rsidR="004B0B9D" w:rsidRPr="00561639" w:rsidRDefault="004B0B9D" w:rsidP="004B0B9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heme="majorBidi" w:hAnsiTheme="majorBidi" w:cstheme="majorBidi"/>
                <w:sz w:val="22"/>
                <w:szCs w:val="22"/>
              </w:rPr>
            </w:pPr>
          </w:p>
        </w:tc>
      </w:tr>
      <w:tr w:rsidR="004B0B9D" w:rsidRPr="00AD5F63" w14:paraId="21B6771E" w14:textId="77777777" w:rsidTr="00C3275D">
        <w:trPr>
          <w:trHeight w:val="283"/>
        </w:trPr>
        <w:tc>
          <w:tcPr>
            <w:tcW w:w="6633" w:type="dxa"/>
            <w:tcBorders>
              <w:bottom w:val="nil"/>
            </w:tcBorders>
            <w:vAlign w:val="center"/>
          </w:tcPr>
          <w:p w14:paraId="344E01EB" w14:textId="462B70BA" w:rsidR="004B0B9D" w:rsidRPr="0056163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96"/>
              <w:rPr>
                <w:rFonts w:ascii="Times New Roman" w:hAnsi="Times New Roman" w:cs="Times New Roman"/>
                <w:b/>
                <w:bCs/>
                <w:sz w:val="22"/>
                <w:szCs w:val="22"/>
              </w:rPr>
            </w:pPr>
            <w:r w:rsidRPr="00561639">
              <w:rPr>
                <w:rFonts w:ascii="Times New Roman" w:hAnsi="Times New Roman" w:cs="Cordia New"/>
                <w:sz w:val="22"/>
                <w:szCs w:val="22"/>
              </w:rPr>
              <w:t xml:space="preserve">   - </w:t>
            </w:r>
            <w:r w:rsidRPr="00561639">
              <w:rPr>
                <w:rFonts w:ascii="Times New Roman" w:hAnsi="Times New Roman" w:cs="Times New Roman"/>
                <w:sz w:val="22"/>
                <w:szCs w:val="22"/>
              </w:rPr>
              <w:t>Forward exchange contract</w:t>
            </w:r>
          </w:p>
        </w:tc>
        <w:tc>
          <w:tcPr>
            <w:tcW w:w="1304" w:type="dxa"/>
            <w:tcBorders>
              <w:top w:val="nil"/>
              <w:bottom w:val="nil"/>
            </w:tcBorders>
          </w:tcPr>
          <w:p w14:paraId="2FAC6FDC" w14:textId="0F623F5B" w:rsidR="004B0B9D" w:rsidRPr="00561639" w:rsidRDefault="004B0B9D" w:rsidP="004B0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heme="majorBidi" w:hAnsiTheme="majorBidi" w:cstheme="majorBidi"/>
                <w:sz w:val="22"/>
                <w:szCs w:val="22"/>
              </w:rPr>
            </w:pPr>
            <w:r w:rsidRPr="00561639">
              <w:rPr>
                <w:rFonts w:asciiTheme="majorBidi" w:hAnsiTheme="majorBidi" w:cstheme="majorBidi"/>
                <w:sz w:val="22"/>
                <w:szCs w:val="22"/>
              </w:rPr>
              <w:t>4,531</w:t>
            </w:r>
          </w:p>
        </w:tc>
        <w:tc>
          <w:tcPr>
            <w:tcW w:w="238" w:type="dxa"/>
            <w:tcBorders>
              <w:top w:val="nil"/>
              <w:bottom w:val="nil"/>
            </w:tcBorders>
          </w:tcPr>
          <w:p w14:paraId="054C1C73" w14:textId="77777777" w:rsidR="004B0B9D" w:rsidRPr="00561639" w:rsidRDefault="004B0B9D" w:rsidP="004B0B9D">
            <w:pPr>
              <w:tabs>
                <w:tab w:val="clear" w:pos="227"/>
                <w:tab w:val="clear" w:pos="454"/>
                <w:tab w:val="clear" w:pos="680"/>
                <w:tab w:val="clear" w:pos="907"/>
              </w:tabs>
              <w:ind w:right="47"/>
              <w:jc w:val="right"/>
              <w:rPr>
                <w:rFonts w:asciiTheme="majorBidi" w:hAnsiTheme="majorBidi" w:cstheme="majorBidi"/>
                <w:sz w:val="22"/>
                <w:szCs w:val="22"/>
              </w:rPr>
            </w:pPr>
          </w:p>
        </w:tc>
        <w:tc>
          <w:tcPr>
            <w:tcW w:w="1304" w:type="dxa"/>
            <w:tcBorders>
              <w:top w:val="nil"/>
              <w:bottom w:val="nil"/>
            </w:tcBorders>
          </w:tcPr>
          <w:p w14:paraId="53EC0CDE" w14:textId="7BC67B4C" w:rsidR="004B0B9D" w:rsidRPr="00561639" w:rsidRDefault="004B0B9D" w:rsidP="004B0B9D">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68"/>
              <w:jc w:val="right"/>
              <w:rPr>
                <w:rFonts w:asciiTheme="majorBidi" w:hAnsiTheme="majorBidi" w:cstheme="majorBidi"/>
                <w:sz w:val="22"/>
                <w:szCs w:val="22"/>
              </w:rPr>
            </w:pPr>
            <w:r w:rsidRPr="00561639">
              <w:rPr>
                <w:rFonts w:asciiTheme="majorBidi" w:hAnsiTheme="majorBidi" w:cstheme="majorBidi"/>
                <w:sz w:val="22"/>
                <w:szCs w:val="22"/>
              </w:rPr>
              <w:t>14,717</w:t>
            </w:r>
          </w:p>
        </w:tc>
      </w:tr>
    </w:tbl>
    <w:p w14:paraId="5C93C70B" w14:textId="77777777" w:rsidR="00FB3A7F" w:rsidRDefault="00FB3A7F" w:rsidP="000A6215">
      <w:pPr>
        <w:tabs>
          <w:tab w:val="clear" w:pos="227"/>
          <w:tab w:val="clear" w:pos="454"/>
          <w:tab w:val="left" w:pos="567"/>
        </w:tabs>
        <w:rPr>
          <w:rFonts w:ascii="Times New Roman" w:hAnsi="Times New Roman" w:cs="Cordia New"/>
          <w:b/>
          <w:bCs/>
          <w:sz w:val="24"/>
          <w:szCs w:val="24"/>
          <w:cs/>
        </w:rPr>
      </w:pPr>
    </w:p>
    <w:p w14:paraId="2C47D33B" w14:textId="641E8491" w:rsidR="00BA7D29" w:rsidRDefault="00842CAA" w:rsidP="00561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4"/>
        </w:rPr>
      </w:pPr>
      <w:r>
        <w:rPr>
          <w:rFonts w:ascii="Times New Roman" w:hAnsi="Times New Roman" w:cs="Times New Roman"/>
          <w:b/>
          <w:bCs/>
          <w:sz w:val="24"/>
          <w:szCs w:val="24"/>
        </w:rPr>
        <w:t>1</w:t>
      </w:r>
      <w:r w:rsidR="00AD5F63">
        <w:rPr>
          <w:rFonts w:ascii="Times New Roman" w:hAnsi="Times New Roman" w:cs="Times New Roman"/>
          <w:b/>
          <w:bCs/>
          <w:sz w:val="24"/>
          <w:szCs w:val="24"/>
        </w:rPr>
        <w:t>7</w:t>
      </w:r>
      <w:r w:rsidR="00BA7D29" w:rsidRPr="007D46AA">
        <w:rPr>
          <w:rFonts w:ascii="Times New Roman" w:hAnsi="Times New Roman" w:cs="Times New Roman"/>
          <w:b/>
          <w:bCs/>
          <w:sz w:val="24"/>
          <w:szCs w:val="24"/>
        </w:rPr>
        <w:t>.</w:t>
      </w:r>
      <w:r w:rsidR="00BA7D29" w:rsidRPr="007D46AA">
        <w:rPr>
          <w:rFonts w:ascii="Times New Roman" w:hAnsi="Times New Roman" w:cs="Times New Roman"/>
          <w:b/>
          <w:bCs/>
          <w:sz w:val="24"/>
          <w:szCs w:val="24"/>
        </w:rPr>
        <w:tab/>
        <w:t xml:space="preserve">APPROVAL OF </w:t>
      </w:r>
      <w:r w:rsidR="00E96886">
        <w:rPr>
          <w:rFonts w:ascii="Times New Roman" w:hAnsi="Times New Roman" w:cs="Times New Roman"/>
          <w:b/>
          <w:bCs/>
          <w:sz w:val="24"/>
          <w:szCs w:val="24"/>
        </w:rPr>
        <w:t>INTERIM FINANCIAL INFORMATION</w:t>
      </w:r>
    </w:p>
    <w:p w14:paraId="5A7F36EE" w14:textId="77777777" w:rsidR="00A94AB9" w:rsidRDefault="00A94AB9" w:rsidP="000A6215">
      <w:pPr>
        <w:tabs>
          <w:tab w:val="clear" w:pos="227"/>
          <w:tab w:val="clear" w:pos="454"/>
          <w:tab w:val="left" w:pos="567"/>
        </w:tabs>
        <w:rPr>
          <w:rFonts w:ascii="Times New Roman" w:hAnsi="Times New Roman" w:cs="Cordia New"/>
          <w:b/>
          <w:bCs/>
          <w:sz w:val="24"/>
          <w:szCs w:val="24"/>
        </w:rPr>
      </w:pPr>
    </w:p>
    <w:p w14:paraId="5D6B20A6" w14:textId="21844E4F" w:rsidR="00352FCD" w:rsidRDefault="00801272" w:rsidP="004E0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3"/>
        <w:jc w:val="both"/>
        <w:rPr>
          <w:rFonts w:ascii="Times New Roman" w:hAnsi="Times New Roman" w:cs="Times New Roman"/>
          <w:sz w:val="22"/>
          <w:szCs w:val="22"/>
        </w:rPr>
      </w:pPr>
      <w:r>
        <w:rPr>
          <w:rFonts w:ascii="Times New Roman" w:hAnsi="Times New Roman" w:cs="Times New Roman"/>
          <w:sz w:val="22"/>
          <w:szCs w:val="22"/>
        </w:rPr>
        <w:t>The</w:t>
      </w:r>
      <w:r w:rsidR="00BA7D29" w:rsidRPr="00BA7D29">
        <w:rPr>
          <w:rFonts w:ascii="Times New Roman" w:hAnsi="Times New Roman" w:cs="Times New Roman"/>
          <w:sz w:val="22"/>
          <w:szCs w:val="22"/>
        </w:rPr>
        <w:t xml:space="preserve"> </w:t>
      </w:r>
      <w:r w:rsidR="00E96886">
        <w:rPr>
          <w:rFonts w:ascii="Times New Roman" w:hAnsi="Times New Roman" w:cs="Times New Roman"/>
          <w:sz w:val="22"/>
          <w:szCs w:val="22"/>
        </w:rPr>
        <w:t>interim financial information</w:t>
      </w:r>
      <w:r w:rsidR="00BA7D29" w:rsidRPr="00BA7D29">
        <w:rPr>
          <w:rFonts w:ascii="Times New Roman" w:hAnsi="Times New Roman" w:cs="Times New Roman"/>
          <w:sz w:val="22"/>
          <w:szCs w:val="22"/>
        </w:rPr>
        <w:t xml:space="preserve"> ha</w:t>
      </w:r>
      <w:r>
        <w:rPr>
          <w:rFonts w:ascii="Times New Roman" w:hAnsi="Times New Roman" w:cs="Times New Roman"/>
          <w:sz w:val="22"/>
          <w:szCs w:val="22"/>
        </w:rPr>
        <w:t>s</w:t>
      </w:r>
      <w:r w:rsidR="00BA7D29" w:rsidRPr="00BA7D29">
        <w:rPr>
          <w:rFonts w:ascii="Times New Roman" w:hAnsi="Times New Roman" w:cs="Times New Roman"/>
          <w:sz w:val="22"/>
          <w:szCs w:val="22"/>
        </w:rPr>
        <w:t xml:space="preserve"> been approved </w:t>
      </w:r>
      <w:r w:rsidR="00A14713">
        <w:rPr>
          <w:rFonts w:ascii="Times New Roman" w:hAnsi="Times New Roman" w:cs="Times New Roman"/>
          <w:sz w:val="22"/>
          <w:szCs w:val="22"/>
        </w:rPr>
        <w:t xml:space="preserve">for dissemination </w:t>
      </w:r>
      <w:r w:rsidR="00BA7D29" w:rsidRPr="00BA7D29">
        <w:rPr>
          <w:rFonts w:ascii="Times New Roman" w:hAnsi="Times New Roman" w:cs="Times New Roman"/>
          <w:sz w:val="22"/>
          <w:szCs w:val="22"/>
        </w:rPr>
        <w:t xml:space="preserve">by the Company’s </w:t>
      </w:r>
      <w:r w:rsidR="00C730FE">
        <w:rPr>
          <w:rFonts w:ascii="Times New Roman" w:hAnsi="Times New Roman" w:cs="Times New Roman"/>
          <w:sz w:val="22"/>
          <w:szCs w:val="22"/>
        </w:rPr>
        <w:t>Board of D</w:t>
      </w:r>
      <w:r w:rsidR="00BA7D29" w:rsidRPr="00BA7D29">
        <w:rPr>
          <w:rFonts w:ascii="Times New Roman" w:hAnsi="Times New Roman" w:cs="Times New Roman"/>
          <w:sz w:val="22"/>
          <w:szCs w:val="22"/>
        </w:rPr>
        <w:t>irector</w:t>
      </w:r>
      <w:r w:rsidR="00490377">
        <w:rPr>
          <w:rFonts w:ascii="Times New Roman" w:hAnsi="Times New Roman" w:cs="Times New Roman"/>
          <w:sz w:val="22"/>
          <w:szCs w:val="22"/>
        </w:rPr>
        <w:t>s</w:t>
      </w:r>
      <w:r w:rsidR="00BA7D29" w:rsidRPr="00BA7D29">
        <w:rPr>
          <w:rFonts w:ascii="Times New Roman" w:hAnsi="Times New Roman" w:cs="Times New Roman"/>
          <w:sz w:val="22"/>
          <w:szCs w:val="22"/>
        </w:rPr>
        <w:t xml:space="preserve"> on </w:t>
      </w:r>
      <w:r w:rsidR="00584724">
        <w:rPr>
          <w:rFonts w:ascii="Times New Roman" w:hAnsi="Times New Roman" w:cs="Times New Roman"/>
          <w:sz w:val="22"/>
          <w:szCs w:val="22"/>
        </w:rPr>
        <w:t>October</w:t>
      </w:r>
      <w:r w:rsidR="00B27F84">
        <w:rPr>
          <w:rFonts w:ascii="Times New Roman" w:hAnsi="Times New Roman" w:cs="Times New Roman"/>
          <w:sz w:val="22"/>
          <w:szCs w:val="22"/>
        </w:rPr>
        <w:t xml:space="preserve"> 2</w:t>
      </w:r>
      <w:r w:rsidR="00584724">
        <w:rPr>
          <w:rFonts w:ascii="Times New Roman" w:hAnsi="Times New Roman" w:cs="Times New Roman"/>
          <w:sz w:val="22"/>
          <w:szCs w:val="22"/>
        </w:rPr>
        <w:t>7</w:t>
      </w:r>
      <w:r w:rsidR="00BA7D29" w:rsidRPr="006D1AA5">
        <w:rPr>
          <w:rFonts w:ascii="Times New Roman" w:hAnsi="Times New Roman" w:cs="Times New Roman"/>
          <w:sz w:val="22"/>
          <w:szCs w:val="22"/>
        </w:rPr>
        <w:t>,</w:t>
      </w:r>
      <w:r w:rsidR="00BA7D29">
        <w:rPr>
          <w:rFonts w:ascii="Times New Roman" w:hAnsi="Times New Roman" w:cs="Times New Roman"/>
          <w:sz w:val="22"/>
          <w:szCs w:val="22"/>
        </w:rPr>
        <w:t xml:space="preserve"> </w:t>
      </w:r>
      <w:r w:rsidR="00E12ADD">
        <w:rPr>
          <w:rFonts w:ascii="Times New Roman" w:hAnsi="Times New Roman" w:cs="Times New Roman"/>
          <w:sz w:val="22"/>
          <w:szCs w:val="22"/>
        </w:rPr>
        <w:t>202</w:t>
      </w:r>
      <w:r w:rsidR="00AD5F63">
        <w:rPr>
          <w:rFonts w:ascii="Times New Roman" w:hAnsi="Times New Roman" w:cs="Times New Roman"/>
          <w:sz w:val="22"/>
          <w:szCs w:val="22"/>
        </w:rPr>
        <w:t>5</w:t>
      </w:r>
      <w:r w:rsidR="00BA7D29">
        <w:rPr>
          <w:rFonts w:ascii="Times New Roman" w:hAnsi="Times New Roman" w:cs="Times New Roman"/>
          <w:sz w:val="22"/>
          <w:szCs w:val="22"/>
        </w:rPr>
        <w:t>.</w:t>
      </w:r>
    </w:p>
    <w:sectPr w:rsidR="00352FCD" w:rsidSect="009F583F">
      <w:headerReference w:type="default" r:id="rId10"/>
      <w:pgSz w:w="11907" w:h="16840" w:code="9"/>
      <w:pgMar w:top="1440" w:right="994" w:bottom="576" w:left="1440" w:header="1440" w:footer="374"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75BA2" w14:textId="77777777" w:rsidR="009E6969" w:rsidRDefault="009E6969">
      <w:r>
        <w:separator/>
      </w:r>
    </w:p>
  </w:endnote>
  <w:endnote w:type="continuationSeparator" w:id="0">
    <w:p w14:paraId="35E86C11" w14:textId="77777777" w:rsidR="009E6969" w:rsidRDefault="009E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101223"/>
      <w:docPartObj>
        <w:docPartGallery w:val="Page Numbers (Bottom of Page)"/>
        <w:docPartUnique/>
      </w:docPartObj>
    </w:sdtPr>
    <w:sdtEndPr>
      <w:rPr>
        <w:noProof/>
      </w:rPr>
    </w:sdtEndPr>
    <w:sdtContent>
      <w:p w14:paraId="249510FF" w14:textId="77777777" w:rsidR="009F583F" w:rsidRDefault="009F583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B9DEE8" w14:textId="77777777" w:rsidR="009F583F" w:rsidRDefault="009F5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0D7FC" w14:textId="77777777" w:rsidR="009E6969" w:rsidRDefault="009E6969">
      <w:r>
        <w:separator/>
      </w:r>
    </w:p>
  </w:footnote>
  <w:footnote w:type="continuationSeparator" w:id="0">
    <w:p w14:paraId="596A49AB" w14:textId="77777777" w:rsidR="009E6969" w:rsidRDefault="009E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EB33" w14:textId="77777777" w:rsidR="00217EFA"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2"/>
        <w:szCs w:val="22"/>
      </w:rPr>
    </w:pPr>
    <w:r>
      <w:rPr>
        <w:rFonts w:ascii="Times New Roman" w:hAnsi="Times New Roman"/>
        <w:b/>
        <w:bCs/>
        <w:sz w:val="22"/>
        <w:szCs w:val="22"/>
      </w:rPr>
      <w:t>SIAM GLOBAL HOUSE PUBLIC COMPANY LIMITED AND ITS SUBSIDIARIES</w:t>
    </w:r>
  </w:p>
  <w:p w14:paraId="6CF4C7DC" w14:textId="54DE0CCB" w:rsidR="00217EFA" w:rsidRPr="009B4F01" w:rsidRDefault="00217EFA" w:rsidP="007B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36"/>
      </w:tabs>
      <w:spacing w:line="240" w:lineRule="auto"/>
      <w:ind w:left="-1530" w:firstLine="1530"/>
      <w:rPr>
        <w:rFonts w:ascii="Times New Roman" w:hAnsi="Times New Roman"/>
        <w:b/>
        <w:bCs/>
        <w:sz w:val="22"/>
        <w:szCs w:val="22"/>
      </w:rPr>
    </w:pPr>
    <w:r>
      <w:rPr>
        <w:rFonts w:ascii="Times New Roman" w:hAnsi="Times New Roman"/>
        <w:b/>
        <w:bCs/>
        <w:sz w:val="22"/>
        <w:szCs w:val="22"/>
      </w:rPr>
      <w:t xml:space="preserve">Condensed notes to </w:t>
    </w:r>
    <w:r w:rsidR="00094266">
      <w:rPr>
        <w:rFonts w:ascii="Times New Roman" w:hAnsi="Times New Roman"/>
        <w:b/>
        <w:bCs/>
        <w:sz w:val="22"/>
        <w:szCs w:val="22"/>
      </w:rPr>
      <w:t>interim</w:t>
    </w:r>
    <w:r>
      <w:rPr>
        <w:rFonts w:ascii="Times New Roman" w:hAnsi="Times New Roman"/>
        <w:b/>
        <w:bCs/>
        <w:sz w:val="22"/>
        <w:szCs w:val="22"/>
      </w:rPr>
      <w:t xml:space="preserve"> financial statements</w:t>
    </w:r>
  </w:p>
  <w:p w14:paraId="05A435F1" w14:textId="4905DB48" w:rsidR="00217EFA" w:rsidRDefault="00BD7E94"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r>
      <w:rPr>
        <w:rFonts w:ascii="Times New Roman" w:hAnsi="Times New Roman"/>
        <w:b/>
        <w:bCs/>
        <w:sz w:val="22"/>
        <w:szCs w:val="22"/>
      </w:rPr>
      <w:t>September</w:t>
    </w:r>
    <w:r w:rsidR="00217EFA">
      <w:rPr>
        <w:rFonts w:ascii="Times New Roman" w:hAnsi="Times New Roman"/>
        <w:b/>
        <w:bCs/>
        <w:sz w:val="22"/>
        <w:szCs w:val="22"/>
      </w:rPr>
      <w:t xml:space="preserve"> 30, </w:t>
    </w:r>
    <w:r w:rsidR="00E12ADD">
      <w:rPr>
        <w:rFonts w:ascii="Times New Roman" w:hAnsi="Times New Roman"/>
        <w:b/>
        <w:bCs/>
        <w:sz w:val="22"/>
        <w:szCs w:val="22"/>
      </w:rPr>
      <w:t>202</w:t>
    </w:r>
    <w:r w:rsidR="0024569F">
      <w:rPr>
        <w:rFonts w:ascii="Times New Roman" w:hAnsi="Times New Roman"/>
        <w:b/>
        <w:bCs/>
        <w:sz w:val="22"/>
        <w:szCs w:val="22"/>
      </w:rPr>
      <w:t>5</w:t>
    </w:r>
    <w:r w:rsidR="00217EFA">
      <w:rPr>
        <w:rFonts w:ascii="Times New Roman" w:hAnsi="Times New Roman"/>
        <w:b/>
        <w:bCs/>
        <w:sz w:val="22"/>
        <w:szCs w:val="22"/>
      </w:rPr>
      <w:t xml:space="preserve"> and 202</w:t>
    </w:r>
    <w:r w:rsidR="0024569F">
      <w:rPr>
        <w:rFonts w:ascii="Times New Roman" w:hAnsi="Times New Roman"/>
        <w:b/>
        <w:bCs/>
        <w:sz w:val="22"/>
        <w:szCs w:val="22"/>
      </w:rPr>
      <w:t>4</w:t>
    </w:r>
    <w:r w:rsidR="00217EFA">
      <w:rPr>
        <w:rFonts w:ascii="Times New Roman" w:hAnsi="Times New Roman"/>
        <w:b/>
        <w:bCs/>
        <w:sz w:val="22"/>
        <w:szCs w:val="22"/>
      </w:rPr>
      <w:t xml:space="preserve"> (Unaudited/Reviewed)</w:t>
    </w:r>
  </w:p>
  <w:p w14:paraId="07B60B23" w14:textId="40717F7F" w:rsidR="00217EFA" w:rsidRDefault="00217EFA" w:rsidP="009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5"/>
      </w:tabs>
      <w:spacing w:line="240" w:lineRule="auto"/>
      <w:ind w:left="-1530" w:firstLine="1530"/>
      <w:rPr>
        <w:rFonts w:ascii="Times New Roman" w:hAnsi="Times New Roman"/>
        <w:b/>
        <w:bCs/>
        <w:sz w:val="22"/>
        <w:szCs w:val="22"/>
      </w:rPr>
    </w:pPr>
    <w:r>
      <w:rPr>
        <w:rFonts w:ascii="Times New Roman" w:hAnsi="Times New Roman"/>
        <w:b/>
        <w:bCs/>
        <w:sz w:val="22"/>
        <w:szCs w:val="22"/>
      </w:rPr>
      <w:t>December 31, 202</w:t>
    </w:r>
    <w:r w:rsidR="0024569F">
      <w:rPr>
        <w:rFonts w:ascii="Times New Roman" w:hAnsi="Times New Roman"/>
        <w:b/>
        <w:bCs/>
        <w:sz w:val="22"/>
        <w:szCs w:val="22"/>
      </w:rPr>
      <w:t>4</w:t>
    </w:r>
    <w:r>
      <w:rPr>
        <w:rFonts w:ascii="Times New Roman" w:hAnsi="Times New Roman"/>
        <w:b/>
        <w:bCs/>
        <w:sz w:val="22"/>
        <w:szCs w:val="22"/>
      </w:rPr>
      <w:t xml:space="preserve"> (Audited)</w:t>
    </w:r>
    <w:r>
      <w:rPr>
        <w:rFonts w:ascii="Times New Roman" w:hAnsi="Times New Roman"/>
        <w:b/>
        <w:bCs/>
        <w:sz w:val="22"/>
        <w:szCs w:val="22"/>
      </w:rPr>
      <w:tab/>
    </w:r>
  </w:p>
  <w:p w14:paraId="6DD5F41C" w14:textId="77777777" w:rsidR="00217EFA" w:rsidRPr="007D03BC" w:rsidRDefault="00217EFA"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p>
  <w:p w14:paraId="4402D16E" w14:textId="77777777" w:rsidR="00217EFA" w:rsidRPr="007D03BC" w:rsidRDefault="00217EFA" w:rsidP="006F5B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lef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746B" w14:textId="77777777" w:rsidR="00E65D4C" w:rsidRDefault="00E65D4C"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2"/>
        <w:szCs w:val="22"/>
      </w:rPr>
    </w:pPr>
    <w:r>
      <w:rPr>
        <w:rFonts w:ascii="Times New Roman" w:hAnsi="Times New Roman"/>
        <w:b/>
        <w:bCs/>
        <w:sz w:val="22"/>
        <w:szCs w:val="22"/>
      </w:rPr>
      <w:t>SIAM GLOBAL HOUSE PUBLIC COMPANY LIMITED AND ITS SUBSIDIARIES</w:t>
    </w:r>
  </w:p>
  <w:p w14:paraId="3F362668" w14:textId="56A7B2B1" w:rsidR="00E65D4C" w:rsidRPr="009B4F01" w:rsidRDefault="00E65D4C" w:rsidP="007B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36"/>
      </w:tabs>
      <w:spacing w:line="240" w:lineRule="auto"/>
      <w:ind w:left="-1530" w:firstLine="1530"/>
      <w:rPr>
        <w:rFonts w:ascii="Times New Roman" w:hAnsi="Times New Roman"/>
        <w:b/>
        <w:bCs/>
        <w:sz w:val="22"/>
        <w:szCs w:val="22"/>
      </w:rPr>
    </w:pPr>
    <w:r>
      <w:rPr>
        <w:rFonts w:ascii="Times New Roman" w:hAnsi="Times New Roman"/>
        <w:b/>
        <w:bCs/>
        <w:sz w:val="22"/>
        <w:szCs w:val="22"/>
      </w:rPr>
      <w:t xml:space="preserve">Condensed notes to </w:t>
    </w:r>
    <w:r w:rsidR="00094266">
      <w:rPr>
        <w:rFonts w:ascii="Times New Roman" w:hAnsi="Times New Roman"/>
        <w:b/>
        <w:bCs/>
        <w:sz w:val="22"/>
        <w:szCs w:val="22"/>
      </w:rPr>
      <w:t>interim</w:t>
    </w:r>
    <w:r>
      <w:rPr>
        <w:rFonts w:ascii="Times New Roman" w:hAnsi="Times New Roman"/>
        <w:b/>
        <w:bCs/>
        <w:sz w:val="22"/>
        <w:szCs w:val="22"/>
      </w:rPr>
      <w:t xml:space="preserve"> financial statements (Continue)</w:t>
    </w:r>
  </w:p>
  <w:p w14:paraId="1B6C2F16" w14:textId="77777777" w:rsidR="00E65D4C" w:rsidRDefault="00E65D4C"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r>
      <w:rPr>
        <w:rFonts w:ascii="Times New Roman" w:hAnsi="Times New Roman"/>
        <w:b/>
        <w:bCs/>
        <w:sz w:val="22"/>
        <w:szCs w:val="22"/>
      </w:rPr>
      <w:t>September 30, 2025 and 2024 (Unaudited/Reviewed)</w:t>
    </w:r>
  </w:p>
  <w:p w14:paraId="20572786" w14:textId="77777777" w:rsidR="00E65D4C" w:rsidRDefault="00E65D4C" w:rsidP="009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5"/>
      </w:tabs>
      <w:spacing w:line="240" w:lineRule="auto"/>
      <w:ind w:left="-1530" w:firstLine="1530"/>
      <w:rPr>
        <w:rFonts w:ascii="Times New Roman" w:hAnsi="Times New Roman"/>
        <w:b/>
        <w:bCs/>
        <w:sz w:val="22"/>
        <w:szCs w:val="22"/>
      </w:rPr>
    </w:pPr>
    <w:r>
      <w:rPr>
        <w:rFonts w:ascii="Times New Roman" w:hAnsi="Times New Roman"/>
        <w:b/>
        <w:bCs/>
        <w:sz w:val="22"/>
        <w:szCs w:val="22"/>
      </w:rPr>
      <w:t>December 31, 2024 (Audited)</w:t>
    </w:r>
    <w:r>
      <w:rPr>
        <w:rFonts w:ascii="Times New Roman" w:hAnsi="Times New Roman"/>
        <w:b/>
        <w:bCs/>
        <w:sz w:val="22"/>
        <w:szCs w:val="22"/>
      </w:rPr>
      <w:tab/>
    </w:r>
  </w:p>
  <w:p w14:paraId="4A9412ED" w14:textId="77777777" w:rsidR="00E65D4C" w:rsidRPr="007D03BC" w:rsidRDefault="00E65D4C" w:rsidP="006F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2"/>
        <w:szCs w:val="22"/>
      </w:rPr>
    </w:pPr>
  </w:p>
  <w:p w14:paraId="2DA6E05F" w14:textId="77777777" w:rsidR="00E65D4C" w:rsidRPr="007D03BC" w:rsidRDefault="00E65D4C" w:rsidP="006F5B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lef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445"/>
    <w:multiLevelType w:val="hybridMultilevel"/>
    <w:tmpl w:val="16EA680A"/>
    <w:lvl w:ilvl="0" w:tplc="FE349B0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7C10F0"/>
    <w:multiLevelType w:val="hybridMultilevel"/>
    <w:tmpl w:val="B1D48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D6C61"/>
    <w:multiLevelType w:val="hybridMultilevel"/>
    <w:tmpl w:val="58760AB8"/>
    <w:lvl w:ilvl="0" w:tplc="1A407D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ED5BF0"/>
    <w:multiLevelType w:val="hybridMultilevel"/>
    <w:tmpl w:val="83D2A3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835741"/>
    <w:multiLevelType w:val="hybridMultilevel"/>
    <w:tmpl w:val="B88EC3F8"/>
    <w:lvl w:ilvl="0" w:tplc="1822470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CB0087"/>
    <w:multiLevelType w:val="hybridMultilevel"/>
    <w:tmpl w:val="DA5EFCDE"/>
    <w:lvl w:ilvl="0" w:tplc="9DE6F0B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EA2977"/>
    <w:multiLevelType w:val="hybridMultilevel"/>
    <w:tmpl w:val="5F6C2F06"/>
    <w:lvl w:ilvl="0" w:tplc="6AEAF50C">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4" w15:restartNumberingAfterBreak="0">
    <w:nsid w:val="639D564D"/>
    <w:multiLevelType w:val="hybridMultilevel"/>
    <w:tmpl w:val="34EA6634"/>
    <w:lvl w:ilvl="0" w:tplc="41F821A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7553AA9"/>
    <w:multiLevelType w:val="hybridMultilevel"/>
    <w:tmpl w:val="579EC658"/>
    <w:lvl w:ilvl="0" w:tplc="B6600F14">
      <w:start w:val="1"/>
      <w:numFmt w:val="decimal"/>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2022871">
    <w:abstractNumId w:val="8"/>
  </w:num>
  <w:num w:numId="2" w16cid:durableId="1661075735">
    <w:abstractNumId w:val="13"/>
  </w:num>
  <w:num w:numId="3" w16cid:durableId="2111973599">
    <w:abstractNumId w:val="15"/>
  </w:num>
  <w:num w:numId="4" w16cid:durableId="553540142">
    <w:abstractNumId w:val="0"/>
  </w:num>
  <w:num w:numId="5" w16cid:durableId="1492015839">
    <w:abstractNumId w:val="11"/>
  </w:num>
  <w:num w:numId="6" w16cid:durableId="1414743128">
    <w:abstractNumId w:val="3"/>
  </w:num>
  <w:num w:numId="7" w16cid:durableId="881793198">
    <w:abstractNumId w:val="14"/>
  </w:num>
  <w:num w:numId="8" w16cid:durableId="2137676572">
    <w:abstractNumId w:val="4"/>
  </w:num>
  <w:num w:numId="9" w16cid:durableId="393820594">
    <w:abstractNumId w:val="5"/>
  </w:num>
  <w:num w:numId="10" w16cid:durableId="717246509">
    <w:abstractNumId w:val="10"/>
  </w:num>
  <w:num w:numId="11" w16cid:durableId="564603404">
    <w:abstractNumId w:val="1"/>
  </w:num>
  <w:num w:numId="12" w16cid:durableId="1045183183">
    <w:abstractNumId w:val="16"/>
  </w:num>
  <w:num w:numId="13" w16cid:durableId="1183933295">
    <w:abstractNumId w:val="12"/>
  </w:num>
  <w:num w:numId="14" w16cid:durableId="1705400115">
    <w:abstractNumId w:val="6"/>
  </w:num>
  <w:num w:numId="15" w16cid:durableId="1468625904">
    <w:abstractNumId w:val="2"/>
  </w:num>
  <w:num w:numId="16" w16cid:durableId="55207495">
    <w:abstractNumId w:val="7"/>
  </w:num>
  <w:num w:numId="17" w16cid:durableId="13182492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2CC"/>
    <w:rsid w:val="0000188E"/>
    <w:rsid w:val="000023FE"/>
    <w:rsid w:val="00002933"/>
    <w:rsid w:val="0000397D"/>
    <w:rsid w:val="00004323"/>
    <w:rsid w:val="00011664"/>
    <w:rsid w:val="00011DA9"/>
    <w:rsid w:val="00013628"/>
    <w:rsid w:val="00014C20"/>
    <w:rsid w:val="00014C35"/>
    <w:rsid w:val="00014E90"/>
    <w:rsid w:val="000160C8"/>
    <w:rsid w:val="000174B9"/>
    <w:rsid w:val="000206CC"/>
    <w:rsid w:val="000250BB"/>
    <w:rsid w:val="000256EC"/>
    <w:rsid w:val="00026B19"/>
    <w:rsid w:val="000279A1"/>
    <w:rsid w:val="00030B05"/>
    <w:rsid w:val="00030F59"/>
    <w:rsid w:val="00032EA3"/>
    <w:rsid w:val="000353F5"/>
    <w:rsid w:val="00041239"/>
    <w:rsid w:val="00042037"/>
    <w:rsid w:val="00045554"/>
    <w:rsid w:val="00045679"/>
    <w:rsid w:val="000457E2"/>
    <w:rsid w:val="00046CC4"/>
    <w:rsid w:val="00047BAB"/>
    <w:rsid w:val="000509AB"/>
    <w:rsid w:val="00051FDB"/>
    <w:rsid w:val="000524EA"/>
    <w:rsid w:val="000534B5"/>
    <w:rsid w:val="00053916"/>
    <w:rsid w:val="0005495B"/>
    <w:rsid w:val="000554CA"/>
    <w:rsid w:val="000575D4"/>
    <w:rsid w:val="00057909"/>
    <w:rsid w:val="000612A2"/>
    <w:rsid w:val="00062340"/>
    <w:rsid w:val="00063842"/>
    <w:rsid w:val="000648B5"/>
    <w:rsid w:val="00065C97"/>
    <w:rsid w:val="00066666"/>
    <w:rsid w:val="00066E02"/>
    <w:rsid w:val="00067386"/>
    <w:rsid w:val="000678E7"/>
    <w:rsid w:val="0007028B"/>
    <w:rsid w:val="000726BD"/>
    <w:rsid w:val="00073199"/>
    <w:rsid w:val="00073E3F"/>
    <w:rsid w:val="00074BF3"/>
    <w:rsid w:val="00074C98"/>
    <w:rsid w:val="00075A27"/>
    <w:rsid w:val="00075D4D"/>
    <w:rsid w:val="00077364"/>
    <w:rsid w:val="0007757B"/>
    <w:rsid w:val="00077F40"/>
    <w:rsid w:val="00080E3A"/>
    <w:rsid w:val="00082D0F"/>
    <w:rsid w:val="00083784"/>
    <w:rsid w:val="00084CAC"/>
    <w:rsid w:val="00085B49"/>
    <w:rsid w:val="00086A95"/>
    <w:rsid w:val="000872A1"/>
    <w:rsid w:val="00087318"/>
    <w:rsid w:val="00090CC9"/>
    <w:rsid w:val="000913E3"/>
    <w:rsid w:val="000936A6"/>
    <w:rsid w:val="00094266"/>
    <w:rsid w:val="0009452A"/>
    <w:rsid w:val="000949A5"/>
    <w:rsid w:val="0009631C"/>
    <w:rsid w:val="000A0857"/>
    <w:rsid w:val="000A20BB"/>
    <w:rsid w:val="000A28B6"/>
    <w:rsid w:val="000A3F7E"/>
    <w:rsid w:val="000A6215"/>
    <w:rsid w:val="000A6C2E"/>
    <w:rsid w:val="000A71F3"/>
    <w:rsid w:val="000A78CA"/>
    <w:rsid w:val="000B76AC"/>
    <w:rsid w:val="000C0798"/>
    <w:rsid w:val="000C095B"/>
    <w:rsid w:val="000C0A04"/>
    <w:rsid w:val="000C1537"/>
    <w:rsid w:val="000C4938"/>
    <w:rsid w:val="000C52A6"/>
    <w:rsid w:val="000C5697"/>
    <w:rsid w:val="000C5816"/>
    <w:rsid w:val="000C68B5"/>
    <w:rsid w:val="000C6EE5"/>
    <w:rsid w:val="000C775A"/>
    <w:rsid w:val="000C79FE"/>
    <w:rsid w:val="000D08D2"/>
    <w:rsid w:val="000D1BA0"/>
    <w:rsid w:val="000D201A"/>
    <w:rsid w:val="000D2536"/>
    <w:rsid w:val="000D3F91"/>
    <w:rsid w:val="000D5255"/>
    <w:rsid w:val="000D53C3"/>
    <w:rsid w:val="000D73B2"/>
    <w:rsid w:val="000D7628"/>
    <w:rsid w:val="000D78E2"/>
    <w:rsid w:val="000E13AD"/>
    <w:rsid w:val="000E1FBD"/>
    <w:rsid w:val="000E3723"/>
    <w:rsid w:val="000E379E"/>
    <w:rsid w:val="000E3946"/>
    <w:rsid w:val="000E3BC6"/>
    <w:rsid w:val="000E6EF9"/>
    <w:rsid w:val="000E7E74"/>
    <w:rsid w:val="000F0480"/>
    <w:rsid w:val="000F15AF"/>
    <w:rsid w:val="000F4888"/>
    <w:rsid w:val="000F5C22"/>
    <w:rsid w:val="000F6000"/>
    <w:rsid w:val="000F6CC7"/>
    <w:rsid w:val="000F75FB"/>
    <w:rsid w:val="000F7ADD"/>
    <w:rsid w:val="00100F4E"/>
    <w:rsid w:val="001032A4"/>
    <w:rsid w:val="0010395F"/>
    <w:rsid w:val="00104121"/>
    <w:rsid w:val="00106D66"/>
    <w:rsid w:val="00107A7E"/>
    <w:rsid w:val="00107C4C"/>
    <w:rsid w:val="00110715"/>
    <w:rsid w:val="00110FC9"/>
    <w:rsid w:val="0011120A"/>
    <w:rsid w:val="00111953"/>
    <w:rsid w:val="00111EBE"/>
    <w:rsid w:val="00111FB5"/>
    <w:rsid w:val="0011211E"/>
    <w:rsid w:val="001122FF"/>
    <w:rsid w:val="00112653"/>
    <w:rsid w:val="00113BE2"/>
    <w:rsid w:val="001147C2"/>
    <w:rsid w:val="0011775C"/>
    <w:rsid w:val="00124EF7"/>
    <w:rsid w:val="00125648"/>
    <w:rsid w:val="00126433"/>
    <w:rsid w:val="00126AFA"/>
    <w:rsid w:val="00127E5A"/>
    <w:rsid w:val="0013151F"/>
    <w:rsid w:val="00133D14"/>
    <w:rsid w:val="00135516"/>
    <w:rsid w:val="00137E59"/>
    <w:rsid w:val="00140BBF"/>
    <w:rsid w:val="001416AF"/>
    <w:rsid w:val="001420C0"/>
    <w:rsid w:val="001458E2"/>
    <w:rsid w:val="00146063"/>
    <w:rsid w:val="00146AB5"/>
    <w:rsid w:val="00152B52"/>
    <w:rsid w:val="0015489D"/>
    <w:rsid w:val="00155804"/>
    <w:rsid w:val="00156417"/>
    <w:rsid w:val="00156DF6"/>
    <w:rsid w:val="0015703E"/>
    <w:rsid w:val="001575E0"/>
    <w:rsid w:val="00160599"/>
    <w:rsid w:val="0016059F"/>
    <w:rsid w:val="00160738"/>
    <w:rsid w:val="00162B81"/>
    <w:rsid w:val="00163026"/>
    <w:rsid w:val="00163E07"/>
    <w:rsid w:val="0016686D"/>
    <w:rsid w:val="00166E11"/>
    <w:rsid w:val="001703B0"/>
    <w:rsid w:val="00170686"/>
    <w:rsid w:val="00170A76"/>
    <w:rsid w:val="0017289D"/>
    <w:rsid w:val="00172F0F"/>
    <w:rsid w:val="0017315B"/>
    <w:rsid w:val="001742F7"/>
    <w:rsid w:val="00180D71"/>
    <w:rsid w:val="00181FEA"/>
    <w:rsid w:val="00182D13"/>
    <w:rsid w:val="001842E0"/>
    <w:rsid w:val="00184940"/>
    <w:rsid w:val="00187511"/>
    <w:rsid w:val="00192352"/>
    <w:rsid w:val="001924CE"/>
    <w:rsid w:val="0019251C"/>
    <w:rsid w:val="00192E99"/>
    <w:rsid w:val="00194830"/>
    <w:rsid w:val="00194AB3"/>
    <w:rsid w:val="00197093"/>
    <w:rsid w:val="00197453"/>
    <w:rsid w:val="0019779C"/>
    <w:rsid w:val="001A2B5B"/>
    <w:rsid w:val="001A2C41"/>
    <w:rsid w:val="001A3736"/>
    <w:rsid w:val="001A3E28"/>
    <w:rsid w:val="001A51AA"/>
    <w:rsid w:val="001A563D"/>
    <w:rsid w:val="001A7249"/>
    <w:rsid w:val="001B0507"/>
    <w:rsid w:val="001B464A"/>
    <w:rsid w:val="001B5523"/>
    <w:rsid w:val="001B5A04"/>
    <w:rsid w:val="001B73A6"/>
    <w:rsid w:val="001C3A17"/>
    <w:rsid w:val="001C3B42"/>
    <w:rsid w:val="001C3C39"/>
    <w:rsid w:val="001C4E1F"/>
    <w:rsid w:val="001C4F9A"/>
    <w:rsid w:val="001D1209"/>
    <w:rsid w:val="001D3DC9"/>
    <w:rsid w:val="001D413F"/>
    <w:rsid w:val="001D46DF"/>
    <w:rsid w:val="001D61A7"/>
    <w:rsid w:val="001D661E"/>
    <w:rsid w:val="001D6757"/>
    <w:rsid w:val="001D6A82"/>
    <w:rsid w:val="001E217B"/>
    <w:rsid w:val="001E2EF5"/>
    <w:rsid w:val="001E36EF"/>
    <w:rsid w:val="001E3D49"/>
    <w:rsid w:val="001E3F7C"/>
    <w:rsid w:val="001E7732"/>
    <w:rsid w:val="001E7DA8"/>
    <w:rsid w:val="001F0474"/>
    <w:rsid w:val="001F15C0"/>
    <w:rsid w:val="001F1E24"/>
    <w:rsid w:val="001F220F"/>
    <w:rsid w:val="001F2222"/>
    <w:rsid w:val="001F41DE"/>
    <w:rsid w:val="001F5B2C"/>
    <w:rsid w:val="001F7E93"/>
    <w:rsid w:val="001F7ECF"/>
    <w:rsid w:val="002007EF"/>
    <w:rsid w:val="002042D1"/>
    <w:rsid w:val="00205CD3"/>
    <w:rsid w:val="00206167"/>
    <w:rsid w:val="0020619E"/>
    <w:rsid w:val="002064B8"/>
    <w:rsid w:val="00206D20"/>
    <w:rsid w:val="0020758F"/>
    <w:rsid w:val="00207DE6"/>
    <w:rsid w:val="002106F8"/>
    <w:rsid w:val="00210C5D"/>
    <w:rsid w:val="00211624"/>
    <w:rsid w:val="002126CD"/>
    <w:rsid w:val="00212D38"/>
    <w:rsid w:val="00214E45"/>
    <w:rsid w:val="00215BB3"/>
    <w:rsid w:val="0021601C"/>
    <w:rsid w:val="002172C3"/>
    <w:rsid w:val="00217EFA"/>
    <w:rsid w:val="00221397"/>
    <w:rsid w:val="0022141F"/>
    <w:rsid w:val="00221FFF"/>
    <w:rsid w:val="0022451E"/>
    <w:rsid w:val="00224C05"/>
    <w:rsid w:val="00224C91"/>
    <w:rsid w:val="00224F38"/>
    <w:rsid w:val="00225A2D"/>
    <w:rsid w:val="00226075"/>
    <w:rsid w:val="0022613E"/>
    <w:rsid w:val="002279E5"/>
    <w:rsid w:val="00227AC5"/>
    <w:rsid w:val="00230339"/>
    <w:rsid w:val="002330F6"/>
    <w:rsid w:val="00233430"/>
    <w:rsid w:val="00235E1A"/>
    <w:rsid w:val="00237ECF"/>
    <w:rsid w:val="00240584"/>
    <w:rsid w:val="00241143"/>
    <w:rsid w:val="00242587"/>
    <w:rsid w:val="00242980"/>
    <w:rsid w:val="00242BC8"/>
    <w:rsid w:val="0024310B"/>
    <w:rsid w:val="0024451E"/>
    <w:rsid w:val="0024465D"/>
    <w:rsid w:val="00244DE7"/>
    <w:rsid w:val="0024569F"/>
    <w:rsid w:val="00245892"/>
    <w:rsid w:val="00245B3D"/>
    <w:rsid w:val="002462D4"/>
    <w:rsid w:val="00246C99"/>
    <w:rsid w:val="00252666"/>
    <w:rsid w:val="00252F47"/>
    <w:rsid w:val="00253A2E"/>
    <w:rsid w:val="00254F87"/>
    <w:rsid w:val="0025674B"/>
    <w:rsid w:val="0025734D"/>
    <w:rsid w:val="00257E0D"/>
    <w:rsid w:val="00260A3E"/>
    <w:rsid w:val="0026300F"/>
    <w:rsid w:val="0026458C"/>
    <w:rsid w:val="002654A5"/>
    <w:rsid w:val="0026589E"/>
    <w:rsid w:val="00265932"/>
    <w:rsid w:val="00266BA3"/>
    <w:rsid w:val="00267306"/>
    <w:rsid w:val="0027031F"/>
    <w:rsid w:val="00270D8E"/>
    <w:rsid w:val="00270FFD"/>
    <w:rsid w:val="0027120B"/>
    <w:rsid w:val="0027225B"/>
    <w:rsid w:val="002725AE"/>
    <w:rsid w:val="002726B1"/>
    <w:rsid w:val="00274268"/>
    <w:rsid w:val="00274BB0"/>
    <w:rsid w:val="00275111"/>
    <w:rsid w:val="002759C2"/>
    <w:rsid w:val="00276DDB"/>
    <w:rsid w:val="002779FA"/>
    <w:rsid w:val="00277F80"/>
    <w:rsid w:val="0028126B"/>
    <w:rsid w:val="00281535"/>
    <w:rsid w:val="00283ACD"/>
    <w:rsid w:val="00285F33"/>
    <w:rsid w:val="002866AE"/>
    <w:rsid w:val="00287418"/>
    <w:rsid w:val="0028763F"/>
    <w:rsid w:val="002904AC"/>
    <w:rsid w:val="0029093C"/>
    <w:rsid w:val="00292215"/>
    <w:rsid w:val="0029270F"/>
    <w:rsid w:val="002933B3"/>
    <w:rsid w:val="00295041"/>
    <w:rsid w:val="00295C95"/>
    <w:rsid w:val="0029760C"/>
    <w:rsid w:val="00297BFB"/>
    <w:rsid w:val="002A02D7"/>
    <w:rsid w:val="002A17FF"/>
    <w:rsid w:val="002A27E9"/>
    <w:rsid w:val="002A2F4F"/>
    <w:rsid w:val="002A33C6"/>
    <w:rsid w:val="002A3842"/>
    <w:rsid w:val="002A562D"/>
    <w:rsid w:val="002A6422"/>
    <w:rsid w:val="002A6AA3"/>
    <w:rsid w:val="002A7344"/>
    <w:rsid w:val="002A7AEA"/>
    <w:rsid w:val="002B1EB7"/>
    <w:rsid w:val="002B3B5F"/>
    <w:rsid w:val="002B4B5E"/>
    <w:rsid w:val="002B4E37"/>
    <w:rsid w:val="002B5EFA"/>
    <w:rsid w:val="002B6430"/>
    <w:rsid w:val="002B6875"/>
    <w:rsid w:val="002B7CD8"/>
    <w:rsid w:val="002C05F5"/>
    <w:rsid w:val="002C1247"/>
    <w:rsid w:val="002C16FF"/>
    <w:rsid w:val="002C3036"/>
    <w:rsid w:val="002C38B8"/>
    <w:rsid w:val="002C3A93"/>
    <w:rsid w:val="002C5875"/>
    <w:rsid w:val="002C5E0B"/>
    <w:rsid w:val="002D30C8"/>
    <w:rsid w:val="002D414A"/>
    <w:rsid w:val="002D4BAA"/>
    <w:rsid w:val="002D62FA"/>
    <w:rsid w:val="002D75CF"/>
    <w:rsid w:val="002E0916"/>
    <w:rsid w:val="002E0ACE"/>
    <w:rsid w:val="002E0E9E"/>
    <w:rsid w:val="002E18DE"/>
    <w:rsid w:val="002E3277"/>
    <w:rsid w:val="002E4636"/>
    <w:rsid w:val="002E69E4"/>
    <w:rsid w:val="002F211C"/>
    <w:rsid w:val="002F60C5"/>
    <w:rsid w:val="002F6BC4"/>
    <w:rsid w:val="002F6E35"/>
    <w:rsid w:val="003061F1"/>
    <w:rsid w:val="00307ED0"/>
    <w:rsid w:val="003116D3"/>
    <w:rsid w:val="003118E9"/>
    <w:rsid w:val="00311F57"/>
    <w:rsid w:val="00312706"/>
    <w:rsid w:val="003135F9"/>
    <w:rsid w:val="00314FA7"/>
    <w:rsid w:val="00320009"/>
    <w:rsid w:val="00320F62"/>
    <w:rsid w:val="003237F0"/>
    <w:rsid w:val="00325E82"/>
    <w:rsid w:val="00325FE5"/>
    <w:rsid w:val="003268CE"/>
    <w:rsid w:val="00326FFD"/>
    <w:rsid w:val="003275FC"/>
    <w:rsid w:val="003278A4"/>
    <w:rsid w:val="00327B52"/>
    <w:rsid w:val="00330FFF"/>
    <w:rsid w:val="003315CD"/>
    <w:rsid w:val="003319DB"/>
    <w:rsid w:val="00334E81"/>
    <w:rsid w:val="00335659"/>
    <w:rsid w:val="00336114"/>
    <w:rsid w:val="00336364"/>
    <w:rsid w:val="003367B5"/>
    <w:rsid w:val="00336989"/>
    <w:rsid w:val="00337776"/>
    <w:rsid w:val="00337D75"/>
    <w:rsid w:val="0034060E"/>
    <w:rsid w:val="00341F48"/>
    <w:rsid w:val="003426A3"/>
    <w:rsid w:val="003446FF"/>
    <w:rsid w:val="003467EA"/>
    <w:rsid w:val="003474EC"/>
    <w:rsid w:val="0034769D"/>
    <w:rsid w:val="00347ABA"/>
    <w:rsid w:val="0035049E"/>
    <w:rsid w:val="003525EC"/>
    <w:rsid w:val="00352FCD"/>
    <w:rsid w:val="0035344F"/>
    <w:rsid w:val="00353E37"/>
    <w:rsid w:val="00354511"/>
    <w:rsid w:val="003562DB"/>
    <w:rsid w:val="00356569"/>
    <w:rsid w:val="00356986"/>
    <w:rsid w:val="0035747A"/>
    <w:rsid w:val="003641C6"/>
    <w:rsid w:val="00370390"/>
    <w:rsid w:val="00373BFB"/>
    <w:rsid w:val="00374933"/>
    <w:rsid w:val="00374F5F"/>
    <w:rsid w:val="003751A9"/>
    <w:rsid w:val="00376AA2"/>
    <w:rsid w:val="00383226"/>
    <w:rsid w:val="00383440"/>
    <w:rsid w:val="00384AC8"/>
    <w:rsid w:val="0038647F"/>
    <w:rsid w:val="003872BC"/>
    <w:rsid w:val="003872F8"/>
    <w:rsid w:val="00391056"/>
    <w:rsid w:val="00391777"/>
    <w:rsid w:val="00392C4A"/>
    <w:rsid w:val="00393DC7"/>
    <w:rsid w:val="00394DA9"/>
    <w:rsid w:val="00395C4A"/>
    <w:rsid w:val="00395DBA"/>
    <w:rsid w:val="0039633B"/>
    <w:rsid w:val="00397660"/>
    <w:rsid w:val="003979BE"/>
    <w:rsid w:val="003A066D"/>
    <w:rsid w:val="003A1EF6"/>
    <w:rsid w:val="003A1FBE"/>
    <w:rsid w:val="003A676B"/>
    <w:rsid w:val="003B01A6"/>
    <w:rsid w:val="003B0ED3"/>
    <w:rsid w:val="003B1C3F"/>
    <w:rsid w:val="003B26EB"/>
    <w:rsid w:val="003B3257"/>
    <w:rsid w:val="003B35FC"/>
    <w:rsid w:val="003B4200"/>
    <w:rsid w:val="003B4264"/>
    <w:rsid w:val="003B542E"/>
    <w:rsid w:val="003B5533"/>
    <w:rsid w:val="003C1315"/>
    <w:rsid w:val="003C145C"/>
    <w:rsid w:val="003C23ED"/>
    <w:rsid w:val="003C26FA"/>
    <w:rsid w:val="003C3E30"/>
    <w:rsid w:val="003C4BBA"/>
    <w:rsid w:val="003C4FFE"/>
    <w:rsid w:val="003C59A9"/>
    <w:rsid w:val="003C6034"/>
    <w:rsid w:val="003D2E91"/>
    <w:rsid w:val="003D35BD"/>
    <w:rsid w:val="003D5F5F"/>
    <w:rsid w:val="003E708E"/>
    <w:rsid w:val="003F04A0"/>
    <w:rsid w:val="003F0E04"/>
    <w:rsid w:val="003F20D9"/>
    <w:rsid w:val="003F2439"/>
    <w:rsid w:val="003F2FED"/>
    <w:rsid w:val="003F5653"/>
    <w:rsid w:val="003F5F45"/>
    <w:rsid w:val="003F783C"/>
    <w:rsid w:val="00401281"/>
    <w:rsid w:val="00402101"/>
    <w:rsid w:val="0040344F"/>
    <w:rsid w:val="004050F8"/>
    <w:rsid w:val="004108CB"/>
    <w:rsid w:val="00410905"/>
    <w:rsid w:val="0041125E"/>
    <w:rsid w:val="00411F15"/>
    <w:rsid w:val="00416051"/>
    <w:rsid w:val="004167EF"/>
    <w:rsid w:val="00416FBB"/>
    <w:rsid w:val="0041702D"/>
    <w:rsid w:val="00417142"/>
    <w:rsid w:val="00417316"/>
    <w:rsid w:val="00422D84"/>
    <w:rsid w:val="00423C62"/>
    <w:rsid w:val="0042404D"/>
    <w:rsid w:val="0042426C"/>
    <w:rsid w:val="004245D2"/>
    <w:rsid w:val="00424838"/>
    <w:rsid w:val="00424F54"/>
    <w:rsid w:val="004256A2"/>
    <w:rsid w:val="0042697D"/>
    <w:rsid w:val="00427AC0"/>
    <w:rsid w:val="00430086"/>
    <w:rsid w:val="00430528"/>
    <w:rsid w:val="00430AA1"/>
    <w:rsid w:val="0043174B"/>
    <w:rsid w:val="00431AB6"/>
    <w:rsid w:val="00432932"/>
    <w:rsid w:val="004345EC"/>
    <w:rsid w:val="0043659A"/>
    <w:rsid w:val="00441F8D"/>
    <w:rsid w:val="004438F5"/>
    <w:rsid w:val="00451721"/>
    <w:rsid w:val="00452F33"/>
    <w:rsid w:val="00455E9B"/>
    <w:rsid w:val="0045663D"/>
    <w:rsid w:val="00456A25"/>
    <w:rsid w:val="004571E7"/>
    <w:rsid w:val="004603F3"/>
    <w:rsid w:val="0046281F"/>
    <w:rsid w:val="00462C56"/>
    <w:rsid w:val="00463B2A"/>
    <w:rsid w:val="004641A1"/>
    <w:rsid w:val="00464BE4"/>
    <w:rsid w:val="0046568A"/>
    <w:rsid w:val="00466175"/>
    <w:rsid w:val="00467CB8"/>
    <w:rsid w:val="00470C91"/>
    <w:rsid w:val="00471F4A"/>
    <w:rsid w:val="004729EC"/>
    <w:rsid w:val="00473AF9"/>
    <w:rsid w:val="004751AD"/>
    <w:rsid w:val="00475760"/>
    <w:rsid w:val="00476862"/>
    <w:rsid w:val="00476D71"/>
    <w:rsid w:val="004772D7"/>
    <w:rsid w:val="0047762B"/>
    <w:rsid w:val="004805A9"/>
    <w:rsid w:val="004815F6"/>
    <w:rsid w:val="00481A66"/>
    <w:rsid w:val="004837CA"/>
    <w:rsid w:val="004847C9"/>
    <w:rsid w:val="00486866"/>
    <w:rsid w:val="00490377"/>
    <w:rsid w:val="0049183F"/>
    <w:rsid w:val="00492F4F"/>
    <w:rsid w:val="00493203"/>
    <w:rsid w:val="00495D86"/>
    <w:rsid w:val="004960E2"/>
    <w:rsid w:val="004968EF"/>
    <w:rsid w:val="00497137"/>
    <w:rsid w:val="004A0A4D"/>
    <w:rsid w:val="004A1CF0"/>
    <w:rsid w:val="004A2B4E"/>
    <w:rsid w:val="004A373D"/>
    <w:rsid w:val="004A5D34"/>
    <w:rsid w:val="004A6D2B"/>
    <w:rsid w:val="004A7291"/>
    <w:rsid w:val="004A7C84"/>
    <w:rsid w:val="004B0B9D"/>
    <w:rsid w:val="004B0E2E"/>
    <w:rsid w:val="004B0FE8"/>
    <w:rsid w:val="004B21C8"/>
    <w:rsid w:val="004B2CD2"/>
    <w:rsid w:val="004B3604"/>
    <w:rsid w:val="004B4835"/>
    <w:rsid w:val="004B4D61"/>
    <w:rsid w:val="004B614E"/>
    <w:rsid w:val="004B71A5"/>
    <w:rsid w:val="004B74C2"/>
    <w:rsid w:val="004B7E7E"/>
    <w:rsid w:val="004C0623"/>
    <w:rsid w:val="004C13F1"/>
    <w:rsid w:val="004C17D6"/>
    <w:rsid w:val="004C1FC0"/>
    <w:rsid w:val="004C2DB8"/>
    <w:rsid w:val="004C4AF3"/>
    <w:rsid w:val="004C5688"/>
    <w:rsid w:val="004C5BF1"/>
    <w:rsid w:val="004C72B1"/>
    <w:rsid w:val="004D10B6"/>
    <w:rsid w:val="004D1A50"/>
    <w:rsid w:val="004D3A89"/>
    <w:rsid w:val="004D4C6F"/>
    <w:rsid w:val="004D5447"/>
    <w:rsid w:val="004D57BC"/>
    <w:rsid w:val="004E0CCC"/>
    <w:rsid w:val="004E12B6"/>
    <w:rsid w:val="004E22A4"/>
    <w:rsid w:val="004E4666"/>
    <w:rsid w:val="004E47B8"/>
    <w:rsid w:val="004E7BD9"/>
    <w:rsid w:val="004F0EC2"/>
    <w:rsid w:val="004F1275"/>
    <w:rsid w:val="004F3E77"/>
    <w:rsid w:val="004F4246"/>
    <w:rsid w:val="004F7869"/>
    <w:rsid w:val="004F7C74"/>
    <w:rsid w:val="00500213"/>
    <w:rsid w:val="0050036E"/>
    <w:rsid w:val="005017A5"/>
    <w:rsid w:val="00502CF7"/>
    <w:rsid w:val="005035CC"/>
    <w:rsid w:val="005047F2"/>
    <w:rsid w:val="00504A1C"/>
    <w:rsid w:val="00505E3C"/>
    <w:rsid w:val="005075BB"/>
    <w:rsid w:val="00507D7C"/>
    <w:rsid w:val="00507E60"/>
    <w:rsid w:val="005116D4"/>
    <w:rsid w:val="00511AAC"/>
    <w:rsid w:val="0051279C"/>
    <w:rsid w:val="005146C9"/>
    <w:rsid w:val="0051558F"/>
    <w:rsid w:val="00516D46"/>
    <w:rsid w:val="005172F3"/>
    <w:rsid w:val="00517AA7"/>
    <w:rsid w:val="00520969"/>
    <w:rsid w:val="00521CD3"/>
    <w:rsid w:val="00524B19"/>
    <w:rsid w:val="00524B2C"/>
    <w:rsid w:val="00525AB3"/>
    <w:rsid w:val="0053007C"/>
    <w:rsid w:val="005325C1"/>
    <w:rsid w:val="0053306C"/>
    <w:rsid w:val="005351FF"/>
    <w:rsid w:val="00536936"/>
    <w:rsid w:val="00537736"/>
    <w:rsid w:val="00537CDE"/>
    <w:rsid w:val="0054036C"/>
    <w:rsid w:val="00542921"/>
    <w:rsid w:val="00542FCC"/>
    <w:rsid w:val="005446C3"/>
    <w:rsid w:val="0054553D"/>
    <w:rsid w:val="00545EEE"/>
    <w:rsid w:val="00546C7A"/>
    <w:rsid w:val="005478F5"/>
    <w:rsid w:val="0055441E"/>
    <w:rsid w:val="0055452E"/>
    <w:rsid w:val="00555FD6"/>
    <w:rsid w:val="00556337"/>
    <w:rsid w:val="0056031B"/>
    <w:rsid w:val="00561639"/>
    <w:rsid w:val="00562C51"/>
    <w:rsid w:val="00562C53"/>
    <w:rsid w:val="00562E9C"/>
    <w:rsid w:val="0056393B"/>
    <w:rsid w:val="005647E0"/>
    <w:rsid w:val="00564BB6"/>
    <w:rsid w:val="00565EE4"/>
    <w:rsid w:val="0056654B"/>
    <w:rsid w:val="00566D04"/>
    <w:rsid w:val="00567133"/>
    <w:rsid w:val="00567C2E"/>
    <w:rsid w:val="00567E5C"/>
    <w:rsid w:val="00572036"/>
    <w:rsid w:val="00572F58"/>
    <w:rsid w:val="00573B0D"/>
    <w:rsid w:val="00574FB4"/>
    <w:rsid w:val="005752AB"/>
    <w:rsid w:val="005765DC"/>
    <w:rsid w:val="00576DEB"/>
    <w:rsid w:val="005778AA"/>
    <w:rsid w:val="005807CC"/>
    <w:rsid w:val="00580915"/>
    <w:rsid w:val="00580EDC"/>
    <w:rsid w:val="0058173F"/>
    <w:rsid w:val="00581A2F"/>
    <w:rsid w:val="005827EE"/>
    <w:rsid w:val="0058302E"/>
    <w:rsid w:val="00584295"/>
    <w:rsid w:val="00584724"/>
    <w:rsid w:val="00585925"/>
    <w:rsid w:val="0058780F"/>
    <w:rsid w:val="00587CC9"/>
    <w:rsid w:val="0059230C"/>
    <w:rsid w:val="00592CD8"/>
    <w:rsid w:val="00593166"/>
    <w:rsid w:val="0059422C"/>
    <w:rsid w:val="00596C28"/>
    <w:rsid w:val="005A1C62"/>
    <w:rsid w:val="005A2B20"/>
    <w:rsid w:val="005A3751"/>
    <w:rsid w:val="005A4A48"/>
    <w:rsid w:val="005A6CB2"/>
    <w:rsid w:val="005B14CE"/>
    <w:rsid w:val="005B212D"/>
    <w:rsid w:val="005B3DD4"/>
    <w:rsid w:val="005B4284"/>
    <w:rsid w:val="005B6F57"/>
    <w:rsid w:val="005C061C"/>
    <w:rsid w:val="005C4BF6"/>
    <w:rsid w:val="005C5905"/>
    <w:rsid w:val="005C7407"/>
    <w:rsid w:val="005C7485"/>
    <w:rsid w:val="005C7E7F"/>
    <w:rsid w:val="005D0275"/>
    <w:rsid w:val="005D11B1"/>
    <w:rsid w:val="005D200D"/>
    <w:rsid w:val="005D5504"/>
    <w:rsid w:val="005D6138"/>
    <w:rsid w:val="005D7C51"/>
    <w:rsid w:val="005E039F"/>
    <w:rsid w:val="005E1178"/>
    <w:rsid w:val="005E207D"/>
    <w:rsid w:val="005E429E"/>
    <w:rsid w:val="005E60F9"/>
    <w:rsid w:val="005E793E"/>
    <w:rsid w:val="005F2ADC"/>
    <w:rsid w:val="005F419E"/>
    <w:rsid w:val="005F441F"/>
    <w:rsid w:val="006004FD"/>
    <w:rsid w:val="00600516"/>
    <w:rsid w:val="006026EC"/>
    <w:rsid w:val="00603407"/>
    <w:rsid w:val="00604536"/>
    <w:rsid w:val="006046C5"/>
    <w:rsid w:val="0060496E"/>
    <w:rsid w:val="00605EAE"/>
    <w:rsid w:val="00610048"/>
    <w:rsid w:val="00611181"/>
    <w:rsid w:val="00614A10"/>
    <w:rsid w:val="00614E4A"/>
    <w:rsid w:val="00615DF3"/>
    <w:rsid w:val="00617460"/>
    <w:rsid w:val="006201A8"/>
    <w:rsid w:val="00620B1C"/>
    <w:rsid w:val="00620C25"/>
    <w:rsid w:val="0062261A"/>
    <w:rsid w:val="00622F0F"/>
    <w:rsid w:val="006230BB"/>
    <w:rsid w:val="006239A1"/>
    <w:rsid w:val="00624AD8"/>
    <w:rsid w:val="00624C9D"/>
    <w:rsid w:val="00625434"/>
    <w:rsid w:val="00625D7E"/>
    <w:rsid w:val="006267AC"/>
    <w:rsid w:val="00626AFF"/>
    <w:rsid w:val="0063298A"/>
    <w:rsid w:val="00634CCB"/>
    <w:rsid w:val="006360BB"/>
    <w:rsid w:val="00636176"/>
    <w:rsid w:val="006368F6"/>
    <w:rsid w:val="00642871"/>
    <w:rsid w:val="006431B9"/>
    <w:rsid w:val="00645011"/>
    <w:rsid w:val="00651EB2"/>
    <w:rsid w:val="006527C2"/>
    <w:rsid w:val="006543FE"/>
    <w:rsid w:val="006550E4"/>
    <w:rsid w:val="0065633E"/>
    <w:rsid w:val="006567AC"/>
    <w:rsid w:val="00656A9F"/>
    <w:rsid w:val="00656FCB"/>
    <w:rsid w:val="0065773C"/>
    <w:rsid w:val="00660575"/>
    <w:rsid w:val="006618E5"/>
    <w:rsid w:val="006626F1"/>
    <w:rsid w:val="00663A19"/>
    <w:rsid w:val="006647E7"/>
    <w:rsid w:val="00664957"/>
    <w:rsid w:val="0066520F"/>
    <w:rsid w:val="00666B40"/>
    <w:rsid w:val="00666E2B"/>
    <w:rsid w:val="00666E61"/>
    <w:rsid w:val="00666F41"/>
    <w:rsid w:val="00666F9A"/>
    <w:rsid w:val="00667FFE"/>
    <w:rsid w:val="006713DC"/>
    <w:rsid w:val="006724CE"/>
    <w:rsid w:val="0067270D"/>
    <w:rsid w:val="006738CC"/>
    <w:rsid w:val="006746DA"/>
    <w:rsid w:val="00675072"/>
    <w:rsid w:val="00675564"/>
    <w:rsid w:val="006817D9"/>
    <w:rsid w:val="00681D7F"/>
    <w:rsid w:val="006824C1"/>
    <w:rsid w:val="00683887"/>
    <w:rsid w:val="00683D4C"/>
    <w:rsid w:val="00684087"/>
    <w:rsid w:val="0069038D"/>
    <w:rsid w:val="00692C1F"/>
    <w:rsid w:val="006A5CEC"/>
    <w:rsid w:val="006A6527"/>
    <w:rsid w:val="006A7A1D"/>
    <w:rsid w:val="006A7F39"/>
    <w:rsid w:val="006B0771"/>
    <w:rsid w:val="006B277C"/>
    <w:rsid w:val="006B2F79"/>
    <w:rsid w:val="006B4E15"/>
    <w:rsid w:val="006B5542"/>
    <w:rsid w:val="006B6816"/>
    <w:rsid w:val="006B73FD"/>
    <w:rsid w:val="006C060F"/>
    <w:rsid w:val="006C13AA"/>
    <w:rsid w:val="006C15AB"/>
    <w:rsid w:val="006C1D61"/>
    <w:rsid w:val="006C22DE"/>
    <w:rsid w:val="006C2BEC"/>
    <w:rsid w:val="006C3469"/>
    <w:rsid w:val="006C43FF"/>
    <w:rsid w:val="006C5CF5"/>
    <w:rsid w:val="006D071A"/>
    <w:rsid w:val="006D1AA5"/>
    <w:rsid w:val="006D27BC"/>
    <w:rsid w:val="006D2CAD"/>
    <w:rsid w:val="006D312D"/>
    <w:rsid w:val="006D3FFB"/>
    <w:rsid w:val="006D4761"/>
    <w:rsid w:val="006D662F"/>
    <w:rsid w:val="006D6D87"/>
    <w:rsid w:val="006D6F6A"/>
    <w:rsid w:val="006E1301"/>
    <w:rsid w:val="006E2AC2"/>
    <w:rsid w:val="006E3D37"/>
    <w:rsid w:val="006E4EED"/>
    <w:rsid w:val="006E58D3"/>
    <w:rsid w:val="006E63EB"/>
    <w:rsid w:val="006F26AC"/>
    <w:rsid w:val="006F2F9A"/>
    <w:rsid w:val="006F43E6"/>
    <w:rsid w:val="006F5B59"/>
    <w:rsid w:val="0070030B"/>
    <w:rsid w:val="0070122C"/>
    <w:rsid w:val="007019AF"/>
    <w:rsid w:val="00702904"/>
    <w:rsid w:val="00703E3C"/>
    <w:rsid w:val="00705DE7"/>
    <w:rsid w:val="00707B75"/>
    <w:rsid w:val="00710633"/>
    <w:rsid w:val="0071076A"/>
    <w:rsid w:val="00712D62"/>
    <w:rsid w:val="0071312A"/>
    <w:rsid w:val="007139FE"/>
    <w:rsid w:val="00713ED8"/>
    <w:rsid w:val="0071682D"/>
    <w:rsid w:val="00721E2C"/>
    <w:rsid w:val="00721FB8"/>
    <w:rsid w:val="0072265F"/>
    <w:rsid w:val="00722A9B"/>
    <w:rsid w:val="00722F3E"/>
    <w:rsid w:val="0072479D"/>
    <w:rsid w:val="00730935"/>
    <w:rsid w:val="00731097"/>
    <w:rsid w:val="00731889"/>
    <w:rsid w:val="00732A35"/>
    <w:rsid w:val="00732CBC"/>
    <w:rsid w:val="0073314F"/>
    <w:rsid w:val="00735738"/>
    <w:rsid w:val="00735B7A"/>
    <w:rsid w:val="007371E6"/>
    <w:rsid w:val="00737396"/>
    <w:rsid w:val="0074014C"/>
    <w:rsid w:val="007405E6"/>
    <w:rsid w:val="007409DB"/>
    <w:rsid w:val="00741BB7"/>
    <w:rsid w:val="00743C08"/>
    <w:rsid w:val="007479A4"/>
    <w:rsid w:val="007502BB"/>
    <w:rsid w:val="00752A1A"/>
    <w:rsid w:val="00752DDC"/>
    <w:rsid w:val="00755756"/>
    <w:rsid w:val="00756CC1"/>
    <w:rsid w:val="00760244"/>
    <w:rsid w:val="007608B1"/>
    <w:rsid w:val="00761BCE"/>
    <w:rsid w:val="00761E50"/>
    <w:rsid w:val="00765863"/>
    <w:rsid w:val="00765C1F"/>
    <w:rsid w:val="007664CE"/>
    <w:rsid w:val="00766DC0"/>
    <w:rsid w:val="007676D6"/>
    <w:rsid w:val="007701DA"/>
    <w:rsid w:val="00770EC7"/>
    <w:rsid w:val="00771A3A"/>
    <w:rsid w:val="00771D52"/>
    <w:rsid w:val="0077256C"/>
    <w:rsid w:val="007727B5"/>
    <w:rsid w:val="007736FE"/>
    <w:rsid w:val="007740E7"/>
    <w:rsid w:val="00774527"/>
    <w:rsid w:val="00774D52"/>
    <w:rsid w:val="00774DDA"/>
    <w:rsid w:val="00777831"/>
    <w:rsid w:val="00780D79"/>
    <w:rsid w:val="0078106D"/>
    <w:rsid w:val="00783BE6"/>
    <w:rsid w:val="007842BE"/>
    <w:rsid w:val="0078543B"/>
    <w:rsid w:val="00785DF5"/>
    <w:rsid w:val="0079062F"/>
    <w:rsid w:val="00793915"/>
    <w:rsid w:val="007939DB"/>
    <w:rsid w:val="00794AA0"/>
    <w:rsid w:val="007965B8"/>
    <w:rsid w:val="007974FE"/>
    <w:rsid w:val="00797647"/>
    <w:rsid w:val="007A0E18"/>
    <w:rsid w:val="007A1307"/>
    <w:rsid w:val="007A1917"/>
    <w:rsid w:val="007A2942"/>
    <w:rsid w:val="007A2C68"/>
    <w:rsid w:val="007A453C"/>
    <w:rsid w:val="007A585D"/>
    <w:rsid w:val="007A7DE3"/>
    <w:rsid w:val="007B0161"/>
    <w:rsid w:val="007B058B"/>
    <w:rsid w:val="007B2675"/>
    <w:rsid w:val="007B3251"/>
    <w:rsid w:val="007B5090"/>
    <w:rsid w:val="007B5752"/>
    <w:rsid w:val="007B6278"/>
    <w:rsid w:val="007B757A"/>
    <w:rsid w:val="007C1503"/>
    <w:rsid w:val="007C1BC2"/>
    <w:rsid w:val="007C1F4A"/>
    <w:rsid w:val="007C3938"/>
    <w:rsid w:val="007C4CD3"/>
    <w:rsid w:val="007C5D06"/>
    <w:rsid w:val="007C6C92"/>
    <w:rsid w:val="007C7D6C"/>
    <w:rsid w:val="007D03BC"/>
    <w:rsid w:val="007D05F2"/>
    <w:rsid w:val="007D3585"/>
    <w:rsid w:val="007D3D31"/>
    <w:rsid w:val="007D46AA"/>
    <w:rsid w:val="007D4D73"/>
    <w:rsid w:val="007D66A5"/>
    <w:rsid w:val="007D688B"/>
    <w:rsid w:val="007E1748"/>
    <w:rsid w:val="007E2A13"/>
    <w:rsid w:val="007E442E"/>
    <w:rsid w:val="007E45BF"/>
    <w:rsid w:val="007E524A"/>
    <w:rsid w:val="007E777F"/>
    <w:rsid w:val="007E78CF"/>
    <w:rsid w:val="007F108C"/>
    <w:rsid w:val="007F221D"/>
    <w:rsid w:val="007F2E20"/>
    <w:rsid w:val="007F41D2"/>
    <w:rsid w:val="007F488C"/>
    <w:rsid w:val="007F4C4B"/>
    <w:rsid w:val="007F4EAE"/>
    <w:rsid w:val="007F5B88"/>
    <w:rsid w:val="007F5EE6"/>
    <w:rsid w:val="007F64F3"/>
    <w:rsid w:val="00800EA0"/>
    <w:rsid w:val="00801272"/>
    <w:rsid w:val="00801819"/>
    <w:rsid w:val="008018D5"/>
    <w:rsid w:val="00803725"/>
    <w:rsid w:val="00803B5F"/>
    <w:rsid w:val="00804BBF"/>
    <w:rsid w:val="00804F49"/>
    <w:rsid w:val="00807AF9"/>
    <w:rsid w:val="0081225A"/>
    <w:rsid w:val="00812A6D"/>
    <w:rsid w:val="00813A3E"/>
    <w:rsid w:val="00814164"/>
    <w:rsid w:val="008145E7"/>
    <w:rsid w:val="00817C8E"/>
    <w:rsid w:val="00820466"/>
    <w:rsid w:val="00820A66"/>
    <w:rsid w:val="00820DFF"/>
    <w:rsid w:val="00821148"/>
    <w:rsid w:val="008244D1"/>
    <w:rsid w:val="00825D72"/>
    <w:rsid w:val="008260A6"/>
    <w:rsid w:val="0082618A"/>
    <w:rsid w:val="00826527"/>
    <w:rsid w:val="00826BF9"/>
    <w:rsid w:val="00827AA5"/>
    <w:rsid w:val="008305F9"/>
    <w:rsid w:val="00831D45"/>
    <w:rsid w:val="008324B6"/>
    <w:rsid w:val="00833CFE"/>
    <w:rsid w:val="00834472"/>
    <w:rsid w:val="008352D3"/>
    <w:rsid w:val="00836ACD"/>
    <w:rsid w:val="0084047A"/>
    <w:rsid w:val="008421EE"/>
    <w:rsid w:val="00842CAA"/>
    <w:rsid w:val="00846501"/>
    <w:rsid w:val="00850017"/>
    <w:rsid w:val="008512AD"/>
    <w:rsid w:val="00856489"/>
    <w:rsid w:val="00856AC5"/>
    <w:rsid w:val="00856AD5"/>
    <w:rsid w:val="0086019A"/>
    <w:rsid w:val="00860461"/>
    <w:rsid w:val="00860AA5"/>
    <w:rsid w:val="00860ED4"/>
    <w:rsid w:val="008618D2"/>
    <w:rsid w:val="0086350F"/>
    <w:rsid w:val="00864B20"/>
    <w:rsid w:val="008651F5"/>
    <w:rsid w:val="00865C27"/>
    <w:rsid w:val="0086652A"/>
    <w:rsid w:val="008678C1"/>
    <w:rsid w:val="00867AE0"/>
    <w:rsid w:val="00873710"/>
    <w:rsid w:val="00873BC6"/>
    <w:rsid w:val="00875A64"/>
    <w:rsid w:val="0087673F"/>
    <w:rsid w:val="008802AE"/>
    <w:rsid w:val="00880DDD"/>
    <w:rsid w:val="008838B2"/>
    <w:rsid w:val="00883D12"/>
    <w:rsid w:val="00883D44"/>
    <w:rsid w:val="008850BD"/>
    <w:rsid w:val="00885FAF"/>
    <w:rsid w:val="0089084E"/>
    <w:rsid w:val="00891836"/>
    <w:rsid w:val="0089308D"/>
    <w:rsid w:val="00893495"/>
    <w:rsid w:val="00893F46"/>
    <w:rsid w:val="00895D2C"/>
    <w:rsid w:val="00895D55"/>
    <w:rsid w:val="00897488"/>
    <w:rsid w:val="008A0FBE"/>
    <w:rsid w:val="008A1B8C"/>
    <w:rsid w:val="008A2E5B"/>
    <w:rsid w:val="008A318F"/>
    <w:rsid w:val="008A444D"/>
    <w:rsid w:val="008A52EF"/>
    <w:rsid w:val="008A55F9"/>
    <w:rsid w:val="008A62D2"/>
    <w:rsid w:val="008A6A39"/>
    <w:rsid w:val="008A6EA6"/>
    <w:rsid w:val="008A77D7"/>
    <w:rsid w:val="008B1743"/>
    <w:rsid w:val="008B21E6"/>
    <w:rsid w:val="008B25D7"/>
    <w:rsid w:val="008B27A7"/>
    <w:rsid w:val="008B2E11"/>
    <w:rsid w:val="008B3FB7"/>
    <w:rsid w:val="008B44C1"/>
    <w:rsid w:val="008B5E04"/>
    <w:rsid w:val="008B6D00"/>
    <w:rsid w:val="008B7F9E"/>
    <w:rsid w:val="008B7FC5"/>
    <w:rsid w:val="008C0337"/>
    <w:rsid w:val="008C09B6"/>
    <w:rsid w:val="008C0F30"/>
    <w:rsid w:val="008C192B"/>
    <w:rsid w:val="008C47CD"/>
    <w:rsid w:val="008C5285"/>
    <w:rsid w:val="008C5850"/>
    <w:rsid w:val="008C6495"/>
    <w:rsid w:val="008D052B"/>
    <w:rsid w:val="008D4243"/>
    <w:rsid w:val="008D4322"/>
    <w:rsid w:val="008D565F"/>
    <w:rsid w:val="008D6127"/>
    <w:rsid w:val="008D6204"/>
    <w:rsid w:val="008D7781"/>
    <w:rsid w:val="008E1050"/>
    <w:rsid w:val="008E1AD2"/>
    <w:rsid w:val="008E3828"/>
    <w:rsid w:val="008F1138"/>
    <w:rsid w:val="008F11B9"/>
    <w:rsid w:val="008F1E47"/>
    <w:rsid w:val="008F2F57"/>
    <w:rsid w:val="008F427F"/>
    <w:rsid w:val="008F5191"/>
    <w:rsid w:val="008F5E74"/>
    <w:rsid w:val="0090068A"/>
    <w:rsid w:val="00902798"/>
    <w:rsid w:val="00904EF8"/>
    <w:rsid w:val="009109B8"/>
    <w:rsid w:val="009117B1"/>
    <w:rsid w:val="00911B1D"/>
    <w:rsid w:val="009147F8"/>
    <w:rsid w:val="00914FED"/>
    <w:rsid w:val="009206A2"/>
    <w:rsid w:val="0092096E"/>
    <w:rsid w:val="00920C49"/>
    <w:rsid w:val="00921BF5"/>
    <w:rsid w:val="00922698"/>
    <w:rsid w:val="0092288D"/>
    <w:rsid w:val="0092372C"/>
    <w:rsid w:val="00924389"/>
    <w:rsid w:val="00924D73"/>
    <w:rsid w:val="00927464"/>
    <w:rsid w:val="0093020B"/>
    <w:rsid w:val="00931860"/>
    <w:rsid w:val="009319D1"/>
    <w:rsid w:val="00934688"/>
    <w:rsid w:val="00934A34"/>
    <w:rsid w:val="00935DEF"/>
    <w:rsid w:val="00937C9F"/>
    <w:rsid w:val="0094054F"/>
    <w:rsid w:val="00940562"/>
    <w:rsid w:val="00941B82"/>
    <w:rsid w:val="009429C3"/>
    <w:rsid w:val="0094383D"/>
    <w:rsid w:val="00943D5F"/>
    <w:rsid w:val="00944F58"/>
    <w:rsid w:val="00946A8B"/>
    <w:rsid w:val="00950711"/>
    <w:rsid w:val="00951FD9"/>
    <w:rsid w:val="009520C7"/>
    <w:rsid w:val="009524EC"/>
    <w:rsid w:val="00953171"/>
    <w:rsid w:val="00954209"/>
    <w:rsid w:val="009547CD"/>
    <w:rsid w:val="00955F4A"/>
    <w:rsid w:val="00956059"/>
    <w:rsid w:val="0095766A"/>
    <w:rsid w:val="009610AB"/>
    <w:rsid w:val="0096198A"/>
    <w:rsid w:val="00962844"/>
    <w:rsid w:val="00962CED"/>
    <w:rsid w:val="00963603"/>
    <w:rsid w:val="009639E1"/>
    <w:rsid w:val="00963D39"/>
    <w:rsid w:val="00965EA3"/>
    <w:rsid w:val="00966A3E"/>
    <w:rsid w:val="00966CB7"/>
    <w:rsid w:val="00970531"/>
    <w:rsid w:val="00970981"/>
    <w:rsid w:val="00971B94"/>
    <w:rsid w:val="009721EF"/>
    <w:rsid w:val="009723AA"/>
    <w:rsid w:val="009740AE"/>
    <w:rsid w:val="00975624"/>
    <w:rsid w:val="00976161"/>
    <w:rsid w:val="00981F73"/>
    <w:rsid w:val="00983570"/>
    <w:rsid w:val="00983629"/>
    <w:rsid w:val="00984915"/>
    <w:rsid w:val="009854B0"/>
    <w:rsid w:val="009870CE"/>
    <w:rsid w:val="009910DB"/>
    <w:rsid w:val="00991350"/>
    <w:rsid w:val="0099344E"/>
    <w:rsid w:val="0099456F"/>
    <w:rsid w:val="00994E8D"/>
    <w:rsid w:val="00995667"/>
    <w:rsid w:val="009A2954"/>
    <w:rsid w:val="009A35CA"/>
    <w:rsid w:val="009A39EA"/>
    <w:rsid w:val="009A52BC"/>
    <w:rsid w:val="009A73FC"/>
    <w:rsid w:val="009B0597"/>
    <w:rsid w:val="009B1802"/>
    <w:rsid w:val="009B1EAE"/>
    <w:rsid w:val="009B1F46"/>
    <w:rsid w:val="009B2F34"/>
    <w:rsid w:val="009B30AB"/>
    <w:rsid w:val="009B37D2"/>
    <w:rsid w:val="009B39A6"/>
    <w:rsid w:val="009B48EC"/>
    <w:rsid w:val="009B4F01"/>
    <w:rsid w:val="009B4FAB"/>
    <w:rsid w:val="009B5A58"/>
    <w:rsid w:val="009B6291"/>
    <w:rsid w:val="009C0770"/>
    <w:rsid w:val="009C3027"/>
    <w:rsid w:val="009C3EB0"/>
    <w:rsid w:val="009C4BE1"/>
    <w:rsid w:val="009C4E15"/>
    <w:rsid w:val="009C532E"/>
    <w:rsid w:val="009C5D22"/>
    <w:rsid w:val="009D0469"/>
    <w:rsid w:val="009D1714"/>
    <w:rsid w:val="009D1919"/>
    <w:rsid w:val="009D216B"/>
    <w:rsid w:val="009D3DE3"/>
    <w:rsid w:val="009D3E75"/>
    <w:rsid w:val="009D53CA"/>
    <w:rsid w:val="009D5765"/>
    <w:rsid w:val="009D6D05"/>
    <w:rsid w:val="009D6F29"/>
    <w:rsid w:val="009E35B0"/>
    <w:rsid w:val="009E48CB"/>
    <w:rsid w:val="009E4C92"/>
    <w:rsid w:val="009E51FA"/>
    <w:rsid w:val="009E52A6"/>
    <w:rsid w:val="009E61C8"/>
    <w:rsid w:val="009E6969"/>
    <w:rsid w:val="009F02D0"/>
    <w:rsid w:val="009F1C8F"/>
    <w:rsid w:val="009F1CC2"/>
    <w:rsid w:val="009F1F59"/>
    <w:rsid w:val="009F583F"/>
    <w:rsid w:val="009F5976"/>
    <w:rsid w:val="009F7C89"/>
    <w:rsid w:val="00A01662"/>
    <w:rsid w:val="00A04440"/>
    <w:rsid w:val="00A0569F"/>
    <w:rsid w:val="00A059DA"/>
    <w:rsid w:val="00A06E9E"/>
    <w:rsid w:val="00A104AC"/>
    <w:rsid w:val="00A107AC"/>
    <w:rsid w:val="00A10B13"/>
    <w:rsid w:val="00A10E6D"/>
    <w:rsid w:val="00A11048"/>
    <w:rsid w:val="00A14201"/>
    <w:rsid w:val="00A14456"/>
    <w:rsid w:val="00A14713"/>
    <w:rsid w:val="00A160F6"/>
    <w:rsid w:val="00A214C8"/>
    <w:rsid w:val="00A2191E"/>
    <w:rsid w:val="00A2224F"/>
    <w:rsid w:val="00A23C0B"/>
    <w:rsid w:val="00A23CA6"/>
    <w:rsid w:val="00A24273"/>
    <w:rsid w:val="00A24950"/>
    <w:rsid w:val="00A26C7A"/>
    <w:rsid w:val="00A26CC0"/>
    <w:rsid w:val="00A27B15"/>
    <w:rsid w:val="00A30332"/>
    <w:rsid w:val="00A30AB3"/>
    <w:rsid w:val="00A30B98"/>
    <w:rsid w:val="00A3482E"/>
    <w:rsid w:val="00A352F9"/>
    <w:rsid w:val="00A35E7C"/>
    <w:rsid w:val="00A40645"/>
    <w:rsid w:val="00A4100A"/>
    <w:rsid w:val="00A42745"/>
    <w:rsid w:val="00A43D45"/>
    <w:rsid w:val="00A46D09"/>
    <w:rsid w:val="00A513DF"/>
    <w:rsid w:val="00A51DBA"/>
    <w:rsid w:val="00A52214"/>
    <w:rsid w:val="00A551D7"/>
    <w:rsid w:val="00A5591C"/>
    <w:rsid w:val="00A572A6"/>
    <w:rsid w:val="00A57B8B"/>
    <w:rsid w:val="00A60E4F"/>
    <w:rsid w:val="00A64FCB"/>
    <w:rsid w:val="00A655F7"/>
    <w:rsid w:val="00A656F9"/>
    <w:rsid w:val="00A66672"/>
    <w:rsid w:val="00A66F90"/>
    <w:rsid w:val="00A72FE3"/>
    <w:rsid w:val="00A74A98"/>
    <w:rsid w:val="00A75562"/>
    <w:rsid w:val="00A759BF"/>
    <w:rsid w:val="00A75AED"/>
    <w:rsid w:val="00A76096"/>
    <w:rsid w:val="00A760DA"/>
    <w:rsid w:val="00A764F2"/>
    <w:rsid w:val="00A76595"/>
    <w:rsid w:val="00A7763A"/>
    <w:rsid w:val="00A81611"/>
    <w:rsid w:val="00A81EA5"/>
    <w:rsid w:val="00A8234A"/>
    <w:rsid w:val="00A90942"/>
    <w:rsid w:val="00A911D1"/>
    <w:rsid w:val="00A91717"/>
    <w:rsid w:val="00A9176A"/>
    <w:rsid w:val="00A9210A"/>
    <w:rsid w:val="00A9497C"/>
    <w:rsid w:val="00A94AB9"/>
    <w:rsid w:val="00A95197"/>
    <w:rsid w:val="00AA074D"/>
    <w:rsid w:val="00AA472F"/>
    <w:rsid w:val="00AA55FF"/>
    <w:rsid w:val="00AA5D57"/>
    <w:rsid w:val="00AA5E79"/>
    <w:rsid w:val="00AA63F3"/>
    <w:rsid w:val="00AA686B"/>
    <w:rsid w:val="00AA6E72"/>
    <w:rsid w:val="00AB0180"/>
    <w:rsid w:val="00AB100C"/>
    <w:rsid w:val="00AB2C5A"/>
    <w:rsid w:val="00AB6055"/>
    <w:rsid w:val="00AB7525"/>
    <w:rsid w:val="00AB76EF"/>
    <w:rsid w:val="00AB7EB0"/>
    <w:rsid w:val="00AC05FD"/>
    <w:rsid w:val="00AC0BCB"/>
    <w:rsid w:val="00AC1032"/>
    <w:rsid w:val="00AC1C3E"/>
    <w:rsid w:val="00AC23BD"/>
    <w:rsid w:val="00AC2994"/>
    <w:rsid w:val="00AC3388"/>
    <w:rsid w:val="00AC47C7"/>
    <w:rsid w:val="00AC52D3"/>
    <w:rsid w:val="00AC60D7"/>
    <w:rsid w:val="00AC646B"/>
    <w:rsid w:val="00AC7B35"/>
    <w:rsid w:val="00AD0ED3"/>
    <w:rsid w:val="00AD1F8D"/>
    <w:rsid w:val="00AD2529"/>
    <w:rsid w:val="00AD3025"/>
    <w:rsid w:val="00AD5F63"/>
    <w:rsid w:val="00AD65B4"/>
    <w:rsid w:val="00AD764D"/>
    <w:rsid w:val="00AD7EC4"/>
    <w:rsid w:val="00AE0559"/>
    <w:rsid w:val="00AE0580"/>
    <w:rsid w:val="00AE1321"/>
    <w:rsid w:val="00AE3EC4"/>
    <w:rsid w:val="00AE4481"/>
    <w:rsid w:val="00AE4829"/>
    <w:rsid w:val="00AE4A15"/>
    <w:rsid w:val="00AE4A8F"/>
    <w:rsid w:val="00AE6384"/>
    <w:rsid w:val="00AE7258"/>
    <w:rsid w:val="00AE7ED2"/>
    <w:rsid w:val="00AF539E"/>
    <w:rsid w:val="00AF7DAA"/>
    <w:rsid w:val="00B023AA"/>
    <w:rsid w:val="00B027D3"/>
    <w:rsid w:val="00B035E7"/>
    <w:rsid w:val="00B07D20"/>
    <w:rsid w:val="00B12FB6"/>
    <w:rsid w:val="00B15317"/>
    <w:rsid w:val="00B15D19"/>
    <w:rsid w:val="00B1633B"/>
    <w:rsid w:val="00B16815"/>
    <w:rsid w:val="00B16F00"/>
    <w:rsid w:val="00B218DC"/>
    <w:rsid w:val="00B22ABC"/>
    <w:rsid w:val="00B22C2E"/>
    <w:rsid w:val="00B23E69"/>
    <w:rsid w:val="00B244CC"/>
    <w:rsid w:val="00B2642A"/>
    <w:rsid w:val="00B27F84"/>
    <w:rsid w:val="00B30F38"/>
    <w:rsid w:val="00B31623"/>
    <w:rsid w:val="00B31F4B"/>
    <w:rsid w:val="00B326C6"/>
    <w:rsid w:val="00B32E1E"/>
    <w:rsid w:val="00B333A0"/>
    <w:rsid w:val="00B35272"/>
    <w:rsid w:val="00B3585A"/>
    <w:rsid w:val="00B363D6"/>
    <w:rsid w:val="00B372A9"/>
    <w:rsid w:val="00B372DB"/>
    <w:rsid w:val="00B37522"/>
    <w:rsid w:val="00B37BDB"/>
    <w:rsid w:val="00B419B3"/>
    <w:rsid w:val="00B4261A"/>
    <w:rsid w:val="00B42B60"/>
    <w:rsid w:val="00B432F6"/>
    <w:rsid w:val="00B45D00"/>
    <w:rsid w:val="00B504D5"/>
    <w:rsid w:val="00B5170C"/>
    <w:rsid w:val="00B533AC"/>
    <w:rsid w:val="00B53A63"/>
    <w:rsid w:val="00B54726"/>
    <w:rsid w:val="00B55469"/>
    <w:rsid w:val="00B56DCD"/>
    <w:rsid w:val="00B570B2"/>
    <w:rsid w:val="00B5783F"/>
    <w:rsid w:val="00B601BC"/>
    <w:rsid w:val="00B604B1"/>
    <w:rsid w:val="00B63235"/>
    <w:rsid w:val="00B63C28"/>
    <w:rsid w:val="00B714B9"/>
    <w:rsid w:val="00B72307"/>
    <w:rsid w:val="00B729D8"/>
    <w:rsid w:val="00B73C47"/>
    <w:rsid w:val="00B74CFA"/>
    <w:rsid w:val="00B779F3"/>
    <w:rsid w:val="00B8016C"/>
    <w:rsid w:val="00B813E8"/>
    <w:rsid w:val="00B82233"/>
    <w:rsid w:val="00B83C84"/>
    <w:rsid w:val="00B8409F"/>
    <w:rsid w:val="00B847E8"/>
    <w:rsid w:val="00B84F9E"/>
    <w:rsid w:val="00B85450"/>
    <w:rsid w:val="00B85D26"/>
    <w:rsid w:val="00B873C0"/>
    <w:rsid w:val="00B91421"/>
    <w:rsid w:val="00B91C32"/>
    <w:rsid w:val="00B94362"/>
    <w:rsid w:val="00B94B92"/>
    <w:rsid w:val="00B94D59"/>
    <w:rsid w:val="00B95211"/>
    <w:rsid w:val="00B95342"/>
    <w:rsid w:val="00B964B8"/>
    <w:rsid w:val="00B970BE"/>
    <w:rsid w:val="00BA0B5F"/>
    <w:rsid w:val="00BA1C72"/>
    <w:rsid w:val="00BA420E"/>
    <w:rsid w:val="00BA53E6"/>
    <w:rsid w:val="00BA5825"/>
    <w:rsid w:val="00BA639E"/>
    <w:rsid w:val="00BA7D29"/>
    <w:rsid w:val="00BB054E"/>
    <w:rsid w:val="00BB0636"/>
    <w:rsid w:val="00BB0A90"/>
    <w:rsid w:val="00BB1D1F"/>
    <w:rsid w:val="00BB1ED4"/>
    <w:rsid w:val="00BB20EB"/>
    <w:rsid w:val="00BB3026"/>
    <w:rsid w:val="00BB38AD"/>
    <w:rsid w:val="00BB57DB"/>
    <w:rsid w:val="00BB7E2A"/>
    <w:rsid w:val="00BC2EAB"/>
    <w:rsid w:val="00BC300A"/>
    <w:rsid w:val="00BC5BD0"/>
    <w:rsid w:val="00BC6131"/>
    <w:rsid w:val="00BC630D"/>
    <w:rsid w:val="00BC73CD"/>
    <w:rsid w:val="00BC7656"/>
    <w:rsid w:val="00BD0422"/>
    <w:rsid w:val="00BD2DBC"/>
    <w:rsid w:val="00BD768F"/>
    <w:rsid w:val="00BD7E94"/>
    <w:rsid w:val="00BE0407"/>
    <w:rsid w:val="00BE577E"/>
    <w:rsid w:val="00BE612F"/>
    <w:rsid w:val="00BF3E29"/>
    <w:rsid w:val="00BF5CB7"/>
    <w:rsid w:val="00BF688F"/>
    <w:rsid w:val="00C00357"/>
    <w:rsid w:val="00C0389F"/>
    <w:rsid w:val="00C0576F"/>
    <w:rsid w:val="00C0639C"/>
    <w:rsid w:val="00C06BEB"/>
    <w:rsid w:val="00C106EF"/>
    <w:rsid w:val="00C11337"/>
    <w:rsid w:val="00C11914"/>
    <w:rsid w:val="00C1233A"/>
    <w:rsid w:val="00C12F64"/>
    <w:rsid w:val="00C13134"/>
    <w:rsid w:val="00C13B42"/>
    <w:rsid w:val="00C143BB"/>
    <w:rsid w:val="00C16DA3"/>
    <w:rsid w:val="00C179C7"/>
    <w:rsid w:val="00C200F0"/>
    <w:rsid w:val="00C20EBE"/>
    <w:rsid w:val="00C21267"/>
    <w:rsid w:val="00C22216"/>
    <w:rsid w:val="00C22531"/>
    <w:rsid w:val="00C239FE"/>
    <w:rsid w:val="00C24940"/>
    <w:rsid w:val="00C27237"/>
    <w:rsid w:val="00C27A9C"/>
    <w:rsid w:val="00C27C4F"/>
    <w:rsid w:val="00C3071D"/>
    <w:rsid w:val="00C30C3E"/>
    <w:rsid w:val="00C31C88"/>
    <w:rsid w:val="00C31C91"/>
    <w:rsid w:val="00C32C02"/>
    <w:rsid w:val="00C352E5"/>
    <w:rsid w:val="00C366FE"/>
    <w:rsid w:val="00C36C5B"/>
    <w:rsid w:val="00C401E6"/>
    <w:rsid w:val="00C403D0"/>
    <w:rsid w:val="00C422B4"/>
    <w:rsid w:val="00C424FB"/>
    <w:rsid w:val="00C503AA"/>
    <w:rsid w:val="00C5061E"/>
    <w:rsid w:val="00C52F8F"/>
    <w:rsid w:val="00C53DB0"/>
    <w:rsid w:val="00C54660"/>
    <w:rsid w:val="00C55CDE"/>
    <w:rsid w:val="00C566D2"/>
    <w:rsid w:val="00C57DA6"/>
    <w:rsid w:val="00C57E14"/>
    <w:rsid w:val="00C60510"/>
    <w:rsid w:val="00C60C61"/>
    <w:rsid w:val="00C6155A"/>
    <w:rsid w:val="00C6432D"/>
    <w:rsid w:val="00C6476A"/>
    <w:rsid w:val="00C65355"/>
    <w:rsid w:val="00C65AE5"/>
    <w:rsid w:val="00C667AC"/>
    <w:rsid w:val="00C67E6F"/>
    <w:rsid w:val="00C71111"/>
    <w:rsid w:val="00C720F8"/>
    <w:rsid w:val="00C72F7E"/>
    <w:rsid w:val="00C730FE"/>
    <w:rsid w:val="00C7312C"/>
    <w:rsid w:val="00C76670"/>
    <w:rsid w:val="00C77767"/>
    <w:rsid w:val="00C77DCB"/>
    <w:rsid w:val="00C829C0"/>
    <w:rsid w:val="00C82F58"/>
    <w:rsid w:val="00C8431A"/>
    <w:rsid w:val="00C86086"/>
    <w:rsid w:val="00C86FEA"/>
    <w:rsid w:val="00C87640"/>
    <w:rsid w:val="00C87A6F"/>
    <w:rsid w:val="00C908B8"/>
    <w:rsid w:val="00C91388"/>
    <w:rsid w:val="00C91C5B"/>
    <w:rsid w:val="00C92C07"/>
    <w:rsid w:val="00C936C3"/>
    <w:rsid w:val="00C9421B"/>
    <w:rsid w:val="00C94B05"/>
    <w:rsid w:val="00C95066"/>
    <w:rsid w:val="00C95EFE"/>
    <w:rsid w:val="00C972A2"/>
    <w:rsid w:val="00C976F9"/>
    <w:rsid w:val="00CA0F9C"/>
    <w:rsid w:val="00CA27DE"/>
    <w:rsid w:val="00CA2CA8"/>
    <w:rsid w:val="00CA468A"/>
    <w:rsid w:val="00CB064E"/>
    <w:rsid w:val="00CB14DE"/>
    <w:rsid w:val="00CB2984"/>
    <w:rsid w:val="00CB3653"/>
    <w:rsid w:val="00CB5C93"/>
    <w:rsid w:val="00CB6617"/>
    <w:rsid w:val="00CB744F"/>
    <w:rsid w:val="00CB77B0"/>
    <w:rsid w:val="00CC1C77"/>
    <w:rsid w:val="00CC2149"/>
    <w:rsid w:val="00CC2D85"/>
    <w:rsid w:val="00CC4503"/>
    <w:rsid w:val="00CC50F7"/>
    <w:rsid w:val="00CD06D7"/>
    <w:rsid w:val="00CD1647"/>
    <w:rsid w:val="00CD2658"/>
    <w:rsid w:val="00CD2907"/>
    <w:rsid w:val="00CD4051"/>
    <w:rsid w:val="00CD6744"/>
    <w:rsid w:val="00CD6C17"/>
    <w:rsid w:val="00CE2357"/>
    <w:rsid w:val="00CE5B8C"/>
    <w:rsid w:val="00CE5D74"/>
    <w:rsid w:val="00CE6B48"/>
    <w:rsid w:val="00CE776D"/>
    <w:rsid w:val="00CE778E"/>
    <w:rsid w:val="00CF10F0"/>
    <w:rsid w:val="00CF2020"/>
    <w:rsid w:val="00D01FD7"/>
    <w:rsid w:val="00D033D8"/>
    <w:rsid w:val="00D04ACC"/>
    <w:rsid w:val="00D0502D"/>
    <w:rsid w:val="00D0664C"/>
    <w:rsid w:val="00D10297"/>
    <w:rsid w:val="00D10ADE"/>
    <w:rsid w:val="00D10BCF"/>
    <w:rsid w:val="00D110A9"/>
    <w:rsid w:val="00D1151D"/>
    <w:rsid w:val="00D14892"/>
    <w:rsid w:val="00D15B7B"/>
    <w:rsid w:val="00D1722D"/>
    <w:rsid w:val="00D17449"/>
    <w:rsid w:val="00D20BFC"/>
    <w:rsid w:val="00D21BA3"/>
    <w:rsid w:val="00D243B1"/>
    <w:rsid w:val="00D24B19"/>
    <w:rsid w:val="00D2698B"/>
    <w:rsid w:val="00D27904"/>
    <w:rsid w:val="00D31768"/>
    <w:rsid w:val="00D3474F"/>
    <w:rsid w:val="00D35170"/>
    <w:rsid w:val="00D352AB"/>
    <w:rsid w:val="00D361C8"/>
    <w:rsid w:val="00D41042"/>
    <w:rsid w:val="00D41368"/>
    <w:rsid w:val="00D42F34"/>
    <w:rsid w:val="00D473F1"/>
    <w:rsid w:val="00D5170E"/>
    <w:rsid w:val="00D54178"/>
    <w:rsid w:val="00D54770"/>
    <w:rsid w:val="00D54D54"/>
    <w:rsid w:val="00D54F6F"/>
    <w:rsid w:val="00D55F07"/>
    <w:rsid w:val="00D57E85"/>
    <w:rsid w:val="00D602C9"/>
    <w:rsid w:val="00D60DBF"/>
    <w:rsid w:val="00D6129B"/>
    <w:rsid w:val="00D650D9"/>
    <w:rsid w:val="00D65377"/>
    <w:rsid w:val="00D666B1"/>
    <w:rsid w:val="00D667FA"/>
    <w:rsid w:val="00D6708B"/>
    <w:rsid w:val="00D67401"/>
    <w:rsid w:val="00D70837"/>
    <w:rsid w:val="00D7101D"/>
    <w:rsid w:val="00D726B7"/>
    <w:rsid w:val="00D72A9E"/>
    <w:rsid w:val="00D7526C"/>
    <w:rsid w:val="00D76C94"/>
    <w:rsid w:val="00D779FE"/>
    <w:rsid w:val="00D80E01"/>
    <w:rsid w:val="00D81DD9"/>
    <w:rsid w:val="00D84359"/>
    <w:rsid w:val="00D86D30"/>
    <w:rsid w:val="00D871C4"/>
    <w:rsid w:val="00D8759F"/>
    <w:rsid w:val="00D9278B"/>
    <w:rsid w:val="00D93341"/>
    <w:rsid w:val="00D9447F"/>
    <w:rsid w:val="00D94F47"/>
    <w:rsid w:val="00D95D28"/>
    <w:rsid w:val="00D97FA5"/>
    <w:rsid w:val="00DA085D"/>
    <w:rsid w:val="00DA1708"/>
    <w:rsid w:val="00DA1CB6"/>
    <w:rsid w:val="00DA29F8"/>
    <w:rsid w:val="00DA4F71"/>
    <w:rsid w:val="00DA54EA"/>
    <w:rsid w:val="00DA59B3"/>
    <w:rsid w:val="00DA5E8E"/>
    <w:rsid w:val="00DA67F4"/>
    <w:rsid w:val="00DB00F4"/>
    <w:rsid w:val="00DB0DAB"/>
    <w:rsid w:val="00DB1BE3"/>
    <w:rsid w:val="00DB43BE"/>
    <w:rsid w:val="00DB446E"/>
    <w:rsid w:val="00DB5427"/>
    <w:rsid w:val="00DB5695"/>
    <w:rsid w:val="00DC109B"/>
    <w:rsid w:val="00DC76B9"/>
    <w:rsid w:val="00DD1389"/>
    <w:rsid w:val="00DD154F"/>
    <w:rsid w:val="00DD1BAA"/>
    <w:rsid w:val="00DD1D06"/>
    <w:rsid w:val="00DD2595"/>
    <w:rsid w:val="00DD36AF"/>
    <w:rsid w:val="00DD37F0"/>
    <w:rsid w:val="00DD3874"/>
    <w:rsid w:val="00DD40BD"/>
    <w:rsid w:val="00DD607B"/>
    <w:rsid w:val="00DD688D"/>
    <w:rsid w:val="00DD6E2D"/>
    <w:rsid w:val="00DE12FB"/>
    <w:rsid w:val="00DE2602"/>
    <w:rsid w:val="00DE2DF8"/>
    <w:rsid w:val="00DF02DF"/>
    <w:rsid w:val="00DF090F"/>
    <w:rsid w:val="00DF276D"/>
    <w:rsid w:val="00DF312F"/>
    <w:rsid w:val="00DF3533"/>
    <w:rsid w:val="00DF3C47"/>
    <w:rsid w:val="00DF419A"/>
    <w:rsid w:val="00DF5FD6"/>
    <w:rsid w:val="00E015CE"/>
    <w:rsid w:val="00E01912"/>
    <w:rsid w:val="00E01BE9"/>
    <w:rsid w:val="00E03EC0"/>
    <w:rsid w:val="00E043D7"/>
    <w:rsid w:val="00E05D49"/>
    <w:rsid w:val="00E05DDA"/>
    <w:rsid w:val="00E101D5"/>
    <w:rsid w:val="00E1091A"/>
    <w:rsid w:val="00E122B1"/>
    <w:rsid w:val="00E12ADD"/>
    <w:rsid w:val="00E12DB0"/>
    <w:rsid w:val="00E16EA4"/>
    <w:rsid w:val="00E21EF7"/>
    <w:rsid w:val="00E2224D"/>
    <w:rsid w:val="00E22287"/>
    <w:rsid w:val="00E233B2"/>
    <w:rsid w:val="00E24713"/>
    <w:rsid w:val="00E3142A"/>
    <w:rsid w:val="00E31C23"/>
    <w:rsid w:val="00E338BE"/>
    <w:rsid w:val="00E34FD2"/>
    <w:rsid w:val="00E36F6F"/>
    <w:rsid w:val="00E41010"/>
    <w:rsid w:val="00E4354B"/>
    <w:rsid w:val="00E43824"/>
    <w:rsid w:val="00E43C72"/>
    <w:rsid w:val="00E43D26"/>
    <w:rsid w:val="00E441B1"/>
    <w:rsid w:val="00E444BF"/>
    <w:rsid w:val="00E45F7C"/>
    <w:rsid w:val="00E46FCE"/>
    <w:rsid w:val="00E5112D"/>
    <w:rsid w:val="00E5228A"/>
    <w:rsid w:val="00E524F1"/>
    <w:rsid w:val="00E52A4C"/>
    <w:rsid w:val="00E52EC2"/>
    <w:rsid w:val="00E53288"/>
    <w:rsid w:val="00E54826"/>
    <w:rsid w:val="00E54AD2"/>
    <w:rsid w:val="00E55CDE"/>
    <w:rsid w:val="00E55DFA"/>
    <w:rsid w:val="00E56370"/>
    <w:rsid w:val="00E5691D"/>
    <w:rsid w:val="00E633D4"/>
    <w:rsid w:val="00E63EF4"/>
    <w:rsid w:val="00E65D4C"/>
    <w:rsid w:val="00E676AA"/>
    <w:rsid w:val="00E7165C"/>
    <w:rsid w:val="00E719D1"/>
    <w:rsid w:val="00E7272B"/>
    <w:rsid w:val="00E72A30"/>
    <w:rsid w:val="00E748B2"/>
    <w:rsid w:val="00E74C85"/>
    <w:rsid w:val="00E75207"/>
    <w:rsid w:val="00E76688"/>
    <w:rsid w:val="00E80294"/>
    <w:rsid w:val="00E80F56"/>
    <w:rsid w:val="00E8207D"/>
    <w:rsid w:val="00E84454"/>
    <w:rsid w:val="00E85C57"/>
    <w:rsid w:val="00E85EED"/>
    <w:rsid w:val="00E86AE2"/>
    <w:rsid w:val="00E86BD1"/>
    <w:rsid w:val="00E907FC"/>
    <w:rsid w:val="00E91369"/>
    <w:rsid w:val="00E914AE"/>
    <w:rsid w:val="00E922BF"/>
    <w:rsid w:val="00E940AD"/>
    <w:rsid w:val="00E96886"/>
    <w:rsid w:val="00EA3D53"/>
    <w:rsid w:val="00EA4165"/>
    <w:rsid w:val="00EA474E"/>
    <w:rsid w:val="00EA5371"/>
    <w:rsid w:val="00EA5C58"/>
    <w:rsid w:val="00EA60F6"/>
    <w:rsid w:val="00EA651C"/>
    <w:rsid w:val="00EA6F2B"/>
    <w:rsid w:val="00EA7407"/>
    <w:rsid w:val="00EB0567"/>
    <w:rsid w:val="00EB1B05"/>
    <w:rsid w:val="00EB242C"/>
    <w:rsid w:val="00EB2B10"/>
    <w:rsid w:val="00EB4EDA"/>
    <w:rsid w:val="00EB65AE"/>
    <w:rsid w:val="00EB76DB"/>
    <w:rsid w:val="00EC1928"/>
    <w:rsid w:val="00EC1D8B"/>
    <w:rsid w:val="00EC23D9"/>
    <w:rsid w:val="00EC3159"/>
    <w:rsid w:val="00EC5652"/>
    <w:rsid w:val="00EC6DB7"/>
    <w:rsid w:val="00EC7DF4"/>
    <w:rsid w:val="00ED1413"/>
    <w:rsid w:val="00ED1DE0"/>
    <w:rsid w:val="00ED3ACB"/>
    <w:rsid w:val="00ED5CD3"/>
    <w:rsid w:val="00ED625D"/>
    <w:rsid w:val="00ED63FD"/>
    <w:rsid w:val="00ED67DD"/>
    <w:rsid w:val="00ED708A"/>
    <w:rsid w:val="00ED70BF"/>
    <w:rsid w:val="00ED73F5"/>
    <w:rsid w:val="00EE1C41"/>
    <w:rsid w:val="00EE3B39"/>
    <w:rsid w:val="00EE50CA"/>
    <w:rsid w:val="00EE6ABF"/>
    <w:rsid w:val="00EE75C5"/>
    <w:rsid w:val="00EF0C9E"/>
    <w:rsid w:val="00EF0E5A"/>
    <w:rsid w:val="00EF0EE0"/>
    <w:rsid w:val="00EF300B"/>
    <w:rsid w:val="00EF384A"/>
    <w:rsid w:val="00EF3EED"/>
    <w:rsid w:val="00EF57FA"/>
    <w:rsid w:val="00EF64A4"/>
    <w:rsid w:val="00EF789F"/>
    <w:rsid w:val="00F008BE"/>
    <w:rsid w:val="00F00FF0"/>
    <w:rsid w:val="00F012B2"/>
    <w:rsid w:val="00F026A5"/>
    <w:rsid w:val="00F052EC"/>
    <w:rsid w:val="00F06500"/>
    <w:rsid w:val="00F067B5"/>
    <w:rsid w:val="00F105F5"/>
    <w:rsid w:val="00F1116C"/>
    <w:rsid w:val="00F123F8"/>
    <w:rsid w:val="00F132B1"/>
    <w:rsid w:val="00F1335C"/>
    <w:rsid w:val="00F13EAF"/>
    <w:rsid w:val="00F16914"/>
    <w:rsid w:val="00F17F19"/>
    <w:rsid w:val="00F20471"/>
    <w:rsid w:val="00F20746"/>
    <w:rsid w:val="00F21FBF"/>
    <w:rsid w:val="00F24444"/>
    <w:rsid w:val="00F3149A"/>
    <w:rsid w:val="00F337D4"/>
    <w:rsid w:val="00F341F9"/>
    <w:rsid w:val="00F36DC4"/>
    <w:rsid w:val="00F3710F"/>
    <w:rsid w:val="00F377B6"/>
    <w:rsid w:val="00F4008D"/>
    <w:rsid w:val="00F4169C"/>
    <w:rsid w:val="00F41BB2"/>
    <w:rsid w:val="00F41BF1"/>
    <w:rsid w:val="00F4249F"/>
    <w:rsid w:val="00F43386"/>
    <w:rsid w:val="00F43704"/>
    <w:rsid w:val="00F44C34"/>
    <w:rsid w:val="00F542CC"/>
    <w:rsid w:val="00F54AB5"/>
    <w:rsid w:val="00F550A0"/>
    <w:rsid w:val="00F55161"/>
    <w:rsid w:val="00F574A1"/>
    <w:rsid w:val="00F6043C"/>
    <w:rsid w:val="00F62730"/>
    <w:rsid w:val="00F62CED"/>
    <w:rsid w:val="00F63B05"/>
    <w:rsid w:val="00F6485B"/>
    <w:rsid w:val="00F66111"/>
    <w:rsid w:val="00F70B8E"/>
    <w:rsid w:val="00F72905"/>
    <w:rsid w:val="00F74368"/>
    <w:rsid w:val="00F7544B"/>
    <w:rsid w:val="00F75D54"/>
    <w:rsid w:val="00F761AF"/>
    <w:rsid w:val="00F76D9A"/>
    <w:rsid w:val="00F778BC"/>
    <w:rsid w:val="00F8343E"/>
    <w:rsid w:val="00F851A0"/>
    <w:rsid w:val="00F85876"/>
    <w:rsid w:val="00F860CE"/>
    <w:rsid w:val="00F868D5"/>
    <w:rsid w:val="00F87555"/>
    <w:rsid w:val="00F906FB"/>
    <w:rsid w:val="00F90B5D"/>
    <w:rsid w:val="00F92979"/>
    <w:rsid w:val="00F933DA"/>
    <w:rsid w:val="00F93C7C"/>
    <w:rsid w:val="00F94A05"/>
    <w:rsid w:val="00F95606"/>
    <w:rsid w:val="00F96209"/>
    <w:rsid w:val="00F96BF0"/>
    <w:rsid w:val="00F97F32"/>
    <w:rsid w:val="00FA0A5C"/>
    <w:rsid w:val="00FA2291"/>
    <w:rsid w:val="00FA42CD"/>
    <w:rsid w:val="00FA4F2D"/>
    <w:rsid w:val="00FA67D0"/>
    <w:rsid w:val="00FA6F51"/>
    <w:rsid w:val="00FA7D22"/>
    <w:rsid w:val="00FB0630"/>
    <w:rsid w:val="00FB19B6"/>
    <w:rsid w:val="00FB262A"/>
    <w:rsid w:val="00FB27DD"/>
    <w:rsid w:val="00FB3A7F"/>
    <w:rsid w:val="00FB41EC"/>
    <w:rsid w:val="00FB573A"/>
    <w:rsid w:val="00FB7B21"/>
    <w:rsid w:val="00FB7BA0"/>
    <w:rsid w:val="00FC26DF"/>
    <w:rsid w:val="00FC29D6"/>
    <w:rsid w:val="00FC7ECF"/>
    <w:rsid w:val="00FD1A2D"/>
    <w:rsid w:val="00FD2124"/>
    <w:rsid w:val="00FD30D2"/>
    <w:rsid w:val="00FD46A2"/>
    <w:rsid w:val="00FD4BC3"/>
    <w:rsid w:val="00FD54CC"/>
    <w:rsid w:val="00FE05B3"/>
    <w:rsid w:val="00FE2B9C"/>
    <w:rsid w:val="00FE41F1"/>
    <w:rsid w:val="00FE521C"/>
    <w:rsid w:val="00FE5945"/>
    <w:rsid w:val="00FE63D9"/>
    <w:rsid w:val="00FE7831"/>
    <w:rsid w:val="00FF0EBA"/>
    <w:rsid w:val="00FF353D"/>
    <w:rsid w:val="00FF3D53"/>
    <w:rsid w:val="00FF5EF0"/>
    <w:rsid w:val="00FF74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BABCED"/>
  <w15:chartTrackingRefBased/>
  <w15:docId w15:val="{F5DDE469-A90A-4149-9176-8B9C1166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60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link w:val="Heading5Char"/>
    <w:qFormat/>
    <w:pPr>
      <w:outlineLvl w:val="4"/>
    </w:pPr>
    <w:rPr>
      <w:lang w:val="x-none" w:eastAsia="x-none"/>
    </w:r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character" w:styleId="Emphasis">
    <w:name w:val="Emphasis"/>
    <w:qFormat/>
    <w:rsid w:val="002C05F5"/>
    <w:rPr>
      <w:i/>
      <w:iCs/>
    </w:rPr>
  </w:style>
  <w:style w:type="character" w:customStyle="1" w:styleId="BodyText3Char">
    <w:name w:val="Body Text 3 Char"/>
    <w:link w:val="BodyText3"/>
    <w:rsid w:val="00DB5695"/>
    <w:rPr>
      <w:rFonts w:ascii="Arial" w:hAnsi="Arial"/>
      <w:sz w:val="16"/>
      <w:szCs w:val="16"/>
    </w:rPr>
  </w:style>
  <w:style w:type="character" w:customStyle="1" w:styleId="FooterChar">
    <w:name w:val="Footer Char"/>
    <w:link w:val="Footer"/>
    <w:uiPriority w:val="99"/>
    <w:rsid w:val="00911B1D"/>
    <w:rPr>
      <w:rFonts w:ascii="Arial" w:hAnsi="Arial"/>
      <w:sz w:val="18"/>
      <w:szCs w:val="18"/>
    </w:rPr>
  </w:style>
  <w:style w:type="paragraph" w:customStyle="1" w:styleId="a0">
    <w:name w:val="???"/>
    <w:basedOn w:val="Normal"/>
    <w:rsid w:val="005D6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C200F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styleId="TOC2">
    <w:name w:val="toc 2"/>
    <w:basedOn w:val="Normal"/>
    <w:next w:val="Normal"/>
    <w:rsid w:val="006201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BlockText">
    <w:name w:val="Block Text"/>
    <w:basedOn w:val="Normal"/>
    <w:rsid w:val="00C10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styleId="NoSpacing">
    <w:name w:val="No Spacing"/>
    <w:uiPriority w:val="1"/>
    <w:qFormat/>
    <w:rsid w:val="00276DDB"/>
    <w:rPr>
      <w:rFonts w:ascii="Calibri" w:eastAsia="Calibri" w:hAnsi="Calibri" w:cs="Cordia New"/>
      <w:sz w:val="22"/>
      <w:szCs w:val="28"/>
      <w:lang w:bidi="th-TH"/>
    </w:rPr>
  </w:style>
  <w:style w:type="paragraph" w:customStyle="1" w:styleId="a2">
    <w:name w:val="???????"/>
    <w:basedOn w:val="Normal"/>
    <w:rsid w:val="006D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6D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customStyle="1" w:styleId="Heading5Char">
    <w:name w:val="Heading 5 Char"/>
    <w:link w:val="Heading5"/>
    <w:rsid w:val="00567133"/>
    <w:rPr>
      <w:rFonts w:ascii="Arial" w:hAnsi="Arial"/>
      <w:sz w:val="18"/>
      <w:szCs w:val="18"/>
    </w:rPr>
  </w:style>
  <w:style w:type="character" w:styleId="Strong">
    <w:name w:val="Strong"/>
    <w:uiPriority w:val="22"/>
    <w:qFormat/>
    <w:rsid w:val="00D54D54"/>
    <w:rPr>
      <w:b/>
      <w:bCs/>
    </w:rPr>
  </w:style>
  <w:style w:type="character" w:customStyle="1" w:styleId="y2iqfc">
    <w:name w:val="y2iqfc"/>
    <w:basedOn w:val="DefaultParagraphFont"/>
    <w:rsid w:val="00584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35573674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91285889">
      <w:bodyDiv w:val="1"/>
      <w:marLeft w:val="0"/>
      <w:marRight w:val="0"/>
      <w:marTop w:val="0"/>
      <w:marBottom w:val="0"/>
      <w:divBdr>
        <w:top w:val="none" w:sz="0" w:space="0" w:color="auto"/>
        <w:left w:val="none" w:sz="0" w:space="0" w:color="auto"/>
        <w:bottom w:val="none" w:sz="0" w:space="0" w:color="auto"/>
        <w:right w:val="none" w:sz="0" w:space="0" w:color="auto"/>
      </w:divBdr>
    </w:div>
    <w:div w:id="100423720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308508580">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5542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6D9DC-863A-4801-9995-D2034B55E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15</Pages>
  <Words>4254</Words>
  <Characters>24252</Characters>
  <Application>Microsoft Office Word</Application>
  <DocSecurity>0</DocSecurity>
  <Lines>202</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ซีวีดี ออแกไนเซอร์ จำกัด</vt:lpstr>
      <vt:lpstr>บริษัท ซีวีดี ออแกไนเซอร์ จำกัด</vt:lpstr>
    </vt:vector>
  </TitlesOfParts>
  <Company>KPMG</Company>
  <LinksUpToDate>false</LinksUpToDate>
  <CharactersWithSpaces>28450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ซีวีดี ออแกไนเซอร์ จำกัด</dc:title>
  <dc:subject/>
  <dc:creator>KPMG</dc:creator>
  <cp:keywords/>
  <cp:lastModifiedBy>ธนวรรณ ลี้สธนกุล</cp:lastModifiedBy>
  <cp:revision>136</cp:revision>
  <cp:lastPrinted>2025-07-21T07:10:00Z</cp:lastPrinted>
  <dcterms:created xsi:type="dcterms:W3CDTF">2025-07-17T01:56:00Z</dcterms:created>
  <dcterms:modified xsi:type="dcterms:W3CDTF">2025-10-21T08:45:00Z</dcterms:modified>
</cp:coreProperties>
</file>