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C3C9" w14:textId="01134CAA" w:rsidR="00F86B95" w:rsidRPr="006C00F4" w:rsidRDefault="00F86B95" w:rsidP="00066C52">
      <w:pPr>
        <w:ind w:left="567" w:hanging="567"/>
        <w:jc w:val="both"/>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59"/>
      </w:tblGrid>
      <w:tr w:rsidR="0017709B" w:rsidRPr="006C00F4" w14:paraId="0AC7C191" w14:textId="77777777" w:rsidTr="00147BD0">
        <w:trPr>
          <w:trHeight w:val="389"/>
        </w:trPr>
        <w:tc>
          <w:tcPr>
            <w:tcW w:w="9459" w:type="dxa"/>
            <w:shd w:val="clear" w:color="auto" w:fill="auto"/>
            <w:vAlign w:val="center"/>
          </w:tcPr>
          <w:p w14:paraId="2B6CDF85" w14:textId="5E599526" w:rsidR="0017709B" w:rsidRPr="006C00F4" w:rsidRDefault="00387313" w:rsidP="0076267D">
            <w:pPr>
              <w:pStyle w:val="Heading1"/>
              <w:ind w:left="525" w:hanging="634"/>
              <w:rPr>
                <w:rFonts w:ascii="Arial" w:hAnsi="Arial" w:cs="Arial"/>
                <w:color w:val="000000"/>
                <w:sz w:val="18"/>
                <w:szCs w:val="18"/>
              </w:rPr>
            </w:pPr>
            <w:bookmarkStart w:id="0" w:name="_Toc65595085"/>
            <w:r w:rsidRPr="006C00F4">
              <w:rPr>
                <w:rFonts w:ascii="Arial" w:hAnsi="Arial" w:cs="Arial"/>
                <w:color w:val="000000"/>
                <w:sz w:val="18"/>
                <w:szCs w:val="18"/>
              </w:rPr>
              <w:t>1</w:t>
            </w:r>
            <w:r w:rsidR="0017709B" w:rsidRPr="006C00F4">
              <w:rPr>
                <w:rFonts w:ascii="Arial" w:hAnsi="Arial" w:cs="Arial"/>
                <w:color w:val="000000"/>
                <w:sz w:val="18"/>
                <w:szCs w:val="18"/>
                <w:cs/>
              </w:rPr>
              <w:tab/>
            </w:r>
            <w:bookmarkEnd w:id="0"/>
            <w:r w:rsidR="0017709B" w:rsidRPr="006C00F4">
              <w:rPr>
                <w:rFonts w:ascii="Arial" w:hAnsi="Arial" w:cs="Arial"/>
                <w:color w:val="000000"/>
                <w:sz w:val="18"/>
                <w:szCs w:val="18"/>
              </w:rPr>
              <w:t>General information</w:t>
            </w:r>
          </w:p>
        </w:tc>
      </w:tr>
    </w:tbl>
    <w:p w14:paraId="2C599FC2" w14:textId="77777777" w:rsidR="0017709B" w:rsidRPr="006C00F4" w:rsidRDefault="0017709B" w:rsidP="00AB2DD0">
      <w:pPr>
        <w:ind w:left="567" w:hanging="567"/>
        <w:jc w:val="both"/>
        <w:rPr>
          <w:rFonts w:ascii="Arial" w:eastAsia="Arial Unicode MS" w:hAnsi="Arial" w:cs="Arial"/>
          <w:color w:val="000000"/>
          <w:sz w:val="18"/>
          <w:szCs w:val="18"/>
          <w:lang w:val="en-GB" w:bidi="th-TH"/>
        </w:rPr>
      </w:pPr>
    </w:p>
    <w:p w14:paraId="4E9B596D" w14:textId="6F6B5448" w:rsidR="00F86B95" w:rsidRPr="006C00F4" w:rsidRDefault="00490F1D" w:rsidP="00805C49">
      <w:pPr>
        <w:jc w:val="thaiDistribute"/>
        <w:rPr>
          <w:rFonts w:ascii="Arial" w:eastAsia="Arial Unicode MS" w:hAnsi="Arial" w:cs="Arial"/>
          <w:color w:val="000000"/>
          <w:sz w:val="18"/>
          <w:szCs w:val="18"/>
          <w:lang w:bidi="th-TH"/>
        </w:rPr>
      </w:pPr>
      <w:proofErr w:type="spellStart"/>
      <w:r w:rsidRPr="006C00F4">
        <w:rPr>
          <w:rFonts w:ascii="Arial" w:eastAsia="Arial Unicode MS" w:hAnsi="Arial" w:cs="Arial"/>
          <w:color w:val="000000"/>
          <w:spacing w:val="-4"/>
          <w:sz w:val="18"/>
          <w:szCs w:val="18"/>
          <w:lang w:bidi="th-TH"/>
        </w:rPr>
        <w:t>Indigy</w:t>
      </w:r>
      <w:proofErr w:type="spellEnd"/>
      <w:r w:rsidRPr="006C00F4">
        <w:rPr>
          <w:rFonts w:ascii="Arial" w:eastAsia="Arial Unicode MS" w:hAnsi="Arial" w:cs="Arial"/>
          <w:color w:val="000000"/>
          <w:spacing w:val="-4"/>
          <w:sz w:val="18"/>
          <w:szCs w:val="18"/>
          <w:lang w:bidi="th-TH"/>
        </w:rPr>
        <w:t xml:space="preserve"> </w:t>
      </w:r>
      <w:r w:rsidR="00D050FF" w:rsidRPr="006C00F4">
        <w:rPr>
          <w:rFonts w:ascii="Arial" w:eastAsia="Arial Unicode MS" w:hAnsi="Arial" w:cs="Arial"/>
          <w:color w:val="000000"/>
          <w:spacing w:val="-4"/>
          <w:sz w:val="18"/>
          <w:szCs w:val="18"/>
          <w:lang w:bidi="th-TH"/>
        </w:rPr>
        <w:t xml:space="preserve">Public </w:t>
      </w:r>
      <w:r w:rsidRPr="006C00F4">
        <w:rPr>
          <w:rFonts w:ascii="Arial" w:eastAsia="Arial Unicode MS" w:hAnsi="Arial" w:cs="Arial"/>
          <w:color w:val="000000"/>
          <w:spacing w:val="-4"/>
          <w:sz w:val="18"/>
          <w:szCs w:val="18"/>
          <w:lang w:bidi="th-TH"/>
        </w:rPr>
        <w:t>Company Limited</w:t>
      </w:r>
      <w:r w:rsidR="00D050FF" w:rsidRPr="006C00F4">
        <w:rPr>
          <w:rFonts w:ascii="Arial" w:eastAsia="Arial Unicode MS" w:hAnsi="Arial" w:cs="Arial"/>
          <w:color w:val="000000"/>
          <w:spacing w:val="-4"/>
          <w:sz w:val="18"/>
          <w:szCs w:val="18"/>
          <w:lang w:bidi="th-TH"/>
        </w:rPr>
        <w:t xml:space="preserve"> </w:t>
      </w:r>
      <w:r w:rsidR="00805C49" w:rsidRPr="006C00F4">
        <w:rPr>
          <w:rFonts w:ascii="Arial" w:eastAsia="Arial Unicode MS" w:hAnsi="Arial" w:cs="Arial"/>
          <w:color w:val="000000"/>
          <w:spacing w:val="-4"/>
          <w:sz w:val="18"/>
          <w:szCs w:val="18"/>
          <w:lang w:bidi="th-TH"/>
        </w:rPr>
        <w:t xml:space="preserve">(“the Company”) </w:t>
      </w:r>
      <w:r w:rsidR="00FA7547" w:rsidRPr="006C00F4">
        <w:rPr>
          <w:rFonts w:ascii="Arial" w:eastAsia="Arial Unicode MS" w:hAnsi="Arial" w:cs="Arial"/>
          <w:color w:val="000000"/>
          <w:spacing w:val="-4"/>
          <w:sz w:val="18"/>
          <w:szCs w:val="18"/>
          <w:lang w:bidi="th-TH"/>
        </w:rPr>
        <w:t>is incorporated and domiciled in Thailand. The address of the Company’s</w:t>
      </w:r>
      <w:r w:rsidR="00FA7547" w:rsidRPr="006C00F4">
        <w:rPr>
          <w:rFonts w:ascii="Arial" w:eastAsia="Arial Unicode MS" w:hAnsi="Arial" w:cs="Arial"/>
          <w:color w:val="000000"/>
          <w:spacing w:val="4"/>
          <w:sz w:val="18"/>
          <w:szCs w:val="18"/>
          <w:lang w:bidi="th-TH"/>
        </w:rPr>
        <w:t xml:space="preserve"> registered office is as follows:</w:t>
      </w:r>
    </w:p>
    <w:p w14:paraId="0261C797" w14:textId="77777777" w:rsidR="00805C49" w:rsidRPr="006C00F4" w:rsidRDefault="00805C49" w:rsidP="00805C49">
      <w:pPr>
        <w:jc w:val="thaiDistribute"/>
        <w:rPr>
          <w:rFonts w:ascii="Arial" w:eastAsia="Arial Unicode MS" w:hAnsi="Arial" w:cs="Arial"/>
          <w:color w:val="000000"/>
          <w:sz w:val="18"/>
          <w:szCs w:val="18"/>
          <w:lang w:bidi="th-TH"/>
        </w:rPr>
      </w:pPr>
    </w:p>
    <w:p w14:paraId="38C29320" w14:textId="6C31B8CC" w:rsidR="003A6F0E" w:rsidRPr="006C00F4" w:rsidRDefault="00810C22" w:rsidP="00AB2DD0">
      <w:pPr>
        <w:jc w:val="thaiDistribute"/>
        <w:rPr>
          <w:rFonts w:ascii="Arial" w:eastAsia="Arial Unicode MS" w:hAnsi="Arial" w:cs="Arial"/>
          <w:color w:val="000000"/>
          <w:sz w:val="18"/>
          <w:szCs w:val="18"/>
          <w:cs/>
        </w:rPr>
      </w:pPr>
      <w:r w:rsidRPr="006C00F4">
        <w:rPr>
          <w:rFonts w:ascii="Arial" w:eastAsia="Arial Unicode MS" w:hAnsi="Arial" w:cs="Arial"/>
          <w:color w:val="000000"/>
          <w:sz w:val="18"/>
          <w:szCs w:val="18"/>
          <w:lang w:val="en-GB"/>
        </w:rPr>
        <w:t xml:space="preserve">No. </w:t>
      </w:r>
      <w:r w:rsidR="00387313" w:rsidRPr="006C00F4">
        <w:rPr>
          <w:rFonts w:ascii="Arial" w:eastAsia="Arial Unicode MS" w:hAnsi="Arial" w:cs="Arial"/>
          <w:color w:val="000000"/>
          <w:sz w:val="18"/>
          <w:szCs w:val="18"/>
          <w:lang w:val="en-GB"/>
        </w:rPr>
        <w:t>3</w:t>
      </w:r>
      <w:r w:rsidR="00717233" w:rsidRPr="006C00F4">
        <w:rPr>
          <w:rFonts w:ascii="Arial" w:eastAsia="Arial Unicode MS" w:hAnsi="Arial" w:cs="Arial"/>
          <w:color w:val="000000"/>
          <w:sz w:val="18"/>
          <w:szCs w:val="18"/>
        </w:rPr>
        <w:t xml:space="preserve"> </w:t>
      </w:r>
      <w:proofErr w:type="spellStart"/>
      <w:r w:rsidR="00717233" w:rsidRPr="006C00F4">
        <w:rPr>
          <w:rFonts w:ascii="Arial" w:eastAsia="Arial Unicode MS" w:hAnsi="Arial" w:cs="Arial"/>
          <w:color w:val="000000"/>
          <w:sz w:val="18"/>
          <w:szCs w:val="18"/>
        </w:rPr>
        <w:t>Promphan</w:t>
      </w:r>
      <w:proofErr w:type="spellEnd"/>
      <w:r w:rsidR="00717233" w:rsidRPr="006C00F4">
        <w:rPr>
          <w:rFonts w:ascii="Arial" w:eastAsia="Arial Unicode MS" w:hAnsi="Arial" w:cs="Arial"/>
          <w:color w:val="000000"/>
          <w:sz w:val="18"/>
          <w:szCs w:val="18"/>
        </w:rPr>
        <w:t xml:space="preserve"> Building </w:t>
      </w:r>
      <w:r w:rsidR="00387313" w:rsidRPr="006C00F4">
        <w:rPr>
          <w:rFonts w:ascii="Arial" w:eastAsia="Arial Unicode MS" w:hAnsi="Arial" w:cs="Arial"/>
          <w:color w:val="000000"/>
          <w:sz w:val="18"/>
          <w:szCs w:val="18"/>
          <w:lang w:val="en-GB"/>
        </w:rPr>
        <w:t>3</w:t>
      </w:r>
      <w:r w:rsidR="00717233" w:rsidRPr="006C00F4">
        <w:rPr>
          <w:rFonts w:ascii="Arial" w:eastAsia="Arial Unicode MS" w:hAnsi="Arial" w:cs="Arial"/>
          <w:color w:val="000000"/>
          <w:sz w:val="18"/>
          <w:szCs w:val="18"/>
        </w:rPr>
        <w:t xml:space="preserve">, Unit No. </w:t>
      </w:r>
      <w:r w:rsidR="00387313" w:rsidRPr="006C00F4">
        <w:rPr>
          <w:rFonts w:ascii="Arial" w:eastAsia="Arial Unicode MS" w:hAnsi="Arial" w:cs="Arial"/>
          <w:color w:val="000000"/>
          <w:sz w:val="18"/>
          <w:szCs w:val="18"/>
          <w:lang w:val="en-GB"/>
        </w:rPr>
        <w:t>1105</w:t>
      </w:r>
      <w:r w:rsidR="00DE2D4B" w:rsidRPr="006C00F4">
        <w:rPr>
          <w:rFonts w:ascii="Arial" w:eastAsia="Arial Unicode MS" w:hAnsi="Arial" w:cs="Arial"/>
          <w:color w:val="000000"/>
          <w:sz w:val="18"/>
          <w:szCs w:val="18"/>
          <w:cs/>
          <w:lang w:bidi="th-TH"/>
        </w:rPr>
        <w:t xml:space="preserve"> </w:t>
      </w:r>
      <w:r w:rsidR="00717233" w:rsidRPr="006C00F4">
        <w:rPr>
          <w:rFonts w:ascii="Arial" w:eastAsia="Arial Unicode MS" w:hAnsi="Arial" w:cs="Arial"/>
          <w:color w:val="000000"/>
          <w:sz w:val="18"/>
          <w:szCs w:val="18"/>
        </w:rPr>
        <w:t>-</w:t>
      </w:r>
      <w:r w:rsidR="00DE2D4B" w:rsidRPr="006C00F4">
        <w:rPr>
          <w:rFonts w:ascii="Arial" w:eastAsia="Arial Unicode MS" w:hAnsi="Arial" w:cs="Arial"/>
          <w:color w:val="000000"/>
          <w:sz w:val="18"/>
          <w:szCs w:val="18"/>
          <w:cs/>
          <w:lang w:bidi="th-TH"/>
        </w:rPr>
        <w:t xml:space="preserve"> </w:t>
      </w:r>
      <w:r w:rsidR="00387313" w:rsidRPr="006C00F4">
        <w:rPr>
          <w:rFonts w:ascii="Arial" w:eastAsia="Arial Unicode MS" w:hAnsi="Arial" w:cs="Arial"/>
          <w:color w:val="000000"/>
          <w:sz w:val="18"/>
          <w:szCs w:val="18"/>
          <w:lang w:val="en-GB"/>
        </w:rPr>
        <w:t>1110</w:t>
      </w:r>
      <w:r w:rsidR="00717233" w:rsidRPr="006C00F4">
        <w:rPr>
          <w:rFonts w:ascii="Arial" w:eastAsia="Arial Unicode MS" w:hAnsi="Arial" w:cs="Arial"/>
          <w:color w:val="000000"/>
          <w:sz w:val="18"/>
          <w:szCs w:val="18"/>
        </w:rPr>
        <w:t xml:space="preserve">, </w:t>
      </w:r>
      <w:r w:rsidR="00387313" w:rsidRPr="006C00F4">
        <w:rPr>
          <w:rFonts w:ascii="Arial" w:eastAsia="Arial Unicode MS" w:hAnsi="Arial" w:cs="Arial"/>
          <w:color w:val="000000"/>
          <w:sz w:val="18"/>
          <w:szCs w:val="18"/>
          <w:lang w:val="en-GB"/>
        </w:rPr>
        <w:t>11</w:t>
      </w:r>
      <w:proofErr w:type="spellStart"/>
      <w:r w:rsidR="00717233" w:rsidRPr="006C00F4">
        <w:rPr>
          <w:rFonts w:ascii="Arial" w:eastAsia="Arial Unicode MS" w:hAnsi="Arial" w:cs="Arial"/>
          <w:color w:val="000000"/>
          <w:sz w:val="18"/>
          <w:szCs w:val="18"/>
          <w:vertAlign w:val="superscript"/>
        </w:rPr>
        <w:t>th</w:t>
      </w:r>
      <w:proofErr w:type="spellEnd"/>
      <w:r w:rsidR="00717233" w:rsidRPr="006C00F4">
        <w:rPr>
          <w:rFonts w:ascii="Arial" w:eastAsia="Arial Unicode MS" w:hAnsi="Arial" w:cs="Arial"/>
          <w:color w:val="000000"/>
          <w:sz w:val="18"/>
          <w:szCs w:val="18"/>
        </w:rPr>
        <w:t xml:space="preserve"> floor, Soi </w:t>
      </w:r>
      <w:proofErr w:type="spellStart"/>
      <w:r w:rsidR="00717233" w:rsidRPr="006C00F4">
        <w:rPr>
          <w:rFonts w:ascii="Arial" w:eastAsia="Arial Unicode MS" w:hAnsi="Arial" w:cs="Arial"/>
          <w:color w:val="000000"/>
          <w:sz w:val="18"/>
          <w:szCs w:val="18"/>
        </w:rPr>
        <w:t>Ladprao</w:t>
      </w:r>
      <w:proofErr w:type="spellEnd"/>
      <w:r w:rsidR="00717233" w:rsidRPr="006C00F4">
        <w:rPr>
          <w:rFonts w:ascii="Arial" w:eastAsia="Arial Unicode MS" w:hAnsi="Arial" w:cs="Arial"/>
          <w:color w:val="000000"/>
          <w:sz w:val="18"/>
          <w:szCs w:val="18"/>
        </w:rPr>
        <w:t xml:space="preserve"> </w:t>
      </w:r>
      <w:r w:rsidR="00387313" w:rsidRPr="006C00F4">
        <w:rPr>
          <w:rFonts w:ascii="Arial" w:eastAsia="Arial Unicode MS" w:hAnsi="Arial" w:cs="Arial"/>
          <w:color w:val="000000"/>
          <w:sz w:val="18"/>
          <w:szCs w:val="18"/>
          <w:lang w:val="en-GB"/>
        </w:rPr>
        <w:t>3</w:t>
      </w:r>
      <w:r w:rsidR="00717233" w:rsidRPr="006C00F4">
        <w:rPr>
          <w:rFonts w:ascii="Arial" w:eastAsia="Arial Unicode MS" w:hAnsi="Arial" w:cs="Arial"/>
          <w:color w:val="000000"/>
          <w:sz w:val="18"/>
          <w:szCs w:val="18"/>
        </w:rPr>
        <w:t xml:space="preserve">, Chom Phon Sub-district, </w:t>
      </w:r>
      <w:proofErr w:type="spellStart"/>
      <w:r w:rsidR="00717233" w:rsidRPr="006C00F4">
        <w:rPr>
          <w:rFonts w:ascii="Arial" w:eastAsia="Arial Unicode MS" w:hAnsi="Arial" w:cs="Arial"/>
          <w:color w:val="000000"/>
          <w:sz w:val="18"/>
          <w:szCs w:val="18"/>
        </w:rPr>
        <w:t>Chatuchak</w:t>
      </w:r>
      <w:proofErr w:type="spellEnd"/>
      <w:r w:rsidR="00717233" w:rsidRPr="006C00F4">
        <w:rPr>
          <w:rFonts w:ascii="Arial" w:eastAsia="Arial Unicode MS" w:hAnsi="Arial" w:cs="Arial"/>
          <w:color w:val="000000"/>
          <w:sz w:val="18"/>
          <w:szCs w:val="18"/>
        </w:rPr>
        <w:t xml:space="preserve"> District, Bangkok </w:t>
      </w:r>
    </w:p>
    <w:p w14:paraId="1B92F504" w14:textId="77777777" w:rsidR="00F86B95" w:rsidRPr="006C00F4" w:rsidRDefault="00F86B95" w:rsidP="00AB2DD0">
      <w:pPr>
        <w:jc w:val="thaiDistribute"/>
        <w:rPr>
          <w:rFonts w:ascii="Arial" w:eastAsia="Arial Unicode MS" w:hAnsi="Arial" w:cs="Arial"/>
          <w:color w:val="000000"/>
          <w:sz w:val="18"/>
          <w:szCs w:val="18"/>
        </w:rPr>
      </w:pPr>
    </w:p>
    <w:p w14:paraId="6FCE4B61" w14:textId="125303A0" w:rsidR="003A6F0E" w:rsidRPr="006C00F4" w:rsidRDefault="00486ECE" w:rsidP="00AB2DD0">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The main business of the </w:t>
      </w:r>
      <w:r w:rsidR="004B69DC" w:rsidRPr="006C00F4">
        <w:rPr>
          <w:rFonts w:ascii="Arial" w:eastAsia="Arial Unicode MS" w:hAnsi="Arial" w:cs="Arial"/>
          <w:color w:val="000000"/>
          <w:sz w:val="18"/>
          <w:szCs w:val="18"/>
          <w:lang w:val="en-GB" w:bidi="th-TH"/>
        </w:rPr>
        <w:t>C</w:t>
      </w:r>
      <w:proofErr w:type="spellStart"/>
      <w:r w:rsidRPr="006C00F4">
        <w:rPr>
          <w:rFonts w:ascii="Arial" w:eastAsia="Arial Unicode MS" w:hAnsi="Arial" w:cs="Arial"/>
          <w:color w:val="000000"/>
          <w:sz w:val="18"/>
          <w:szCs w:val="18"/>
          <w:lang w:bidi="th-TH"/>
        </w:rPr>
        <w:t>ompany</w:t>
      </w:r>
      <w:proofErr w:type="spellEnd"/>
      <w:r w:rsidRPr="006C00F4">
        <w:rPr>
          <w:rFonts w:ascii="Arial" w:eastAsia="Arial Unicode MS" w:hAnsi="Arial" w:cs="Arial"/>
          <w:color w:val="000000"/>
          <w:sz w:val="18"/>
          <w:szCs w:val="18"/>
          <w:lang w:bidi="th-TH"/>
        </w:rPr>
        <w:t xml:space="preserve"> is providing consulting services,</w:t>
      </w:r>
      <w:r w:rsidR="004E2313" w:rsidRPr="006C00F4">
        <w:rPr>
          <w:rFonts w:ascii="Arial" w:eastAsia="Arial Unicode MS" w:hAnsi="Arial" w:cs="Arial"/>
          <w:color w:val="000000"/>
          <w:sz w:val="18"/>
          <w:szCs w:val="18"/>
          <w:lang w:bidi="th-TH"/>
        </w:rPr>
        <w:t xml:space="preserve"> tra</w:t>
      </w:r>
      <w:r w:rsidR="007E0D89" w:rsidRPr="006C00F4">
        <w:rPr>
          <w:rFonts w:ascii="Arial" w:eastAsia="Arial Unicode MS" w:hAnsi="Arial" w:cs="Arial"/>
          <w:color w:val="000000"/>
          <w:sz w:val="18"/>
          <w:szCs w:val="18"/>
          <w:lang w:bidi="th-TH"/>
        </w:rPr>
        <w:t>i</w:t>
      </w:r>
      <w:r w:rsidR="004E2313" w:rsidRPr="006C00F4">
        <w:rPr>
          <w:rFonts w:ascii="Arial" w:eastAsia="Arial Unicode MS" w:hAnsi="Arial" w:cs="Arial"/>
          <w:color w:val="000000"/>
          <w:sz w:val="18"/>
          <w:szCs w:val="18"/>
          <w:lang w:bidi="th-TH"/>
        </w:rPr>
        <w:t>ning,</w:t>
      </w:r>
      <w:r w:rsidRPr="006C00F4">
        <w:rPr>
          <w:rFonts w:ascii="Arial" w:eastAsia="Arial Unicode MS" w:hAnsi="Arial" w:cs="Arial"/>
          <w:color w:val="000000"/>
          <w:sz w:val="18"/>
          <w:szCs w:val="18"/>
          <w:lang w:bidi="th-TH"/>
        </w:rPr>
        <w:t xml:space="preserve"> sourcing software</w:t>
      </w:r>
      <w:r w:rsidR="00D77A64" w:rsidRPr="006C00F4">
        <w:rPr>
          <w:rFonts w:ascii="Arial" w:eastAsia="Arial Unicode MS" w:hAnsi="Arial" w:cs="Arial"/>
          <w:color w:val="000000"/>
          <w:sz w:val="18"/>
          <w:szCs w:val="18"/>
          <w:lang w:bidi="th-TH"/>
        </w:rPr>
        <w:t xml:space="preserve"> and</w:t>
      </w:r>
      <w:r w:rsidRPr="006C00F4">
        <w:rPr>
          <w:rFonts w:ascii="Arial" w:eastAsia="Arial Unicode MS" w:hAnsi="Arial" w:cs="Arial"/>
          <w:color w:val="000000"/>
          <w:sz w:val="18"/>
          <w:szCs w:val="18"/>
          <w:lang w:bidi="th-TH"/>
        </w:rPr>
        <w:t xml:space="preserve"> hardware, </w:t>
      </w:r>
      <w:r w:rsidR="00BE7311" w:rsidRPr="006C00F4">
        <w:rPr>
          <w:rFonts w:ascii="Arial" w:eastAsia="Arial Unicode MS" w:hAnsi="Arial" w:cs="Arial"/>
          <w:color w:val="000000"/>
          <w:sz w:val="18"/>
          <w:szCs w:val="18"/>
          <w:lang w:val="en-GB" w:bidi="th-TH"/>
        </w:rPr>
        <w:t>de</w:t>
      </w:r>
      <w:r w:rsidR="008704E0" w:rsidRPr="006C00F4">
        <w:rPr>
          <w:rFonts w:ascii="Arial" w:eastAsia="Arial Unicode MS" w:hAnsi="Arial" w:cs="Arial"/>
          <w:color w:val="000000"/>
          <w:sz w:val="18"/>
          <w:szCs w:val="18"/>
          <w:lang w:val="en-GB" w:bidi="th-TH"/>
        </w:rPr>
        <w:t>livering</w:t>
      </w:r>
      <w:r w:rsidR="00BE7311" w:rsidRPr="006C00F4">
        <w:rPr>
          <w:rFonts w:ascii="Arial" w:eastAsia="Arial Unicode MS" w:hAnsi="Arial" w:cs="Arial"/>
          <w:color w:val="000000"/>
          <w:sz w:val="18"/>
          <w:szCs w:val="18"/>
          <w:lang w:val="en-GB" w:bidi="th-TH"/>
        </w:rPr>
        <w:t xml:space="preserve"> </w:t>
      </w:r>
      <w:r w:rsidRPr="006C00F4">
        <w:rPr>
          <w:rFonts w:ascii="Arial" w:eastAsia="Arial Unicode MS" w:hAnsi="Arial" w:cs="Arial"/>
          <w:color w:val="000000"/>
          <w:sz w:val="18"/>
          <w:szCs w:val="18"/>
          <w:lang w:bidi="th-TH"/>
        </w:rPr>
        <w:t xml:space="preserve">digital platforms, </w:t>
      </w:r>
      <w:r w:rsidR="00D77A64" w:rsidRPr="006C00F4">
        <w:rPr>
          <w:rFonts w:ascii="Arial" w:eastAsia="Arial Unicode MS" w:hAnsi="Arial" w:cs="Arial"/>
          <w:color w:val="000000"/>
          <w:sz w:val="18"/>
          <w:szCs w:val="18"/>
          <w:lang w:bidi="th-TH"/>
        </w:rPr>
        <w:t>and developing</w:t>
      </w:r>
      <w:r w:rsidRPr="006C00F4">
        <w:rPr>
          <w:rFonts w:ascii="Arial" w:eastAsia="Arial Unicode MS" w:hAnsi="Arial" w:cs="Arial"/>
          <w:color w:val="000000"/>
          <w:sz w:val="18"/>
          <w:szCs w:val="18"/>
          <w:lang w:bidi="th-TH"/>
        </w:rPr>
        <w:t xml:space="preserve"> websites and computer programs.</w:t>
      </w:r>
    </w:p>
    <w:p w14:paraId="3AFAEF32" w14:textId="77777777" w:rsidR="00D050FF" w:rsidRPr="006C00F4" w:rsidRDefault="00D050FF" w:rsidP="00AB2DD0">
      <w:pPr>
        <w:jc w:val="thaiDistribute"/>
        <w:rPr>
          <w:rFonts w:ascii="Arial" w:eastAsia="Arial Unicode MS" w:hAnsi="Arial" w:cs="Arial"/>
          <w:color w:val="000000"/>
          <w:sz w:val="18"/>
          <w:szCs w:val="18"/>
          <w:lang w:bidi="th-TH"/>
        </w:rPr>
      </w:pPr>
    </w:p>
    <w:p w14:paraId="594173CD" w14:textId="5DB8EB48" w:rsidR="00D050FF" w:rsidRPr="006C00F4" w:rsidRDefault="00D050FF" w:rsidP="00AB2DD0">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The Company transformed from limited company to public limited company. As a result, the Company changed its name from </w:t>
      </w:r>
      <w:r w:rsidR="003E2A74" w:rsidRPr="006C00F4">
        <w:rPr>
          <w:rFonts w:ascii="Arial" w:eastAsia="Arial Unicode MS" w:hAnsi="Arial" w:cs="Arial"/>
          <w:color w:val="000000"/>
          <w:sz w:val="18"/>
          <w:szCs w:val="18"/>
          <w:lang w:bidi="th-TH"/>
        </w:rPr>
        <w:t>“</w:t>
      </w:r>
      <w:proofErr w:type="spellStart"/>
      <w:r w:rsidRPr="006C00F4">
        <w:rPr>
          <w:rFonts w:ascii="Arial" w:eastAsia="Arial Unicode MS" w:hAnsi="Arial" w:cs="Arial"/>
          <w:color w:val="000000"/>
          <w:sz w:val="18"/>
          <w:szCs w:val="18"/>
          <w:lang w:bidi="th-TH"/>
        </w:rPr>
        <w:t>Indigy</w:t>
      </w:r>
      <w:proofErr w:type="spellEnd"/>
      <w:r w:rsidRPr="006C00F4">
        <w:rPr>
          <w:rFonts w:ascii="Arial" w:eastAsia="Arial Unicode MS" w:hAnsi="Arial" w:cs="Arial"/>
          <w:color w:val="000000"/>
          <w:sz w:val="18"/>
          <w:szCs w:val="18"/>
          <w:lang w:bidi="th-TH"/>
        </w:rPr>
        <w:t xml:space="preserve"> Company Limited</w:t>
      </w:r>
      <w:r w:rsidR="003E2A74" w:rsidRPr="006C00F4">
        <w:rPr>
          <w:rFonts w:ascii="Arial" w:eastAsia="Arial Unicode MS" w:hAnsi="Arial" w:cs="Arial"/>
          <w:color w:val="000000"/>
          <w:sz w:val="18"/>
          <w:szCs w:val="18"/>
          <w:lang w:bidi="th-TH"/>
        </w:rPr>
        <w:t>”</w:t>
      </w:r>
      <w:r w:rsidRPr="006C00F4">
        <w:rPr>
          <w:rFonts w:ascii="Arial" w:eastAsia="Arial Unicode MS" w:hAnsi="Arial" w:cs="Arial"/>
          <w:color w:val="000000"/>
          <w:sz w:val="18"/>
          <w:szCs w:val="18"/>
          <w:lang w:bidi="th-TH"/>
        </w:rPr>
        <w:t xml:space="preserve"> to </w:t>
      </w:r>
      <w:r w:rsidR="003E2A74" w:rsidRPr="006C00F4">
        <w:rPr>
          <w:rFonts w:ascii="Arial" w:eastAsia="Arial Unicode MS" w:hAnsi="Arial" w:cs="Arial"/>
          <w:color w:val="000000"/>
          <w:sz w:val="18"/>
          <w:szCs w:val="18"/>
          <w:lang w:bidi="th-TH"/>
        </w:rPr>
        <w:t>“</w:t>
      </w:r>
      <w:proofErr w:type="spellStart"/>
      <w:r w:rsidRPr="006C00F4">
        <w:rPr>
          <w:rFonts w:ascii="Arial" w:eastAsia="Arial Unicode MS" w:hAnsi="Arial" w:cs="Arial"/>
          <w:color w:val="000000"/>
          <w:sz w:val="18"/>
          <w:szCs w:val="18"/>
          <w:lang w:bidi="th-TH"/>
        </w:rPr>
        <w:t>Indigy</w:t>
      </w:r>
      <w:proofErr w:type="spellEnd"/>
      <w:r w:rsidRPr="006C00F4">
        <w:rPr>
          <w:rFonts w:ascii="Arial" w:eastAsia="Arial Unicode MS" w:hAnsi="Arial" w:cs="Arial"/>
          <w:color w:val="000000"/>
          <w:sz w:val="18"/>
          <w:szCs w:val="18"/>
          <w:lang w:bidi="th-TH"/>
        </w:rPr>
        <w:t xml:space="preserve"> Public Company Limited</w:t>
      </w:r>
      <w:r w:rsidR="003E2A74" w:rsidRPr="006C00F4">
        <w:rPr>
          <w:rFonts w:ascii="Arial" w:eastAsia="Arial Unicode MS" w:hAnsi="Arial" w:cs="Arial"/>
          <w:color w:val="000000"/>
          <w:sz w:val="18"/>
          <w:szCs w:val="18"/>
          <w:lang w:bidi="th-TH"/>
        </w:rPr>
        <w:t>”</w:t>
      </w:r>
      <w:r w:rsidRPr="006C00F4">
        <w:rPr>
          <w:rFonts w:ascii="Arial" w:eastAsia="Arial Unicode MS" w:hAnsi="Arial" w:cs="Arial"/>
          <w:color w:val="000000"/>
          <w:sz w:val="18"/>
          <w:szCs w:val="18"/>
          <w:lang w:bidi="th-TH"/>
        </w:rPr>
        <w:t xml:space="preserve"> on</w:t>
      </w:r>
      <w:r w:rsidR="00B743F8" w:rsidRPr="006C00F4">
        <w:rPr>
          <w:rFonts w:ascii="Arial" w:eastAsia="Arial Unicode MS" w:hAnsi="Arial" w:cs="Arial"/>
          <w:color w:val="000000"/>
          <w:sz w:val="18"/>
          <w:szCs w:val="18"/>
          <w:lang w:val="en-GB" w:bidi="th-TH"/>
        </w:rPr>
        <w:t xml:space="preserve"> 26 </w:t>
      </w:r>
      <w:r w:rsidR="00B36BA5" w:rsidRPr="006C00F4">
        <w:rPr>
          <w:rFonts w:ascii="Arial" w:eastAsia="Arial Unicode MS" w:hAnsi="Arial" w:cs="Arial"/>
          <w:color w:val="000000"/>
          <w:sz w:val="18"/>
          <w:szCs w:val="18"/>
          <w:lang w:val="en-GB" w:bidi="th-TH"/>
        </w:rPr>
        <w:t xml:space="preserve">November </w:t>
      </w:r>
      <w:r w:rsidR="00FA66E2" w:rsidRPr="006C00F4">
        <w:rPr>
          <w:rFonts w:ascii="Arial" w:eastAsia="Arial Unicode MS" w:hAnsi="Arial" w:cs="Arial"/>
          <w:color w:val="000000"/>
          <w:sz w:val="18"/>
          <w:szCs w:val="18"/>
          <w:lang w:val="en-GB" w:bidi="th-TH"/>
        </w:rPr>
        <w:t>2024</w:t>
      </w:r>
      <w:r w:rsidRPr="006C00F4">
        <w:rPr>
          <w:rFonts w:ascii="Arial" w:eastAsia="Arial Unicode MS" w:hAnsi="Arial" w:cs="Arial"/>
          <w:color w:val="000000"/>
          <w:sz w:val="18"/>
          <w:szCs w:val="18"/>
          <w:lang w:bidi="th-TH"/>
        </w:rPr>
        <w:t xml:space="preserve">. </w:t>
      </w:r>
    </w:p>
    <w:p w14:paraId="582EB987" w14:textId="77777777" w:rsidR="00FC216A" w:rsidRPr="006C00F4" w:rsidRDefault="00FC216A" w:rsidP="00AB2DD0">
      <w:pPr>
        <w:jc w:val="thaiDistribute"/>
        <w:rPr>
          <w:rFonts w:ascii="Arial" w:eastAsia="Arial Unicode MS" w:hAnsi="Arial" w:cs="Arial"/>
          <w:color w:val="000000"/>
          <w:sz w:val="18"/>
          <w:szCs w:val="18"/>
          <w:lang w:val="en-GB"/>
        </w:rPr>
      </w:pPr>
    </w:p>
    <w:p w14:paraId="13906276" w14:textId="04A99B4E" w:rsidR="00F86B95" w:rsidRPr="006C00F4" w:rsidRDefault="00165616" w:rsidP="00AB2DD0">
      <w:pPr>
        <w:jc w:val="thaiDistribute"/>
        <w:rPr>
          <w:rFonts w:ascii="Arial" w:eastAsia="Arial Unicode MS" w:hAnsi="Arial" w:cs="Arial"/>
          <w:i/>
          <w:iCs/>
          <w:color w:val="000000"/>
          <w:sz w:val="18"/>
          <w:szCs w:val="18"/>
          <w:lang w:bidi="th-TH"/>
        </w:rPr>
      </w:pPr>
      <w:r w:rsidRPr="006C00F4">
        <w:rPr>
          <w:rFonts w:ascii="Arial" w:eastAsia="Arial Unicode MS" w:hAnsi="Arial" w:cs="Arial"/>
          <w:color w:val="000000"/>
          <w:sz w:val="18"/>
          <w:szCs w:val="18"/>
          <w:lang w:bidi="th-TH"/>
        </w:rPr>
        <w:t xml:space="preserve">These financial statements were </w:t>
      </w:r>
      <w:proofErr w:type="spellStart"/>
      <w:r w:rsidRPr="006C00F4">
        <w:rPr>
          <w:rFonts w:ascii="Arial" w:eastAsia="Arial Unicode MS" w:hAnsi="Arial" w:cs="Arial"/>
          <w:color w:val="000000"/>
          <w:sz w:val="18"/>
          <w:szCs w:val="18"/>
          <w:lang w:bidi="th-TH"/>
        </w:rPr>
        <w:t>authori</w:t>
      </w:r>
      <w:r w:rsidR="00275434" w:rsidRPr="006C00F4">
        <w:rPr>
          <w:rFonts w:ascii="Arial" w:eastAsia="Arial Unicode MS" w:hAnsi="Arial" w:cs="Arial"/>
          <w:color w:val="000000"/>
          <w:sz w:val="18"/>
          <w:szCs w:val="18"/>
          <w:lang w:bidi="th-TH"/>
        </w:rPr>
        <w:t>s</w:t>
      </w:r>
      <w:r w:rsidRPr="006C00F4">
        <w:rPr>
          <w:rFonts w:ascii="Arial" w:eastAsia="Arial Unicode MS" w:hAnsi="Arial" w:cs="Arial"/>
          <w:color w:val="000000"/>
          <w:sz w:val="18"/>
          <w:szCs w:val="18"/>
          <w:lang w:bidi="th-TH"/>
        </w:rPr>
        <w:t>ed</w:t>
      </w:r>
      <w:proofErr w:type="spellEnd"/>
      <w:r w:rsidRPr="006C00F4">
        <w:rPr>
          <w:rFonts w:ascii="Arial" w:eastAsia="Arial Unicode MS" w:hAnsi="Arial" w:cs="Arial"/>
          <w:color w:val="000000"/>
          <w:sz w:val="18"/>
          <w:szCs w:val="18"/>
          <w:lang w:bidi="th-TH"/>
        </w:rPr>
        <w:t xml:space="preserve"> for issue by the Board of Directors on </w:t>
      </w:r>
      <w:r w:rsidR="00526518" w:rsidRPr="006C00F4">
        <w:rPr>
          <w:rFonts w:ascii="Arial" w:hAnsi="Arial" w:cs="Arial"/>
          <w:color w:val="000000"/>
          <w:sz w:val="18"/>
          <w:szCs w:val="18"/>
          <w:lang w:bidi="th-TH"/>
        </w:rPr>
        <w:t>27 Feb</w:t>
      </w:r>
      <w:r w:rsidR="00BC4CC2" w:rsidRPr="006C00F4">
        <w:rPr>
          <w:rFonts w:ascii="Arial" w:hAnsi="Arial" w:cs="Arial"/>
          <w:color w:val="000000"/>
          <w:sz w:val="18"/>
          <w:szCs w:val="18"/>
          <w:lang w:bidi="th-TH"/>
        </w:rPr>
        <w:t>r</w:t>
      </w:r>
      <w:r w:rsidR="00526518" w:rsidRPr="006C00F4">
        <w:rPr>
          <w:rFonts w:ascii="Arial" w:hAnsi="Arial" w:cs="Arial"/>
          <w:color w:val="000000"/>
          <w:sz w:val="18"/>
          <w:szCs w:val="18"/>
          <w:lang w:bidi="th-TH"/>
        </w:rPr>
        <w:t>uary</w:t>
      </w:r>
      <w:r w:rsidR="004A5E0A" w:rsidRPr="006C00F4">
        <w:rPr>
          <w:rFonts w:ascii="Arial" w:hAnsi="Arial" w:cs="Arial"/>
          <w:color w:val="000000"/>
          <w:sz w:val="18"/>
          <w:szCs w:val="18"/>
        </w:rPr>
        <w:t xml:space="preserve"> </w:t>
      </w:r>
      <w:r w:rsidR="00387313" w:rsidRPr="006C00F4">
        <w:rPr>
          <w:rFonts w:ascii="Arial" w:hAnsi="Arial" w:cs="Arial"/>
          <w:color w:val="000000"/>
          <w:sz w:val="18"/>
          <w:szCs w:val="18"/>
          <w:lang w:val="en-GB"/>
        </w:rPr>
        <w:t>202</w:t>
      </w:r>
      <w:r w:rsidR="001D4AF2" w:rsidRPr="006C00F4">
        <w:rPr>
          <w:rFonts w:ascii="Arial" w:hAnsi="Arial" w:cs="Arial"/>
          <w:color w:val="000000"/>
          <w:sz w:val="18"/>
          <w:szCs w:val="18"/>
          <w:lang w:val="en-GB"/>
        </w:rPr>
        <w:t>5</w:t>
      </w:r>
      <w:r w:rsidRPr="006C00F4">
        <w:rPr>
          <w:rFonts w:ascii="Arial" w:eastAsia="Arial Unicode MS" w:hAnsi="Arial" w:cs="Arial"/>
          <w:color w:val="000000"/>
          <w:sz w:val="18"/>
          <w:szCs w:val="18"/>
          <w:lang w:bidi="th-TH"/>
        </w:rPr>
        <w:t>.</w:t>
      </w:r>
    </w:p>
    <w:p w14:paraId="251E0A5B" w14:textId="77777777" w:rsidR="004E1686" w:rsidRPr="006C00F4" w:rsidRDefault="004E1686" w:rsidP="00AB2DD0">
      <w:pPr>
        <w:jc w:val="thaiDistribute"/>
        <w:rPr>
          <w:rFonts w:ascii="Arial" w:eastAsia="Arial Unicode MS" w:hAnsi="Arial" w:cs="Arial"/>
          <w:color w:val="000000"/>
          <w:sz w:val="18"/>
          <w:szCs w:val="18"/>
          <w:lang w:bidi="th-TH"/>
        </w:rPr>
      </w:pPr>
    </w:p>
    <w:p w14:paraId="0C801576" w14:textId="77777777" w:rsidR="0081020F" w:rsidRPr="006C00F4" w:rsidRDefault="0081020F" w:rsidP="00AB2DD0">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F128E1" w:rsidRPr="006C00F4" w14:paraId="022E7F3E" w14:textId="77777777" w:rsidTr="00147BD0">
        <w:trPr>
          <w:trHeight w:val="389"/>
        </w:trPr>
        <w:tc>
          <w:tcPr>
            <w:tcW w:w="9449" w:type="dxa"/>
            <w:shd w:val="clear" w:color="auto" w:fill="auto"/>
            <w:vAlign w:val="center"/>
          </w:tcPr>
          <w:p w14:paraId="28C3FF86" w14:textId="30D7309E" w:rsidR="00F128E1" w:rsidRPr="006C00F4" w:rsidRDefault="00387313" w:rsidP="0076267D">
            <w:pPr>
              <w:pStyle w:val="Heading1"/>
              <w:ind w:left="525" w:hanging="634"/>
              <w:rPr>
                <w:rFonts w:ascii="Arial" w:hAnsi="Arial" w:cs="Arial"/>
                <w:color w:val="000000"/>
                <w:sz w:val="18"/>
                <w:szCs w:val="18"/>
              </w:rPr>
            </w:pPr>
            <w:bookmarkStart w:id="1" w:name="_Toc65595086"/>
            <w:r w:rsidRPr="006C00F4">
              <w:rPr>
                <w:rFonts w:ascii="Arial" w:hAnsi="Arial" w:cs="Arial"/>
                <w:color w:val="000000"/>
                <w:sz w:val="18"/>
                <w:szCs w:val="18"/>
              </w:rPr>
              <w:t>2</w:t>
            </w:r>
            <w:r w:rsidR="00F128E1" w:rsidRPr="006C00F4">
              <w:rPr>
                <w:rFonts w:ascii="Arial" w:hAnsi="Arial" w:cs="Arial"/>
                <w:color w:val="000000"/>
                <w:sz w:val="18"/>
                <w:szCs w:val="18"/>
              </w:rPr>
              <w:tab/>
            </w:r>
            <w:bookmarkEnd w:id="1"/>
            <w:r w:rsidR="00165616" w:rsidRPr="006C00F4">
              <w:rPr>
                <w:rFonts w:ascii="Arial" w:hAnsi="Arial" w:cs="Arial"/>
                <w:color w:val="000000"/>
                <w:sz w:val="18"/>
                <w:szCs w:val="18"/>
              </w:rPr>
              <w:t>Basis of preparation</w:t>
            </w:r>
          </w:p>
        </w:tc>
      </w:tr>
    </w:tbl>
    <w:p w14:paraId="50F8202C" w14:textId="210FE080" w:rsidR="000D0B34" w:rsidRPr="006C00F4" w:rsidRDefault="000D0B34" w:rsidP="000D0B34">
      <w:pPr>
        <w:jc w:val="thaiDistribute"/>
        <w:rPr>
          <w:rFonts w:ascii="Arial" w:eastAsia="Arial Unicode MS" w:hAnsi="Arial" w:cs="Arial"/>
          <w:color w:val="000000"/>
          <w:sz w:val="18"/>
          <w:szCs w:val="18"/>
          <w:lang w:bidi="th-TH"/>
        </w:rPr>
      </w:pPr>
    </w:p>
    <w:p w14:paraId="79245D8C" w14:textId="199F013D" w:rsidR="00D12B3F" w:rsidRPr="006C00F4" w:rsidRDefault="00D12B3F" w:rsidP="00D12B3F">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The financial statements have been prepared in accordance with Thai Financial Reporting</w:t>
      </w:r>
      <w:r w:rsidR="00CE4947" w:rsidRPr="006C00F4">
        <w:rPr>
          <w:rFonts w:ascii="Arial" w:eastAsia="Arial Unicode MS" w:hAnsi="Arial" w:cs="Arial"/>
          <w:color w:val="000000"/>
          <w:sz w:val="18"/>
          <w:szCs w:val="18"/>
          <w:lang w:bidi="th-TH"/>
        </w:rPr>
        <w:t xml:space="preserve"> </w:t>
      </w:r>
      <w:r w:rsidRPr="006C00F4">
        <w:rPr>
          <w:rFonts w:ascii="Arial" w:eastAsia="Arial Unicode MS" w:hAnsi="Arial" w:cs="Arial"/>
          <w:color w:val="000000"/>
          <w:sz w:val="18"/>
          <w:szCs w:val="18"/>
          <w:lang w:bidi="th-TH"/>
        </w:rPr>
        <w:t>Standards (“TFRS”) and the financial reporting requirements issued under the Securities and Exchange Act.</w:t>
      </w:r>
    </w:p>
    <w:p w14:paraId="513CF8AF" w14:textId="77777777" w:rsidR="00934C24" w:rsidRPr="006C00F4" w:rsidRDefault="00934C24" w:rsidP="000D0B34">
      <w:pPr>
        <w:jc w:val="thaiDistribute"/>
        <w:rPr>
          <w:rFonts w:ascii="Arial" w:eastAsia="Arial Unicode MS" w:hAnsi="Arial" w:cs="Arial"/>
          <w:color w:val="000000"/>
          <w:sz w:val="18"/>
          <w:szCs w:val="18"/>
          <w:lang w:bidi="th-TH"/>
        </w:rPr>
      </w:pPr>
    </w:p>
    <w:p w14:paraId="3E9312F6" w14:textId="77777777" w:rsidR="000D0B34" w:rsidRPr="006C00F4" w:rsidRDefault="000D0B34" w:rsidP="000D0B34">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The financial statements have been prepared under the historical cost convention.</w:t>
      </w:r>
    </w:p>
    <w:p w14:paraId="2B4B48DA" w14:textId="77777777" w:rsidR="000D0B34" w:rsidRPr="006C00F4" w:rsidRDefault="000D0B34" w:rsidP="000D0B34">
      <w:pPr>
        <w:jc w:val="thaiDistribute"/>
        <w:rPr>
          <w:rFonts w:ascii="Arial" w:eastAsia="Arial Unicode MS" w:hAnsi="Arial" w:cs="Arial"/>
          <w:color w:val="000000"/>
          <w:sz w:val="18"/>
          <w:szCs w:val="18"/>
          <w:lang w:val="en-GB" w:bidi="th-TH"/>
        </w:rPr>
      </w:pPr>
    </w:p>
    <w:p w14:paraId="023692BD" w14:textId="782CEBEA" w:rsidR="000D0B34" w:rsidRPr="006C00F4" w:rsidRDefault="000D0B34" w:rsidP="000D0B34">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CC70EC" w:rsidRPr="006C00F4">
        <w:rPr>
          <w:rFonts w:ascii="Arial" w:eastAsia="Arial Unicode MS" w:hAnsi="Arial" w:cs="Arial"/>
          <w:color w:val="000000"/>
          <w:sz w:val="18"/>
          <w:szCs w:val="18"/>
          <w:lang w:val="en-GB" w:bidi="th-TH"/>
        </w:rPr>
        <w:t>7</w:t>
      </w:r>
      <w:r w:rsidR="00934C24" w:rsidRPr="006C00F4">
        <w:rPr>
          <w:rFonts w:ascii="Arial" w:eastAsia="Arial Unicode MS" w:hAnsi="Arial" w:cs="Arial"/>
          <w:color w:val="000000"/>
          <w:sz w:val="18"/>
          <w:szCs w:val="18"/>
          <w:lang w:bidi="th-TH"/>
        </w:rPr>
        <w:t xml:space="preserve">. </w:t>
      </w:r>
    </w:p>
    <w:p w14:paraId="02A81157" w14:textId="77777777" w:rsidR="000D0B34" w:rsidRPr="006C00F4" w:rsidRDefault="000D0B34" w:rsidP="000D0B34">
      <w:pPr>
        <w:jc w:val="thaiDistribute"/>
        <w:rPr>
          <w:rFonts w:ascii="Arial" w:eastAsia="Arial Unicode MS" w:hAnsi="Arial" w:cs="Arial"/>
          <w:color w:val="000000"/>
          <w:sz w:val="18"/>
          <w:szCs w:val="18"/>
          <w:lang w:bidi="th-TH"/>
        </w:rPr>
      </w:pPr>
    </w:p>
    <w:p w14:paraId="3101D9B6" w14:textId="04ADDE53" w:rsidR="00287B0B" w:rsidRPr="006C00F4" w:rsidRDefault="000D0B34" w:rsidP="000D0B34">
      <w:pPr>
        <w:jc w:val="thaiDistribute"/>
        <w:rPr>
          <w:rFonts w:ascii="Arial" w:eastAsia="Arial Unicode MS" w:hAnsi="Arial" w:cs="Arial"/>
          <w:color w:val="000000"/>
          <w:sz w:val="18"/>
          <w:szCs w:val="18"/>
          <w:cs/>
          <w:lang w:val="en-GB" w:bidi="th-TH"/>
        </w:rPr>
      </w:pPr>
      <w:r w:rsidRPr="006C00F4">
        <w:rPr>
          <w:rFonts w:ascii="Arial" w:eastAsia="Arial Unicode MS" w:hAnsi="Arial" w:cs="Arial"/>
          <w:color w:val="000000"/>
          <w:sz w:val="18"/>
          <w:szCs w:val="18"/>
          <w:lang w:bidi="th-TH"/>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FDE6948" w14:textId="2C4A5F1A" w:rsidR="00AB2DD0" w:rsidRPr="006C00F4" w:rsidRDefault="00AB2DD0" w:rsidP="00F63B2E">
      <w:pPr>
        <w:jc w:val="thaiDistribute"/>
        <w:rPr>
          <w:rFonts w:ascii="Arial" w:eastAsia="Arial Unicode MS" w:hAnsi="Arial" w:cs="Arial"/>
          <w:color w:val="000000"/>
          <w:sz w:val="18"/>
          <w:szCs w:val="18"/>
          <w:lang w:val="en-GB" w:bidi="th-TH"/>
        </w:rPr>
      </w:pPr>
    </w:p>
    <w:p w14:paraId="3C2F3DA4" w14:textId="77777777" w:rsidR="000D0B34" w:rsidRPr="006C00F4" w:rsidRDefault="000D0B34" w:rsidP="00F63B2E">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AB2DD0" w:rsidRPr="006C00F4" w14:paraId="36C17D8F" w14:textId="77777777" w:rsidTr="00147BD0">
        <w:trPr>
          <w:trHeight w:val="389"/>
        </w:trPr>
        <w:tc>
          <w:tcPr>
            <w:tcW w:w="9449" w:type="dxa"/>
            <w:shd w:val="clear" w:color="auto" w:fill="auto"/>
            <w:vAlign w:val="center"/>
          </w:tcPr>
          <w:p w14:paraId="2279D3DD" w14:textId="43734711" w:rsidR="00AB2DD0" w:rsidRPr="006C00F4" w:rsidRDefault="00387313" w:rsidP="0076267D">
            <w:pPr>
              <w:pStyle w:val="Heading1"/>
              <w:ind w:left="525" w:hanging="634"/>
              <w:rPr>
                <w:rFonts w:ascii="Arial" w:hAnsi="Arial" w:cs="Arial"/>
                <w:color w:val="000000"/>
                <w:sz w:val="18"/>
                <w:szCs w:val="18"/>
              </w:rPr>
            </w:pPr>
            <w:bookmarkStart w:id="2" w:name="_Toc65595087"/>
            <w:r w:rsidRPr="006C00F4">
              <w:rPr>
                <w:rFonts w:ascii="Arial" w:hAnsi="Arial" w:cs="Arial"/>
                <w:color w:val="000000"/>
                <w:sz w:val="18"/>
                <w:szCs w:val="18"/>
              </w:rPr>
              <w:t>3</w:t>
            </w:r>
            <w:r w:rsidR="00AB2DD0" w:rsidRPr="006C00F4">
              <w:rPr>
                <w:rFonts w:ascii="Arial" w:hAnsi="Arial" w:cs="Arial"/>
                <w:color w:val="000000"/>
                <w:sz w:val="18"/>
                <w:szCs w:val="18"/>
              </w:rPr>
              <w:tab/>
            </w:r>
            <w:bookmarkEnd w:id="2"/>
            <w:r w:rsidR="00AB2DD0" w:rsidRPr="006C00F4">
              <w:rPr>
                <w:rFonts w:ascii="Arial" w:hAnsi="Arial" w:cs="Arial"/>
                <w:color w:val="000000"/>
                <w:sz w:val="18"/>
                <w:szCs w:val="18"/>
              </w:rPr>
              <w:t>New and amended financial reporting standards</w:t>
            </w:r>
          </w:p>
        </w:tc>
      </w:tr>
    </w:tbl>
    <w:p w14:paraId="49666B2A" w14:textId="77777777" w:rsidR="00C65E4E" w:rsidRPr="006C00F4" w:rsidRDefault="00C65E4E" w:rsidP="00C65E4E">
      <w:pPr>
        <w:ind w:right="43"/>
        <w:jc w:val="both"/>
        <w:rPr>
          <w:rFonts w:ascii="Arial" w:hAnsi="Arial" w:cs="Arial"/>
          <w:color w:val="000000"/>
          <w:sz w:val="18"/>
          <w:szCs w:val="18"/>
        </w:rPr>
      </w:pPr>
    </w:p>
    <w:p w14:paraId="7929FC00" w14:textId="02D3E906" w:rsidR="00C65E4E" w:rsidRPr="006C00F4" w:rsidRDefault="00C65E4E" w:rsidP="00C65E4E">
      <w:pPr>
        <w:keepNext/>
        <w:keepLines/>
        <w:ind w:left="547" w:hanging="547"/>
        <w:jc w:val="both"/>
        <w:outlineLvl w:val="1"/>
        <w:rPr>
          <w:rFonts w:ascii="Arial" w:eastAsia="Arial" w:hAnsi="Arial" w:cs="Arial"/>
          <w:b/>
          <w:bCs/>
          <w:color w:val="000000"/>
          <w:sz w:val="18"/>
          <w:szCs w:val="18"/>
          <w:lang w:val="en-GB" w:eastAsia="en-GB"/>
        </w:rPr>
      </w:pPr>
      <w:r w:rsidRPr="006C00F4">
        <w:rPr>
          <w:rFonts w:ascii="Arial" w:eastAsia="Arial" w:hAnsi="Arial" w:cs="Arial"/>
          <w:b/>
          <w:bCs/>
          <w:color w:val="000000"/>
          <w:sz w:val="18"/>
          <w:szCs w:val="18"/>
          <w:lang w:val="en-GB" w:eastAsia="en-GB"/>
        </w:rPr>
        <w:t>3.</w:t>
      </w:r>
      <w:r w:rsidR="004E2313" w:rsidRPr="006C00F4">
        <w:rPr>
          <w:rFonts w:ascii="Arial" w:eastAsia="Arial" w:hAnsi="Arial" w:cs="Arial"/>
          <w:b/>
          <w:bCs/>
          <w:color w:val="000000"/>
          <w:sz w:val="18"/>
          <w:szCs w:val="18"/>
          <w:lang w:val="en-GB" w:eastAsia="en-GB"/>
        </w:rPr>
        <w:t>1</w:t>
      </w:r>
      <w:r w:rsidRPr="006C00F4">
        <w:rPr>
          <w:rFonts w:ascii="Arial" w:eastAsia="Arial" w:hAnsi="Arial" w:cs="Arial"/>
          <w:b/>
          <w:bCs/>
          <w:color w:val="000000"/>
          <w:sz w:val="18"/>
          <w:szCs w:val="18"/>
          <w:lang w:val="en-GB" w:eastAsia="en-GB"/>
        </w:rPr>
        <w:tab/>
      </w:r>
      <w:r w:rsidR="005D1300" w:rsidRPr="006C00F4">
        <w:rPr>
          <w:rFonts w:ascii="Arial" w:eastAsia="Arial" w:hAnsi="Arial" w:cs="Arial"/>
          <w:b/>
          <w:bCs/>
          <w:color w:val="000000"/>
          <w:sz w:val="18"/>
          <w:szCs w:val="18"/>
          <w:lang w:val="en-GB" w:eastAsia="en-GB"/>
        </w:rPr>
        <w:t>Amended financial reporting standards that are effective for the accounting period beginning on or after 1 January 2024 are relevant to the Company.</w:t>
      </w:r>
    </w:p>
    <w:p w14:paraId="68F5A6F1" w14:textId="77777777" w:rsidR="005D1300" w:rsidRPr="006C00F4" w:rsidRDefault="005D1300" w:rsidP="005D1300">
      <w:pPr>
        <w:jc w:val="both"/>
        <w:rPr>
          <w:rFonts w:ascii="Arial" w:hAnsi="Arial" w:cs="Arial"/>
          <w:b/>
          <w:bCs/>
          <w:color w:val="000000"/>
          <w:sz w:val="18"/>
          <w:szCs w:val="18"/>
          <w:lang w:val="en-GB" w:bidi="th-TH"/>
        </w:rPr>
      </w:pPr>
    </w:p>
    <w:p w14:paraId="6B99AE0A" w14:textId="14469BEE" w:rsidR="00C65E4E" w:rsidRPr="006C00F4" w:rsidRDefault="00C65E4E" w:rsidP="00F37CC9">
      <w:pPr>
        <w:pStyle w:val="ListParagraph"/>
        <w:numPr>
          <w:ilvl w:val="0"/>
          <w:numId w:val="42"/>
        </w:numPr>
        <w:autoSpaceDE w:val="0"/>
        <w:autoSpaceDN w:val="0"/>
        <w:adjustRightInd w:val="0"/>
        <w:ind w:left="1080" w:hanging="540"/>
        <w:jc w:val="thaiDistribute"/>
        <w:rPr>
          <w:rFonts w:ascii="Arial" w:hAnsi="Arial" w:cs="Arial"/>
          <w:color w:val="000000"/>
          <w:spacing w:val="-4"/>
          <w:sz w:val="18"/>
          <w:szCs w:val="18"/>
        </w:rPr>
      </w:pPr>
      <w:r w:rsidRPr="006C00F4">
        <w:rPr>
          <w:rFonts w:ascii="Arial" w:hAnsi="Arial" w:cs="Arial"/>
          <w:b/>
          <w:bCs/>
          <w:color w:val="000000"/>
          <w:spacing w:val="-4"/>
          <w:sz w:val="18"/>
          <w:szCs w:val="18"/>
        </w:rPr>
        <w:t>Amendment to TAS 1</w:t>
      </w:r>
      <w:r w:rsidRPr="006C00F4">
        <w:rPr>
          <w:rFonts w:ascii="Arial" w:hAnsi="Arial" w:cs="Arial"/>
          <w:b/>
          <w:bCs/>
          <w:color w:val="000000"/>
          <w:spacing w:val="-4"/>
          <w:sz w:val="18"/>
          <w:szCs w:val="18"/>
          <w:cs/>
        </w:rPr>
        <w:t xml:space="preserve"> </w:t>
      </w:r>
      <w:r w:rsidRPr="006C00F4">
        <w:rPr>
          <w:rFonts w:ascii="Arial" w:hAnsi="Arial" w:cs="Arial"/>
          <w:b/>
          <w:bCs/>
          <w:color w:val="000000"/>
          <w:spacing w:val="-4"/>
          <w:sz w:val="18"/>
          <w:szCs w:val="18"/>
          <w:lang w:val="en-GB"/>
        </w:rPr>
        <w:t>-</w:t>
      </w:r>
      <w:r w:rsidRPr="006C00F4">
        <w:rPr>
          <w:rFonts w:ascii="Arial" w:hAnsi="Arial" w:cs="Arial"/>
          <w:b/>
          <w:bCs/>
          <w:color w:val="000000"/>
          <w:spacing w:val="-4"/>
          <w:sz w:val="18"/>
          <w:szCs w:val="18"/>
        </w:rPr>
        <w:t xml:space="preserve"> Presentation of financial statements</w:t>
      </w:r>
      <w:r w:rsidRPr="006C00F4">
        <w:rPr>
          <w:rFonts w:ascii="Arial" w:hAnsi="Arial" w:cs="Arial"/>
          <w:color w:val="000000"/>
          <w:spacing w:val="-4"/>
          <w:sz w:val="18"/>
          <w:szCs w:val="18"/>
        </w:rPr>
        <w:t xml:space="preserve"> revised the disclosure from ‘</w:t>
      </w:r>
      <w:r w:rsidRPr="006C00F4">
        <w:rPr>
          <w:rFonts w:ascii="Arial" w:hAnsi="Arial" w:cs="Arial"/>
          <w:i/>
          <w:iCs/>
          <w:color w:val="000000"/>
          <w:spacing w:val="-4"/>
          <w:sz w:val="18"/>
          <w:szCs w:val="18"/>
        </w:rPr>
        <w:t xml:space="preserve">significant </w:t>
      </w:r>
      <w:r w:rsidRPr="006C00F4">
        <w:rPr>
          <w:rFonts w:ascii="Arial" w:hAnsi="Arial" w:cs="Arial"/>
          <w:color w:val="000000"/>
          <w:spacing w:val="-4"/>
          <w:sz w:val="18"/>
          <w:szCs w:val="18"/>
        </w:rPr>
        <w:t>accounting policies’ to ‘</w:t>
      </w:r>
      <w:r w:rsidRPr="006C00F4">
        <w:rPr>
          <w:rFonts w:ascii="Arial" w:hAnsi="Arial" w:cs="Arial"/>
          <w:i/>
          <w:iCs/>
          <w:color w:val="000000"/>
          <w:spacing w:val="-4"/>
          <w:sz w:val="18"/>
          <w:szCs w:val="18"/>
        </w:rPr>
        <w:t>material</w:t>
      </w:r>
      <w:r w:rsidRPr="006C00F4">
        <w:rPr>
          <w:rFonts w:ascii="Arial" w:hAnsi="Arial" w:cs="Arial"/>
          <w:i/>
          <w:iCs/>
          <w:color w:val="000000"/>
          <w:spacing w:val="-4"/>
          <w:sz w:val="18"/>
          <w:szCs w:val="18"/>
          <w:cs/>
        </w:rPr>
        <w:t xml:space="preserve"> </w:t>
      </w:r>
      <w:r w:rsidRPr="006C00F4">
        <w:rPr>
          <w:rFonts w:ascii="Arial" w:hAnsi="Arial" w:cs="Arial"/>
          <w:color w:val="000000"/>
          <w:spacing w:val="-4"/>
          <w:sz w:val="18"/>
          <w:szCs w:val="18"/>
        </w:rPr>
        <w:t xml:space="preserve">accounting </w:t>
      </w:r>
      <w:proofErr w:type="gramStart"/>
      <w:r w:rsidRPr="006C00F4">
        <w:rPr>
          <w:rFonts w:ascii="Arial" w:hAnsi="Arial" w:cs="Arial"/>
          <w:color w:val="000000"/>
          <w:spacing w:val="-4"/>
          <w:sz w:val="18"/>
          <w:szCs w:val="18"/>
        </w:rPr>
        <w:t>policies’</w:t>
      </w:r>
      <w:proofErr w:type="gramEnd"/>
      <w:r w:rsidRPr="006C00F4">
        <w:rPr>
          <w:rFonts w:ascii="Arial" w:hAnsi="Arial" w:cs="Arial"/>
          <w:color w:val="000000"/>
          <w:spacing w:val="-4"/>
          <w:sz w:val="18"/>
          <w:szCs w:val="18"/>
        </w:rPr>
        <w:t>. The amendment also provides guidelines on</w:t>
      </w:r>
      <w:r w:rsidRPr="006C00F4">
        <w:rPr>
          <w:rFonts w:ascii="Arial" w:hAnsi="Arial" w:cs="Arial"/>
          <w:i/>
          <w:iCs/>
          <w:color w:val="000000"/>
          <w:spacing w:val="-4"/>
          <w:sz w:val="18"/>
          <w:szCs w:val="18"/>
        </w:rPr>
        <w:t xml:space="preserve"> </w:t>
      </w:r>
      <w:r w:rsidRPr="006C00F4">
        <w:rPr>
          <w:rFonts w:ascii="Arial" w:hAnsi="Arial" w:cs="Arial"/>
          <w:color w:val="000000"/>
          <w:spacing w:val="-4"/>
          <w:sz w:val="18"/>
          <w:szCs w:val="18"/>
        </w:rPr>
        <w:t>identifying</w:t>
      </w:r>
      <w:r w:rsidRPr="006C00F4">
        <w:rPr>
          <w:rFonts w:ascii="Arial" w:hAnsi="Arial" w:cs="Arial"/>
          <w:color w:val="000000"/>
          <w:spacing w:val="-4"/>
          <w:sz w:val="18"/>
          <w:szCs w:val="18"/>
          <w:cs/>
        </w:rPr>
        <w:t xml:space="preserve"> </w:t>
      </w:r>
      <w:r w:rsidRPr="006C00F4">
        <w:rPr>
          <w:rFonts w:ascii="Arial" w:hAnsi="Arial" w:cs="Arial"/>
          <w:color w:val="000000"/>
          <w:spacing w:val="-4"/>
          <w:sz w:val="18"/>
          <w:szCs w:val="18"/>
        </w:rPr>
        <w:t>when the accounting policy information is material.</w:t>
      </w:r>
      <w:r w:rsidRPr="006C00F4">
        <w:rPr>
          <w:rFonts w:ascii="Arial" w:hAnsi="Arial" w:cs="Arial"/>
          <w:color w:val="000000"/>
          <w:spacing w:val="-4"/>
          <w:sz w:val="18"/>
          <w:szCs w:val="18"/>
          <w:cs/>
        </w:rPr>
        <w:t xml:space="preserve"> </w:t>
      </w:r>
      <w:r w:rsidRPr="006C00F4">
        <w:rPr>
          <w:rFonts w:ascii="Arial" w:hAnsi="Arial" w:cs="Arial"/>
          <w:color w:val="000000"/>
          <w:spacing w:val="-4"/>
          <w:sz w:val="18"/>
          <w:szCs w:val="18"/>
        </w:rPr>
        <w:t>Consequently, immaterial accounting policy information does not need to be disclosed. If it is disclosed, it should not obscure material accounting information.</w:t>
      </w:r>
    </w:p>
    <w:p w14:paraId="01B699AB" w14:textId="77777777" w:rsidR="00C65E4E" w:rsidRPr="006C00F4" w:rsidRDefault="00C65E4E" w:rsidP="00F37CC9">
      <w:pPr>
        <w:ind w:left="900" w:hanging="360"/>
        <w:jc w:val="both"/>
        <w:rPr>
          <w:rFonts w:ascii="Arial" w:hAnsi="Arial" w:cs="Arial"/>
          <w:b/>
          <w:bCs/>
          <w:color w:val="000000"/>
          <w:sz w:val="18"/>
          <w:szCs w:val="18"/>
        </w:rPr>
      </w:pPr>
    </w:p>
    <w:p w14:paraId="5531D51D" w14:textId="77777777" w:rsidR="00C65E4E" w:rsidRPr="006C00F4" w:rsidRDefault="00C65E4E" w:rsidP="00F37CC9">
      <w:pPr>
        <w:pStyle w:val="ListParagraph"/>
        <w:numPr>
          <w:ilvl w:val="0"/>
          <w:numId w:val="42"/>
        </w:numPr>
        <w:autoSpaceDE w:val="0"/>
        <w:autoSpaceDN w:val="0"/>
        <w:adjustRightInd w:val="0"/>
        <w:ind w:left="1080" w:hanging="540"/>
        <w:jc w:val="thaiDistribute"/>
        <w:rPr>
          <w:rFonts w:ascii="Arial" w:hAnsi="Arial" w:cs="Arial"/>
          <w:color w:val="000000"/>
          <w:sz w:val="18"/>
          <w:szCs w:val="18"/>
        </w:rPr>
      </w:pPr>
      <w:r w:rsidRPr="006C00F4">
        <w:rPr>
          <w:rFonts w:ascii="Arial" w:hAnsi="Arial" w:cs="Arial"/>
          <w:b/>
          <w:bCs/>
          <w:color w:val="000000"/>
          <w:sz w:val="18"/>
          <w:szCs w:val="18"/>
        </w:rPr>
        <w:t xml:space="preserve">Amendment to TAS 8 </w:t>
      </w:r>
      <w:r w:rsidRPr="006C00F4">
        <w:rPr>
          <w:rFonts w:ascii="Arial" w:hAnsi="Arial" w:cs="Arial"/>
          <w:b/>
          <w:bCs/>
          <w:color w:val="000000"/>
          <w:sz w:val="18"/>
          <w:szCs w:val="18"/>
          <w:lang w:val="en-GB"/>
        </w:rPr>
        <w:t>-</w:t>
      </w:r>
      <w:r w:rsidRPr="006C00F4">
        <w:rPr>
          <w:rFonts w:ascii="Arial" w:hAnsi="Arial" w:cs="Arial"/>
          <w:b/>
          <w:bCs/>
          <w:color w:val="000000"/>
          <w:sz w:val="18"/>
          <w:szCs w:val="18"/>
        </w:rPr>
        <w:t xml:space="preserve"> Accounting policies, changes in accounting</w:t>
      </w:r>
      <w:r w:rsidRPr="006C00F4">
        <w:rPr>
          <w:rFonts w:ascii="Arial" w:hAnsi="Arial" w:cs="Arial"/>
          <w:b/>
          <w:bCs/>
          <w:color w:val="000000"/>
          <w:sz w:val="18"/>
          <w:szCs w:val="18"/>
          <w:cs/>
        </w:rPr>
        <w:t xml:space="preserve"> </w:t>
      </w:r>
      <w:r w:rsidRPr="006C00F4">
        <w:rPr>
          <w:rFonts w:ascii="Arial" w:hAnsi="Arial" w:cs="Arial"/>
          <w:b/>
          <w:bCs/>
          <w:color w:val="000000"/>
          <w:sz w:val="18"/>
          <w:szCs w:val="18"/>
        </w:rPr>
        <w:t xml:space="preserve">estimates and </w:t>
      </w:r>
      <w:r w:rsidRPr="006C00F4">
        <w:rPr>
          <w:rFonts w:ascii="Arial" w:hAnsi="Arial" w:cs="Arial"/>
          <w:b/>
          <w:bCs/>
          <w:color w:val="000000"/>
          <w:spacing w:val="-8"/>
          <w:sz w:val="18"/>
          <w:szCs w:val="18"/>
        </w:rPr>
        <w:t>errors</w:t>
      </w:r>
      <w:r w:rsidRPr="006C00F4">
        <w:rPr>
          <w:rFonts w:ascii="Arial" w:hAnsi="Arial" w:cs="Arial"/>
          <w:color w:val="000000"/>
          <w:spacing w:val="-8"/>
          <w:sz w:val="18"/>
          <w:szCs w:val="18"/>
        </w:rPr>
        <w:t xml:space="preserve"> revised to the definition of ‘accounting estimates’ to clarify how companies should distinguish</w:t>
      </w:r>
      <w:r w:rsidRPr="006C00F4">
        <w:rPr>
          <w:rFonts w:ascii="Arial" w:hAnsi="Arial" w:cs="Arial"/>
          <w:color w:val="000000"/>
          <w:spacing w:val="-4"/>
          <w:sz w:val="18"/>
          <w:szCs w:val="18"/>
        </w:rPr>
        <w:t xml:space="preserve"> </w:t>
      </w:r>
      <w:r w:rsidRPr="006C00F4">
        <w:rPr>
          <w:rFonts w:ascii="Arial" w:hAnsi="Arial" w:cs="Arial"/>
          <w:color w:val="000000"/>
          <w:spacing w:val="-6"/>
          <w:sz w:val="18"/>
          <w:szCs w:val="18"/>
        </w:rPr>
        <w:t>between changes</w:t>
      </w:r>
      <w:r w:rsidRPr="006C00F4">
        <w:rPr>
          <w:rFonts w:ascii="Arial" w:hAnsi="Arial" w:cs="Arial"/>
          <w:i/>
          <w:iCs/>
          <w:color w:val="000000"/>
          <w:spacing w:val="-6"/>
          <w:sz w:val="18"/>
          <w:szCs w:val="18"/>
        </w:rPr>
        <w:t xml:space="preserve"> </w:t>
      </w:r>
      <w:r w:rsidRPr="006C00F4">
        <w:rPr>
          <w:rFonts w:ascii="Arial" w:hAnsi="Arial" w:cs="Arial"/>
          <w:color w:val="000000"/>
          <w:spacing w:val="-6"/>
          <w:sz w:val="18"/>
          <w:szCs w:val="18"/>
        </w:rPr>
        <w:t>in accounting policies and changes in accounting estimates.</w:t>
      </w:r>
      <w:r w:rsidRPr="006C00F4">
        <w:rPr>
          <w:rFonts w:ascii="Arial" w:hAnsi="Arial" w:cs="Arial"/>
          <w:color w:val="000000"/>
          <w:spacing w:val="-6"/>
          <w:sz w:val="18"/>
          <w:szCs w:val="18"/>
          <w:cs/>
        </w:rPr>
        <w:t xml:space="preserve"> </w:t>
      </w:r>
      <w:r w:rsidRPr="006C00F4">
        <w:rPr>
          <w:rFonts w:ascii="Arial" w:hAnsi="Arial" w:cs="Arial"/>
          <w:color w:val="000000"/>
          <w:spacing w:val="-6"/>
          <w:sz w:val="18"/>
          <w:szCs w:val="18"/>
        </w:rPr>
        <w:t>The distinction</w:t>
      </w:r>
      <w:r w:rsidRPr="006C00F4">
        <w:rPr>
          <w:rFonts w:ascii="Arial" w:hAnsi="Arial" w:cs="Arial"/>
          <w:color w:val="000000"/>
          <w:spacing w:val="-4"/>
          <w:sz w:val="18"/>
          <w:szCs w:val="18"/>
        </w:rPr>
        <w:t xml:space="preserve"> is important because changes in accounting estimates are applied prospectively</w:t>
      </w:r>
      <w:r w:rsidRPr="006C00F4">
        <w:rPr>
          <w:rFonts w:ascii="Arial" w:hAnsi="Arial" w:cs="Arial"/>
          <w:color w:val="000000"/>
          <w:sz w:val="18"/>
          <w:szCs w:val="18"/>
        </w:rPr>
        <w:t xml:space="preserve"> </w:t>
      </w:r>
      <w:r w:rsidRPr="006C00F4">
        <w:rPr>
          <w:rFonts w:ascii="Arial" w:hAnsi="Arial" w:cs="Arial"/>
          <w:color w:val="000000"/>
          <w:spacing w:val="-2"/>
          <w:sz w:val="18"/>
          <w:szCs w:val="18"/>
        </w:rPr>
        <w:t>to transactions, other events and conditions from the date of that change. Whereas changes</w:t>
      </w:r>
      <w:r w:rsidRPr="006C00F4">
        <w:rPr>
          <w:rFonts w:ascii="Arial" w:hAnsi="Arial" w:cs="Arial"/>
          <w:color w:val="000000"/>
          <w:sz w:val="18"/>
          <w:szCs w:val="18"/>
        </w:rPr>
        <w:t xml:space="preserve"> in accounting policies are generally applied retrospectively to past transactions and other past events as well as the current period</w:t>
      </w:r>
      <w:r w:rsidRPr="006C00F4">
        <w:rPr>
          <w:rFonts w:ascii="Arial" w:hAnsi="Arial" w:cs="Arial"/>
          <w:color w:val="000000"/>
          <w:sz w:val="18"/>
          <w:szCs w:val="18"/>
          <w:cs/>
        </w:rPr>
        <w:t xml:space="preserve"> </w:t>
      </w:r>
      <w:r w:rsidRPr="006C00F4">
        <w:rPr>
          <w:rFonts w:ascii="Arial" w:hAnsi="Arial" w:cs="Arial"/>
          <w:color w:val="000000"/>
          <w:sz w:val="18"/>
          <w:szCs w:val="18"/>
        </w:rPr>
        <w:t>as if the new accounting policy had always been applied.</w:t>
      </w:r>
    </w:p>
    <w:p w14:paraId="73C9A8E1" w14:textId="23A17670" w:rsidR="00C65E4E" w:rsidRPr="006C00F4" w:rsidRDefault="00C65E4E" w:rsidP="00F37CC9">
      <w:pPr>
        <w:ind w:left="900" w:hanging="360"/>
        <w:rPr>
          <w:rFonts w:ascii="Arial" w:eastAsia="Calibri" w:hAnsi="Arial" w:cs="Arial"/>
          <w:color w:val="000000"/>
          <w:sz w:val="18"/>
          <w:szCs w:val="18"/>
        </w:rPr>
      </w:pPr>
    </w:p>
    <w:p w14:paraId="044977C4" w14:textId="196A8E84" w:rsidR="00765320" w:rsidRPr="006C00F4" w:rsidRDefault="00765320" w:rsidP="00F37CC9">
      <w:pPr>
        <w:rPr>
          <w:rFonts w:ascii="Arial" w:eastAsia="Calibri" w:hAnsi="Arial" w:cs="Arial"/>
          <w:color w:val="000000"/>
          <w:sz w:val="18"/>
          <w:szCs w:val="18"/>
        </w:rPr>
      </w:pPr>
      <w:r w:rsidRPr="006C00F4">
        <w:rPr>
          <w:rFonts w:ascii="Arial" w:eastAsia="Calibri" w:hAnsi="Arial" w:cs="Arial"/>
          <w:color w:val="000000"/>
          <w:sz w:val="18"/>
          <w:szCs w:val="18"/>
        </w:rPr>
        <w:br w:type="page"/>
      </w:r>
    </w:p>
    <w:p w14:paraId="18F8BCAA" w14:textId="77777777" w:rsidR="00765320" w:rsidRPr="006C00F4" w:rsidRDefault="00765320" w:rsidP="00C65E4E">
      <w:pPr>
        <w:rPr>
          <w:rFonts w:ascii="Arial" w:eastAsia="Calibri" w:hAnsi="Arial" w:cs="Arial"/>
          <w:color w:val="000000"/>
          <w:sz w:val="18"/>
          <w:szCs w:val="18"/>
        </w:rPr>
      </w:pPr>
    </w:p>
    <w:p w14:paraId="5A307044" w14:textId="77777777" w:rsidR="00EB5C67" w:rsidRPr="006C00F4" w:rsidRDefault="00C65E4E" w:rsidP="00C65E4E">
      <w:pPr>
        <w:pStyle w:val="ListParagraph"/>
        <w:numPr>
          <w:ilvl w:val="0"/>
          <w:numId w:val="42"/>
        </w:numPr>
        <w:autoSpaceDE w:val="0"/>
        <w:autoSpaceDN w:val="0"/>
        <w:adjustRightInd w:val="0"/>
        <w:ind w:left="1080" w:hanging="540"/>
        <w:jc w:val="thaiDistribute"/>
        <w:rPr>
          <w:rFonts w:ascii="Arial" w:hAnsi="Arial" w:cs="Arial"/>
          <w:color w:val="000000"/>
          <w:spacing w:val="-6"/>
          <w:sz w:val="18"/>
          <w:szCs w:val="18"/>
        </w:rPr>
      </w:pPr>
      <w:r w:rsidRPr="006C00F4">
        <w:rPr>
          <w:rFonts w:ascii="Arial" w:hAnsi="Arial" w:cs="Arial"/>
          <w:b/>
          <w:bCs/>
          <w:color w:val="000000"/>
          <w:sz w:val="18"/>
          <w:szCs w:val="18"/>
        </w:rPr>
        <w:t xml:space="preserve">Amendments to TAS 12 </w:t>
      </w:r>
      <w:r w:rsidRPr="006C00F4">
        <w:rPr>
          <w:rFonts w:ascii="Arial" w:hAnsi="Arial" w:cs="Arial"/>
          <w:b/>
          <w:bCs/>
          <w:color w:val="000000"/>
          <w:sz w:val="18"/>
          <w:szCs w:val="18"/>
          <w:lang w:val="en-GB"/>
        </w:rPr>
        <w:t>-</w:t>
      </w:r>
      <w:r w:rsidRPr="006C00F4">
        <w:rPr>
          <w:rFonts w:ascii="Arial" w:hAnsi="Arial" w:cs="Arial"/>
          <w:b/>
          <w:bCs/>
          <w:color w:val="000000"/>
          <w:sz w:val="18"/>
          <w:szCs w:val="18"/>
        </w:rPr>
        <w:t xml:space="preserve"> Income taxes</w:t>
      </w:r>
      <w:r w:rsidRPr="006C00F4">
        <w:rPr>
          <w:rFonts w:ascii="Arial" w:hAnsi="Arial" w:cs="Arial"/>
          <w:i/>
          <w:iCs/>
          <w:color w:val="000000"/>
          <w:sz w:val="18"/>
          <w:szCs w:val="18"/>
        </w:rPr>
        <w:t xml:space="preserve"> </w:t>
      </w:r>
    </w:p>
    <w:p w14:paraId="2656175B" w14:textId="77777777" w:rsidR="005D1300" w:rsidRPr="006C00F4" w:rsidRDefault="005D1300" w:rsidP="005D1300">
      <w:pPr>
        <w:pStyle w:val="ListParagraph"/>
        <w:tabs>
          <w:tab w:val="left" w:pos="1620"/>
        </w:tabs>
        <w:autoSpaceDE w:val="0"/>
        <w:autoSpaceDN w:val="0"/>
        <w:adjustRightInd w:val="0"/>
        <w:ind w:left="1080"/>
        <w:jc w:val="both"/>
        <w:rPr>
          <w:rFonts w:ascii="Arial" w:hAnsi="Arial" w:cs="Arial"/>
          <w:sz w:val="18"/>
          <w:szCs w:val="18"/>
          <w:lang w:bidi="th-TH"/>
        </w:rPr>
      </w:pPr>
    </w:p>
    <w:p w14:paraId="73E761FF" w14:textId="520EAFB5" w:rsidR="005D1300" w:rsidRPr="006C00F4" w:rsidRDefault="005D1300" w:rsidP="005D1300">
      <w:pPr>
        <w:pStyle w:val="ListParagraph"/>
        <w:tabs>
          <w:tab w:val="left" w:pos="1620"/>
        </w:tabs>
        <w:autoSpaceDE w:val="0"/>
        <w:autoSpaceDN w:val="0"/>
        <w:adjustRightInd w:val="0"/>
        <w:ind w:left="1080"/>
        <w:jc w:val="both"/>
        <w:rPr>
          <w:rFonts w:ascii="Arial" w:hAnsi="Arial" w:cs="Arial"/>
          <w:sz w:val="18"/>
          <w:szCs w:val="18"/>
          <w:lang w:val="en-GB" w:bidi="th-TH"/>
        </w:rPr>
      </w:pPr>
      <w:r w:rsidRPr="006C00F4">
        <w:rPr>
          <w:rFonts w:ascii="Arial" w:hAnsi="Arial" w:cs="Arial"/>
          <w:sz w:val="18"/>
          <w:szCs w:val="18"/>
          <w:lang w:val="en-GB" w:bidi="th-TH"/>
        </w:rPr>
        <w:t>The Company</w:t>
      </w:r>
      <w:r w:rsidR="00EB5C67" w:rsidRPr="006C00F4">
        <w:rPr>
          <w:rFonts w:ascii="Arial" w:hAnsi="Arial" w:cs="Arial"/>
          <w:sz w:val="18"/>
          <w:szCs w:val="18"/>
          <w:lang w:val="en-GB"/>
        </w:rPr>
        <w:t xml:space="preserve"> must</w:t>
      </w:r>
      <w:r w:rsidR="00EB5C67" w:rsidRPr="006C00F4">
        <w:rPr>
          <w:rFonts w:ascii="Arial" w:hAnsi="Arial" w:cs="Arial"/>
          <w:sz w:val="18"/>
          <w:szCs w:val="18"/>
          <w:cs/>
          <w:lang w:val="en-GB"/>
        </w:rPr>
        <w:t xml:space="preserve"> </w:t>
      </w:r>
      <w:r w:rsidR="00EB5C67" w:rsidRPr="006C00F4">
        <w:rPr>
          <w:rFonts w:ascii="Arial" w:hAnsi="Arial" w:cs="Arial"/>
          <w:sz w:val="18"/>
          <w:szCs w:val="18"/>
          <w:lang w:val="en-GB"/>
        </w:rPr>
        <w:t>recognise any</w:t>
      </w:r>
      <w:r w:rsidR="00EB5C67" w:rsidRPr="006C00F4">
        <w:rPr>
          <w:rFonts w:ascii="Arial" w:hAnsi="Arial" w:cs="Arial"/>
          <w:sz w:val="18"/>
          <w:szCs w:val="18"/>
          <w:cs/>
          <w:lang w:val="en-GB" w:bidi="th-TH"/>
        </w:rPr>
        <w:t xml:space="preserve"> </w:t>
      </w:r>
      <w:r w:rsidR="00EB5C67" w:rsidRPr="006C00F4">
        <w:rPr>
          <w:rFonts w:ascii="Arial" w:hAnsi="Arial" w:cs="Arial"/>
          <w:sz w:val="18"/>
          <w:szCs w:val="18"/>
          <w:lang w:val="en-GB"/>
        </w:rPr>
        <w:t>deferred tax related to assets and</w:t>
      </w:r>
      <w:r w:rsidR="00EB5C67" w:rsidRPr="006C00F4">
        <w:rPr>
          <w:rFonts w:ascii="Arial" w:hAnsi="Arial" w:cs="Arial"/>
          <w:sz w:val="18"/>
          <w:szCs w:val="18"/>
          <w:cs/>
          <w:lang w:val="en-GB"/>
        </w:rPr>
        <w:t xml:space="preserve"> </w:t>
      </w:r>
      <w:r w:rsidR="00EB5C67" w:rsidRPr="006C00F4">
        <w:rPr>
          <w:rFonts w:ascii="Arial" w:hAnsi="Arial" w:cs="Arial"/>
          <w:sz w:val="18"/>
          <w:szCs w:val="18"/>
          <w:lang w:val="en-GB"/>
        </w:rPr>
        <w:t>liabilities arising from a single</w:t>
      </w:r>
      <w:r w:rsidR="00EB5C67" w:rsidRPr="006C00F4">
        <w:rPr>
          <w:rFonts w:ascii="Arial" w:hAnsi="Arial" w:cs="Arial"/>
          <w:sz w:val="18"/>
          <w:szCs w:val="18"/>
          <w:cs/>
          <w:lang w:val="en-GB"/>
        </w:rPr>
        <w:t xml:space="preserve"> </w:t>
      </w:r>
      <w:r w:rsidR="00EB5C67" w:rsidRPr="006C00F4">
        <w:rPr>
          <w:rFonts w:ascii="Arial" w:hAnsi="Arial" w:cs="Arial"/>
          <w:sz w:val="18"/>
          <w:szCs w:val="18"/>
          <w:lang w:val="en-GB"/>
        </w:rPr>
        <w:t>transaction that, on initial recognition, gives rise</w:t>
      </w:r>
      <w:r w:rsidR="00EB5C67" w:rsidRPr="006C00F4">
        <w:rPr>
          <w:rFonts w:ascii="Arial" w:hAnsi="Arial" w:cs="Arial"/>
          <w:sz w:val="18"/>
          <w:szCs w:val="18"/>
          <w:cs/>
          <w:lang w:val="en-GB"/>
        </w:rPr>
        <w:t xml:space="preserve"> </w:t>
      </w:r>
      <w:r w:rsidR="00EB5C67" w:rsidRPr="006C00F4">
        <w:rPr>
          <w:rFonts w:ascii="Arial" w:hAnsi="Arial" w:cs="Arial"/>
          <w:sz w:val="18"/>
          <w:szCs w:val="18"/>
          <w:lang w:val="en-GB"/>
        </w:rPr>
        <w:t>to equal amounts of taxable and deductible temporary differences. Example transactions are leases and</w:t>
      </w:r>
      <w:r w:rsidR="00EB5C67" w:rsidRPr="006C00F4">
        <w:rPr>
          <w:rFonts w:ascii="Arial" w:hAnsi="Arial" w:cs="Arial"/>
          <w:sz w:val="18"/>
          <w:szCs w:val="18"/>
          <w:cs/>
          <w:lang w:val="en-GB"/>
        </w:rPr>
        <w:t xml:space="preserve"> </w:t>
      </w:r>
      <w:r w:rsidR="00EB5C67" w:rsidRPr="006C00F4">
        <w:rPr>
          <w:rFonts w:ascii="Arial" w:hAnsi="Arial" w:cs="Arial"/>
          <w:sz w:val="18"/>
          <w:szCs w:val="18"/>
          <w:lang w:val="en-GB"/>
        </w:rPr>
        <w:t>decommissioning obligations.</w:t>
      </w:r>
    </w:p>
    <w:p w14:paraId="47C65FDB" w14:textId="77777777" w:rsidR="005D1300" w:rsidRPr="006C00F4" w:rsidRDefault="005D1300" w:rsidP="005D1300">
      <w:pPr>
        <w:pStyle w:val="ListParagraph"/>
        <w:tabs>
          <w:tab w:val="left" w:pos="1620"/>
        </w:tabs>
        <w:autoSpaceDE w:val="0"/>
        <w:autoSpaceDN w:val="0"/>
        <w:adjustRightInd w:val="0"/>
        <w:ind w:left="1080"/>
        <w:jc w:val="both"/>
        <w:rPr>
          <w:rFonts w:ascii="Arial" w:hAnsi="Arial" w:cs="Arial"/>
          <w:sz w:val="18"/>
          <w:szCs w:val="18"/>
          <w:lang w:val="en-GB" w:bidi="th-TH"/>
        </w:rPr>
      </w:pPr>
    </w:p>
    <w:p w14:paraId="1A6D631A" w14:textId="0EA76B27" w:rsidR="00EB5C67" w:rsidRPr="006C00F4" w:rsidRDefault="00EB5C67" w:rsidP="005D1300">
      <w:pPr>
        <w:pStyle w:val="ListParagraph"/>
        <w:tabs>
          <w:tab w:val="left" w:pos="1620"/>
        </w:tabs>
        <w:autoSpaceDE w:val="0"/>
        <w:autoSpaceDN w:val="0"/>
        <w:adjustRightInd w:val="0"/>
        <w:ind w:left="1080"/>
        <w:jc w:val="both"/>
        <w:rPr>
          <w:rFonts w:ascii="Arial" w:hAnsi="Arial" w:cs="Arial"/>
          <w:sz w:val="18"/>
          <w:szCs w:val="18"/>
          <w:lang w:val="en-GB"/>
        </w:rPr>
      </w:pPr>
      <w:r w:rsidRPr="006C00F4">
        <w:rPr>
          <w:rFonts w:ascii="Arial" w:hAnsi="Arial" w:cs="Arial"/>
          <w:sz w:val="18"/>
          <w:szCs w:val="18"/>
          <w:lang w:val="en-GB"/>
        </w:rPr>
        <w:t>The amendment should be applied to transactions on or after</w:t>
      </w:r>
      <w:r w:rsidRPr="006C00F4">
        <w:rPr>
          <w:rFonts w:ascii="Arial" w:hAnsi="Arial" w:cs="Arial"/>
          <w:sz w:val="18"/>
          <w:szCs w:val="18"/>
          <w:cs/>
          <w:lang w:val="en-GB"/>
        </w:rPr>
        <w:t xml:space="preserve"> </w:t>
      </w:r>
      <w:r w:rsidRPr="006C00F4">
        <w:rPr>
          <w:rFonts w:ascii="Arial" w:hAnsi="Arial" w:cs="Arial"/>
          <w:sz w:val="18"/>
          <w:szCs w:val="18"/>
          <w:lang w:val="en-GB"/>
        </w:rPr>
        <w:t>the beginning of the earliest comparative period presented. In addition,</w:t>
      </w:r>
      <w:r w:rsidRPr="006C00F4">
        <w:rPr>
          <w:rFonts w:ascii="Arial" w:hAnsi="Arial" w:cs="Arial"/>
          <w:sz w:val="18"/>
          <w:szCs w:val="18"/>
          <w:cs/>
          <w:lang w:val="en-GB"/>
        </w:rPr>
        <w:t xml:space="preserve"> </w:t>
      </w:r>
      <w:r w:rsidRPr="006C00F4">
        <w:rPr>
          <w:rFonts w:ascii="Arial" w:hAnsi="Arial" w:cs="Arial"/>
          <w:sz w:val="18"/>
          <w:szCs w:val="18"/>
          <w:lang w:val="en-GB"/>
        </w:rPr>
        <w:t>entities should recognise deferred tax assets (to the extent that they can</w:t>
      </w:r>
      <w:r w:rsidRPr="006C00F4">
        <w:rPr>
          <w:rFonts w:ascii="Arial" w:hAnsi="Arial" w:cs="Arial"/>
          <w:sz w:val="18"/>
          <w:szCs w:val="18"/>
          <w:cs/>
          <w:lang w:val="en-GB"/>
        </w:rPr>
        <w:t xml:space="preserve"> </w:t>
      </w:r>
      <w:r w:rsidRPr="006C00F4">
        <w:rPr>
          <w:rFonts w:ascii="Arial" w:hAnsi="Arial" w:cs="Arial"/>
          <w:sz w:val="18"/>
          <w:szCs w:val="18"/>
          <w:lang w:val="en-GB"/>
        </w:rPr>
        <w:t>probably be utilised) and deferred tax liabilities at the</w:t>
      </w:r>
      <w:r w:rsidRPr="006C00F4">
        <w:rPr>
          <w:rFonts w:ascii="Arial" w:hAnsi="Arial" w:cs="Arial"/>
          <w:sz w:val="18"/>
          <w:szCs w:val="18"/>
          <w:cs/>
          <w:lang w:val="en-GB"/>
        </w:rPr>
        <w:t xml:space="preserve"> </w:t>
      </w:r>
      <w:r w:rsidRPr="006C00F4">
        <w:rPr>
          <w:rFonts w:ascii="Arial" w:hAnsi="Arial" w:cs="Arial"/>
          <w:sz w:val="18"/>
          <w:szCs w:val="18"/>
          <w:lang w:val="en-GB"/>
        </w:rPr>
        <w:t>beginning of the earliest comparative</w:t>
      </w:r>
      <w:r w:rsidRPr="006C00F4">
        <w:rPr>
          <w:rFonts w:ascii="Arial" w:hAnsi="Arial" w:cs="Arial"/>
          <w:sz w:val="18"/>
          <w:szCs w:val="18"/>
          <w:cs/>
          <w:lang w:val="en-GB"/>
        </w:rPr>
        <w:t xml:space="preserve"> </w:t>
      </w:r>
      <w:r w:rsidRPr="006C00F4">
        <w:rPr>
          <w:rFonts w:ascii="Arial" w:hAnsi="Arial" w:cs="Arial"/>
          <w:sz w:val="18"/>
          <w:szCs w:val="18"/>
          <w:lang w:val="en-GB"/>
        </w:rPr>
        <w:t>period for all deductible and taxable temporary differences associated with:</w:t>
      </w:r>
    </w:p>
    <w:p w14:paraId="717F8C06" w14:textId="77777777" w:rsidR="00EB5C67" w:rsidRPr="006C00F4" w:rsidRDefault="00EB5C67" w:rsidP="00066C52">
      <w:pPr>
        <w:pStyle w:val="ListParagraph"/>
        <w:tabs>
          <w:tab w:val="left" w:pos="1620"/>
        </w:tabs>
        <w:autoSpaceDE w:val="0"/>
        <w:autoSpaceDN w:val="0"/>
        <w:adjustRightInd w:val="0"/>
        <w:ind w:left="1080"/>
        <w:jc w:val="both"/>
        <w:rPr>
          <w:rFonts w:ascii="Arial" w:hAnsi="Arial" w:cs="Arial"/>
          <w:sz w:val="18"/>
          <w:szCs w:val="18"/>
          <w:lang w:val="en-GB" w:bidi="th-TH"/>
        </w:rPr>
      </w:pPr>
    </w:p>
    <w:p w14:paraId="452BA922" w14:textId="77777777" w:rsidR="00EB5C67" w:rsidRPr="006C00F4" w:rsidRDefault="00EB5C67" w:rsidP="005D1300">
      <w:pPr>
        <w:pStyle w:val="ListParagraph"/>
        <w:numPr>
          <w:ilvl w:val="0"/>
          <w:numId w:val="47"/>
        </w:numPr>
        <w:autoSpaceDE w:val="0"/>
        <w:autoSpaceDN w:val="0"/>
        <w:adjustRightInd w:val="0"/>
        <w:ind w:left="1418"/>
        <w:contextualSpacing w:val="0"/>
        <w:jc w:val="both"/>
        <w:rPr>
          <w:rFonts w:ascii="Arial" w:hAnsi="Arial" w:cs="Arial"/>
          <w:sz w:val="18"/>
          <w:szCs w:val="18"/>
          <w:lang w:val="en-GB"/>
        </w:rPr>
      </w:pPr>
      <w:r w:rsidRPr="006C00F4">
        <w:rPr>
          <w:rFonts w:ascii="Arial" w:hAnsi="Arial" w:cs="Arial"/>
          <w:sz w:val="18"/>
          <w:szCs w:val="18"/>
          <w:lang w:val="en-GB"/>
        </w:rPr>
        <w:t>right-of-use assets and lease liabilities, and</w:t>
      </w:r>
    </w:p>
    <w:p w14:paraId="58D29F2E" w14:textId="77777777" w:rsidR="005D1300" w:rsidRPr="006C00F4" w:rsidRDefault="00EB5C67" w:rsidP="005D1300">
      <w:pPr>
        <w:pStyle w:val="ListParagraph"/>
        <w:numPr>
          <w:ilvl w:val="0"/>
          <w:numId w:val="47"/>
        </w:numPr>
        <w:autoSpaceDE w:val="0"/>
        <w:autoSpaceDN w:val="0"/>
        <w:adjustRightInd w:val="0"/>
        <w:ind w:left="1418"/>
        <w:contextualSpacing w:val="0"/>
        <w:jc w:val="both"/>
        <w:rPr>
          <w:rFonts w:ascii="Arial" w:hAnsi="Arial" w:cs="Arial"/>
          <w:sz w:val="18"/>
          <w:szCs w:val="18"/>
          <w:lang w:val="en-GB"/>
        </w:rPr>
      </w:pPr>
      <w:r w:rsidRPr="006C00F4">
        <w:rPr>
          <w:rFonts w:ascii="Arial" w:hAnsi="Arial" w:cs="Arial"/>
          <w:sz w:val="18"/>
          <w:szCs w:val="18"/>
          <w:lang w:val="en-GB"/>
        </w:rPr>
        <w:t>decommissioning, restoration and similar liabilities, and the</w:t>
      </w:r>
      <w:r w:rsidRPr="006C00F4">
        <w:rPr>
          <w:rFonts w:ascii="Arial" w:hAnsi="Arial" w:cs="Arial"/>
          <w:sz w:val="18"/>
          <w:szCs w:val="18"/>
          <w:cs/>
          <w:lang w:val="en-GB"/>
        </w:rPr>
        <w:t xml:space="preserve"> </w:t>
      </w:r>
      <w:r w:rsidRPr="006C00F4">
        <w:rPr>
          <w:rFonts w:ascii="Arial" w:hAnsi="Arial" w:cs="Arial"/>
          <w:sz w:val="18"/>
          <w:szCs w:val="18"/>
          <w:lang w:val="en-GB"/>
        </w:rPr>
        <w:t>corresponding amounts recognised as part of the cost of the related</w:t>
      </w:r>
      <w:r w:rsidRPr="006C00F4">
        <w:rPr>
          <w:rFonts w:ascii="Arial" w:hAnsi="Arial" w:cs="Arial"/>
          <w:sz w:val="18"/>
          <w:szCs w:val="18"/>
          <w:cs/>
          <w:lang w:val="en-GB"/>
        </w:rPr>
        <w:t xml:space="preserve"> </w:t>
      </w:r>
      <w:r w:rsidRPr="006C00F4">
        <w:rPr>
          <w:rFonts w:ascii="Arial" w:hAnsi="Arial" w:cs="Arial"/>
          <w:sz w:val="18"/>
          <w:szCs w:val="18"/>
          <w:lang w:val="en-GB"/>
        </w:rPr>
        <w:t>assets.</w:t>
      </w:r>
    </w:p>
    <w:p w14:paraId="1E2F658A" w14:textId="77777777" w:rsidR="005D1300" w:rsidRPr="006C00F4" w:rsidRDefault="005D1300" w:rsidP="005D1300">
      <w:pPr>
        <w:autoSpaceDE w:val="0"/>
        <w:autoSpaceDN w:val="0"/>
        <w:adjustRightInd w:val="0"/>
        <w:ind w:left="1058"/>
        <w:jc w:val="both"/>
        <w:rPr>
          <w:rFonts w:ascii="Arial" w:hAnsi="Arial" w:cs="Arial"/>
          <w:sz w:val="18"/>
          <w:szCs w:val="18"/>
          <w:lang w:val="en-GB" w:bidi="th-TH"/>
        </w:rPr>
      </w:pPr>
    </w:p>
    <w:p w14:paraId="4CAF9A85" w14:textId="6ABAAA9F" w:rsidR="00C65E4E" w:rsidRPr="006C00F4" w:rsidRDefault="00EB5C67" w:rsidP="005D1300">
      <w:pPr>
        <w:autoSpaceDE w:val="0"/>
        <w:autoSpaceDN w:val="0"/>
        <w:adjustRightInd w:val="0"/>
        <w:ind w:left="1058"/>
        <w:jc w:val="both"/>
        <w:rPr>
          <w:rFonts w:ascii="Arial" w:hAnsi="Arial" w:cs="Arial"/>
          <w:sz w:val="18"/>
          <w:szCs w:val="18"/>
          <w:lang w:val="en-GB"/>
        </w:rPr>
      </w:pPr>
      <w:r w:rsidRPr="006C00F4">
        <w:rPr>
          <w:rFonts w:ascii="Arial" w:hAnsi="Arial" w:cs="Arial"/>
          <w:sz w:val="18"/>
          <w:szCs w:val="18"/>
          <w:lang w:val="en-GB"/>
        </w:rPr>
        <w:t xml:space="preserve">The cumulative effect of recognising these adjustments </w:t>
      </w:r>
      <w:r w:rsidR="00230E70" w:rsidRPr="006C00F4">
        <w:rPr>
          <w:rFonts w:ascii="Arial" w:hAnsi="Arial" w:cs="Arial"/>
          <w:sz w:val="18"/>
          <w:szCs w:val="18"/>
          <w:lang w:val="en-GB"/>
        </w:rPr>
        <w:t xml:space="preserve">have no </w:t>
      </w:r>
      <w:r w:rsidR="005D1300" w:rsidRPr="006C00F4">
        <w:rPr>
          <w:rFonts w:ascii="Arial" w:hAnsi="Arial" w:cs="Arial"/>
          <w:sz w:val="18"/>
          <w:szCs w:val="18"/>
          <w:lang w:val="en-GB"/>
        </w:rPr>
        <w:t>material</w:t>
      </w:r>
      <w:r w:rsidR="00230E70" w:rsidRPr="006C00F4">
        <w:rPr>
          <w:rFonts w:ascii="Arial" w:hAnsi="Arial" w:cs="Arial"/>
          <w:sz w:val="18"/>
          <w:szCs w:val="18"/>
          <w:lang w:val="en-GB"/>
        </w:rPr>
        <w:t xml:space="preserve"> impacts on the Company's retained earnings carried forward.</w:t>
      </w:r>
    </w:p>
    <w:p w14:paraId="0567514A" w14:textId="77777777" w:rsidR="00D77369" w:rsidRPr="006C00F4" w:rsidRDefault="00D77369" w:rsidP="005D1300">
      <w:pPr>
        <w:autoSpaceDE w:val="0"/>
        <w:autoSpaceDN w:val="0"/>
        <w:adjustRightInd w:val="0"/>
        <w:ind w:left="1058"/>
        <w:jc w:val="both"/>
        <w:rPr>
          <w:rFonts w:ascii="Arial" w:hAnsi="Arial" w:cs="Arial"/>
          <w:sz w:val="18"/>
          <w:szCs w:val="18"/>
          <w:lang w:val="en-GB"/>
        </w:rPr>
      </w:pPr>
    </w:p>
    <w:p w14:paraId="6D8CE2C4" w14:textId="263A31FD" w:rsidR="00D77369" w:rsidRPr="006C00F4" w:rsidRDefault="00A26D8C" w:rsidP="00A26D8C">
      <w:pPr>
        <w:autoSpaceDE w:val="0"/>
        <w:autoSpaceDN w:val="0"/>
        <w:adjustRightInd w:val="0"/>
        <w:ind w:left="547"/>
        <w:jc w:val="both"/>
        <w:rPr>
          <w:rFonts w:ascii="Arial" w:hAnsi="Arial" w:cs="Arial"/>
          <w:sz w:val="18"/>
          <w:szCs w:val="18"/>
          <w:lang w:val="en-GB"/>
        </w:rPr>
      </w:pPr>
      <w:r w:rsidRPr="006C00F4">
        <w:rPr>
          <w:rFonts w:ascii="Arial" w:hAnsi="Arial" w:cs="Arial"/>
          <w:sz w:val="18"/>
          <w:szCs w:val="18"/>
          <w:lang w:val="en-GB"/>
        </w:rPr>
        <w:t>The Company has already adopted above revised standards for the current reporting period. The management assessed that the above revised standards do not have significant impact to the Company.</w:t>
      </w:r>
    </w:p>
    <w:p w14:paraId="159EF24D" w14:textId="77777777" w:rsidR="00C65E4E" w:rsidRPr="006C00F4" w:rsidRDefault="00C65E4E" w:rsidP="00066C52">
      <w:pPr>
        <w:autoSpaceDE w:val="0"/>
        <w:autoSpaceDN w:val="0"/>
        <w:adjustRightInd w:val="0"/>
        <w:ind w:left="540"/>
        <w:jc w:val="thaiDistribute"/>
        <w:rPr>
          <w:rFonts w:ascii="Arial" w:hAnsi="Arial" w:cs="Arial"/>
          <w:color w:val="000000"/>
          <w:sz w:val="18"/>
          <w:szCs w:val="18"/>
          <w:highlight w:val="yellow"/>
          <w:lang w:val="en-GB"/>
        </w:rPr>
      </w:pPr>
    </w:p>
    <w:p w14:paraId="1E90DBBE" w14:textId="03D73DE4" w:rsidR="00C65E4E" w:rsidRPr="006C00F4" w:rsidRDefault="00C65E4E" w:rsidP="00C65E4E">
      <w:pPr>
        <w:keepNext/>
        <w:keepLines/>
        <w:ind w:left="547" w:hanging="547"/>
        <w:jc w:val="both"/>
        <w:outlineLvl w:val="1"/>
        <w:rPr>
          <w:rFonts w:ascii="Arial" w:eastAsia="Calibri" w:hAnsi="Arial" w:cs="Arial"/>
          <w:b/>
          <w:bCs/>
          <w:color w:val="000000"/>
          <w:spacing w:val="-6"/>
          <w:sz w:val="18"/>
          <w:szCs w:val="18"/>
        </w:rPr>
      </w:pPr>
      <w:bookmarkStart w:id="3" w:name="_Toc154671489"/>
      <w:r w:rsidRPr="006C00F4">
        <w:rPr>
          <w:rFonts w:ascii="Arial" w:eastAsia="Arial" w:hAnsi="Arial" w:cs="Arial"/>
          <w:b/>
          <w:bCs/>
          <w:color w:val="000000"/>
          <w:sz w:val="18"/>
          <w:szCs w:val="18"/>
          <w:lang w:val="en-GB" w:eastAsia="en-GB"/>
        </w:rPr>
        <w:t>3.</w:t>
      </w:r>
      <w:r w:rsidR="004E2313" w:rsidRPr="006C00F4">
        <w:rPr>
          <w:rFonts w:ascii="Arial" w:eastAsia="Arial" w:hAnsi="Arial" w:cs="Arial"/>
          <w:b/>
          <w:bCs/>
          <w:color w:val="000000"/>
          <w:sz w:val="18"/>
          <w:szCs w:val="18"/>
          <w:lang w:val="en-GB" w:eastAsia="en-GB"/>
        </w:rPr>
        <w:t>2</w:t>
      </w:r>
      <w:r w:rsidRPr="006C00F4">
        <w:rPr>
          <w:rFonts w:ascii="Arial" w:eastAsia="Arial" w:hAnsi="Arial" w:cs="Arial"/>
          <w:b/>
          <w:bCs/>
          <w:color w:val="000000"/>
          <w:sz w:val="18"/>
          <w:szCs w:val="18"/>
          <w:lang w:val="en-GB" w:eastAsia="en-GB"/>
        </w:rPr>
        <w:tab/>
      </w:r>
      <w:r w:rsidRPr="006C00F4">
        <w:rPr>
          <w:rFonts w:ascii="Arial" w:eastAsia="Calibri" w:hAnsi="Arial" w:cs="Arial"/>
          <w:b/>
          <w:bCs/>
          <w:color w:val="000000"/>
          <w:spacing w:val="-6"/>
          <w:sz w:val="18"/>
          <w:szCs w:val="18"/>
        </w:rPr>
        <w:t>Amended financial reporting standards that is effective for the accounting period beginning on or after 1 January</w:t>
      </w:r>
      <w:r w:rsidRPr="006C00F4">
        <w:rPr>
          <w:rFonts w:ascii="Arial" w:eastAsia="Calibri" w:hAnsi="Arial" w:cs="Arial"/>
          <w:b/>
          <w:bCs/>
          <w:color w:val="000000"/>
          <w:sz w:val="18"/>
          <w:szCs w:val="18"/>
        </w:rPr>
        <w:t xml:space="preserve"> </w:t>
      </w:r>
      <w:r w:rsidRPr="006C00F4">
        <w:rPr>
          <w:rFonts w:ascii="Arial" w:eastAsia="Calibri" w:hAnsi="Arial" w:cs="Arial"/>
          <w:b/>
          <w:bCs/>
          <w:color w:val="000000"/>
          <w:spacing w:val="-6"/>
          <w:sz w:val="18"/>
          <w:szCs w:val="18"/>
        </w:rPr>
        <w:t>2025</w:t>
      </w:r>
      <w:r w:rsidR="00EB5C67" w:rsidRPr="006C00F4">
        <w:rPr>
          <w:rFonts w:ascii="Arial" w:eastAsia="Calibri" w:hAnsi="Arial" w:cs="Arial"/>
          <w:b/>
          <w:bCs/>
          <w:color w:val="000000"/>
          <w:spacing w:val="-6"/>
          <w:sz w:val="18"/>
          <w:szCs w:val="18"/>
        </w:rPr>
        <w:t xml:space="preserve"> are not relevant and</w:t>
      </w:r>
      <w:r w:rsidRPr="006C00F4">
        <w:rPr>
          <w:rFonts w:ascii="Arial" w:eastAsia="Calibri" w:hAnsi="Arial" w:cs="Arial"/>
          <w:b/>
          <w:bCs/>
          <w:color w:val="000000"/>
          <w:spacing w:val="-6"/>
          <w:sz w:val="18"/>
          <w:szCs w:val="18"/>
        </w:rPr>
        <w:t xml:space="preserve"> have no impacts to the Company.</w:t>
      </w:r>
      <w:bookmarkEnd w:id="3"/>
    </w:p>
    <w:p w14:paraId="492F96C9" w14:textId="3B3D586A" w:rsidR="00F63B2E" w:rsidRPr="006C00F4" w:rsidRDefault="00F63B2E" w:rsidP="00073548">
      <w:pPr>
        <w:tabs>
          <w:tab w:val="left" w:pos="1080"/>
        </w:tabs>
        <w:jc w:val="thaiDistribute"/>
        <w:rPr>
          <w:rFonts w:ascii="Arial" w:eastAsia="Arial Unicode MS" w:hAnsi="Arial" w:cs="Arial"/>
          <w:color w:val="000000"/>
          <w:sz w:val="18"/>
          <w:szCs w:val="18"/>
          <w:lang w:bidi="th-TH"/>
        </w:rPr>
      </w:pPr>
    </w:p>
    <w:p w14:paraId="4DC5C895" w14:textId="77777777" w:rsidR="00271813" w:rsidRPr="006C00F4" w:rsidRDefault="00271813" w:rsidP="00271813">
      <w:pPr>
        <w:rPr>
          <w:rFonts w:ascii="Arial" w:hAnsi="Arial" w:cs="Arial"/>
          <w:color w:val="000000"/>
          <w:sz w:val="18"/>
          <w:szCs w:val="18"/>
        </w:rPr>
      </w:pPr>
    </w:p>
    <w:tbl>
      <w:tblPr>
        <w:tblW w:w="0" w:type="auto"/>
        <w:tblLook w:val="04A0" w:firstRow="1" w:lastRow="0" w:firstColumn="1" w:lastColumn="0" w:noHBand="0" w:noVBand="1"/>
      </w:tblPr>
      <w:tblGrid>
        <w:gridCol w:w="9449"/>
      </w:tblGrid>
      <w:tr w:rsidR="00EC68E9" w:rsidRPr="006C00F4" w14:paraId="581D81E3" w14:textId="77777777" w:rsidTr="00147BD0">
        <w:trPr>
          <w:trHeight w:val="389"/>
        </w:trPr>
        <w:tc>
          <w:tcPr>
            <w:tcW w:w="9449" w:type="dxa"/>
            <w:shd w:val="clear" w:color="auto" w:fill="auto"/>
            <w:vAlign w:val="center"/>
          </w:tcPr>
          <w:p w14:paraId="29024BAA" w14:textId="7C13C7E4" w:rsidR="00EC68E9" w:rsidRPr="006C00F4" w:rsidRDefault="00387313" w:rsidP="0076267D">
            <w:pPr>
              <w:pStyle w:val="Heading1"/>
              <w:ind w:left="525" w:hanging="634"/>
              <w:rPr>
                <w:rFonts w:ascii="Arial" w:hAnsi="Arial" w:cs="Arial"/>
                <w:color w:val="000000"/>
                <w:sz w:val="18"/>
                <w:szCs w:val="18"/>
                <w:cs/>
              </w:rPr>
            </w:pPr>
            <w:bookmarkStart w:id="4" w:name="_Toc65595094"/>
            <w:r w:rsidRPr="006C00F4">
              <w:rPr>
                <w:rFonts w:ascii="Arial" w:hAnsi="Arial" w:cs="Arial"/>
                <w:color w:val="000000"/>
                <w:sz w:val="18"/>
                <w:szCs w:val="18"/>
              </w:rPr>
              <w:t>4</w:t>
            </w:r>
            <w:r w:rsidR="00EC68E9" w:rsidRPr="006C00F4">
              <w:rPr>
                <w:rFonts w:ascii="Arial" w:hAnsi="Arial" w:cs="Arial"/>
                <w:color w:val="000000"/>
                <w:sz w:val="18"/>
                <w:szCs w:val="18"/>
              </w:rPr>
              <w:tab/>
            </w:r>
            <w:bookmarkEnd w:id="4"/>
            <w:r w:rsidR="00E92A07" w:rsidRPr="006C00F4">
              <w:rPr>
                <w:rFonts w:ascii="Arial" w:hAnsi="Arial" w:cs="Arial"/>
                <w:color w:val="000000"/>
                <w:sz w:val="18"/>
                <w:szCs w:val="18"/>
              </w:rPr>
              <w:t>Accounting policies</w:t>
            </w:r>
          </w:p>
        </w:tc>
      </w:tr>
    </w:tbl>
    <w:p w14:paraId="418EA1D7" w14:textId="77777777" w:rsidR="00C826D8" w:rsidRPr="006C00F4" w:rsidRDefault="00C826D8" w:rsidP="00E6572E">
      <w:pPr>
        <w:pStyle w:val="Heading2"/>
        <w:tabs>
          <w:tab w:val="left" w:pos="540"/>
        </w:tabs>
        <w:ind w:left="540" w:hanging="540"/>
        <w:rPr>
          <w:rFonts w:ascii="Arial" w:eastAsia="Arial Unicode MS" w:hAnsi="Arial" w:cs="Arial"/>
          <w:color w:val="000000"/>
          <w:sz w:val="18"/>
          <w:szCs w:val="18"/>
          <w:lang w:val="en-GB" w:bidi="th-TH"/>
        </w:rPr>
      </w:pPr>
      <w:bookmarkStart w:id="5" w:name="RevenuePolicies"/>
      <w:bookmarkStart w:id="6" w:name="_Toc494360318"/>
      <w:bookmarkStart w:id="7" w:name="_Toc65595095"/>
      <w:bookmarkEnd w:id="5"/>
    </w:p>
    <w:p w14:paraId="28185E63" w14:textId="23EA0EA6" w:rsidR="00F86B95" w:rsidRPr="006C00F4" w:rsidRDefault="00387313" w:rsidP="00E6572E">
      <w:pPr>
        <w:pStyle w:val="Heading2"/>
        <w:tabs>
          <w:tab w:val="left" w:pos="540"/>
        </w:tabs>
        <w:ind w:left="540" w:hanging="540"/>
        <w:rPr>
          <w:rFonts w:ascii="Arial" w:eastAsia="Arial Unicode MS" w:hAnsi="Arial" w:cs="Arial"/>
          <w:b w:val="0"/>
          <w:bCs/>
          <w:color w:val="000000"/>
          <w:sz w:val="18"/>
          <w:szCs w:val="18"/>
        </w:rPr>
      </w:pPr>
      <w:r w:rsidRPr="006C00F4">
        <w:rPr>
          <w:rFonts w:ascii="Arial" w:eastAsia="Arial Unicode MS" w:hAnsi="Arial" w:cs="Arial"/>
          <w:color w:val="000000"/>
          <w:sz w:val="18"/>
          <w:szCs w:val="18"/>
          <w:lang w:val="en-GB" w:bidi="th-TH"/>
        </w:rPr>
        <w:t>4</w:t>
      </w:r>
      <w:r w:rsidR="00E17FBF"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1</w:t>
      </w:r>
      <w:r w:rsidR="00F86B95" w:rsidRPr="006C00F4">
        <w:rPr>
          <w:rFonts w:ascii="Arial" w:eastAsia="Arial Unicode MS" w:hAnsi="Arial" w:cs="Arial"/>
          <w:color w:val="000000"/>
          <w:sz w:val="18"/>
          <w:szCs w:val="18"/>
        </w:rPr>
        <w:tab/>
      </w:r>
      <w:bookmarkEnd w:id="6"/>
      <w:bookmarkEnd w:id="7"/>
      <w:r w:rsidR="00EB5C67" w:rsidRPr="006C00F4">
        <w:rPr>
          <w:rFonts w:ascii="Arial" w:eastAsia="Arial Unicode MS" w:hAnsi="Arial" w:cs="Arial"/>
          <w:color w:val="000000"/>
          <w:sz w:val="18"/>
          <w:szCs w:val="18"/>
          <w:lang w:bidi="th-TH"/>
        </w:rPr>
        <w:t>Functional and presentation currency</w:t>
      </w:r>
    </w:p>
    <w:p w14:paraId="49E9C385" w14:textId="77777777" w:rsidR="00F86B95" w:rsidRPr="006C00F4" w:rsidRDefault="00F86B95" w:rsidP="00AB2DD0">
      <w:pPr>
        <w:ind w:left="1080" w:hanging="540"/>
        <w:jc w:val="thaiDistribute"/>
        <w:rPr>
          <w:rFonts w:ascii="Arial" w:eastAsia="Arial Unicode MS" w:hAnsi="Arial" w:cs="Arial"/>
          <w:color w:val="000000"/>
          <w:spacing w:val="-2"/>
          <w:sz w:val="18"/>
          <w:szCs w:val="18"/>
        </w:rPr>
      </w:pPr>
    </w:p>
    <w:p w14:paraId="27FEB111" w14:textId="7FF2743D" w:rsidR="00F86B95" w:rsidRPr="006C00F4" w:rsidRDefault="0037483D" w:rsidP="0053718A">
      <w:pPr>
        <w:pStyle w:val="Style1"/>
        <w:numPr>
          <w:ilvl w:val="0"/>
          <w:numId w:val="4"/>
        </w:numPr>
        <w:ind w:left="567" w:hanging="567"/>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Functional and presentation currency </w:t>
      </w:r>
    </w:p>
    <w:p w14:paraId="70DB944B" w14:textId="77777777" w:rsidR="00F86B95" w:rsidRPr="006C00F4" w:rsidRDefault="00F86B95" w:rsidP="0053718A">
      <w:pPr>
        <w:ind w:left="540"/>
        <w:jc w:val="both"/>
        <w:rPr>
          <w:rFonts w:ascii="Arial" w:eastAsia="Arial Unicode MS" w:hAnsi="Arial" w:cs="Arial"/>
          <w:color w:val="000000"/>
          <w:spacing w:val="-6"/>
          <w:sz w:val="18"/>
          <w:szCs w:val="18"/>
          <w:lang w:bidi="th-TH"/>
        </w:rPr>
      </w:pPr>
    </w:p>
    <w:p w14:paraId="32D4E726" w14:textId="27C36A4C" w:rsidR="0037483D" w:rsidRPr="006C00F4" w:rsidRDefault="0037483D" w:rsidP="0053718A">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The financial statements are presented in Thai Baht, which is the Company’s functional and presentation currency. </w:t>
      </w:r>
    </w:p>
    <w:p w14:paraId="2266678C" w14:textId="77777777" w:rsidR="00E64165" w:rsidRPr="006C00F4" w:rsidRDefault="00E64165" w:rsidP="0053718A">
      <w:pPr>
        <w:ind w:left="540"/>
        <w:jc w:val="both"/>
        <w:rPr>
          <w:rFonts w:ascii="Arial" w:eastAsia="Arial Unicode MS" w:hAnsi="Arial" w:cs="Arial"/>
          <w:color w:val="000000"/>
          <w:spacing w:val="-6"/>
          <w:sz w:val="18"/>
          <w:szCs w:val="18"/>
          <w:lang w:bidi="th-TH"/>
        </w:rPr>
      </w:pPr>
    </w:p>
    <w:p w14:paraId="4D9F23AD" w14:textId="3D2B61C6" w:rsidR="00F86B95" w:rsidRPr="006C00F4" w:rsidRDefault="0037483D" w:rsidP="0053718A">
      <w:pPr>
        <w:pStyle w:val="Style1"/>
        <w:numPr>
          <w:ilvl w:val="0"/>
          <w:numId w:val="4"/>
        </w:numPr>
        <w:ind w:left="567" w:hanging="567"/>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Transactions and balances</w:t>
      </w:r>
    </w:p>
    <w:p w14:paraId="6D287811" w14:textId="77777777" w:rsidR="00F86B95" w:rsidRPr="006C00F4" w:rsidRDefault="00F86B95" w:rsidP="00ED0410">
      <w:pPr>
        <w:ind w:left="540"/>
        <w:jc w:val="both"/>
        <w:rPr>
          <w:rFonts w:ascii="Arial" w:eastAsia="Arial Unicode MS" w:hAnsi="Arial" w:cs="Arial"/>
          <w:color w:val="000000"/>
          <w:spacing w:val="-6"/>
          <w:sz w:val="18"/>
          <w:szCs w:val="18"/>
          <w:lang w:bidi="th-TH"/>
        </w:rPr>
      </w:pPr>
    </w:p>
    <w:p w14:paraId="4493044F" w14:textId="77777777" w:rsidR="00F86B95" w:rsidRPr="006C00F4" w:rsidRDefault="0037483D" w:rsidP="00ED0410">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Foreign currency transactions are translated into the functional currency using the exchange rates prevailing at the dates of the transactions </w:t>
      </w:r>
    </w:p>
    <w:p w14:paraId="57192656" w14:textId="77777777" w:rsidR="0037483D" w:rsidRPr="006C00F4" w:rsidRDefault="0037483D" w:rsidP="00ED0410">
      <w:pPr>
        <w:ind w:left="540"/>
        <w:jc w:val="both"/>
        <w:rPr>
          <w:rFonts w:ascii="Arial" w:eastAsia="Arial Unicode MS" w:hAnsi="Arial" w:cs="Arial"/>
          <w:color w:val="000000"/>
          <w:spacing w:val="-6"/>
          <w:sz w:val="18"/>
          <w:szCs w:val="18"/>
          <w:lang w:bidi="th-TH"/>
        </w:rPr>
      </w:pPr>
    </w:p>
    <w:p w14:paraId="7AE090B3" w14:textId="77777777" w:rsidR="00F86B95" w:rsidRPr="006C00F4" w:rsidRDefault="0037483D" w:rsidP="00ED0410">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Foreign exchange gains and losses resulting from the settlement of such transactions and from the translation at year-end exchange rates of monetary assets and liabilities denominated in foreign currencies are recognised in the profit or loss. </w:t>
      </w:r>
    </w:p>
    <w:p w14:paraId="141C0C9B" w14:textId="77777777" w:rsidR="0037483D" w:rsidRPr="006C00F4" w:rsidRDefault="0037483D" w:rsidP="00ED0410">
      <w:pPr>
        <w:ind w:left="540"/>
        <w:jc w:val="both"/>
        <w:rPr>
          <w:rFonts w:ascii="Arial" w:eastAsia="Arial Unicode MS" w:hAnsi="Arial" w:cs="Arial"/>
          <w:color w:val="000000"/>
          <w:spacing w:val="-6"/>
          <w:sz w:val="18"/>
          <w:szCs w:val="18"/>
          <w:lang w:bidi="th-TH"/>
        </w:rPr>
      </w:pPr>
    </w:p>
    <w:p w14:paraId="4FF5B6D0" w14:textId="68C3FC83" w:rsidR="00C04EEF" w:rsidRPr="006C00F4" w:rsidRDefault="0037483D" w:rsidP="00ED0410">
      <w:pPr>
        <w:ind w:left="540"/>
        <w:jc w:val="both"/>
        <w:rPr>
          <w:rFonts w:ascii="Arial" w:eastAsia="Arial Unicode MS" w:hAnsi="Arial" w:cs="Arial"/>
          <w:color w:val="000000"/>
          <w:spacing w:val="-4"/>
          <w:sz w:val="18"/>
          <w:szCs w:val="18"/>
          <w:shd w:val="clear" w:color="auto" w:fill="FFFFFF" w:themeFill="background1"/>
        </w:rPr>
      </w:pPr>
      <w:r w:rsidRPr="006C00F4">
        <w:rPr>
          <w:rFonts w:ascii="Arial" w:eastAsia="Arial Unicode MS" w:hAnsi="Arial" w:cs="Arial"/>
          <w:color w:val="000000"/>
          <w:spacing w:val="-10"/>
          <w:sz w:val="18"/>
          <w:szCs w:val="18"/>
          <w:lang w:bidi="th-TH"/>
        </w:rPr>
        <w:t>Any exchange component of gains and losses on a non-monetary item that recognised in profit or loss, or other comprehensive</w:t>
      </w:r>
      <w:r w:rsidRPr="006C00F4">
        <w:rPr>
          <w:rFonts w:ascii="Arial" w:eastAsia="Arial Unicode MS" w:hAnsi="Arial" w:cs="Arial"/>
          <w:color w:val="000000"/>
          <w:spacing w:val="-6"/>
          <w:sz w:val="18"/>
          <w:szCs w:val="18"/>
          <w:lang w:bidi="th-TH"/>
        </w:rPr>
        <w:t xml:space="preserve"> income is recognised following the recognition of a gain or loss on the non-monetary item</w:t>
      </w:r>
      <w:r w:rsidRPr="006C00F4">
        <w:rPr>
          <w:rFonts w:ascii="Arial" w:eastAsia="Arial Unicode MS" w:hAnsi="Arial" w:cs="Arial"/>
          <w:color w:val="000000"/>
          <w:spacing w:val="-4"/>
          <w:sz w:val="18"/>
          <w:szCs w:val="18"/>
          <w:shd w:val="clear" w:color="auto" w:fill="FFFFFF" w:themeFill="background1"/>
          <w:lang w:bidi="th-TH"/>
        </w:rPr>
        <w:t xml:space="preserve">. </w:t>
      </w:r>
    </w:p>
    <w:p w14:paraId="7F04A360" w14:textId="77777777" w:rsidR="001552EA" w:rsidRPr="006C00F4" w:rsidRDefault="001552EA" w:rsidP="00ED0410">
      <w:pPr>
        <w:pStyle w:val="ListParagraph"/>
        <w:ind w:left="540"/>
        <w:jc w:val="both"/>
        <w:rPr>
          <w:rFonts w:ascii="Arial" w:eastAsia="Arial Unicode MS" w:hAnsi="Arial" w:cs="Arial"/>
          <w:color w:val="000000"/>
          <w:spacing w:val="-2"/>
          <w:sz w:val="18"/>
          <w:szCs w:val="18"/>
        </w:rPr>
      </w:pPr>
    </w:p>
    <w:p w14:paraId="0E20D069" w14:textId="7BE727E0" w:rsidR="00F86B95" w:rsidRPr="006C00F4" w:rsidRDefault="00387313" w:rsidP="004C0466">
      <w:pPr>
        <w:pStyle w:val="Heading2"/>
        <w:tabs>
          <w:tab w:val="left" w:pos="540"/>
        </w:tabs>
        <w:ind w:left="540" w:hanging="540"/>
        <w:jc w:val="both"/>
        <w:rPr>
          <w:rFonts w:ascii="Arial" w:eastAsia="Arial Unicode MS" w:hAnsi="Arial" w:cs="Arial"/>
          <w:color w:val="000000"/>
          <w:sz w:val="18"/>
          <w:szCs w:val="18"/>
        </w:rPr>
      </w:pPr>
      <w:bookmarkStart w:id="8" w:name="_Toc311790762"/>
      <w:bookmarkStart w:id="9" w:name="_Toc494360319"/>
      <w:bookmarkStart w:id="10" w:name="_Toc65595096"/>
      <w:r w:rsidRPr="006C00F4">
        <w:rPr>
          <w:rFonts w:ascii="Arial" w:eastAsia="Arial Unicode MS" w:hAnsi="Arial" w:cs="Arial"/>
          <w:color w:val="000000"/>
          <w:sz w:val="18"/>
          <w:szCs w:val="18"/>
          <w:lang w:val="en-GB" w:bidi="th-TH"/>
        </w:rPr>
        <w:t>4</w:t>
      </w:r>
      <w:r w:rsidR="00EC68E9" w:rsidRPr="006C00F4">
        <w:rPr>
          <w:rFonts w:ascii="Arial" w:eastAsia="Arial Unicode MS" w:hAnsi="Arial" w:cs="Arial"/>
          <w:color w:val="000000"/>
          <w:sz w:val="18"/>
          <w:szCs w:val="18"/>
          <w:cs/>
          <w:lang w:val="en-GB" w:bidi="th-TH"/>
        </w:rPr>
        <w:t>.</w:t>
      </w:r>
      <w:r w:rsidRPr="006C00F4">
        <w:rPr>
          <w:rFonts w:ascii="Arial" w:eastAsia="Arial Unicode MS" w:hAnsi="Arial" w:cs="Arial"/>
          <w:color w:val="000000"/>
          <w:sz w:val="18"/>
          <w:szCs w:val="18"/>
          <w:lang w:val="en-GB" w:bidi="th-TH"/>
        </w:rPr>
        <w:t>2</w:t>
      </w:r>
      <w:r w:rsidR="00F86B95" w:rsidRPr="006C00F4">
        <w:rPr>
          <w:rFonts w:ascii="Arial" w:eastAsia="Arial Unicode MS" w:hAnsi="Arial" w:cs="Arial"/>
          <w:b w:val="0"/>
          <w:bCs/>
          <w:color w:val="000000"/>
          <w:sz w:val="18"/>
          <w:szCs w:val="18"/>
        </w:rPr>
        <w:tab/>
      </w:r>
      <w:bookmarkEnd w:id="8"/>
      <w:bookmarkEnd w:id="9"/>
      <w:bookmarkEnd w:id="10"/>
      <w:r w:rsidR="000130BB" w:rsidRPr="006C00F4">
        <w:rPr>
          <w:rFonts w:ascii="Arial" w:eastAsia="Arial Unicode MS" w:hAnsi="Arial" w:cs="Arial"/>
          <w:color w:val="000000"/>
          <w:sz w:val="18"/>
          <w:szCs w:val="18"/>
          <w:lang w:bidi="th-TH"/>
        </w:rPr>
        <w:t>Cash and cash equivalents</w:t>
      </w:r>
    </w:p>
    <w:p w14:paraId="1BE80DA2" w14:textId="77777777" w:rsidR="00F86B95" w:rsidRPr="006C00F4" w:rsidRDefault="00F86B95" w:rsidP="004C0466">
      <w:pPr>
        <w:ind w:left="540"/>
        <w:jc w:val="both"/>
        <w:rPr>
          <w:rFonts w:ascii="Arial" w:eastAsia="Arial Unicode MS" w:hAnsi="Arial" w:cs="Arial"/>
          <w:color w:val="000000"/>
          <w:spacing w:val="-2"/>
          <w:sz w:val="18"/>
          <w:szCs w:val="18"/>
          <w:lang w:bidi="th-TH"/>
        </w:rPr>
      </w:pPr>
    </w:p>
    <w:p w14:paraId="305FD040" w14:textId="6B962E93" w:rsidR="0037483D" w:rsidRPr="006C00F4" w:rsidRDefault="00C826D8" w:rsidP="004C0466">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In the statements of cash flows, cash and cash equivalents includes cash on hand, deposits held at call, short-term highly liquid investments with maturities of three months or less from acquisition date. </w:t>
      </w:r>
      <w:r w:rsidR="00481879" w:rsidRPr="006C00F4">
        <w:rPr>
          <w:rFonts w:ascii="Arial" w:eastAsia="Arial Unicode MS" w:hAnsi="Arial" w:cs="Arial"/>
          <w:color w:val="000000"/>
          <w:spacing w:val="-6"/>
          <w:sz w:val="18"/>
          <w:szCs w:val="18"/>
          <w:lang w:bidi="th-TH"/>
        </w:rPr>
        <w:t>Cash and cash equivalents are not subject to withdrawal restrictions.</w:t>
      </w:r>
    </w:p>
    <w:p w14:paraId="66C4FD44" w14:textId="77777777" w:rsidR="00F86B95" w:rsidRPr="006C00F4" w:rsidRDefault="00F86B95" w:rsidP="004C0466">
      <w:pPr>
        <w:ind w:left="540"/>
        <w:jc w:val="both"/>
        <w:rPr>
          <w:rFonts w:ascii="Arial" w:eastAsia="Arial Unicode MS" w:hAnsi="Arial" w:cs="Arial"/>
          <w:color w:val="000000"/>
          <w:spacing w:val="-2"/>
          <w:sz w:val="18"/>
          <w:szCs w:val="18"/>
          <w:lang w:bidi="th-TH"/>
        </w:rPr>
      </w:pPr>
    </w:p>
    <w:p w14:paraId="12A13EB6" w14:textId="24194EBD" w:rsidR="00D46FFC" w:rsidRPr="006C00F4" w:rsidRDefault="00387313" w:rsidP="004C0466">
      <w:pPr>
        <w:pStyle w:val="Heading2"/>
        <w:tabs>
          <w:tab w:val="left" w:pos="540"/>
        </w:tabs>
        <w:ind w:left="540" w:hanging="540"/>
        <w:jc w:val="both"/>
        <w:rPr>
          <w:rFonts w:ascii="Arial" w:eastAsia="Arial Unicode MS" w:hAnsi="Arial" w:cs="Arial"/>
          <w:b w:val="0"/>
          <w:bCs/>
          <w:color w:val="000000"/>
          <w:sz w:val="18"/>
          <w:szCs w:val="18"/>
        </w:rPr>
      </w:pPr>
      <w:bookmarkStart w:id="11" w:name="_Toc311790763"/>
      <w:bookmarkStart w:id="12" w:name="_Toc494360320"/>
      <w:bookmarkStart w:id="13" w:name="_Toc65595097"/>
      <w:r w:rsidRPr="006C00F4">
        <w:rPr>
          <w:rFonts w:ascii="Arial" w:eastAsia="Arial Unicode MS" w:hAnsi="Arial" w:cs="Arial"/>
          <w:color w:val="000000"/>
          <w:sz w:val="18"/>
          <w:szCs w:val="18"/>
          <w:lang w:val="en-GB" w:bidi="th-TH"/>
        </w:rPr>
        <w:t>4</w:t>
      </w:r>
      <w:r w:rsidR="00EC68E9" w:rsidRPr="006C00F4">
        <w:rPr>
          <w:rFonts w:ascii="Arial" w:eastAsia="Arial Unicode MS" w:hAnsi="Arial" w:cs="Arial"/>
          <w:color w:val="000000"/>
          <w:sz w:val="18"/>
          <w:szCs w:val="18"/>
          <w:cs/>
          <w:lang w:val="en-GB" w:bidi="th-TH"/>
        </w:rPr>
        <w:t>.</w:t>
      </w:r>
      <w:r w:rsidRPr="006C00F4">
        <w:rPr>
          <w:rFonts w:ascii="Arial" w:eastAsia="Arial Unicode MS" w:hAnsi="Arial" w:cs="Arial"/>
          <w:color w:val="000000"/>
          <w:sz w:val="18"/>
          <w:szCs w:val="18"/>
          <w:lang w:val="en-GB" w:bidi="th-TH"/>
        </w:rPr>
        <w:t>3</w:t>
      </w:r>
      <w:r w:rsidR="00F86B95" w:rsidRPr="006C00F4">
        <w:rPr>
          <w:rFonts w:ascii="Arial" w:eastAsia="Arial Unicode MS" w:hAnsi="Arial" w:cs="Arial"/>
          <w:b w:val="0"/>
          <w:bCs/>
          <w:color w:val="000000"/>
          <w:sz w:val="18"/>
          <w:szCs w:val="18"/>
        </w:rPr>
        <w:tab/>
      </w:r>
      <w:bookmarkEnd w:id="11"/>
      <w:bookmarkEnd w:id="12"/>
      <w:bookmarkEnd w:id="13"/>
      <w:r w:rsidR="000130BB" w:rsidRPr="006C00F4">
        <w:rPr>
          <w:rFonts w:ascii="Arial" w:eastAsia="Arial Unicode MS" w:hAnsi="Arial" w:cs="Arial"/>
          <w:color w:val="000000"/>
          <w:sz w:val="18"/>
          <w:szCs w:val="18"/>
          <w:lang w:bidi="th-TH"/>
        </w:rPr>
        <w:t>Trade receivable</w:t>
      </w:r>
      <w:r w:rsidR="00190C5D" w:rsidRPr="006C00F4">
        <w:rPr>
          <w:rFonts w:ascii="Arial" w:eastAsia="Arial Unicode MS" w:hAnsi="Arial" w:cs="Arial"/>
          <w:color w:val="000000"/>
          <w:sz w:val="18"/>
          <w:szCs w:val="18"/>
          <w:lang w:bidi="th-TH"/>
        </w:rPr>
        <w:t>s</w:t>
      </w:r>
    </w:p>
    <w:p w14:paraId="4EEF8BA8" w14:textId="77777777" w:rsidR="00F86B95" w:rsidRPr="006C00F4" w:rsidRDefault="00F86B95" w:rsidP="004C0466">
      <w:pPr>
        <w:ind w:left="540"/>
        <w:jc w:val="both"/>
        <w:rPr>
          <w:rFonts w:ascii="Arial" w:eastAsia="Arial Unicode MS" w:hAnsi="Arial" w:cs="Arial"/>
          <w:color w:val="000000"/>
          <w:spacing w:val="-6"/>
          <w:sz w:val="18"/>
          <w:szCs w:val="18"/>
          <w:lang w:bidi="th-TH"/>
        </w:rPr>
      </w:pPr>
    </w:p>
    <w:p w14:paraId="56CD8711" w14:textId="3DEDA172" w:rsidR="000130BB" w:rsidRPr="006C00F4" w:rsidRDefault="000130BB" w:rsidP="004C0466">
      <w:pPr>
        <w:ind w:left="540"/>
        <w:jc w:val="both"/>
        <w:rPr>
          <w:rFonts w:ascii="Arial" w:eastAsia="Arial Unicode MS" w:hAnsi="Arial" w:cs="Arial"/>
          <w:color w:val="000000"/>
          <w:spacing w:val="-6"/>
          <w:sz w:val="18"/>
          <w:szCs w:val="18"/>
          <w:lang w:bidi="th-TH"/>
        </w:rPr>
      </w:pPr>
      <w:bookmarkStart w:id="14" w:name="_Toc311790764"/>
      <w:bookmarkStart w:id="15" w:name="_Toc494360321"/>
      <w:r w:rsidRPr="006C00F4">
        <w:rPr>
          <w:rFonts w:ascii="Arial" w:eastAsia="Arial Unicode MS" w:hAnsi="Arial" w:cs="Arial"/>
          <w:color w:val="000000"/>
          <w:spacing w:val="-6"/>
          <w:sz w:val="18"/>
          <w:szCs w:val="18"/>
          <w:lang w:bidi="th-TH"/>
        </w:rPr>
        <w:t xml:space="preserve">Trade receivables are amounts due from customers for goods sold </w:t>
      </w:r>
      <w:r w:rsidR="00190C5D" w:rsidRPr="006C00F4">
        <w:rPr>
          <w:rFonts w:ascii="Arial" w:eastAsia="Arial Unicode MS" w:hAnsi="Arial" w:cs="Arial"/>
          <w:color w:val="000000"/>
          <w:spacing w:val="-6"/>
          <w:sz w:val="18"/>
          <w:szCs w:val="18"/>
          <w:lang w:bidi="th-TH"/>
        </w:rPr>
        <w:t>and/</w:t>
      </w:r>
      <w:r w:rsidRPr="006C00F4">
        <w:rPr>
          <w:rFonts w:ascii="Arial" w:eastAsia="Arial Unicode MS" w:hAnsi="Arial" w:cs="Arial"/>
          <w:color w:val="000000"/>
          <w:spacing w:val="-6"/>
          <w:sz w:val="18"/>
          <w:szCs w:val="18"/>
          <w:lang w:bidi="th-TH"/>
        </w:rPr>
        <w:t xml:space="preserve">or services performed in the ordinary course of business. They are generally due for settlement within </w:t>
      </w:r>
      <w:r w:rsidR="00387313" w:rsidRPr="006C00F4">
        <w:rPr>
          <w:rFonts w:ascii="Arial" w:eastAsia="Arial Unicode MS" w:hAnsi="Arial" w:cs="Arial"/>
          <w:color w:val="000000"/>
          <w:spacing w:val="-6"/>
          <w:sz w:val="18"/>
          <w:szCs w:val="18"/>
          <w:lang w:val="en-GB" w:bidi="th-TH"/>
        </w:rPr>
        <w:t>30</w:t>
      </w:r>
      <w:r w:rsidRPr="006C00F4">
        <w:rPr>
          <w:rFonts w:ascii="Arial" w:eastAsia="Arial Unicode MS" w:hAnsi="Arial" w:cs="Arial"/>
          <w:color w:val="000000"/>
          <w:spacing w:val="-6"/>
          <w:sz w:val="18"/>
          <w:szCs w:val="18"/>
          <w:lang w:bidi="th-TH"/>
        </w:rPr>
        <w:t xml:space="preserve"> days and therefore are all classified as current. </w:t>
      </w:r>
    </w:p>
    <w:p w14:paraId="25C38B9E" w14:textId="77777777" w:rsidR="000130BB" w:rsidRPr="006C00F4" w:rsidRDefault="000130BB" w:rsidP="004C0466">
      <w:pPr>
        <w:ind w:left="540"/>
        <w:jc w:val="both"/>
        <w:rPr>
          <w:rFonts w:ascii="Arial" w:eastAsia="Arial Unicode MS" w:hAnsi="Arial" w:cs="Arial"/>
          <w:color w:val="000000"/>
          <w:spacing w:val="-6"/>
          <w:sz w:val="18"/>
          <w:szCs w:val="18"/>
          <w:lang w:bidi="th-TH"/>
        </w:rPr>
      </w:pPr>
    </w:p>
    <w:p w14:paraId="59CFEA37" w14:textId="77777777" w:rsidR="000130BB" w:rsidRPr="006C00F4" w:rsidRDefault="000130BB" w:rsidP="004C0466">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Trade receivables are recognised initially at the amount of consideration that is unconditional unless they contain significant financing components, they are recognised at fair value. The </w:t>
      </w:r>
      <w:r w:rsidR="00F919BE" w:rsidRPr="006C00F4">
        <w:rPr>
          <w:rFonts w:ascii="Arial" w:eastAsia="Arial Unicode MS" w:hAnsi="Arial" w:cs="Arial"/>
          <w:color w:val="000000"/>
          <w:spacing w:val="-6"/>
          <w:sz w:val="18"/>
          <w:szCs w:val="18"/>
          <w:lang w:bidi="th-TH"/>
        </w:rPr>
        <w:t>Company</w:t>
      </w:r>
      <w:r w:rsidRPr="006C00F4">
        <w:rPr>
          <w:rFonts w:ascii="Arial" w:eastAsia="Arial Unicode MS" w:hAnsi="Arial" w:cs="Arial"/>
          <w:color w:val="000000"/>
          <w:spacing w:val="-6"/>
          <w:sz w:val="18"/>
          <w:szCs w:val="18"/>
          <w:lang w:bidi="th-TH"/>
        </w:rPr>
        <w:t xml:space="preserve"> holds the trade receivables with the objective to collect the contractual cash flows and therefore measures them subsequently at </w:t>
      </w:r>
      <w:proofErr w:type="spellStart"/>
      <w:r w:rsidRPr="006C00F4">
        <w:rPr>
          <w:rFonts w:ascii="Arial" w:eastAsia="Arial Unicode MS" w:hAnsi="Arial" w:cs="Arial"/>
          <w:color w:val="000000"/>
          <w:spacing w:val="-6"/>
          <w:sz w:val="18"/>
          <w:szCs w:val="18"/>
          <w:lang w:bidi="th-TH"/>
        </w:rPr>
        <w:t>amortised</w:t>
      </w:r>
      <w:proofErr w:type="spellEnd"/>
      <w:r w:rsidRPr="006C00F4">
        <w:rPr>
          <w:rFonts w:ascii="Arial" w:eastAsia="Arial Unicode MS" w:hAnsi="Arial" w:cs="Arial"/>
          <w:color w:val="000000"/>
          <w:spacing w:val="-6"/>
          <w:sz w:val="18"/>
          <w:szCs w:val="18"/>
          <w:lang w:bidi="th-TH"/>
        </w:rPr>
        <w:t xml:space="preserve"> cost. </w:t>
      </w:r>
    </w:p>
    <w:p w14:paraId="18591434" w14:textId="77777777" w:rsidR="000130BB" w:rsidRPr="006C00F4" w:rsidRDefault="000130BB" w:rsidP="00490F1D">
      <w:pPr>
        <w:ind w:left="540"/>
        <w:jc w:val="both"/>
        <w:rPr>
          <w:rFonts w:ascii="Arial" w:eastAsia="Arial Unicode MS" w:hAnsi="Arial" w:cs="Arial"/>
          <w:color w:val="000000"/>
          <w:spacing w:val="-6"/>
          <w:sz w:val="18"/>
          <w:szCs w:val="18"/>
          <w:lang w:bidi="th-TH"/>
        </w:rPr>
      </w:pPr>
    </w:p>
    <w:p w14:paraId="2C68C8A9" w14:textId="7979B661" w:rsidR="000130BB" w:rsidRPr="006C00F4" w:rsidRDefault="000130BB" w:rsidP="00490F1D">
      <w:pPr>
        <w:ind w:left="540"/>
        <w:jc w:val="both"/>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t xml:space="preserve">The impairment of trade receivables </w:t>
      </w:r>
      <w:proofErr w:type="gramStart"/>
      <w:r w:rsidRPr="006C00F4">
        <w:rPr>
          <w:rFonts w:ascii="Arial" w:eastAsia="Arial Unicode MS" w:hAnsi="Arial" w:cs="Arial"/>
          <w:color w:val="000000"/>
          <w:spacing w:val="-6"/>
          <w:sz w:val="18"/>
          <w:szCs w:val="18"/>
          <w:lang w:bidi="th-TH"/>
        </w:rPr>
        <w:t>are</w:t>
      </w:r>
      <w:proofErr w:type="gramEnd"/>
      <w:r w:rsidRPr="006C00F4">
        <w:rPr>
          <w:rFonts w:ascii="Arial" w:eastAsia="Arial Unicode MS" w:hAnsi="Arial" w:cs="Arial"/>
          <w:color w:val="000000"/>
          <w:spacing w:val="-6"/>
          <w:sz w:val="18"/>
          <w:szCs w:val="18"/>
          <w:lang w:bidi="th-TH"/>
        </w:rPr>
        <w:t xml:space="preserve"> disclosed in Note </w:t>
      </w:r>
      <w:r w:rsidR="00CC70EC" w:rsidRPr="006C00F4">
        <w:rPr>
          <w:rFonts w:ascii="Arial" w:eastAsia="Arial Unicode MS" w:hAnsi="Arial" w:cs="Arial"/>
          <w:color w:val="000000"/>
          <w:spacing w:val="-6"/>
          <w:sz w:val="18"/>
          <w:szCs w:val="18"/>
          <w:lang w:val="en-GB" w:bidi="th-TH"/>
        </w:rPr>
        <w:t>4</w:t>
      </w:r>
      <w:r w:rsidR="001B08FD" w:rsidRPr="006C00F4">
        <w:rPr>
          <w:rFonts w:ascii="Arial" w:eastAsia="Arial Unicode MS" w:hAnsi="Arial" w:cs="Arial"/>
          <w:color w:val="000000"/>
          <w:spacing w:val="-6"/>
          <w:sz w:val="18"/>
          <w:szCs w:val="18"/>
          <w:lang w:bidi="th-TH"/>
        </w:rPr>
        <w:t>.</w:t>
      </w:r>
      <w:r w:rsidR="00387313" w:rsidRPr="006C00F4">
        <w:rPr>
          <w:rFonts w:ascii="Arial" w:eastAsia="Arial Unicode MS" w:hAnsi="Arial" w:cs="Arial"/>
          <w:color w:val="000000"/>
          <w:spacing w:val="-6"/>
          <w:sz w:val="18"/>
          <w:szCs w:val="18"/>
          <w:lang w:val="en-GB" w:bidi="th-TH"/>
        </w:rPr>
        <w:t>4</w:t>
      </w:r>
      <w:r w:rsidRPr="006C00F4">
        <w:rPr>
          <w:rFonts w:ascii="Arial" w:eastAsia="Arial Unicode MS" w:hAnsi="Arial" w:cs="Arial"/>
          <w:color w:val="000000"/>
          <w:spacing w:val="-6"/>
          <w:sz w:val="18"/>
          <w:szCs w:val="18"/>
          <w:lang w:bidi="th-TH"/>
        </w:rPr>
        <w:t xml:space="preserve">. </w:t>
      </w:r>
    </w:p>
    <w:p w14:paraId="4EF1B5A1" w14:textId="41BB161D" w:rsidR="00617BD5" w:rsidRPr="006C00F4" w:rsidRDefault="00617BD5" w:rsidP="00490F1D">
      <w:pPr>
        <w:ind w:left="540"/>
        <w:jc w:val="both"/>
        <w:rPr>
          <w:rFonts w:ascii="Arial" w:eastAsia="Arial Unicode MS" w:hAnsi="Arial" w:cs="Arial"/>
          <w:color w:val="000000"/>
          <w:spacing w:val="-6"/>
          <w:sz w:val="18"/>
          <w:szCs w:val="18"/>
          <w:lang w:bidi="th-TH"/>
        </w:rPr>
      </w:pPr>
    </w:p>
    <w:p w14:paraId="414C3F49" w14:textId="11E785D4" w:rsidR="005A6236" w:rsidRPr="006C00F4" w:rsidRDefault="005A6236" w:rsidP="00490F1D">
      <w:pPr>
        <w:ind w:left="540"/>
        <w:jc w:val="both"/>
        <w:rPr>
          <w:rFonts w:ascii="Arial" w:eastAsia="Arial Unicode MS" w:hAnsi="Arial" w:cs="Arial"/>
          <w:color w:val="000000"/>
          <w:spacing w:val="-6"/>
          <w:sz w:val="18"/>
          <w:szCs w:val="18"/>
          <w:lang w:bidi="th-TH"/>
        </w:rPr>
      </w:pPr>
    </w:p>
    <w:p w14:paraId="20AAF67D" w14:textId="16397DC3" w:rsidR="00765320" w:rsidRPr="006C00F4" w:rsidRDefault="00765320" w:rsidP="006A3B71">
      <w:pPr>
        <w:rPr>
          <w:rFonts w:ascii="Arial" w:eastAsia="Arial Unicode MS" w:hAnsi="Arial" w:cs="Arial"/>
          <w:color w:val="000000"/>
          <w:spacing w:val="-6"/>
          <w:sz w:val="18"/>
          <w:szCs w:val="18"/>
          <w:lang w:bidi="th-TH"/>
        </w:rPr>
      </w:pPr>
      <w:r w:rsidRPr="006C00F4">
        <w:rPr>
          <w:rFonts w:ascii="Arial" w:eastAsia="Arial Unicode MS" w:hAnsi="Arial" w:cs="Arial"/>
          <w:color w:val="000000"/>
          <w:spacing w:val="-6"/>
          <w:sz w:val="18"/>
          <w:szCs w:val="18"/>
          <w:lang w:bidi="th-TH"/>
        </w:rPr>
        <w:br w:type="page"/>
      </w:r>
    </w:p>
    <w:p w14:paraId="63381EA2" w14:textId="77777777" w:rsidR="005A6236" w:rsidRPr="006C00F4" w:rsidRDefault="005A6236" w:rsidP="006C00F4">
      <w:pPr>
        <w:ind w:left="540"/>
        <w:jc w:val="both"/>
        <w:rPr>
          <w:rFonts w:ascii="Arial" w:eastAsia="Arial Unicode MS" w:hAnsi="Arial" w:cs="Arial"/>
          <w:color w:val="000000"/>
          <w:spacing w:val="-6"/>
          <w:sz w:val="18"/>
          <w:szCs w:val="18"/>
          <w:lang w:bidi="th-TH"/>
        </w:rPr>
      </w:pPr>
    </w:p>
    <w:p w14:paraId="659F708C" w14:textId="2C3D48D1" w:rsidR="00E8219B" w:rsidRPr="006C00F4" w:rsidRDefault="00387313" w:rsidP="006C00F4">
      <w:pPr>
        <w:pStyle w:val="Heading2"/>
        <w:tabs>
          <w:tab w:val="left" w:pos="540"/>
        </w:tabs>
        <w:ind w:left="540" w:hanging="540"/>
        <w:jc w:val="both"/>
        <w:rPr>
          <w:rFonts w:ascii="Arial" w:eastAsia="Arial Unicode MS" w:hAnsi="Arial" w:cs="Arial"/>
          <w:b w:val="0"/>
          <w:bCs/>
          <w:color w:val="000000"/>
          <w:sz w:val="18"/>
          <w:szCs w:val="18"/>
          <w:lang w:val="en-GB" w:bidi="th-TH"/>
        </w:rPr>
      </w:pPr>
      <w:bookmarkStart w:id="16" w:name="_Toc311790766"/>
      <w:bookmarkStart w:id="17" w:name="_Toc494360323"/>
      <w:bookmarkStart w:id="18" w:name="_Toc65595100"/>
      <w:bookmarkEnd w:id="14"/>
      <w:bookmarkEnd w:id="15"/>
      <w:r w:rsidRPr="006C00F4">
        <w:rPr>
          <w:rFonts w:ascii="Arial" w:eastAsia="Arial Unicode MS" w:hAnsi="Arial" w:cs="Arial"/>
          <w:color w:val="000000"/>
          <w:sz w:val="18"/>
          <w:szCs w:val="18"/>
          <w:lang w:val="en-GB" w:bidi="th-TH"/>
        </w:rPr>
        <w:t>4</w:t>
      </w:r>
      <w:r w:rsidR="00EC68E9" w:rsidRPr="006C00F4">
        <w:rPr>
          <w:rFonts w:ascii="Arial" w:eastAsia="Arial Unicode MS" w:hAnsi="Arial" w:cs="Arial"/>
          <w:color w:val="000000"/>
          <w:sz w:val="18"/>
          <w:szCs w:val="18"/>
          <w:cs/>
          <w:lang w:val="en-GB" w:bidi="th-TH"/>
        </w:rPr>
        <w:t>.</w:t>
      </w:r>
      <w:r w:rsidRPr="006C00F4">
        <w:rPr>
          <w:rFonts w:ascii="Arial" w:eastAsia="Arial Unicode MS" w:hAnsi="Arial" w:cs="Arial"/>
          <w:color w:val="000000"/>
          <w:sz w:val="18"/>
          <w:szCs w:val="18"/>
          <w:lang w:val="en-GB" w:bidi="th-TH"/>
        </w:rPr>
        <w:t>4</w:t>
      </w:r>
      <w:r w:rsidR="00F86B95" w:rsidRPr="006C00F4">
        <w:rPr>
          <w:rFonts w:ascii="Arial" w:eastAsia="Arial Unicode MS" w:hAnsi="Arial" w:cs="Arial"/>
          <w:b w:val="0"/>
          <w:bCs/>
          <w:color w:val="000000"/>
          <w:sz w:val="18"/>
          <w:szCs w:val="18"/>
          <w:lang w:val="en-GB" w:bidi="th-TH"/>
        </w:rPr>
        <w:tab/>
      </w:r>
      <w:bookmarkEnd w:id="16"/>
      <w:bookmarkEnd w:id="17"/>
      <w:r w:rsidR="00D3573C" w:rsidRPr="006C00F4">
        <w:rPr>
          <w:rFonts w:ascii="Arial" w:eastAsia="Arial Unicode MS" w:hAnsi="Arial" w:cs="Arial"/>
          <w:color w:val="000000"/>
          <w:sz w:val="18"/>
          <w:szCs w:val="18"/>
          <w:lang w:val="en-GB" w:bidi="th-TH"/>
        </w:rPr>
        <w:t xml:space="preserve">Financial </w:t>
      </w:r>
      <w:bookmarkEnd w:id="18"/>
      <w:r w:rsidR="00D3573C" w:rsidRPr="006C00F4">
        <w:rPr>
          <w:rFonts w:ascii="Arial" w:eastAsia="Arial Unicode MS" w:hAnsi="Arial" w:cs="Arial"/>
          <w:color w:val="000000"/>
          <w:sz w:val="18"/>
          <w:szCs w:val="18"/>
          <w:lang w:val="en-GB" w:bidi="th-TH"/>
        </w:rPr>
        <w:t>asset</w:t>
      </w:r>
      <w:r w:rsidR="00E03206" w:rsidRPr="006C00F4">
        <w:rPr>
          <w:rFonts w:ascii="Arial" w:eastAsia="Arial Unicode MS" w:hAnsi="Arial" w:cs="Arial"/>
          <w:color w:val="000000"/>
          <w:sz w:val="18"/>
          <w:szCs w:val="18"/>
          <w:lang w:val="en-GB" w:bidi="th-TH"/>
        </w:rPr>
        <w:t>s</w:t>
      </w:r>
    </w:p>
    <w:p w14:paraId="69EEC4E9" w14:textId="77777777" w:rsidR="00FD3515" w:rsidRPr="006C00F4" w:rsidRDefault="00FD3515" w:rsidP="006C00F4">
      <w:pPr>
        <w:ind w:left="540"/>
        <w:jc w:val="both"/>
        <w:rPr>
          <w:rFonts w:ascii="Arial" w:eastAsia="Arial Unicode MS" w:hAnsi="Arial" w:cs="Arial"/>
          <w:color w:val="000000"/>
          <w:spacing w:val="-6"/>
          <w:sz w:val="18"/>
          <w:szCs w:val="18"/>
          <w:lang w:bidi="th-TH"/>
        </w:rPr>
      </w:pPr>
    </w:p>
    <w:p w14:paraId="3F3A7245" w14:textId="77777777" w:rsidR="00D07793" w:rsidRPr="006C00F4" w:rsidRDefault="00D07793" w:rsidP="006C00F4">
      <w:pPr>
        <w:pStyle w:val="Style1"/>
        <w:numPr>
          <w:ilvl w:val="0"/>
          <w:numId w:val="38"/>
        </w:numPr>
        <w:ind w:left="567" w:hanging="567"/>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Recognition and derecognition</w:t>
      </w:r>
    </w:p>
    <w:p w14:paraId="6CA14DA6" w14:textId="77777777" w:rsidR="00D07793" w:rsidRPr="006C00F4" w:rsidRDefault="00D07793" w:rsidP="006C00F4">
      <w:pPr>
        <w:pStyle w:val="Style1"/>
        <w:ind w:left="540" w:firstLine="0"/>
        <w:outlineLvl w:val="3"/>
        <w:rPr>
          <w:rFonts w:ascii="Arial" w:eastAsia="Arial Unicode MS" w:hAnsi="Arial" w:cs="Arial"/>
          <w:color w:val="000000"/>
          <w:sz w:val="18"/>
          <w:szCs w:val="18"/>
          <w:highlight w:val="yellow"/>
        </w:rPr>
      </w:pPr>
    </w:p>
    <w:p w14:paraId="66F4C137" w14:textId="10781754" w:rsidR="00D07793" w:rsidRPr="006C00F4" w:rsidRDefault="00D07793" w:rsidP="006C00F4">
      <w:pPr>
        <w:pStyle w:val="Style1"/>
        <w:ind w:left="540" w:firstLine="0"/>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56A557A9" w14:textId="77777777" w:rsidR="00D07793" w:rsidRPr="006C00F4" w:rsidRDefault="00D07793" w:rsidP="006C00F4">
      <w:pPr>
        <w:pStyle w:val="Style1"/>
        <w:ind w:left="540" w:firstLine="0"/>
        <w:outlineLvl w:val="3"/>
        <w:rPr>
          <w:rFonts w:ascii="Arial" w:eastAsia="Arial Unicode MS" w:hAnsi="Arial" w:cs="Arial"/>
          <w:color w:val="000000"/>
          <w:sz w:val="18"/>
          <w:szCs w:val="18"/>
          <w:highlight w:val="yellow"/>
        </w:rPr>
      </w:pPr>
    </w:p>
    <w:p w14:paraId="6717AAA2" w14:textId="21D611FA" w:rsidR="00D07793" w:rsidRPr="006C00F4" w:rsidRDefault="00D07793" w:rsidP="006C00F4">
      <w:pPr>
        <w:pStyle w:val="Style1"/>
        <w:ind w:left="540" w:firstLine="0"/>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775F01FC" w14:textId="77777777" w:rsidR="00D07793" w:rsidRPr="006C00F4" w:rsidRDefault="00D07793" w:rsidP="006C00F4">
      <w:pPr>
        <w:pStyle w:val="Style1"/>
        <w:ind w:left="540" w:firstLine="0"/>
        <w:outlineLvl w:val="3"/>
        <w:rPr>
          <w:rFonts w:ascii="Arial" w:eastAsia="Arial Unicode MS" w:hAnsi="Arial" w:cs="Arial"/>
          <w:color w:val="000000"/>
          <w:sz w:val="18"/>
          <w:szCs w:val="18"/>
          <w:highlight w:val="yellow"/>
        </w:rPr>
      </w:pPr>
    </w:p>
    <w:p w14:paraId="30BBF112" w14:textId="77777777" w:rsidR="008C0A39" w:rsidRPr="006C00F4" w:rsidRDefault="00D3573C" w:rsidP="006C00F4">
      <w:pPr>
        <w:pStyle w:val="Style1"/>
        <w:numPr>
          <w:ilvl w:val="0"/>
          <w:numId w:val="38"/>
        </w:numPr>
        <w:ind w:left="540"/>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Classification</w:t>
      </w:r>
      <w:r w:rsidR="00D07793" w:rsidRPr="006C00F4">
        <w:rPr>
          <w:rFonts w:ascii="Arial" w:eastAsia="Arial Unicode MS" w:hAnsi="Arial" w:cs="Arial"/>
          <w:color w:val="000000"/>
          <w:sz w:val="18"/>
          <w:szCs w:val="18"/>
        </w:rPr>
        <w:t xml:space="preserve"> and measurement</w:t>
      </w:r>
    </w:p>
    <w:p w14:paraId="1284EA39" w14:textId="77777777" w:rsidR="008C0A39" w:rsidRPr="006C00F4" w:rsidRDefault="008C0A39" w:rsidP="006C00F4">
      <w:pPr>
        <w:pStyle w:val="Style1"/>
        <w:ind w:left="567" w:firstLine="0"/>
        <w:outlineLvl w:val="3"/>
        <w:rPr>
          <w:rFonts w:ascii="Arial" w:eastAsia="Arial Unicode MS" w:hAnsi="Arial" w:cs="Arial"/>
          <w:color w:val="000000"/>
          <w:sz w:val="18"/>
          <w:szCs w:val="18"/>
        </w:rPr>
      </w:pPr>
    </w:p>
    <w:p w14:paraId="080520A6" w14:textId="79F86E8E" w:rsidR="00FD3515" w:rsidRPr="006C00F4" w:rsidRDefault="008C0A39" w:rsidP="006C00F4">
      <w:pPr>
        <w:pStyle w:val="Style1"/>
        <w:ind w:left="540" w:firstLine="0"/>
        <w:outlineLvl w:val="3"/>
        <w:rPr>
          <w:rFonts w:ascii="Arial" w:eastAsia="Arial Unicode MS" w:hAnsi="Arial" w:cs="Arial"/>
          <w:color w:val="000000"/>
          <w:sz w:val="18"/>
          <w:szCs w:val="18"/>
          <w:highlight w:val="yellow"/>
        </w:rPr>
      </w:pPr>
      <w:r w:rsidRPr="006C00F4">
        <w:rPr>
          <w:rFonts w:ascii="Arial" w:eastAsia="Arial Unicode MS" w:hAnsi="Arial" w:cs="Arial"/>
          <w:color w:val="000000"/>
          <w:sz w:val="18"/>
          <w:szCs w:val="18"/>
        </w:rPr>
        <w:t>Debt instruments</w:t>
      </w:r>
      <w:r w:rsidR="00D07793" w:rsidRPr="006C00F4">
        <w:rPr>
          <w:rFonts w:ascii="Arial" w:eastAsia="Arial Unicode MS" w:hAnsi="Arial" w:cs="Arial"/>
          <w:color w:val="000000"/>
          <w:sz w:val="18"/>
          <w:szCs w:val="18"/>
          <w:highlight w:val="yellow"/>
        </w:rPr>
        <w:t xml:space="preserve"> </w:t>
      </w:r>
    </w:p>
    <w:p w14:paraId="6CBABDAC" w14:textId="77777777" w:rsidR="00857F89" w:rsidRPr="006C00F4" w:rsidRDefault="00857F89" w:rsidP="006C00F4">
      <w:pPr>
        <w:pStyle w:val="Style1"/>
        <w:ind w:left="540" w:firstLine="0"/>
        <w:outlineLvl w:val="3"/>
        <w:rPr>
          <w:rFonts w:ascii="Arial" w:eastAsia="Arial Unicode MS" w:hAnsi="Arial" w:cs="Arial"/>
          <w:color w:val="000000"/>
          <w:sz w:val="18"/>
          <w:szCs w:val="18"/>
        </w:rPr>
      </w:pPr>
    </w:p>
    <w:p w14:paraId="530B6246" w14:textId="5A798D99" w:rsidR="00857F89" w:rsidRPr="006C00F4" w:rsidRDefault="00857F89" w:rsidP="006C00F4">
      <w:pPr>
        <w:pStyle w:val="Style1"/>
        <w:ind w:left="540" w:firstLine="0"/>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The Company classifies its debt instrument financial assets depending on </w:t>
      </w:r>
      <w:proofErr w:type="spellStart"/>
      <w:r w:rsidRPr="006C00F4">
        <w:rPr>
          <w:rFonts w:ascii="Arial" w:eastAsia="Arial Unicode MS" w:hAnsi="Arial" w:cs="Arial"/>
          <w:color w:val="000000"/>
          <w:sz w:val="18"/>
          <w:szCs w:val="18"/>
        </w:rPr>
        <w:t>i</w:t>
      </w:r>
      <w:proofErr w:type="spellEnd"/>
      <w:r w:rsidRPr="006C00F4">
        <w:rPr>
          <w:rFonts w:ascii="Arial" w:eastAsia="Arial Unicode MS" w:hAnsi="Arial" w:cs="Arial"/>
          <w:color w:val="000000"/>
          <w:sz w:val="18"/>
          <w:szCs w:val="18"/>
        </w:rPr>
        <w:t xml:space="preserve">) business model for managing the asset and ii) the cash flow characteristics of the asset whether they represent solely payments of principal and interest (SPPI). </w:t>
      </w:r>
    </w:p>
    <w:p w14:paraId="76C5FBC1" w14:textId="77777777" w:rsidR="00857F89" w:rsidRPr="006C00F4" w:rsidRDefault="00857F89" w:rsidP="006C00F4">
      <w:pPr>
        <w:pStyle w:val="Style1"/>
        <w:ind w:left="540" w:firstLine="0"/>
        <w:outlineLvl w:val="3"/>
        <w:rPr>
          <w:rFonts w:ascii="Arial" w:eastAsia="Arial Unicode MS" w:hAnsi="Arial" w:cs="Arial"/>
          <w:color w:val="000000"/>
          <w:sz w:val="18"/>
          <w:szCs w:val="18"/>
        </w:rPr>
      </w:pPr>
    </w:p>
    <w:p w14:paraId="245823A2" w14:textId="77777777" w:rsidR="00857F89" w:rsidRPr="006C00F4" w:rsidRDefault="00857F89" w:rsidP="006C00F4">
      <w:pPr>
        <w:pStyle w:val="Style1"/>
        <w:ind w:left="540" w:firstLine="0"/>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Financial assets with embedded derivatives are considered in their entirety when determining whether the cash flows are solely payment of principal and interest (SPPI). </w:t>
      </w:r>
    </w:p>
    <w:p w14:paraId="0B5E73BE" w14:textId="77777777" w:rsidR="00857F89" w:rsidRPr="006C00F4" w:rsidRDefault="00857F89" w:rsidP="006C00F4">
      <w:pPr>
        <w:pStyle w:val="Style1"/>
        <w:ind w:left="540" w:firstLine="0"/>
        <w:outlineLvl w:val="3"/>
        <w:rPr>
          <w:rFonts w:ascii="Arial" w:eastAsia="Arial Unicode MS" w:hAnsi="Arial" w:cs="Arial"/>
          <w:color w:val="000000"/>
          <w:sz w:val="18"/>
          <w:szCs w:val="18"/>
        </w:rPr>
      </w:pPr>
    </w:p>
    <w:p w14:paraId="0C641363" w14:textId="731BB63C" w:rsidR="00857F89" w:rsidRPr="006C00F4" w:rsidRDefault="0051128A" w:rsidP="006C00F4">
      <w:pPr>
        <w:ind w:left="540"/>
        <w:jc w:val="both"/>
        <w:rPr>
          <w:rFonts w:ascii="Arial" w:hAnsi="Arial" w:cs="Arial"/>
          <w:sz w:val="18"/>
          <w:szCs w:val="18"/>
          <w:lang w:val="en-GB" w:bidi="th-TH"/>
        </w:rPr>
      </w:pPr>
      <w:r w:rsidRPr="006C00F4">
        <w:rPr>
          <w:rFonts w:ascii="Arial" w:hAnsi="Arial" w:cs="Arial"/>
          <w:sz w:val="18"/>
          <w:szCs w:val="18"/>
          <w:lang w:val="en-GB" w:bidi="th-TH"/>
        </w:rPr>
        <w:t>The measurement of financial assets in the form of debt instruments described as follows</w:t>
      </w:r>
    </w:p>
    <w:p w14:paraId="09658F9B" w14:textId="77777777" w:rsidR="00857F89" w:rsidRPr="006C00F4" w:rsidRDefault="00857F89" w:rsidP="006C00F4">
      <w:pPr>
        <w:ind w:left="810"/>
        <w:jc w:val="both"/>
        <w:rPr>
          <w:rFonts w:ascii="Arial" w:hAnsi="Arial" w:cs="Arial"/>
          <w:sz w:val="18"/>
          <w:szCs w:val="18"/>
          <w:lang w:val="en-GB" w:bidi="th-TH"/>
        </w:rPr>
      </w:pPr>
    </w:p>
    <w:p w14:paraId="25C4393F" w14:textId="727C80B4" w:rsidR="00857F89" w:rsidRPr="006C00F4" w:rsidRDefault="00857F89" w:rsidP="006C00F4">
      <w:pPr>
        <w:ind w:left="810" w:hanging="270"/>
        <w:jc w:val="both"/>
        <w:rPr>
          <w:rFonts w:ascii="Arial" w:hAnsi="Arial" w:cs="Arial"/>
          <w:sz w:val="18"/>
          <w:szCs w:val="18"/>
          <w:lang w:val="en-GB" w:bidi="th-TH"/>
        </w:rPr>
      </w:pPr>
      <w:r w:rsidRPr="006C00F4">
        <w:rPr>
          <w:rFonts w:ascii="Arial" w:hAnsi="Arial" w:cs="Arial"/>
          <w:sz w:val="18"/>
          <w:szCs w:val="18"/>
          <w:lang w:val="en-GB" w:bidi="th-TH"/>
        </w:rPr>
        <w:t>•</w:t>
      </w:r>
      <w:r w:rsidRPr="006C00F4">
        <w:rPr>
          <w:rFonts w:ascii="Arial" w:hAnsi="Arial" w:cs="Arial"/>
          <w:sz w:val="18"/>
          <w:szCs w:val="18"/>
          <w:lang w:val="en-GB" w:bidi="th-TH"/>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w:t>
      </w:r>
      <w:r w:rsidR="00377CE2" w:rsidRPr="006C00F4">
        <w:rPr>
          <w:rFonts w:ascii="Arial" w:hAnsi="Arial" w:cs="Arial"/>
          <w:sz w:val="18"/>
          <w:szCs w:val="18"/>
          <w:lang w:val="en-GB" w:bidi="th-TH"/>
        </w:rPr>
        <w:t>income</w:t>
      </w:r>
      <w:r w:rsidRPr="006C00F4">
        <w:rPr>
          <w:rFonts w:ascii="Arial" w:hAnsi="Arial" w:cs="Arial"/>
          <w:sz w:val="18"/>
          <w:szCs w:val="18"/>
          <w:lang w:val="en-GB" w:bidi="th-TH"/>
        </w:rPr>
        <w:t xml:space="preserve">. Impairment losses </w:t>
      </w:r>
      <w:r w:rsidR="00A76375" w:rsidRPr="006C00F4">
        <w:rPr>
          <w:rFonts w:ascii="Arial" w:hAnsi="Arial" w:cs="Arial"/>
          <w:sz w:val="18"/>
          <w:szCs w:val="18"/>
          <w:lang w:val="en-GB" w:bidi="th-TH"/>
        </w:rPr>
        <w:t>is included</w:t>
      </w:r>
      <w:r w:rsidR="001B5390" w:rsidRPr="006C00F4">
        <w:rPr>
          <w:rFonts w:ascii="Arial" w:hAnsi="Arial" w:cs="Arial"/>
          <w:sz w:val="18"/>
          <w:szCs w:val="18"/>
          <w:lang w:val="en-GB" w:bidi="th-TH"/>
        </w:rPr>
        <w:t xml:space="preserve"> as</w:t>
      </w:r>
      <w:r w:rsidR="00815257" w:rsidRPr="006C00F4">
        <w:rPr>
          <w:rFonts w:ascii="Arial" w:hAnsi="Arial" w:cs="Arial"/>
          <w:sz w:val="18"/>
          <w:szCs w:val="18"/>
          <w:lang w:val="en-GB" w:bidi="th-TH"/>
        </w:rPr>
        <w:t xml:space="preserve"> p</w:t>
      </w:r>
      <w:r w:rsidR="000A7504" w:rsidRPr="006C00F4">
        <w:rPr>
          <w:rFonts w:ascii="Arial" w:hAnsi="Arial" w:cs="Arial"/>
          <w:sz w:val="18"/>
          <w:szCs w:val="18"/>
          <w:lang w:val="en-GB" w:bidi="th-TH"/>
        </w:rPr>
        <w:t xml:space="preserve">art of </w:t>
      </w:r>
      <w:r w:rsidR="006D59DF" w:rsidRPr="006C00F4">
        <w:rPr>
          <w:rFonts w:ascii="Arial" w:hAnsi="Arial" w:cs="Arial"/>
          <w:sz w:val="18"/>
          <w:szCs w:val="18"/>
          <w:lang w:val="en-GB" w:bidi="th-TH"/>
        </w:rPr>
        <w:t>administrative expenses</w:t>
      </w:r>
      <w:r w:rsidRPr="006C00F4">
        <w:rPr>
          <w:rFonts w:ascii="Arial" w:hAnsi="Arial" w:cs="Arial"/>
          <w:sz w:val="18"/>
          <w:szCs w:val="18"/>
          <w:lang w:val="en-GB" w:bidi="th-TH"/>
        </w:rPr>
        <w:t xml:space="preserve"> in statement of comprehensive income.</w:t>
      </w:r>
    </w:p>
    <w:p w14:paraId="2DFB1A17" w14:textId="77777777" w:rsidR="007D2AB4" w:rsidRPr="006C00F4" w:rsidRDefault="007D2AB4" w:rsidP="006C00F4">
      <w:pPr>
        <w:ind w:left="540"/>
        <w:jc w:val="both"/>
        <w:rPr>
          <w:rFonts w:ascii="Arial" w:hAnsi="Arial" w:cs="Arial"/>
          <w:sz w:val="18"/>
          <w:szCs w:val="18"/>
          <w:lang w:val="en-GB" w:bidi="th-TH"/>
        </w:rPr>
      </w:pPr>
    </w:p>
    <w:p w14:paraId="3DCC73E5" w14:textId="2E205FC3" w:rsidR="007D2AB4" w:rsidRPr="006C00F4" w:rsidRDefault="007D2AB4" w:rsidP="006C00F4">
      <w:pPr>
        <w:ind w:left="540"/>
        <w:jc w:val="both"/>
        <w:rPr>
          <w:rFonts w:ascii="Arial" w:hAnsi="Arial" w:cs="Arial"/>
          <w:spacing w:val="-6"/>
          <w:sz w:val="18"/>
          <w:szCs w:val="18"/>
          <w:lang w:val="en-GB" w:bidi="th-TH"/>
        </w:rPr>
      </w:pPr>
      <w:r w:rsidRPr="006C00F4">
        <w:rPr>
          <w:rFonts w:ascii="Arial" w:hAnsi="Arial" w:cs="Arial"/>
          <w:spacing w:val="-6"/>
          <w:sz w:val="18"/>
          <w:szCs w:val="18"/>
          <w:lang w:val="en-GB" w:bidi="th-TH"/>
        </w:rPr>
        <w:t>The Company reclassifies debt investments when and only when its business model for managing those assets changes.</w:t>
      </w:r>
    </w:p>
    <w:p w14:paraId="4C985E44" w14:textId="77777777" w:rsidR="008C0A39" w:rsidRPr="006C00F4" w:rsidRDefault="008C0A39" w:rsidP="006C00F4">
      <w:pPr>
        <w:ind w:left="540"/>
        <w:rPr>
          <w:rFonts w:ascii="Arial" w:hAnsi="Arial" w:cs="Arial"/>
          <w:sz w:val="18"/>
          <w:szCs w:val="18"/>
          <w:lang w:val="en-GB" w:bidi="th-TH"/>
        </w:rPr>
      </w:pPr>
    </w:p>
    <w:p w14:paraId="62945397" w14:textId="588A1C5D" w:rsidR="00FD3515" w:rsidRPr="006C00F4" w:rsidRDefault="008C0A39" w:rsidP="006C00F4">
      <w:pPr>
        <w:pStyle w:val="Style1"/>
        <w:numPr>
          <w:ilvl w:val="0"/>
          <w:numId w:val="38"/>
        </w:numPr>
        <w:ind w:left="567" w:hanging="567"/>
        <w:outlineLvl w:val="3"/>
        <w:rPr>
          <w:rFonts w:ascii="Arial" w:eastAsia="Arial Unicode MS" w:hAnsi="Arial" w:cs="Arial"/>
          <w:color w:val="000000"/>
          <w:sz w:val="18"/>
          <w:szCs w:val="18"/>
        </w:rPr>
      </w:pPr>
      <w:r w:rsidRPr="006C00F4">
        <w:rPr>
          <w:rFonts w:ascii="Arial" w:eastAsia="Arial Unicode MS" w:hAnsi="Arial" w:cs="Arial"/>
          <w:color w:val="000000"/>
          <w:sz w:val="18"/>
          <w:szCs w:val="18"/>
        </w:rPr>
        <w:t>Impairment</w:t>
      </w:r>
    </w:p>
    <w:p w14:paraId="677BDF53" w14:textId="77777777" w:rsidR="00FD3515" w:rsidRPr="006C00F4" w:rsidRDefault="00FD3515" w:rsidP="006C00F4">
      <w:pPr>
        <w:ind w:left="540"/>
        <w:jc w:val="both"/>
        <w:rPr>
          <w:rFonts w:ascii="Arial" w:eastAsia="Arial Unicode MS" w:hAnsi="Arial" w:cs="Arial"/>
          <w:color w:val="000000"/>
          <w:sz w:val="18"/>
          <w:szCs w:val="18"/>
          <w:cs/>
          <w:lang w:val="en-GB"/>
        </w:rPr>
      </w:pPr>
    </w:p>
    <w:p w14:paraId="16335AC8" w14:textId="3DD9ACD5" w:rsidR="00670BDD" w:rsidRPr="006C00F4" w:rsidRDefault="0047286D" w:rsidP="006C00F4">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T</w:t>
      </w:r>
      <w:r w:rsidR="00670BDD" w:rsidRPr="006C00F4">
        <w:rPr>
          <w:rFonts w:ascii="Arial" w:eastAsia="Arial Unicode MS" w:hAnsi="Arial" w:cs="Arial"/>
          <w:color w:val="000000"/>
          <w:sz w:val="18"/>
          <w:szCs w:val="18"/>
          <w:lang w:val="en-GB" w:bidi="th-TH"/>
        </w:rPr>
        <w:t xml:space="preserve">he </w:t>
      </w:r>
      <w:r w:rsidR="00D65B39" w:rsidRPr="006C00F4">
        <w:rPr>
          <w:rFonts w:ascii="Arial" w:eastAsia="Arial Unicode MS" w:hAnsi="Arial" w:cs="Arial"/>
          <w:color w:val="000000"/>
          <w:sz w:val="18"/>
          <w:szCs w:val="18"/>
          <w:lang w:val="en-GB" w:bidi="th-TH"/>
        </w:rPr>
        <w:t>Company</w:t>
      </w:r>
      <w:r w:rsidR="00670BDD" w:rsidRPr="006C00F4">
        <w:rPr>
          <w:rFonts w:ascii="Arial" w:eastAsia="Arial Unicode MS" w:hAnsi="Arial" w:cs="Arial"/>
          <w:color w:val="000000"/>
          <w:sz w:val="18"/>
          <w:szCs w:val="18"/>
          <w:lang w:val="en-GB" w:bidi="th-TH"/>
        </w:rPr>
        <w:t xml:space="preserve"> applies the TFRS </w:t>
      </w:r>
      <w:r w:rsidR="00387313" w:rsidRPr="006C00F4">
        <w:rPr>
          <w:rFonts w:ascii="Arial" w:eastAsia="Arial Unicode MS" w:hAnsi="Arial" w:cs="Arial"/>
          <w:color w:val="000000"/>
          <w:sz w:val="18"/>
          <w:szCs w:val="18"/>
          <w:lang w:val="en-GB" w:bidi="th-TH"/>
        </w:rPr>
        <w:t>9</w:t>
      </w:r>
      <w:r w:rsidR="00670BDD" w:rsidRPr="006C00F4">
        <w:rPr>
          <w:rFonts w:ascii="Arial" w:eastAsia="Arial Unicode MS" w:hAnsi="Arial" w:cs="Arial"/>
          <w:color w:val="000000"/>
          <w:sz w:val="18"/>
          <w:szCs w:val="18"/>
          <w:lang w:val="en-GB" w:bidi="th-TH"/>
        </w:rPr>
        <w:t xml:space="preserve"> simplified approach in measuring the impairment of trade</w:t>
      </w:r>
      <w:r w:rsidR="009F1C15" w:rsidRPr="006C00F4">
        <w:rPr>
          <w:rFonts w:ascii="Arial" w:eastAsia="Arial Unicode MS" w:hAnsi="Arial" w:cs="Arial"/>
          <w:color w:val="000000"/>
          <w:sz w:val="18"/>
          <w:szCs w:val="18"/>
          <w:lang w:val="en-GB" w:bidi="th-TH"/>
        </w:rPr>
        <w:t xml:space="preserve"> </w:t>
      </w:r>
      <w:r w:rsidR="00670BDD" w:rsidRPr="006C00F4">
        <w:rPr>
          <w:rFonts w:ascii="Arial" w:eastAsia="Arial Unicode MS" w:hAnsi="Arial" w:cs="Arial"/>
          <w:color w:val="000000"/>
          <w:sz w:val="18"/>
          <w:szCs w:val="18"/>
          <w:lang w:val="en-GB" w:bidi="th-TH"/>
        </w:rPr>
        <w:t xml:space="preserve">receivables </w:t>
      </w:r>
      <w:r w:rsidR="00374E33" w:rsidRPr="006C00F4">
        <w:rPr>
          <w:rFonts w:ascii="Arial" w:eastAsia="Arial Unicode MS" w:hAnsi="Arial" w:cs="Arial"/>
          <w:color w:val="000000"/>
          <w:sz w:val="18"/>
          <w:szCs w:val="18"/>
          <w:lang w:val="en-GB" w:bidi="th-TH"/>
        </w:rPr>
        <w:t>and</w:t>
      </w:r>
      <w:r w:rsidR="008E4A4D" w:rsidRPr="006C00F4">
        <w:rPr>
          <w:rFonts w:ascii="Arial" w:eastAsia="Arial Unicode MS" w:hAnsi="Arial" w:cs="Arial"/>
          <w:color w:val="000000"/>
          <w:sz w:val="18"/>
          <w:szCs w:val="18"/>
          <w:cs/>
          <w:lang w:val="en-GB" w:bidi="th-TH"/>
        </w:rPr>
        <w:t xml:space="preserve"> </w:t>
      </w:r>
      <w:r w:rsidR="00374E33" w:rsidRPr="006C00F4">
        <w:rPr>
          <w:rFonts w:ascii="Arial" w:eastAsia="Arial Unicode MS" w:hAnsi="Arial" w:cs="Arial"/>
          <w:color w:val="000000"/>
          <w:sz w:val="18"/>
          <w:szCs w:val="18"/>
          <w:lang w:val="en-GB" w:bidi="th-TH"/>
        </w:rPr>
        <w:t>c</w:t>
      </w:r>
      <w:r w:rsidR="00374E33" w:rsidRPr="006C00F4">
        <w:rPr>
          <w:rFonts w:ascii="Arial" w:eastAsia="Arial Unicode MS" w:hAnsi="Arial" w:cs="Arial"/>
          <w:color w:val="000000"/>
          <w:spacing w:val="-4"/>
          <w:sz w:val="18"/>
          <w:szCs w:val="18"/>
          <w:lang w:val="en-GB" w:bidi="th-TH"/>
        </w:rPr>
        <w:t xml:space="preserve">ontract assets </w:t>
      </w:r>
      <w:r w:rsidR="00670BDD" w:rsidRPr="006C00F4">
        <w:rPr>
          <w:rFonts w:ascii="Arial" w:eastAsia="Arial Unicode MS" w:hAnsi="Arial" w:cs="Arial"/>
          <w:color w:val="000000"/>
          <w:spacing w:val="-4"/>
          <w:sz w:val="18"/>
          <w:szCs w:val="18"/>
          <w:lang w:val="en-GB" w:bidi="th-TH"/>
        </w:rPr>
        <w:t>which applies lifetime expected credit loss, from initial recognition, for all trade and other</w:t>
      </w:r>
      <w:r w:rsidR="00C013A6" w:rsidRPr="006C00F4">
        <w:rPr>
          <w:rFonts w:ascii="Arial" w:eastAsia="Arial Unicode MS" w:hAnsi="Arial" w:cs="Arial"/>
          <w:color w:val="000000"/>
          <w:spacing w:val="-4"/>
          <w:sz w:val="18"/>
          <w:szCs w:val="18"/>
          <w:lang w:val="en-GB" w:bidi="th-TH"/>
        </w:rPr>
        <w:t xml:space="preserve"> </w:t>
      </w:r>
      <w:r w:rsidR="00670BDD" w:rsidRPr="006C00F4">
        <w:rPr>
          <w:rFonts w:ascii="Arial" w:eastAsia="Arial Unicode MS" w:hAnsi="Arial" w:cs="Arial"/>
          <w:color w:val="000000"/>
          <w:spacing w:val="-4"/>
          <w:sz w:val="18"/>
          <w:szCs w:val="18"/>
          <w:lang w:val="en-GB" w:bidi="th-TH"/>
        </w:rPr>
        <w:t>receivables</w:t>
      </w:r>
      <w:r w:rsidR="00374E33" w:rsidRPr="006C00F4">
        <w:rPr>
          <w:rFonts w:ascii="Arial" w:eastAsia="Arial Unicode MS" w:hAnsi="Arial" w:cs="Arial"/>
          <w:color w:val="000000"/>
          <w:sz w:val="18"/>
          <w:szCs w:val="18"/>
          <w:lang w:val="en-GB" w:bidi="th-TH"/>
        </w:rPr>
        <w:t xml:space="preserve"> and contract assets</w:t>
      </w:r>
      <w:r w:rsidR="00670BDD" w:rsidRPr="006C00F4">
        <w:rPr>
          <w:rFonts w:ascii="Arial" w:eastAsia="Arial Unicode MS" w:hAnsi="Arial" w:cs="Arial"/>
          <w:color w:val="000000"/>
          <w:sz w:val="18"/>
          <w:szCs w:val="18"/>
          <w:lang w:val="en-GB" w:bidi="th-TH"/>
        </w:rPr>
        <w:t xml:space="preserve">. </w:t>
      </w:r>
    </w:p>
    <w:p w14:paraId="4B2E6626" w14:textId="77777777" w:rsidR="00FD3515" w:rsidRPr="006C00F4" w:rsidRDefault="00FD3515" w:rsidP="006C00F4">
      <w:pPr>
        <w:ind w:left="540"/>
        <w:jc w:val="both"/>
        <w:rPr>
          <w:rFonts w:ascii="Arial" w:eastAsia="Arial Unicode MS" w:hAnsi="Arial" w:cs="Arial"/>
          <w:color w:val="000000"/>
          <w:sz w:val="18"/>
          <w:szCs w:val="18"/>
          <w:lang w:val="en-GB" w:bidi="th-TH"/>
        </w:rPr>
      </w:pPr>
    </w:p>
    <w:p w14:paraId="4E11A22F" w14:textId="24457C94" w:rsidR="00670BDD" w:rsidRPr="006C00F4" w:rsidRDefault="00670BDD" w:rsidP="006C00F4">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To measure the expected credit losses, trade receivables have been </w:t>
      </w:r>
      <w:r w:rsidR="00D65B39" w:rsidRPr="006C00F4">
        <w:rPr>
          <w:rFonts w:ascii="Arial" w:eastAsia="Arial Unicode MS" w:hAnsi="Arial" w:cs="Arial"/>
          <w:color w:val="000000"/>
          <w:sz w:val="18"/>
          <w:szCs w:val="18"/>
          <w:lang w:val="en-GB" w:bidi="th-TH"/>
        </w:rPr>
        <w:t>group</w:t>
      </w:r>
      <w:r w:rsidRPr="006C00F4">
        <w:rPr>
          <w:rFonts w:ascii="Arial" w:eastAsia="Arial Unicode MS" w:hAnsi="Arial" w:cs="Arial"/>
          <w:color w:val="000000"/>
          <w:sz w:val="18"/>
          <w:szCs w:val="18"/>
          <w:lang w:val="en-GB" w:bidi="th-TH"/>
        </w:rPr>
        <w:t xml:space="preserve">ed based on shared credit risk </w:t>
      </w:r>
      <w:r w:rsidRPr="006C00F4">
        <w:rPr>
          <w:rFonts w:ascii="Arial" w:eastAsia="Arial Unicode MS" w:hAnsi="Arial" w:cs="Arial"/>
          <w:color w:val="000000"/>
          <w:spacing w:val="-6"/>
          <w:sz w:val="18"/>
          <w:szCs w:val="18"/>
          <w:lang w:val="en-GB" w:bidi="th-TH"/>
        </w:rPr>
        <w:t xml:space="preserve">characteristics and the days past due. </w:t>
      </w:r>
      <w:r w:rsidR="00440C1F" w:rsidRPr="006C00F4">
        <w:rPr>
          <w:rFonts w:ascii="Arial" w:eastAsia="Arial Unicode MS" w:hAnsi="Arial" w:cs="Arial"/>
          <w:color w:val="000000"/>
          <w:spacing w:val="-6"/>
          <w:sz w:val="18"/>
          <w:szCs w:val="18"/>
          <w:lang w:val="en-GB" w:bidi="th-TH"/>
        </w:rPr>
        <w:t>The</w:t>
      </w:r>
      <w:r w:rsidR="00C013A6" w:rsidRPr="006C00F4">
        <w:rPr>
          <w:rFonts w:ascii="Arial" w:eastAsia="Arial Unicode MS" w:hAnsi="Arial" w:cs="Arial"/>
          <w:color w:val="000000"/>
          <w:spacing w:val="-6"/>
          <w:sz w:val="18"/>
          <w:szCs w:val="18"/>
          <w:lang w:val="en-GB" w:bidi="th-TH"/>
        </w:rPr>
        <w:t xml:space="preserve"> </w:t>
      </w:r>
      <w:r w:rsidR="00440C1F" w:rsidRPr="006C00F4">
        <w:rPr>
          <w:rFonts w:ascii="Arial" w:eastAsia="Arial Unicode MS" w:hAnsi="Arial" w:cs="Arial"/>
          <w:color w:val="000000"/>
          <w:spacing w:val="-6"/>
          <w:sz w:val="18"/>
          <w:szCs w:val="18"/>
          <w:lang w:val="en-GB" w:bidi="th-TH"/>
        </w:rPr>
        <w:t>contract assets relate to unbilled work in progress and have substantially</w:t>
      </w:r>
      <w:r w:rsidR="00440C1F" w:rsidRPr="006C00F4">
        <w:rPr>
          <w:rFonts w:ascii="Arial" w:eastAsia="Arial Unicode MS" w:hAnsi="Arial" w:cs="Arial"/>
          <w:color w:val="000000"/>
          <w:sz w:val="18"/>
          <w:szCs w:val="18"/>
          <w:lang w:val="en-GB" w:bidi="th-TH"/>
        </w:rPr>
        <w:t xml:space="preserve"> the same risk characteristics as the trade receivables for the same types of contracts. </w:t>
      </w:r>
      <w:r w:rsidR="00EC636C" w:rsidRPr="006C00F4">
        <w:rPr>
          <w:rFonts w:ascii="Arial" w:eastAsia="Arial Unicode MS" w:hAnsi="Arial" w:cs="Arial"/>
          <w:color w:val="000000"/>
          <w:sz w:val="18"/>
          <w:szCs w:val="18"/>
          <w:lang w:val="en-GB" w:bidi="th-TH"/>
        </w:rPr>
        <w:t>The management</w:t>
      </w:r>
      <w:r w:rsidR="00440C1F" w:rsidRPr="006C00F4">
        <w:rPr>
          <w:rFonts w:ascii="Arial" w:eastAsia="Arial Unicode MS" w:hAnsi="Arial" w:cs="Arial"/>
          <w:color w:val="000000"/>
          <w:sz w:val="18"/>
          <w:szCs w:val="18"/>
          <w:lang w:val="en-GB" w:bidi="th-TH"/>
        </w:rPr>
        <w:t xml:space="preserve"> has </w:t>
      </w:r>
      <w:r w:rsidR="00EC636C" w:rsidRPr="006C00F4">
        <w:rPr>
          <w:rFonts w:ascii="Arial" w:eastAsia="Arial Unicode MS" w:hAnsi="Arial" w:cs="Arial"/>
          <w:color w:val="000000"/>
          <w:sz w:val="18"/>
          <w:szCs w:val="18"/>
          <w:lang w:val="en-GB" w:bidi="th-TH"/>
        </w:rPr>
        <w:t>applied</w:t>
      </w:r>
      <w:r w:rsidR="00440C1F" w:rsidRPr="006C00F4">
        <w:rPr>
          <w:rFonts w:ascii="Arial" w:eastAsia="Arial Unicode MS" w:hAnsi="Arial" w:cs="Arial"/>
          <w:color w:val="000000"/>
          <w:sz w:val="18"/>
          <w:szCs w:val="18"/>
          <w:lang w:val="en-GB" w:bidi="th-TH"/>
        </w:rPr>
        <w:t xml:space="preserve"> the </w:t>
      </w:r>
      <w:r w:rsidR="00EC636C" w:rsidRPr="006C00F4">
        <w:rPr>
          <w:rFonts w:ascii="Arial" w:eastAsia="Arial Unicode MS" w:hAnsi="Arial" w:cs="Arial"/>
          <w:color w:val="000000"/>
          <w:sz w:val="18"/>
          <w:szCs w:val="18"/>
          <w:lang w:val="en-GB" w:bidi="th-TH"/>
        </w:rPr>
        <w:t xml:space="preserve">credit loss rate method based on the aging of </w:t>
      </w:r>
      <w:r w:rsidR="00440C1F" w:rsidRPr="006C00F4">
        <w:rPr>
          <w:rFonts w:ascii="Arial" w:eastAsia="Arial Unicode MS" w:hAnsi="Arial" w:cs="Arial"/>
          <w:color w:val="000000"/>
          <w:sz w:val="18"/>
          <w:szCs w:val="18"/>
          <w:lang w:val="en-GB" w:bidi="th-TH"/>
        </w:rPr>
        <w:t xml:space="preserve">receivables </w:t>
      </w:r>
      <w:r w:rsidR="00EC636C" w:rsidRPr="006C00F4">
        <w:rPr>
          <w:rFonts w:ascii="Arial" w:eastAsia="Arial Unicode MS" w:hAnsi="Arial" w:cs="Arial"/>
          <w:color w:val="000000"/>
          <w:sz w:val="18"/>
          <w:szCs w:val="18"/>
          <w:lang w:val="en-GB" w:bidi="th-TH"/>
        </w:rPr>
        <w:t xml:space="preserve">(Credit Loss method) </w:t>
      </w:r>
      <w:r w:rsidR="00FF45C0" w:rsidRPr="006C00F4">
        <w:rPr>
          <w:rFonts w:ascii="Arial" w:eastAsia="Arial Unicode MS" w:hAnsi="Arial" w:cs="Arial"/>
          <w:color w:val="000000"/>
          <w:sz w:val="18"/>
          <w:szCs w:val="18"/>
          <w:lang w:val="en-GB" w:bidi="th-TH"/>
        </w:rPr>
        <w:t>and</w:t>
      </w:r>
      <w:r w:rsidR="00EC636C" w:rsidRPr="006C00F4">
        <w:rPr>
          <w:rFonts w:ascii="Arial" w:eastAsia="Arial Unicode MS" w:hAnsi="Arial" w:cs="Arial"/>
          <w:color w:val="000000"/>
          <w:sz w:val="18"/>
          <w:szCs w:val="18"/>
          <w:lang w:val="en-GB" w:bidi="th-TH"/>
        </w:rPr>
        <w:t xml:space="preserve"> </w:t>
      </w:r>
      <w:r w:rsidR="00440C1F" w:rsidRPr="006C00F4">
        <w:rPr>
          <w:rFonts w:ascii="Arial" w:eastAsia="Arial Unicode MS" w:hAnsi="Arial" w:cs="Arial"/>
          <w:color w:val="000000"/>
          <w:sz w:val="18"/>
          <w:szCs w:val="18"/>
          <w:lang w:val="en-GB" w:bidi="th-TH"/>
        </w:rPr>
        <w:t>contract assets</w:t>
      </w:r>
      <w:r w:rsidR="00EC636C" w:rsidRPr="006C00F4">
        <w:rPr>
          <w:rFonts w:ascii="Arial" w:eastAsia="Arial Unicode MS" w:hAnsi="Arial" w:cs="Arial"/>
          <w:color w:val="000000"/>
          <w:sz w:val="18"/>
          <w:szCs w:val="18"/>
          <w:lang w:val="en-GB" w:bidi="th-TH"/>
        </w:rPr>
        <w:t xml:space="preserve"> by using the Specific method for </w:t>
      </w:r>
      <w:r w:rsidR="007E696F" w:rsidRPr="006C00F4">
        <w:rPr>
          <w:rFonts w:ascii="Arial" w:eastAsia="Arial Unicode MS" w:hAnsi="Arial" w:cs="Arial"/>
          <w:color w:val="000000"/>
          <w:sz w:val="18"/>
          <w:szCs w:val="18"/>
          <w:lang w:val="en-GB" w:bidi="th-TH"/>
        </w:rPr>
        <w:t>allowance for expected credit losses</w:t>
      </w:r>
      <w:r w:rsidR="00EC636C" w:rsidRPr="006C00F4">
        <w:rPr>
          <w:rFonts w:ascii="Arial" w:eastAsia="Arial Unicode MS" w:hAnsi="Arial" w:cs="Arial"/>
          <w:color w:val="000000"/>
          <w:sz w:val="18"/>
          <w:szCs w:val="18"/>
          <w:lang w:val="en-GB" w:bidi="th-TH"/>
        </w:rPr>
        <w:t>.</w:t>
      </w:r>
      <w:r w:rsidR="00440C1F" w:rsidRPr="006C00F4">
        <w:rPr>
          <w:rFonts w:ascii="Arial" w:eastAsia="Arial Unicode MS" w:hAnsi="Arial" w:cs="Arial"/>
          <w:color w:val="000000"/>
          <w:sz w:val="18"/>
          <w:szCs w:val="18"/>
          <w:lang w:val="en-GB" w:bidi="th-TH"/>
        </w:rPr>
        <w:t xml:space="preserve"> </w:t>
      </w:r>
      <w:r w:rsidRPr="006C00F4">
        <w:rPr>
          <w:rFonts w:ascii="Arial" w:eastAsia="Arial Unicode MS" w:hAnsi="Arial" w:cs="Arial"/>
          <w:color w:val="000000"/>
          <w:sz w:val="18"/>
          <w:szCs w:val="18"/>
          <w:lang w:val="en-GB" w:bidi="th-TH"/>
        </w:rPr>
        <w:t xml:space="preserve">The expected credit loss rates are based on payment profiles, historical credit losses as well as forward-looking information and factors that may affect the ability of the customers to settle the outstanding balances. </w:t>
      </w:r>
    </w:p>
    <w:p w14:paraId="168B27F7" w14:textId="733F688C" w:rsidR="00733C6A" w:rsidRPr="006C00F4" w:rsidRDefault="00733C6A" w:rsidP="006C00F4">
      <w:pPr>
        <w:ind w:left="540"/>
        <w:jc w:val="both"/>
        <w:rPr>
          <w:rFonts w:ascii="Arial" w:eastAsia="Arial Unicode MS" w:hAnsi="Arial" w:cs="Arial"/>
          <w:color w:val="000000"/>
          <w:sz w:val="18"/>
          <w:szCs w:val="18"/>
          <w:lang w:val="en-GB" w:bidi="th-TH"/>
        </w:rPr>
      </w:pPr>
    </w:p>
    <w:p w14:paraId="4A8D1E11" w14:textId="58AAC18D" w:rsidR="00BB3E97" w:rsidRPr="006C00F4" w:rsidRDefault="00DF409D" w:rsidP="006C00F4">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For other financial assets carried at amortised cost, the </w:t>
      </w:r>
      <w:r w:rsidR="00D65B39" w:rsidRPr="006C00F4">
        <w:rPr>
          <w:rFonts w:ascii="Arial" w:eastAsia="Arial Unicode MS" w:hAnsi="Arial" w:cs="Arial"/>
          <w:color w:val="000000"/>
          <w:sz w:val="18"/>
          <w:szCs w:val="18"/>
          <w:lang w:val="en-GB" w:bidi="th-TH"/>
        </w:rPr>
        <w:t>Company</w:t>
      </w:r>
      <w:r w:rsidRPr="006C00F4">
        <w:rPr>
          <w:rFonts w:ascii="Arial" w:eastAsia="Arial Unicode MS" w:hAnsi="Arial" w:cs="Arial"/>
          <w:color w:val="000000"/>
          <w:sz w:val="18"/>
          <w:szCs w:val="18"/>
          <w:lang w:val="en-GB" w:bidi="th-TH"/>
        </w:rPr>
        <w:t xml:space="preserve"> applies TFRS </w:t>
      </w:r>
      <w:r w:rsidR="00387313" w:rsidRPr="006C00F4">
        <w:rPr>
          <w:rFonts w:ascii="Arial" w:eastAsia="Arial Unicode MS" w:hAnsi="Arial" w:cs="Arial"/>
          <w:color w:val="000000"/>
          <w:sz w:val="18"/>
          <w:szCs w:val="18"/>
          <w:lang w:val="en-GB" w:bidi="th-TH"/>
        </w:rPr>
        <w:t>9</w:t>
      </w:r>
      <w:r w:rsidRPr="006C00F4">
        <w:rPr>
          <w:rFonts w:ascii="Arial" w:eastAsia="Arial Unicode MS" w:hAnsi="Arial" w:cs="Arial"/>
          <w:color w:val="000000"/>
          <w:sz w:val="18"/>
          <w:szCs w:val="18"/>
          <w:lang w:val="en-GB" w:bidi="th-TH"/>
        </w:rPr>
        <w:t xml:space="preserve"> general approach in measuring the impairment of those financial assets. Under the general approach, the </w:t>
      </w:r>
      <w:r w:rsidR="00387313" w:rsidRPr="006C00F4">
        <w:rPr>
          <w:rFonts w:ascii="Arial" w:eastAsia="Arial Unicode MS" w:hAnsi="Arial" w:cs="Arial"/>
          <w:color w:val="000000"/>
          <w:sz w:val="18"/>
          <w:szCs w:val="18"/>
          <w:lang w:val="en-GB" w:bidi="th-TH"/>
        </w:rPr>
        <w:t>12</w:t>
      </w:r>
      <w:r w:rsidRPr="006C00F4">
        <w:rPr>
          <w:rFonts w:ascii="Arial" w:eastAsia="Arial Unicode MS" w:hAnsi="Arial" w:cs="Arial"/>
          <w:color w:val="000000"/>
          <w:sz w:val="18"/>
          <w:szCs w:val="18"/>
          <w:lang w:val="en-GB" w:bidi="th-TH"/>
        </w:rPr>
        <w:t xml:space="preserve">-month or the lifetime expected credit </w:t>
      </w:r>
      <w:r w:rsidRPr="006C00F4">
        <w:rPr>
          <w:rFonts w:ascii="Arial" w:eastAsia="Arial Unicode MS" w:hAnsi="Arial" w:cs="Arial"/>
          <w:color w:val="000000"/>
          <w:spacing w:val="-4"/>
          <w:sz w:val="18"/>
          <w:szCs w:val="18"/>
          <w:lang w:val="en-GB" w:bidi="th-TH"/>
        </w:rPr>
        <w:t>loss is applied depending on whether there has been a significant increase in credit risk since the initial recognition.</w:t>
      </w:r>
      <w:r w:rsidRPr="006C00F4">
        <w:rPr>
          <w:rFonts w:ascii="Arial" w:eastAsia="Arial Unicode MS" w:hAnsi="Arial" w:cs="Arial"/>
          <w:color w:val="000000"/>
          <w:sz w:val="18"/>
          <w:szCs w:val="18"/>
          <w:lang w:val="en-GB" w:bidi="th-TH"/>
        </w:rPr>
        <w:t xml:space="preserve"> </w:t>
      </w:r>
    </w:p>
    <w:p w14:paraId="1CBAF2D2" w14:textId="77777777" w:rsidR="00DF409D" w:rsidRPr="006C00F4" w:rsidRDefault="00DF409D" w:rsidP="006C00F4">
      <w:pPr>
        <w:ind w:left="540"/>
        <w:jc w:val="both"/>
        <w:rPr>
          <w:rFonts w:ascii="Arial" w:eastAsia="Arial Unicode MS" w:hAnsi="Arial" w:cs="Arial"/>
          <w:color w:val="000000"/>
          <w:sz w:val="18"/>
          <w:szCs w:val="18"/>
          <w:lang w:val="en-GB" w:bidi="th-TH"/>
        </w:rPr>
      </w:pPr>
    </w:p>
    <w:p w14:paraId="22C7425A" w14:textId="77777777" w:rsidR="00BF36F8" w:rsidRPr="006C00F4" w:rsidRDefault="00DF409D" w:rsidP="006C00F4">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The significant increase in credit risk (from initial recognition) assessment is performed every end of reporting period by comparing </w:t>
      </w:r>
      <w:proofErr w:type="spellStart"/>
      <w:r w:rsidRPr="006C00F4">
        <w:rPr>
          <w:rFonts w:ascii="Arial" w:eastAsia="Arial Unicode MS" w:hAnsi="Arial" w:cs="Arial"/>
          <w:color w:val="000000"/>
          <w:sz w:val="18"/>
          <w:szCs w:val="18"/>
          <w:lang w:val="en-GB" w:bidi="th-TH"/>
        </w:rPr>
        <w:t>i</w:t>
      </w:r>
      <w:proofErr w:type="spellEnd"/>
      <w:r w:rsidRPr="006C00F4">
        <w:rPr>
          <w:rFonts w:ascii="Arial" w:eastAsia="Arial Unicode MS" w:hAnsi="Arial" w:cs="Arial"/>
          <w:color w:val="000000"/>
          <w:sz w:val="18"/>
          <w:szCs w:val="18"/>
          <w:lang w:val="en-GB" w:bidi="th-TH"/>
        </w:rPr>
        <w:t xml:space="preserve">) expected risk of default as of the reporting date and ii) estimated risk of default on the date of initial recognition. </w:t>
      </w:r>
    </w:p>
    <w:p w14:paraId="02260B7E" w14:textId="77777777" w:rsidR="00DF409D" w:rsidRPr="006C00F4" w:rsidRDefault="00DF409D" w:rsidP="006C00F4">
      <w:pPr>
        <w:ind w:left="540"/>
        <w:jc w:val="both"/>
        <w:rPr>
          <w:rFonts w:ascii="Arial" w:eastAsia="Arial Unicode MS" w:hAnsi="Arial" w:cs="Arial"/>
          <w:color w:val="000000"/>
          <w:sz w:val="18"/>
          <w:szCs w:val="18"/>
          <w:lang w:val="en-GB" w:bidi="th-TH"/>
        </w:rPr>
      </w:pPr>
    </w:p>
    <w:p w14:paraId="00EED420" w14:textId="77777777" w:rsidR="00DF409D" w:rsidRPr="006C00F4" w:rsidRDefault="00DF409D" w:rsidP="006C00F4">
      <w:pPr>
        <w:ind w:left="540"/>
        <w:jc w:val="both"/>
        <w:rPr>
          <w:rFonts w:ascii="Arial" w:eastAsia="Arial Unicode MS" w:hAnsi="Arial" w:cs="Arial"/>
          <w:color w:val="000000"/>
          <w:spacing w:val="-6"/>
          <w:sz w:val="18"/>
          <w:szCs w:val="18"/>
          <w:lang w:val="en-GB" w:bidi="th-TH"/>
        </w:rPr>
      </w:pPr>
      <w:r w:rsidRPr="006C00F4">
        <w:rPr>
          <w:rFonts w:ascii="Arial" w:eastAsia="Arial Unicode MS" w:hAnsi="Arial" w:cs="Arial"/>
          <w:color w:val="000000"/>
          <w:spacing w:val="-6"/>
          <w:sz w:val="18"/>
          <w:szCs w:val="18"/>
          <w:lang w:val="en-GB" w:bidi="th-TH"/>
        </w:rPr>
        <w:t xml:space="preserve">The </w:t>
      </w:r>
      <w:r w:rsidR="00D65B39" w:rsidRPr="006C00F4">
        <w:rPr>
          <w:rFonts w:ascii="Arial" w:eastAsia="Arial Unicode MS" w:hAnsi="Arial" w:cs="Arial"/>
          <w:color w:val="000000"/>
          <w:spacing w:val="-6"/>
          <w:sz w:val="18"/>
          <w:szCs w:val="18"/>
          <w:lang w:val="en-GB" w:bidi="th-TH"/>
        </w:rPr>
        <w:t>Company</w:t>
      </w:r>
      <w:r w:rsidRPr="006C00F4">
        <w:rPr>
          <w:rFonts w:ascii="Arial" w:eastAsia="Arial Unicode MS" w:hAnsi="Arial" w:cs="Arial"/>
          <w:color w:val="000000"/>
          <w:spacing w:val="-6"/>
          <w:sz w:val="18"/>
          <w:szCs w:val="18"/>
          <w:lang w:val="en-GB" w:bidi="th-TH"/>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D65B39" w:rsidRPr="006C00F4">
        <w:rPr>
          <w:rFonts w:ascii="Arial" w:eastAsia="Arial Unicode MS" w:hAnsi="Arial" w:cs="Arial"/>
          <w:color w:val="000000"/>
          <w:spacing w:val="-6"/>
          <w:sz w:val="18"/>
          <w:szCs w:val="18"/>
          <w:lang w:val="en-GB" w:bidi="th-TH"/>
        </w:rPr>
        <w:t>Company</w:t>
      </w:r>
      <w:r w:rsidRPr="006C00F4">
        <w:rPr>
          <w:rFonts w:ascii="Arial" w:eastAsia="Arial Unicode MS" w:hAnsi="Arial" w:cs="Arial"/>
          <w:color w:val="000000"/>
          <w:spacing w:val="-6"/>
          <w:sz w:val="18"/>
          <w:szCs w:val="18"/>
          <w:lang w:val="en-GB" w:bidi="th-TH"/>
        </w:rPr>
        <w:t xml:space="preserve"> and all cash flows expected to receive, discounted at the original effective interest rate. </w:t>
      </w:r>
    </w:p>
    <w:p w14:paraId="654C6D85" w14:textId="06525E6C" w:rsidR="00BE7B78" w:rsidRPr="006C00F4" w:rsidRDefault="00BE7B78" w:rsidP="006C00F4">
      <w:pPr>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br w:type="page"/>
      </w:r>
    </w:p>
    <w:p w14:paraId="20FCFF92" w14:textId="77777777" w:rsidR="00DF409D" w:rsidRPr="006C00F4" w:rsidRDefault="00DF409D" w:rsidP="0053718A">
      <w:pPr>
        <w:ind w:left="540"/>
        <w:jc w:val="both"/>
        <w:rPr>
          <w:rFonts w:ascii="Arial" w:eastAsia="Arial Unicode MS" w:hAnsi="Arial" w:cs="Arial"/>
          <w:color w:val="000000"/>
          <w:sz w:val="18"/>
          <w:szCs w:val="18"/>
          <w:lang w:val="en-GB" w:bidi="th-TH"/>
        </w:rPr>
      </w:pPr>
    </w:p>
    <w:p w14:paraId="4012735D" w14:textId="77777777" w:rsidR="00DF409D" w:rsidRPr="006C00F4" w:rsidRDefault="00DF409D" w:rsidP="0053718A">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When measuring expected credit losses, the </w:t>
      </w:r>
      <w:r w:rsidR="00D65B39" w:rsidRPr="006C00F4">
        <w:rPr>
          <w:rFonts w:ascii="Arial" w:eastAsia="Arial Unicode MS" w:hAnsi="Arial" w:cs="Arial"/>
          <w:color w:val="000000"/>
          <w:sz w:val="18"/>
          <w:szCs w:val="18"/>
          <w:lang w:val="en-GB" w:bidi="th-TH"/>
        </w:rPr>
        <w:t>Company</w:t>
      </w:r>
      <w:r w:rsidRPr="006C00F4">
        <w:rPr>
          <w:rFonts w:ascii="Arial" w:eastAsia="Arial Unicode MS" w:hAnsi="Arial" w:cs="Arial"/>
          <w:color w:val="000000"/>
          <w:sz w:val="18"/>
          <w:szCs w:val="18"/>
          <w:lang w:val="en-GB" w:bidi="th-TH"/>
        </w:rPr>
        <w:t xml:space="preserve"> reflects the following:</w:t>
      </w:r>
    </w:p>
    <w:p w14:paraId="1EE0993E" w14:textId="77777777" w:rsidR="00DF409D" w:rsidRPr="006C00F4" w:rsidRDefault="00DF409D" w:rsidP="0053718A">
      <w:pPr>
        <w:ind w:left="540"/>
        <w:jc w:val="both"/>
        <w:rPr>
          <w:rFonts w:ascii="Arial" w:eastAsia="Arial Unicode MS" w:hAnsi="Arial" w:cs="Arial"/>
          <w:color w:val="000000"/>
          <w:sz w:val="18"/>
          <w:szCs w:val="18"/>
          <w:lang w:val="en-GB" w:bidi="th-TH"/>
        </w:rPr>
      </w:pPr>
    </w:p>
    <w:p w14:paraId="2963ACED" w14:textId="710FA021" w:rsidR="00DF409D" w:rsidRPr="006C00F4" w:rsidRDefault="00DF409D" w:rsidP="0053718A">
      <w:pPr>
        <w:pStyle w:val="ListParagraph"/>
        <w:numPr>
          <w:ilvl w:val="0"/>
          <w:numId w:val="37"/>
        </w:numPr>
        <w:jc w:val="both"/>
        <w:rPr>
          <w:rFonts w:ascii="Arial" w:eastAsia="Arial Unicode MS" w:hAnsi="Arial" w:cs="Arial"/>
          <w:color w:val="000000"/>
          <w:sz w:val="18"/>
          <w:szCs w:val="18"/>
        </w:rPr>
      </w:pPr>
      <w:r w:rsidRPr="006C00F4">
        <w:rPr>
          <w:rFonts w:ascii="Arial" w:eastAsia="Arial Unicode MS" w:hAnsi="Arial" w:cs="Arial"/>
          <w:color w:val="000000"/>
          <w:sz w:val="18"/>
          <w:szCs w:val="18"/>
          <w:lang w:val="en-GB" w:bidi="th-TH"/>
        </w:rPr>
        <w:t>probability-weighted estimated uncollectible amounts</w:t>
      </w:r>
    </w:p>
    <w:p w14:paraId="6FEDCBEC" w14:textId="77777777" w:rsidR="00DF409D" w:rsidRPr="006C00F4" w:rsidRDefault="00DF409D" w:rsidP="0053718A">
      <w:pPr>
        <w:pStyle w:val="ListParagraph"/>
        <w:numPr>
          <w:ilvl w:val="0"/>
          <w:numId w:val="37"/>
        </w:numPr>
        <w:jc w:val="both"/>
        <w:rPr>
          <w:rFonts w:ascii="Arial" w:eastAsia="Arial Unicode MS" w:hAnsi="Arial" w:cs="Arial"/>
          <w:color w:val="000000"/>
          <w:sz w:val="18"/>
          <w:szCs w:val="18"/>
        </w:rPr>
      </w:pPr>
      <w:r w:rsidRPr="006C00F4">
        <w:rPr>
          <w:rFonts w:ascii="Arial" w:eastAsia="Arial Unicode MS" w:hAnsi="Arial" w:cs="Arial"/>
          <w:color w:val="000000"/>
          <w:sz w:val="18"/>
          <w:szCs w:val="18"/>
          <w:lang w:val="en-GB" w:bidi="th-TH"/>
        </w:rPr>
        <w:t xml:space="preserve">time value of money </w:t>
      </w:r>
    </w:p>
    <w:p w14:paraId="10B5160C" w14:textId="4334CF75" w:rsidR="00DF409D" w:rsidRPr="006C00F4" w:rsidRDefault="00DF409D" w:rsidP="0053718A">
      <w:pPr>
        <w:pStyle w:val="ListParagraph"/>
        <w:numPr>
          <w:ilvl w:val="0"/>
          <w:numId w:val="37"/>
        </w:numPr>
        <w:jc w:val="both"/>
        <w:rPr>
          <w:rFonts w:ascii="Arial" w:eastAsia="Arial Unicode MS" w:hAnsi="Arial" w:cs="Arial"/>
          <w:color w:val="000000"/>
          <w:sz w:val="18"/>
          <w:szCs w:val="18"/>
        </w:rPr>
      </w:pPr>
      <w:r w:rsidRPr="006C00F4">
        <w:rPr>
          <w:rFonts w:ascii="Arial" w:eastAsia="Arial Unicode MS" w:hAnsi="Arial" w:cs="Arial"/>
          <w:color w:val="000000"/>
          <w:sz w:val="18"/>
          <w:szCs w:val="18"/>
          <w:lang w:val="en-GB" w:bidi="th-TH"/>
        </w:rPr>
        <w:t xml:space="preserve">supportable and reasonable information as of the reporting date about </w:t>
      </w:r>
      <w:proofErr w:type="gramStart"/>
      <w:r w:rsidRPr="006C00F4">
        <w:rPr>
          <w:rFonts w:ascii="Arial" w:eastAsia="Arial Unicode MS" w:hAnsi="Arial" w:cs="Arial"/>
          <w:color w:val="000000"/>
          <w:sz w:val="18"/>
          <w:szCs w:val="18"/>
          <w:lang w:val="en-GB" w:bidi="th-TH"/>
        </w:rPr>
        <w:t>past experience</w:t>
      </w:r>
      <w:proofErr w:type="gramEnd"/>
      <w:r w:rsidRPr="006C00F4">
        <w:rPr>
          <w:rFonts w:ascii="Arial" w:eastAsia="Arial Unicode MS" w:hAnsi="Arial" w:cs="Arial"/>
          <w:color w:val="000000"/>
          <w:sz w:val="18"/>
          <w:szCs w:val="18"/>
          <w:lang w:val="en-GB" w:bidi="th-TH"/>
        </w:rPr>
        <w:t>, current conditions</w:t>
      </w:r>
      <w:r w:rsidRPr="006C00F4">
        <w:rPr>
          <w:rFonts w:ascii="Arial" w:eastAsia="Arial Unicode MS" w:hAnsi="Arial" w:cs="Arial"/>
          <w:color w:val="000000"/>
          <w:sz w:val="18"/>
          <w:szCs w:val="18"/>
          <w:lang w:bidi="th-TH"/>
        </w:rPr>
        <w:t xml:space="preserve"> and forecasts of future situations</w:t>
      </w:r>
      <w:r w:rsidR="00124E81" w:rsidRPr="006C00F4">
        <w:rPr>
          <w:rFonts w:ascii="Arial" w:eastAsia="Arial Unicode MS" w:hAnsi="Arial" w:cs="Arial"/>
          <w:color w:val="000000"/>
          <w:sz w:val="18"/>
          <w:szCs w:val="18"/>
          <w:lang w:bidi="th-TH"/>
        </w:rPr>
        <w:t>.</w:t>
      </w:r>
    </w:p>
    <w:p w14:paraId="0E1B80D6" w14:textId="77777777" w:rsidR="00DF409D" w:rsidRPr="006C00F4" w:rsidRDefault="00DF409D" w:rsidP="0053718A">
      <w:pPr>
        <w:ind w:left="540"/>
        <w:jc w:val="both"/>
        <w:rPr>
          <w:rFonts w:ascii="Arial" w:eastAsia="Arial Unicode MS" w:hAnsi="Arial" w:cs="Arial"/>
          <w:color w:val="000000"/>
          <w:sz w:val="18"/>
          <w:szCs w:val="18"/>
          <w:lang w:val="en-GB" w:bidi="th-TH"/>
        </w:rPr>
      </w:pPr>
    </w:p>
    <w:p w14:paraId="502A473E" w14:textId="77777777" w:rsidR="00B41710" w:rsidRPr="006C00F4" w:rsidRDefault="00DF409D" w:rsidP="0053718A">
      <w:pPr>
        <w:ind w:left="540"/>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Impairment (and reversal of impairment) losses are recognised in profit or loss as a separate line item</w:t>
      </w:r>
      <w:r w:rsidR="00B41710" w:rsidRPr="006C00F4">
        <w:rPr>
          <w:rFonts w:ascii="Arial" w:eastAsia="Arial Unicode MS" w:hAnsi="Arial" w:cs="Arial"/>
          <w:color w:val="000000"/>
          <w:sz w:val="18"/>
          <w:szCs w:val="18"/>
          <w:lang w:val="en-GB" w:bidi="th-TH"/>
        </w:rPr>
        <w:t>.</w:t>
      </w:r>
    </w:p>
    <w:p w14:paraId="7CF25CC8" w14:textId="77777777" w:rsidR="005A6236" w:rsidRPr="006C00F4" w:rsidRDefault="005A6236" w:rsidP="0053718A">
      <w:pPr>
        <w:ind w:left="540"/>
        <w:jc w:val="both"/>
        <w:rPr>
          <w:rFonts w:ascii="Arial" w:eastAsia="Arial Unicode MS" w:hAnsi="Arial" w:cs="Arial"/>
          <w:color w:val="000000"/>
          <w:sz w:val="18"/>
          <w:szCs w:val="18"/>
          <w:lang w:val="en-GB" w:bidi="th-TH"/>
        </w:rPr>
      </w:pPr>
      <w:bookmarkStart w:id="19" w:name="_Toc65595104"/>
    </w:p>
    <w:p w14:paraId="66B8D0D7" w14:textId="5942D332" w:rsidR="00F86B95" w:rsidRPr="006C00F4" w:rsidRDefault="00387313" w:rsidP="002D0475">
      <w:pPr>
        <w:pStyle w:val="Heading2"/>
        <w:tabs>
          <w:tab w:val="left" w:pos="540"/>
        </w:tabs>
        <w:ind w:left="540" w:hanging="540"/>
        <w:rPr>
          <w:rFonts w:ascii="Arial" w:eastAsia="Arial Unicode MS" w:hAnsi="Arial" w:cs="Arial"/>
          <w:b w:val="0"/>
          <w:bCs/>
          <w:color w:val="000000"/>
          <w:sz w:val="18"/>
          <w:szCs w:val="18"/>
        </w:rPr>
      </w:pPr>
      <w:r w:rsidRPr="006C00F4">
        <w:rPr>
          <w:rFonts w:ascii="Arial" w:eastAsia="Arial Unicode MS" w:hAnsi="Arial" w:cs="Arial"/>
          <w:color w:val="000000"/>
          <w:sz w:val="18"/>
          <w:szCs w:val="18"/>
          <w:lang w:val="en-GB" w:bidi="th-TH"/>
        </w:rPr>
        <w:t>4</w:t>
      </w:r>
      <w:r w:rsidR="00F74D4E"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5</w:t>
      </w:r>
      <w:r w:rsidR="00F86B95" w:rsidRPr="006C00F4">
        <w:rPr>
          <w:rFonts w:ascii="Arial" w:eastAsia="Arial Unicode MS" w:hAnsi="Arial" w:cs="Arial"/>
          <w:b w:val="0"/>
          <w:bCs/>
          <w:color w:val="000000"/>
          <w:sz w:val="18"/>
          <w:szCs w:val="18"/>
        </w:rPr>
        <w:tab/>
      </w:r>
      <w:r w:rsidR="00B64C93" w:rsidRPr="006C00F4">
        <w:rPr>
          <w:rFonts w:ascii="Arial" w:eastAsia="Arial Unicode MS" w:hAnsi="Arial" w:cs="Arial"/>
          <w:color w:val="000000"/>
          <w:sz w:val="18"/>
          <w:szCs w:val="18"/>
        </w:rPr>
        <w:t>Leasehold improvements and equipment</w:t>
      </w:r>
      <w:bookmarkEnd w:id="19"/>
    </w:p>
    <w:p w14:paraId="5B30C5E9" w14:textId="77777777" w:rsidR="00F86B95" w:rsidRPr="006C00F4" w:rsidRDefault="00F86B95" w:rsidP="00A50B2F">
      <w:pPr>
        <w:ind w:left="540"/>
        <w:jc w:val="thaiDistribute"/>
        <w:rPr>
          <w:rFonts w:ascii="Arial" w:eastAsia="Arial Unicode MS" w:hAnsi="Arial" w:cs="Arial"/>
          <w:color w:val="000000"/>
          <w:sz w:val="18"/>
          <w:szCs w:val="18"/>
          <w:lang w:val="en-GB" w:bidi="th-TH"/>
        </w:rPr>
      </w:pPr>
    </w:p>
    <w:p w14:paraId="1C6B8C66" w14:textId="16C53E69" w:rsidR="004F79FB" w:rsidRPr="006C00F4" w:rsidRDefault="00B64C93" w:rsidP="001704C9">
      <w:pPr>
        <w:ind w:left="540"/>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All </w:t>
      </w:r>
      <w:r w:rsidR="004F79FB" w:rsidRPr="006C00F4">
        <w:rPr>
          <w:rFonts w:ascii="Arial" w:eastAsia="Arial Unicode MS" w:hAnsi="Arial" w:cs="Arial"/>
          <w:color w:val="000000"/>
          <w:sz w:val="18"/>
          <w:szCs w:val="18"/>
          <w:lang w:bidi="th-TH"/>
        </w:rPr>
        <w:t>leasehold improvements</w:t>
      </w:r>
      <w:r w:rsidRPr="006C00F4">
        <w:rPr>
          <w:rFonts w:ascii="Arial" w:eastAsia="Arial Unicode MS" w:hAnsi="Arial" w:cs="Arial"/>
          <w:color w:val="000000"/>
          <w:sz w:val="18"/>
          <w:szCs w:val="18"/>
          <w:lang w:bidi="th-TH"/>
        </w:rPr>
        <w:t xml:space="preserve"> and equipment are stated at historical cost less accumulated depreciation and impairment losses. </w:t>
      </w:r>
      <w:r w:rsidR="004F79FB" w:rsidRPr="006C00F4">
        <w:rPr>
          <w:rFonts w:ascii="Arial" w:eastAsia="Arial Unicode MS" w:hAnsi="Arial" w:cs="Arial"/>
          <w:color w:val="000000"/>
          <w:sz w:val="18"/>
          <w:szCs w:val="18"/>
          <w:lang w:bidi="th-TH"/>
        </w:rPr>
        <w:t>Depreciation on assets is calculated using the straight-line method to allocate their cost</w:t>
      </w:r>
      <w:r w:rsidR="001704C9" w:rsidRPr="006C00F4">
        <w:rPr>
          <w:rFonts w:ascii="Arial" w:eastAsia="Arial Unicode MS" w:hAnsi="Arial" w:cs="Arial"/>
          <w:color w:val="000000"/>
          <w:sz w:val="18"/>
          <w:szCs w:val="18"/>
          <w:lang w:bidi="th-TH"/>
        </w:rPr>
        <w:t>, net of their residual values, over their estimated useful lives, as follows:</w:t>
      </w:r>
    </w:p>
    <w:p w14:paraId="64F5D455" w14:textId="77777777" w:rsidR="00F86B95" w:rsidRPr="006C00F4" w:rsidRDefault="00F86B95" w:rsidP="00A50B2F">
      <w:pPr>
        <w:pStyle w:val="ListParagraph"/>
        <w:ind w:left="540"/>
        <w:jc w:val="thaiDistribute"/>
        <w:rPr>
          <w:rFonts w:ascii="Arial" w:eastAsia="Arial Unicode MS" w:hAnsi="Arial" w:cs="Arial"/>
          <w:color w:val="000000"/>
          <w:spacing w:val="-2"/>
          <w:sz w:val="18"/>
          <w:szCs w:val="18"/>
          <w:lang w:val="en-GB"/>
        </w:rPr>
      </w:pPr>
    </w:p>
    <w:p w14:paraId="45DFB252" w14:textId="4A58A96B" w:rsidR="00F86B95" w:rsidRPr="006C00F4" w:rsidRDefault="00C64BE1" w:rsidP="00A50B2F">
      <w:pPr>
        <w:pStyle w:val="ListParagraph"/>
        <w:tabs>
          <w:tab w:val="right" w:pos="9450"/>
        </w:tabs>
        <w:ind w:left="540"/>
        <w:jc w:val="thaiDistribute"/>
        <w:rPr>
          <w:rFonts w:ascii="Arial" w:eastAsia="Arial Unicode MS" w:hAnsi="Arial" w:cs="Arial"/>
          <w:color w:val="000000"/>
          <w:spacing w:val="-2"/>
          <w:sz w:val="18"/>
          <w:szCs w:val="18"/>
        </w:rPr>
      </w:pPr>
      <w:r w:rsidRPr="006C00F4">
        <w:rPr>
          <w:rFonts w:ascii="Arial" w:eastAsia="Arial Unicode MS" w:hAnsi="Arial" w:cs="Arial"/>
          <w:color w:val="000000"/>
          <w:spacing w:val="-2"/>
          <w:sz w:val="18"/>
          <w:szCs w:val="18"/>
          <w:lang w:val="en-GB" w:bidi="th-TH"/>
        </w:rPr>
        <w:t>Furniture and fixtures</w:t>
      </w:r>
      <w:r w:rsidR="00F86B95" w:rsidRPr="006C00F4">
        <w:rPr>
          <w:rFonts w:ascii="Arial" w:eastAsia="Arial Unicode MS" w:hAnsi="Arial" w:cs="Arial"/>
          <w:color w:val="000000"/>
          <w:spacing w:val="-2"/>
          <w:sz w:val="18"/>
          <w:szCs w:val="18"/>
          <w:cs/>
          <w:lang w:bidi="th-TH"/>
        </w:rPr>
        <w:tab/>
      </w:r>
      <w:r w:rsidR="00387313" w:rsidRPr="006C00F4">
        <w:rPr>
          <w:rFonts w:ascii="Arial" w:eastAsia="Arial Unicode MS" w:hAnsi="Arial" w:cs="Arial"/>
          <w:color w:val="000000"/>
          <w:spacing w:val="-2"/>
          <w:sz w:val="18"/>
          <w:szCs w:val="18"/>
          <w:lang w:val="en-GB" w:bidi="th-TH"/>
        </w:rPr>
        <w:t>5</w:t>
      </w:r>
      <w:r w:rsidR="00F86B95" w:rsidRPr="006C00F4">
        <w:rPr>
          <w:rFonts w:ascii="Arial" w:eastAsia="Arial Unicode MS" w:hAnsi="Arial" w:cs="Arial"/>
          <w:color w:val="000000"/>
          <w:spacing w:val="-2"/>
          <w:sz w:val="18"/>
          <w:szCs w:val="18"/>
          <w:cs/>
          <w:lang w:bidi="th-TH"/>
        </w:rPr>
        <w:t xml:space="preserve"> </w:t>
      </w:r>
      <w:r w:rsidR="004F79FB" w:rsidRPr="006C00F4">
        <w:rPr>
          <w:rFonts w:ascii="Arial" w:eastAsia="Arial Unicode MS" w:hAnsi="Arial" w:cs="Arial"/>
          <w:color w:val="000000"/>
          <w:spacing w:val="-2"/>
          <w:sz w:val="18"/>
          <w:szCs w:val="18"/>
          <w:lang w:bidi="th-TH"/>
        </w:rPr>
        <w:t>years</w:t>
      </w:r>
    </w:p>
    <w:p w14:paraId="31C8CDC7" w14:textId="2C7F412A" w:rsidR="00F86B95" w:rsidRPr="006C00F4" w:rsidRDefault="004F79FB" w:rsidP="00A50B2F">
      <w:pPr>
        <w:pStyle w:val="ListParagraph"/>
        <w:tabs>
          <w:tab w:val="right" w:pos="9450"/>
        </w:tabs>
        <w:ind w:left="540"/>
        <w:jc w:val="thaiDistribute"/>
        <w:rPr>
          <w:rFonts w:ascii="Arial" w:eastAsia="Arial Unicode MS" w:hAnsi="Arial" w:cs="Arial"/>
          <w:color w:val="000000"/>
          <w:spacing w:val="-2"/>
          <w:sz w:val="18"/>
          <w:szCs w:val="18"/>
        </w:rPr>
      </w:pPr>
      <w:r w:rsidRPr="006C00F4">
        <w:rPr>
          <w:rFonts w:ascii="Arial" w:eastAsia="Arial Unicode MS" w:hAnsi="Arial" w:cs="Arial"/>
          <w:color w:val="000000"/>
          <w:spacing w:val="-2"/>
          <w:sz w:val="18"/>
          <w:szCs w:val="18"/>
          <w:lang w:bidi="th-TH"/>
        </w:rPr>
        <w:t>Equipment</w:t>
      </w:r>
      <w:r w:rsidR="00F86B95" w:rsidRPr="006C00F4">
        <w:rPr>
          <w:rFonts w:ascii="Arial" w:eastAsia="Arial Unicode MS" w:hAnsi="Arial" w:cs="Arial"/>
          <w:color w:val="000000"/>
          <w:spacing w:val="-2"/>
          <w:sz w:val="18"/>
          <w:szCs w:val="18"/>
          <w:cs/>
          <w:lang w:bidi="th-TH"/>
        </w:rPr>
        <w:tab/>
      </w:r>
      <w:r w:rsidR="00387313" w:rsidRPr="006C00F4">
        <w:rPr>
          <w:rFonts w:ascii="Arial" w:eastAsia="Arial Unicode MS" w:hAnsi="Arial" w:cs="Arial"/>
          <w:color w:val="000000"/>
          <w:spacing w:val="-2"/>
          <w:sz w:val="18"/>
          <w:szCs w:val="18"/>
          <w:lang w:val="en-GB" w:bidi="th-TH"/>
        </w:rPr>
        <w:t>5</w:t>
      </w:r>
      <w:r w:rsidR="00F86B95" w:rsidRPr="006C00F4">
        <w:rPr>
          <w:rFonts w:ascii="Arial" w:eastAsia="Arial Unicode MS" w:hAnsi="Arial" w:cs="Arial"/>
          <w:color w:val="000000"/>
          <w:spacing w:val="-2"/>
          <w:sz w:val="18"/>
          <w:szCs w:val="18"/>
          <w:cs/>
          <w:lang w:bidi="th-TH"/>
        </w:rPr>
        <w:t xml:space="preserve"> </w:t>
      </w:r>
      <w:r w:rsidRPr="006C00F4">
        <w:rPr>
          <w:rFonts w:ascii="Arial" w:eastAsia="Arial Unicode MS" w:hAnsi="Arial" w:cs="Arial"/>
          <w:color w:val="000000"/>
          <w:spacing w:val="-2"/>
          <w:sz w:val="18"/>
          <w:szCs w:val="18"/>
          <w:lang w:bidi="th-TH"/>
        </w:rPr>
        <w:t>years</w:t>
      </w:r>
    </w:p>
    <w:p w14:paraId="7F8B2AE6" w14:textId="2AC046E0" w:rsidR="00F86B95" w:rsidRPr="006C00F4" w:rsidRDefault="00B223B2" w:rsidP="00A50B2F">
      <w:pPr>
        <w:pStyle w:val="ListParagraph"/>
        <w:tabs>
          <w:tab w:val="right" w:pos="9450"/>
        </w:tabs>
        <w:ind w:left="540"/>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val="en-GB" w:bidi="th-TH"/>
        </w:rPr>
        <w:t>Vehi</w:t>
      </w:r>
      <w:r w:rsidR="00072EF7" w:rsidRPr="006C00F4">
        <w:rPr>
          <w:rFonts w:ascii="Arial" w:eastAsia="Arial Unicode MS" w:hAnsi="Arial" w:cs="Arial"/>
          <w:color w:val="000000"/>
          <w:spacing w:val="-2"/>
          <w:sz w:val="18"/>
          <w:szCs w:val="18"/>
          <w:lang w:val="en-GB" w:bidi="th-TH"/>
        </w:rPr>
        <w:t>cles</w:t>
      </w:r>
      <w:r w:rsidR="00F86B95" w:rsidRPr="006C00F4">
        <w:rPr>
          <w:rFonts w:ascii="Arial" w:eastAsia="Arial Unicode MS" w:hAnsi="Arial" w:cs="Arial"/>
          <w:color w:val="000000"/>
          <w:spacing w:val="-2"/>
          <w:sz w:val="18"/>
          <w:szCs w:val="18"/>
          <w:cs/>
          <w:lang w:bidi="th-TH"/>
        </w:rPr>
        <w:tab/>
      </w:r>
      <w:r w:rsidR="00387313" w:rsidRPr="006C00F4">
        <w:rPr>
          <w:rFonts w:ascii="Arial" w:eastAsia="Arial Unicode MS" w:hAnsi="Arial" w:cs="Arial"/>
          <w:color w:val="000000"/>
          <w:spacing w:val="-2"/>
          <w:sz w:val="18"/>
          <w:szCs w:val="18"/>
          <w:lang w:val="en-GB" w:bidi="th-TH"/>
        </w:rPr>
        <w:t>5</w:t>
      </w:r>
      <w:r w:rsidR="00F86B95" w:rsidRPr="006C00F4">
        <w:rPr>
          <w:rFonts w:ascii="Arial" w:eastAsia="Arial Unicode MS" w:hAnsi="Arial" w:cs="Arial"/>
          <w:color w:val="000000"/>
          <w:spacing w:val="-2"/>
          <w:sz w:val="18"/>
          <w:szCs w:val="18"/>
          <w:cs/>
          <w:lang w:bidi="th-TH"/>
        </w:rPr>
        <w:t xml:space="preserve"> </w:t>
      </w:r>
      <w:r w:rsidR="004F79FB" w:rsidRPr="006C00F4">
        <w:rPr>
          <w:rFonts w:ascii="Arial" w:eastAsia="Arial Unicode MS" w:hAnsi="Arial" w:cs="Arial"/>
          <w:color w:val="000000"/>
          <w:spacing w:val="-2"/>
          <w:sz w:val="18"/>
          <w:szCs w:val="18"/>
          <w:lang w:bidi="th-TH"/>
        </w:rPr>
        <w:t>years</w:t>
      </w:r>
    </w:p>
    <w:p w14:paraId="18F9B111" w14:textId="77777777" w:rsidR="00F86B95" w:rsidRPr="006C00F4" w:rsidRDefault="00F86B95" w:rsidP="00AB2DD0">
      <w:pPr>
        <w:pStyle w:val="ListParagraph"/>
        <w:ind w:left="540"/>
        <w:jc w:val="thaiDistribute"/>
        <w:rPr>
          <w:rFonts w:ascii="Arial" w:eastAsia="Arial Unicode MS" w:hAnsi="Arial" w:cs="Arial"/>
          <w:color w:val="000000"/>
          <w:spacing w:val="-2"/>
          <w:sz w:val="18"/>
          <w:szCs w:val="18"/>
        </w:rPr>
      </w:pPr>
    </w:p>
    <w:p w14:paraId="1D1DEBD5" w14:textId="639F7E58" w:rsidR="00F86B95" w:rsidRPr="006C00F4" w:rsidRDefault="00387313" w:rsidP="002D0475">
      <w:pPr>
        <w:pStyle w:val="Heading2"/>
        <w:tabs>
          <w:tab w:val="left" w:pos="540"/>
        </w:tabs>
        <w:ind w:left="540" w:hanging="540"/>
        <w:rPr>
          <w:rFonts w:ascii="Arial" w:eastAsia="Arial Unicode MS" w:hAnsi="Arial" w:cs="Arial"/>
          <w:b w:val="0"/>
          <w:bCs/>
          <w:color w:val="000000"/>
          <w:sz w:val="18"/>
          <w:szCs w:val="18"/>
        </w:rPr>
      </w:pPr>
      <w:bookmarkStart w:id="20" w:name="_Toc65595105"/>
      <w:r w:rsidRPr="006C00F4">
        <w:rPr>
          <w:rFonts w:ascii="Arial" w:eastAsia="Arial Unicode MS" w:hAnsi="Arial" w:cs="Arial"/>
          <w:color w:val="000000"/>
          <w:sz w:val="18"/>
          <w:szCs w:val="18"/>
          <w:lang w:val="en-GB" w:bidi="th-TH"/>
        </w:rPr>
        <w:t>4</w:t>
      </w:r>
      <w:r w:rsidR="00C86C26"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6</w:t>
      </w:r>
      <w:r w:rsidR="00F86B95" w:rsidRPr="006C00F4">
        <w:rPr>
          <w:rFonts w:ascii="Arial" w:eastAsia="Arial Unicode MS" w:hAnsi="Arial" w:cs="Arial"/>
          <w:b w:val="0"/>
          <w:bCs/>
          <w:color w:val="000000"/>
          <w:sz w:val="18"/>
          <w:szCs w:val="18"/>
        </w:rPr>
        <w:tab/>
      </w:r>
      <w:r w:rsidR="00AC73A7" w:rsidRPr="006C00F4">
        <w:rPr>
          <w:rFonts w:ascii="Arial" w:eastAsia="Arial Unicode MS" w:hAnsi="Arial" w:cs="Arial"/>
          <w:color w:val="000000"/>
          <w:sz w:val="18"/>
          <w:szCs w:val="18"/>
        </w:rPr>
        <w:t>Intangible assets</w:t>
      </w:r>
      <w:bookmarkEnd w:id="20"/>
    </w:p>
    <w:p w14:paraId="1FECFD2F" w14:textId="77777777" w:rsidR="00F86B95" w:rsidRPr="006C00F4" w:rsidRDefault="00F86B95" w:rsidP="00765320">
      <w:pPr>
        <w:pStyle w:val="ListParagraph"/>
        <w:ind w:left="547"/>
        <w:jc w:val="thaiDistribute"/>
        <w:rPr>
          <w:rFonts w:ascii="Arial" w:eastAsia="Arial Unicode MS" w:hAnsi="Arial" w:cs="Arial"/>
          <w:color w:val="000000"/>
          <w:spacing w:val="-2"/>
          <w:sz w:val="18"/>
          <w:szCs w:val="18"/>
        </w:rPr>
      </w:pPr>
    </w:p>
    <w:p w14:paraId="61B9AD65" w14:textId="77777777" w:rsidR="00F86B95" w:rsidRPr="006C00F4" w:rsidRDefault="00B87435" w:rsidP="00765320">
      <w:pPr>
        <w:ind w:left="547"/>
        <w:jc w:val="thaiDistribute"/>
        <w:rPr>
          <w:rFonts w:ascii="Arial" w:eastAsia="Arial Unicode MS" w:hAnsi="Arial" w:cs="Arial"/>
          <w:i/>
          <w:iCs/>
          <w:color w:val="000000"/>
          <w:sz w:val="18"/>
          <w:szCs w:val="18"/>
          <w:lang w:val="en-GB" w:bidi="th-TH"/>
        </w:rPr>
      </w:pPr>
      <w:r w:rsidRPr="006C00F4">
        <w:rPr>
          <w:rFonts w:ascii="Arial" w:eastAsia="Arial Unicode MS" w:hAnsi="Arial" w:cs="Arial"/>
          <w:i/>
          <w:iCs/>
          <w:color w:val="000000"/>
          <w:sz w:val="18"/>
          <w:szCs w:val="18"/>
          <w:lang w:val="en-GB" w:bidi="th-TH"/>
        </w:rPr>
        <w:t>Acquired computer software</w:t>
      </w:r>
    </w:p>
    <w:p w14:paraId="2B3DD3CF" w14:textId="77777777" w:rsidR="00F86B95" w:rsidRPr="006C00F4" w:rsidRDefault="00F86B95" w:rsidP="00765320">
      <w:pPr>
        <w:pStyle w:val="ListParagraph"/>
        <w:ind w:left="547"/>
        <w:jc w:val="thaiDistribute"/>
        <w:rPr>
          <w:rFonts w:ascii="Arial" w:eastAsia="Arial Unicode MS" w:hAnsi="Arial" w:cs="Arial"/>
          <w:color w:val="000000"/>
          <w:spacing w:val="-2"/>
          <w:sz w:val="18"/>
          <w:szCs w:val="18"/>
          <w:lang w:bidi="th-TH"/>
        </w:rPr>
      </w:pPr>
    </w:p>
    <w:p w14:paraId="7DF3770D" w14:textId="1B6C4E18" w:rsidR="00F86B95" w:rsidRPr="006C00F4" w:rsidRDefault="00B87435" w:rsidP="00765320">
      <w:pPr>
        <w:pStyle w:val="ListParagraph"/>
        <w:ind w:left="547"/>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 xml:space="preserve">Acquired computer software is measured at cost. These costs are </w:t>
      </w:r>
      <w:proofErr w:type="spellStart"/>
      <w:r w:rsidRPr="006C00F4">
        <w:rPr>
          <w:rFonts w:ascii="Arial" w:eastAsia="Arial Unicode MS" w:hAnsi="Arial" w:cs="Arial"/>
          <w:color w:val="000000"/>
          <w:spacing w:val="-2"/>
          <w:sz w:val="18"/>
          <w:szCs w:val="18"/>
          <w:lang w:bidi="th-TH"/>
        </w:rPr>
        <w:t>amortised</w:t>
      </w:r>
      <w:proofErr w:type="spellEnd"/>
      <w:r w:rsidRPr="006C00F4">
        <w:rPr>
          <w:rFonts w:ascii="Arial" w:eastAsia="Arial Unicode MS" w:hAnsi="Arial" w:cs="Arial"/>
          <w:color w:val="000000"/>
          <w:spacing w:val="-2"/>
          <w:sz w:val="18"/>
          <w:szCs w:val="18"/>
          <w:lang w:bidi="th-TH"/>
        </w:rPr>
        <w:t xml:space="preserve"> over their estimated useful lives not over than </w:t>
      </w:r>
      <w:r w:rsidR="00387313" w:rsidRPr="006C00F4">
        <w:rPr>
          <w:rFonts w:ascii="Arial" w:eastAsia="Arial Unicode MS" w:hAnsi="Arial" w:cs="Arial"/>
          <w:color w:val="000000"/>
          <w:spacing w:val="-2"/>
          <w:sz w:val="18"/>
          <w:szCs w:val="18"/>
          <w:lang w:val="en-GB" w:bidi="th-TH"/>
        </w:rPr>
        <w:t>10</w:t>
      </w:r>
      <w:r w:rsidRPr="006C00F4">
        <w:rPr>
          <w:rFonts w:ascii="Arial" w:eastAsia="Arial Unicode MS" w:hAnsi="Arial" w:cs="Arial"/>
          <w:color w:val="000000"/>
          <w:spacing w:val="-2"/>
          <w:sz w:val="18"/>
          <w:szCs w:val="18"/>
          <w:lang w:bidi="th-TH"/>
        </w:rPr>
        <w:t xml:space="preserve"> years.</w:t>
      </w:r>
    </w:p>
    <w:p w14:paraId="002B192D" w14:textId="77777777" w:rsidR="00F86B95" w:rsidRPr="006C00F4" w:rsidRDefault="00F86B95" w:rsidP="00765320">
      <w:pPr>
        <w:pStyle w:val="ListParagraph"/>
        <w:ind w:left="547"/>
        <w:jc w:val="thaiDistribute"/>
        <w:rPr>
          <w:rFonts w:ascii="Arial" w:eastAsia="Arial Unicode MS" w:hAnsi="Arial" w:cs="Arial"/>
          <w:color w:val="000000"/>
          <w:spacing w:val="-2"/>
          <w:sz w:val="18"/>
          <w:szCs w:val="18"/>
          <w:lang w:bidi="th-TH"/>
        </w:rPr>
      </w:pPr>
    </w:p>
    <w:p w14:paraId="107172BF" w14:textId="77777777" w:rsidR="00F86B95" w:rsidRPr="006C00F4" w:rsidRDefault="00B87435" w:rsidP="00765320">
      <w:pPr>
        <w:pStyle w:val="ListParagraph"/>
        <w:ind w:left="547"/>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Cost associated with maintaining computer software are recognised as an expense as incurred.</w:t>
      </w:r>
    </w:p>
    <w:p w14:paraId="334B8EA5" w14:textId="77777777" w:rsidR="00F86B95" w:rsidRPr="006C00F4" w:rsidRDefault="00F86B95" w:rsidP="00765320">
      <w:pPr>
        <w:ind w:left="547"/>
        <w:jc w:val="thaiDistribute"/>
        <w:rPr>
          <w:rFonts w:ascii="Arial" w:eastAsia="Arial Unicode MS" w:hAnsi="Arial" w:cs="Arial"/>
          <w:color w:val="000000"/>
          <w:spacing w:val="-2"/>
          <w:sz w:val="18"/>
          <w:szCs w:val="18"/>
          <w:lang w:bidi="th-TH"/>
        </w:rPr>
      </w:pPr>
    </w:p>
    <w:p w14:paraId="54376336" w14:textId="77777777" w:rsidR="00F86B95" w:rsidRPr="006C00F4" w:rsidRDefault="00B87435" w:rsidP="00765320">
      <w:pPr>
        <w:ind w:left="547"/>
        <w:jc w:val="thaiDistribute"/>
        <w:rPr>
          <w:rFonts w:ascii="Arial" w:eastAsia="Arial Unicode MS" w:hAnsi="Arial" w:cs="Arial"/>
          <w:i/>
          <w:iCs/>
          <w:color w:val="000000"/>
          <w:sz w:val="18"/>
          <w:szCs w:val="18"/>
          <w:u w:val="single"/>
          <w:cs/>
          <w:lang w:val="en-GB" w:bidi="th-TH"/>
        </w:rPr>
      </w:pPr>
      <w:r w:rsidRPr="006C00F4">
        <w:rPr>
          <w:rFonts w:ascii="Arial" w:eastAsia="Arial Unicode MS" w:hAnsi="Arial" w:cs="Arial"/>
          <w:i/>
          <w:iCs/>
          <w:color w:val="000000"/>
          <w:sz w:val="18"/>
          <w:szCs w:val="18"/>
          <w:lang w:val="en-GB" w:bidi="th-TH"/>
        </w:rPr>
        <w:t>Research and development / Internally generated intangible asset</w:t>
      </w:r>
    </w:p>
    <w:p w14:paraId="6BE5EE99" w14:textId="77777777" w:rsidR="00F86B95" w:rsidRPr="006C00F4" w:rsidRDefault="00F86B95" w:rsidP="00765320">
      <w:pPr>
        <w:pStyle w:val="ListParagraph"/>
        <w:ind w:left="547"/>
        <w:jc w:val="thaiDistribute"/>
        <w:rPr>
          <w:rFonts w:ascii="Arial" w:eastAsia="Arial Unicode MS" w:hAnsi="Arial" w:cs="Arial"/>
          <w:color w:val="000000"/>
          <w:spacing w:val="-2"/>
          <w:sz w:val="18"/>
          <w:szCs w:val="18"/>
          <w:lang w:bidi="th-TH"/>
        </w:rPr>
      </w:pPr>
    </w:p>
    <w:p w14:paraId="6EFF5792" w14:textId="77777777" w:rsidR="00B87435" w:rsidRPr="006C00F4" w:rsidRDefault="00B87435" w:rsidP="00765320">
      <w:pPr>
        <w:pStyle w:val="ListParagraph"/>
        <w:ind w:left="547"/>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 xml:space="preserve">Research expenditure is recognised as an expense as incurred. </w:t>
      </w:r>
    </w:p>
    <w:p w14:paraId="54CF5CC5" w14:textId="77777777" w:rsidR="00B87435" w:rsidRPr="006C00F4" w:rsidRDefault="00B87435" w:rsidP="00765320">
      <w:pPr>
        <w:pStyle w:val="ListParagraph"/>
        <w:ind w:left="547"/>
        <w:jc w:val="thaiDistribute"/>
        <w:rPr>
          <w:rFonts w:ascii="Arial" w:eastAsia="Arial Unicode MS" w:hAnsi="Arial" w:cs="Arial"/>
          <w:color w:val="000000"/>
          <w:spacing w:val="-2"/>
          <w:sz w:val="18"/>
          <w:szCs w:val="18"/>
          <w:lang w:bidi="th-TH"/>
        </w:rPr>
      </w:pPr>
    </w:p>
    <w:p w14:paraId="3226DE97" w14:textId="77777777" w:rsidR="00B87435" w:rsidRPr="006C00F4" w:rsidRDefault="00B87435" w:rsidP="00765320">
      <w:pPr>
        <w:pStyle w:val="ListParagraph"/>
        <w:ind w:left="547"/>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 xml:space="preserve">Development expenditure is recognised as an asset when the </w:t>
      </w:r>
      <w:r w:rsidR="00D65B39" w:rsidRPr="006C00F4">
        <w:rPr>
          <w:rFonts w:ascii="Arial" w:eastAsia="Arial Unicode MS" w:hAnsi="Arial" w:cs="Arial"/>
          <w:color w:val="000000"/>
          <w:spacing w:val="-2"/>
          <w:sz w:val="18"/>
          <w:szCs w:val="18"/>
          <w:lang w:bidi="th-TH"/>
        </w:rPr>
        <w:t>Company</w:t>
      </w:r>
      <w:r w:rsidRPr="006C00F4">
        <w:rPr>
          <w:rFonts w:ascii="Arial" w:eastAsia="Arial Unicode MS" w:hAnsi="Arial" w:cs="Arial"/>
          <w:color w:val="000000"/>
          <w:spacing w:val="-2"/>
          <w:sz w:val="18"/>
          <w:szCs w:val="18"/>
          <w:lang w:bidi="th-TH"/>
        </w:rPr>
        <w:t xml:space="preserve"> can demonstrate </w:t>
      </w:r>
      <w:proofErr w:type="gramStart"/>
      <w:r w:rsidRPr="006C00F4">
        <w:rPr>
          <w:rFonts w:ascii="Arial" w:eastAsia="Arial Unicode MS" w:hAnsi="Arial" w:cs="Arial"/>
          <w:color w:val="000000"/>
          <w:spacing w:val="-2"/>
          <w:sz w:val="18"/>
          <w:szCs w:val="18"/>
          <w:lang w:bidi="th-TH"/>
        </w:rPr>
        <w:t>all of</w:t>
      </w:r>
      <w:proofErr w:type="gramEnd"/>
      <w:r w:rsidRPr="006C00F4">
        <w:rPr>
          <w:rFonts w:ascii="Arial" w:eastAsia="Arial Unicode MS" w:hAnsi="Arial" w:cs="Arial"/>
          <w:color w:val="000000"/>
          <w:spacing w:val="-2"/>
          <w:sz w:val="18"/>
          <w:szCs w:val="18"/>
          <w:lang w:bidi="th-TH"/>
        </w:rPr>
        <w:t xml:space="preserve"> the following:</w:t>
      </w:r>
    </w:p>
    <w:p w14:paraId="18360559" w14:textId="77777777" w:rsidR="00B87435" w:rsidRPr="006C00F4" w:rsidRDefault="00B87435" w:rsidP="008D73BD">
      <w:pPr>
        <w:pStyle w:val="ListParagraph"/>
        <w:numPr>
          <w:ilvl w:val="0"/>
          <w:numId w:val="11"/>
        </w:numPr>
        <w:ind w:left="900"/>
        <w:jc w:val="thaiDistribute"/>
        <w:rPr>
          <w:rFonts w:ascii="Arial" w:eastAsia="Arial Unicode MS" w:hAnsi="Arial" w:cs="Arial"/>
          <w:color w:val="000000"/>
          <w:spacing w:val="-2"/>
          <w:sz w:val="18"/>
          <w:szCs w:val="18"/>
          <w:lang w:bidi="th-TH"/>
        </w:rPr>
      </w:pPr>
      <w:r w:rsidRPr="006C00F4">
        <w:rPr>
          <w:rFonts w:ascii="Arial" w:hAnsi="Arial" w:cs="Arial"/>
          <w:color w:val="000000"/>
          <w:sz w:val="18"/>
          <w:szCs w:val="18"/>
          <w:lang w:bidi="th-TH"/>
        </w:rPr>
        <w:t xml:space="preserve">the expenditure attributable to its development can be measured reliably; </w:t>
      </w:r>
      <w:r w:rsidR="008D73BD" w:rsidRPr="006C00F4">
        <w:rPr>
          <w:rFonts w:ascii="Arial" w:hAnsi="Arial" w:cs="Arial"/>
          <w:color w:val="000000"/>
          <w:sz w:val="18"/>
          <w:szCs w:val="18"/>
          <w:lang w:bidi="th-TH"/>
        </w:rPr>
        <w:t xml:space="preserve">and </w:t>
      </w:r>
      <w:r w:rsidRPr="006C00F4">
        <w:rPr>
          <w:rFonts w:ascii="Arial" w:hAnsi="Arial" w:cs="Arial"/>
          <w:color w:val="000000"/>
          <w:sz w:val="18"/>
          <w:szCs w:val="18"/>
          <w:lang w:bidi="th-TH"/>
        </w:rPr>
        <w:t xml:space="preserve">the </w:t>
      </w:r>
      <w:r w:rsidR="00D65B39" w:rsidRPr="006C00F4">
        <w:rPr>
          <w:rFonts w:ascii="Arial" w:hAnsi="Arial" w:cs="Arial"/>
          <w:color w:val="000000"/>
          <w:sz w:val="18"/>
          <w:szCs w:val="18"/>
          <w:lang w:bidi="th-TH"/>
        </w:rPr>
        <w:t>Company</w:t>
      </w:r>
      <w:r w:rsidRPr="006C00F4">
        <w:rPr>
          <w:rFonts w:ascii="Arial" w:hAnsi="Arial" w:cs="Arial"/>
          <w:color w:val="000000"/>
          <w:sz w:val="18"/>
          <w:szCs w:val="18"/>
          <w:lang w:bidi="th-TH"/>
        </w:rPr>
        <w:t xml:space="preserve"> can demonstrate that it is technically, financially, commercially, and resourcefully feasible; and</w:t>
      </w:r>
    </w:p>
    <w:p w14:paraId="6B77ED8A" w14:textId="77777777" w:rsidR="003C6E41" w:rsidRPr="006C00F4" w:rsidRDefault="00B87435" w:rsidP="00A50B2F">
      <w:pPr>
        <w:pStyle w:val="ListParagraph"/>
        <w:numPr>
          <w:ilvl w:val="0"/>
          <w:numId w:val="11"/>
        </w:numPr>
        <w:ind w:left="900"/>
        <w:jc w:val="thaiDistribute"/>
        <w:rPr>
          <w:rFonts w:ascii="Arial" w:eastAsia="Arial Unicode MS" w:hAnsi="Arial" w:cs="Arial"/>
          <w:color w:val="000000"/>
          <w:spacing w:val="-2"/>
          <w:sz w:val="18"/>
          <w:szCs w:val="18"/>
          <w:lang w:bidi="th-TH"/>
        </w:rPr>
      </w:pPr>
      <w:r w:rsidRPr="006C00F4">
        <w:rPr>
          <w:rFonts w:ascii="Arial" w:hAnsi="Arial" w:cs="Arial"/>
          <w:color w:val="000000"/>
          <w:sz w:val="18"/>
          <w:szCs w:val="18"/>
          <w:lang w:bidi="th-TH"/>
        </w:rPr>
        <w:t xml:space="preserve">the </w:t>
      </w:r>
      <w:r w:rsidR="00D65B39" w:rsidRPr="006C00F4">
        <w:rPr>
          <w:rFonts w:ascii="Arial" w:hAnsi="Arial" w:cs="Arial"/>
          <w:color w:val="000000"/>
          <w:sz w:val="18"/>
          <w:szCs w:val="18"/>
          <w:lang w:bidi="th-TH"/>
        </w:rPr>
        <w:t>Company</w:t>
      </w:r>
      <w:r w:rsidRPr="006C00F4">
        <w:rPr>
          <w:rFonts w:ascii="Arial" w:hAnsi="Arial" w:cs="Arial"/>
          <w:color w:val="000000"/>
          <w:sz w:val="18"/>
          <w:szCs w:val="18"/>
          <w:lang w:bidi="th-TH"/>
        </w:rPr>
        <w:t xml:space="preserve"> intends to and </w:t>
      </w:r>
      <w:proofErr w:type="gramStart"/>
      <w:r w:rsidRPr="006C00F4">
        <w:rPr>
          <w:rFonts w:ascii="Arial" w:hAnsi="Arial" w:cs="Arial"/>
          <w:color w:val="000000"/>
          <w:sz w:val="18"/>
          <w:szCs w:val="18"/>
          <w:lang w:bidi="th-TH"/>
        </w:rPr>
        <w:t>has the ability to</w:t>
      </w:r>
      <w:proofErr w:type="gramEnd"/>
      <w:r w:rsidRPr="006C00F4">
        <w:rPr>
          <w:rFonts w:ascii="Arial" w:hAnsi="Arial" w:cs="Arial"/>
          <w:color w:val="000000"/>
          <w:sz w:val="18"/>
          <w:szCs w:val="18"/>
          <w:lang w:bidi="th-TH"/>
        </w:rPr>
        <w:t xml:space="preserve"> complete the development for the purpose of using or selling</w:t>
      </w:r>
    </w:p>
    <w:p w14:paraId="72E0A889" w14:textId="77777777" w:rsidR="00B87435" w:rsidRPr="006C00F4" w:rsidRDefault="00B87435" w:rsidP="006A3B71">
      <w:pPr>
        <w:pStyle w:val="ListParagraph"/>
        <w:ind w:left="540"/>
        <w:jc w:val="thaiDistribute"/>
        <w:rPr>
          <w:rFonts w:ascii="Arial" w:eastAsia="Arial Unicode MS" w:hAnsi="Arial" w:cs="Arial"/>
          <w:color w:val="000000"/>
          <w:spacing w:val="-2"/>
          <w:sz w:val="18"/>
          <w:szCs w:val="18"/>
          <w:lang w:bidi="th-TH"/>
        </w:rPr>
      </w:pPr>
    </w:p>
    <w:p w14:paraId="2FAE9511" w14:textId="77777777" w:rsidR="008D73BD" w:rsidRPr="006C00F4" w:rsidRDefault="008D73BD" w:rsidP="00A50B2F">
      <w:pPr>
        <w:pStyle w:val="ListParagraph"/>
        <w:ind w:left="540"/>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Main expenditure</w:t>
      </w:r>
      <w:r w:rsidR="001205D7" w:rsidRPr="006C00F4">
        <w:rPr>
          <w:rFonts w:ascii="Arial" w:eastAsia="Arial Unicode MS" w:hAnsi="Arial" w:cs="Arial"/>
          <w:color w:val="000000"/>
          <w:spacing w:val="-2"/>
          <w:sz w:val="18"/>
          <w:szCs w:val="18"/>
          <w:lang w:bidi="th-TH"/>
        </w:rPr>
        <w:t>s</w:t>
      </w:r>
      <w:r w:rsidRPr="006C00F4">
        <w:rPr>
          <w:rFonts w:ascii="Arial" w:eastAsia="Arial Unicode MS" w:hAnsi="Arial" w:cs="Arial"/>
          <w:color w:val="000000"/>
          <w:spacing w:val="-2"/>
          <w:sz w:val="18"/>
          <w:szCs w:val="18"/>
          <w:lang w:bidi="th-TH"/>
        </w:rPr>
        <w:t xml:space="preserve"> recognised as costs for the internally generated intangible assets </w:t>
      </w:r>
      <w:r w:rsidR="001205D7" w:rsidRPr="006C00F4">
        <w:rPr>
          <w:rFonts w:ascii="Arial" w:eastAsia="Arial Unicode MS" w:hAnsi="Arial" w:cs="Arial"/>
          <w:color w:val="000000"/>
          <w:spacing w:val="-2"/>
          <w:sz w:val="18"/>
          <w:szCs w:val="18"/>
          <w:lang w:bidi="th-TH"/>
        </w:rPr>
        <w:t>are</w:t>
      </w:r>
      <w:r w:rsidRPr="006C00F4">
        <w:rPr>
          <w:rFonts w:ascii="Arial" w:eastAsia="Arial Unicode MS" w:hAnsi="Arial" w:cs="Arial"/>
          <w:color w:val="000000"/>
          <w:spacing w:val="-2"/>
          <w:sz w:val="18"/>
          <w:szCs w:val="18"/>
          <w:lang w:bidi="th-TH"/>
        </w:rPr>
        <w:t xml:space="preserve"> the salary and other benefits paid for staff in the developing software and application function (Developer) by consider the working efficienc</w:t>
      </w:r>
      <w:r w:rsidR="001205D7" w:rsidRPr="006C00F4">
        <w:rPr>
          <w:rFonts w:ascii="Arial" w:eastAsia="Arial Unicode MS" w:hAnsi="Arial" w:cs="Arial"/>
          <w:color w:val="000000"/>
          <w:spacing w:val="-2"/>
          <w:sz w:val="18"/>
          <w:szCs w:val="18"/>
          <w:lang w:bidi="th-TH"/>
        </w:rPr>
        <w:t>ies and the</w:t>
      </w:r>
      <w:r w:rsidRPr="006C00F4">
        <w:rPr>
          <w:rFonts w:ascii="Arial" w:eastAsia="Arial Unicode MS" w:hAnsi="Arial" w:cs="Arial"/>
          <w:color w:val="000000"/>
          <w:spacing w:val="-2"/>
          <w:sz w:val="18"/>
          <w:szCs w:val="18"/>
          <w:lang w:bidi="th-TH"/>
        </w:rPr>
        <w:t xml:space="preserve"> direct costs for software and application used for testing the technical </w:t>
      </w:r>
      <w:proofErr w:type="spellStart"/>
      <w:r w:rsidR="001205D7" w:rsidRPr="006C00F4">
        <w:rPr>
          <w:rFonts w:ascii="Arial" w:eastAsia="Arial Unicode MS" w:hAnsi="Arial" w:cs="Arial"/>
          <w:color w:val="000000"/>
          <w:spacing w:val="-2"/>
          <w:sz w:val="18"/>
          <w:szCs w:val="18"/>
          <w:lang w:bidi="th-TH"/>
        </w:rPr>
        <w:t>charateristics</w:t>
      </w:r>
      <w:proofErr w:type="spellEnd"/>
      <w:r w:rsidR="001205D7" w:rsidRPr="006C00F4">
        <w:rPr>
          <w:rFonts w:ascii="Arial" w:eastAsia="Arial Unicode MS" w:hAnsi="Arial" w:cs="Arial"/>
          <w:color w:val="000000"/>
          <w:spacing w:val="-2"/>
          <w:sz w:val="18"/>
          <w:szCs w:val="18"/>
          <w:lang w:bidi="th-TH"/>
        </w:rPr>
        <w:t xml:space="preserve"> of the internally generated intangible assets that they are competence in the market and can be used for providing services.</w:t>
      </w:r>
    </w:p>
    <w:p w14:paraId="57998C69" w14:textId="77777777" w:rsidR="008D73BD" w:rsidRPr="006C00F4" w:rsidRDefault="008D73BD" w:rsidP="00A50B2F">
      <w:pPr>
        <w:pStyle w:val="ListParagraph"/>
        <w:ind w:left="540"/>
        <w:jc w:val="thaiDistribute"/>
        <w:rPr>
          <w:rFonts w:ascii="Arial" w:eastAsia="Arial Unicode MS" w:hAnsi="Arial" w:cs="Arial"/>
          <w:color w:val="000000"/>
          <w:spacing w:val="-2"/>
          <w:sz w:val="18"/>
          <w:szCs w:val="18"/>
          <w:lang w:bidi="th-TH"/>
        </w:rPr>
      </w:pPr>
    </w:p>
    <w:p w14:paraId="15DF0A23" w14:textId="3CC13745" w:rsidR="00C86C26" w:rsidRPr="006C00F4" w:rsidRDefault="00C86B05" w:rsidP="00A50B2F">
      <w:pPr>
        <w:pStyle w:val="ListParagraph"/>
        <w:ind w:left="540"/>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Expenditure previously recognised as an expense are not recognised as an asset in a subsequent period.</w:t>
      </w:r>
    </w:p>
    <w:p w14:paraId="42C99A75" w14:textId="77777777" w:rsidR="00C86B05" w:rsidRPr="006C00F4" w:rsidRDefault="00C86B05" w:rsidP="00A50B2F">
      <w:pPr>
        <w:pStyle w:val="ListParagraph"/>
        <w:ind w:left="540"/>
        <w:jc w:val="thaiDistribute"/>
        <w:rPr>
          <w:rFonts w:ascii="Arial" w:eastAsia="Arial Unicode MS" w:hAnsi="Arial" w:cs="Arial"/>
          <w:color w:val="000000"/>
          <w:spacing w:val="-2"/>
          <w:sz w:val="18"/>
          <w:szCs w:val="18"/>
          <w:lang w:bidi="th-TH"/>
        </w:rPr>
      </w:pPr>
    </w:p>
    <w:p w14:paraId="636A8D47" w14:textId="0BC1A003" w:rsidR="00B87435" w:rsidRPr="006C00F4" w:rsidRDefault="00B87435" w:rsidP="00A50B2F">
      <w:pPr>
        <w:pStyle w:val="ListParagraph"/>
        <w:ind w:left="540"/>
        <w:jc w:val="thaiDistribute"/>
        <w:rPr>
          <w:rFonts w:ascii="Arial" w:eastAsia="Arial Unicode MS" w:hAnsi="Arial" w:cs="Arial"/>
          <w:color w:val="000000"/>
          <w:spacing w:val="-2"/>
          <w:sz w:val="18"/>
          <w:szCs w:val="18"/>
          <w:lang w:bidi="th-TH"/>
        </w:rPr>
      </w:pPr>
      <w:proofErr w:type="spellStart"/>
      <w:r w:rsidRPr="006C00F4">
        <w:rPr>
          <w:rFonts w:ascii="Arial" w:eastAsia="Arial Unicode MS" w:hAnsi="Arial" w:cs="Arial"/>
          <w:color w:val="000000"/>
          <w:spacing w:val="-2"/>
          <w:sz w:val="18"/>
          <w:szCs w:val="18"/>
          <w:lang w:bidi="th-TH"/>
        </w:rPr>
        <w:t>Capitalised</w:t>
      </w:r>
      <w:proofErr w:type="spellEnd"/>
      <w:r w:rsidRPr="006C00F4">
        <w:rPr>
          <w:rFonts w:ascii="Arial" w:eastAsia="Arial Unicode MS" w:hAnsi="Arial" w:cs="Arial"/>
          <w:color w:val="000000"/>
          <w:spacing w:val="-2"/>
          <w:sz w:val="18"/>
          <w:szCs w:val="18"/>
          <w:lang w:bidi="th-TH"/>
        </w:rPr>
        <w:t xml:space="preserve"> development costs are </w:t>
      </w:r>
      <w:proofErr w:type="spellStart"/>
      <w:r w:rsidRPr="006C00F4">
        <w:rPr>
          <w:rFonts w:ascii="Arial" w:eastAsia="Arial Unicode MS" w:hAnsi="Arial" w:cs="Arial"/>
          <w:color w:val="000000"/>
          <w:spacing w:val="-2"/>
          <w:sz w:val="18"/>
          <w:szCs w:val="18"/>
          <w:lang w:bidi="th-TH"/>
        </w:rPr>
        <w:t>amortised</w:t>
      </w:r>
      <w:proofErr w:type="spellEnd"/>
      <w:r w:rsidRPr="006C00F4">
        <w:rPr>
          <w:rFonts w:ascii="Arial" w:eastAsia="Arial Unicode MS" w:hAnsi="Arial" w:cs="Arial"/>
          <w:color w:val="000000"/>
          <w:spacing w:val="-2"/>
          <w:sz w:val="18"/>
          <w:szCs w:val="18"/>
          <w:lang w:bidi="th-TH"/>
        </w:rPr>
        <w:t xml:space="preserve"> when the asset is ready to use or sell by applying a straight-line method over the period of its expected benefit, not exceeding </w:t>
      </w:r>
      <w:r w:rsidR="00387313" w:rsidRPr="006C00F4">
        <w:rPr>
          <w:rFonts w:ascii="Arial" w:eastAsia="Arial Unicode MS" w:hAnsi="Arial" w:cs="Arial"/>
          <w:color w:val="000000"/>
          <w:spacing w:val="-2"/>
          <w:sz w:val="18"/>
          <w:szCs w:val="18"/>
          <w:lang w:val="en-GB" w:bidi="th-TH"/>
        </w:rPr>
        <w:t>10</w:t>
      </w:r>
      <w:r w:rsidRPr="006C00F4">
        <w:rPr>
          <w:rFonts w:ascii="Arial" w:eastAsia="Arial Unicode MS" w:hAnsi="Arial" w:cs="Arial"/>
          <w:color w:val="000000"/>
          <w:spacing w:val="-2"/>
          <w:sz w:val="18"/>
          <w:szCs w:val="18"/>
          <w:lang w:bidi="th-TH"/>
        </w:rPr>
        <w:t xml:space="preserve"> years.</w:t>
      </w:r>
    </w:p>
    <w:p w14:paraId="33C9EE7C" w14:textId="69505317" w:rsidR="00E362EF" w:rsidRPr="006C00F4" w:rsidRDefault="00E362EF" w:rsidP="005A79CE">
      <w:pPr>
        <w:pStyle w:val="Heading2"/>
        <w:tabs>
          <w:tab w:val="left" w:pos="540"/>
        </w:tabs>
        <w:rPr>
          <w:rFonts w:ascii="Arial" w:eastAsia="Arial Unicode MS" w:hAnsi="Arial" w:cs="Arial"/>
          <w:color w:val="000000"/>
          <w:sz w:val="18"/>
          <w:szCs w:val="18"/>
          <w:lang w:val="en-GB"/>
        </w:rPr>
      </w:pPr>
      <w:bookmarkStart w:id="21" w:name="_Toc65595106"/>
    </w:p>
    <w:p w14:paraId="2C9B1F33" w14:textId="1D64FEC9" w:rsidR="00F86B95" w:rsidRPr="006C00F4" w:rsidRDefault="00387313" w:rsidP="005A79CE">
      <w:pPr>
        <w:pStyle w:val="Heading2"/>
        <w:tabs>
          <w:tab w:val="left" w:pos="540"/>
        </w:tabs>
        <w:ind w:left="540" w:hanging="540"/>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4</w:t>
      </w:r>
      <w:r w:rsidR="00C86C26" w:rsidRPr="006C00F4">
        <w:rPr>
          <w:rFonts w:ascii="Arial" w:eastAsia="Arial Unicode MS" w:hAnsi="Arial" w:cs="Arial"/>
          <w:color w:val="000000"/>
          <w:sz w:val="18"/>
          <w:szCs w:val="18"/>
          <w:lang w:val="en-GB"/>
        </w:rPr>
        <w:t>.</w:t>
      </w:r>
      <w:r w:rsidRPr="006C00F4">
        <w:rPr>
          <w:rFonts w:ascii="Arial" w:eastAsia="Arial Unicode MS" w:hAnsi="Arial" w:cs="Arial"/>
          <w:color w:val="000000"/>
          <w:sz w:val="18"/>
          <w:szCs w:val="18"/>
          <w:lang w:val="en-GB"/>
        </w:rPr>
        <w:t>7</w:t>
      </w:r>
      <w:r w:rsidR="00F86B95" w:rsidRPr="006C00F4">
        <w:rPr>
          <w:rFonts w:ascii="Arial" w:eastAsia="Arial Unicode MS" w:hAnsi="Arial" w:cs="Arial"/>
          <w:color w:val="000000"/>
          <w:sz w:val="18"/>
          <w:szCs w:val="18"/>
          <w:lang w:val="en-GB"/>
        </w:rPr>
        <w:tab/>
      </w:r>
      <w:r w:rsidR="005E04B5" w:rsidRPr="006C00F4">
        <w:rPr>
          <w:rFonts w:ascii="Arial" w:eastAsia="Arial Unicode MS" w:hAnsi="Arial" w:cs="Arial"/>
          <w:color w:val="000000"/>
          <w:sz w:val="18"/>
          <w:szCs w:val="18"/>
          <w:lang w:val="en-GB"/>
        </w:rPr>
        <w:t>Impairment of assets</w:t>
      </w:r>
      <w:bookmarkEnd w:id="21"/>
    </w:p>
    <w:p w14:paraId="5608AF62" w14:textId="77777777" w:rsidR="00F86B95" w:rsidRPr="006C00F4" w:rsidRDefault="00F86B95" w:rsidP="005A79CE">
      <w:pPr>
        <w:pStyle w:val="ListParagraph"/>
        <w:ind w:left="540"/>
        <w:jc w:val="thaiDistribute"/>
        <w:rPr>
          <w:rFonts w:ascii="Arial" w:eastAsia="Arial Unicode MS" w:hAnsi="Arial" w:cs="Arial"/>
          <w:color w:val="000000"/>
          <w:spacing w:val="-2"/>
          <w:sz w:val="18"/>
          <w:szCs w:val="18"/>
          <w:lang w:bidi="th-TH"/>
        </w:rPr>
      </w:pPr>
    </w:p>
    <w:p w14:paraId="263D23DC" w14:textId="77777777" w:rsidR="005E04B5" w:rsidRPr="006C00F4" w:rsidRDefault="005E04B5" w:rsidP="005A79CE">
      <w:pPr>
        <w:pStyle w:val="ListParagraph"/>
        <w:ind w:left="540"/>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 xml:space="preserve">Assets that are subject to </w:t>
      </w:r>
      <w:proofErr w:type="spellStart"/>
      <w:r w:rsidRPr="006C00F4">
        <w:rPr>
          <w:rFonts w:ascii="Arial" w:eastAsia="Arial Unicode MS" w:hAnsi="Arial" w:cs="Arial"/>
          <w:color w:val="000000"/>
          <w:spacing w:val="-2"/>
          <w:sz w:val="18"/>
          <w:szCs w:val="18"/>
          <w:lang w:bidi="th-TH"/>
        </w:rPr>
        <w:t>amortisation</w:t>
      </w:r>
      <w:proofErr w:type="spellEnd"/>
      <w:r w:rsidRPr="006C00F4">
        <w:rPr>
          <w:rFonts w:ascii="Arial" w:eastAsia="Arial Unicode MS" w:hAnsi="Arial" w:cs="Arial"/>
          <w:color w:val="000000"/>
          <w:spacing w:val="-2"/>
          <w:sz w:val="18"/>
          <w:szCs w:val="18"/>
          <w:lang w:bidi="th-TH"/>
        </w:rPr>
        <w:t xml:space="preserve">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2957FEC" w14:textId="77777777" w:rsidR="005E04B5" w:rsidRPr="006C00F4" w:rsidRDefault="005E04B5" w:rsidP="005A79CE">
      <w:pPr>
        <w:pStyle w:val="ListParagraph"/>
        <w:ind w:left="540"/>
        <w:jc w:val="thaiDistribute"/>
        <w:rPr>
          <w:rFonts w:ascii="Arial" w:eastAsia="Arial Unicode MS" w:hAnsi="Arial" w:cs="Arial"/>
          <w:color w:val="000000"/>
          <w:spacing w:val="-2"/>
          <w:sz w:val="18"/>
          <w:szCs w:val="18"/>
          <w:lang w:bidi="th-TH"/>
        </w:rPr>
      </w:pPr>
    </w:p>
    <w:p w14:paraId="0C5941C7" w14:textId="77777777" w:rsidR="00AB19E1" w:rsidRPr="006C00F4" w:rsidRDefault="005E04B5" w:rsidP="005A79CE">
      <w:pPr>
        <w:pStyle w:val="ListParagraph"/>
        <w:ind w:left="540"/>
        <w:jc w:val="thaiDistribute"/>
        <w:rPr>
          <w:rFonts w:ascii="Arial" w:eastAsia="Arial Unicode MS" w:hAnsi="Arial" w:cs="Arial"/>
          <w:color w:val="000000"/>
          <w:spacing w:val="-2"/>
          <w:sz w:val="18"/>
          <w:szCs w:val="18"/>
          <w:lang w:bidi="th-TH"/>
        </w:rPr>
      </w:pPr>
      <w:r w:rsidRPr="006C00F4">
        <w:rPr>
          <w:rFonts w:ascii="Arial" w:eastAsia="Arial Unicode MS" w:hAnsi="Arial" w:cs="Arial"/>
          <w:color w:val="000000"/>
          <w:spacing w:val="-2"/>
          <w:sz w:val="18"/>
          <w:szCs w:val="18"/>
          <w:lang w:bidi="th-TH"/>
        </w:rPr>
        <w:t xml:space="preserve">Where the reasons for previously recognised impairments no longer exist, the impairment losses on the assets concerned other than goodwill is reversed.  </w:t>
      </w:r>
    </w:p>
    <w:p w14:paraId="388C687E" w14:textId="24E54F92" w:rsidR="00BE7B78" w:rsidRDefault="00BE7B78">
      <w:pPr>
        <w:spacing w:after="160" w:line="259" w:lineRule="auto"/>
        <w:rPr>
          <w:rFonts w:ascii="Arial" w:eastAsia="Arial Unicode MS" w:hAnsi="Arial" w:cs="Arial"/>
          <w:color w:val="000000"/>
          <w:spacing w:val="-2"/>
          <w:sz w:val="18"/>
          <w:szCs w:val="18"/>
          <w:lang w:bidi="th-TH"/>
        </w:rPr>
      </w:pPr>
      <w:r>
        <w:rPr>
          <w:rFonts w:ascii="Arial" w:eastAsia="Arial Unicode MS" w:hAnsi="Arial" w:cs="Arial"/>
          <w:color w:val="000000"/>
          <w:spacing w:val="-2"/>
          <w:sz w:val="18"/>
          <w:szCs w:val="18"/>
          <w:lang w:bidi="th-TH"/>
        </w:rPr>
        <w:br w:type="page"/>
      </w:r>
    </w:p>
    <w:p w14:paraId="0C2A4B1D" w14:textId="77777777" w:rsidR="001205D7" w:rsidRPr="00066C52" w:rsidRDefault="001205D7" w:rsidP="005A79CE">
      <w:pPr>
        <w:pStyle w:val="ListParagraph"/>
        <w:ind w:left="540"/>
        <w:jc w:val="thaiDistribute"/>
        <w:rPr>
          <w:rFonts w:ascii="Arial" w:eastAsia="Arial Unicode MS" w:hAnsi="Arial" w:cs="Arial"/>
          <w:color w:val="000000"/>
          <w:spacing w:val="-2"/>
          <w:sz w:val="18"/>
          <w:szCs w:val="18"/>
          <w:lang w:bidi="th-TH"/>
        </w:rPr>
      </w:pPr>
    </w:p>
    <w:p w14:paraId="5D7D477B" w14:textId="462969B1" w:rsidR="00F86B95" w:rsidRPr="00066C52" w:rsidRDefault="00387313" w:rsidP="005A79CE">
      <w:pPr>
        <w:pStyle w:val="Heading2"/>
        <w:tabs>
          <w:tab w:val="left" w:pos="540"/>
        </w:tabs>
        <w:ind w:left="540" w:hanging="540"/>
        <w:rPr>
          <w:rFonts w:ascii="Arial" w:eastAsia="Arial Unicode MS" w:hAnsi="Arial" w:cs="Arial"/>
          <w:color w:val="000000"/>
          <w:sz w:val="18"/>
          <w:szCs w:val="18"/>
          <w:lang w:val="en-GB"/>
        </w:rPr>
      </w:pPr>
      <w:bookmarkStart w:id="22" w:name="_Toc65595107"/>
      <w:r w:rsidRPr="00066C52">
        <w:rPr>
          <w:rFonts w:ascii="Arial" w:eastAsia="Arial Unicode MS" w:hAnsi="Arial" w:cs="Arial"/>
          <w:color w:val="000000"/>
          <w:sz w:val="18"/>
          <w:szCs w:val="18"/>
          <w:lang w:val="en-GB"/>
        </w:rPr>
        <w:t>4</w:t>
      </w:r>
      <w:r w:rsidR="00C86C26" w:rsidRPr="00066C52">
        <w:rPr>
          <w:rFonts w:ascii="Arial" w:eastAsia="Arial Unicode MS" w:hAnsi="Arial" w:cs="Arial"/>
          <w:color w:val="000000"/>
          <w:sz w:val="18"/>
          <w:szCs w:val="18"/>
          <w:lang w:val="en-GB"/>
        </w:rPr>
        <w:t>.</w:t>
      </w:r>
      <w:r w:rsidRPr="00066C52">
        <w:rPr>
          <w:rFonts w:ascii="Arial" w:eastAsia="Arial Unicode MS" w:hAnsi="Arial" w:cs="Arial"/>
          <w:color w:val="000000"/>
          <w:sz w:val="18"/>
          <w:szCs w:val="18"/>
          <w:lang w:val="en-GB"/>
        </w:rPr>
        <w:t>8</w:t>
      </w:r>
      <w:r w:rsidR="00F86B95" w:rsidRPr="00066C52">
        <w:rPr>
          <w:rFonts w:ascii="Arial" w:eastAsia="Arial Unicode MS" w:hAnsi="Arial" w:cs="Arial"/>
          <w:color w:val="000000"/>
          <w:sz w:val="18"/>
          <w:szCs w:val="18"/>
          <w:lang w:val="en-GB"/>
        </w:rPr>
        <w:tab/>
      </w:r>
      <w:bookmarkEnd w:id="22"/>
      <w:r w:rsidR="0043205A" w:rsidRPr="00066C52">
        <w:rPr>
          <w:rFonts w:ascii="Arial" w:eastAsia="Arial Unicode MS" w:hAnsi="Arial" w:cs="Arial"/>
          <w:color w:val="000000"/>
          <w:sz w:val="18"/>
          <w:szCs w:val="18"/>
          <w:lang w:val="en-GB" w:bidi="th-TH"/>
        </w:rPr>
        <w:t>Leases</w:t>
      </w:r>
    </w:p>
    <w:p w14:paraId="314A4110" w14:textId="77777777" w:rsidR="001205D7" w:rsidRPr="00066C52" w:rsidRDefault="001205D7" w:rsidP="005A79CE">
      <w:pPr>
        <w:pStyle w:val="ListParagraph"/>
        <w:ind w:left="540"/>
        <w:jc w:val="thaiDistribute"/>
        <w:rPr>
          <w:rFonts w:ascii="Arial" w:eastAsia="Arial Unicode MS" w:hAnsi="Arial" w:cs="Arial"/>
          <w:color w:val="000000"/>
          <w:spacing w:val="-2"/>
          <w:sz w:val="18"/>
          <w:szCs w:val="18"/>
          <w:lang w:bidi="th-TH"/>
        </w:rPr>
      </w:pPr>
    </w:p>
    <w:p w14:paraId="08AEDD8E" w14:textId="77777777" w:rsidR="00F86B95" w:rsidRPr="00066C52" w:rsidRDefault="0043205A" w:rsidP="005A79CE">
      <w:pPr>
        <w:pStyle w:val="ListParagraph"/>
        <w:ind w:left="540"/>
        <w:jc w:val="thaiDistribute"/>
        <w:rPr>
          <w:rFonts w:ascii="Arial" w:eastAsia="Arial Unicode MS" w:hAnsi="Arial" w:cs="Arial"/>
          <w:b/>
          <w:bCs/>
          <w:color w:val="000000"/>
          <w:spacing w:val="-2"/>
          <w:sz w:val="18"/>
          <w:szCs w:val="18"/>
          <w:lang w:bidi="th-TH"/>
        </w:rPr>
      </w:pPr>
      <w:r w:rsidRPr="00066C52">
        <w:rPr>
          <w:rFonts w:ascii="Arial" w:eastAsia="Arial Unicode MS" w:hAnsi="Arial" w:cs="Arial"/>
          <w:b/>
          <w:bCs/>
          <w:color w:val="000000"/>
          <w:spacing w:val="-2"/>
          <w:sz w:val="18"/>
          <w:szCs w:val="18"/>
          <w:lang w:bidi="th-TH"/>
        </w:rPr>
        <w:t>Leases - where the Company is the lessee</w:t>
      </w:r>
    </w:p>
    <w:p w14:paraId="377642CA" w14:textId="77777777" w:rsidR="00F05324" w:rsidRPr="00066C52" w:rsidRDefault="00F05324" w:rsidP="00933CFB">
      <w:pPr>
        <w:pStyle w:val="ListParagraph"/>
        <w:ind w:left="540"/>
        <w:jc w:val="thaiDistribute"/>
        <w:rPr>
          <w:rFonts w:ascii="Arial" w:eastAsia="Arial Unicode MS" w:hAnsi="Arial" w:cs="Arial"/>
          <w:color w:val="000000"/>
          <w:spacing w:val="-2"/>
          <w:sz w:val="18"/>
          <w:szCs w:val="18"/>
          <w:lang w:bidi="th-TH"/>
        </w:rPr>
      </w:pPr>
    </w:p>
    <w:p w14:paraId="4EED0DAF" w14:textId="62AAF041" w:rsidR="005E04B5" w:rsidRPr="00066C52" w:rsidRDefault="00A47867" w:rsidP="00933CFB">
      <w:pPr>
        <w:pStyle w:val="ListParagraph"/>
        <w:ind w:left="540"/>
        <w:jc w:val="thaiDistribute"/>
        <w:rPr>
          <w:rFonts w:ascii="Arial" w:eastAsia="Arial Unicode MS" w:hAnsi="Arial" w:cs="Arial"/>
          <w:color w:val="000000"/>
          <w:spacing w:val="-2"/>
          <w:sz w:val="18"/>
          <w:szCs w:val="18"/>
          <w:lang w:bidi="th-TH"/>
        </w:rPr>
      </w:pPr>
      <w:r w:rsidRPr="00066C52">
        <w:rPr>
          <w:rFonts w:ascii="Arial" w:eastAsia="Arial Unicode MS" w:hAnsi="Arial" w:cs="Arial"/>
          <w:color w:val="000000"/>
          <w:spacing w:val="-2"/>
          <w:sz w:val="18"/>
          <w:szCs w:val="18"/>
          <w:lang w:bidi="th-TH"/>
        </w:rPr>
        <w:t xml:space="preserve">The right-of-use asset is depreciated over the shorter of the asset's useful life and the lease term on a straight-line basis. If the </w:t>
      </w:r>
      <w:r w:rsidRPr="00066C52">
        <w:rPr>
          <w:rFonts w:ascii="Arial" w:eastAsia="Arial Unicode MS" w:hAnsi="Arial" w:cs="Arial"/>
          <w:color w:val="000000"/>
          <w:spacing w:val="-2"/>
          <w:sz w:val="18"/>
          <w:szCs w:val="22"/>
          <w:lang w:val="en-GB" w:bidi="th-TH"/>
        </w:rPr>
        <w:t>Company</w:t>
      </w:r>
      <w:r w:rsidRPr="00066C52">
        <w:rPr>
          <w:rFonts w:ascii="Arial" w:eastAsia="Arial Unicode MS" w:hAnsi="Arial" w:cs="Arial"/>
          <w:color w:val="000000"/>
          <w:spacing w:val="-2"/>
          <w:sz w:val="18"/>
          <w:szCs w:val="18"/>
          <w:lang w:bidi="th-TH"/>
        </w:rPr>
        <w:t xml:space="preserve"> is reasonably certain to exercise a purchase option, the right-of-use asset is depreciated over the underlying asset’s useful life.</w:t>
      </w:r>
    </w:p>
    <w:p w14:paraId="7732C54B" w14:textId="77777777" w:rsidR="005E04B5" w:rsidRPr="00066C52" w:rsidRDefault="005E04B5" w:rsidP="00933CFB">
      <w:pPr>
        <w:pStyle w:val="ListParagraph"/>
        <w:ind w:left="540"/>
        <w:jc w:val="thaiDistribute"/>
        <w:rPr>
          <w:rFonts w:ascii="Arial" w:eastAsia="Arial Unicode MS" w:hAnsi="Arial" w:cs="Arial"/>
          <w:color w:val="000000"/>
          <w:spacing w:val="-2"/>
          <w:sz w:val="18"/>
          <w:szCs w:val="18"/>
          <w:lang w:bidi="th-TH"/>
        </w:rPr>
      </w:pPr>
    </w:p>
    <w:p w14:paraId="71C7BC77" w14:textId="77777777" w:rsidR="005E04B5" w:rsidRPr="00066C52" w:rsidRDefault="005E04B5" w:rsidP="00933CFB">
      <w:pPr>
        <w:pStyle w:val="ListParagraph"/>
        <w:ind w:left="540"/>
        <w:jc w:val="thaiDistribute"/>
        <w:rPr>
          <w:rFonts w:ascii="Arial" w:eastAsia="Arial Unicode MS" w:hAnsi="Arial" w:cs="Arial"/>
          <w:color w:val="000000"/>
          <w:spacing w:val="-2"/>
          <w:sz w:val="18"/>
          <w:szCs w:val="18"/>
          <w:lang w:bidi="th-TH"/>
        </w:rPr>
      </w:pPr>
      <w:r w:rsidRPr="00066C52">
        <w:rPr>
          <w:rFonts w:ascii="Arial" w:eastAsia="Arial Unicode MS" w:hAnsi="Arial" w:cs="Arial"/>
          <w:color w:val="000000"/>
          <w:spacing w:val="-2"/>
          <w:sz w:val="18"/>
          <w:szCs w:val="18"/>
          <w:lang w:bidi="th-TH"/>
        </w:rPr>
        <w:t xml:space="preserve">Contracts may contain both lease and non-lease components. The Company allocates the consideration in the contract to the lease and non-lease components based on their relative stand-alone prices. However, for leases of real estate for which the </w:t>
      </w:r>
      <w:r w:rsidR="00D65B39" w:rsidRPr="00066C52">
        <w:rPr>
          <w:rFonts w:ascii="Arial" w:eastAsia="Arial Unicode MS" w:hAnsi="Arial" w:cs="Arial"/>
          <w:color w:val="000000"/>
          <w:spacing w:val="-2"/>
          <w:sz w:val="18"/>
          <w:szCs w:val="18"/>
          <w:lang w:bidi="th-TH"/>
        </w:rPr>
        <w:t>Company</w:t>
      </w:r>
      <w:r w:rsidRPr="00066C52">
        <w:rPr>
          <w:rFonts w:ascii="Arial" w:eastAsia="Arial Unicode MS" w:hAnsi="Arial" w:cs="Arial"/>
          <w:color w:val="000000"/>
          <w:spacing w:val="-2"/>
          <w:sz w:val="18"/>
          <w:szCs w:val="18"/>
          <w:lang w:bidi="th-TH"/>
        </w:rPr>
        <w:t xml:space="preserve"> is a lessee, it has elected not to separate lease and non-lease components and instead accounts for these as a single lease component.</w:t>
      </w:r>
    </w:p>
    <w:p w14:paraId="52783596" w14:textId="77777777" w:rsidR="0043205A" w:rsidRPr="00066C52" w:rsidRDefault="0043205A" w:rsidP="00933CFB">
      <w:pPr>
        <w:ind w:left="540"/>
        <w:jc w:val="thaiDistribute"/>
        <w:rPr>
          <w:rFonts w:ascii="Arial" w:eastAsia="Arial Unicode MS" w:hAnsi="Arial" w:cs="Arial"/>
          <w:color w:val="000000"/>
          <w:spacing w:val="-2"/>
          <w:sz w:val="18"/>
          <w:szCs w:val="18"/>
          <w:lang w:bidi="th-TH"/>
        </w:rPr>
      </w:pPr>
    </w:p>
    <w:p w14:paraId="68AC8CCA" w14:textId="77777777" w:rsidR="005E04B5" w:rsidRPr="00066C52" w:rsidRDefault="005E04B5" w:rsidP="00933CFB">
      <w:pPr>
        <w:pStyle w:val="ListParagraph"/>
        <w:ind w:left="540"/>
        <w:jc w:val="thaiDistribute"/>
        <w:rPr>
          <w:rFonts w:ascii="Arial" w:eastAsia="Arial Unicode MS" w:hAnsi="Arial" w:cs="Arial"/>
          <w:color w:val="000000"/>
          <w:spacing w:val="-2"/>
          <w:sz w:val="18"/>
          <w:szCs w:val="18"/>
          <w:lang w:bidi="th-TH"/>
        </w:rPr>
      </w:pPr>
      <w:r w:rsidRPr="00066C52">
        <w:rPr>
          <w:rFonts w:ascii="Arial" w:eastAsia="Arial Unicode MS" w:hAnsi="Arial" w:cs="Arial"/>
          <w:color w:val="000000"/>
          <w:spacing w:val="-2"/>
          <w:sz w:val="18"/>
          <w:szCs w:val="18"/>
          <w:lang w:bidi="th-TH"/>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B2A726" w14:textId="77777777" w:rsidR="002E3023" w:rsidRPr="00066C52" w:rsidRDefault="002E3023" w:rsidP="00933CFB">
      <w:pPr>
        <w:ind w:left="540"/>
        <w:jc w:val="thaiDistribute"/>
        <w:rPr>
          <w:rFonts w:ascii="Arial" w:eastAsia="Arial Unicode MS" w:hAnsi="Arial" w:cs="Arial"/>
          <w:color w:val="000000"/>
          <w:spacing w:val="-2"/>
          <w:sz w:val="18"/>
          <w:szCs w:val="18"/>
          <w:lang w:bidi="th-TH"/>
        </w:rPr>
      </w:pPr>
    </w:p>
    <w:p w14:paraId="3CC311EE" w14:textId="2AE5EDD8" w:rsidR="002E3023" w:rsidRDefault="005E04B5" w:rsidP="00933CFB">
      <w:pPr>
        <w:pStyle w:val="ListParagraph"/>
        <w:ind w:left="540"/>
        <w:jc w:val="thaiDistribute"/>
        <w:rPr>
          <w:rFonts w:ascii="Arial" w:eastAsia="Arial Unicode MS" w:hAnsi="Arial" w:cs="Arial"/>
          <w:color w:val="000000"/>
          <w:spacing w:val="-2"/>
          <w:sz w:val="18"/>
          <w:szCs w:val="18"/>
          <w:lang w:bidi="th-TH"/>
        </w:rPr>
      </w:pPr>
      <w:r w:rsidRPr="00066C52">
        <w:rPr>
          <w:rFonts w:ascii="Arial" w:eastAsia="Arial Unicode MS" w:hAnsi="Arial" w:cs="Arial"/>
          <w:color w:val="000000"/>
          <w:spacing w:val="-2"/>
          <w:sz w:val="18"/>
          <w:szCs w:val="18"/>
          <w:lang w:bidi="th-TH"/>
        </w:rPr>
        <w:t xml:space="preserve">Payments associated with short-term leases and leases of low-value assets are recognised on a straight-line basis as an expense in profit or loss. Short-term leases are leases with a lease term of </w:t>
      </w:r>
      <w:r w:rsidR="00387313" w:rsidRPr="00066C52">
        <w:rPr>
          <w:rFonts w:ascii="Arial" w:eastAsia="Arial Unicode MS" w:hAnsi="Arial" w:cs="Arial"/>
          <w:color w:val="000000"/>
          <w:spacing w:val="-2"/>
          <w:sz w:val="18"/>
          <w:szCs w:val="18"/>
          <w:lang w:val="en-GB" w:bidi="th-TH"/>
        </w:rPr>
        <w:t>12</w:t>
      </w:r>
      <w:r w:rsidRPr="00066C52">
        <w:rPr>
          <w:rFonts w:ascii="Arial" w:eastAsia="Arial Unicode MS" w:hAnsi="Arial" w:cs="Arial"/>
          <w:color w:val="000000"/>
          <w:spacing w:val="-2"/>
          <w:sz w:val="18"/>
          <w:szCs w:val="18"/>
          <w:cs/>
          <w:lang w:bidi="th-TH"/>
        </w:rPr>
        <w:t xml:space="preserve"> </w:t>
      </w:r>
      <w:r w:rsidRPr="00066C52">
        <w:rPr>
          <w:rFonts w:ascii="Arial" w:eastAsia="Arial Unicode MS" w:hAnsi="Arial" w:cs="Arial"/>
          <w:color w:val="000000"/>
          <w:spacing w:val="-2"/>
          <w:sz w:val="18"/>
          <w:szCs w:val="18"/>
          <w:lang w:bidi="th-TH"/>
        </w:rPr>
        <w:t>months or less.</w:t>
      </w:r>
      <w:r w:rsidR="00471B90">
        <w:rPr>
          <w:rFonts w:ascii="Arial" w:eastAsia="Arial Unicode MS" w:hAnsi="Arial" w:cs="Arial"/>
          <w:color w:val="000000"/>
          <w:spacing w:val="-2"/>
          <w:sz w:val="18"/>
          <w:szCs w:val="18"/>
          <w:lang w:bidi="th-TH"/>
        </w:rPr>
        <w:t xml:space="preserve"> </w:t>
      </w:r>
      <w:r w:rsidR="0003725B" w:rsidRPr="0003725B">
        <w:rPr>
          <w:rFonts w:ascii="Arial" w:eastAsia="Arial Unicode MS" w:hAnsi="Arial" w:cs="Arial"/>
          <w:color w:val="000000"/>
          <w:spacing w:val="-2"/>
          <w:sz w:val="18"/>
          <w:szCs w:val="18"/>
          <w:lang w:bidi="th-TH"/>
        </w:rPr>
        <w:t xml:space="preserve">Currently, the </w:t>
      </w:r>
      <w:r w:rsidR="0003725B">
        <w:rPr>
          <w:rFonts w:ascii="Arial" w:eastAsia="Arial Unicode MS" w:hAnsi="Arial" w:cs="Arial"/>
          <w:color w:val="000000"/>
          <w:spacing w:val="-2"/>
          <w:sz w:val="18"/>
          <w:szCs w:val="18"/>
          <w:lang w:bidi="th-TH"/>
        </w:rPr>
        <w:t>C</w:t>
      </w:r>
      <w:r w:rsidR="0003725B" w:rsidRPr="0003725B">
        <w:rPr>
          <w:rFonts w:ascii="Arial" w:eastAsia="Arial Unicode MS" w:hAnsi="Arial" w:cs="Arial"/>
          <w:color w:val="000000"/>
          <w:spacing w:val="-2"/>
          <w:sz w:val="18"/>
          <w:szCs w:val="18"/>
          <w:lang w:bidi="th-TH"/>
        </w:rPr>
        <w:t>ompany has no rental expenses for short-term leases and leases of low-value assets.</w:t>
      </w:r>
    </w:p>
    <w:p w14:paraId="5FE9A5B7" w14:textId="77777777" w:rsidR="00BE7B78" w:rsidRPr="00066C52" w:rsidRDefault="00BE7B78" w:rsidP="00933CFB">
      <w:pPr>
        <w:pStyle w:val="ListParagraph"/>
        <w:ind w:left="540"/>
        <w:jc w:val="thaiDistribute"/>
        <w:rPr>
          <w:rFonts w:ascii="Arial" w:eastAsia="Arial Unicode MS" w:hAnsi="Arial" w:cs="Arial"/>
          <w:color w:val="000000"/>
          <w:spacing w:val="-2"/>
          <w:sz w:val="18"/>
          <w:szCs w:val="18"/>
          <w:lang w:bidi="th-TH"/>
        </w:rPr>
      </w:pPr>
    </w:p>
    <w:p w14:paraId="15C69701" w14:textId="3207619D" w:rsidR="00F86B95" w:rsidRPr="00D91460" w:rsidRDefault="00387313" w:rsidP="005A79CE">
      <w:pPr>
        <w:pStyle w:val="Heading2"/>
        <w:tabs>
          <w:tab w:val="left" w:pos="540"/>
        </w:tabs>
        <w:ind w:left="540" w:hanging="540"/>
        <w:rPr>
          <w:rFonts w:asciiTheme="minorHAnsi" w:eastAsia="Arial Unicode MS" w:hAnsiTheme="minorHAnsi" w:cstheme="minorHAnsi"/>
          <w:color w:val="000000"/>
          <w:sz w:val="18"/>
          <w:szCs w:val="18"/>
        </w:rPr>
      </w:pPr>
      <w:bookmarkStart w:id="23" w:name="_Toc65595108"/>
      <w:r w:rsidRPr="00D91460">
        <w:rPr>
          <w:rFonts w:asciiTheme="minorHAnsi" w:eastAsia="Arial Unicode MS" w:hAnsiTheme="minorHAnsi" w:cstheme="minorHAnsi"/>
          <w:color w:val="000000"/>
          <w:sz w:val="18"/>
          <w:szCs w:val="18"/>
          <w:lang w:val="en-GB"/>
        </w:rPr>
        <w:t>4</w:t>
      </w:r>
      <w:r w:rsidR="00C86C26" w:rsidRPr="00D91460">
        <w:rPr>
          <w:rFonts w:asciiTheme="minorHAnsi" w:eastAsia="Arial Unicode MS" w:hAnsiTheme="minorHAnsi" w:cstheme="minorHAnsi"/>
          <w:color w:val="000000"/>
          <w:sz w:val="18"/>
          <w:szCs w:val="18"/>
        </w:rPr>
        <w:t>.</w:t>
      </w:r>
      <w:r w:rsidRPr="00D91460">
        <w:rPr>
          <w:rFonts w:asciiTheme="minorHAnsi" w:eastAsia="Arial Unicode MS" w:hAnsiTheme="minorHAnsi" w:cstheme="minorHAnsi"/>
          <w:color w:val="000000"/>
          <w:sz w:val="18"/>
          <w:szCs w:val="18"/>
          <w:lang w:val="en-GB"/>
        </w:rPr>
        <w:t>9</w:t>
      </w:r>
      <w:r w:rsidR="00F86B95" w:rsidRPr="00D91460">
        <w:rPr>
          <w:rFonts w:asciiTheme="minorHAnsi" w:eastAsia="Arial Unicode MS" w:hAnsiTheme="minorHAnsi" w:cstheme="minorHAnsi"/>
          <w:color w:val="000000"/>
          <w:sz w:val="18"/>
          <w:szCs w:val="18"/>
        </w:rPr>
        <w:tab/>
      </w:r>
      <w:r w:rsidR="0043205A" w:rsidRPr="00D91460">
        <w:rPr>
          <w:rFonts w:asciiTheme="minorHAnsi" w:eastAsia="Arial Unicode MS" w:hAnsiTheme="minorHAnsi" w:cstheme="minorHAnsi"/>
          <w:color w:val="000000"/>
          <w:sz w:val="18"/>
          <w:szCs w:val="18"/>
        </w:rPr>
        <w:t>Financial liabilities</w:t>
      </w:r>
      <w:bookmarkEnd w:id="23"/>
    </w:p>
    <w:p w14:paraId="6FA0A7AD" w14:textId="77777777" w:rsidR="0043205A" w:rsidRPr="00D91460" w:rsidRDefault="0043205A" w:rsidP="006A3B71">
      <w:pPr>
        <w:pStyle w:val="Style1"/>
        <w:ind w:left="540" w:firstLine="0"/>
        <w:jc w:val="thaiDistribute"/>
        <w:rPr>
          <w:rFonts w:asciiTheme="minorHAnsi" w:eastAsia="Arial Unicode MS" w:hAnsiTheme="minorHAnsi" w:cstheme="minorHAnsi"/>
          <w:color w:val="000000"/>
          <w:sz w:val="18"/>
          <w:szCs w:val="18"/>
        </w:rPr>
      </w:pPr>
    </w:p>
    <w:p w14:paraId="014D828D" w14:textId="77777777" w:rsidR="00073694" w:rsidRPr="00D91460" w:rsidRDefault="00EB7559" w:rsidP="0053718A">
      <w:pPr>
        <w:pStyle w:val="Style1"/>
        <w:numPr>
          <w:ilvl w:val="0"/>
          <w:numId w:val="5"/>
        </w:numPr>
        <w:ind w:left="567"/>
        <w:jc w:val="thaiDistribute"/>
        <w:outlineLvl w:val="3"/>
        <w:rPr>
          <w:rFonts w:asciiTheme="minorHAnsi" w:eastAsia="Arial Unicode MS" w:hAnsiTheme="minorHAnsi" w:cstheme="minorHAnsi"/>
          <w:color w:val="000000"/>
          <w:sz w:val="18"/>
          <w:szCs w:val="18"/>
        </w:rPr>
      </w:pPr>
      <w:r w:rsidRPr="00D91460">
        <w:rPr>
          <w:rFonts w:asciiTheme="minorHAnsi" w:eastAsia="Arial Unicode MS" w:hAnsiTheme="minorHAnsi" w:cstheme="minorHAnsi"/>
          <w:color w:val="000000"/>
          <w:sz w:val="18"/>
          <w:szCs w:val="18"/>
        </w:rPr>
        <w:t>Classification</w:t>
      </w:r>
    </w:p>
    <w:p w14:paraId="15960184" w14:textId="77777777" w:rsidR="00073694" w:rsidRPr="00D91460" w:rsidRDefault="00073694" w:rsidP="0053718A">
      <w:pPr>
        <w:pStyle w:val="ListParagraph"/>
        <w:ind w:left="540"/>
        <w:jc w:val="thaiDistribute"/>
        <w:rPr>
          <w:rFonts w:eastAsia="Arial Unicode MS" w:cstheme="minorHAnsi"/>
          <w:color w:val="000000"/>
          <w:spacing w:val="-2"/>
          <w:sz w:val="18"/>
          <w:szCs w:val="18"/>
        </w:rPr>
      </w:pPr>
    </w:p>
    <w:p w14:paraId="16F1B773" w14:textId="6B5B797F" w:rsidR="00765320" w:rsidRPr="00D91460" w:rsidRDefault="00EB7559" w:rsidP="00A75EDC">
      <w:pPr>
        <w:pStyle w:val="ListParagraph"/>
        <w:ind w:left="540"/>
        <w:jc w:val="thaiDistribute"/>
        <w:rPr>
          <w:rFonts w:eastAsia="Arial Unicode MS" w:cstheme="minorHAnsi"/>
          <w:color w:val="000000"/>
          <w:spacing w:val="-2"/>
          <w:sz w:val="18"/>
          <w:szCs w:val="18"/>
        </w:rPr>
      </w:pPr>
      <w:r w:rsidRPr="00D91460">
        <w:rPr>
          <w:rFonts w:eastAsia="Arial Unicode MS" w:cstheme="minorHAnsi"/>
          <w:color w:val="000000"/>
          <w:spacing w:val="-2"/>
          <w:sz w:val="18"/>
          <w:szCs w:val="18"/>
          <w:lang w:bidi="th-TH"/>
        </w:rPr>
        <w:t xml:space="preserve">Financial instruments issued by the </w:t>
      </w:r>
      <w:r w:rsidR="00D65B39" w:rsidRPr="00D91460">
        <w:rPr>
          <w:rFonts w:eastAsia="Arial Unicode MS" w:cstheme="minorHAnsi"/>
          <w:color w:val="000000"/>
          <w:sz w:val="18"/>
          <w:szCs w:val="18"/>
          <w:lang w:bidi="th-TH"/>
        </w:rPr>
        <w:t>Company</w:t>
      </w:r>
      <w:r w:rsidRPr="00D91460">
        <w:rPr>
          <w:rFonts w:eastAsia="Arial Unicode MS" w:cstheme="minorHAnsi"/>
          <w:color w:val="000000"/>
          <w:sz w:val="18"/>
          <w:szCs w:val="18"/>
          <w:lang w:bidi="th-TH"/>
        </w:rPr>
        <w:t xml:space="preserve"> are classified as either financial liabilities or equity securities by considering contractual obligations.</w:t>
      </w:r>
    </w:p>
    <w:p w14:paraId="4C3FBBF6" w14:textId="77777777" w:rsidR="00A75EDC" w:rsidRPr="00D91460" w:rsidRDefault="00A75EDC" w:rsidP="00A75EDC">
      <w:pPr>
        <w:pStyle w:val="ListParagraph"/>
        <w:ind w:left="540"/>
        <w:jc w:val="thaiDistribute"/>
        <w:rPr>
          <w:rFonts w:eastAsia="Arial Unicode MS" w:cstheme="minorHAnsi"/>
          <w:color w:val="000000"/>
          <w:sz w:val="18"/>
          <w:szCs w:val="18"/>
          <w:cs/>
        </w:rPr>
      </w:pPr>
    </w:p>
    <w:p w14:paraId="6459AA9A" w14:textId="77777777" w:rsidR="00073694" w:rsidRPr="00D91460" w:rsidRDefault="00EB7559" w:rsidP="00765320">
      <w:pPr>
        <w:pStyle w:val="Style1"/>
        <w:numPr>
          <w:ilvl w:val="0"/>
          <w:numId w:val="5"/>
        </w:numPr>
        <w:ind w:left="540" w:hanging="513"/>
        <w:jc w:val="thaiDistribute"/>
        <w:outlineLvl w:val="3"/>
        <w:rPr>
          <w:rFonts w:asciiTheme="minorHAnsi" w:eastAsia="Arial Unicode MS" w:hAnsiTheme="minorHAnsi" w:cstheme="minorHAnsi"/>
          <w:color w:val="000000"/>
          <w:sz w:val="18"/>
          <w:szCs w:val="18"/>
        </w:rPr>
      </w:pPr>
      <w:r w:rsidRPr="00D91460">
        <w:rPr>
          <w:rFonts w:asciiTheme="minorHAnsi" w:eastAsia="Arial Unicode MS" w:hAnsiTheme="minorHAnsi" w:cstheme="minorHAnsi"/>
          <w:color w:val="000000"/>
          <w:sz w:val="18"/>
          <w:szCs w:val="18"/>
        </w:rPr>
        <w:t>Measurement</w:t>
      </w:r>
    </w:p>
    <w:p w14:paraId="5EF2B241" w14:textId="77777777" w:rsidR="00073694" w:rsidRPr="00D91460" w:rsidRDefault="00073694" w:rsidP="00765320">
      <w:pPr>
        <w:pStyle w:val="Style1"/>
        <w:ind w:left="540" w:firstLine="0"/>
        <w:jc w:val="thaiDistribute"/>
        <w:rPr>
          <w:rFonts w:asciiTheme="minorHAnsi" w:eastAsia="Arial Unicode MS" w:hAnsiTheme="minorHAnsi" w:cstheme="minorHAnsi"/>
          <w:color w:val="000000"/>
          <w:sz w:val="18"/>
          <w:szCs w:val="18"/>
        </w:rPr>
      </w:pPr>
    </w:p>
    <w:p w14:paraId="1FAD5F6D" w14:textId="77777777" w:rsidR="00EB7559" w:rsidRPr="00D91460" w:rsidRDefault="00EB7559" w:rsidP="00765320">
      <w:pPr>
        <w:pStyle w:val="ListParagraph"/>
        <w:ind w:left="540"/>
        <w:jc w:val="thaiDistribute"/>
        <w:rPr>
          <w:rFonts w:eastAsia="Arial Unicode MS" w:cstheme="minorHAnsi"/>
          <w:color w:val="000000"/>
          <w:sz w:val="18"/>
          <w:szCs w:val="18"/>
        </w:rPr>
      </w:pPr>
      <w:r w:rsidRPr="00D91460">
        <w:rPr>
          <w:rFonts w:eastAsia="Arial Unicode MS" w:cstheme="minorHAnsi"/>
          <w:color w:val="000000"/>
          <w:sz w:val="18"/>
          <w:szCs w:val="18"/>
        </w:rPr>
        <w:t xml:space="preserve">Financial </w:t>
      </w:r>
      <w:r w:rsidRPr="00D91460">
        <w:rPr>
          <w:rFonts w:eastAsia="Arial Unicode MS" w:cstheme="minorHAnsi"/>
          <w:color w:val="000000"/>
          <w:sz w:val="18"/>
          <w:szCs w:val="18"/>
          <w:lang w:bidi="th-TH"/>
        </w:rPr>
        <w:t>liabilities</w:t>
      </w:r>
      <w:r w:rsidRPr="00D91460">
        <w:rPr>
          <w:rFonts w:eastAsia="Arial Unicode MS" w:cstheme="minorHAnsi"/>
          <w:color w:val="000000"/>
          <w:sz w:val="18"/>
          <w:szCs w:val="18"/>
        </w:rPr>
        <w:t xml:space="preserve"> are initially recognised at fair value and are subsequently measured at </w:t>
      </w:r>
      <w:proofErr w:type="spellStart"/>
      <w:r w:rsidRPr="00D91460">
        <w:rPr>
          <w:rFonts w:eastAsia="Arial Unicode MS" w:cstheme="minorHAnsi"/>
          <w:color w:val="000000"/>
          <w:sz w:val="18"/>
          <w:szCs w:val="18"/>
        </w:rPr>
        <w:t>amortised</w:t>
      </w:r>
      <w:proofErr w:type="spellEnd"/>
      <w:r w:rsidRPr="00D91460">
        <w:rPr>
          <w:rFonts w:eastAsia="Arial Unicode MS" w:cstheme="minorHAnsi"/>
          <w:color w:val="000000"/>
          <w:sz w:val="18"/>
          <w:szCs w:val="18"/>
        </w:rPr>
        <w:t xml:space="preserve"> cost. </w:t>
      </w:r>
    </w:p>
    <w:p w14:paraId="6808FF54" w14:textId="77777777" w:rsidR="00B5737D" w:rsidRPr="00D91460" w:rsidRDefault="00B5737D" w:rsidP="00765320">
      <w:pPr>
        <w:pStyle w:val="Style1"/>
        <w:ind w:left="540" w:firstLine="0"/>
        <w:jc w:val="thaiDistribute"/>
        <w:rPr>
          <w:rFonts w:asciiTheme="minorHAnsi" w:eastAsia="Arial Unicode MS" w:hAnsiTheme="minorHAnsi" w:cstheme="minorHAnsi"/>
          <w:color w:val="000000"/>
          <w:sz w:val="18"/>
          <w:szCs w:val="18"/>
        </w:rPr>
      </w:pPr>
    </w:p>
    <w:p w14:paraId="05C10939" w14:textId="77777777" w:rsidR="00073694" w:rsidRPr="00D91460" w:rsidRDefault="00EB7559" w:rsidP="00765320">
      <w:pPr>
        <w:pStyle w:val="Style1"/>
        <w:numPr>
          <w:ilvl w:val="0"/>
          <w:numId w:val="5"/>
        </w:numPr>
        <w:ind w:left="540" w:hanging="513"/>
        <w:jc w:val="thaiDistribute"/>
        <w:outlineLvl w:val="3"/>
        <w:rPr>
          <w:rFonts w:asciiTheme="minorHAnsi" w:eastAsia="Arial Unicode MS" w:hAnsiTheme="minorHAnsi" w:cstheme="minorHAnsi"/>
          <w:color w:val="000000"/>
          <w:sz w:val="18"/>
          <w:szCs w:val="18"/>
        </w:rPr>
      </w:pPr>
      <w:r w:rsidRPr="00D91460">
        <w:rPr>
          <w:rFonts w:asciiTheme="minorHAnsi" w:eastAsia="Arial Unicode MS" w:hAnsiTheme="minorHAnsi" w:cstheme="minorHAnsi"/>
          <w:color w:val="000000"/>
          <w:sz w:val="18"/>
          <w:szCs w:val="18"/>
        </w:rPr>
        <w:t>Derecognition and modification</w:t>
      </w:r>
    </w:p>
    <w:p w14:paraId="598B73F9" w14:textId="77777777" w:rsidR="00073694" w:rsidRPr="006C00F4" w:rsidRDefault="00073694" w:rsidP="006C00F4">
      <w:pPr>
        <w:pStyle w:val="ListParagraph"/>
        <w:ind w:left="540"/>
        <w:jc w:val="thaiDistribute"/>
        <w:rPr>
          <w:rFonts w:ascii="Arial" w:eastAsia="Arial Unicode MS" w:hAnsi="Arial" w:cs="Arial"/>
          <w:spacing w:val="-2"/>
          <w:sz w:val="18"/>
          <w:szCs w:val="18"/>
        </w:rPr>
      </w:pPr>
    </w:p>
    <w:p w14:paraId="7D7347F8" w14:textId="11A223B8" w:rsidR="00EB7559" w:rsidRPr="006C00F4" w:rsidRDefault="00EB7559" w:rsidP="006C00F4">
      <w:pPr>
        <w:pStyle w:val="ListParagraph"/>
        <w:ind w:left="540"/>
        <w:jc w:val="thaiDistribute"/>
        <w:rPr>
          <w:rFonts w:ascii="Arial" w:eastAsia="Arial Unicode MS" w:hAnsi="Arial" w:cs="Arial"/>
          <w:spacing w:val="-4"/>
          <w:sz w:val="18"/>
          <w:szCs w:val="18"/>
          <w:lang w:bidi="th-TH"/>
        </w:rPr>
      </w:pPr>
      <w:r w:rsidRPr="006C00F4">
        <w:rPr>
          <w:rFonts w:ascii="Arial" w:eastAsia="Arial Unicode MS" w:hAnsi="Arial" w:cs="Arial"/>
          <w:spacing w:val="-4"/>
          <w:sz w:val="18"/>
          <w:szCs w:val="18"/>
          <w:lang w:bidi="th-TH"/>
        </w:rPr>
        <w:t xml:space="preserve">Financial liabilities are </w:t>
      </w:r>
      <w:proofErr w:type="spellStart"/>
      <w:r w:rsidRPr="006C00F4">
        <w:rPr>
          <w:rFonts w:ascii="Arial" w:eastAsia="Arial Unicode MS" w:hAnsi="Arial" w:cs="Arial"/>
          <w:spacing w:val="-4"/>
          <w:sz w:val="18"/>
          <w:szCs w:val="18"/>
          <w:lang w:bidi="th-TH"/>
        </w:rPr>
        <w:t>derecognised</w:t>
      </w:r>
      <w:proofErr w:type="spellEnd"/>
      <w:r w:rsidRPr="006C00F4">
        <w:rPr>
          <w:rFonts w:ascii="Arial" w:eastAsia="Arial Unicode MS" w:hAnsi="Arial" w:cs="Arial"/>
          <w:spacing w:val="-4"/>
          <w:sz w:val="18"/>
          <w:szCs w:val="18"/>
          <w:lang w:bidi="th-TH"/>
        </w:rPr>
        <w:t xml:space="preserve"> when the obligation specified in the contract is discharged, cancelled, or expired. </w:t>
      </w:r>
    </w:p>
    <w:p w14:paraId="1DE99174" w14:textId="77777777" w:rsidR="006138C2" w:rsidRPr="006C00F4" w:rsidRDefault="006138C2" w:rsidP="006C00F4">
      <w:pPr>
        <w:pStyle w:val="ListParagraph"/>
        <w:ind w:left="540"/>
        <w:jc w:val="thaiDistribute"/>
        <w:rPr>
          <w:rFonts w:ascii="Arial" w:eastAsia="Arial Unicode MS" w:hAnsi="Arial" w:cs="Arial"/>
          <w:sz w:val="18"/>
          <w:szCs w:val="18"/>
        </w:rPr>
      </w:pPr>
    </w:p>
    <w:p w14:paraId="68E77FF4" w14:textId="62FD3C70" w:rsidR="00F86B95" w:rsidRPr="006C00F4" w:rsidRDefault="00387313" w:rsidP="006C00F4">
      <w:pPr>
        <w:pStyle w:val="ListParagraph"/>
        <w:ind w:left="540" w:hanging="540"/>
        <w:jc w:val="thaiDistribute"/>
        <w:outlineLvl w:val="1"/>
        <w:rPr>
          <w:rFonts w:ascii="Arial" w:eastAsia="Arial Unicode MS" w:hAnsi="Arial" w:cs="Arial"/>
          <w:b/>
          <w:bCs/>
          <w:sz w:val="18"/>
          <w:szCs w:val="18"/>
          <w:lang w:bidi="th-TH"/>
        </w:rPr>
      </w:pPr>
      <w:bookmarkStart w:id="24" w:name="_Toc65595112"/>
      <w:r w:rsidRPr="006C00F4">
        <w:rPr>
          <w:rFonts w:ascii="Arial" w:eastAsia="Arial Unicode MS" w:hAnsi="Arial" w:cs="Arial"/>
          <w:b/>
          <w:bCs/>
          <w:sz w:val="18"/>
          <w:szCs w:val="18"/>
          <w:lang w:val="en-GB" w:bidi="th-TH"/>
        </w:rPr>
        <w:t>4</w:t>
      </w:r>
      <w:r w:rsidR="00C86C26" w:rsidRPr="006C00F4">
        <w:rPr>
          <w:rFonts w:ascii="Arial" w:eastAsia="Arial Unicode MS" w:hAnsi="Arial" w:cs="Arial"/>
          <w:b/>
          <w:bCs/>
          <w:sz w:val="18"/>
          <w:szCs w:val="18"/>
          <w:lang w:val="en-GB" w:bidi="th-TH"/>
        </w:rPr>
        <w:t>.</w:t>
      </w:r>
      <w:r w:rsidRPr="006C00F4">
        <w:rPr>
          <w:rFonts w:ascii="Arial" w:eastAsia="Arial Unicode MS" w:hAnsi="Arial" w:cs="Arial"/>
          <w:b/>
          <w:bCs/>
          <w:sz w:val="18"/>
          <w:szCs w:val="18"/>
          <w:lang w:val="en-GB" w:bidi="th-TH"/>
        </w:rPr>
        <w:t>10</w:t>
      </w:r>
      <w:r w:rsidR="00F86B95" w:rsidRPr="006C00F4">
        <w:rPr>
          <w:rFonts w:ascii="Arial" w:eastAsia="Arial Unicode MS" w:hAnsi="Arial" w:cs="Arial"/>
          <w:b/>
          <w:bCs/>
          <w:sz w:val="18"/>
          <w:szCs w:val="18"/>
          <w:lang w:bidi="th-TH"/>
        </w:rPr>
        <w:tab/>
      </w:r>
      <w:r w:rsidR="00EB7559" w:rsidRPr="006C00F4">
        <w:rPr>
          <w:rFonts w:ascii="Arial" w:eastAsia="Arial Unicode MS" w:hAnsi="Arial" w:cs="Arial"/>
          <w:b/>
          <w:bCs/>
          <w:sz w:val="18"/>
          <w:szCs w:val="18"/>
          <w:lang w:bidi="th-TH"/>
        </w:rPr>
        <w:t>Current and deferred income taxes</w:t>
      </w:r>
      <w:bookmarkEnd w:id="24"/>
    </w:p>
    <w:p w14:paraId="2D96EC5B" w14:textId="77777777" w:rsidR="005C57B6" w:rsidRPr="006C00F4" w:rsidRDefault="005C57B6" w:rsidP="006C00F4">
      <w:pPr>
        <w:ind w:left="540"/>
        <w:rPr>
          <w:rFonts w:ascii="Arial" w:hAnsi="Arial" w:cs="Arial"/>
          <w:sz w:val="18"/>
          <w:szCs w:val="18"/>
          <w:lang w:val="en-GB" w:bidi="th-TH"/>
        </w:rPr>
      </w:pPr>
    </w:p>
    <w:p w14:paraId="1DF5B99E" w14:textId="77777777" w:rsidR="005C57B6" w:rsidRPr="006C00F4" w:rsidRDefault="005C57B6" w:rsidP="006C00F4">
      <w:pPr>
        <w:ind w:left="540"/>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Income tax comprises current and deferred tax. </w:t>
      </w:r>
    </w:p>
    <w:p w14:paraId="76DEAB60" w14:textId="77777777" w:rsidR="005C57B6" w:rsidRPr="006C00F4" w:rsidRDefault="005C57B6" w:rsidP="006C00F4">
      <w:pPr>
        <w:ind w:left="540"/>
        <w:rPr>
          <w:rFonts w:ascii="Arial" w:eastAsia="Arial" w:hAnsi="Arial" w:cs="Arial"/>
          <w:sz w:val="18"/>
          <w:szCs w:val="18"/>
          <w:lang w:val="en-GB" w:eastAsia="en-GB" w:bidi="th-TH"/>
        </w:rPr>
      </w:pPr>
    </w:p>
    <w:p w14:paraId="57617EEE" w14:textId="77777777" w:rsidR="005C57B6" w:rsidRPr="006C00F4" w:rsidRDefault="005C57B6" w:rsidP="006C00F4">
      <w:pPr>
        <w:ind w:left="540"/>
        <w:jc w:val="thaiDistribute"/>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Current tax is the expected tax payable on the taxable income for the year, using tax rates enacted or substantively enacted at the end of the reporting period. </w:t>
      </w:r>
    </w:p>
    <w:p w14:paraId="524F5071" w14:textId="77777777" w:rsidR="005C57B6" w:rsidRPr="006C00F4" w:rsidRDefault="005C57B6" w:rsidP="006C00F4">
      <w:pPr>
        <w:ind w:left="540"/>
        <w:jc w:val="thaiDistribute"/>
        <w:rPr>
          <w:rFonts w:ascii="Arial" w:eastAsia="Arial" w:hAnsi="Arial" w:cs="Arial"/>
          <w:sz w:val="18"/>
          <w:szCs w:val="18"/>
          <w:lang w:val="en-GB" w:eastAsia="en-GB" w:bidi="th-TH"/>
        </w:rPr>
      </w:pPr>
    </w:p>
    <w:p w14:paraId="47CDF30A" w14:textId="77777777" w:rsidR="005C57B6" w:rsidRPr="006C00F4" w:rsidRDefault="005C57B6" w:rsidP="006C00F4">
      <w:pPr>
        <w:ind w:left="540"/>
        <w:jc w:val="thaiDistribute"/>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2F1A75E" w14:textId="77777777" w:rsidR="005C57B6" w:rsidRPr="006C00F4" w:rsidRDefault="005C57B6" w:rsidP="006C00F4">
      <w:pPr>
        <w:ind w:left="540"/>
        <w:jc w:val="thaiDistribute"/>
        <w:rPr>
          <w:rFonts w:ascii="Arial" w:eastAsia="Arial" w:hAnsi="Arial" w:cs="Arial"/>
          <w:sz w:val="18"/>
          <w:szCs w:val="18"/>
          <w:lang w:val="en-GB" w:eastAsia="en-GB" w:bidi="th-TH"/>
        </w:rPr>
      </w:pPr>
    </w:p>
    <w:p w14:paraId="4BAE87BB" w14:textId="77777777" w:rsidR="005C57B6" w:rsidRPr="006C00F4" w:rsidRDefault="005C57B6" w:rsidP="006C00F4">
      <w:pPr>
        <w:ind w:left="540"/>
        <w:jc w:val="thaiDistribute"/>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6C00F4">
        <w:rPr>
          <w:rFonts w:ascii="Arial" w:eastAsia="Arial" w:hAnsi="Arial" w:cs="Arial"/>
          <w:spacing w:val="-4"/>
          <w:sz w:val="18"/>
          <w:szCs w:val="18"/>
          <w:lang w:val="en-GB" w:eastAsia="en-GB" w:bidi="th-TH"/>
        </w:rPr>
        <w:t xml:space="preserve">expected to apply when the related deferred income tax asset is </w:t>
      </w:r>
      <w:proofErr w:type="gramStart"/>
      <w:r w:rsidRPr="006C00F4">
        <w:rPr>
          <w:rFonts w:ascii="Arial" w:eastAsia="Arial" w:hAnsi="Arial" w:cs="Arial"/>
          <w:spacing w:val="-4"/>
          <w:sz w:val="18"/>
          <w:szCs w:val="18"/>
          <w:lang w:val="en-GB" w:eastAsia="en-GB" w:bidi="th-TH"/>
        </w:rPr>
        <w:t>realised</w:t>
      </w:r>
      <w:proofErr w:type="gramEnd"/>
      <w:r w:rsidRPr="006C00F4">
        <w:rPr>
          <w:rFonts w:ascii="Arial" w:eastAsia="Arial" w:hAnsi="Arial" w:cs="Arial"/>
          <w:spacing w:val="-4"/>
          <w:sz w:val="18"/>
          <w:szCs w:val="18"/>
          <w:lang w:val="en-GB" w:eastAsia="en-GB" w:bidi="th-TH"/>
        </w:rPr>
        <w:t xml:space="preserve"> or the deferred income tax liability is settled.</w:t>
      </w:r>
    </w:p>
    <w:p w14:paraId="0199EED3" w14:textId="77777777" w:rsidR="005C57B6" w:rsidRPr="006C00F4" w:rsidRDefault="005C57B6" w:rsidP="006C00F4">
      <w:pPr>
        <w:ind w:left="540"/>
        <w:jc w:val="thaiDistribute"/>
        <w:rPr>
          <w:rFonts w:ascii="Arial" w:eastAsia="Arial" w:hAnsi="Arial" w:cs="Arial"/>
          <w:sz w:val="18"/>
          <w:szCs w:val="18"/>
          <w:lang w:val="en-GB" w:eastAsia="en-GB" w:bidi="th-TH"/>
        </w:rPr>
      </w:pPr>
    </w:p>
    <w:p w14:paraId="096BB89F" w14:textId="77777777" w:rsidR="005C57B6" w:rsidRPr="006C00F4" w:rsidRDefault="005C57B6" w:rsidP="006C00F4">
      <w:pPr>
        <w:ind w:left="540"/>
        <w:jc w:val="thaiDistribute"/>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Deferred tax assets are recognised only to the extent that it is probable that future taxable profit will be available against which the temporary differences can be utilised.</w:t>
      </w:r>
    </w:p>
    <w:p w14:paraId="51BAFBE7" w14:textId="0C1BF6F4" w:rsidR="00BE7B78" w:rsidRDefault="00BE7B78" w:rsidP="006C00F4">
      <w:pPr>
        <w:rPr>
          <w:rFonts w:ascii="Arial" w:eastAsia="Arial Unicode MS" w:hAnsi="Arial" w:cs="Arial"/>
          <w:color w:val="000000"/>
          <w:sz w:val="18"/>
          <w:szCs w:val="18"/>
          <w:lang w:val="en-GB" w:bidi="th-TH"/>
        </w:rPr>
      </w:pPr>
      <w:r w:rsidRPr="006C00F4">
        <w:rPr>
          <w:rFonts w:ascii="Arial" w:eastAsia="Arial Unicode MS" w:hAnsi="Arial" w:cs="Arial"/>
          <w:sz w:val="18"/>
          <w:szCs w:val="18"/>
        </w:rPr>
        <w:br w:type="page"/>
      </w:r>
    </w:p>
    <w:p w14:paraId="27DD9C46" w14:textId="77777777" w:rsidR="00F86B95" w:rsidRPr="00D91460" w:rsidRDefault="00F86B95" w:rsidP="005A79CE">
      <w:pPr>
        <w:pStyle w:val="Style1"/>
        <w:ind w:left="540" w:firstLine="0"/>
        <w:jc w:val="thaiDistribute"/>
        <w:rPr>
          <w:rFonts w:ascii="Arial" w:eastAsia="Arial Unicode MS" w:hAnsi="Arial" w:cs="Arial"/>
          <w:color w:val="000000"/>
          <w:sz w:val="18"/>
          <w:szCs w:val="18"/>
        </w:rPr>
      </w:pPr>
    </w:p>
    <w:p w14:paraId="02BBF91F" w14:textId="2017AE6D" w:rsidR="00F86B95" w:rsidRPr="00D91460" w:rsidRDefault="00387313" w:rsidP="0057351F">
      <w:pPr>
        <w:pStyle w:val="ListParagraph"/>
        <w:ind w:left="540" w:hanging="540"/>
        <w:jc w:val="thaiDistribute"/>
        <w:outlineLvl w:val="1"/>
        <w:rPr>
          <w:rFonts w:ascii="Arial" w:eastAsia="Arial Unicode MS" w:hAnsi="Arial" w:cs="Arial"/>
          <w:b/>
          <w:bCs/>
          <w:color w:val="000000"/>
          <w:sz w:val="18"/>
          <w:szCs w:val="18"/>
          <w:lang w:bidi="th-TH"/>
        </w:rPr>
      </w:pPr>
      <w:bookmarkStart w:id="25" w:name="_Toc65595113"/>
      <w:r w:rsidRPr="00D91460">
        <w:rPr>
          <w:rFonts w:ascii="Arial" w:eastAsia="Arial Unicode MS" w:hAnsi="Arial" w:cs="Arial"/>
          <w:b/>
          <w:bCs/>
          <w:color w:val="000000"/>
          <w:sz w:val="18"/>
          <w:szCs w:val="18"/>
          <w:lang w:val="en-GB" w:bidi="th-TH"/>
        </w:rPr>
        <w:t>4</w:t>
      </w:r>
      <w:r w:rsidR="00C86C26" w:rsidRPr="00D91460">
        <w:rPr>
          <w:rFonts w:ascii="Arial" w:eastAsia="Arial Unicode MS" w:hAnsi="Arial" w:cs="Arial"/>
          <w:b/>
          <w:bCs/>
          <w:color w:val="000000"/>
          <w:sz w:val="18"/>
          <w:szCs w:val="18"/>
          <w:lang w:val="en-GB" w:bidi="th-TH"/>
        </w:rPr>
        <w:t>.</w:t>
      </w:r>
      <w:r w:rsidRPr="00D91460">
        <w:rPr>
          <w:rFonts w:ascii="Arial" w:eastAsia="Arial Unicode MS" w:hAnsi="Arial" w:cs="Arial"/>
          <w:b/>
          <w:bCs/>
          <w:color w:val="000000"/>
          <w:sz w:val="18"/>
          <w:szCs w:val="18"/>
          <w:lang w:val="en-GB" w:bidi="th-TH"/>
        </w:rPr>
        <w:t>11</w:t>
      </w:r>
      <w:r w:rsidR="00F86B95" w:rsidRPr="00D91460">
        <w:rPr>
          <w:rFonts w:ascii="Arial" w:eastAsia="Arial Unicode MS" w:hAnsi="Arial" w:cs="Arial"/>
          <w:b/>
          <w:bCs/>
          <w:color w:val="000000"/>
          <w:sz w:val="18"/>
          <w:szCs w:val="18"/>
          <w:lang w:bidi="th-TH"/>
        </w:rPr>
        <w:tab/>
      </w:r>
      <w:r w:rsidR="0040559B" w:rsidRPr="00D91460">
        <w:rPr>
          <w:rFonts w:ascii="Arial" w:eastAsia="Arial Unicode MS" w:hAnsi="Arial" w:cs="Arial"/>
          <w:b/>
          <w:bCs/>
          <w:color w:val="000000"/>
          <w:sz w:val="18"/>
          <w:szCs w:val="18"/>
          <w:lang w:bidi="th-TH"/>
        </w:rPr>
        <w:t xml:space="preserve">Employee benefits </w:t>
      </w:r>
      <w:bookmarkEnd w:id="25"/>
    </w:p>
    <w:p w14:paraId="0050D42F" w14:textId="77777777" w:rsidR="00F86B95" w:rsidRPr="00D91460" w:rsidRDefault="00F86B95" w:rsidP="0057351F">
      <w:pPr>
        <w:pStyle w:val="ListParagraph"/>
        <w:ind w:left="540"/>
        <w:jc w:val="thaiDistribute"/>
        <w:rPr>
          <w:rFonts w:ascii="Arial" w:eastAsia="Arial Unicode MS" w:hAnsi="Arial" w:cs="Arial"/>
          <w:color w:val="000000"/>
          <w:sz w:val="18"/>
          <w:szCs w:val="18"/>
          <w:lang w:bidi="th-TH"/>
        </w:rPr>
      </w:pPr>
    </w:p>
    <w:p w14:paraId="37E8D237" w14:textId="77777777" w:rsidR="00BC6F1E" w:rsidRPr="00D91460" w:rsidRDefault="00BC6F1E" w:rsidP="00765320">
      <w:pPr>
        <w:pStyle w:val="Style1"/>
        <w:numPr>
          <w:ilvl w:val="0"/>
          <w:numId w:val="39"/>
        </w:numPr>
        <w:ind w:left="540" w:hanging="513"/>
        <w:jc w:val="thaiDistribute"/>
        <w:outlineLvl w:val="3"/>
        <w:rPr>
          <w:rFonts w:ascii="Arial" w:eastAsia="Arial Unicode MS" w:hAnsi="Arial" w:cs="Arial"/>
          <w:color w:val="000000"/>
          <w:sz w:val="18"/>
          <w:szCs w:val="18"/>
        </w:rPr>
      </w:pPr>
      <w:r w:rsidRPr="00D91460">
        <w:rPr>
          <w:rFonts w:ascii="Arial" w:eastAsia="Arial Unicode MS" w:hAnsi="Arial" w:cs="Arial"/>
          <w:color w:val="000000"/>
          <w:sz w:val="18"/>
          <w:szCs w:val="18"/>
        </w:rPr>
        <w:t>Short-term employee benefits</w:t>
      </w:r>
    </w:p>
    <w:p w14:paraId="79D548DC" w14:textId="77777777" w:rsidR="00F86B95" w:rsidRPr="00D91460" w:rsidRDefault="00F86B95" w:rsidP="00765320">
      <w:pPr>
        <w:pStyle w:val="ListParagraph"/>
        <w:ind w:left="540"/>
        <w:jc w:val="thaiDistribute"/>
        <w:rPr>
          <w:rFonts w:ascii="Arial" w:eastAsia="Arial Unicode MS" w:hAnsi="Arial" w:cs="Arial"/>
          <w:color w:val="000000"/>
          <w:sz w:val="18"/>
          <w:szCs w:val="18"/>
          <w:lang w:bidi="th-TH"/>
        </w:rPr>
      </w:pPr>
    </w:p>
    <w:p w14:paraId="60280747" w14:textId="15A62D14" w:rsidR="00CA322B" w:rsidRPr="00D91460" w:rsidRDefault="00BC6F1E" w:rsidP="00765320">
      <w:pPr>
        <w:ind w:left="540"/>
        <w:jc w:val="thaiDistribute"/>
        <w:rPr>
          <w:rFonts w:ascii="Arial" w:eastAsia="Arial Unicode MS" w:hAnsi="Arial" w:cs="Arial"/>
          <w:color w:val="000000"/>
          <w:sz w:val="18"/>
          <w:szCs w:val="18"/>
          <w:lang w:bidi="th-TH"/>
        </w:rPr>
      </w:pPr>
      <w:r w:rsidRPr="00D91460">
        <w:rPr>
          <w:rFonts w:ascii="Arial" w:eastAsia="Arial Unicode MS" w:hAnsi="Arial" w:cs="Arial"/>
          <w:color w:val="000000"/>
          <w:sz w:val="18"/>
          <w:szCs w:val="18"/>
          <w:lang w:bidi="th-TH"/>
        </w:rPr>
        <w:t>Liabilities for short-term employee benefits such as wages, salaries, bonuses, and medical care</w:t>
      </w:r>
      <w:r w:rsidR="001205D7" w:rsidRPr="00D91460">
        <w:rPr>
          <w:rFonts w:ascii="Arial" w:eastAsia="Arial Unicode MS" w:hAnsi="Arial" w:cs="Arial"/>
          <w:color w:val="000000"/>
          <w:sz w:val="18"/>
          <w:szCs w:val="18"/>
          <w:lang w:bidi="th-TH"/>
        </w:rPr>
        <w:t xml:space="preserve"> </w:t>
      </w:r>
      <w:r w:rsidRPr="00D91460">
        <w:rPr>
          <w:rFonts w:ascii="Arial" w:eastAsia="Arial Unicode MS" w:hAnsi="Arial" w:cs="Arial"/>
          <w:color w:val="000000"/>
          <w:sz w:val="18"/>
          <w:szCs w:val="18"/>
          <w:lang w:bidi="th-TH"/>
        </w:rPr>
        <w:t xml:space="preserve">that are expected to be settled wholly within </w:t>
      </w:r>
      <w:r w:rsidR="00387313" w:rsidRPr="00D91460">
        <w:rPr>
          <w:rFonts w:ascii="Arial" w:eastAsia="Arial Unicode MS" w:hAnsi="Arial" w:cs="Arial"/>
          <w:color w:val="000000"/>
          <w:sz w:val="18"/>
          <w:szCs w:val="18"/>
          <w:lang w:val="en-GB" w:bidi="th-TH"/>
        </w:rPr>
        <w:t>12</w:t>
      </w:r>
      <w:r w:rsidRPr="00D91460">
        <w:rPr>
          <w:rFonts w:ascii="Arial" w:eastAsia="Arial Unicode MS" w:hAnsi="Arial" w:cs="Arial"/>
          <w:color w:val="000000"/>
          <w:sz w:val="18"/>
          <w:szCs w:val="18"/>
          <w:cs/>
          <w:lang w:bidi="th-TH"/>
        </w:rPr>
        <w:t xml:space="preserve"> </w:t>
      </w:r>
      <w:r w:rsidRPr="00D91460">
        <w:rPr>
          <w:rFonts w:ascii="Arial" w:eastAsia="Arial Unicode MS" w:hAnsi="Arial" w:cs="Arial"/>
          <w:color w:val="000000"/>
          <w:sz w:val="18"/>
          <w:szCs w:val="18"/>
          <w:lang w:bidi="th-TH"/>
        </w:rPr>
        <w:t xml:space="preserve">months after the end of the period are recognised in respect of employees’ service up to the end of the reporting period. They are measured at the amount expected to be paid. </w:t>
      </w:r>
    </w:p>
    <w:p w14:paraId="539AFE8F" w14:textId="77777777" w:rsidR="00CA322B" w:rsidRPr="00D91460" w:rsidRDefault="00CA322B" w:rsidP="00765320">
      <w:pPr>
        <w:ind w:left="540"/>
        <w:jc w:val="thaiDistribute"/>
        <w:rPr>
          <w:rFonts w:ascii="Arial" w:eastAsia="Arial Unicode MS" w:hAnsi="Arial" w:cs="Arial"/>
          <w:color w:val="000000"/>
          <w:sz w:val="18"/>
          <w:szCs w:val="18"/>
          <w:cs/>
          <w:lang w:bidi="th-TH"/>
        </w:rPr>
      </w:pPr>
    </w:p>
    <w:p w14:paraId="131256E4" w14:textId="77777777" w:rsidR="00F86B95" w:rsidRPr="00D91460" w:rsidRDefault="00BC6F1E" w:rsidP="00765320">
      <w:pPr>
        <w:pStyle w:val="Style1"/>
        <w:numPr>
          <w:ilvl w:val="0"/>
          <w:numId w:val="39"/>
        </w:numPr>
        <w:ind w:left="540" w:hanging="513"/>
        <w:jc w:val="thaiDistribute"/>
        <w:outlineLvl w:val="3"/>
        <w:rPr>
          <w:rFonts w:ascii="Arial" w:eastAsia="Arial Unicode MS" w:hAnsi="Arial" w:cs="Arial"/>
          <w:color w:val="000000"/>
          <w:sz w:val="18"/>
          <w:szCs w:val="18"/>
        </w:rPr>
      </w:pPr>
      <w:r w:rsidRPr="00D91460">
        <w:rPr>
          <w:rFonts w:ascii="Arial" w:eastAsia="Arial Unicode MS" w:hAnsi="Arial" w:cs="Arial"/>
          <w:color w:val="000000"/>
          <w:sz w:val="18"/>
          <w:szCs w:val="18"/>
        </w:rPr>
        <w:t>Defined benefit plans</w:t>
      </w:r>
    </w:p>
    <w:p w14:paraId="419C1F73" w14:textId="77777777" w:rsidR="00F86B95" w:rsidRPr="00D91460" w:rsidRDefault="00F86B95" w:rsidP="0053718A">
      <w:pPr>
        <w:ind w:left="540"/>
        <w:jc w:val="thaiDistribute"/>
        <w:rPr>
          <w:rFonts w:ascii="Arial" w:eastAsia="Arial Unicode MS" w:hAnsi="Arial" w:cs="Arial"/>
          <w:color w:val="000000"/>
          <w:sz w:val="18"/>
          <w:szCs w:val="18"/>
          <w:lang w:bidi="th-TH"/>
        </w:rPr>
      </w:pPr>
    </w:p>
    <w:p w14:paraId="1D6F6894" w14:textId="77777777" w:rsidR="00BC6F1E" w:rsidRPr="00D91460" w:rsidRDefault="00BC6F1E" w:rsidP="0053718A">
      <w:pPr>
        <w:ind w:left="540"/>
        <w:jc w:val="thaiDistribute"/>
        <w:rPr>
          <w:rFonts w:ascii="Arial" w:eastAsia="Arial Unicode MS" w:hAnsi="Arial" w:cs="Arial"/>
          <w:color w:val="000000"/>
          <w:spacing w:val="-4"/>
          <w:sz w:val="18"/>
          <w:szCs w:val="18"/>
          <w:lang w:bidi="th-TH"/>
        </w:rPr>
      </w:pPr>
      <w:r w:rsidRPr="00D91460">
        <w:rPr>
          <w:rFonts w:ascii="Arial" w:eastAsia="Arial Unicode MS" w:hAnsi="Arial" w:cs="Arial"/>
          <w:color w:val="000000"/>
          <w:spacing w:val="-4"/>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60BBB86" w14:textId="77777777" w:rsidR="00BC6F1E" w:rsidRPr="00D91460" w:rsidRDefault="00BC6F1E" w:rsidP="0053718A">
      <w:pPr>
        <w:ind w:left="540"/>
        <w:jc w:val="thaiDistribute"/>
        <w:rPr>
          <w:rFonts w:ascii="Arial" w:eastAsia="Arial Unicode MS" w:hAnsi="Arial" w:cs="Arial"/>
          <w:color w:val="000000"/>
          <w:sz w:val="18"/>
          <w:szCs w:val="18"/>
          <w:lang w:bidi="th-TH"/>
        </w:rPr>
      </w:pPr>
    </w:p>
    <w:p w14:paraId="1B25E1A4" w14:textId="000EDA74" w:rsidR="00BC6F1E" w:rsidRPr="00D91460" w:rsidRDefault="00BC6F1E" w:rsidP="0053718A">
      <w:pPr>
        <w:ind w:left="540"/>
        <w:jc w:val="thaiDistribute"/>
        <w:rPr>
          <w:rFonts w:ascii="Arial" w:eastAsia="Arial Unicode MS" w:hAnsi="Arial" w:cs="Arial"/>
          <w:color w:val="000000"/>
          <w:sz w:val="18"/>
          <w:szCs w:val="18"/>
          <w:lang w:bidi="th-TH"/>
        </w:rPr>
      </w:pPr>
      <w:r w:rsidRPr="00D91460">
        <w:rPr>
          <w:rFonts w:ascii="Arial" w:eastAsia="Arial Unicode MS" w:hAnsi="Arial" w:cs="Arial"/>
          <w:color w:val="000000"/>
          <w:sz w:val="18"/>
          <w:szCs w:val="18"/>
          <w:lang w:bidi="th-TH"/>
        </w:rPr>
        <w:t xml:space="preserve">The defined benefit obligation is calculated by an independent actuary using the projected unit credit method. The present value of the defined benefit obligation is determined by discounting the estimated future cash outflows using market yield of </w:t>
      </w:r>
      <w:r w:rsidR="00EA3A0D" w:rsidRPr="00D91460">
        <w:rPr>
          <w:rFonts w:ascii="Arial" w:eastAsia="Arial Unicode MS" w:hAnsi="Arial" w:cs="Arial"/>
          <w:color w:val="000000"/>
          <w:sz w:val="18"/>
          <w:szCs w:val="18"/>
          <w:lang w:val="en-GB" w:bidi="th-TH"/>
        </w:rPr>
        <w:t>government bonds</w:t>
      </w:r>
      <w:r w:rsidRPr="00D91460">
        <w:rPr>
          <w:rFonts w:ascii="Arial" w:eastAsia="Arial Unicode MS" w:hAnsi="Arial" w:cs="Arial"/>
          <w:color w:val="000000"/>
          <w:sz w:val="18"/>
          <w:szCs w:val="18"/>
          <w:lang w:bidi="th-TH"/>
        </w:rPr>
        <w:t xml:space="preserve"> that matches the terms and currency of the expected cash outflows.</w:t>
      </w:r>
    </w:p>
    <w:p w14:paraId="174E21E1" w14:textId="77777777" w:rsidR="00BC6F1E" w:rsidRPr="00D91460" w:rsidRDefault="00BC6F1E" w:rsidP="0053718A">
      <w:pPr>
        <w:ind w:left="540"/>
        <w:jc w:val="thaiDistribute"/>
        <w:rPr>
          <w:rFonts w:ascii="Arial" w:eastAsia="Arial Unicode MS" w:hAnsi="Arial" w:cs="Arial"/>
          <w:color w:val="000000"/>
          <w:sz w:val="18"/>
          <w:szCs w:val="18"/>
          <w:lang w:bidi="th-TH"/>
        </w:rPr>
      </w:pPr>
    </w:p>
    <w:p w14:paraId="2B766B4A" w14:textId="77777777" w:rsidR="00BC6F1E" w:rsidRPr="00D91460" w:rsidRDefault="00BC6F1E" w:rsidP="0053718A">
      <w:pPr>
        <w:ind w:left="540"/>
        <w:jc w:val="thaiDistribute"/>
        <w:rPr>
          <w:rFonts w:ascii="Arial" w:eastAsia="Arial Unicode MS" w:hAnsi="Arial" w:cs="Arial"/>
          <w:color w:val="000000"/>
          <w:sz w:val="18"/>
          <w:szCs w:val="18"/>
          <w:lang w:bidi="th-TH"/>
        </w:rPr>
      </w:pPr>
      <w:r w:rsidRPr="00D91460">
        <w:rPr>
          <w:rFonts w:ascii="Arial" w:eastAsia="Arial Unicode MS" w:hAnsi="Arial" w:cs="Arial"/>
          <w:color w:val="000000"/>
          <w:sz w:val="18"/>
          <w:szCs w:val="18"/>
          <w:lang w:bidi="th-TH"/>
        </w:rPr>
        <w:t>Remeasurement gains and losses are recognised directly to other comprehensive income in the period in which they arise. They are presented as a separate item in statements of changes in equity.</w:t>
      </w:r>
    </w:p>
    <w:p w14:paraId="78FEB259" w14:textId="77777777" w:rsidR="00BC6F1E" w:rsidRPr="00D91460" w:rsidRDefault="00BC6F1E" w:rsidP="0053718A">
      <w:pPr>
        <w:ind w:left="540"/>
        <w:jc w:val="thaiDistribute"/>
        <w:rPr>
          <w:rFonts w:ascii="Arial" w:eastAsia="Arial Unicode MS" w:hAnsi="Arial" w:cs="Arial"/>
          <w:color w:val="000000"/>
          <w:sz w:val="18"/>
          <w:szCs w:val="18"/>
          <w:lang w:bidi="th-TH"/>
        </w:rPr>
      </w:pPr>
    </w:p>
    <w:p w14:paraId="5E0CF093" w14:textId="77777777" w:rsidR="00F86B95" w:rsidRPr="00066C52" w:rsidRDefault="00BC6F1E" w:rsidP="0053718A">
      <w:pPr>
        <w:ind w:left="540"/>
        <w:jc w:val="thaiDistribute"/>
        <w:rPr>
          <w:rFonts w:ascii="Arial" w:eastAsia="Arial Unicode MS" w:hAnsi="Arial" w:cs="Arial"/>
          <w:color w:val="000000"/>
          <w:sz w:val="18"/>
          <w:szCs w:val="18"/>
          <w:lang w:bidi="th-TH"/>
        </w:rPr>
      </w:pPr>
      <w:r w:rsidRPr="00D91460">
        <w:rPr>
          <w:rFonts w:ascii="Arial" w:eastAsia="Arial Unicode MS" w:hAnsi="Arial" w:cs="Arial"/>
          <w:color w:val="000000"/>
          <w:sz w:val="18"/>
          <w:szCs w:val="18"/>
          <w:lang w:bidi="th-TH"/>
        </w:rPr>
        <w:t>Past-service</w:t>
      </w:r>
      <w:r w:rsidRPr="00066C52">
        <w:rPr>
          <w:rFonts w:ascii="Arial" w:eastAsia="Arial Unicode MS" w:hAnsi="Arial" w:cs="Arial"/>
          <w:color w:val="000000"/>
          <w:sz w:val="18"/>
          <w:szCs w:val="18"/>
          <w:lang w:bidi="th-TH"/>
        </w:rPr>
        <w:t xml:space="preserve"> costs are recognised immediately in profit or loss.</w:t>
      </w:r>
    </w:p>
    <w:p w14:paraId="121BE226" w14:textId="77777777" w:rsidR="00BC6F1E" w:rsidRPr="00D91460" w:rsidRDefault="00BC6F1E" w:rsidP="0053718A">
      <w:pPr>
        <w:ind w:left="540"/>
        <w:jc w:val="thaiDistribute"/>
        <w:rPr>
          <w:rFonts w:ascii="Arial" w:eastAsia="Arial Unicode MS" w:hAnsi="Arial" w:cs="Arial"/>
          <w:color w:val="000000"/>
          <w:sz w:val="18"/>
          <w:szCs w:val="18"/>
          <w:lang w:bidi="th-TH"/>
        </w:rPr>
      </w:pPr>
    </w:p>
    <w:p w14:paraId="073D0A8B" w14:textId="2E7CBAE4" w:rsidR="00F86B95" w:rsidRPr="00B06B1E"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6" w:name="_Toc65595115"/>
      <w:r w:rsidRPr="00B06B1E">
        <w:rPr>
          <w:rFonts w:ascii="Arial" w:eastAsia="Arial Unicode MS" w:hAnsi="Arial" w:cs="Arial"/>
          <w:b/>
          <w:bCs/>
          <w:color w:val="000000"/>
          <w:sz w:val="18"/>
          <w:szCs w:val="18"/>
          <w:lang w:val="en-GB"/>
        </w:rPr>
        <w:t>4</w:t>
      </w:r>
      <w:r w:rsidR="00C86C26" w:rsidRPr="00B06B1E">
        <w:rPr>
          <w:rFonts w:ascii="Arial" w:eastAsia="Arial Unicode MS" w:hAnsi="Arial" w:cs="Arial"/>
          <w:b/>
          <w:bCs/>
          <w:color w:val="000000"/>
          <w:sz w:val="18"/>
          <w:szCs w:val="18"/>
          <w:lang w:val="en-GB"/>
        </w:rPr>
        <w:t>.</w:t>
      </w:r>
      <w:r w:rsidRPr="00B06B1E">
        <w:rPr>
          <w:rFonts w:ascii="Arial" w:eastAsia="Arial Unicode MS" w:hAnsi="Arial" w:cs="Arial"/>
          <w:b/>
          <w:bCs/>
          <w:color w:val="000000"/>
          <w:sz w:val="18"/>
          <w:szCs w:val="18"/>
          <w:lang w:val="en-GB"/>
        </w:rPr>
        <w:t>12</w:t>
      </w:r>
      <w:r w:rsidR="00F86B95" w:rsidRPr="00B06B1E">
        <w:rPr>
          <w:rFonts w:ascii="Arial" w:eastAsia="Arial Unicode MS" w:hAnsi="Arial" w:cs="Arial"/>
          <w:b/>
          <w:bCs/>
          <w:color w:val="000000"/>
          <w:sz w:val="18"/>
          <w:szCs w:val="18"/>
        </w:rPr>
        <w:tab/>
      </w:r>
      <w:bookmarkEnd w:id="26"/>
      <w:r w:rsidR="00BC6F1E" w:rsidRPr="00B06B1E">
        <w:rPr>
          <w:rFonts w:ascii="Arial" w:eastAsia="Arial Unicode MS" w:hAnsi="Arial" w:cs="Arial"/>
          <w:b/>
          <w:bCs/>
          <w:color w:val="000000"/>
          <w:sz w:val="18"/>
          <w:szCs w:val="18"/>
          <w:lang w:bidi="th-TH"/>
        </w:rPr>
        <w:t>Provisions</w:t>
      </w:r>
    </w:p>
    <w:p w14:paraId="4BCA1F7B" w14:textId="77777777" w:rsidR="00F86B95" w:rsidRPr="00B06B1E" w:rsidRDefault="00F86B95" w:rsidP="00ED0410">
      <w:pPr>
        <w:ind w:left="540"/>
        <w:jc w:val="thaiDistribute"/>
        <w:rPr>
          <w:rFonts w:ascii="Arial" w:eastAsia="Arial Unicode MS" w:hAnsi="Arial" w:cs="Arial"/>
          <w:color w:val="000000"/>
          <w:sz w:val="18"/>
          <w:szCs w:val="18"/>
          <w:lang w:bidi="th-TH"/>
        </w:rPr>
      </w:pPr>
    </w:p>
    <w:p w14:paraId="2426993D" w14:textId="77777777" w:rsidR="00BC6F1E" w:rsidRPr="00B06B1E" w:rsidRDefault="00BC6F1E" w:rsidP="00ED0410">
      <w:pPr>
        <w:ind w:left="540"/>
        <w:jc w:val="thaiDistribute"/>
        <w:rPr>
          <w:rFonts w:ascii="Arial" w:eastAsia="Arial Unicode MS" w:hAnsi="Arial" w:cs="Arial"/>
          <w:color w:val="000000"/>
          <w:spacing w:val="-2"/>
          <w:sz w:val="18"/>
          <w:szCs w:val="18"/>
          <w:lang w:val="en-GB" w:bidi="th-TH"/>
        </w:rPr>
      </w:pPr>
      <w:r w:rsidRPr="00B06B1E">
        <w:rPr>
          <w:rFonts w:ascii="Arial" w:eastAsia="Arial Unicode MS" w:hAnsi="Arial" w:cs="Arial"/>
          <w:color w:val="000000"/>
          <w:spacing w:val="-2"/>
          <w:sz w:val="18"/>
          <w:szCs w:val="18"/>
          <w:lang w:val="en-GB" w:bidi="th-TH"/>
        </w:rPr>
        <w:t xml:space="preserve">Provisions are recognised when the </w:t>
      </w:r>
      <w:r w:rsidR="00D65B39" w:rsidRPr="00B06B1E">
        <w:rPr>
          <w:rFonts w:ascii="Arial" w:eastAsia="Arial Unicode MS" w:hAnsi="Arial" w:cs="Arial"/>
          <w:color w:val="000000"/>
          <w:spacing w:val="-2"/>
          <w:sz w:val="18"/>
          <w:szCs w:val="18"/>
          <w:lang w:val="en-GB" w:bidi="th-TH"/>
        </w:rPr>
        <w:t>Company</w:t>
      </w:r>
      <w:r w:rsidRPr="00B06B1E">
        <w:rPr>
          <w:rFonts w:ascii="Arial" w:eastAsia="Arial Unicode MS" w:hAnsi="Arial" w:cs="Arial"/>
          <w:color w:val="000000"/>
          <w:spacing w:val="-2"/>
          <w:sz w:val="18"/>
          <w:szCs w:val="18"/>
          <w:lang w:val="en-GB" w:bidi="th-TH"/>
        </w:rPr>
        <w:t xml:space="preserve"> has a present legal or constructive obligation </w:t>
      </w:r>
      <w:proofErr w:type="gramStart"/>
      <w:r w:rsidRPr="00B06B1E">
        <w:rPr>
          <w:rFonts w:ascii="Arial" w:eastAsia="Arial Unicode MS" w:hAnsi="Arial" w:cs="Arial"/>
          <w:color w:val="000000"/>
          <w:spacing w:val="-2"/>
          <w:sz w:val="18"/>
          <w:szCs w:val="18"/>
          <w:lang w:val="en-GB" w:bidi="th-TH"/>
        </w:rPr>
        <w:t>as a result of</w:t>
      </w:r>
      <w:proofErr w:type="gramEnd"/>
      <w:r w:rsidRPr="00B06B1E">
        <w:rPr>
          <w:rFonts w:ascii="Arial" w:eastAsia="Arial Unicode MS" w:hAnsi="Arial" w:cs="Arial"/>
          <w:color w:val="000000"/>
          <w:spacing w:val="-2"/>
          <w:sz w:val="18"/>
          <w:szCs w:val="18"/>
          <w:lang w:val="en-GB" w:bidi="th-TH"/>
        </w:rPr>
        <w:t xml:space="preserve"> past events; it is probable that an outflow of resources will be required to settle the obligation; and the amount has been reliably estimated. </w:t>
      </w:r>
    </w:p>
    <w:p w14:paraId="77D16DAF" w14:textId="77777777" w:rsidR="00BC6F1E" w:rsidRPr="00B06B1E" w:rsidRDefault="00BC6F1E" w:rsidP="00ED0410">
      <w:pPr>
        <w:ind w:left="540"/>
        <w:jc w:val="thaiDistribute"/>
        <w:rPr>
          <w:rFonts w:ascii="Arial" w:eastAsia="Arial Unicode MS" w:hAnsi="Arial" w:cs="Arial"/>
          <w:color w:val="000000"/>
          <w:sz w:val="18"/>
          <w:szCs w:val="18"/>
          <w:lang w:bidi="th-TH"/>
        </w:rPr>
      </w:pPr>
    </w:p>
    <w:p w14:paraId="3869B914" w14:textId="77777777" w:rsidR="00BC6F1E" w:rsidRPr="00B06B1E" w:rsidRDefault="00BC6F1E" w:rsidP="00ED0410">
      <w:pPr>
        <w:ind w:left="540"/>
        <w:jc w:val="thaiDistribute"/>
        <w:rPr>
          <w:rFonts w:ascii="Arial" w:eastAsia="Arial Unicode MS" w:hAnsi="Arial" w:cs="Arial"/>
          <w:color w:val="000000"/>
          <w:spacing w:val="-2"/>
          <w:sz w:val="18"/>
          <w:szCs w:val="18"/>
          <w:lang w:val="en-GB" w:bidi="th-TH"/>
        </w:rPr>
      </w:pPr>
      <w:r w:rsidRPr="00B06B1E">
        <w:rPr>
          <w:rFonts w:ascii="Arial" w:eastAsia="Arial Unicode MS" w:hAnsi="Arial" w:cs="Arial"/>
          <w:color w:val="000000"/>
          <w:spacing w:val="-2"/>
          <w:sz w:val="18"/>
          <w:szCs w:val="18"/>
          <w:lang w:val="en-GB" w:bidi="th-TH"/>
        </w:rPr>
        <w:t>Provisions are measured at the present value of the expenditures expected to be required to settle the obligation. The increase in the provision due to passage of time is recognised as interest expense.</w:t>
      </w:r>
    </w:p>
    <w:p w14:paraId="61F3757D" w14:textId="77777777" w:rsidR="0099021B" w:rsidRPr="00B06B1E" w:rsidRDefault="0099021B" w:rsidP="00ED0410">
      <w:pPr>
        <w:ind w:left="540"/>
        <w:jc w:val="thaiDistribute"/>
        <w:rPr>
          <w:rFonts w:ascii="Arial" w:eastAsia="Arial Unicode MS" w:hAnsi="Arial" w:cs="Arial"/>
          <w:color w:val="000000"/>
          <w:sz w:val="18"/>
          <w:szCs w:val="18"/>
          <w:lang w:bidi="th-TH"/>
        </w:rPr>
      </w:pPr>
    </w:p>
    <w:p w14:paraId="28DB7798" w14:textId="77777777" w:rsidR="0099021B" w:rsidRPr="00B06B1E" w:rsidRDefault="0099021B" w:rsidP="00ED0410">
      <w:pPr>
        <w:ind w:left="540"/>
        <w:jc w:val="thaiDistribute"/>
        <w:rPr>
          <w:rFonts w:ascii="Arial" w:eastAsia="Arial Unicode MS" w:hAnsi="Arial" w:cs="Arial"/>
          <w:i/>
          <w:iCs/>
          <w:color w:val="000000"/>
          <w:spacing w:val="-2"/>
          <w:sz w:val="18"/>
          <w:szCs w:val="18"/>
          <w:lang w:val="en-GB" w:bidi="th-TH"/>
        </w:rPr>
      </w:pPr>
      <w:r w:rsidRPr="00B06B1E">
        <w:rPr>
          <w:rFonts w:ascii="Arial" w:eastAsia="Arial Unicode MS" w:hAnsi="Arial" w:cs="Arial"/>
          <w:i/>
          <w:iCs/>
          <w:color w:val="000000"/>
          <w:spacing w:val="-2"/>
          <w:sz w:val="18"/>
          <w:szCs w:val="18"/>
          <w:lang w:val="en-GB" w:bidi="th-TH"/>
        </w:rPr>
        <w:t>Provision for decommissioning and restoration</w:t>
      </w:r>
    </w:p>
    <w:p w14:paraId="0687C189" w14:textId="77777777" w:rsidR="0099021B" w:rsidRPr="00B06B1E" w:rsidRDefault="0099021B" w:rsidP="00ED0410">
      <w:pPr>
        <w:ind w:left="540"/>
        <w:jc w:val="thaiDistribute"/>
        <w:rPr>
          <w:rFonts w:ascii="Arial" w:eastAsia="Arial Unicode MS" w:hAnsi="Arial" w:cs="Arial"/>
          <w:color w:val="000000"/>
          <w:sz w:val="18"/>
          <w:szCs w:val="18"/>
          <w:lang w:bidi="th-TH"/>
        </w:rPr>
      </w:pPr>
    </w:p>
    <w:p w14:paraId="7CA1FB35" w14:textId="541B4115" w:rsidR="0035690C" w:rsidRPr="00B06B1E" w:rsidRDefault="0099021B" w:rsidP="00ED0410">
      <w:pPr>
        <w:ind w:left="540"/>
        <w:jc w:val="thaiDistribute"/>
        <w:rPr>
          <w:rFonts w:ascii="Arial" w:eastAsia="Arial Unicode MS" w:hAnsi="Arial" w:cs="Arial"/>
          <w:color w:val="000000"/>
          <w:spacing w:val="-2"/>
          <w:sz w:val="18"/>
          <w:szCs w:val="18"/>
          <w:lang w:val="en-GB" w:bidi="th-TH"/>
        </w:rPr>
      </w:pPr>
      <w:r w:rsidRPr="00B06B1E">
        <w:rPr>
          <w:rFonts w:ascii="Arial" w:eastAsia="Arial Unicode MS" w:hAnsi="Arial" w:cs="Arial"/>
          <w:color w:val="000000"/>
          <w:spacing w:val="-2"/>
          <w:sz w:val="18"/>
          <w:szCs w:val="18"/>
          <w:lang w:val="en-GB" w:bidi="th-TH"/>
        </w:rPr>
        <w:t xml:space="preserve">The Company recognises provision for decommissioning costs of the buildings or structures with the present value of the estimate of the eventual costs at the lease end date. The recognised provision </w:t>
      </w:r>
      <w:proofErr w:type="gramStart"/>
      <w:r w:rsidRPr="00B06B1E">
        <w:rPr>
          <w:rFonts w:ascii="Arial" w:eastAsia="Arial Unicode MS" w:hAnsi="Arial" w:cs="Arial"/>
          <w:color w:val="000000"/>
          <w:spacing w:val="-2"/>
          <w:sz w:val="18"/>
          <w:szCs w:val="18"/>
          <w:lang w:val="en-GB" w:bidi="th-TH"/>
        </w:rPr>
        <w:t>for  decommissioning</w:t>
      </w:r>
      <w:proofErr w:type="gramEnd"/>
      <w:r w:rsidRPr="00B06B1E">
        <w:rPr>
          <w:rFonts w:ascii="Arial" w:eastAsia="Arial Unicode MS" w:hAnsi="Arial" w:cs="Arial"/>
          <w:color w:val="000000"/>
          <w:spacing w:val="-2"/>
          <w:sz w:val="18"/>
          <w:szCs w:val="18"/>
          <w:lang w:val="en-GB" w:bidi="th-TH"/>
        </w:rPr>
        <w:t xml:space="preserve"> costs are </w:t>
      </w:r>
      <w:r w:rsidRPr="00B06B1E">
        <w:rPr>
          <w:rFonts w:ascii="Arial" w:eastAsia="Arial Unicode MS" w:hAnsi="Arial" w:cs="Arial"/>
          <w:color w:val="000000"/>
          <w:spacing w:val="-6"/>
          <w:sz w:val="18"/>
          <w:szCs w:val="18"/>
          <w:lang w:val="en-GB" w:bidi="th-TH"/>
        </w:rPr>
        <w:t>based on removal cost estimates, removal period, discount rate and future inflation rate.</w:t>
      </w:r>
      <w:r w:rsidR="009E3FB3" w:rsidRPr="00B06B1E">
        <w:rPr>
          <w:rFonts w:ascii="Arial" w:eastAsia="Arial Unicode MS" w:hAnsi="Arial" w:cs="Arial"/>
          <w:color w:val="000000"/>
          <w:spacing w:val="-6"/>
          <w:sz w:val="18"/>
          <w:szCs w:val="18"/>
          <w:lang w:val="en-GB" w:bidi="th-TH"/>
        </w:rPr>
        <w:t xml:space="preserve"> </w:t>
      </w:r>
      <w:r w:rsidRPr="00B06B1E">
        <w:rPr>
          <w:rFonts w:ascii="Arial" w:eastAsia="Arial Unicode MS" w:hAnsi="Arial" w:cs="Arial"/>
          <w:color w:val="000000"/>
          <w:spacing w:val="-6"/>
          <w:sz w:val="18"/>
          <w:szCs w:val="18"/>
          <w:lang w:val="en-GB" w:bidi="th-TH"/>
        </w:rPr>
        <w:t>Provision for decommissioning</w:t>
      </w:r>
      <w:r w:rsidRPr="00B06B1E">
        <w:rPr>
          <w:rFonts w:ascii="Arial" w:eastAsia="Arial Unicode MS" w:hAnsi="Arial" w:cs="Arial"/>
          <w:color w:val="000000"/>
          <w:spacing w:val="-2"/>
          <w:sz w:val="18"/>
          <w:szCs w:val="18"/>
          <w:lang w:val="en-GB" w:bidi="th-TH"/>
        </w:rPr>
        <w:t xml:space="preserve"> and restoration are discounted to be present </w:t>
      </w:r>
      <w:proofErr w:type="gramStart"/>
      <w:r w:rsidRPr="00B06B1E">
        <w:rPr>
          <w:rFonts w:ascii="Arial" w:eastAsia="Arial Unicode MS" w:hAnsi="Arial" w:cs="Arial"/>
          <w:color w:val="000000"/>
          <w:spacing w:val="-2"/>
          <w:sz w:val="18"/>
          <w:szCs w:val="18"/>
          <w:lang w:val="en-GB" w:bidi="th-TH"/>
        </w:rPr>
        <w:t>value, and</w:t>
      </w:r>
      <w:proofErr w:type="gramEnd"/>
      <w:r w:rsidRPr="00B06B1E">
        <w:rPr>
          <w:rFonts w:ascii="Arial" w:eastAsia="Arial Unicode MS" w:hAnsi="Arial" w:cs="Arial"/>
          <w:color w:val="000000"/>
          <w:spacing w:val="-2"/>
          <w:sz w:val="18"/>
          <w:szCs w:val="18"/>
          <w:lang w:val="en-GB" w:bidi="th-TH"/>
        </w:rPr>
        <w:t xml:space="preserve"> are included as part of the right-of-use assets.</w:t>
      </w:r>
    </w:p>
    <w:p w14:paraId="766B7AF6" w14:textId="77777777" w:rsidR="0035690C" w:rsidRPr="00B06B1E" w:rsidRDefault="0035690C" w:rsidP="00ED0410">
      <w:pPr>
        <w:ind w:left="540"/>
        <w:jc w:val="thaiDistribute"/>
        <w:rPr>
          <w:rFonts w:ascii="Arial" w:eastAsia="Arial Unicode MS" w:hAnsi="Arial" w:cs="Arial"/>
          <w:color w:val="000000"/>
          <w:sz w:val="18"/>
          <w:szCs w:val="18"/>
          <w:lang w:bidi="th-TH"/>
        </w:rPr>
      </w:pPr>
    </w:p>
    <w:p w14:paraId="1C7D67D3" w14:textId="659004D7" w:rsidR="0035690C" w:rsidRPr="00B06B1E" w:rsidRDefault="0035690C" w:rsidP="0035690C">
      <w:pPr>
        <w:pStyle w:val="ListParagraph"/>
        <w:tabs>
          <w:tab w:val="left" w:pos="540"/>
        </w:tabs>
        <w:ind w:left="540" w:hanging="540"/>
        <w:jc w:val="thaiDistribute"/>
        <w:outlineLvl w:val="1"/>
        <w:rPr>
          <w:rFonts w:ascii="Arial" w:eastAsia="Arial Unicode MS" w:hAnsi="Arial" w:cs="Arial"/>
          <w:b/>
          <w:bCs/>
          <w:color w:val="000000"/>
          <w:sz w:val="18"/>
          <w:szCs w:val="18"/>
        </w:rPr>
      </w:pPr>
      <w:r w:rsidRPr="00B06B1E">
        <w:rPr>
          <w:rFonts w:ascii="Arial" w:eastAsia="Arial Unicode MS" w:hAnsi="Arial" w:cs="Arial"/>
          <w:b/>
          <w:bCs/>
          <w:color w:val="000000"/>
          <w:sz w:val="18"/>
          <w:szCs w:val="18"/>
          <w:lang w:val="en-GB"/>
        </w:rPr>
        <w:t>4</w:t>
      </w:r>
      <w:r w:rsidRPr="00B06B1E">
        <w:rPr>
          <w:rFonts w:ascii="Arial" w:eastAsia="Arial Unicode MS" w:hAnsi="Arial" w:cs="Arial"/>
          <w:b/>
          <w:bCs/>
          <w:color w:val="000000"/>
          <w:sz w:val="18"/>
          <w:szCs w:val="18"/>
        </w:rPr>
        <w:t>.</w:t>
      </w:r>
      <w:r w:rsidRPr="00B06B1E">
        <w:rPr>
          <w:rFonts w:ascii="Arial" w:eastAsia="Arial Unicode MS" w:hAnsi="Arial" w:cs="Arial"/>
          <w:b/>
          <w:bCs/>
          <w:color w:val="000000"/>
          <w:sz w:val="18"/>
          <w:szCs w:val="18"/>
          <w:lang w:val="en-GB"/>
        </w:rPr>
        <w:t>13</w:t>
      </w:r>
      <w:r w:rsidRPr="00B06B1E">
        <w:rPr>
          <w:rFonts w:ascii="Arial" w:eastAsia="Arial Unicode MS" w:hAnsi="Arial" w:cs="Arial"/>
          <w:b/>
          <w:bCs/>
          <w:color w:val="000000"/>
          <w:sz w:val="18"/>
          <w:szCs w:val="18"/>
        </w:rPr>
        <w:tab/>
      </w:r>
      <w:r w:rsidR="00174A3D" w:rsidRPr="00B06B1E">
        <w:rPr>
          <w:rFonts w:ascii="Arial" w:eastAsia="Arial Unicode MS" w:hAnsi="Arial" w:cs="Arial"/>
          <w:b/>
          <w:bCs/>
          <w:color w:val="000000"/>
          <w:sz w:val="18"/>
          <w:szCs w:val="18"/>
        </w:rPr>
        <w:t>Government grants</w:t>
      </w:r>
    </w:p>
    <w:p w14:paraId="3C3DC8E4" w14:textId="77777777" w:rsidR="0035690C" w:rsidRPr="00B06B1E" w:rsidRDefault="0035690C" w:rsidP="00D91460">
      <w:pPr>
        <w:ind w:left="540"/>
        <w:jc w:val="thaiDistribute"/>
        <w:rPr>
          <w:rFonts w:ascii="Arial" w:eastAsia="Arial Unicode MS" w:hAnsi="Arial" w:cs="Arial"/>
          <w:color w:val="000000"/>
          <w:sz w:val="18"/>
          <w:szCs w:val="18"/>
          <w:lang w:bidi="th-TH"/>
        </w:rPr>
      </w:pPr>
    </w:p>
    <w:p w14:paraId="225F2FB2" w14:textId="0CB01E6E" w:rsidR="003A5AC4" w:rsidRPr="00B06B1E" w:rsidRDefault="003A5AC4" w:rsidP="0099021B">
      <w:pPr>
        <w:ind w:left="539"/>
        <w:jc w:val="thaiDistribute"/>
        <w:rPr>
          <w:rFonts w:ascii="Arial" w:eastAsia="Arial Unicode MS" w:hAnsi="Arial" w:cs="Arial"/>
          <w:color w:val="000000"/>
          <w:spacing w:val="-2"/>
          <w:sz w:val="18"/>
          <w:szCs w:val="18"/>
          <w:lang w:val="en-GB" w:bidi="th-TH"/>
        </w:rPr>
      </w:pPr>
      <w:r w:rsidRPr="00B06B1E">
        <w:rPr>
          <w:rFonts w:ascii="Arial" w:eastAsia="Arial Unicode MS" w:hAnsi="Arial" w:cs="Arial"/>
          <w:color w:val="000000"/>
          <w:spacing w:val="-2"/>
          <w:sz w:val="18"/>
          <w:szCs w:val="18"/>
          <w:lang w:val="en-GB" w:bidi="th-TH"/>
        </w:rPr>
        <w:t xml:space="preserve">Grants from the government are recognised at their fair value where there is a reasonable assurance that the grant will be </w:t>
      </w:r>
      <w:proofErr w:type="gramStart"/>
      <w:r w:rsidRPr="00B06B1E">
        <w:rPr>
          <w:rFonts w:ascii="Arial" w:eastAsia="Arial Unicode MS" w:hAnsi="Arial" w:cs="Arial"/>
          <w:color w:val="000000"/>
          <w:spacing w:val="-2"/>
          <w:sz w:val="18"/>
          <w:szCs w:val="18"/>
          <w:lang w:val="en-GB" w:bidi="th-TH"/>
        </w:rPr>
        <w:t>received</w:t>
      </w:r>
      <w:proofErr w:type="gramEnd"/>
      <w:r w:rsidRPr="00B06B1E">
        <w:rPr>
          <w:rFonts w:ascii="Arial" w:eastAsia="Arial Unicode MS" w:hAnsi="Arial" w:cs="Arial"/>
          <w:color w:val="000000"/>
          <w:spacing w:val="-2"/>
          <w:sz w:val="18"/>
          <w:szCs w:val="18"/>
          <w:lang w:val="en-GB" w:bidi="th-TH"/>
        </w:rPr>
        <w:t xml:space="preserve"> and the </w:t>
      </w:r>
      <w:r w:rsidR="00321F2A" w:rsidRPr="00B06B1E">
        <w:rPr>
          <w:rFonts w:ascii="Arial" w:eastAsia="Arial Unicode MS" w:hAnsi="Arial" w:cs="Arial"/>
          <w:color w:val="000000"/>
          <w:spacing w:val="-2"/>
          <w:sz w:val="18"/>
          <w:szCs w:val="18"/>
          <w:lang w:val="en-GB" w:bidi="th-TH"/>
        </w:rPr>
        <w:t>Company</w:t>
      </w:r>
      <w:r w:rsidRPr="00B06B1E">
        <w:rPr>
          <w:rFonts w:ascii="Arial" w:eastAsia="Arial Unicode MS" w:hAnsi="Arial" w:cs="Arial"/>
          <w:color w:val="000000"/>
          <w:spacing w:val="-2"/>
          <w:sz w:val="18"/>
          <w:szCs w:val="18"/>
          <w:lang w:val="en-GB" w:bidi="th-TH"/>
        </w:rPr>
        <w:t xml:space="preserve"> will comply with attached conditions.</w:t>
      </w:r>
    </w:p>
    <w:p w14:paraId="78729F10" w14:textId="77777777" w:rsidR="003A5AC4" w:rsidRPr="00B06B1E" w:rsidRDefault="003A5AC4" w:rsidP="00D91460">
      <w:pPr>
        <w:ind w:left="540"/>
        <w:jc w:val="thaiDistribute"/>
        <w:rPr>
          <w:rFonts w:ascii="Arial" w:eastAsia="Arial Unicode MS" w:hAnsi="Arial" w:cs="Arial"/>
          <w:color w:val="000000"/>
          <w:sz w:val="18"/>
          <w:szCs w:val="18"/>
          <w:lang w:bidi="th-TH"/>
        </w:rPr>
      </w:pPr>
    </w:p>
    <w:p w14:paraId="08BE6C23" w14:textId="52FCEEDF" w:rsidR="003A5AC4" w:rsidRPr="00B06B1E" w:rsidRDefault="008845CC" w:rsidP="0099021B">
      <w:pPr>
        <w:ind w:left="539"/>
        <w:jc w:val="thaiDistribute"/>
        <w:rPr>
          <w:rFonts w:ascii="Arial" w:eastAsia="Arial Unicode MS" w:hAnsi="Arial" w:cs="Arial"/>
          <w:color w:val="000000"/>
          <w:spacing w:val="-2"/>
          <w:sz w:val="18"/>
          <w:szCs w:val="18"/>
          <w:lang w:val="en-GB" w:bidi="th-TH"/>
        </w:rPr>
      </w:pPr>
      <w:r w:rsidRPr="00B06B1E">
        <w:rPr>
          <w:rFonts w:ascii="Arial" w:eastAsia="Arial Unicode MS" w:hAnsi="Arial" w:cs="Arial"/>
          <w:color w:val="000000"/>
          <w:spacing w:val="-2"/>
          <w:sz w:val="18"/>
          <w:szCs w:val="18"/>
          <w:lang w:val="en-GB" w:bidi="th-TH"/>
        </w:rPr>
        <w:t xml:space="preserve">Government grants relating to the compensation of </w:t>
      </w:r>
      <w:r w:rsidR="00F2099D" w:rsidRPr="00B06B1E">
        <w:rPr>
          <w:rFonts w:ascii="Arial" w:eastAsia="Arial Unicode MS" w:hAnsi="Arial" w:cs="Arial"/>
          <w:color w:val="000000"/>
          <w:spacing w:val="-2"/>
          <w:sz w:val="18"/>
          <w:szCs w:val="18"/>
          <w:lang w:val="en-GB" w:bidi="th-TH"/>
        </w:rPr>
        <w:t>incurred expense</w:t>
      </w:r>
      <w:r w:rsidRPr="00B06B1E">
        <w:rPr>
          <w:rFonts w:ascii="Arial" w:eastAsia="Arial Unicode MS" w:hAnsi="Arial" w:cs="Arial"/>
          <w:color w:val="000000"/>
          <w:spacing w:val="-2"/>
          <w:sz w:val="18"/>
          <w:szCs w:val="18"/>
          <w:lang w:val="en-GB" w:bidi="th-TH"/>
        </w:rPr>
        <w:t>s are recognised</w:t>
      </w:r>
      <w:r w:rsidR="005E06F9" w:rsidRPr="00B06B1E">
        <w:rPr>
          <w:rFonts w:ascii="Arial" w:eastAsia="Arial Unicode MS" w:hAnsi="Arial" w:cs="Arial"/>
          <w:color w:val="000000"/>
          <w:spacing w:val="-2"/>
          <w:sz w:val="18"/>
          <w:szCs w:val="18"/>
          <w:lang w:val="en-GB" w:bidi="th-TH"/>
        </w:rPr>
        <w:t xml:space="preserve"> as other income</w:t>
      </w:r>
      <w:r w:rsidRPr="00B06B1E">
        <w:rPr>
          <w:rFonts w:ascii="Arial" w:eastAsia="Arial Unicode MS" w:hAnsi="Arial" w:cs="Arial"/>
          <w:color w:val="000000"/>
          <w:spacing w:val="-2"/>
          <w:sz w:val="18"/>
          <w:szCs w:val="18"/>
          <w:lang w:val="en-GB" w:bidi="th-TH"/>
        </w:rPr>
        <w:t xml:space="preserve"> in profit or loss</w:t>
      </w:r>
      <w:r w:rsidR="00F11352" w:rsidRPr="00B06B1E">
        <w:rPr>
          <w:rFonts w:ascii="Arial" w:eastAsia="Arial Unicode MS" w:hAnsi="Arial" w:cs="Arial"/>
          <w:color w:val="000000"/>
          <w:spacing w:val="-2"/>
          <w:sz w:val="18"/>
          <w:szCs w:val="18"/>
          <w:lang w:val="en-GB" w:bidi="th-TH"/>
        </w:rPr>
        <w:t xml:space="preserve"> for the period in which the </w:t>
      </w:r>
      <w:r w:rsidR="008264DC" w:rsidRPr="00B06B1E">
        <w:rPr>
          <w:rFonts w:ascii="Arial" w:eastAsia="Arial Unicode MS" w:hAnsi="Arial" w:cs="Arial"/>
          <w:color w:val="000000"/>
          <w:spacing w:val="-2"/>
          <w:sz w:val="18"/>
          <w:szCs w:val="18"/>
          <w:lang w:val="en-GB" w:bidi="th-TH"/>
        </w:rPr>
        <w:t>Company is entitled to receive the grant</w:t>
      </w:r>
      <w:r w:rsidRPr="00B06B1E">
        <w:rPr>
          <w:rFonts w:ascii="Arial" w:eastAsia="Arial Unicode MS" w:hAnsi="Arial" w:cs="Arial"/>
          <w:color w:val="000000"/>
          <w:spacing w:val="-2"/>
          <w:sz w:val="18"/>
          <w:szCs w:val="18"/>
          <w:lang w:val="en-GB" w:bidi="th-TH"/>
        </w:rPr>
        <w:t>.</w:t>
      </w:r>
    </w:p>
    <w:p w14:paraId="343A193E" w14:textId="77777777" w:rsidR="00F05324" w:rsidRPr="00B06B1E" w:rsidRDefault="00F05324" w:rsidP="00765320">
      <w:pPr>
        <w:ind w:left="540"/>
        <w:jc w:val="thaiDistribute"/>
        <w:rPr>
          <w:rFonts w:ascii="Arial" w:eastAsia="Arial Unicode MS" w:hAnsi="Arial" w:cs="Arial"/>
          <w:color w:val="000000"/>
          <w:sz w:val="18"/>
          <w:szCs w:val="18"/>
          <w:lang w:bidi="th-TH"/>
        </w:rPr>
      </w:pPr>
    </w:p>
    <w:p w14:paraId="26A915A0" w14:textId="6CF0BFD6" w:rsidR="00F86B95" w:rsidRPr="00B06B1E"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7" w:name="_Toc65595116"/>
      <w:bookmarkStart w:id="28" w:name="_Hlk190345816"/>
      <w:r w:rsidRPr="00B06B1E">
        <w:rPr>
          <w:rFonts w:ascii="Arial" w:eastAsia="Arial Unicode MS" w:hAnsi="Arial" w:cs="Arial"/>
          <w:b/>
          <w:bCs/>
          <w:color w:val="000000"/>
          <w:sz w:val="18"/>
          <w:szCs w:val="18"/>
          <w:lang w:val="en-GB"/>
        </w:rPr>
        <w:t>4</w:t>
      </w:r>
      <w:r w:rsidR="00C86C26" w:rsidRPr="00B06B1E">
        <w:rPr>
          <w:rFonts w:ascii="Arial" w:eastAsia="Arial Unicode MS" w:hAnsi="Arial" w:cs="Arial"/>
          <w:b/>
          <w:bCs/>
          <w:color w:val="000000"/>
          <w:sz w:val="18"/>
          <w:szCs w:val="18"/>
        </w:rPr>
        <w:t>.</w:t>
      </w:r>
      <w:r w:rsidRPr="00B06B1E">
        <w:rPr>
          <w:rFonts w:ascii="Arial" w:eastAsia="Arial Unicode MS" w:hAnsi="Arial" w:cs="Arial"/>
          <w:b/>
          <w:bCs/>
          <w:color w:val="000000"/>
          <w:sz w:val="18"/>
          <w:szCs w:val="18"/>
          <w:lang w:val="en-GB"/>
        </w:rPr>
        <w:t>1</w:t>
      </w:r>
      <w:r w:rsidR="0035690C" w:rsidRPr="00B06B1E">
        <w:rPr>
          <w:rFonts w:ascii="Arial" w:eastAsia="Arial Unicode MS" w:hAnsi="Arial" w:cs="Arial"/>
          <w:b/>
          <w:bCs/>
          <w:color w:val="000000"/>
          <w:sz w:val="18"/>
          <w:szCs w:val="18"/>
          <w:lang w:val="en-GB" w:bidi="th-TH"/>
        </w:rPr>
        <w:t>4</w:t>
      </w:r>
      <w:r w:rsidR="00F86B95" w:rsidRPr="00B06B1E">
        <w:rPr>
          <w:rFonts w:ascii="Arial" w:eastAsia="Arial Unicode MS" w:hAnsi="Arial" w:cs="Arial"/>
          <w:b/>
          <w:bCs/>
          <w:color w:val="000000"/>
          <w:sz w:val="18"/>
          <w:szCs w:val="18"/>
        </w:rPr>
        <w:tab/>
      </w:r>
      <w:bookmarkEnd w:id="27"/>
      <w:r w:rsidR="00BC6F1E" w:rsidRPr="00B06B1E">
        <w:rPr>
          <w:rFonts w:ascii="Arial" w:eastAsia="Arial Unicode MS" w:hAnsi="Arial" w:cs="Arial"/>
          <w:b/>
          <w:bCs/>
          <w:color w:val="000000"/>
          <w:sz w:val="18"/>
          <w:szCs w:val="18"/>
        </w:rPr>
        <w:t>Share capital</w:t>
      </w:r>
    </w:p>
    <w:bookmarkEnd w:id="28"/>
    <w:p w14:paraId="3FAF5BF0" w14:textId="77777777" w:rsidR="00F86B95" w:rsidRPr="00B06B1E" w:rsidRDefault="00F86B95" w:rsidP="00765320">
      <w:pPr>
        <w:ind w:left="540"/>
        <w:jc w:val="thaiDistribute"/>
        <w:rPr>
          <w:rFonts w:ascii="Arial" w:eastAsia="Arial Unicode MS" w:hAnsi="Arial" w:cs="Arial"/>
          <w:color w:val="000000"/>
          <w:sz w:val="18"/>
          <w:szCs w:val="18"/>
          <w:lang w:bidi="th-TH"/>
        </w:rPr>
      </w:pPr>
    </w:p>
    <w:p w14:paraId="4566E499" w14:textId="77777777" w:rsidR="00BC6F1E" w:rsidRPr="00B06B1E" w:rsidRDefault="00BC6F1E" w:rsidP="00765320">
      <w:pPr>
        <w:ind w:left="539"/>
        <w:jc w:val="thaiDistribute"/>
        <w:rPr>
          <w:rFonts w:ascii="Arial" w:eastAsia="Arial Unicode MS" w:hAnsi="Arial" w:cs="Arial"/>
          <w:color w:val="000000"/>
          <w:spacing w:val="-6"/>
          <w:sz w:val="18"/>
          <w:szCs w:val="18"/>
          <w:lang w:val="en-GB" w:bidi="th-TH"/>
        </w:rPr>
      </w:pPr>
      <w:r w:rsidRPr="00B06B1E">
        <w:rPr>
          <w:rFonts w:ascii="Arial" w:eastAsia="Arial Unicode MS" w:hAnsi="Arial" w:cs="Arial"/>
          <w:color w:val="000000"/>
          <w:spacing w:val="-6"/>
          <w:sz w:val="18"/>
          <w:szCs w:val="18"/>
          <w:lang w:val="en-GB" w:bidi="th-TH"/>
        </w:rPr>
        <w:t xml:space="preserve">Ordinary shares are classified as equity. </w:t>
      </w:r>
    </w:p>
    <w:p w14:paraId="175C9654" w14:textId="77777777" w:rsidR="00BC6F1E" w:rsidRPr="00B06B1E" w:rsidRDefault="00BC6F1E" w:rsidP="00765320">
      <w:pPr>
        <w:ind w:left="540"/>
        <w:jc w:val="thaiDistribute"/>
        <w:rPr>
          <w:rFonts w:ascii="Arial" w:eastAsia="Arial Unicode MS" w:hAnsi="Arial" w:cs="Arial"/>
          <w:color w:val="000000"/>
          <w:sz w:val="18"/>
          <w:szCs w:val="18"/>
          <w:lang w:bidi="th-TH"/>
        </w:rPr>
      </w:pPr>
    </w:p>
    <w:p w14:paraId="55FFD8B3" w14:textId="77777777" w:rsidR="00BC6F1E" w:rsidRPr="00B06B1E" w:rsidRDefault="00BC6F1E" w:rsidP="00765320">
      <w:pPr>
        <w:ind w:left="539"/>
        <w:jc w:val="thaiDistribute"/>
        <w:rPr>
          <w:rFonts w:ascii="Arial" w:eastAsia="Arial Unicode MS" w:hAnsi="Arial" w:cs="Arial"/>
          <w:color w:val="000000"/>
          <w:spacing w:val="-6"/>
          <w:sz w:val="18"/>
          <w:szCs w:val="18"/>
          <w:lang w:val="en-GB" w:bidi="th-TH"/>
        </w:rPr>
      </w:pPr>
      <w:r w:rsidRPr="00B06B1E">
        <w:rPr>
          <w:rFonts w:ascii="Arial" w:eastAsia="Arial Unicode MS" w:hAnsi="Arial" w:cs="Arial"/>
          <w:color w:val="000000"/>
          <w:spacing w:val="-6"/>
          <w:sz w:val="18"/>
          <w:szCs w:val="18"/>
          <w:lang w:val="en-GB" w:bidi="th-TH"/>
        </w:rPr>
        <w:t>Incremental costs directly attributable to the issue of new shares or options (net of tax) are shown as a deduction in equity.</w:t>
      </w:r>
    </w:p>
    <w:p w14:paraId="7DDDD329" w14:textId="7640FC47" w:rsidR="00BE7B78" w:rsidRDefault="00BE7B78">
      <w:pPr>
        <w:spacing w:after="160" w:line="259"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361B19F8" w14:textId="77777777" w:rsidR="00CA322B" w:rsidRPr="00B06B1E" w:rsidRDefault="00CA322B" w:rsidP="00765320">
      <w:pPr>
        <w:ind w:left="540"/>
        <w:jc w:val="thaiDistribute"/>
        <w:rPr>
          <w:rFonts w:ascii="Arial" w:eastAsia="Arial Unicode MS" w:hAnsi="Arial" w:cs="Arial"/>
          <w:color w:val="000000"/>
          <w:sz w:val="18"/>
          <w:szCs w:val="18"/>
          <w:lang w:bidi="th-TH"/>
        </w:rPr>
      </w:pPr>
    </w:p>
    <w:p w14:paraId="763E70C6" w14:textId="727295D5" w:rsidR="00F86B95" w:rsidRPr="00BE7B78" w:rsidRDefault="00387313" w:rsidP="002277C8">
      <w:pPr>
        <w:pStyle w:val="ListParagraph"/>
        <w:tabs>
          <w:tab w:val="left" w:pos="540"/>
        </w:tabs>
        <w:ind w:left="540" w:hanging="540"/>
        <w:jc w:val="thaiDistribute"/>
        <w:outlineLvl w:val="1"/>
        <w:rPr>
          <w:rFonts w:ascii="Arial" w:eastAsia="Arial Unicode MS" w:hAnsi="Arial" w:cs="Arial"/>
          <w:b/>
          <w:bCs/>
          <w:color w:val="000000"/>
          <w:sz w:val="18"/>
          <w:szCs w:val="18"/>
        </w:rPr>
      </w:pPr>
      <w:bookmarkStart w:id="29" w:name="_Toc494360339"/>
      <w:bookmarkStart w:id="30" w:name="_Toc65595117"/>
      <w:r w:rsidRPr="00BE7B78">
        <w:rPr>
          <w:rFonts w:ascii="Arial" w:eastAsia="Arial Unicode MS" w:hAnsi="Arial" w:cs="Arial"/>
          <w:b/>
          <w:bCs/>
          <w:color w:val="000000"/>
          <w:sz w:val="18"/>
          <w:szCs w:val="18"/>
          <w:lang w:val="en-GB"/>
        </w:rPr>
        <w:t>4</w:t>
      </w:r>
      <w:r w:rsidR="00C86C26" w:rsidRPr="00BE7B78">
        <w:rPr>
          <w:rFonts w:ascii="Arial" w:eastAsia="Arial Unicode MS" w:hAnsi="Arial" w:cs="Arial"/>
          <w:b/>
          <w:bCs/>
          <w:color w:val="000000"/>
          <w:sz w:val="18"/>
          <w:szCs w:val="18"/>
        </w:rPr>
        <w:t>.</w:t>
      </w:r>
      <w:r w:rsidRPr="00BE7B78">
        <w:rPr>
          <w:rFonts w:ascii="Arial" w:eastAsia="Arial Unicode MS" w:hAnsi="Arial" w:cs="Arial"/>
          <w:b/>
          <w:bCs/>
          <w:color w:val="000000"/>
          <w:sz w:val="18"/>
          <w:szCs w:val="18"/>
          <w:lang w:val="en-GB"/>
        </w:rPr>
        <w:t>1</w:t>
      </w:r>
      <w:r w:rsidR="0035690C" w:rsidRPr="00BE7B78">
        <w:rPr>
          <w:rFonts w:ascii="Arial" w:eastAsia="Arial Unicode MS" w:hAnsi="Arial" w:cs="Arial"/>
          <w:b/>
          <w:bCs/>
          <w:color w:val="000000"/>
          <w:sz w:val="18"/>
          <w:szCs w:val="18"/>
          <w:lang w:val="en-GB"/>
        </w:rPr>
        <w:t>5</w:t>
      </w:r>
      <w:r w:rsidR="00F86B95" w:rsidRPr="00BE7B78">
        <w:rPr>
          <w:rFonts w:ascii="Arial" w:eastAsia="Arial Unicode MS" w:hAnsi="Arial" w:cs="Arial"/>
          <w:b/>
          <w:bCs/>
          <w:color w:val="000000"/>
          <w:sz w:val="18"/>
          <w:szCs w:val="18"/>
        </w:rPr>
        <w:tab/>
      </w:r>
      <w:bookmarkEnd w:id="29"/>
      <w:r w:rsidR="00BC6F1E" w:rsidRPr="00BE7B78">
        <w:rPr>
          <w:rFonts w:ascii="Arial" w:eastAsia="Arial Unicode MS" w:hAnsi="Arial" w:cs="Arial"/>
          <w:b/>
          <w:bCs/>
          <w:color w:val="000000"/>
          <w:sz w:val="18"/>
          <w:szCs w:val="18"/>
        </w:rPr>
        <w:t xml:space="preserve">Revenue </w:t>
      </w:r>
      <w:r w:rsidR="009E4F34" w:rsidRPr="00BE7B78">
        <w:rPr>
          <w:rFonts w:ascii="Arial" w:eastAsia="Arial Unicode MS" w:hAnsi="Arial" w:cs="Arial"/>
          <w:b/>
          <w:bCs/>
          <w:color w:val="000000"/>
          <w:sz w:val="18"/>
          <w:szCs w:val="18"/>
        </w:rPr>
        <w:t xml:space="preserve">and expenses </w:t>
      </w:r>
      <w:r w:rsidR="00BC6F1E" w:rsidRPr="00BE7B78">
        <w:rPr>
          <w:rFonts w:ascii="Arial" w:eastAsia="Arial Unicode MS" w:hAnsi="Arial" w:cs="Arial"/>
          <w:b/>
          <w:bCs/>
          <w:color w:val="000000"/>
          <w:sz w:val="18"/>
          <w:szCs w:val="18"/>
        </w:rPr>
        <w:t>recognition</w:t>
      </w:r>
      <w:bookmarkEnd w:id="30"/>
      <w:r w:rsidR="00F86B95" w:rsidRPr="00BE7B78" w:rsidDel="00CC30F9">
        <w:rPr>
          <w:rFonts w:ascii="Arial" w:eastAsia="Arial Unicode MS" w:hAnsi="Arial" w:cs="Arial"/>
          <w:b/>
          <w:bCs/>
          <w:color w:val="000000"/>
          <w:sz w:val="18"/>
          <w:szCs w:val="18"/>
        </w:rPr>
        <w:t xml:space="preserve"> </w:t>
      </w:r>
    </w:p>
    <w:p w14:paraId="5479626D" w14:textId="77777777" w:rsidR="005754D9" w:rsidRPr="00BE7B78" w:rsidRDefault="005754D9" w:rsidP="00765320">
      <w:pPr>
        <w:ind w:left="540"/>
        <w:jc w:val="thaiDistribute"/>
        <w:rPr>
          <w:rFonts w:ascii="Arial" w:eastAsia="Arial Unicode MS" w:hAnsi="Arial" w:cs="Arial"/>
          <w:color w:val="000000"/>
          <w:sz w:val="18"/>
          <w:szCs w:val="18"/>
          <w:lang w:bidi="th-TH"/>
        </w:rPr>
      </w:pPr>
    </w:p>
    <w:p w14:paraId="4FC1CB3C" w14:textId="374FA853" w:rsidR="00BC6F1E" w:rsidRPr="00BE7B78" w:rsidRDefault="00BC6F1E" w:rsidP="002277C8">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Revenue includes all revenues from ordinary business activities</w:t>
      </w:r>
      <w:r w:rsidR="001B10CF" w:rsidRPr="00BE7B78">
        <w:rPr>
          <w:rFonts w:ascii="Arial" w:eastAsia="Arial Unicode MS" w:hAnsi="Arial" w:cs="Arial"/>
          <w:color w:val="000000"/>
          <w:spacing w:val="-2"/>
          <w:sz w:val="18"/>
          <w:szCs w:val="18"/>
          <w:lang w:val="en-GB" w:bidi="th-TH"/>
        </w:rPr>
        <w:t xml:space="preserve"> and other income from services providing in normal courses of bus</w:t>
      </w:r>
      <w:r w:rsidR="00B45A95" w:rsidRPr="00BE7B78">
        <w:rPr>
          <w:rFonts w:ascii="Arial" w:eastAsia="Arial Unicode MS" w:hAnsi="Arial" w:cs="Arial"/>
          <w:color w:val="000000"/>
          <w:spacing w:val="-2"/>
          <w:sz w:val="18"/>
          <w:szCs w:val="18"/>
          <w:lang w:val="en-GB" w:bidi="th-TH"/>
        </w:rPr>
        <w:t>in</w:t>
      </w:r>
      <w:r w:rsidR="001B10CF" w:rsidRPr="00BE7B78">
        <w:rPr>
          <w:rFonts w:ascii="Arial" w:eastAsia="Arial Unicode MS" w:hAnsi="Arial" w:cs="Arial"/>
          <w:color w:val="000000"/>
          <w:spacing w:val="-2"/>
          <w:sz w:val="18"/>
          <w:szCs w:val="18"/>
          <w:lang w:val="en-GB" w:bidi="th-TH"/>
        </w:rPr>
        <w:t>ess</w:t>
      </w:r>
      <w:r w:rsidRPr="00BE7B78">
        <w:rPr>
          <w:rFonts w:ascii="Arial" w:eastAsia="Arial Unicode MS" w:hAnsi="Arial" w:cs="Arial"/>
          <w:color w:val="000000"/>
          <w:spacing w:val="-2"/>
          <w:sz w:val="18"/>
          <w:szCs w:val="18"/>
          <w:lang w:val="en-GB" w:bidi="th-TH"/>
        </w:rPr>
        <w:t>.</w:t>
      </w:r>
    </w:p>
    <w:p w14:paraId="589E9C41" w14:textId="77777777" w:rsidR="00BC6F1E" w:rsidRPr="00BE7B78" w:rsidRDefault="00BC6F1E" w:rsidP="00765320">
      <w:pPr>
        <w:ind w:left="540"/>
        <w:jc w:val="thaiDistribute"/>
        <w:rPr>
          <w:rFonts w:ascii="Arial" w:eastAsia="Arial Unicode MS" w:hAnsi="Arial" w:cs="Arial"/>
          <w:color w:val="000000"/>
          <w:sz w:val="18"/>
          <w:szCs w:val="18"/>
          <w:lang w:bidi="th-TH"/>
        </w:rPr>
      </w:pPr>
    </w:p>
    <w:p w14:paraId="57DD5330" w14:textId="77777777" w:rsidR="00BC6F1E" w:rsidRPr="00BE7B78" w:rsidRDefault="00BC6F1E" w:rsidP="002277C8">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 xml:space="preserve">Revenue </w:t>
      </w:r>
      <w:proofErr w:type="gramStart"/>
      <w:r w:rsidRPr="00BE7B78">
        <w:rPr>
          <w:rFonts w:ascii="Arial" w:eastAsia="Arial Unicode MS" w:hAnsi="Arial" w:cs="Arial"/>
          <w:color w:val="000000"/>
          <w:spacing w:val="-2"/>
          <w:sz w:val="18"/>
          <w:szCs w:val="18"/>
          <w:lang w:val="en-GB" w:bidi="th-TH"/>
        </w:rPr>
        <w:t>are</w:t>
      </w:r>
      <w:proofErr w:type="gramEnd"/>
      <w:r w:rsidRPr="00BE7B78">
        <w:rPr>
          <w:rFonts w:ascii="Arial" w:eastAsia="Arial Unicode MS" w:hAnsi="Arial" w:cs="Arial"/>
          <w:color w:val="000000"/>
          <w:spacing w:val="-2"/>
          <w:sz w:val="18"/>
          <w:szCs w:val="18"/>
          <w:lang w:val="en-GB" w:bidi="th-TH"/>
        </w:rPr>
        <w:t xml:space="preserve"> recorded net of value added tax. They are recognised in accordance with the provision of goods or services, provided that </w:t>
      </w:r>
      <w:proofErr w:type="spellStart"/>
      <w:r w:rsidRPr="00BE7B78">
        <w:rPr>
          <w:rFonts w:ascii="Arial" w:eastAsia="Arial Unicode MS" w:hAnsi="Arial" w:cs="Arial"/>
          <w:color w:val="000000"/>
          <w:spacing w:val="-2"/>
          <w:sz w:val="18"/>
          <w:szCs w:val="18"/>
          <w:lang w:val="en-GB" w:bidi="th-TH"/>
        </w:rPr>
        <w:t>collectibility</w:t>
      </w:r>
      <w:proofErr w:type="spellEnd"/>
      <w:r w:rsidRPr="00BE7B78">
        <w:rPr>
          <w:rFonts w:ascii="Arial" w:eastAsia="Arial Unicode MS" w:hAnsi="Arial" w:cs="Arial"/>
          <w:color w:val="000000"/>
          <w:spacing w:val="-2"/>
          <w:sz w:val="18"/>
          <w:szCs w:val="18"/>
          <w:lang w:val="en-GB" w:bidi="th-TH"/>
        </w:rPr>
        <w:t xml:space="preserve"> of the consideration is probable.</w:t>
      </w:r>
    </w:p>
    <w:p w14:paraId="60CD2FA7" w14:textId="77777777" w:rsidR="00BC6F1E" w:rsidRPr="00BE7B78" w:rsidRDefault="00BC6F1E" w:rsidP="00765320">
      <w:pPr>
        <w:ind w:left="540"/>
        <w:jc w:val="thaiDistribute"/>
        <w:rPr>
          <w:rFonts w:ascii="Arial" w:eastAsia="Arial Unicode MS" w:hAnsi="Arial" w:cs="Arial"/>
          <w:color w:val="000000"/>
          <w:sz w:val="18"/>
          <w:szCs w:val="18"/>
          <w:lang w:bidi="th-TH"/>
        </w:rPr>
      </w:pPr>
    </w:p>
    <w:p w14:paraId="67E528A0" w14:textId="284D261A" w:rsidR="00FB3056" w:rsidRPr="00BE7B78" w:rsidRDefault="00FB3056" w:rsidP="00FB3056">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 xml:space="preserve">Revenue from sales of </w:t>
      </w:r>
      <w:r w:rsidR="00402361" w:rsidRPr="00BE7B78">
        <w:rPr>
          <w:rFonts w:ascii="Arial" w:eastAsia="Arial Unicode MS" w:hAnsi="Arial" w:cs="Arial"/>
          <w:color w:val="000000"/>
          <w:spacing w:val="-2"/>
          <w:sz w:val="18"/>
          <w:szCs w:val="18"/>
          <w:lang w:val="en-GB" w:bidi="th-TH"/>
        </w:rPr>
        <w:t>software licen</w:t>
      </w:r>
      <w:r w:rsidR="00800E0F" w:rsidRPr="00BE7B78">
        <w:rPr>
          <w:rFonts w:ascii="Arial" w:eastAsia="Arial Unicode MS" w:hAnsi="Arial" w:cs="Arial"/>
          <w:color w:val="000000"/>
          <w:spacing w:val="-2"/>
          <w:sz w:val="18"/>
          <w:szCs w:val="18"/>
          <w:lang w:val="en-GB" w:bidi="th-TH"/>
        </w:rPr>
        <w:t>c</w:t>
      </w:r>
      <w:r w:rsidR="001D2509" w:rsidRPr="00BE7B78">
        <w:rPr>
          <w:rFonts w:ascii="Arial" w:eastAsia="Arial Unicode MS" w:hAnsi="Arial" w:cs="Arial"/>
          <w:color w:val="000000"/>
          <w:spacing w:val="-2"/>
          <w:sz w:val="18"/>
          <w:szCs w:val="18"/>
          <w:lang w:val="en-GB" w:bidi="th-TH"/>
        </w:rPr>
        <w:t>e</w:t>
      </w:r>
      <w:r w:rsidRPr="00BE7B78">
        <w:rPr>
          <w:rFonts w:ascii="Arial" w:eastAsia="Arial Unicode MS" w:hAnsi="Arial" w:cs="Arial"/>
          <w:color w:val="000000"/>
          <w:spacing w:val="-2"/>
          <w:sz w:val="18"/>
          <w:szCs w:val="18"/>
          <w:lang w:val="en-GB" w:bidi="th-TH"/>
        </w:rPr>
        <w:t xml:space="preserve"> is recognised </w:t>
      </w:r>
      <w:r w:rsidR="00387770" w:rsidRPr="00BE7B78">
        <w:rPr>
          <w:rFonts w:ascii="Arial" w:eastAsia="Arial Unicode MS" w:hAnsi="Arial" w:cs="Arial"/>
          <w:color w:val="000000"/>
          <w:spacing w:val="-2"/>
          <w:sz w:val="18"/>
          <w:szCs w:val="18"/>
          <w:lang w:val="en-GB" w:bidi="th-TH"/>
        </w:rPr>
        <w:t>at a point in time</w:t>
      </w:r>
      <w:r w:rsidRPr="00BE7B78">
        <w:rPr>
          <w:rFonts w:ascii="Arial" w:eastAsia="Arial Unicode MS" w:hAnsi="Arial" w:cs="Arial"/>
          <w:color w:val="000000"/>
          <w:spacing w:val="-2"/>
          <w:sz w:val="18"/>
          <w:szCs w:val="18"/>
          <w:lang w:val="en-GB" w:bidi="th-TH"/>
        </w:rPr>
        <w:t xml:space="preserve"> when control of a </w:t>
      </w:r>
      <w:r w:rsidR="00A322CE" w:rsidRPr="00BE7B78">
        <w:rPr>
          <w:rFonts w:ascii="Arial" w:eastAsia="Arial Unicode MS" w:hAnsi="Arial" w:cs="Arial"/>
          <w:color w:val="000000"/>
          <w:spacing w:val="-2"/>
          <w:sz w:val="18"/>
          <w:szCs w:val="18"/>
          <w:lang w:val="en-GB" w:bidi="th-TH"/>
        </w:rPr>
        <w:t>software licence</w:t>
      </w:r>
      <w:r w:rsidRPr="00BE7B78">
        <w:rPr>
          <w:rFonts w:ascii="Arial" w:eastAsia="Arial Unicode MS" w:hAnsi="Arial" w:cs="Arial"/>
          <w:color w:val="000000"/>
          <w:spacing w:val="-2"/>
          <w:sz w:val="18"/>
          <w:szCs w:val="18"/>
          <w:lang w:val="en-GB" w:bidi="th-TH"/>
        </w:rPr>
        <w:t xml:space="preserve"> transfers to a customer. </w:t>
      </w:r>
    </w:p>
    <w:p w14:paraId="5D547285" w14:textId="77777777" w:rsidR="00FB3056" w:rsidRPr="00BE7B78" w:rsidRDefault="00FB3056" w:rsidP="00765320">
      <w:pPr>
        <w:ind w:left="540"/>
        <w:jc w:val="thaiDistribute"/>
        <w:rPr>
          <w:rFonts w:ascii="Arial" w:eastAsia="Arial Unicode MS" w:hAnsi="Arial" w:cs="Arial"/>
          <w:color w:val="000000"/>
          <w:sz w:val="18"/>
          <w:szCs w:val="18"/>
          <w:lang w:bidi="th-TH"/>
        </w:rPr>
      </w:pPr>
    </w:p>
    <w:p w14:paraId="6C4ACDBA" w14:textId="56D3913D" w:rsidR="009D0116" w:rsidRPr="00BE7B78" w:rsidRDefault="00A12180" w:rsidP="00A12180">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Revenue from software implementation</w:t>
      </w:r>
      <w:r w:rsidR="008C37CD" w:rsidRPr="00BE7B78">
        <w:rPr>
          <w:rFonts w:ascii="Arial" w:eastAsia="Arial Unicode MS" w:hAnsi="Arial" w:cs="Arial"/>
          <w:color w:val="000000"/>
          <w:spacing w:val="-2"/>
          <w:sz w:val="18"/>
          <w:szCs w:val="18"/>
          <w:cs/>
          <w:lang w:val="en-GB" w:bidi="th-TH"/>
        </w:rPr>
        <w:t xml:space="preserve"> </w:t>
      </w:r>
      <w:proofErr w:type="gramStart"/>
      <w:r w:rsidR="008C37CD" w:rsidRPr="00BE7B78">
        <w:rPr>
          <w:rFonts w:ascii="Arial" w:eastAsia="Arial Unicode MS" w:hAnsi="Arial" w:cs="Arial"/>
          <w:color w:val="000000"/>
          <w:spacing w:val="-2"/>
          <w:sz w:val="18"/>
          <w:szCs w:val="18"/>
          <w:lang w:val="en-GB" w:bidi="th-TH"/>
        </w:rPr>
        <w:t xml:space="preserve">is </w:t>
      </w:r>
      <w:r w:rsidR="008C37CD" w:rsidRPr="00BE7B78">
        <w:rPr>
          <w:rFonts w:ascii="Arial" w:eastAsia="Arial Unicode MS" w:hAnsi="Arial" w:cs="Arial"/>
          <w:color w:val="000000"/>
          <w:spacing w:val="-2"/>
          <w:sz w:val="18"/>
          <w:szCs w:val="18"/>
          <w:cs/>
          <w:lang w:val="en-GB" w:bidi="th-TH"/>
        </w:rPr>
        <w:t xml:space="preserve"> </w:t>
      </w:r>
      <w:r w:rsidR="008C37CD" w:rsidRPr="00BE7B78">
        <w:rPr>
          <w:rFonts w:ascii="Arial" w:eastAsia="Arial Unicode MS" w:hAnsi="Arial" w:cs="Arial"/>
          <w:color w:val="000000"/>
          <w:spacing w:val="-2"/>
          <w:sz w:val="18"/>
          <w:szCs w:val="18"/>
          <w:lang w:val="en-GB" w:bidi="th-TH"/>
        </w:rPr>
        <w:t>revenue</w:t>
      </w:r>
      <w:proofErr w:type="gramEnd"/>
      <w:r w:rsidR="008C37CD" w:rsidRPr="00BE7B78">
        <w:rPr>
          <w:rFonts w:ascii="Arial" w:eastAsia="Arial Unicode MS" w:hAnsi="Arial" w:cs="Arial"/>
          <w:color w:val="000000"/>
          <w:spacing w:val="-2"/>
          <w:sz w:val="18"/>
          <w:szCs w:val="18"/>
          <w:lang w:val="en-GB" w:bidi="th-TH"/>
        </w:rPr>
        <w:t xml:space="preserve"> from software development according to customer’s requirement</w:t>
      </w:r>
      <w:r w:rsidR="007F1A92" w:rsidRPr="00BE7B78">
        <w:rPr>
          <w:rFonts w:ascii="Arial" w:eastAsia="Arial Unicode MS" w:hAnsi="Arial" w:cs="Arial"/>
          <w:color w:val="000000"/>
          <w:spacing w:val="-2"/>
          <w:sz w:val="18"/>
          <w:szCs w:val="18"/>
          <w:lang w:val="en-GB" w:bidi="th-TH"/>
        </w:rPr>
        <w:t>.</w:t>
      </w:r>
      <w:r w:rsidRPr="00BE7B78">
        <w:rPr>
          <w:rFonts w:ascii="Arial" w:eastAsia="Arial Unicode MS" w:hAnsi="Arial" w:cs="Arial"/>
          <w:color w:val="000000"/>
          <w:spacing w:val="-2"/>
          <w:sz w:val="18"/>
          <w:szCs w:val="18"/>
          <w:lang w:val="en-GB" w:bidi="th-TH"/>
        </w:rPr>
        <w:t xml:space="preserve"> Revenue is recognised based on the actual service provided to</w:t>
      </w:r>
      <w:r w:rsidR="007F1A92" w:rsidRPr="00BE7B78">
        <w:rPr>
          <w:rFonts w:ascii="Arial" w:eastAsia="Arial Unicode MS" w:hAnsi="Arial" w:cs="Arial"/>
          <w:color w:val="000000"/>
          <w:spacing w:val="-2"/>
          <w:sz w:val="18"/>
          <w:szCs w:val="18"/>
          <w:lang w:val="en-GB" w:bidi="th-TH"/>
        </w:rPr>
        <w:t xml:space="preserve"> </w:t>
      </w:r>
      <w:r w:rsidRPr="00BE7B78">
        <w:rPr>
          <w:rFonts w:ascii="Arial" w:eastAsia="Arial Unicode MS" w:hAnsi="Arial" w:cs="Arial"/>
          <w:color w:val="000000"/>
          <w:spacing w:val="-2"/>
          <w:sz w:val="18"/>
          <w:szCs w:val="18"/>
          <w:lang w:val="en-GB" w:bidi="th-TH"/>
        </w:rPr>
        <w:t xml:space="preserve">the end of the reporting period as a proportion of the total services to be provided. </w:t>
      </w:r>
      <w:r w:rsidR="0050521D" w:rsidRPr="00BE7B78">
        <w:rPr>
          <w:rFonts w:ascii="Arial" w:eastAsia="Arial Unicode MS" w:hAnsi="Arial" w:cs="Arial"/>
          <w:color w:val="000000"/>
          <w:spacing w:val="-2"/>
          <w:sz w:val="18"/>
          <w:szCs w:val="18"/>
          <w:lang w:val="en-GB" w:bidi="th-TH"/>
        </w:rPr>
        <w:t>The method for measuring progress towards complete satisfaction of a performance obligation is based on the output method.</w:t>
      </w:r>
    </w:p>
    <w:p w14:paraId="3B4BAB9C" w14:textId="77777777" w:rsidR="009D0116" w:rsidRPr="00BE7B78" w:rsidRDefault="009D0116" w:rsidP="00765320">
      <w:pPr>
        <w:ind w:left="540"/>
        <w:jc w:val="thaiDistribute"/>
        <w:rPr>
          <w:rFonts w:ascii="Arial" w:eastAsia="Arial Unicode MS" w:hAnsi="Arial" w:cs="Arial"/>
          <w:color w:val="000000"/>
          <w:sz w:val="18"/>
          <w:szCs w:val="18"/>
          <w:lang w:bidi="th-TH"/>
        </w:rPr>
      </w:pPr>
    </w:p>
    <w:p w14:paraId="743B10A7" w14:textId="65BEE936" w:rsidR="00544510" w:rsidRPr="00BE7B78" w:rsidRDefault="00544510" w:rsidP="00544510">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 xml:space="preserve">Revenue from software maintenance is recognised revenue on a </w:t>
      </w:r>
      <w:proofErr w:type="gramStart"/>
      <w:r w:rsidRPr="00BE7B78">
        <w:rPr>
          <w:rFonts w:ascii="Arial" w:eastAsia="Arial Unicode MS" w:hAnsi="Arial" w:cs="Arial"/>
          <w:color w:val="000000"/>
          <w:spacing w:val="-2"/>
          <w:sz w:val="18"/>
          <w:szCs w:val="18"/>
          <w:lang w:val="en-GB" w:bidi="th-TH"/>
        </w:rPr>
        <w:t>straight line</w:t>
      </w:r>
      <w:proofErr w:type="gramEnd"/>
      <w:r w:rsidRPr="00BE7B78">
        <w:rPr>
          <w:rFonts w:ascii="Arial" w:eastAsia="Arial Unicode MS" w:hAnsi="Arial" w:cs="Arial"/>
          <w:color w:val="000000"/>
          <w:spacing w:val="-2"/>
          <w:sz w:val="18"/>
          <w:szCs w:val="18"/>
          <w:lang w:val="en-GB" w:bidi="th-TH"/>
        </w:rPr>
        <w:t xml:space="preserve"> basis over the contract terms.</w:t>
      </w:r>
    </w:p>
    <w:p w14:paraId="45A65EB5" w14:textId="77777777" w:rsidR="0082402C" w:rsidRPr="00BE7B78" w:rsidRDefault="0082402C" w:rsidP="00544510">
      <w:pPr>
        <w:ind w:left="539"/>
        <w:jc w:val="thaiDistribute"/>
        <w:rPr>
          <w:rFonts w:ascii="Arial" w:eastAsia="Arial Unicode MS" w:hAnsi="Arial" w:cstheme="minorBidi"/>
          <w:color w:val="000000"/>
          <w:spacing w:val="-2"/>
          <w:sz w:val="18"/>
          <w:szCs w:val="18"/>
          <w:lang w:val="en-GB" w:bidi="th-TH"/>
        </w:rPr>
      </w:pPr>
    </w:p>
    <w:p w14:paraId="0C37A0CF" w14:textId="318F734B" w:rsidR="0082402C" w:rsidRPr="00BE7B78" w:rsidRDefault="0082402C" w:rsidP="00544510">
      <w:pPr>
        <w:ind w:left="539"/>
        <w:jc w:val="thaiDistribute"/>
        <w:rPr>
          <w:rFonts w:ascii="Arial" w:eastAsia="Arial Unicode MS" w:hAnsi="Arial" w:cstheme="minorBidi"/>
          <w:color w:val="000000"/>
          <w:spacing w:val="-2"/>
          <w:sz w:val="18"/>
          <w:szCs w:val="18"/>
          <w:lang w:val="en-GB" w:bidi="th-TH"/>
        </w:rPr>
      </w:pPr>
      <w:r w:rsidRPr="00BE7B78">
        <w:rPr>
          <w:rFonts w:ascii="Arial" w:eastAsia="Arial Unicode MS" w:hAnsi="Arial" w:cstheme="minorBidi"/>
          <w:color w:val="000000"/>
          <w:spacing w:val="-2"/>
          <w:sz w:val="18"/>
          <w:szCs w:val="18"/>
          <w:lang w:bidi="th-TH"/>
        </w:rPr>
        <w:t xml:space="preserve">Revenue from </w:t>
      </w:r>
      <w:r w:rsidRPr="00BE7B78">
        <w:rPr>
          <w:rFonts w:ascii="Arial" w:eastAsia="Arial Unicode MS" w:hAnsi="Arial" w:cstheme="minorBidi"/>
          <w:color w:val="000000"/>
          <w:spacing w:val="-2"/>
          <w:sz w:val="18"/>
          <w:szCs w:val="18"/>
          <w:lang w:val="en-GB" w:bidi="th-TH"/>
        </w:rPr>
        <w:t>service contracts with a continuous service provision</w:t>
      </w:r>
      <w:r w:rsidR="00A83F20" w:rsidRPr="00BE7B78">
        <w:rPr>
          <w:rFonts w:ascii="Arial" w:eastAsia="Arial Unicode MS" w:hAnsi="Arial" w:cstheme="minorBidi"/>
          <w:color w:val="000000"/>
          <w:spacing w:val="-2"/>
          <w:sz w:val="18"/>
          <w:szCs w:val="18"/>
          <w:lang w:val="en-GB" w:bidi="th-TH"/>
        </w:rPr>
        <w:t xml:space="preserve"> recog</w:t>
      </w:r>
      <w:r w:rsidR="001A5A8E" w:rsidRPr="00BE7B78">
        <w:rPr>
          <w:rFonts w:ascii="Arial" w:eastAsia="Arial Unicode MS" w:hAnsi="Arial" w:cstheme="minorBidi"/>
          <w:color w:val="000000"/>
          <w:spacing w:val="-2"/>
          <w:sz w:val="18"/>
          <w:szCs w:val="18"/>
          <w:lang w:val="en-GB" w:bidi="th-TH"/>
        </w:rPr>
        <w:t>nised</w:t>
      </w:r>
      <w:r w:rsidRPr="00BE7B78">
        <w:rPr>
          <w:rFonts w:ascii="Arial" w:eastAsia="Arial Unicode MS" w:hAnsi="Arial" w:cstheme="minorBidi"/>
          <w:color w:val="000000"/>
          <w:spacing w:val="-2"/>
          <w:sz w:val="18"/>
          <w:szCs w:val="18"/>
          <w:lang w:val="en-GB" w:bidi="th-TH"/>
        </w:rPr>
        <w:t xml:space="preserve"> as revenue on a </w:t>
      </w:r>
      <w:proofErr w:type="gramStart"/>
      <w:r w:rsidRPr="00BE7B78">
        <w:rPr>
          <w:rFonts w:ascii="Arial" w:eastAsia="Arial Unicode MS" w:hAnsi="Arial" w:cstheme="minorBidi"/>
          <w:color w:val="000000"/>
          <w:spacing w:val="-2"/>
          <w:sz w:val="18"/>
          <w:szCs w:val="18"/>
          <w:lang w:val="en-GB" w:bidi="th-TH"/>
        </w:rPr>
        <w:t>straight line</w:t>
      </w:r>
      <w:proofErr w:type="gramEnd"/>
      <w:r w:rsidRPr="00BE7B78">
        <w:rPr>
          <w:rFonts w:ascii="Arial" w:eastAsia="Arial Unicode MS" w:hAnsi="Arial" w:cstheme="minorBidi"/>
          <w:color w:val="000000"/>
          <w:spacing w:val="-2"/>
          <w:sz w:val="18"/>
          <w:szCs w:val="18"/>
          <w:lang w:val="en-GB" w:bidi="th-TH"/>
        </w:rPr>
        <w:t xml:space="preserve"> basis over the contract term, regardless of the payment pattern.</w:t>
      </w:r>
    </w:p>
    <w:p w14:paraId="67767994" w14:textId="77777777" w:rsidR="004A726B" w:rsidRPr="00BE7B78" w:rsidRDefault="004A726B" w:rsidP="00765320">
      <w:pPr>
        <w:ind w:left="540"/>
        <w:jc w:val="thaiDistribute"/>
        <w:rPr>
          <w:rFonts w:ascii="Arial" w:eastAsia="Arial Unicode MS" w:hAnsi="Arial" w:cs="Arial"/>
          <w:color w:val="000000"/>
          <w:sz w:val="18"/>
          <w:szCs w:val="18"/>
          <w:lang w:bidi="th-TH"/>
        </w:rPr>
      </w:pPr>
    </w:p>
    <w:p w14:paraId="6CC4CDD5" w14:textId="6A81BC28" w:rsidR="004A726B" w:rsidRPr="00BE7B78" w:rsidRDefault="004A726B" w:rsidP="004A726B">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Revenue from variable services based on the actual usage</w:t>
      </w:r>
      <w:r w:rsidR="00E13CA6" w:rsidRPr="00BE7B78">
        <w:rPr>
          <w:rFonts w:ascii="Arial" w:eastAsia="Arial Unicode MS" w:hAnsi="Arial" w:cs="Arial"/>
          <w:color w:val="000000"/>
          <w:spacing w:val="-2"/>
          <w:sz w:val="18"/>
          <w:szCs w:val="18"/>
          <w:lang w:val="en-GB" w:bidi="th-TH"/>
        </w:rPr>
        <w:t>.</w:t>
      </w:r>
      <w:r w:rsidRPr="00BE7B78">
        <w:rPr>
          <w:rFonts w:ascii="Arial" w:eastAsia="Arial Unicode MS" w:hAnsi="Arial" w:cs="Arial"/>
          <w:color w:val="000000"/>
          <w:spacing w:val="-2"/>
          <w:sz w:val="18"/>
          <w:szCs w:val="18"/>
          <w:lang w:val="en-GB" w:bidi="th-TH"/>
        </w:rPr>
        <w:t xml:space="preserve"> The </w:t>
      </w:r>
      <w:r w:rsidR="008F328F" w:rsidRPr="00BE7B78">
        <w:rPr>
          <w:rFonts w:ascii="Arial" w:eastAsia="Arial Unicode MS" w:hAnsi="Arial" w:cs="Arial"/>
          <w:color w:val="000000"/>
          <w:spacing w:val="-2"/>
          <w:sz w:val="18"/>
          <w:szCs w:val="18"/>
          <w:lang w:val="en-GB" w:bidi="th-TH"/>
        </w:rPr>
        <w:t>Company</w:t>
      </w:r>
      <w:r w:rsidRPr="00BE7B78">
        <w:rPr>
          <w:rFonts w:ascii="Arial" w:eastAsia="Arial Unicode MS" w:hAnsi="Arial" w:cs="Arial"/>
          <w:color w:val="000000"/>
          <w:spacing w:val="-2"/>
          <w:sz w:val="18"/>
          <w:szCs w:val="18"/>
          <w:lang w:val="en-GB" w:bidi="th-TH"/>
        </w:rPr>
        <w:t xml:space="preserve"> has right to receive consideration</w:t>
      </w:r>
      <w:r w:rsidR="008F328F" w:rsidRPr="00BE7B78">
        <w:rPr>
          <w:rFonts w:ascii="Arial" w:eastAsia="Arial Unicode MS" w:hAnsi="Arial" w:cs="Arial"/>
          <w:color w:val="000000"/>
          <w:spacing w:val="-2"/>
          <w:sz w:val="18"/>
          <w:szCs w:val="18"/>
          <w:cs/>
          <w:lang w:val="en-GB" w:bidi="th-TH"/>
        </w:rPr>
        <w:t xml:space="preserve"> </w:t>
      </w:r>
      <w:r w:rsidRPr="00BE7B78">
        <w:rPr>
          <w:rFonts w:ascii="Arial" w:eastAsia="Arial Unicode MS" w:hAnsi="Arial" w:cs="Arial"/>
          <w:color w:val="000000"/>
          <w:spacing w:val="-2"/>
          <w:sz w:val="18"/>
          <w:szCs w:val="18"/>
          <w:lang w:val="en-GB" w:bidi="th-TH"/>
        </w:rPr>
        <w:t xml:space="preserve">in an amount that corresponds directly with the value to the customer of the </w:t>
      </w:r>
      <w:r w:rsidR="008F328F" w:rsidRPr="00BE7B78">
        <w:rPr>
          <w:rFonts w:ascii="Arial" w:eastAsia="Arial Unicode MS" w:hAnsi="Arial" w:cs="Arial"/>
          <w:color w:val="000000"/>
          <w:spacing w:val="-2"/>
          <w:sz w:val="18"/>
          <w:szCs w:val="18"/>
          <w:lang w:val="en-GB" w:bidi="th-TH"/>
        </w:rPr>
        <w:t>Company</w:t>
      </w:r>
      <w:r w:rsidRPr="00BE7B78">
        <w:rPr>
          <w:rFonts w:ascii="Arial" w:eastAsia="Arial Unicode MS" w:hAnsi="Arial" w:cs="Arial"/>
          <w:color w:val="000000"/>
          <w:spacing w:val="-2"/>
          <w:sz w:val="18"/>
          <w:szCs w:val="18"/>
          <w:lang w:val="en-GB" w:bidi="th-TH"/>
        </w:rPr>
        <w:t>’s performance</w:t>
      </w:r>
      <w:r w:rsidR="008F328F" w:rsidRPr="00BE7B78">
        <w:rPr>
          <w:rFonts w:ascii="Arial" w:eastAsia="Arial Unicode MS" w:hAnsi="Arial" w:cs="Arial"/>
          <w:color w:val="000000"/>
          <w:spacing w:val="-2"/>
          <w:sz w:val="18"/>
          <w:szCs w:val="18"/>
          <w:cs/>
          <w:lang w:val="en-GB" w:bidi="th-TH"/>
        </w:rPr>
        <w:t xml:space="preserve"> </w:t>
      </w:r>
      <w:r w:rsidRPr="00BE7B78">
        <w:rPr>
          <w:rFonts w:ascii="Arial" w:eastAsia="Arial Unicode MS" w:hAnsi="Arial" w:cs="Arial"/>
          <w:color w:val="000000"/>
          <w:spacing w:val="-2"/>
          <w:sz w:val="18"/>
          <w:szCs w:val="18"/>
          <w:lang w:val="en-GB" w:bidi="th-TH"/>
        </w:rPr>
        <w:t xml:space="preserve">completed to date. The </w:t>
      </w:r>
      <w:r w:rsidR="008F328F" w:rsidRPr="00BE7B78">
        <w:rPr>
          <w:rFonts w:ascii="Arial" w:eastAsia="Arial Unicode MS" w:hAnsi="Arial" w:cs="Arial"/>
          <w:color w:val="000000"/>
          <w:spacing w:val="-2"/>
          <w:sz w:val="18"/>
          <w:szCs w:val="18"/>
          <w:lang w:val="en-GB" w:bidi="th-TH"/>
        </w:rPr>
        <w:t>Company</w:t>
      </w:r>
      <w:r w:rsidRPr="00BE7B78">
        <w:rPr>
          <w:rFonts w:ascii="Arial" w:eastAsia="Arial Unicode MS" w:hAnsi="Arial" w:cs="Arial"/>
          <w:color w:val="000000"/>
          <w:spacing w:val="-2"/>
          <w:sz w:val="18"/>
          <w:szCs w:val="18"/>
          <w:lang w:val="en-GB" w:bidi="th-TH"/>
        </w:rPr>
        <w:t xml:space="preserve"> recognises revenue in the amount to which the </w:t>
      </w:r>
      <w:r w:rsidR="008F328F" w:rsidRPr="00BE7B78">
        <w:rPr>
          <w:rFonts w:ascii="Arial" w:eastAsia="Arial Unicode MS" w:hAnsi="Arial" w:cs="Arial"/>
          <w:color w:val="000000"/>
          <w:spacing w:val="-2"/>
          <w:sz w:val="18"/>
          <w:szCs w:val="18"/>
          <w:lang w:val="en-GB" w:bidi="th-TH"/>
        </w:rPr>
        <w:t>Company</w:t>
      </w:r>
      <w:r w:rsidRPr="00BE7B78">
        <w:rPr>
          <w:rFonts w:ascii="Arial" w:eastAsia="Arial Unicode MS" w:hAnsi="Arial" w:cs="Arial"/>
          <w:color w:val="000000"/>
          <w:spacing w:val="-2"/>
          <w:sz w:val="18"/>
          <w:szCs w:val="18"/>
          <w:lang w:val="en-GB" w:bidi="th-TH"/>
        </w:rPr>
        <w:t xml:space="preserve"> has a right to invoice.</w:t>
      </w:r>
    </w:p>
    <w:p w14:paraId="1E7EA25B" w14:textId="77777777" w:rsidR="00D04F1F" w:rsidRPr="00BE7B78" w:rsidRDefault="00D04F1F" w:rsidP="00765320">
      <w:pPr>
        <w:ind w:left="540"/>
        <w:jc w:val="thaiDistribute"/>
        <w:rPr>
          <w:rFonts w:ascii="Arial" w:eastAsia="Arial Unicode MS" w:hAnsi="Arial" w:cs="Arial"/>
          <w:color w:val="000000"/>
          <w:sz w:val="18"/>
          <w:szCs w:val="18"/>
          <w:lang w:bidi="th-TH"/>
        </w:rPr>
      </w:pPr>
    </w:p>
    <w:p w14:paraId="3AAA03FE" w14:textId="77777777" w:rsidR="00BC6F1E" w:rsidRPr="00BE7B78" w:rsidRDefault="00BC6F1E" w:rsidP="002277C8">
      <w:pPr>
        <w:ind w:left="539"/>
        <w:jc w:val="thaiDistribute"/>
        <w:rPr>
          <w:rFonts w:ascii="Arial" w:eastAsia="Arial Unicode MS" w:hAnsi="Arial" w:cs="Arial"/>
          <w:color w:val="000000"/>
          <w:spacing w:val="-2"/>
          <w:sz w:val="18"/>
          <w:szCs w:val="18"/>
          <w:lang w:val="en-GB" w:bidi="th-TH"/>
        </w:rPr>
      </w:pPr>
      <w:r w:rsidRPr="00BE7B78">
        <w:rPr>
          <w:rFonts w:ascii="Arial" w:eastAsia="Arial Unicode MS" w:hAnsi="Arial" w:cs="Arial"/>
          <w:color w:val="000000"/>
          <w:spacing w:val="-2"/>
          <w:sz w:val="18"/>
          <w:szCs w:val="18"/>
          <w:lang w:val="en-GB" w:bidi="th-TH"/>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BE7B78">
        <w:rPr>
          <w:rFonts w:ascii="Arial" w:eastAsia="Arial Unicode MS" w:hAnsi="Arial" w:cs="Arial"/>
          <w:color w:val="000000"/>
          <w:spacing w:val="-2"/>
          <w:sz w:val="18"/>
          <w:szCs w:val="18"/>
          <w:lang w:val="en-GB" w:bidi="th-TH"/>
        </w:rPr>
        <w:t>fulfillment</w:t>
      </w:r>
      <w:proofErr w:type="spellEnd"/>
      <w:r w:rsidRPr="00BE7B78">
        <w:rPr>
          <w:rFonts w:ascii="Arial" w:eastAsia="Arial Unicode MS" w:hAnsi="Arial" w:cs="Arial"/>
          <w:color w:val="000000"/>
          <w:spacing w:val="-2"/>
          <w:sz w:val="18"/>
          <w:szCs w:val="18"/>
          <w:lang w:val="en-GB" w:bidi="th-TH"/>
        </w:rPr>
        <w:t xml:space="preserve"> of the obligation to the customer.</w:t>
      </w:r>
    </w:p>
    <w:p w14:paraId="52D66579" w14:textId="77777777" w:rsidR="00A11718" w:rsidRPr="00BE7B78" w:rsidRDefault="00A11718" w:rsidP="00765320">
      <w:pPr>
        <w:ind w:left="540"/>
        <w:jc w:val="thaiDistribute"/>
        <w:rPr>
          <w:rFonts w:ascii="Arial" w:eastAsia="Arial Unicode MS" w:hAnsi="Arial" w:cs="Arial"/>
          <w:color w:val="000000"/>
          <w:sz w:val="18"/>
          <w:szCs w:val="18"/>
          <w:lang w:bidi="th-TH"/>
        </w:rPr>
      </w:pPr>
    </w:p>
    <w:p w14:paraId="05FFB9B0" w14:textId="77777777" w:rsidR="00A11718" w:rsidRPr="00BE7B78" w:rsidRDefault="00A11718" w:rsidP="00A11718">
      <w:pPr>
        <w:ind w:left="539"/>
        <w:jc w:val="thaiDistribute"/>
        <w:rPr>
          <w:rFonts w:ascii="Arial" w:eastAsia="Arial Unicode MS" w:hAnsi="Arial" w:cs="Arial"/>
          <w:color w:val="000000"/>
          <w:spacing w:val="-2"/>
          <w:sz w:val="18"/>
          <w:szCs w:val="18"/>
          <w:lang w:bidi="th-TH"/>
        </w:rPr>
      </w:pPr>
      <w:r w:rsidRPr="00BE7B78">
        <w:rPr>
          <w:rFonts w:ascii="Arial" w:eastAsia="Arial Unicode MS" w:hAnsi="Arial" w:cs="Arial"/>
          <w:color w:val="000000"/>
          <w:spacing w:val="-2"/>
          <w:sz w:val="18"/>
          <w:szCs w:val="18"/>
          <w:lang w:bidi="th-TH"/>
        </w:rPr>
        <w:t>Other income is recognised on an accrual basis.</w:t>
      </w:r>
    </w:p>
    <w:p w14:paraId="3E83498A" w14:textId="77777777" w:rsidR="00A11718" w:rsidRPr="00BE7B78" w:rsidRDefault="00A11718" w:rsidP="00765320">
      <w:pPr>
        <w:ind w:left="540"/>
        <w:jc w:val="thaiDistribute"/>
        <w:rPr>
          <w:rFonts w:ascii="Arial" w:eastAsia="Arial Unicode MS" w:hAnsi="Arial" w:cs="Arial"/>
          <w:color w:val="000000"/>
          <w:sz w:val="18"/>
          <w:szCs w:val="18"/>
          <w:lang w:bidi="th-TH"/>
        </w:rPr>
      </w:pPr>
    </w:p>
    <w:p w14:paraId="4DA8FA3D" w14:textId="77777777" w:rsidR="00A11718" w:rsidRPr="00BE7B78" w:rsidRDefault="00A11718" w:rsidP="00A11718">
      <w:pPr>
        <w:pStyle w:val="ListParagraph"/>
        <w:ind w:left="540"/>
        <w:jc w:val="thaiDistribute"/>
        <w:rPr>
          <w:rFonts w:ascii="Arial" w:eastAsia="Arial Unicode MS" w:hAnsi="Arial" w:cs="Arial"/>
          <w:color w:val="000000"/>
          <w:spacing w:val="-2"/>
          <w:sz w:val="18"/>
          <w:szCs w:val="18"/>
          <w:lang w:bidi="th-TH"/>
        </w:rPr>
      </w:pPr>
      <w:r w:rsidRPr="00BE7B78">
        <w:rPr>
          <w:rFonts w:ascii="Arial" w:eastAsia="Arial Unicode MS" w:hAnsi="Arial" w:cs="Arial"/>
          <w:color w:val="000000"/>
          <w:spacing w:val="-2"/>
          <w:sz w:val="18"/>
          <w:szCs w:val="18"/>
          <w:lang w:bidi="th-TH"/>
        </w:rPr>
        <w:t>Expenses are recognised on an accrual basis. Financial costs are charged to expenses in the reporting period based on the effective interest rate.</w:t>
      </w:r>
    </w:p>
    <w:p w14:paraId="2DAEA5EA" w14:textId="77777777" w:rsidR="0082402C" w:rsidRPr="00BE7B78" w:rsidRDefault="0082402C" w:rsidP="00A11718">
      <w:pPr>
        <w:pStyle w:val="ListParagraph"/>
        <w:ind w:left="540"/>
        <w:jc w:val="thaiDistribute"/>
        <w:rPr>
          <w:rFonts w:ascii="Arial" w:eastAsia="Arial Unicode MS" w:hAnsi="Arial" w:cs="Arial"/>
          <w:color w:val="000000"/>
          <w:spacing w:val="-2"/>
          <w:sz w:val="18"/>
          <w:szCs w:val="18"/>
          <w:lang w:bidi="th-TH"/>
        </w:rPr>
      </w:pPr>
    </w:p>
    <w:p w14:paraId="00F10C73" w14:textId="652C132B" w:rsidR="0089020C" w:rsidRPr="00BE7B78" w:rsidRDefault="00C013A6" w:rsidP="0053718A">
      <w:pPr>
        <w:ind w:left="539"/>
        <w:jc w:val="thaiDistribute"/>
        <w:rPr>
          <w:rFonts w:ascii="Arial" w:eastAsia="Arial Unicode MS" w:hAnsi="Arial" w:cs="Arial"/>
          <w:i/>
          <w:iCs/>
          <w:color w:val="000000"/>
          <w:spacing w:val="-2"/>
          <w:sz w:val="18"/>
          <w:szCs w:val="18"/>
          <w:lang w:bidi="th-TH"/>
        </w:rPr>
      </w:pPr>
      <w:r w:rsidRPr="00BE7B78">
        <w:rPr>
          <w:rFonts w:ascii="Arial" w:eastAsia="Arial Unicode MS" w:hAnsi="Arial" w:cs="Arial"/>
          <w:i/>
          <w:iCs/>
          <w:color w:val="000000"/>
          <w:spacing w:val="-2"/>
          <w:sz w:val="18"/>
          <w:szCs w:val="18"/>
          <w:lang w:val="en-GB" w:bidi="th-TH"/>
        </w:rPr>
        <w:t>C</w:t>
      </w:r>
      <w:r w:rsidR="0089020C" w:rsidRPr="00BE7B78">
        <w:rPr>
          <w:rFonts w:ascii="Arial" w:eastAsia="Arial Unicode MS" w:hAnsi="Arial" w:cs="Arial"/>
          <w:i/>
          <w:iCs/>
          <w:color w:val="000000"/>
          <w:spacing w:val="-2"/>
          <w:sz w:val="18"/>
          <w:szCs w:val="18"/>
          <w:lang w:val="en-GB" w:bidi="th-TH"/>
        </w:rPr>
        <w:t>ontract</w:t>
      </w:r>
      <w:r w:rsidR="0089020C" w:rsidRPr="00BE7B78">
        <w:rPr>
          <w:rFonts w:ascii="Arial" w:eastAsia="Arial Unicode MS" w:hAnsi="Arial" w:cs="Arial"/>
          <w:i/>
          <w:iCs/>
          <w:color w:val="000000"/>
          <w:spacing w:val="-2"/>
          <w:sz w:val="18"/>
          <w:szCs w:val="18"/>
          <w:lang w:bidi="th-TH"/>
        </w:rPr>
        <w:t xml:space="preserve"> assets and contract liabilities</w:t>
      </w:r>
    </w:p>
    <w:p w14:paraId="3A774137" w14:textId="77777777" w:rsidR="0089020C" w:rsidRPr="00BE7B78" w:rsidRDefault="0089020C" w:rsidP="00D91460">
      <w:pPr>
        <w:ind w:left="540"/>
        <w:jc w:val="thaiDistribute"/>
        <w:rPr>
          <w:rFonts w:ascii="Arial" w:eastAsia="Arial Unicode MS" w:hAnsi="Arial" w:cs="Arial"/>
          <w:color w:val="000000"/>
          <w:sz w:val="18"/>
          <w:szCs w:val="18"/>
          <w:lang w:bidi="th-TH"/>
        </w:rPr>
      </w:pPr>
    </w:p>
    <w:p w14:paraId="0C0D9F9F" w14:textId="66E8459A" w:rsidR="0089020C" w:rsidRPr="00BE7B78" w:rsidRDefault="0089020C" w:rsidP="0053718A">
      <w:pPr>
        <w:ind w:left="539"/>
        <w:jc w:val="thaiDistribute"/>
        <w:rPr>
          <w:rFonts w:ascii="Arial" w:eastAsia="Arial Unicode MS" w:hAnsi="Arial" w:cs="Arial"/>
          <w:color w:val="000000"/>
          <w:spacing w:val="-2"/>
          <w:sz w:val="18"/>
          <w:szCs w:val="18"/>
          <w:lang w:bidi="th-TH"/>
        </w:rPr>
      </w:pPr>
      <w:r w:rsidRPr="00BE7B78">
        <w:rPr>
          <w:rFonts w:ascii="Arial" w:eastAsia="Arial Unicode MS" w:hAnsi="Arial" w:cs="Arial"/>
          <w:color w:val="000000"/>
          <w:spacing w:val="-2"/>
          <w:sz w:val="18"/>
          <w:szCs w:val="18"/>
          <w:lang w:bidi="th-TH"/>
        </w:rPr>
        <w:t xml:space="preserve">A contract asset is recognised where the </w:t>
      </w:r>
      <w:r w:rsidR="000F66FC" w:rsidRPr="00BE7B78">
        <w:rPr>
          <w:rFonts w:ascii="Arial" w:eastAsia="Arial Unicode MS" w:hAnsi="Arial" w:cs="Arial"/>
          <w:color w:val="000000"/>
          <w:spacing w:val="-2"/>
          <w:sz w:val="18"/>
          <w:szCs w:val="18"/>
          <w:lang w:bidi="th-TH"/>
        </w:rPr>
        <w:t>Company</w:t>
      </w:r>
      <w:r w:rsidRPr="00BE7B78">
        <w:rPr>
          <w:rFonts w:ascii="Arial" w:eastAsia="Arial Unicode MS" w:hAnsi="Arial" w:cs="Arial"/>
          <w:color w:val="000000"/>
          <w:spacing w:val="-2"/>
          <w:sz w:val="18"/>
          <w:szCs w:val="18"/>
          <w:lang w:bidi="th-TH"/>
        </w:rPr>
        <w:t xml:space="preserve"> recorded revenue for fulfillment of a contractual performance obligation before the customer paid consideration or before the requirements for billing.</w:t>
      </w:r>
    </w:p>
    <w:p w14:paraId="01B13E07" w14:textId="77777777" w:rsidR="0089020C" w:rsidRPr="00BE7B78" w:rsidRDefault="0089020C" w:rsidP="00D91460">
      <w:pPr>
        <w:ind w:left="540"/>
        <w:jc w:val="thaiDistribute"/>
        <w:rPr>
          <w:rFonts w:ascii="Arial" w:eastAsia="Arial Unicode MS" w:hAnsi="Arial" w:cs="Arial"/>
          <w:color w:val="000000"/>
          <w:sz w:val="18"/>
          <w:szCs w:val="18"/>
          <w:lang w:bidi="th-TH"/>
        </w:rPr>
      </w:pPr>
    </w:p>
    <w:p w14:paraId="07A54CEA" w14:textId="77C31988" w:rsidR="0089020C" w:rsidRPr="00BE7B78" w:rsidRDefault="0089020C" w:rsidP="0053718A">
      <w:pPr>
        <w:ind w:left="539"/>
        <w:jc w:val="thaiDistribute"/>
        <w:rPr>
          <w:rFonts w:ascii="Arial" w:eastAsia="Arial Unicode MS" w:hAnsi="Arial" w:cs="Arial"/>
          <w:color w:val="000000"/>
          <w:spacing w:val="-2"/>
          <w:sz w:val="18"/>
          <w:szCs w:val="18"/>
          <w:lang w:bidi="th-TH"/>
        </w:rPr>
      </w:pPr>
      <w:r w:rsidRPr="00BE7B78">
        <w:rPr>
          <w:rFonts w:ascii="Arial" w:eastAsia="Arial Unicode MS" w:hAnsi="Arial" w:cs="Arial"/>
          <w:color w:val="000000"/>
          <w:spacing w:val="-2"/>
          <w:sz w:val="18"/>
          <w:szCs w:val="18"/>
          <w:lang w:bidi="th-TH"/>
        </w:rPr>
        <w:t>A</w:t>
      </w:r>
      <w:r w:rsidR="009F1C15" w:rsidRPr="00BE7B78">
        <w:rPr>
          <w:rFonts w:ascii="Arial" w:eastAsia="Arial Unicode MS" w:hAnsi="Arial" w:cs="Arial"/>
          <w:color w:val="000000"/>
          <w:spacing w:val="-2"/>
          <w:sz w:val="18"/>
          <w:szCs w:val="18"/>
          <w:lang w:bidi="th-TH"/>
        </w:rPr>
        <w:t xml:space="preserve"> </w:t>
      </w:r>
      <w:r w:rsidRPr="00BE7B78">
        <w:rPr>
          <w:rFonts w:ascii="Arial" w:eastAsia="Arial Unicode MS" w:hAnsi="Arial" w:cs="Arial"/>
          <w:color w:val="000000"/>
          <w:spacing w:val="-2"/>
          <w:sz w:val="18"/>
          <w:szCs w:val="18"/>
          <w:lang w:bidi="th-TH"/>
        </w:rPr>
        <w:t xml:space="preserve">contract liability is recognised when the customer paid consideration or a receivable from the customer that is due before the </w:t>
      </w:r>
      <w:r w:rsidR="000F66FC" w:rsidRPr="00BE7B78">
        <w:rPr>
          <w:rFonts w:ascii="Arial" w:eastAsia="Arial Unicode MS" w:hAnsi="Arial" w:cs="Arial"/>
          <w:color w:val="000000"/>
          <w:spacing w:val="-2"/>
          <w:sz w:val="18"/>
          <w:szCs w:val="18"/>
          <w:lang w:bidi="th-TH"/>
        </w:rPr>
        <w:t>Company</w:t>
      </w:r>
      <w:r w:rsidRPr="00BE7B78">
        <w:rPr>
          <w:rFonts w:ascii="Arial" w:eastAsia="Arial Unicode MS" w:hAnsi="Arial" w:cs="Arial"/>
          <w:color w:val="000000"/>
          <w:spacing w:val="-2"/>
          <w:sz w:val="18"/>
          <w:szCs w:val="18"/>
          <w:lang w:bidi="th-TH"/>
        </w:rPr>
        <w:t xml:space="preserve"> fulfilled a contractual performance obligation.</w:t>
      </w:r>
    </w:p>
    <w:p w14:paraId="6B847397" w14:textId="77777777" w:rsidR="0089020C" w:rsidRPr="00BE7B78" w:rsidRDefault="0089020C" w:rsidP="00D91460">
      <w:pPr>
        <w:ind w:left="540"/>
        <w:jc w:val="thaiDistribute"/>
        <w:rPr>
          <w:rFonts w:ascii="Arial" w:eastAsia="Arial Unicode MS" w:hAnsi="Arial" w:cs="Arial"/>
          <w:color w:val="000000"/>
          <w:sz w:val="18"/>
          <w:szCs w:val="18"/>
          <w:lang w:bidi="th-TH"/>
        </w:rPr>
      </w:pPr>
    </w:p>
    <w:p w14:paraId="1E1EE2EC" w14:textId="2131A8BC" w:rsidR="00D04F1F" w:rsidRPr="00BE7B78" w:rsidRDefault="0089020C" w:rsidP="0053718A">
      <w:pPr>
        <w:ind w:left="539"/>
        <w:jc w:val="thaiDistribute"/>
        <w:rPr>
          <w:rFonts w:ascii="Arial" w:eastAsia="Arial Unicode MS" w:hAnsi="Arial" w:cs="Arial"/>
          <w:color w:val="000000"/>
          <w:spacing w:val="-2"/>
          <w:sz w:val="18"/>
          <w:szCs w:val="18"/>
          <w:lang w:bidi="th-TH"/>
        </w:rPr>
      </w:pPr>
      <w:r w:rsidRPr="00BE7B78">
        <w:rPr>
          <w:rFonts w:ascii="Arial" w:eastAsia="Arial Unicode MS" w:hAnsi="Arial" w:cs="Arial"/>
          <w:color w:val="000000"/>
          <w:spacing w:val="-2"/>
          <w:sz w:val="18"/>
          <w:szCs w:val="18"/>
          <w:lang w:bidi="th-TH"/>
        </w:rPr>
        <w:t xml:space="preserve">For each customer contract, contract liabilities </w:t>
      </w:r>
      <w:proofErr w:type="gramStart"/>
      <w:r w:rsidRPr="00BE7B78">
        <w:rPr>
          <w:rFonts w:ascii="Arial" w:eastAsia="Arial Unicode MS" w:hAnsi="Arial" w:cs="Arial"/>
          <w:color w:val="000000"/>
          <w:spacing w:val="-2"/>
          <w:sz w:val="18"/>
          <w:szCs w:val="18"/>
          <w:lang w:bidi="th-TH"/>
        </w:rPr>
        <w:t>is</w:t>
      </w:r>
      <w:proofErr w:type="gramEnd"/>
      <w:r w:rsidRPr="00BE7B78">
        <w:rPr>
          <w:rFonts w:ascii="Arial" w:eastAsia="Arial Unicode MS" w:hAnsi="Arial" w:cs="Arial"/>
          <w:color w:val="000000"/>
          <w:spacing w:val="-2"/>
          <w:sz w:val="18"/>
          <w:szCs w:val="18"/>
          <w:lang w:bidi="th-TH"/>
        </w:rPr>
        <w:t xml:space="preserve"> set off against contract assets.</w:t>
      </w:r>
    </w:p>
    <w:p w14:paraId="62E6A622" w14:textId="77777777" w:rsidR="00E26003" w:rsidRPr="00BE7B78" w:rsidRDefault="00E26003" w:rsidP="0057351F">
      <w:pPr>
        <w:pStyle w:val="ListParagraph"/>
        <w:ind w:left="0"/>
        <w:jc w:val="thaiDistribute"/>
        <w:rPr>
          <w:rFonts w:ascii="Arial" w:eastAsia="Arial Unicode MS" w:hAnsi="Arial" w:cs="Arial"/>
          <w:color w:val="000000"/>
          <w:spacing w:val="-2"/>
          <w:sz w:val="18"/>
          <w:szCs w:val="18"/>
          <w:lang w:bidi="th-TH"/>
        </w:rPr>
      </w:pPr>
    </w:p>
    <w:p w14:paraId="752F28EB" w14:textId="7E15E9AF" w:rsidR="00F86B95" w:rsidRPr="00BE7B78" w:rsidRDefault="00387313" w:rsidP="002277C8">
      <w:pPr>
        <w:pStyle w:val="ListParagraph"/>
        <w:tabs>
          <w:tab w:val="left" w:pos="540"/>
        </w:tabs>
        <w:ind w:left="540" w:hanging="540"/>
        <w:jc w:val="thaiDistribute"/>
        <w:outlineLvl w:val="1"/>
        <w:rPr>
          <w:rFonts w:eastAsia="Arial Unicode MS" w:cstheme="minorHAnsi"/>
          <w:b/>
          <w:bCs/>
          <w:color w:val="000000"/>
          <w:sz w:val="18"/>
          <w:szCs w:val="18"/>
          <w:lang w:bidi="th-TH"/>
        </w:rPr>
      </w:pPr>
      <w:bookmarkStart w:id="31" w:name="_Toc65595118"/>
      <w:r w:rsidRPr="00BE7B78">
        <w:rPr>
          <w:rFonts w:eastAsia="Arial Unicode MS" w:cstheme="minorHAnsi"/>
          <w:b/>
          <w:bCs/>
          <w:color w:val="000000"/>
          <w:sz w:val="18"/>
          <w:szCs w:val="18"/>
          <w:lang w:val="en-GB" w:bidi="th-TH"/>
        </w:rPr>
        <w:t>4</w:t>
      </w:r>
      <w:r w:rsidR="00C86C26" w:rsidRPr="00BE7B78">
        <w:rPr>
          <w:rFonts w:eastAsia="Arial Unicode MS" w:cstheme="minorHAnsi"/>
          <w:b/>
          <w:bCs/>
          <w:color w:val="000000"/>
          <w:sz w:val="18"/>
          <w:szCs w:val="18"/>
          <w:lang w:val="en-GB" w:bidi="th-TH"/>
        </w:rPr>
        <w:t>.</w:t>
      </w:r>
      <w:r w:rsidRPr="00BE7B78">
        <w:rPr>
          <w:rFonts w:eastAsia="Arial Unicode MS" w:cstheme="minorHAnsi"/>
          <w:b/>
          <w:bCs/>
          <w:color w:val="000000"/>
          <w:sz w:val="18"/>
          <w:szCs w:val="18"/>
          <w:lang w:val="en-GB" w:bidi="th-TH"/>
        </w:rPr>
        <w:t>1</w:t>
      </w:r>
      <w:r w:rsidR="00D91460" w:rsidRPr="00BE7B78">
        <w:rPr>
          <w:rFonts w:eastAsia="Arial Unicode MS" w:cstheme="minorHAnsi"/>
          <w:b/>
          <w:bCs/>
          <w:color w:val="000000"/>
          <w:sz w:val="18"/>
          <w:szCs w:val="18"/>
          <w:cs/>
          <w:lang w:val="en-GB" w:bidi="th-TH"/>
        </w:rPr>
        <w:t>6</w:t>
      </w:r>
      <w:r w:rsidR="00F86B95" w:rsidRPr="00BE7B78">
        <w:rPr>
          <w:rFonts w:eastAsia="Arial Unicode MS" w:cstheme="minorHAnsi"/>
          <w:b/>
          <w:bCs/>
          <w:color w:val="000000"/>
          <w:sz w:val="18"/>
          <w:szCs w:val="18"/>
          <w:lang w:bidi="th-TH"/>
        </w:rPr>
        <w:tab/>
      </w:r>
      <w:r w:rsidR="000D3D53" w:rsidRPr="00BE7B78">
        <w:rPr>
          <w:rFonts w:eastAsia="Arial Unicode MS" w:cstheme="minorHAnsi"/>
          <w:b/>
          <w:bCs/>
          <w:color w:val="000000"/>
          <w:sz w:val="18"/>
          <w:szCs w:val="18"/>
          <w:lang w:bidi="th-TH"/>
        </w:rPr>
        <w:t>Dividend distribution</w:t>
      </w:r>
      <w:bookmarkEnd w:id="31"/>
    </w:p>
    <w:p w14:paraId="2D41C379" w14:textId="77777777" w:rsidR="00F86B95" w:rsidRPr="00BE7B78" w:rsidRDefault="00F86B95" w:rsidP="00AB2DD0">
      <w:pPr>
        <w:pStyle w:val="ListParagraph"/>
        <w:ind w:left="540"/>
        <w:jc w:val="thaiDistribute"/>
        <w:rPr>
          <w:rFonts w:ascii="Arial" w:eastAsia="Arial Unicode MS" w:hAnsi="Arial" w:cs="Arial"/>
          <w:color w:val="000000"/>
          <w:sz w:val="18"/>
          <w:szCs w:val="18"/>
          <w:lang w:bidi="th-TH"/>
        </w:rPr>
      </w:pPr>
    </w:p>
    <w:p w14:paraId="08B400F1" w14:textId="648B9C6C" w:rsidR="0080129A" w:rsidRPr="00BE7B78" w:rsidRDefault="005C57B6" w:rsidP="00C31148">
      <w:pPr>
        <w:pStyle w:val="ListParagraph"/>
        <w:ind w:left="540"/>
        <w:jc w:val="thaiDistribute"/>
        <w:rPr>
          <w:rFonts w:ascii="Arial" w:eastAsia="Arial Unicode MS" w:hAnsi="Arial" w:cs="Arial"/>
          <w:color w:val="000000"/>
          <w:sz w:val="18"/>
          <w:szCs w:val="18"/>
          <w:lang w:bidi="th-TH"/>
        </w:rPr>
      </w:pPr>
      <w:r w:rsidRPr="00BE7B78">
        <w:rPr>
          <w:rFonts w:ascii="Arial" w:eastAsia="Arial Unicode MS" w:hAnsi="Arial" w:cs="Arial"/>
          <w:color w:val="000000"/>
          <w:spacing w:val="-6"/>
          <w:sz w:val="18"/>
          <w:szCs w:val="18"/>
          <w:lang w:bidi="th-TH"/>
        </w:rPr>
        <w:t>Dividend distributed to the Company’s shareholders is recognised as a liability when interim dividends are approved</w:t>
      </w:r>
      <w:r w:rsidRPr="00BE7B78">
        <w:rPr>
          <w:rFonts w:ascii="Arial" w:eastAsia="Arial Unicode MS" w:hAnsi="Arial" w:cs="Arial"/>
          <w:color w:val="000000"/>
          <w:sz w:val="18"/>
          <w:szCs w:val="18"/>
          <w:lang w:bidi="th-TH"/>
        </w:rPr>
        <w:t xml:space="preserve"> by the Board of Directors, and when the annual dividends are approved by the shareholders.</w:t>
      </w:r>
      <w:r w:rsidR="0080129A" w:rsidRPr="00BE7B78">
        <w:rPr>
          <w:rFonts w:ascii="Arial" w:eastAsia="Arial Unicode MS" w:hAnsi="Arial" w:cs="Arial"/>
          <w:color w:val="000000"/>
          <w:sz w:val="18"/>
          <w:szCs w:val="18"/>
          <w:lang w:bidi="th-TH"/>
        </w:rPr>
        <w:t xml:space="preserve"> </w:t>
      </w:r>
    </w:p>
    <w:p w14:paraId="17C5BA0C" w14:textId="48C00168" w:rsidR="00BE7B78" w:rsidRDefault="00BE7B78">
      <w:pPr>
        <w:spacing w:after="160" w:line="259" w:lineRule="auto"/>
        <w:rPr>
          <w:rFonts w:ascii="Arial" w:eastAsia="Arial Unicode MS" w:hAnsi="Arial" w:cs="Arial"/>
          <w:color w:val="000000"/>
          <w:sz w:val="14"/>
          <w:szCs w:val="14"/>
          <w:lang w:bidi="th-TH"/>
        </w:rPr>
      </w:pPr>
      <w:r>
        <w:rPr>
          <w:rFonts w:ascii="Arial" w:eastAsia="Arial Unicode MS" w:hAnsi="Arial" w:cs="Arial"/>
          <w:color w:val="000000"/>
          <w:sz w:val="14"/>
          <w:szCs w:val="14"/>
          <w:lang w:bidi="th-TH"/>
        </w:rPr>
        <w:br w:type="page"/>
      </w:r>
    </w:p>
    <w:p w14:paraId="0902C31C" w14:textId="77777777" w:rsidR="004C0466" w:rsidRPr="00BE7B78" w:rsidRDefault="004C0466" w:rsidP="00D91460">
      <w:pPr>
        <w:pStyle w:val="ListParagraph"/>
        <w:ind w:left="540"/>
        <w:jc w:val="thaiDistribute"/>
        <w:rPr>
          <w:rFonts w:ascii="Arial" w:eastAsia="Arial Unicode MS" w:hAnsi="Arial" w:cs="Arial"/>
          <w:color w:val="000000"/>
          <w:sz w:val="18"/>
          <w:szCs w:val="18"/>
          <w:lang w:bidi="th-TH"/>
        </w:rPr>
      </w:pPr>
    </w:p>
    <w:tbl>
      <w:tblPr>
        <w:tblW w:w="0" w:type="auto"/>
        <w:tblLook w:val="04A0" w:firstRow="1" w:lastRow="0" w:firstColumn="1" w:lastColumn="0" w:noHBand="0" w:noVBand="1"/>
      </w:tblPr>
      <w:tblGrid>
        <w:gridCol w:w="9449"/>
      </w:tblGrid>
      <w:tr w:rsidR="00404305" w:rsidRPr="0076267D" w14:paraId="6937219E" w14:textId="77777777" w:rsidTr="00147BD0">
        <w:trPr>
          <w:trHeight w:val="389"/>
        </w:trPr>
        <w:tc>
          <w:tcPr>
            <w:tcW w:w="9449" w:type="dxa"/>
            <w:shd w:val="clear" w:color="auto" w:fill="auto"/>
            <w:vAlign w:val="center"/>
          </w:tcPr>
          <w:p w14:paraId="76E27889" w14:textId="16F7E926" w:rsidR="00B41C6F" w:rsidRPr="00BE7B78" w:rsidRDefault="00387313" w:rsidP="0076267D">
            <w:pPr>
              <w:pStyle w:val="Heading1"/>
              <w:ind w:left="525" w:hanging="634"/>
              <w:rPr>
                <w:rFonts w:ascii="Arial" w:hAnsi="Arial" w:cs="Arial"/>
                <w:color w:val="000000"/>
                <w:sz w:val="18"/>
                <w:szCs w:val="18"/>
              </w:rPr>
            </w:pPr>
            <w:bookmarkStart w:id="32" w:name="_Toc65595120"/>
            <w:r w:rsidRPr="00BE7B78">
              <w:rPr>
                <w:rFonts w:ascii="Arial" w:hAnsi="Arial" w:cs="Arial"/>
                <w:color w:val="000000"/>
                <w:sz w:val="18"/>
                <w:szCs w:val="18"/>
              </w:rPr>
              <w:t>5</w:t>
            </w:r>
            <w:r w:rsidR="00404305" w:rsidRPr="00BE7B78">
              <w:rPr>
                <w:rFonts w:ascii="Arial" w:hAnsi="Arial" w:cs="Arial"/>
                <w:color w:val="000000"/>
                <w:sz w:val="18"/>
                <w:szCs w:val="18"/>
              </w:rPr>
              <w:tab/>
            </w:r>
            <w:bookmarkEnd w:id="32"/>
            <w:r w:rsidR="00B41C6F" w:rsidRPr="00BE7B78">
              <w:rPr>
                <w:rFonts w:ascii="Arial" w:hAnsi="Arial" w:cs="Arial"/>
                <w:color w:val="000000"/>
                <w:sz w:val="18"/>
                <w:szCs w:val="18"/>
              </w:rPr>
              <w:t>Financial risk management</w:t>
            </w:r>
          </w:p>
        </w:tc>
      </w:tr>
    </w:tbl>
    <w:p w14:paraId="0311A25D" w14:textId="77777777" w:rsidR="00A45988" w:rsidRPr="00BE7B78" w:rsidRDefault="00A45988" w:rsidP="00D91460">
      <w:pPr>
        <w:pStyle w:val="ListParagraph"/>
        <w:ind w:left="540"/>
        <w:jc w:val="thaiDistribute"/>
        <w:rPr>
          <w:rFonts w:ascii="Arial" w:eastAsia="Arial Unicode MS" w:hAnsi="Arial" w:cs="Arial"/>
          <w:color w:val="000000"/>
          <w:sz w:val="18"/>
          <w:szCs w:val="18"/>
          <w:lang w:bidi="th-TH"/>
        </w:rPr>
      </w:pPr>
      <w:bookmarkStart w:id="33" w:name="_Hlk19113133"/>
    </w:p>
    <w:p w14:paraId="568E75D8" w14:textId="672F422D" w:rsidR="00D51811" w:rsidRPr="00BE7B78" w:rsidRDefault="00387313" w:rsidP="00A611E6">
      <w:pPr>
        <w:pStyle w:val="Heading2"/>
        <w:tabs>
          <w:tab w:val="left" w:pos="540"/>
        </w:tabs>
        <w:ind w:left="540" w:hanging="540"/>
        <w:rPr>
          <w:rFonts w:ascii="Arial" w:hAnsi="Arial" w:cs="Arial"/>
          <w:b w:val="0"/>
          <w:bCs/>
          <w:color w:val="000000"/>
          <w:sz w:val="18"/>
          <w:szCs w:val="18"/>
        </w:rPr>
      </w:pPr>
      <w:bookmarkStart w:id="34" w:name="_Toc65595121"/>
      <w:r w:rsidRPr="00BE7B78">
        <w:rPr>
          <w:rFonts w:ascii="Arial" w:hAnsi="Arial" w:cs="Arial"/>
          <w:color w:val="000000"/>
          <w:sz w:val="18"/>
          <w:szCs w:val="18"/>
          <w:lang w:val="en-GB"/>
        </w:rPr>
        <w:t>5</w:t>
      </w:r>
      <w:r w:rsidR="00D51811" w:rsidRPr="00BE7B78">
        <w:rPr>
          <w:rFonts w:ascii="Arial" w:hAnsi="Arial" w:cs="Arial"/>
          <w:color w:val="000000"/>
          <w:sz w:val="18"/>
          <w:szCs w:val="18"/>
        </w:rPr>
        <w:t>.</w:t>
      </w:r>
      <w:r w:rsidRPr="00BE7B78">
        <w:rPr>
          <w:rFonts w:ascii="Arial" w:hAnsi="Arial" w:cs="Arial"/>
          <w:color w:val="000000"/>
          <w:sz w:val="18"/>
          <w:szCs w:val="18"/>
          <w:lang w:val="en-GB"/>
        </w:rPr>
        <w:t>1</w:t>
      </w:r>
      <w:r w:rsidR="00D51811" w:rsidRPr="00BE7B78">
        <w:rPr>
          <w:rFonts w:ascii="Arial" w:hAnsi="Arial" w:cs="Arial"/>
          <w:b w:val="0"/>
          <w:bCs/>
          <w:color w:val="000000"/>
          <w:sz w:val="18"/>
          <w:szCs w:val="18"/>
        </w:rPr>
        <w:tab/>
      </w:r>
      <w:bookmarkEnd w:id="34"/>
      <w:r w:rsidR="00B41C6F" w:rsidRPr="00BE7B78">
        <w:rPr>
          <w:rFonts w:ascii="Arial" w:hAnsi="Arial" w:cs="Arial"/>
          <w:color w:val="000000"/>
          <w:sz w:val="18"/>
          <w:szCs w:val="18"/>
        </w:rPr>
        <w:t>Financial risk</w:t>
      </w:r>
    </w:p>
    <w:p w14:paraId="324BB1D2" w14:textId="77777777" w:rsidR="00D51811" w:rsidRPr="00BE7B78" w:rsidRDefault="00D51811" w:rsidP="00D91460">
      <w:pPr>
        <w:pStyle w:val="ListParagraph"/>
        <w:ind w:left="540"/>
        <w:jc w:val="thaiDistribute"/>
        <w:rPr>
          <w:rFonts w:ascii="Arial" w:eastAsia="Arial Unicode MS" w:hAnsi="Arial" w:cs="Arial"/>
          <w:color w:val="000000"/>
          <w:sz w:val="18"/>
          <w:szCs w:val="18"/>
          <w:lang w:bidi="th-TH"/>
        </w:rPr>
      </w:pPr>
    </w:p>
    <w:p w14:paraId="1CF1814F" w14:textId="56EAFE62" w:rsidR="00413876" w:rsidRPr="00BE7B78" w:rsidRDefault="00235165" w:rsidP="00AB2DD0">
      <w:pPr>
        <w:pStyle w:val="BlockText"/>
        <w:ind w:left="540" w:right="0" w:firstLine="0"/>
        <w:rPr>
          <w:rFonts w:ascii="Arial" w:hAnsi="Arial" w:cs="Arial"/>
          <w:color w:val="000000"/>
          <w:sz w:val="18"/>
          <w:szCs w:val="18"/>
          <w:lang w:val="en-GB"/>
        </w:rPr>
      </w:pPr>
      <w:r w:rsidRPr="00BE7B78">
        <w:rPr>
          <w:rFonts w:ascii="Arial" w:hAnsi="Arial" w:cs="Arial"/>
          <w:color w:val="000000"/>
          <w:sz w:val="18"/>
          <w:szCs w:val="18"/>
          <w:lang w:val="en-GB"/>
        </w:rPr>
        <w:t xml:space="preserve">The </w:t>
      </w:r>
      <w:r w:rsidR="007E01A3" w:rsidRPr="00BE7B78">
        <w:rPr>
          <w:rFonts w:ascii="Arial" w:eastAsia="Arial Unicode MS" w:hAnsi="Arial" w:cs="Arial"/>
          <w:color w:val="000000"/>
          <w:sz w:val="18"/>
          <w:szCs w:val="18"/>
        </w:rPr>
        <w:t>Company</w:t>
      </w:r>
      <w:r w:rsidRPr="00BE7B78">
        <w:rPr>
          <w:rFonts w:ascii="Arial" w:hAnsi="Arial" w:cs="Arial"/>
          <w:color w:val="000000"/>
          <w:sz w:val="18"/>
          <w:szCs w:val="18"/>
          <w:lang w:val="en-GB"/>
        </w:rPr>
        <w:t xml:space="preserve"> exposes to a variety of financial risks: market risk (foreign exchange risk and interest rate risk), credit risk and liquidity risk. The management of the </w:t>
      </w:r>
      <w:r w:rsidR="007E01A3" w:rsidRPr="00BE7B78">
        <w:rPr>
          <w:rFonts w:ascii="Arial" w:eastAsia="Arial Unicode MS" w:hAnsi="Arial" w:cs="Arial"/>
          <w:color w:val="000000"/>
          <w:sz w:val="18"/>
          <w:szCs w:val="18"/>
        </w:rPr>
        <w:t>Company</w:t>
      </w:r>
      <w:r w:rsidRPr="00BE7B78">
        <w:rPr>
          <w:rFonts w:ascii="Arial" w:hAnsi="Arial" w:cs="Arial"/>
          <w:color w:val="000000"/>
          <w:sz w:val="18"/>
          <w:szCs w:val="18"/>
          <w:lang w:val="en-GB"/>
        </w:rPr>
        <w:t xml:space="preserve"> is responsible for managing the risk and seeks to minimise potential adverse effects on the </w:t>
      </w:r>
      <w:r w:rsidR="007E01A3" w:rsidRPr="00BE7B78">
        <w:rPr>
          <w:rFonts w:ascii="Arial" w:eastAsia="Arial Unicode MS" w:hAnsi="Arial" w:cs="Arial"/>
          <w:color w:val="000000"/>
          <w:sz w:val="18"/>
          <w:szCs w:val="18"/>
        </w:rPr>
        <w:t>Company</w:t>
      </w:r>
      <w:r w:rsidRPr="00BE7B78">
        <w:rPr>
          <w:rFonts w:ascii="Arial" w:hAnsi="Arial" w:cs="Arial"/>
          <w:color w:val="000000"/>
          <w:sz w:val="18"/>
          <w:szCs w:val="18"/>
          <w:lang w:val="en-GB"/>
        </w:rPr>
        <w:t>’s financial performance.</w:t>
      </w:r>
    </w:p>
    <w:p w14:paraId="77FA7A21" w14:textId="77777777" w:rsidR="00A611E6" w:rsidRPr="00BE7B78" w:rsidRDefault="00A611E6" w:rsidP="00D91460">
      <w:pPr>
        <w:pStyle w:val="ListParagraph"/>
        <w:ind w:left="540"/>
        <w:jc w:val="thaiDistribute"/>
        <w:rPr>
          <w:rFonts w:ascii="Arial" w:eastAsia="Arial Unicode MS" w:hAnsi="Arial" w:cs="Arial"/>
          <w:color w:val="000000"/>
          <w:sz w:val="18"/>
          <w:szCs w:val="18"/>
          <w:lang w:bidi="th-TH"/>
        </w:rPr>
      </w:pPr>
    </w:p>
    <w:p w14:paraId="5F2C3A4C" w14:textId="002106E8" w:rsidR="00A45988" w:rsidRPr="00BE7B78" w:rsidRDefault="00387313" w:rsidP="00930EAD">
      <w:pPr>
        <w:pStyle w:val="Heading2"/>
        <w:ind w:left="1080" w:hanging="540"/>
        <w:rPr>
          <w:rFonts w:ascii="Arial" w:hAnsi="Arial" w:cs="Arial"/>
          <w:color w:val="000000"/>
          <w:sz w:val="18"/>
          <w:szCs w:val="18"/>
        </w:rPr>
      </w:pPr>
      <w:bookmarkStart w:id="35" w:name="_Toc65595122"/>
      <w:r w:rsidRPr="00BE7B78">
        <w:rPr>
          <w:rFonts w:ascii="Arial" w:hAnsi="Arial" w:cs="Arial"/>
          <w:color w:val="000000"/>
          <w:sz w:val="18"/>
          <w:szCs w:val="18"/>
          <w:lang w:val="en-GB" w:bidi="th-TH"/>
        </w:rPr>
        <w:t>5</w:t>
      </w:r>
      <w:r w:rsidR="00A45988" w:rsidRPr="00BE7B78">
        <w:rPr>
          <w:rFonts w:ascii="Arial" w:hAnsi="Arial" w:cs="Arial"/>
          <w:color w:val="000000"/>
          <w:sz w:val="18"/>
          <w:szCs w:val="18"/>
        </w:rPr>
        <w:t>.</w:t>
      </w:r>
      <w:r w:rsidRPr="00BE7B78">
        <w:rPr>
          <w:rFonts w:ascii="Arial" w:hAnsi="Arial" w:cs="Arial"/>
          <w:color w:val="000000"/>
          <w:sz w:val="18"/>
          <w:szCs w:val="18"/>
          <w:lang w:val="en-GB"/>
        </w:rPr>
        <w:t>1</w:t>
      </w:r>
      <w:r w:rsidR="00A45988" w:rsidRPr="00BE7B78">
        <w:rPr>
          <w:rFonts w:ascii="Arial" w:hAnsi="Arial" w:cs="Arial"/>
          <w:color w:val="000000"/>
          <w:sz w:val="18"/>
          <w:szCs w:val="18"/>
        </w:rPr>
        <w:t>.</w:t>
      </w:r>
      <w:r w:rsidRPr="00BE7B78">
        <w:rPr>
          <w:rFonts w:ascii="Arial" w:hAnsi="Arial" w:cs="Arial"/>
          <w:color w:val="000000"/>
          <w:sz w:val="18"/>
          <w:szCs w:val="18"/>
          <w:lang w:val="en-GB"/>
        </w:rPr>
        <w:t>1</w:t>
      </w:r>
      <w:r w:rsidR="00A45988" w:rsidRPr="00BE7B78">
        <w:rPr>
          <w:rFonts w:ascii="Arial" w:hAnsi="Arial" w:cs="Arial"/>
          <w:color w:val="000000"/>
          <w:sz w:val="18"/>
          <w:szCs w:val="18"/>
        </w:rPr>
        <w:tab/>
      </w:r>
      <w:bookmarkEnd w:id="35"/>
      <w:r w:rsidR="00A83905" w:rsidRPr="00BE7B78">
        <w:rPr>
          <w:rFonts w:ascii="Arial" w:hAnsi="Arial" w:cs="Arial"/>
          <w:color w:val="000000"/>
          <w:sz w:val="18"/>
          <w:szCs w:val="18"/>
        </w:rPr>
        <w:t>Market risk</w:t>
      </w:r>
    </w:p>
    <w:p w14:paraId="6821A801" w14:textId="77777777" w:rsidR="00AD40BE" w:rsidRPr="00BE7B78" w:rsidRDefault="00AD40BE" w:rsidP="00D91460">
      <w:pPr>
        <w:pStyle w:val="ListParagraph"/>
        <w:ind w:left="540"/>
        <w:jc w:val="thaiDistribute"/>
        <w:rPr>
          <w:rFonts w:ascii="Arial" w:eastAsia="Arial Unicode MS" w:hAnsi="Arial" w:cs="Arial"/>
          <w:color w:val="000000"/>
          <w:sz w:val="18"/>
          <w:szCs w:val="18"/>
          <w:lang w:bidi="th-TH"/>
        </w:rPr>
      </w:pPr>
    </w:p>
    <w:p w14:paraId="6E3720ED" w14:textId="14303213" w:rsidR="00AD40BE" w:rsidRPr="00BE7B78" w:rsidRDefault="007E01A3" w:rsidP="00930EAD">
      <w:pPr>
        <w:pStyle w:val="Heading4"/>
        <w:numPr>
          <w:ilvl w:val="0"/>
          <w:numId w:val="10"/>
        </w:numPr>
        <w:ind w:left="1440" w:hanging="360"/>
        <w:rPr>
          <w:rFonts w:ascii="Arial" w:hAnsi="Arial" w:cs="Arial"/>
          <w:color w:val="000000"/>
          <w:sz w:val="18"/>
          <w:szCs w:val="18"/>
        </w:rPr>
      </w:pPr>
      <w:r w:rsidRPr="00BE7B78">
        <w:rPr>
          <w:rFonts w:ascii="Arial" w:hAnsi="Arial" w:cs="Arial"/>
          <w:color w:val="000000"/>
          <w:sz w:val="18"/>
          <w:szCs w:val="18"/>
        </w:rPr>
        <w:t>Foreign exchange risk</w:t>
      </w:r>
      <w:r w:rsidR="00AD40BE" w:rsidRPr="00BE7B78">
        <w:rPr>
          <w:rFonts w:ascii="Arial" w:hAnsi="Arial" w:cs="Arial"/>
          <w:color w:val="000000"/>
          <w:sz w:val="18"/>
          <w:szCs w:val="18"/>
        </w:rPr>
        <w:t xml:space="preserve"> </w:t>
      </w:r>
    </w:p>
    <w:p w14:paraId="53F719E2" w14:textId="77777777" w:rsidR="00AD40BE" w:rsidRPr="00BE7B78" w:rsidRDefault="00AD40BE" w:rsidP="00930EAD">
      <w:pPr>
        <w:pStyle w:val="ListParagraph"/>
        <w:ind w:left="1440"/>
        <w:jc w:val="thaiDistribute"/>
        <w:rPr>
          <w:rFonts w:ascii="Arial" w:eastAsia="Arial Unicode MS" w:hAnsi="Arial" w:cs="Arial"/>
          <w:color w:val="000000"/>
          <w:sz w:val="18"/>
          <w:szCs w:val="18"/>
          <w:lang w:bidi="th-TH"/>
        </w:rPr>
      </w:pPr>
    </w:p>
    <w:p w14:paraId="4B648CEB" w14:textId="4F9B1FE9" w:rsidR="00AD40BE" w:rsidRPr="00BE7B78" w:rsidRDefault="007E01A3"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 xml:space="preserve">The Company does not have significant foreign currency risk as the </w:t>
      </w:r>
      <w:r w:rsidRPr="00BE7B78">
        <w:rPr>
          <w:rFonts w:ascii="Arial" w:eastAsia="Arial Unicode MS" w:hAnsi="Arial" w:cs="Arial"/>
          <w:color w:val="000000"/>
          <w:sz w:val="18"/>
          <w:szCs w:val="18"/>
        </w:rPr>
        <w:t>Company</w:t>
      </w:r>
      <w:r w:rsidRPr="00BE7B78">
        <w:rPr>
          <w:rFonts w:ascii="Arial" w:hAnsi="Arial" w:cs="Arial"/>
          <w:color w:val="000000"/>
          <w:sz w:val="18"/>
          <w:szCs w:val="18"/>
          <w:lang w:val="en-GB"/>
        </w:rPr>
        <w:t>’s receivables and payables are</w:t>
      </w:r>
      <w:r w:rsidRPr="00BE7B78">
        <w:rPr>
          <w:rFonts w:ascii="Arial" w:hAnsi="Arial" w:cs="Arial"/>
          <w:color w:val="000000"/>
          <w:sz w:val="18"/>
          <w:szCs w:val="18"/>
          <w:cs/>
          <w:lang w:val="en-GB"/>
        </w:rPr>
        <w:t xml:space="preserve"> </w:t>
      </w:r>
      <w:r w:rsidRPr="00BE7B78">
        <w:rPr>
          <w:rFonts w:ascii="Arial" w:hAnsi="Arial" w:cs="Arial"/>
          <w:color w:val="000000"/>
          <w:sz w:val="18"/>
          <w:szCs w:val="18"/>
          <w:lang w:val="en-GB"/>
        </w:rPr>
        <w:t>primarily dominated in Thai Baht. The Company does not use any derivative financial instruments to hedge</w:t>
      </w:r>
      <w:r w:rsidRPr="00BE7B78">
        <w:rPr>
          <w:rFonts w:ascii="Arial" w:hAnsi="Arial" w:cs="Arial"/>
          <w:color w:val="000000"/>
          <w:sz w:val="18"/>
          <w:szCs w:val="18"/>
          <w:cs/>
          <w:lang w:val="en-GB"/>
        </w:rPr>
        <w:t xml:space="preserve"> </w:t>
      </w:r>
      <w:r w:rsidRPr="00BE7B78">
        <w:rPr>
          <w:rFonts w:ascii="Arial" w:hAnsi="Arial" w:cs="Arial"/>
          <w:color w:val="000000"/>
          <w:sz w:val="18"/>
          <w:szCs w:val="18"/>
          <w:lang w:val="en-GB"/>
        </w:rPr>
        <w:t>foreign currency exposure.</w:t>
      </w:r>
    </w:p>
    <w:p w14:paraId="3EC56E9E" w14:textId="77777777" w:rsidR="00A45988" w:rsidRPr="00BE7B78" w:rsidRDefault="00A45988" w:rsidP="00930EAD">
      <w:pPr>
        <w:pStyle w:val="ListParagraph"/>
        <w:ind w:left="1440"/>
        <w:jc w:val="thaiDistribute"/>
        <w:rPr>
          <w:rFonts w:ascii="Arial" w:eastAsia="Arial Unicode MS" w:hAnsi="Arial" w:cs="Arial"/>
          <w:color w:val="000000"/>
          <w:sz w:val="18"/>
          <w:szCs w:val="18"/>
          <w:lang w:bidi="th-TH"/>
        </w:rPr>
      </w:pPr>
    </w:p>
    <w:p w14:paraId="37318AA7" w14:textId="77777777" w:rsidR="00A45988" w:rsidRPr="00BE7B78" w:rsidRDefault="00A83905" w:rsidP="00930EAD">
      <w:pPr>
        <w:pStyle w:val="Heading4"/>
        <w:numPr>
          <w:ilvl w:val="0"/>
          <w:numId w:val="10"/>
        </w:numPr>
        <w:ind w:left="1440" w:hanging="360"/>
        <w:rPr>
          <w:rFonts w:ascii="Arial" w:hAnsi="Arial" w:cs="Arial"/>
          <w:color w:val="000000"/>
          <w:sz w:val="18"/>
          <w:szCs w:val="18"/>
        </w:rPr>
      </w:pPr>
      <w:r w:rsidRPr="00BE7B78">
        <w:rPr>
          <w:rFonts w:ascii="Arial" w:hAnsi="Arial" w:cs="Arial"/>
          <w:color w:val="000000"/>
          <w:sz w:val="18"/>
          <w:szCs w:val="18"/>
        </w:rPr>
        <w:t xml:space="preserve">Cash flow and fair value interest rate risk </w:t>
      </w:r>
    </w:p>
    <w:p w14:paraId="02A0E7B0" w14:textId="77777777" w:rsidR="00A83905" w:rsidRPr="00BE7B78" w:rsidRDefault="00A83905" w:rsidP="00930EAD">
      <w:pPr>
        <w:pStyle w:val="ListParagraph"/>
        <w:ind w:left="1440"/>
        <w:jc w:val="thaiDistribute"/>
        <w:rPr>
          <w:rFonts w:ascii="Arial" w:eastAsia="Arial Unicode MS" w:hAnsi="Arial" w:cs="Arial"/>
          <w:color w:val="000000"/>
          <w:sz w:val="18"/>
          <w:szCs w:val="18"/>
          <w:lang w:bidi="th-TH"/>
        </w:rPr>
      </w:pPr>
    </w:p>
    <w:p w14:paraId="39B5C68D" w14:textId="080F34B2" w:rsidR="00A83905" w:rsidRPr="00BE7B78" w:rsidRDefault="00A83905"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 xml:space="preserve">The Company’s income and operating cash flows are substantially independent of changes in market interest rates. The Company is exposed to interest rate risk relates primarily to its deposits at financial institutions </w:t>
      </w:r>
      <w:r w:rsidR="00885397" w:rsidRPr="00BE7B78">
        <w:rPr>
          <w:rFonts w:ascii="Arial" w:hAnsi="Arial" w:cs="Arial"/>
          <w:color w:val="000000"/>
          <w:sz w:val="18"/>
          <w:szCs w:val="18"/>
          <w:lang w:val="en-GB"/>
        </w:rPr>
        <w:t xml:space="preserve">which </w:t>
      </w:r>
      <w:r w:rsidRPr="00BE7B78">
        <w:rPr>
          <w:rFonts w:ascii="Arial" w:hAnsi="Arial" w:cs="Arial"/>
          <w:color w:val="000000"/>
          <w:sz w:val="18"/>
          <w:szCs w:val="18"/>
          <w:lang w:val="en-GB"/>
        </w:rPr>
        <w:t xml:space="preserve">bear floating interest rates or fixed interest rates </w:t>
      </w:r>
      <w:r w:rsidR="000B25B9" w:rsidRPr="00BE7B78">
        <w:rPr>
          <w:rFonts w:ascii="Arial" w:hAnsi="Arial" w:cs="Arial"/>
          <w:color w:val="000000"/>
          <w:sz w:val="18"/>
          <w:szCs w:val="18"/>
          <w:lang w:val="en-GB"/>
        </w:rPr>
        <w:t xml:space="preserve">that </w:t>
      </w:r>
      <w:r w:rsidRPr="00BE7B78">
        <w:rPr>
          <w:rFonts w:ascii="Arial" w:hAnsi="Arial" w:cs="Arial"/>
          <w:color w:val="000000"/>
          <w:sz w:val="18"/>
          <w:szCs w:val="18"/>
          <w:lang w:val="en-GB"/>
        </w:rPr>
        <w:t>are close to the market rate</w:t>
      </w:r>
      <w:r w:rsidR="00652B47" w:rsidRPr="00BE7B78">
        <w:rPr>
          <w:rFonts w:ascii="Arial" w:hAnsi="Arial" w:cs="Arial"/>
          <w:color w:val="000000"/>
          <w:sz w:val="18"/>
          <w:szCs w:val="18"/>
          <w:lang w:val="en-GB"/>
        </w:rPr>
        <w:t xml:space="preserve">, </w:t>
      </w:r>
      <w:r w:rsidR="00EE054E" w:rsidRPr="00BE7B78">
        <w:rPr>
          <w:rFonts w:ascii="Arial" w:hAnsi="Arial" w:cs="Arial"/>
          <w:color w:val="000000"/>
          <w:sz w:val="18"/>
          <w:szCs w:val="18"/>
          <w:lang w:val="en-GB"/>
        </w:rPr>
        <w:t xml:space="preserve">and other financial assets measured at amortised cost comprising </w:t>
      </w:r>
      <w:r w:rsidR="00426659" w:rsidRPr="00BE7B78">
        <w:rPr>
          <w:rFonts w:ascii="Arial" w:hAnsi="Arial" w:cs="Arial"/>
          <w:color w:val="000000"/>
          <w:sz w:val="18"/>
          <w:szCs w:val="18"/>
          <w:lang w:val="en-GB"/>
        </w:rPr>
        <w:t>saving lottery</w:t>
      </w:r>
      <w:r w:rsidR="005215D2" w:rsidRPr="00BE7B78">
        <w:rPr>
          <w:rFonts w:ascii="Arial" w:hAnsi="Arial" w:cs="Arial"/>
          <w:color w:val="000000"/>
          <w:sz w:val="18"/>
          <w:szCs w:val="18"/>
        </w:rPr>
        <w:t xml:space="preserve"> </w:t>
      </w:r>
      <w:r w:rsidR="005215D2" w:rsidRPr="00BE7B78">
        <w:rPr>
          <w:rFonts w:ascii="Arial" w:hAnsi="Arial" w:cs="Arial"/>
          <w:color w:val="000000"/>
          <w:sz w:val="18"/>
          <w:szCs w:val="18"/>
          <w:lang w:val="en-GB"/>
        </w:rPr>
        <w:t>which bear fixed interest rates that are close to the market rate</w:t>
      </w:r>
      <w:r w:rsidRPr="00BE7B78">
        <w:rPr>
          <w:rFonts w:ascii="Arial" w:hAnsi="Arial" w:cs="Arial"/>
          <w:color w:val="000000"/>
          <w:sz w:val="18"/>
          <w:szCs w:val="18"/>
          <w:lang w:val="en-GB"/>
        </w:rPr>
        <w:t>.</w:t>
      </w:r>
      <w:r w:rsidR="000B25B9" w:rsidRPr="00BE7B78">
        <w:rPr>
          <w:rFonts w:ascii="Arial" w:hAnsi="Arial" w:cs="Arial"/>
          <w:color w:val="000000"/>
          <w:sz w:val="18"/>
          <w:szCs w:val="18"/>
          <w:lang w:val="en-GB"/>
        </w:rPr>
        <w:t xml:space="preserve"> Therefore, the Company is not significantly exposed to interest rate risk.</w:t>
      </w:r>
      <w:r w:rsidRPr="00BE7B78">
        <w:rPr>
          <w:rFonts w:ascii="Arial" w:hAnsi="Arial" w:cs="Arial"/>
          <w:color w:val="000000"/>
          <w:sz w:val="18"/>
          <w:szCs w:val="18"/>
          <w:lang w:val="en-GB"/>
        </w:rPr>
        <w:t xml:space="preserve"> </w:t>
      </w:r>
    </w:p>
    <w:p w14:paraId="0370CA52" w14:textId="451BFE20" w:rsidR="00D45036" w:rsidRPr="00BE7B78" w:rsidRDefault="00D45036" w:rsidP="00930EAD">
      <w:pPr>
        <w:pStyle w:val="ListParagraph"/>
        <w:ind w:left="1440"/>
        <w:jc w:val="thaiDistribute"/>
        <w:rPr>
          <w:rFonts w:ascii="Arial" w:eastAsia="Arial Unicode MS" w:hAnsi="Arial" w:cs="Arial"/>
          <w:color w:val="000000"/>
          <w:sz w:val="18"/>
          <w:szCs w:val="18"/>
          <w:lang w:bidi="th-TH"/>
        </w:rPr>
      </w:pPr>
    </w:p>
    <w:p w14:paraId="21610B61" w14:textId="7B76A045" w:rsidR="00A45988" w:rsidRPr="00BE7B78" w:rsidRDefault="00387313" w:rsidP="00930EAD">
      <w:pPr>
        <w:pStyle w:val="Heading2"/>
        <w:ind w:left="1080" w:hanging="540"/>
        <w:rPr>
          <w:rFonts w:ascii="Arial" w:hAnsi="Arial" w:cs="Arial"/>
          <w:b w:val="0"/>
          <w:bCs/>
          <w:color w:val="000000"/>
          <w:sz w:val="18"/>
          <w:szCs w:val="18"/>
          <w:lang w:bidi="th-TH"/>
        </w:rPr>
      </w:pPr>
      <w:bookmarkStart w:id="36" w:name="_Toc65595123"/>
      <w:bookmarkStart w:id="37" w:name="_Hlk44517856"/>
      <w:r w:rsidRPr="00BE7B78">
        <w:rPr>
          <w:rFonts w:ascii="Arial" w:hAnsi="Arial" w:cs="Arial"/>
          <w:color w:val="000000"/>
          <w:sz w:val="18"/>
          <w:szCs w:val="18"/>
          <w:lang w:val="en-GB" w:bidi="th-TH"/>
        </w:rPr>
        <w:t>5</w:t>
      </w:r>
      <w:r w:rsidR="00A45988" w:rsidRPr="00BE7B78">
        <w:rPr>
          <w:rFonts w:ascii="Arial" w:hAnsi="Arial" w:cs="Arial"/>
          <w:color w:val="000000"/>
          <w:sz w:val="18"/>
          <w:szCs w:val="18"/>
          <w:lang w:bidi="th-TH"/>
        </w:rPr>
        <w:t>.</w:t>
      </w:r>
      <w:r w:rsidRPr="00BE7B78">
        <w:rPr>
          <w:rFonts w:ascii="Arial" w:hAnsi="Arial" w:cs="Arial"/>
          <w:color w:val="000000"/>
          <w:sz w:val="18"/>
          <w:szCs w:val="18"/>
          <w:lang w:val="en-GB" w:bidi="th-TH"/>
        </w:rPr>
        <w:t>1</w:t>
      </w:r>
      <w:r w:rsidR="00A45988" w:rsidRPr="00BE7B78">
        <w:rPr>
          <w:rFonts w:ascii="Arial" w:hAnsi="Arial" w:cs="Arial"/>
          <w:color w:val="000000"/>
          <w:sz w:val="18"/>
          <w:szCs w:val="18"/>
          <w:lang w:bidi="th-TH"/>
        </w:rPr>
        <w:t>.</w:t>
      </w:r>
      <w:r w:rsidRPr="00BE7B78">
        <w:rPr>
          <w:rFonts w:ascii="Arial" w:hAnsi="Arial" w:cs="Arial"/>
          <w:color w:val="000000"/>
          <w:sz w:val="18"/>
          <w:szCs w:val="18"/>
          <w:lang w:val="en-GB" w:bidi="th-TH"/>
        </w:rPr>
        <w:t>2</w:t>
      </w:r>
      <w:r w:rsidR="00A45988" w:rsidRPr="00BE7B78">
        <w:rPr>
          <w:rFonts w:ascii="Arial" w:hAnsi="Arial" w:cs="Arial"/>
          <w:color w:val="000000"/>
          <w:sz w:val="18"/>
          <w:szCs w:val="18"/>
          <w:lang w:bidi="th-TH"/>
        </w:rPr>
        <w:tab/>
      </w:r>
      <w:bookmarkEnd w:id="36"/>
      <w:r w:rsidR="0082154C" w:rsidRPr="00BE7B78">
        <w:rPr>
          <w:rFonts w:ascii="Arial" w:hAnsi="Arial" w:cs="Arial"/>
          <w:color w:val="000000"/>
          <w:sz w:val="18"/>
          <w:szCs w:val="18"/>
          <w:lang w:bidi="th-TH"/>
        </w:rPr>
        <w:t>Credit risk</w:t>
      </w:r>
    </w:p>
    <w:bookmarkEnd w:id="37"/>
    <w:p w14:paraId="22FE45D5" w14:textId="77777777" w:rsidR="00A45988" w:rsidRPr="006C00F4" w:rsidRDefault="00A45988" w:rsidP="00930EAD">
      <w:pPr>
        <w:pStyle w:val="ListParagraph"/>
        <w:ind w:left="1080"/>
        <w:jc w:val="thaiDistribute"/>
        <w:rPr>
          <w:rFonts w:ascii="Arial" w:eastAsia="Arial Unicode MS" w:hAnsi="Arial" w:cs="Arial"/>
          <w:color w:val="000000"/>
          <w:spacing w:val="-4"/>
          <w:sz w:val="18"/>
          <w:szCs w:val="18"/>
          <w:lang w:bidi="th-TH"/>
        </w:rPr>
      </w:pPr>
    </w:p>
    <w:p w14:paraId="0FC9BBB2" w14:textId="746F71A1" w:rsidR="0082154C" w:rsidRPr="006C00F4" w:rsidRDefault="0082154C" w:rsidP="00930EAD">
      <w:pPr>
        <w:pStyle w:val="BlockText"/>
        <w:ind w:left="1080" w:right="0" w:firstLine="0"/>
        <w:rPr>
          <w:rFonts w:ascii="Arial" w:hAnsi="Arial" w:cs="Arial"/>
          <w:color w:val="000000"/>
          <w:spacing w:val="-4"/>
          <w:sz w:val="18"/>
          <w:szCs w:val="18"/>
          <w:lang w:val="en-GB"/>
        </w:rPr>
      </w:pPr>
      <w:r w:rsidRPr="006C00F4">
        <w:rPr>
          <w:rFonts w:ascii="Arial" w:hAnsi="Arial" w:cs="Arial"/>
          <w:color w:val="000000"/>
          <w:spacing w:val="-4"/>
          <w:sz w:val="18"/>
          <w:szCs w:val="18"/>
          <w:lang w:val="en-GB"/>
        </w:rPr>
        <w:t>Credit risk arises from cash and cash equivalents</w:t>
      </w:r>
      <w:r w:rsidR="00EB2F8E" w:rsidRPr="006C00F4">
        <w:rPr>
          <w:rFonts w:ascii="Arial" w:hAnsi="Arial" w:cs="Arial"/>
          <w:color w:val="000000"/>
          <w:spacing w:val="-4"/>
          <w:sz w:val="18"/>
          <w:szCs w:val="18"/>
          <w:lang w:val="en-GB"/>
        </w:rPr>
        <w:t>, other financial assets measured at amortised cost, restricted deposits,</w:t>
      </w:r>
      <w:r w:rsidR="007C1FC4" w:rsidRPr="006C00F4">
        <w:rPr>
          <w:rFonts w:ascii="Arial" w:hAnsi="Arial" w:cs="Arial"/>
          <w:color w:val="000000"/>
          <w:spacing w:val="-4"/>
          <w:sz w:val="18"/>
          <w:szCs w:val="18"/>
          <w:lang w:val="en-GB"/>
        </w:rPr>
        <w:t xml:space="preserve"> </w:t>
      </w:r>
      <w:r w:rsidRPr="006C00F4">
        <w:rPr>
          <w:rFonts w:ascii="Arial" w:hAnsi="Arial" w:cs="Arial"/>
          <w:color w:val="000000"/>
          <w:spacing w:val="-4"/>
          <w:sz w:val="18"/>
          <w:szCs w:val="18"/>
          <w:lang w:val="en-GB"/>
        </w:rPr>
        <w:t xml:space="preserve">and </w:t>
      </w:r>
      <w:r w:rsidR="00FA655D" w:rsidRPr="006C00F4">
        <w:rPr>
          <w:rFonts w:ascii="Arial" w:hAnsi="Arial" w:cs="Arial"/>
          <w:color w:val="000000"/>
          <w:spacing w:val="-4"/>
          <w:sz w:val="18"/>
          <w:szCs w:val="18"/>
          <w:lang w:val="en-GB"/>
        </w:rPr>
        <w:t xml:space="preserve">credit exposures to customers including </w:t>
      </w:r>
      <w:r w:rsidR="00395288" w:rsidRPr="006C00F4">
        <w:rPr>
          <w:rFonts w:ascii="Arial" w:hAnsi="Arial" w:cs="Arial"/>
          <w:color w:val="000000"/>
          <w:spacing w:val="-4"/>
          <w:sz w:val="18"/>
          <w:szCs w:val="18"/>
          <w:lang w:val="en-GB"/>
        </w:rPr>
        <w:t>outstanding</w:t>
      </w:r>
      <w:r w:rsidRPr="006C00F4">
        <w:rPr>
          <w:rFonts w:ascii="Arial" w:hAnsi="Arial" w:cs="Arial"/>
          <w:color w:val="000000"/>
          <w:spacing w:val="-4"/>
          <w:sz w:val="18"/>
          <w:szCs w:val="18"/>
          <w:lang w:val="en-GB"/>
        </w:rPr>
        <w:t xml:space="preserve"> receivables</w:t>
      </w:r>
      <w:r w:rsidR="00D2320C" w:rsidRPr="006C00F4">
        <w:rPr>
          <w:rFonts w:ascii="Arial" w:hAnsi="Arial" w:cs="Arial"/>
          <w:color w:val="000000"/>
          <w:spacing w:val="-4"/>
          <w:sz w:val="18"/>
          <w:szCs w:val="18"/>
          <w:lang w:val="en-GB"/>
        </w:rPr>
        <w:t xml:space="preserve"> and contract assets</w:t>
      </w:r>
      <w:r w:rsidRPr="006C00F4">
        <w:rPr>
          <w:rFonts w:ascii="Arial" w:hAnsi="Arial" w:cs="Arial"/>
          <w:color w:val="000000"/>
          <w:spacing w:val="-4"/>
          <w:sz w:val="18"/>
          <w:szCs w:val="18"/>
          <w:lang w:val="en-GB"/>
        </w:rPr>
        <w:t>.</w:t>
      </w:r>
    </w:p>
    <w:p w14:paraId="493261CC" w14:textId="77777777" w:rsidR="00A45988" w:rsidRPr="006C00F4" w:rsidRDefault="00A45988" w:rsidP="00930EAD">
      <w:pPr>
        <w:pStyle w:val="ListParagraph"/>
        <w:ind w:left="1080"/>
        <w:jc w:val="thaiDistribute"/>
        <w:rPr>
          <w:rFonts w:ascii="Arial" w:eastAsia="Arial Unicode MS" w:hAnsi="Arial" w:cs="Arial"/>
          <w:color w:val="000000"/>
          <w:spacing w:val="-4"/>
          <w:sz w:val="18"/>
          <w:szCs w:val="18"/>
          <w:lang w:bidi="th-TH"/>
        </w:rPr>
      </w:pPr>
    </w:p>
    <w:p w14:paraId="2CDEA98D" w14:textId="77777777" w:rsidR="00A45988" w:rsidRPr="00BE7B78" w:rsidRDefault="0082154C" w:rsidP="00930EAD">
      <w:pPr>
        <w:pStyle w:val="Heading4"/>
        <w:tabs>
          <w:tab w:val="left" w:pos="567"/>
        </w:tabs>
        <w:ind w:left="1440" w:hanging="360"/>
        <w:rPr>
          <w:rFonts w:ascii="Arial" w:hAnsi="Arial" w:cs="Arial"/>
          <w:color w:val="000000"/>
          <w:sz w:val="18"/>
          <w:szCs w:val="18"/>
        </w:rPr>
      </w:pPr>
      <w:r w:rsidRPr="00BE7B78">
        <w:rPr>
          <w:rFonts w:ascii="Arial" w:hAnsi="Arial" w:cs="Arial"/>
          <w:color w:val="000000"/>
          <w:sz w:val="18"/>
          <w:szCs w:val="18"/>
          <w:lang w:bidi="th-TH"/>
        </w:rPr>
        <w:t>a</w:t>
      </w:r>
      <w:r w:rsidR="000409C1" w:rsidRPr="00BE7B78">
        <w:rPr>
          <w:rFonts w:ascii="Arial" w:hAnsi="Arial" w:cs="Arial"/>
          <w:color w:val="000000"/>
          <w:sz w:val="18"/>
          <w:szCs w:val="18"/>
          <w:cs/>
          <w:lang w:bidi="th-TH"/>
        </w:rPr>
        <w:t>)</w:t>
      </w:r>
      <w:r w:rsidR="000409C1" w:rsidRPr="00BE7B78">
        <w:rPr>
          <w:rFonts w:ascii="Arial" w:hAnsi="Arial" w:cs="Arial"/>
          <w:color w:val="000000"/>
          <w:sz w:val="18"/>
          <w:szCs w:val="18"/>
          <w:cs/>
          <w:lang w:bidi="th-TH"/>
        </w:rPr>
        <w:tab/>
      </w:r>
      <w:r w:rsidRPr="00BE7B78">
        <w:rPr>
          <w:rFonts w:ascii="Arial" w:hAnsi="Arial" w:cs="Arial"/>
          <w:color w:val="000000"/>
          <w:sz w:val="18"/>
          <w:szCs w:val="18"/>
        </w:rPr>
        <w:t>Risk</w:t>
      </w:r>
      <w:r w:rsidRPr="00BE7B78">
        <w:rPr>
          <w:rFonts w:ascii="Arial" w:hAnsi="Arial" w:cs="Arial"/>
          <w:color w:val="000000"/>
          <w:sz w:val="18"/>
          <w:szCs w:val="18"/>
          <w:lang w:bidi="th-TH"/>
        </w:rPr>
        <w:t xml:space="preserve"> management</w:t>
      </w:r>
    </w:p>
    <w:p w14:paraId="751B42E9" w14:textId="77777777" w:rsidR="00A45988" w:rsidRPr="00BE7B78" w:rsidRDefault="00A45988" w:rsidP="00930EAD">
      <w:pPr>
        <w:pStyle w:val="ListParagraph"/>
        <w:ind w:left="1440"/>
        <w:jc w:val="thaiDistribute"/>
        <w:rPr>
          <w:rFonts w:ascii="Arial" w:eastAsia="Arial Unicode MS" w:hAnsi="Arial" w:cs="Arial"/>
          <w:color w:val="000000"/>
          <w:sz w:val="18"/>
          <w:szCs w:val="18"/>
          <w:lang w:bidi="th-TH"/>
        </w:rPr>
      </w:pPr>
    </w:p>
    <w:p w14:paraId="291FE0F5" w14:textId="1F2E1FE5" w:rsidR="002C0FD9" w:rsidRPr="00BE7B78" w:rsidRDefault="002C0FD9"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 xml:space="preserve">Credit risk is managed on a group basis. For </w:t>
      </w:r>
      <w:r w:rsidR="00297A8E" w:rsidRPr="00BE7B78">
        <w:rPr>
          <w:rFonts w:ascii="Arial" w:hAnsi="Arial" w:cs="Arial"/>
          <w:color w:val="000000"/>
          <w:sz w:val="18"/>
          <w:szCs w:val="18"/>
          <w:lang w:val="en-GB"/>
        </w:rPr>
        <w:t>deposits at</w:t>
      </w:r>
      <w:r w:rsidRPr="00BE7B78">
        <w:rPr>
          <w:rFonts w:ascii="Arial" w:hAnsi="Arial" w:cs="Arial"/>
          <w:color w:val="000000"/>
          <w:sz w:val="18"/>
          <w:szCs w:val="18"/>
          <w:lang w:val="en-GB"/>
        </w:rPr>
        <w:t xml:space="preserve"> financial institutions, only trusted banks are accepted.</w:t>
      </w:r>
    </w:p>
    <w:p w14:paraId="15F0AC21" w14:textId="77777777" w:rsidR="00767AA1" w:rsidRPr="00BE7B78" w:rsidRDefault="00767AA1" w:rsidP="00930EAD">
      <w:pPr>
        <w:pStyle w:val="ListParagraph"/>
        <w:ind w:left="1440"/>
        <w:jc w:val="thaiDistribute"/>
        <w:rPr>
          <w:rFonts w:ascii="Arial" w:eastAsia="Arial Unicode MS" w:hAnsi="Arial" w:cs="Arial"/>
          <w:color w:val="000000"/>
          <w:sz w:val="18"/>
          <w:szCs w:val="18"/>
          <w:lang w:bidi="th-TH"/>
        </w:rPr>
      </w:pPr>
    </w:p>
    <w:p w14:paraId="31E2E9CB" w14:textId="2A6E7E21" w:rsidR="00FD3146" w:rsidRPr="00BE7B78" w:rsidRDefault="00297A8E"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For transactions with customers,</w:t>
      </w:r>
      <w:r w:rsidRPr="00BE7B78">
        <w:rPr>
          <w:rFonts w:ascii="Arial" w:hAnsi="Arial" w:cs="Arial"/>
          <w:color w:val="000000"/>
          <w:sz w:val="18"/>
          <w:szCs w:val="18"/>
          <w:cs/>
          <w:lang w:val="en-GB"/>
        </w:rPr>
        <w:t xml:space="preserve"> </w:t>
      </w:r>
      <w:r w:rsidRPr="00BE7B78">
        <w:rPr>
          <w:rFonts w:ascii="Arial" w:hAnsi="Arial" w:cs="Arial"/>
          <w:color w:val="000000"/>
          <w:sz w:val="18"/>
          <w:szCs w:val="18"/>
          <w:lang w:val="en-GB"/>
        </w:rPr>
        <w:t>t</w:t>
      </w:r>
      <w:r w:rsidR="000916A6" w:rsidRPr="00BE7B78">
        <w:rPr>
          <w:rFonts w:ascii="Arial" w:hAnsi="Arial" w:cs="Arial"/>
          <w:color w:val="000000"/>
          <w:sz w:val="18"/>
          <w:szCs w:val="18"/>
          <w:lang w:val="en-GB"/>
        </w:rPr>
        <w:t>he Company</w:t>
      </w:r>
      <w:r w:rsidR="00FD3146" w:rsidRPr="00BE7B78">
        <w:rPr>
          <w:rFonts w:ascii="Arial" w:hAnsi="Arial" w:cs="Arial"/>
          <w:color w:val="000000"/>
          <w:sz w:val="18"/>
          <w:szCs w:val="18"/>
          <w:lang w:val="en-GB"/>
        </w:rPr>
        <w:t xml:space="preserve"> assesses the credit quality of the customer, </w:t>
      </w:r>
      <w:proofErr w:type="gramStart"/>
      <w:r w:rsidR="00FD3146" w:rsidRPr="00BE7B78">
        <w:rPr>
          <w:rFonts w:ascii="Arial" w:hAnsi="Arial" w:cs="Arial"/>
          <w:color w:val="000000"/>
          <w:sz w:val="18"/>
          <w:szCs w:val="18"/>
          <w:lang w:val="en-GB"/>
        </w:rPr>
        <w:t>taking into account</w:t>
      </w:r>
      <w:proofErr w:type="gramEnd"/>
      <w:r w:rsidR="00FD3146" w:rsidRPr="00BE7B78">
        <w:rPr>
          <w:rFonts w:ascii="Arial" w:hAnsi="Arial" w:cs="Arial"/>
          <w:color w:val="000000"/>
          <w:sz w:val="18"/>
          <w:szCs w:val="18"/>
          <w:lang w:val="en-GB"/>
        </w:rPr>
        <w:t xml:space="preserve"> its </w:t>
      </w:r>
      <w:r w:rsidR="00FD3146" w:rsidRPr="00BE7B78">
        <w:rPr>
          <w:rFonts w:ascii="Arial" w:hAnsi="Arial" w:cs="Arial"/>
          <w:color w:val="000000"/>
          <w:spacing w:val="-6"/>
          <w:sz w:val="18"/>
          <w:szCs w:val="18"/>
          <w:lang w:val="en-GB"/>
        </w:rPr>
        <w:t xml:space="preserve">financial position, past experience and other factors. </w:t>
      </w:r>
      <w:r w:rsidR="000916A6" w:rsidRPr="00BE7B78">
        <w:rPr>
          <w:rFonts w:ascii="Arial" w:hAnsi="Arial" w:cs="Arial"/>
          <w:color w:val="000000"/>
          <w:spacing w:val="-6"/>
          <w:sz w:val="18"/>
          <w:szCs w:val="18"/>
          <w:lang w:val="en-GB"/>
        </w:rPr>
        <w:t>Credit terms are given to the customers based on the assessments</w:t>
      </w:r>
      <w:r w:rsidR="000916A6" w:rsidRPr="00BE7B78">
        <w:rPr>
          <w:rFonts w:ascii="Arial" w:hAnsi="Arial" w:cs="Arial"/>
          <w:color w:val="000000"/>
          <w:sz w:val="18"/>
          <w:szCs w:val="18"/>
          <w:lang w:val="en-GB"/>
        </w:rPr>
        <w:t xml:space="preserve"> and the Company’s policies.</w:t>
      </w:r>
    </w:p>
    <w:p w14:paraId="692FE20B" w14:textId="77777777" w:rsidR="00FD3146" w:rsidRPr="00BE7B78" w:rsidRDefault="00FD3146" w:rsidP="00930EAD">
      <w:pPr>
        <w:pStyle w:val="BlockText"/>
        <w:ind w:left="1440" w:right="0" w:firstLine="0"/>
        <w:rPr>
          <w:rFonts w:ascii="Arial" w:hAnsi="Arial" w:cs="Arial"/>
          <w:color w:val="000000"/>
          <w:sz w:val="18"/>
          <w:szCs w:val="18"/>
          <w:lang w:val="en-GB"/>
        </w:rPr>
      </w:pPr>
    </w:p>
    <w:p w14:paraId="42DD2182" w14:textId="65FD06F6" w:rsidR="004D6315" w:rsidRPr="00BE7B78" w:rsidRDefault="00B359D3" w:rsidP="00930EAD">
      <w:pPr>
        <w:pStyle w:val="BlockText"/>
        <w:ind w:left="1440" w:right="0" w:firstLine="0"/>
        <w:rPr>
          <w:rFonts w:ascii="Arial" w:hAnsi="Arial" w:cs="Arial"/>
          <w:color w:val="000000"/>
          <w:sz w:val="18"/>
          <w:szCs w:val="18"/>
          <w:cs/>
          <w:lang w:val="en-GB"/>
        </w:rPr>
      </w:pPr>
      <w:r w:rsidRPr="00BE7B78">
        <w:rPr>
          <w:rFonts w:ascii="Arial" w:hAnsi="Arial" w:cs="Arial"/>
          <w:color w:val="000000"/>
          <w:sz w:val="18"/>
          <w:szCs w:val="18"/>
          <w:lang w:val="en-GB"/>
        </w:rPr>
        <w:t xml:space="preserve">The Company has </w:t>
      </w:r>
      <w:r w:rsidR="00022C71" w:rsidRPr="00BE7B78">
        <w:rPr>
          <w:rFonts w:ascii="Arial" w:hAnsi="Arial" w:cs="Arial"/>
          <w:color w:val="000000"/>
          <w:sz w:val="18"/>
          <w:szCs w:val="18"/>
          <w:lang w:val="en-GB"/>
        </w:rPr>
        <w:t>no significant concentrations of credit risk</w:t>
      </w:r>
      <w:r w:rsidRPr="00BE7B78">
        <w:rPr>
          <w:rFonts w:ascii="Arial" w:hAnsi="Arial" w:cs="Arial"/>
          <w:color w:val="000000"/>
          <w:sz w:val="18"/>
          <w:szCs w:val="18"/>
          <w:lang w:val="en-GB"/>
        </w:rPr>
        <w:t>.</w:t>
      </w:r>
    </w:p>
    <w:p w14:paraId="271B8452" w14:textId="77777777" w:rsidR="00765320" w:rsidRPr="00BE7B78" w:rsidRDefault="00765320" w:rsidP="00930EAD">
      <w:pPr>
        <w:pStyle w:val="ListParagraph"/>
        <w:ind w:left="1440"/>
        <w:jc w:val="thaiDistribute"/>
        <w:rPr>
          <w:rFonts w:ascii="Arial" w:eastAsia="Arial Unicode MS" w:hAnsi="Arial" w:cs="Arial"/>
          <w:color w:val="000000"/>
          <w:sz w:val="18"/>
          <w:szCs w:val="18"/>
          <w:lang w:bidi="th-TH"/>
        </w:rPr>
      </w:pPr>
    </w:p>
    <w:p w14:paraId="2EE8A2DA" w14:textId="088B18AF" w:rsidR="00A45988" w:rsidRPr="00BE7B78" w:rsidRDefault="00F06BC3" w:rsidP="00930EAD">
      <w:pPr>
        <w:pStyle w:val="Heading4"/>
        <w:tabs>
          <w:tab w:val="left" w:pos="567"/>
        </w:tabs>
        <w:ind w:left="1440" w:hanging="360"/>
        <w:rPr>
          <w:rFonts w:ascii="Arial" w:hAnsi="Arial" w:cs="Arial"/>
          <w:color w:val="000000"/>
          <w:sz w:val="18"/>
          <w:szCs w:val="18"/>
          <w:lang w:bidi="th-TH"/>
        </w:rPr>
      </w:pPr>
      <w:r w:rsidRPr="00BE7B78">
        <w:rPr>
          <w:rFonts w:ascii="Arial" w:hAnsi="Arial" w:cs="Arial"/>
          <w:color w:val="000000"/>
          <w:sz w:val="18"/>
          <w:szCs w:val="18"/>
          <w:lang w:bidi="th-TH"/>
        </w:rPr>
        <w:t>b</w:t>
      </w:r>
      <w:r w:rsidR="000409C1" w:rsidRPr="00BE7B78">
        <w:rPr>
          <w:rFonts w:ascii="Arial" w:hAnsi="Arial" w:cs="Arial"/>
          <w:color w:val="000000"/>
          <w:sz w:val="18"/>
          <w:szCs w:val="18"/>
          <w:cs/>
          <w:lang w:bidi="th-TH"/>
        </w:rPr>
        <w:t>)</w:t>
      </w:r>
      <w:r w:rsidR="000409C1" w:rsidRPr="00BE7B78">
        <w:rPr>
          <w:rFonts w:ascii="Arial" w:hAnsi="Arial" w:cs="Arial"/>
          <w:color w:val="000000"/>
          <w:sz w:val="18"/>
          <w:szCs w:val="18"/>
          <w:cs/>
          <w:lang w:bidi="th-TH"/>
        </w:rPr>
        <w:tab/>
      </w:r>
      <w:r w:rsidR="00FD3146" w:rsidRPr="00BE7B78">
        <w:rPr>
          <w:rFonts w:ascii="Arial" w:hAnsi="Arial" w:cs="Arial"/>
          <w:color w:val="000000"/>
          <w:sz w:val="18"/>
          <w:szCs w:val="18"/>
          <w:lang w:bidi="th-TH"/>
        </w:rPr>
        <w:t>Impairment of financial assets</w:t>
      </w:r>
    </w:p>
    <w:p w14:paraId="2DBC432A" w14:textId="77777777" w:rsidR="00A45988" w:rsidRPr="00BE7B78" w:rsidRDefault="00A45988" w:rsidP="00930EAD">
      <w:pPr>
        <w:pStyle w:val="ListParagraph"/>
        <w:ind w:left="1440"/>
        <w:jc w:val="thaiDistribute"/>
        <w:rPr>
          <w:rFonts w:ascii="Arial" w:eastAsia="Arial Unicode MS" w:hAnsi="Arial" w:cs="Arial"/>
          <w:color w:val="000000"/>
          <w:sz w:val="18"/>
          <w:szCs w:val="18"/>
          <w:lang w:bidi="th-TH"/>
        </w:rPr>
      </w:pPr>
    </w:p>
    <w:p w14:paraId="2A695E0D" w14:textId="77777777" w:rsidR="00FD3146" w:rsidRPr="00BE7B78" w:rsidRDefault="00FD3146"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 xml:space="preserve">The </w:t>
      </w:r>
      <w:r w:rsidR="00D65B39" w:rsidRPr="00BE7B78">
        <w:rPr>
          <w:rFonts w:ascii="Arial" w:hAnsi="Arial" w:cs="Arial"/>
          <w:color w:val="000000"/>
          <w:sz w:val="18"/>
          <w:szCs w:val="18"/>
          <w:lang w:val="en-GB"/>
        </w:rPr>
        <w:t>Company</w:t>
      </w:r>
      <w:r w:rsidRPr="00BE7B78">
        <w:rPr>
          <w:rFonts w:ascii="Arial" w:hAnsi="Arial" w:cs="Arial"/>
          <w:color w:val="000000"/>
          <w:sz w:val="18"/>
          <w:szCs w:val="18"/>
          <w:lang w:val="en-GB"/>
        </w:rPr>
        <w:t xml:space="preserve"> has financial assets that are subject to the expected credit loss model:</w:t>
      </w:r>
    </w:p>
    <w:p w14:paraId="2749F09E" w14:textId="77777777" w:rsidR="00FD3146" w:rsidRPr="00BE7B78" w:rsidRDefault="00FD3146" w:rsidP="00930EAD">
      <w:pPr>
        <w:pStyle w:val="ListParagraph"/>
        <w:ind w:left="1440"/>
        <w:jc w:val="thaiDistribute"/>
        <w:rPr>
          <w:rFonts w:ascii="Arial" w:eastAsia="Arial Unicode MS" w:hAnsi="Arial" w:cs="Arial"/>
          <w:color w:val="000000"/>
          <w:sz w:val="18"/>
          <w:szCs w:val="18"/>
          <w:lang w:bidi="th-TH"/>
        </w:rPr>
      </w:pPr>
    </w:p>
    <w:p w14:paraId="5AA09358" w14:textId="77777777" w:rsidR="000916A6" w:rsidRPr="00BE7B78" w:rsidRDefault="000916A6" w:rsidP="00930EAD">
      <w:pPr>
        <w:pStyle w:val="BlockText"/>
        <w:numPr>
          <w:ilvl w:val="0"/>
          <w:numId w:val="26"/>
        </w:numPr>
        <w:ind w:left="1800" w:right="0"/>
        <w:rPr>
          <w:rFonts w:ascii="Arial" w:hAnsi="Arial" w:cs="Arial"/>
          <w:color w:val="000000"/>
          <w:sz w:val="18"/>
          <w:szCs w:val="18"/>
          <w:lang w:val="en-GB"/>
        </w:rPr>
      </w:pPr>
      <w:r w:rsidRPr="00BE7B78">
        <w:rPr>
          <w:rFonts w:ascii="Arial" w:hAnsi="Arial" w:cs="Arial"/>
          <w:color w:val="000000"/>
          <w:sz w:val="18"/>
          <w:szCs w:val="18"/>
          <w:lang w:val="en-GB"/>
        </w:rPr>
        <w:t>Cash and cash equivalents</w:t>
      </w:r>
    </w:p>
    <w:p w14:paraId="36E9AF5B" w14:textId="0922F5CA" w:rsidR="00FA655D" w:rsidRPr="00BE7B78" w:rsidRDefault="00FD3146" w:rsidP="00930EAD">
      <w:pPr>
        <w:pStyle w:val="BlockText"/>
        <w:numPr>
          <w:ilvl w:val="0"/>
          <w:numId w:val="26"/>
        </w:numPr>
        <w:ind w:left="1800" w:right="0"/>
        <w:rPr>
          <w:rFonts w:ascii="Arial" w:hAnsi="Arial" w:cs="Arial"/>
          <w:color w:val="000000"/>
          <w:sz w:val="18"/>
          <w:szCs w:val="18"/>
          <w:lang w:val="en-GB"/>
        </w:rPr>
      </w:pPr>
      <w:r w:rsidRPr="00BE7B78">
        <w:rPr>
          <w:rFonts w:ascii="Arial" w:hAnsi="Arial" w:cs="Arial"/>
          <w:color w:val="000000"/>
          <w:sz w:val="18"/>
          <w:szCs w:val="18"/>
          <w:lang w:val="en-GB"/>
        </w:rPr>
        <w:t>Trade</w:t>
      </w:r>
      <w:r w:rsidR="00702125" w:rsidRPr="00BE7B78">
        <w:rPr>
          <w:rFonts w:ascii="Arial" w:hAnsi="Arial" w:cs="Arial"/>
          <w:color w:val="000000"/>
          <w:sz w:val="18"/>
          <w:szCs w:val="18"/>
          <w:lang w:val="en-GB"/>
        </w:rPr>
        <w:t xml:space="preserve"> and other</w:t>
      </w:r>
      <w:r w:rsidRPr="00BE7B78">
        <w:rPr>
          <w:rFonts w:ascii="Arial" w:hAnsi="Arial" w:cs="Arial"/>
          <w:color w:val="000000"/>
          <w:sz w:val="18"/>
          <w:szCs w:val="18"/>
          <w:lang w:val="en-GB"/>
        </w:rPr>
        <w:t xml:space="preserve"> receivables</w:t>
      </w:r>
    </w:p>
    <w:p w14:paraId="0E185830" w14:textId="01DF0864" w:rsidR="00EA795A" w:rsidRPr="00BE7B78" w:rsidRDefault="00C013A6" w:rsidP="00930EAD">
      <w:pPr>
        <w:pStyle w:val="BlockText"/>
        <w:numPr>
          <w:ilvl w:val="0"/>
          <w:numId w:val="26"/>
        </w:numPr>
        <w:ind w:left="1800" w:right="0"/>
        <w:rPr>
          <w:rFonts w:ascii="Arial" w:hAnsi="Arial" w:cs="Arial"/>
          <w:color w:val="000000"/>
          <w:sz w:val="18"/>
          <w:szCs w:val="18"/>
          <w:lang w:val="en-GB"/>
        </w:rPr>
      </w:pPr>
      <w:r w:rsidRPr="00BE7B78">
        <w:rPr>
          <w:rFonts w:ascii="Arial" w:hAnsi="Arial" w:cs="Arial"/>
          <w:color w:val="000000"/>
          <w:sz w:val="18"/>
          <w:szCs w:val="18"/>
          <w:lang w:val="en-GB"/>
        </w:rPr>
        <w:t>C</w:t>
      </w:r>
      <w:r w:rsidR="004335B8" w:rsidRPr="00BE7B78">
        <w:rPr>
          <w:rFonts w:ascii="Arial" w:hAnsi="Arial" w:cs="Arial"/>
          <w:color w:val="000000"/>
          <w:sz w:val="18"/>
          <w:szCs w:val="18"/>
          <w:lang w:val="en-GB"/>
        </w:rPr>
        <w:t>ontract assets</w:t>
      </w:r>
    </w:p>
    <w:p w14:paraId="6B81CBE3" w14:textId="5227079F" w:rsidR="0061613B" w:rsidRPr="00BE7B78" w:rsidRDefault="0061613B" w:rsidP="00930EAD">
      <w:pPr>
        <w:pStyle w:val="BlockText"/>
        <w:numPr>
          <w:ilvl w:val="0"/>
          <w:numId w:val="26"/>
        </w:numPr>
        <w:ind w:left="1800" w:right="0"/>
        <w:rPr>
          <w:rFonts w:ascii="Arial" w:hAnsi="Arial" w:cs="Arial"/>
          <w:color w:val="000000"/>
          <w:sz w:val="18"/>
          <w:szCs w:val="18"/>
          <w:lang w:val="en-GB"/>
        </w:rPr>
      </w:pPr>
      <w:r w:rsidRPr="00BE7B78">
        <w:rPr>
          <w:rFonts w:ascii="Arial" w:hAnsi="Arial" w:cs="Arial"/>
          <w:color w:val="000000"/>
          <w:sz w:val="18"/>
          <w:szCs w:val="18"/>
          <w:lang w:val="en-GB"/>
        </w:rPr>
        <w:t>Other financial assets measured at amortised cost</w:t>
      </w:r>
    </w:p>
    <w:p w14:paraId="19167C88" w14:textId="3A9AECAD" w:rsidR="00E00F3E" w:rsidRPr="00BE7B78" w:rsidRDefault="00526EB4" w:rsidP="00930EAD">
      <w:pPr>
        <w:pStyle w:val="BlockText"/>
        <w:numPr>
          <w:ilvl w:val="0"/>
          <w:numId w:val="26"/>
        </w:numPr>
        <w:ind w:left="1800" w:right="0"/>
        <w:rPr>
          <w:rFonts w:ascii="Arial" w:hAnsi="Arial" w:cs="Arial"/>
          <w:color w:val="000000"/>
          <w:sz w:val="18"/>
          <w:szCs w:val="18"/>
          <w:lang w:val="en-GB"/>
        </w:rPr>
      </w:pPr>
      <w:r w:rsidRPr="00BE7B78">
        <w:rPr>
          <w:rFonts w:ascii="Arial" w:hAnsi="Arial" w:cstheme="minorBidi" w:hint="cs"/>
          <w:color w:val="000000"/>
          <w:sz w:val="18"/>
          <w:szCs w:val="18"/>
          <w:cs/>
          <w:lang w:val="en-GB"/>
        </w:rPr>
        <w:t xml:space="preserve"> </w:t>
      </w:r>
      <w:r w:rsidRPr="00BE7B78">
        <w:rPr>
          <w:rFonts w:ascii="Arial" w:hAnsi="Arial" w:cs="Arial"/>
          <w:color w:val="000000"/>
          <w:sz w:val="18"/>
          <w:szCs w:val="18"/>
          <w:lang w:val="en-GB"/>
        </w:rPr>
        <w:t>Restricted deposit</w:t>
      </w:r>
    </w:p>
    <w:p w14:paraId="370F5324" w14:textId="77777777" w:rsidR="00FD3146" w:rsidRPr="00BE7B78" w:rsidRDefault="00FD3146" w:rsidP="00930EAD">
      <w:pPr>
        <w:pStyle w:val="ListParagraph"/>
        <w:ind w:left="1440"/>
        <w:jc w:val="thaiDistribute"/>
        <w:rPr>
          <w:rFonts w:ascii="Arial" w:eastAsia="Arial Unicode MS" w:hAnsi="Arial" w:cs="Arial"/>
          <w:color w:val="000000"/>
          <w:sz w:val="18"/>
          <w:szCs w:val="18"/>
          <w:lang w:bidi="th-TH"/>
        </w:rPr>
      </w:pPr>
    </w:p>
    <w:p w14:paraId="53A59F34" w14:textId="0BC0D3C4" w:rsidR="00B62C71" w:rsidRPr="00BE7B78" w:rsidRDefault="00FD3146" w:rsidP="00930EAD">
      <w:pPr>
        <w:pStyle w:val="BlockText"/>
        <w:ind w:left="1440" w:right="0" w:firstLine="0"/>
        <w:rPr>
          <w:rFonts w:ascii="Arial" w:hAnsi="Arial" w:cs="Arial"/>
          <w:color w:val="000000"/>
          <w:sz w:val="18"/>
          <w:szCs w:val="18"/>
          <w:lang w:val="en-GB"/>
        </w:rPr>
      </w:pPr>
      <w:r w:rsidRPr="00BE7B78">
        <w:rPr>
          <w:rFonts w:ascii="Arial" w:hAnsi="Arial" w:cs="Arial"/>
          <w:color w:val="000000"/>
          <w:sz w:val="18"/>
          <w:szCs w:val="18"/>
          <w:lang w:val="en-GB"/>
        </w:rPr>
        <w:t>While</w:t>
      </w:r>
      <w:r w:rsidR="00B333B7" w:rsidRPr="00BE7B78">
        <w:rPr>
          <w:rFonts w:ascii="Arial" w:hAnsi="Arial" w:cs="Arial"/>
          <w:color w:val="000000"/>
          <w:sz w:val="18"/>
          <w:szCs w:val="18"/>
          <w:lang w:val="en-GB"/>
        </w:rPr>
        <w:t xml:space="preserve"> other financial assets measured at amortised cost,</w:t>
      </w:r>
      <w:r w:rsidRPr="00BE7B78">
        <w:rPr>
          <w:rFonts w:ascii="Arial" w:hAnsi="Arial" w:cs="Arial"/>
          <w:color w:val="000000"/>
          <w:sz w:val="18"/>
          <w:szCs w:val="18"/>
          <w:lang w:val="en-GB"/>
        </w:rPr>
        <w:t xml:space="preserve"> </w:t>
      </w:r>
      <w:r w:rsidR="00604225" w:rsidRPr="00BE7B78">
        <w:rPr>
          <w:rFonts w:ascii="Arial" w:hAnsi="Arial" w:cs="Arial"/>
          <w:color w:val="000000"/>
          <w:sz w:val="18"/>
          <w:szCs w:val="18"/>
          <w:lang w:val="en-GB"/>
        </w:rPr>
        <w:t xml:space="preserve">and </w:t>
      </w:r>
      <w:r w:rsidR="00EA3A0D" w:rsidRPr="00BE7B78">
        <w:rPr>
          <w:rFonts w:ascii="Arial" w:hAnsi="Arial" w:cs="Arial"/>
          <w:color w:val="000000"/>
          <w:sz w:val="18"/>
          <w:szCs w:val="18"/>
          <w:lang w:val="en-GB"/>
        </w:rPr>
        <w:t xml:space="preserve">restricted </w:t>
      </w:r>
      <w:r w:rsidR="00BB2370" w:rsidRPr="00BE7B78">
        <w:rPr>
          <w:rFonts w:ascii="Arial" w:hAnsi="Arial" w:cs="Browallia New"/>
          <w:color w:val="000000"/>
          <w:sz w:val="18"/>
          <w:szCs w:val="18"/>
          <w:lang w:val="en-GB"/>
        </w:rPr>
        <w:t>deposit</w:t>
      </w:r>
      <w:r w:rsidR="00604225" w:rsidRPr="00BE7B78">
        <w:rPr>
          <w:rFonts w:ascii="Arial" w:hAnsi="Arial" w:cs="Arial"/>
          <w:color w:val="000000"/>
          <w:sz w:val="18"/>
          <w:szCs w:val="18"/>
          <w:lang w:val="en-GB"/>
        </w:rPr>
        <w:t xml:space="preserve"> </w:t>
      </w:r>
      <w:r w:rsidRPr="00BE7B78">
        <w:rPr>
          <w:rFonts w:ascii="Arial" w:hAnsi="Arial" w:cs="Arial"/>
          <w:color w:val="000000"/>
          <w:sz w:val="18"/>
          <w:szCs w:val="18"/>
          <w:lang w:val="en-GB"/>
        </w:rPr>
        <w:t xml:space="preserve">are also subject to the impairment requirements of TFRS </w:t>
      </w:r>
      <w:r w:rsidR="00387313" w:rsidRPr="00BE7B78">
        <w:rPr>
          <w:rFonts w:ascii="Arial" w:hAnsi="Arial" w:cs="Arial"/>
          <w:color w:val="000000"/>
          <w:sz w:val="18"/>
          <w:szCs w:val="18"/>
          <w:lang w:val="en-GB"/>
        </w:rPr>
        <w:t>9</w:t>
      </w:r>
      <w:r w:rsidRPr="00BE7B78">
        <w:rPr>
          <w:rFonts w:ascii="Arial" w:hAnsi="Arial" w:cs="Arial"/>
          <w:color w:val="000000"/>
          <w:sz w:val="18"/>
          <w:szCs w:val="18"/>
          <w:lang w:val="en-GB"/>
        </w:rPr>
        <w:t>, the identified impairment loss was immaterial.</w:t>
      </w:r>
    </w:p>
    <w:p w14:paraId="0D229186" w14:textId="6EFBF234" w:rsidR="00BE7B78" w:rsidRDefault="00BE7B78">
      <w:pPr>
        <w:spacing w:after="160" w:line="259" w:lineRule="auto"/>
        <w:rPr>
          <w:rFonts w:ascii="Arial" w:eastAsia="Times New Roman" w:hAnsi="Arial" w:cs="Arial"/>
          <w:color w:val="000000"/>
          <w:sz w:val="18"/>
          <w:szCs w:val="18"/>
          <w:lang w:val="en-GB" w:bidi="th-TH"/>
        </w:rPr>
      </w:pPr>
      <w:r>
        <w:rPr>
          <w:rFonts w:ascii="Arial" w:hAnsi="Arial" w:cs="Arial"/>
          <w:color w:val="000000"/>
          <w:sz w:val="18"/>
          <w:szCs w:val="18"/>
          <w:lang w:val="en-GB"/>
        </w:rPr>
        <w:br w:type="page"/>
      </w:r>
    </w:p>
    <w:p w14:paraId="52879A58" w14:textId="77777777" w:rsidR="0082402C" w:rsidRPr="006C00F4" w:rsidRDefault="0082402C" w:rsidP="00930EAD">
      <w:pPr>
        <w:pStyle w:val="BlockText"/>
        <w:ind w:left="1440" w:right="0" w:firstLine="0"/>
        <w:rPr>
          <w:rFonts w:ascii="Arial" w:hAnsi="Arial" w:cs="Arial"/>
          <w:color w:val="000000"/>
          <w:sz w:val="18"/>
          <w:szCs w:val="18"/>
          <w:lang w:val="en-GB"/>
        </w:rPr>
      </w:pPr>
    </w:p>
    <w:p w14:paraId="5BD5344A" w14:textId="2628CED1" w:rsidR="00A45988" w:rsidRPr="006C00F4" w:rsidRDefault="00FD3146" w:rsidP="00930EAD">
      <w:pPr>
        <w:pStyle w:val="BlockText"/>
        <w:ind w:left="1440" w:right="0" w:firstLine="0"/>
        <w:rPr>
          <w:rFonts w:ascii="Arial" w:hAnsi="Arial" w:cs="Arial"/>
          <w:i/>
          <w:iCs/>
          <w:color w:val="000000"/>
          <w:sz w:val="18"/>
          <w:szCs w:val="18"/>
          <w:lang w:val="en-GB"/>
        </w:rPr>
      </w:pPr>
      <w:r w:rsidRPr="006C00F4">
        <w:rPr>
          <w:rFonts w:ascii="Arial" w:hAnsi="Arial" w:cs="Arial"/>
          <w:i/>
          <w:iCs/>
          <w:color w:val="000000"/>
          <w:sz w:val="18"/>
          <w:szCs w:val="18"/>
          <w:lang w:val="en-GB"/>
        </w:rPr>
        <w:t>Trade</w:t>
      </w:r>
      <w:bookmarkStart w:id="38" w:name="_Hlk131956535"/>
      <w:r w:rsidRPr="006C00F4">
        <w:rPr>
          <w:rFonts w:ascii="Arial" w:hAnsi="Arial" w:cs="Arial"/>
          <w:i/>
          <w:iCs/>
          <w:color w:val="000000"/>
          <w:sz w:val="18"/>
          <w:szCs w:val="18"/>
          <w:lang w:val="en-GB"/>
        </w:rPr>
        <w:t xml:space="preserve"> </w:t>
      </w:r>
      <w:r w:rsidR="001D024D" w:rsidRPr="006C00F4">
        <w:rPr>
          <w:rFonts w:ascii="Arial" w:hAnsi="Arial" w:cs="Arial"/>
          <w:i/>
          <w:iCs/>
          <w:color w:val="000000"/>
          <w:sz w:val="18"/>
          <w:szCs w:val="18"/>
          <w:lang w:val="en-GB"/>
        </w:rPr>
        <w:t xml:space="preserve">and other </w:t>
      </w:r>
      <w:bookmarkEnd w:id="38"/>
      <w:r w:rsidR="001D024D" w:rsidRPr="006C00F4">
        <w:rPr>
          <w:rFonts w:ascii="Arial" w:hAnsi="Arial" w:cs="Arial"/>
          <w:i/>
          <w:iCs/>
          <w:color w:val="000000"/>
          <w:sz w:val="18"/>
          <w:szCs w:val="18"/>
          <w:lang w:val="en-GB"/>
        </w:rPr>
        <w:t>receivables</w:t>
      </w:r>
      <w:r w:rsidR="005C0443" w:rsidRPr="006C00F4">
        <w:rPr>
          <w:rFonts w:ascii="Arial" w:hAnsi="Arial" w:cs="Arial"/>
          <w:i/>
          <w:iCs/>
          <w:color w:val="000000"/>
          <w:sz w:val="18"/>
          <w:szCs w:val="18"/>
          <w:lang w:val="en-GB"/>
        </w:rPr>
        <w:t xml:space="preserve"> and</w:t>
      </w:r>
      <w:r w:rsidR="009C0048" w:rsidRPr="006C00F4">
        <w:rPr>
          <w:rFonts w:ascii="Arial" w:hAnsi="Arial" w:cs="Arial"/>
          <w:i/>
          <w:iCs/>
          <w:color w:val="000000"/>
          <w:sz w:val="18"/>
          <w:szCs w:val="18"/>
          <w:lang w:val="en-GB"/>
        </w:rPr>
        <w:t xml:space="preserve"> contract </w:t>
      </w:r>
      <w:r w:rsidR="00813E88" w:rsidRPr="006C00F4">
        <w:rPr>
          <w:rFonts w:ascii="Arial" w:hAnsi="Arial" w:cs="Arial"/>
          <w:i/>
          <w:iCs/>
          <w:color w:val="000000"/>
          <w:sz w:val="18"/>
          <w:szCs w:val="18"/>
          <w:lang w:val="en-GB"/>
        </w:rPr>
        <w:t>assets</w:t>
      </w:r>
    </w:p>
    <w:p w14:paraId="1D43F338" w14:textId="77777777" w:rsidR="00FD3146" w:rsidRPr="006C00F4" w:rsidRDefault="00FD3146" w:rsidP="00930EAD">
      <w:pPr>
        <w:pStyle w:val="ListParagraph"/>
        <w:ind w:left="1440"/>
        <w:jc w:val="thaiDistribute"/>
        <w:rPr>
          <w:rFonts w:ascii="Arial" w:eastAsia="Arial Unicode MS" w:hAnsi="Arial" w:cs="Arial"/>
          <w:color w:val="000000"/>
          <w:sz w:val="18"/>
          <w:szCs w:val="18"/>
          <w:lang w:bidi="th-TH"/>
        </w:rPr>
      </w:pPr>
    </w:p>
    <w:p w14:paraId="52D67A3E" w14:textId="50391391" w:rsidR="00FD3146" w:rsidRPr="006C00F4" w:rsidRDefault="00FD3146" w:rsidP="00930EAD">
      <w:pPr>
        <w:pStyle w:val="BlockText"/>
        <w:ind w:left="1440" w:right="0" w:firstLine="0"/>
        <w:rPr>
          <w:rFonts w:ascii="Arial" w:hAnsi="Arial" w:cs="Arial"/>
          <w:color w:val="000000"/>
          <w:sz w:val="18"/>
          <w:szCs w:val="18"/>
          <w:lang w:val="en-GB"/>
        </w:rPr>
      </w:pPr>
      <w:r w:rsidRPr="006C00F4">
        <w:rPr>
          <w:rFonts w:ascii="Arial" w:hAnsi="Arial" w:cs="Arial"/>
          <w:color w:val="000000"/>
          <w:sz w:val="18"/>
          <w:szCs w:val="18"/>
          <w:lang w:val="en-GB"/>
        </w:rPr>
        <w:t xml:space="preserve">The </w:t>
      </w:r>
      <w:r w:rsidR="00D65B39" w:rsidRPr="006C00F4">
        <w:rPr>
          <w:rFonts w:ascii="Arial" w:hAnsi="Arial" w:cs="Arial"/>
          <w:color w:val="000000"/>
          <w:sz w:val="18"/>
          <w:szCs w:val="18"/>
          <w:lang w:val="en-GB"/>
        </w:rPr>
        <w:t>Company</w:t>
      </w:r>
      <w:r w:rsidRPr="006C00F4">
        <w:rPr>
          <w:rFonts w:ascii="Arial" w:hAnsi="Arial" w:cs="Arial"/>
          <w:color w:val="000000"/>
          <w:sz w:val="18"/>
          <w:szCs w:val="18"/>
          <w:lang w:val="en-GB"/>
        </w:rPr>
        <w:t xml:space="preserve"> applies the TFRS </w:t>
      </w:r>
      <w:r w:rsidR="00387313" w:rsidRPr="006C00F4">
        <w:rPr>
          <w:rFonts w:ascii="Arial" w:hAnsi="Arial" w:cs="Arial"/>
          <w:color w:val="000000"/>
          <w:sz w:val="18"/>
          <w:szCs w:val="18"/>
          <w:lang w:val="en-GB"/>
        </w:rPr>
        <w:t>9</w:t>
      </w:r>
      <w:r w:rsidRPr="006C00F4">
        <w:rPr>
          <w:rFonts w:ascii="Arial" w:hAnsi="Arial" w:cs="Arial"/>
          <w:color w:val="000000"/>
          <w:sz w:val="18"/>
          <w:szCs w:val="18"/>
          <w:lang w:val="en-GB"/>
        </w:rPr>
        <w:t xml:space="preserve"> simplified approach to measure expected credit losses which uses a lifetime expected loss allowance for all trade </w:t>
      </w:r>
      <w:r w:rsidR="00306BC6" w:rsidRPr="006C00F4">
        <w:rPr>
          <w:rFonts w:ascii="Arial" w:hAnsi="Arial" w:cs="Arial"/>
          <w:color w:val="000000"/>
          <w:sz w:val="18"/>
          <w:szCs w:val="18"/>
          <w:lang w:val="en-GB"/>
        </w:rPr>
        <w:t xml:space="preserve">and other </w:t>
      </w:r>
      <w:r w:rsidRPr="006C00F4">
        <w:rPr>
          <w:rFonts w:ascii="Arial" w:hAnsi="Arial" w:cs="Arial"/>
          <w:color w:val="000000"/>
          <w:sz w:val="18"/>
          <w:szCs w:val="18"/>
          <w:lang w:val="en-GB"/>
        </w:rPr>
        <w:t>receivables</w:t>
      </w:r>
      <w:r w:rsidR="00C60F6C" w:rsidRPr="006C00F4">
        <w:rPr>
          <w:rFonts w:ascii="Arial" w:hAnsi="Arial" w:cs="Arial"/>
          <w:color w:val="000000"/>
          <w:sz w:val="18"/>
          <w:szCs w:val="18"/>
          <w:lang w:val="en-GB"/>
        </w:rPr>
        <w:t xml:space="preserve"> and contract assets</w:t>
      </w:r>
      <w:r w:rsidRPr="006C00F4">
        <w:rPr>
          <w:rFonts w:ascii="Arial" w:hAnsi="Arial" w:cs="Arial"/>
          <w:color w:val="000000"/>
          <w:sz w:val="18"/>
          <w:szCs w:val="18"/>
          <w:lang w:val="en-GB"/>
        </w:rPr>
        <w:t>.</w:t>
      </w:r>
    </w:p>
    <w:p w14:paraId="24A1CFEB" w14:textId="77777777" w:rsidR="00A45988" w:rsidRPr="006C00F4" w:rsidRDefault="00A45988" w:rsidP="00930EAD">
      <w:pPr>
        <w:pStyle w:val="ListParagraph"/>
        <w:ind w:left="1440"/>
        <w:jc w:val="thaiDistribute"/>
        <w:rPr>
          <w:rFonts w:ascii="Arial" w:eastAsia="Arial Unicode MS" w:hAnsi="Arial" w:cs="Arial"/>
          <w:color w:val="000000"/>
          <w:sz w:val="18"/>
          <w:szCs w:val="18"/>
          <w:lang w:bidi="th-TH"/>
        </w:rPr>
      </w:pPr>
    </w:p>
    <w:p w14:paraId="6EB21F31" w14:textId="63DB9B81" w:rsidR="00996A16" w:rsidRPr="006C00F4" w:rsidRDefault="00996A16" w:rsidP="00930EAD">
      <w:pPr>
        <w:pStyle w:val="BlockText"/>
        <w:ind w:left="1440" w:right="0" w:firstLine="0"/>
        <w:rPr>
          <w:rFonts w:ascii="Arial" w:hAnsi="Arial" w:cs="Arial"/>
          <w:color w:val="000000"/>
          <w:sz w:val="18"/>
          <w:szCs w:val="18"/>
          <w:lang w:val="en-GB"/>
        </w:rPr>
      </w:pPr>
      <w:r w:rsidRPr="006C00F4">
        <w:rPr>
          <w:rFonts w:ascii="Arial" w:hAnsi="Arial" w:cs="Arial"/>
          <w:color w:val="000000"/>
          <w:sz w:val="18"/>
          <w:szCs w:val="18"/>
          <w:lang w:val="en-GB"/>
        </w:rPr>
        <w:t xml:space="preserve">The Company write-off trade </w:t>
      </w:r>
      <w:r w:rsidR="00813E88" w:rsidRPr="006C00F4">
        <w:rPr>
          <w:rFonts w:ascii="Arial" w:hAnsi="Arial" w:cs="Arial"/>
          <w:color w:val="000000"/>
          <w:sz w:val="18"/>
          <w:szCs w:val="18"/>
          <w:lang w:val="en-GB"/>
        </w:rPr>
        <w:t>and other</w:t>
      </w:r>
      <w:r w:rsidRPr="006C00F4">
        <w:rPr>
          <w:rFonts w:ascii="Arial" w:hAnsi="Arial" w:cs="Arial"/>
          <w:color w:val="000000"/>
          <w:sz w:val="18"/>
          <w:szCs w:val="18"/>
          <w:lang w:val="en-GB"/>
        </w:rPr>
        <w:t xml:space="preserve"> receivables</w:t>
      </w:r>
      <w:r w:rsidRPr="006C00F4">
        <w:rPr>
          <w:rFonts w:ascii="Arial" w:hAnsi="Arial" w:cs="Arial"/>
          <w:color w:val="000000"/>
          <w:sz w:val="18"/>
          <w:szCs w:val="18"/>
        </w:rPr>
        <w:t xml:space="preserve"> </w:t>
      </w:r>
      <w:r w:rsidR="009A6959" w:rsidRPr="006C00F4">
        <w:rPr>
          <w:rFonts w:ascii="Arial" w:hAnsi="Arial" w:cs="Arial"/>
          <w:color w:val="000000"/>
          <w:sz w:val="18"/>
          <w:szCs w:val="18"/>
          <w:lang w:val="en-GB"/>
        </w:rPr>
        <w:t>and contract assets</w:t>
      </w:r>
      <w:r w:rsidRPr="006C00F4">
        <w:rPr>
          <w:rFonts w:ascii="Arial" w:hAnsi="Arial" w:cs="Arial"/>
          <w:color w:val="000000"/>
          <w:sz w:val="18"/>
          <w:szCs w:val="18"/>
          <w:lang w:val="en-GB"/>
        </w:rPr>
        <w:t xml:space="preserve"> when there is no reasonable expectation of recovery. Indicators that there is no reasonable expectation of recovery include, amongst others, the failure of a debtor to engage in a repayment plan with the </w:t>
      </w:r>
      <w:r w:rsidR="00D65B39" w:rsidRPr="006C00F4">
        <w:rPr>
          <w:rFonts w:ascii="Arial" w:hAnsi="Arial" w:cs="Arial"/>
          <w:color w:val="000000"/>
          <w:sz w:val="18"/>
          <w:szCs w:val="18"/>
          <w:lang w:val="en-GB"/>
        </w:rPr>
        <w:t>Company</w:t>
      </w:r>
      <w:r w:rsidRPr="006C00F4">
        <w:rPr>
          <w:rFonts w:ascii="Arial" w:hAnsi="Arial" w:cs="Arial"/>
          <w:color w:val="000000"/>
          <w:sz w:val="18"/>
          <w:szCs w:val="18"/>
          <w:lang w:val="en-GB"/>
        </w:rPr>
        <w:t>, and a failure to make contractual payments or cannot be contacte</w:t>
      </w:r>
      <w:r w:rsidR="002C491D" w:rsidRPr="006C00F4">
        <w:rPr>
          <w:rFonts w:ascii="Arial" w:hAnsi="Arial" w:cs="Arial"/>
          <w:color w:val="000000"/>
          <w:sz w:val="18"/>
          <w:szCs w:val="18"/>
          <w:lang w:val="en-GB"/>
        </w:rPr>
        <w:t>d</w:t>
      </w:r>
      <w:r w:rsidRPr="006C00F4">
        <w:rPr>
          <w:rFonts w:ascii="Arial" w:hAnsi="Arial" w:cs="Arial"/>
          <w:color w:val="000000"/>
          <w:sz w:val="18"/>
          <w:szCs w:val="18"/>
          <w:lang w:val="en-GB"/>
        </w:rPr>
        <w:t>.</w:t>
      </w:r>
    </w:p>
    <w:p w14:paraId="42639D2D" w14:textId="77777777" w:rsidR="00996A16" w:rsidRPr="006C00F4" w:rsidRDefault="00996A16" w:rsidP="00930EAD">
      <w:pPr>
        <w:pStyle w:val="ListParagraph"/>
        <w:ind w:left="1440"/>
        <w:jc w:val="thaiDistribute"/>
        <w:rPr>
          <w:rFonts w:ascii="Arial" w:eastAsia="Arial Unicode MS" w:hAnsi="Arial" w:cs="Arial"/>
          <w:color w:val="000000"/>
          <w:sz w:val="18"/>
          <w:szCs w:val="18"/>
          <w:lang w:bidi="th-TH"/>
        </w:rPr>
      </w:pPr>
    </w:p>
    <w:p w14:paraId="0291A34A" w14:textId="7AE99779" w:rsidR="00996A16" w:rsidRPr="006C00F4" w:rsidRDefault="00996A16" w:rsidP="00930EAD">
      <w:pPr>
        <w:pStyle w:val="BlockText"/>
        <w:ind w:left="1440" w:right="0" w:firstLine="0"/>
        <w:rPr>
          <w:rFonts w:ascii="Arial" w:hAnsi="Arial" w:cs="Arial"/>
          <w:color w:val="000000"/>
          <w:spacing w:val="-6"/>
          <w:sz w:val="18"/>
          <w:szCs w:val="18"/>
          <w:lang w:val="en-GB"/>
        </w:rPr>
      </w:pPr>
      <w:r w:rsidRPr="006C00F4">
        <w:rPr>
          <w:rFonts w:ascii="Arial" w:hAnsi="Arial" w:cs="Arial"/>
          <w:color w:val="000000"/>
          <w:spacing w:val="-6"/>
          <w:sz w:val="18"/>
          <w:szCs w:val="18"/>
          <w:lang w:val="en-GB"/>
        </w:rPr>
        <w:t xml:space="preserve">Impairment losses on trade </w:t>
      </w:r>
      <w:r w:rsidR="00F656E9" w:rsidRPr="006C00F4">
        <w:rPr>
          <w:rFonts w:ascii="Arial" w:hAnsi="Arial" w:cs="Arial"/>
          <w:color w:val="000000"/>
          <w:spacing w:val="-6"/>
          <w:sz w:val="18"/>
          <w:szCs w:val="18"/>
          <w:lang w:val="en-GB"/>
        </w:rPr>
        <w:t xml:space="preserve">and other </w:t>
      </w:r>
      <w:r w:rsidRPr="006C00F4">
        <w:rPr>
          <w:rFonts w:ascii="Arial" w:hAnsi="Arial" w:cs="Arial"/>
          <w:color w:val="000000"/>
          <w:spacing w:val="-6"/>
          <w:sz w:val="18"/>
          <w:szCs w:val="18"/>
          <w:lang w:val="en-GB"/>
        </w:rPr>
        <w:t>receivables are presented as net impairment losses within operating profit. Subsequent recoveries of amounts previously written off are credited against the same line item.</w:t>
      </w:r>
    </w:p>
    <w:p w14:paraId="1BE51CB9" w14:textId="77777777" w:rsidR="00D91460" w:rsidRPr="006C00F4" w:rsidRDefault="00D91460" w:rsidP="00930EAD">
      <w:pPr>
        <w:pStyle w:val="Heading2"/>
        <w:tabs>
          <w:tab w:val="left" w:pos="540"/>
        </w:tabs>
        <w:ind w:left="1440"/>
        <w:rPr>
          <w:rFonts w:ascii="Arial" w:hAnsi="Arial" w:cs="Arial"/>
          <w:color w:val="000000"/>
          <w:sz w:val="18"/>
          <w:szCs w:val="18"/>
          <w:lang w:val="en-GB" w:bidi="th-TH"/>
        </w:rPr>
      </w:pPr>
      <w:bookmarkStart w:id="39" w:name="_Toc65595124"/>
    </w:p>
    <w:p w14:paraId="27BBF882" w14:textId="4AA44B2F" w:rsidR="00A45988" w:rsidRPr="006C00F4" w:rsidRDefault="00387313" w:rsidP="00930EAD">
      <w:pPr>
        <w:pStyle w:val="Heading2"/>
        <w:ind w:left="1080" w:hanging="540"/>
        <w:rPr>
          <w:rFonts w:ascii="Arial" w:hAnsi="Arial" w:cs="Arial"/>
          <w:color w:val="000000"/>
          <w:sz w:val="18"/>
          <w:szCs w:val="18"/>
          <w:lang w:val="en-GB" w:bidi="th-TH"/>
        </w:rPr>
      </w:pPr>
      <w:r w:rsidRPr="006C00F4">
        <w:rPr>
          <w:rFonts w:ascii="Arial" w:hAnsi="Arial" w:cs="Arial"/>
          <w:color w:val="000000"/>
          <w:sz w:val="18"/>
          <w:szCs w:val="18"/>
          <w:lang w:val="en-GB" w:bidi="th-TH"/>
        </w:rPr>
        <w:t>5</w:t>
      </w:r>
      <w:r w:rsidR="00BB0977" w:rsidRPr="006C00F4">
        <w:rPr>
          <w:rFonts w:ascii="Arial" w:hAnsi="Arial" w:cs="Arial"/>
          <w:color w:val="000000"/>
          <w:sz w:val="18"/>
          <w:szCs w:val="18"/>
          <w:lang w:val="en-GB" w:bidi="th-TH"/>
        </w:rPr>
        <w:t>.</w:t>
      </w:r>
      <w:r w:rsidRPr="006C00F4">
        <w:rPr>
          <w:rFonts w:ascii="Arial" w:hAnsi="Arial" w:cs="Arial"/>
          <w:color w:val="000000"/>
          <w:sz w:val="18"/>
          <w:szCs w:val="18"/>
          <w:lang w:val="en-GB" w:bidi="th-TH"/>
        </w:rPr>
        <w:t>1</w:t>
      </w:r>
      <w:r w:rsidR="00BB0977" w:rsidRPr="006C00F4">
        <w:rPr>
          <w:rFonts w:ascii="Arial" w:hAnsi="Arial" w:cs="Arial"/>
          <w:color w:val="000000"/>
          <w:sz w:val="18"/>
          <w:szCs w:val="18"/>
          <w:lang w:val="en-GB" w:bidi="th-TH"/>
        </w:rPr>
        <w:t>.</w:t>
      </w:r>
      <w:r w:rsidRPr="006C00F4">
        <w:rPr>
          <w:rFonts w:ascii="Arial" w:hAnsi="Arial" w:cs="Arial"/>
          <w:color w:val="000000"/>
          <w:sz w:val="18"/>
          <w:szCs w:val="18"/>
          <w:lang w:val="en-GB" w:bidi="th-TH"/>
        </w:rPr>
        <w:t>3</w:t>
      </w:r>
      <w:r w:rsidR="00A45988" w:rsidRPr="006C00F4">
        <w:rPr>
          <w:rFonts w:ascii="Arial" w:hAnsi="Arial" w:cs="Arial"/>
          <w:color w:val="000000"/>
          <w:sz w:val="18"/>
          <w:szCs w:val="18"/>
          <w:lang w:val="en-GB" w:bidi="th-TH"/>
        </w:rPr>
        <w:tab/>
      </w:r>
      <w:bookmarkEnd w:id="39"/>
      <w:r w:rsidR="00996A16" w:rsidRPr="006C00F4">
        <w:rPr>
          <w:rFonts w:ascii="Arial" w:hAnsi="Arial" w:cs="Arial"/>
          <w:color w:val="000000"/>
          <w:sz w:val="18"/>
          <w:szCs w:val="18"/>
          <w:lang w:val="en-GB" w:bidi="th-TH"/>
        </w:rPr>
        <w:t>Liquidity risk</w:t>
      </w:r>
    </w:p>
    <w:p w14:paraId="71396678" w14:textId="77777777" w:rsidR="008C65A6" w:rsidRPr="006C00F4" w:rsidRDefault="008C65A6" w:rsidP="00930EAD">
      <w:pPr>
        <w:pStyle w:val="BlockText"/>
        <w:ind w:left="1080" w:right="0" w:firstLine="0"/>
        <w:rPr>
          <w:rFonts w:ascii="Arial" w:hAnsi="Arial" w:cs="Arial"/>
          <w:color w:val="000000"/>
          <w:spacing w:val="-4"/>
          <w:sz w:val="18"/>
          <w:szCs w:val="18"/>
          <w:lang w:val="en-GB"/>
        </w:rPr>
      </w:pPr>
    </w:p>
    <w:p w14:paraId="421D023A" w14:textId="77777777" w:rsidR="007421C7" w:rsidRPr="006C00F4" w:rsidRDefault="00996A16" w:rsidP="00930EAD">
      <w:pPr>
        <w:pStyle w:val="BlockText"/>
        <w:ind w:left="1080" w:right="0" w:firstLine="0"/>
        <w:rPr>
          <w:rFonts w:ascii="Arial" w:hAnsi="Arial" w:cs="Arial"/>
          <w:color w:val="000000"/>
          <w:spacing w:val="-4"/>
          <w:sz w:val="18"/>
          <w:szCs w:val="18"/>
          <w:lang w:val="en-GB"/>
        </w:rPr>
      </w:pPr>
      <w:r w:rsidRPr="006C00F4">
        <w:rPr>
          <w:rFonts w:ascii="Arial" w:hAnsi="Arial" w:cs="Arial"/>
          <w:color w:val="000000"/>
          <w:spacing w:val="-4"/>
          <w:sz w:val="18"/>
          <w:szCs w:val="18"/>
          <w:lang w:val="en-GB"/>
        </w:rPr>
        <w:t>Prudent liquidity risk management implies maintaining sufficient cash and the availability of funding to meet obligations when du</w:t>
      </w:r>
      <w:r w:rsidR="007421C7" w:rsidRPr="006C00F4">
        <w:rPr>
          <w:rFonts w:ascii="Arial" w:hAnsi="Arial" w:cs="Arial"/>
          <w:color w:val="000000"/>
          <w:spacing w:val="-4"/>
          <w:sz w:val="18"/>
          <w:szCs w:val="18"/>
          <w:lang w:val="en-GB"/>
        </w:rPr>
        <w:t>e</w:t>
      </w:r>
      <w:r w:rsidRPr="006C00F4">
        <w:rPr>
          <w:rFonts w:ascii="Arial" w:hAnsi="Arial" w:cs="Arial"/>
          <w:color w:val="000000"/>
          <w:spacing w:val="-4"/>
          <w:sz w:val="18"/>
          <w:szCs w:val="18"/>
          <w:lang w:val="en-GB"/>
        </w:rPr>
        <w:t xml:space="preserve">. </w:t>
      </w:r>
    </w:p>
    <w:p w14:paraId="6DEB55FE" w14:textId="77777777" w:rsidR="007421C7" w:rsidRPr="006C00F4" w:rsidRDefault="007421C7" w:rsidP="00930EAD">
      <w:pPr>
        <w:pStyle w:val="BlockText"/>
        <w:ind w:left="1080" w:right="0" w:firstLine="0"/>
        <w:rPr>
          <w:rFonts w:ascii="Arial" w:hAnsi="Arial" w:cs="Arial"/>
          <w:color w:val="000000"/>
          <w:spacing w:val="-4"/>
          <w:sz w:val="18"/>
          <w:szCs w:val="18"/>
          <w:lang w:val="en-GB"/>
        </w:rPr>
      </w:pPr>
    </w:p>
    <w:p w14:paraId="784ED2D4" w14:textId="6B17C5BF" w:rsidR="00996A16" w:rsidRPr="006C00F4" w:rsidRDefault="00996A16" w:rsidP="00930EAD">
      <w:pPr>
        <w:pStyle w:val="BlockText"/>
        <w:ind w:left="1080" w:right="0" w:firstLine="0"/>
        <w:rPr>
          <w:rFonts w:ascii="Arial" w:hAnsi="Arial" w:cs="Arial"/>
          <w:color w:val="000000"/>
          <w:spacing w:val="-4"/>
          <w:sz w:val="18"/>
          <w:szCs w:val="18"/>
          <w:lang w:val="en-GB"/>
        </w:rPr>
      </w:pPr>
      <w:r w:rsidRPr="006C00F4">
        <w:rPr>
          <w:rFonts w:ascii="Arial" w:hAnsi="Arial" w:cs="Arial"/>
          <w:color w:val="000000"/>
          <w:spacing w:val="-4"/>
          <w:sz w:val="18"/>
          <w:szCs w:val="18"/>
          <w:lang w:val="en-GB"/>
        </w:rPr>
        <w:t xml:space="preserve">At the end of the reporting </w:t>
      </w:r>
      <w:r w:rsidR="00C7303D" w:rsidRPr="006C00F4">
        <w:rPr>
          <w:rFonts w:ascii="Arial" w:hAnsi="Arial" w:cs="Arial"/>
          <w:color w:val="000000"/>
          <w:spacing w:val="-4"/>
          <w:sz w:val="18"/>
          <w:szCs w:val="18"/>
          <w:lang w:val="en-GB"/>
        </w:rPr>
        <w:t xml:space="preserve">year </w:t>
      </w:r>
      <w:r w:rsidRPr="006C00F4">
        <w:rPr>
          <w:rFonts w:ascii="Arial" w:hAnsi="Arial" w:cs="Arial"/>
          <w:color w:val="000000"/>
          <w:spacing w:val="-4"/>
          <w:sz w:val="18"/>
          <w:szCs w:val="18"/>
          <w:lang w:val="en-GB"/>
        </w:rPr>
        <w:t xml:space="preserve">the </w:t>
      </w:r>
      <w:r w:rsidR="00D65B39" w:rsidRPr="006C00F4">
        <w:rPr>
          <w:rFonts w:ascii="Arial" w:hAnsi="Arial" w:cs="Arial"/>
          <w:color w:val="000000"/>
          <w:spacing w:val="-4"/>
          <w:sz w:val="18"/>
          <w:szCs w:val="18"/>
          <w:lang w:val="en-GB"/>
        </w:rPr>
        <w:t>Company</w:t>
      </w:r>
      <w:r w:rsidRPr="006C00F4">
        <w:rPr>
          <w:rFonts w:ascii="Arial" w:hAnsi="Arial" w:cs="Arial"/>
          <w:color w:val="000000"/>
          <w:spacing w:val="-4"/>
          <w:sz w:val="18"/>
          <w:szCs w:val="18"/>
          <w:lang w:val="en-GB"/>
        </w:rPr>
        <w:t xml:space="preserve"> held </w:t>
      </w:r>
      <w:r w:rsidR="009F15AE" w:rsidRPr="006C00F4">
        <w:rPr>
          <w:rFonts w:ascii="Arial" w:hAnsi="Arial" w:cs="Arial"/>
          <w:color w:val="000000"/>
          <w:spacing w:val="-4"/>
          <w:sz w:val="18"/>
          <w:szCs w:val="18"/>
          <w:lang w:val="en-GB"/>
        </w:rPr>
        <w:t xml:space="preserve">bank </w:t>
      </w:r>
      <w:r w:rsidRPr="006C00F4">
        <w:rPr>
          <w:rFonts w:ascii="Arial" w:hAnsi="Arial" w:cs="Arial"/>
          <w:color w:val="000000"/>
          <w:spacing w:val="-4"/>
          <w:sz w:val="18"/>
          <w:szCs w:val="18"/>
          <w:lang w:val="en-GB"/>
        </w:rPr>
        <w:t xml:space="preserve">deposits </w:t>
      </w:r>
      <w:r w:rsidR="009F15AE" w:rsidRPr="006C00F4">
        <w:rPr>
          <w:rFonts w:ascii="Arial" w:hAnsi="Arial" w:cs="Arial"/>
          <w:color w:val="000000"/>
          <w:spacing w:val="-4"/>
          <w:sz w:val="18"/>
          <w:szCs w:val="18"/>
          <w:lang w:val="en-GB"/>
        </w:rPr>
        <w:t>of</w:t>
      </w:r>
      <w:r w:rsidRPr="006C00F4">
        <w:rPr>
          <w:rFonts w:ascii="Arial" w:hAnsi="Arial" w:cs="Arial"/>
          <w:color w:val="000000"/>
          <w:spacing w:val="-4"/>
          <w:sz w:val="18"/>
          <w:szCs w:val="18"/>
          <w:lang w:val="en-GB"/>
        </w:rPr>
        <w:t xml:space="preserve"> Baht </w:t>
      </w:r>
      <w:r w:rsidR="00B93851" w:rsidRPr="006C00F4">
        <w:rPr>
          <w:rFonts w:ascii="Arial" w:hAnsi="Arial" w:cs="Arial"/>
          <w:color w:val="000000"/>
          <w:spacing w:val="-4"/>
          <w:sz w:val="18"/>
          <w:szCs w:val="18"/>
          <w:lang w:val="en-GB"/>
        </w:rPr>
        <w:t>35,</w:t>
      </w:r>
      <w:r w:rsidR="00740D6F" w:rsidRPr="006C00F4">
        <w:rPr>
          <w:rFonts w:ascii="Arial" w:hAnsi="Arial" w:cs="Arial"/>
          <w:color w:val="000000"/>
          <w:spacing w:val="-4"/>
          <w:sz w:val="18"/>
          <w:szCs w:val="18"/>
          <w:lang w:val="en-GB"/>
        </w:rPr>
        <w:t>555</w:t>
      </w:r>
      <w:r w:rsidR="00B93851" w:rsidRPr="006C00F4">
        <w:rPr>
          <w:rFonts w:ascii="Arial" w:hAnsi="Arial" w:cs="Arial"/>
          <w:color w:val="000000"/>
          <w:spacing w:val="-4"/>
          <w:sz w:val="18"/>
          <w:szCs w:val="18"/>
          <w:lang w:val="en-GB"/>
        </w:rPr>
        <w:t>,</w:t>
      </w:r>
      <w:r w:rsidR="007304F1" w:rsidRPr="006C00F4">
        <w:rPr>
          <w:rFonts w:ascii="Arial" w:hAnsi="Arial" w:cs="Arial"/>
          <w:color w:val="000000"/>
          <w:spacing w:val="-4"/>
          <w:sz w:val="18"/>
          <w:szCs w:val="18"/>
          <w:lang w:val="en-GB"/>
        </w:rPr>
        <w:t>023</w:t>
      </w:r>
      <w:r w:rsidR="00C826D8" w:rsidRPr="006C00F4">
        <w:rPr>
          <w:rFonts w:ascii="Arial" w:hAnsi="Arial" w:cs="Arial"/>
          <w:color w:val="000000"/>
          <w:spacing w:val="-4"/>
          <w:sz w:val="18"/>
          <w:szCs w:val="18"/>
          <w:lang w:val="en-GB"/>
        </w:rPr>
        <w:t xml:space="preserve"> </w:t>
      </w:r>
      <w:r w:rsidRPr="006C00F4">
        <w:rPr>
          <w:rFonts w:ascii="Arial" w:hAnsi="Arial" w:cs="Arial"/>
          <w:color w:val="000000"/>
          <w:spacing w:val="-4"/>
          <w:sz w:val="18"/>
          <w:szCs w:val="18"/>
          <w:lang w:val="en-GB"/>
        </w:rPr>
        <w:t>(</w:t>
      </w:r>
      <w:r w:rsidR="00D96AE1" w:rsidRPr="006C00F4">
        <w:rPr>
          <w:rFonts w:ascii="Arial" w:hAnsi="Arial" w:cs="Arial"/>
          <w:color w:val="000000"/>
          <w:spacing w:val="-4"/>
          <w:sz w:val="18"/>
          <w:szCs w:val="18"/>
          <w:lang w:val="en-GB"/>
        </w:rPr>
        <w:t>2023</w:t>
      </w:r>
      <w:r w:rsidRPr="006C00F4">
        <w:rPr>
          <w:rFonts w:ascii="Arial" w:hAnsi="Arial" w:cs="Arial"/>
          <w:color w:val="000000"/>
          <w:spacing w:val="-4"/>
          <w:sz w:val="18"/>
          <w:szCs w:val="18"/>
          <w:cs/>
          <w:lang w:val="en-GB"/>
        </w:rPr>
        <w:t xml:space="preserve">: </w:t>
      </w:r>
      <w:r w:rsidRPr="006C00F4">
        <w:rPr>
          <w:rFonts w:ascii="Arial" w:hAnsi="Arial" w:cs="Arial"/>
          <w:color w:val="000000"/>
          <w:spacing w:val="-4"/>
          <w:sz w:val="18"/>
          <w:szCs w:val="18"/>
          <w:lang w:val="en-GB"/>
        </w:rPr>
        <w:t xml:space="preserve">Baht </w:t>
      </w:r>
      <w:r w:rsidR="005514EF" w:rsidRPr="006C00F4">
        <w:rPr>
          <w:rFonts w:ascii="Arial" w:hAnsi="Arial" w:cs="Arial"/>
          <w:color w:val="000000"/>
          <w:spacing w:val="-4"/>
          <w:sz w:val="18"/>
          <w:szCs w:val="18"/>
          <w:lang w:val="en-GB"/>
        </w:rPr>
        <w:t>56,098,029</w:t>
      </w:r>
      <w:r w:rsidRPr="006C00F4">
        <w:rPr>
          <w:rFonts w:ascii="Arial" w:hAnsi="Arial" w:cs="Arial"/>
          <w:color w:val="000000"/>
          <w:spacing w:val="-4"/>
          <w:sz w:val="18"/>
          <w:szCs w:val="18"/>
          <w:lang w:val="en-GB"/>
        </w:rPr>
        <w:t>) for managing liquidity risk</w:t>
      </w:r>
      <w:r w:rsidR="00710DC4" w:rsidRPr="006C00F4">
        <w:rPr>
          <w:rFonts w:ascii="Arial" w:hAnsi="Arial" w:cs="Arial"/>
          <w:color w:val="000000"/>
          <w:spacing w:val="-4"/>
          <w:sz w:val="18"/>
          <w:szCs w:val="18"/>
          <w:lang w:val="en-GB"/>
        </w:rPr>
        <w:t>, this is</w:t>
      </w:r>
      <w:r w:rsidR="009C7238" w:rsidRPr="006C00F4">
        <w:rPr>
          <w:rFonts w:ascii="Arial" w:hAnsi="Arial" w:cs="Arial"/>
          <w:color w:val="000000"/>
          <w:spacing w:val="-4"/>
          <w:sz w:val="18"/>
          <w:szCs w:val="18"/>
          <w:lang w:val="en-GB"/>
        </w:rPr>
        <w:t xml:space="preserve"> to</w:t>
      </w:r>
      <w:r w:rsidRPr="006C00F4">
        <w:rPr>
          <w:rFonts w:ascii="Arial" w:hAnsi="Arial" w:cs="Arial"/>
          <w:color w:val="000000"/>
          <w:spacing w:val="-4"/>
          <w:sz w:val="18"/>
          <w:szCs w:val="18"/>
          <w:lang w:val="en-GB"/>
        </w:rPr>
        <w:t xml:space="preserve"> maintain flexibility in funding by maintaining availability under credit lines.</w:t>
      </w:r>
    </w:p>
    <w:p w14:paraId="02FAFC0A" w14:textId="77777777" w:rsidR="00996A16" w:rsidRPr="006C00F4" w:rsidRDefault="00996A16" w:rsidP="00930EAD">
      <w:pPr>
        <w:pStyle w:val="BlockText"/>
        <w:ind w:left="1080" w:firstLine="0"/>
        <w:rPr>
          <w:rFonts w:ascii="Arial" w:hAnsi="Arial" w:cs="Arial"/>
          <w:color w:val="000000"/>
          <w:spacing w:val="-4"/>
          <w:sz w:val="18"/>
          <w:szCs w:val="18"/>
          <w:lang w:val="en-GB"/>
        </w:rPr>
      </w:pPr>
    </w:p>
    <w:p w14:paraId="3390D3B5" w14:textId="55ABAB20" w:rsidR="008C65A6" w:rsidRPr="006C00F4" w:rsidRDefault="00996A16" w:rsidP="00930EAD">
      <w:pPr>
        <w:pStyle w:val="BlockText"/>
        <w:ind w:left="1080" w:right="0" w:firstLine="0"/>
        <w:rPr>
          <w:rFonts w:ascii="Arial" w:hAnsi="Arial" w:cs="Arial"/>
          <w:color w:val="000000"/>
          <w:spacing w:val="-8"/>
          <w:sz w:val="18"/>
          <w:szCs w:val="18"/>
          <w:lang w:val="en-GB"/>
        </w:rPr>
      </w:pPr>
      <w:r w:rsidRPr="006C00F4">
        <w:rPr>
          <w:rFonts w:ascii="Arial" w:hAnsi="Arial" w:cs="Arial"/>
          <w:color w:val="000000"/>
          <w:spacing w:val="-8"/>
          <w:sz w:val="18"/>
          <w:szCs w:val="18"/>
          <w:lang w:val="en-GB"/>
        </w:rPr>
        <w:t xml:space="preserve">Management </w:t>
      </w:r>
      <w:r w:rsidR="009373DB" w:rsidRPr="006C00F4">
        <w:rPr>
          <w:rFonts w:ascii="Arial" w:hAnsi="Arial" w:cs="Arial"/>
          <w:color w:val="000000"/>
          <w:spacing w:val="-8"/>
          <w:sz w:val="18"/>
          <w:szCs w:val="18"/>
          <w:lang w:val="en-GB"/>
        </w:rPr>
        <w:t>manage</w:t>
      </w:r>
      <w:r w:rsidR="00727AD7" w:rsidRPr="006C00F4">
        <w:rPr>
          <w:rFonts w:ascii="Arial" w:hAnsi="Arial" w:cs="Arial"/>
          <w:color w:val="000000"/>
          <w:spacing w:val="-8"/>
          <w:sz w:val="18"/>
          <w:szCs w:val="18"/>
          <w:lang w:val="en-GB"/>
        </w:rPr>
        <w:t>s</w:t>
      </w:r>
      <w:r w:rsidR="009373DB" w:rsidRPr="006C00F4">
        <w:rPr>
          <w:rFonts w:ascii="Arial" w:hAnsi="Arial" w:cs="Arial"/>
          <w:color w:val="000000"/>
          <w:spacing w:val="-8"/>
          <w:sz w:val="18"/>
          <w:szCs w:val="18"/>
          <w:lang w:val="en-GB"/>
        </w:rPr>
        <w:t xml:space="preserve"> liquidity risk by periodic reviewing projecting cash flows </w:t>
      </w:r>
      <w:r w:rsidR="00727AD7" w:rsidRPr="006C00F4">
        <w:rPr>
          <w:rFonts w:ascii="Arial" w:hAnsi="Arial" w:cs="Arial"/>
          <w:color w:val="000000"/>
          <w:spacing w:val="-8"/>
          <w:sz w:val="18"/>
          <w:szCs w:val="18"/>
          <w:lang w:val="en-GB"/>
        </w:rPr>
        <w:t xml:space="preserve">which </w:t>
      </w:r>
      <w:r w:rsidR="009373DB" w:rsidRPr="006C00F4">
        <w:rPr>
          <w:rFonts w:ascii="Arial" w:hAnsi="Arial" w:cs="Arial"/>
          <w:color w:val="000000"/>
          <w:spacing w:val="-8"/>
          <w:sz w:val="18"/>
          <w:szCs w:val="18"/>
          <w:lang w:val="en-GB"/>
        </w:rPr>
        <w:t>comprising</w:t>
      </w:r>
      <w:r w:rsidRPr="006C00F4">
        <w:rPr>
          <w:rFonts w:ascii="Arial" w:hAnsi="Arial" w:cs="Arial"/>
          <w:color w:val="000000"/>
          <w:spacing w:val="-8"/>
          <w:sz w:val="18"/>
          <w:szCs w:val="18"/>
          <w:lang w:val="en-GB"/>
        </w:rPr>
        <w:t xml:space="preserve"> </w:t>
      </w:r>
      <w:proofErr w:type="spellStart"/>
      <w:r w:rsidR="0050356A" w:rsidRPr="006C00F4">
        <w:rPr>
          <w:rFonts w:ascii="Arial" w:hAnsi="Arial" w:cs="Arial"/>
          <w:color w:val="000000"/>
          <w:spacing w:val="-8"/>
          <w:sz w:val="18"/>
          <w:szCs w:val="18"/>
          <w:lang w:val="en-GB"/>
        </w:rPr>
        <w:t>i</w:t>
      </w:r>
      <w:proofErr w:type="spellEnd"/>
      <w:r w:rsidR="0050356A" w:rsidRPr="006C00F4">
        <w:rPr>
          <w:rFonts w:ascii="Arial" w:hAnsi="Arial" w:cs="Arial"/>
          <w:color w:val="000000"/>
          <w:spacing w:val="-8"/>
          <w:sz w:val="18"/>
          <w:szCs w:val="18"/>
          <w:lang w:val="en-GB"/>
        </w:rPr>
        <w:t>) source of funding (credit facilities with financial institution) and ii) cash and cash equivalents and maintaining financing plans.</w:t>
      </w:r>
    </w:p>
    <w:p w14:paraId="49DFBB88" w14:textId="77777777" w:rsidR="0050356A" w:rsidRPr="006C00F4" w:rsidRDefault="0050356A" w:rsidP="00930EAD">
      <w:pPr>
        <w:pStyle w:val="BlockText"/>
        <w:ind w:left="1080" w:right="0" w:firstLine="0"/>
        <w:rPr>
          <w:rFonts w:ascii="Arial" w:hAnsi="Arial" w:cs="Arial"/>
          <w:color w:val="000000"/>
          <w:spacing w:val="-4"/>
          <w:sz w:val="18"/>
          <w:szCs w:val="18"/>
          <w:lang w:val="en-GB"/>
        </w:rPr>
      </w:pPr>
    </w:p>
    <w:p w14:paraId="272A2560" w14:textId="6C71D823" w:rsidR="0050356A" w:rsidRPr="006C00F4" w:rsidRDefault="0050356A" w:rsidP="00930EAD">
      <w:pPr>
        <w:pStyle w:val="Heading4"/>
        <w:ind w:left="1440" w:hanging="360"/>
        <w:rPr>
          <w:rFonts w:ascii="Arial" w:hAnsi="Arial" w:cs="Arial"/>
          <w:color w:val="000000"/>
          <w:sz w:val="18"/>
          <w:szCs w:val="18"/>
        </w:rPr>
      </w:pPr>
      <w:r w:rsidRPr="006C00F4">
        <w:rPr>
          <w:rFonts w:ascii="Arial" w:hAnsi="Arial" w:cs="Arial"/>
          <w:color w:val="000000"/>
          <w:sz w:val="18"/>
          <w:szCs w:val="18"/>
          <w:lang w:val="en-GB" w:bidi="th-TH"/>
        </w:rPr>
        <w:t>a</w:t>
      </w:r>
      <w:r w:rsidRPr="006C00F4">
        <w:rPr>
          <w:rFonts w:ascii="Arial" w:hAnsi="Arial" w:cs="Arial"/>
          <w:color w:val="000000"/>
          <w:sz w:val="18"/>
          <w:szCs w:val="18"/>
          <w:cs/>
          <w:lang w:bidi="th-TH"/>
        </w:rPr>
        <w:t>)</w:t>
      </w:r>
      <w:r w:rsidRPr="006C00F4">
        <w:rPr>
          <w:rFonts w:ascii="Arial" w:hAnsi="Arial" w:cs="Arial"/>
          <w:color w:val="000000"/>
          <w:sz w:val="18"/>
          <w:szCs w:val="18"/>
          <w:cs/>
          <w:lang w:bidi="th-TH"/>
        </w:rPr>
        <w:tab/>
      </w:r>
      <w:r w:rsidR="00105A41" w:rsidRPr="006C00F4">
        <w:rPr>
          <w:rFonts w:ascii="Arial" w:hAnsi="Arial" w:cs="Arial"/>
          <w:color w:val="000000"/>
          <w:sz w:val="18"/>
          <w:szCs w:val="18"/>
        </w:rPr>
        <w:t>Financing arrangements</w:t>
      </w:r>
    </w:p>
    <w:tbl>
      <w:tblPr>
        <w:tblW w:w="4705" w:type="pct"/>
        <w:tblInd w:w="567" w:type="dxa"/>
        <w:tblLook w:val="0000" w:firstRow="0" w:lastRow="0" w:firstColumn="0" w:lastColumn="0" w:noHBand="0" w:noVBand="0"/>
      </w:tblPr>
      <w:tblGrid>
        <w:gridCol w:w="6021"/>
        <w:gridCol w:w="1440"/>
        <w:gridCol w:w="1440"/>
      </w:tblGrid>
      <w:tr w:rsidR="005514EF" w:rsidRPr="006C00F4" w14:paraId="5825E91D" w14:textId="77777777" w:rsidTr="00360D2E">
        <w:trPr>
          <w:trHeight w:val="20"/>
        </w:trPr>
        <w:tc>
          <w:tcPr>
            <w:tcW w:w="3382" w:type="pct"/>
            <w:shd w:val="clear" w:color="auto" w:fill="auto"/>
            <w:vAlign w:val="center"/>
          </w:tcPr>
          <w:p w14:paraId="4E92B2F8" w14:textId="77777777" w:rsidR="006928E6" w:rsidRPr="006C00F4" w:rsidRDefault="006928E6" w:rsidP="00930EAD">
            <w:pPr>
              <w:tabs>
                <w:tab w:val="right" w:pos="10890"/>
              </w:tabs>
              <w:autoSpaceDE w:val="0"/>
              <w:autoSpaceDN w:val="0"/>
              <w:ind w:left="765"/>
              <w:rPr>
                <w:rFonts w:ascii="Arial" w:hAnsi="Arial" w:cs="Arial"/>
                <w:color w:val="000000"/>
                <w:sz w:val="18"/>
                <w:szCs w:val="18"/>
              </w:rPr>
            </w:pPr>
          </w:p>
        </w:tc>
        <w:tc>
          <w:tcPr>
            <w:tcW w:w="809" w:type="pct"/>
            <w:shd w:val="clear" w:color="auto" w:fill="auto"/>
            <w:vAlign w:val="center"/>
          </w:tcPr>
          <w:p w14:paraId="6CE8ADA1" w14:textId="1E1A98D7" w:rsidR="006928E6" w:rsidRPr="006C00F4" w:rsidRDefault="00D96AE1">
            <w:pPr>
              <w:autoSpaceDE w:val="0"/>
              <w:autoSpaceDN w:val="0"/>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809" w:type="pct"/>
            <w:shd w:val="clear" w:color="auto" w:fill="auto"/>
          </w:tcPr>
          <w:p w14:paraId="3559FC04" w14:textId="67B2BB41" w:rsidR="006928E6" w:rsidRPr="006C00F4" w:rsidRDefault="00D96AE1">
            <w:pPr>
              <w:autoSpaceDE w:val="0"/>
              <w:autoSpaceDN w:val="0"/>
              <w:ind w:right="-72"/>
              <w:jc w:val="right"/>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4DF7E2B4" w14:textId="77777777" w:rsidTr="00147BD0">
        <w:trPr>
          <w:trHeight w:val="20"/>
        </w:trPr>
        <w:tc>
          <w:tcPr>
            <w:tcW w:w="3382" w:type="pct"/>
            <w:shd w:val="clear" w:color="auto" w:fill="auto"/>
            <w:vAlign w:val="bottom"/>
          </w:tcPr>
          <w:p w14:paraId="416CD833" w14:textId="77777777" w:rsidR="006928E6" w:rsidRPr="006C00F4" w:rsidRDefault="006928E6" w:rsidP="00930EAD">
            <w:pPr>
              <w:tabs>
                <w:tab w:val="right" w:pos="10890"/>
              </w:tabs>
              <w:autoSpaceDE w:val="0"/>
              <w:autoSpaceDN w:val="0"/>
              <w:ind w:left="765"/>
              <w:rPr>
                <w:rFonts w:ascii="Arial" w:hAnsi="Arial" w:cs="Arial"/>
                <w:color w:val="000000"/>
                <w:sz w:val="18"/>
                <w:szCs w:val="18"/>
              </w:rPr>
            </w:pPr>
          </w:p>
        </w:tc>
        <w:tc>
          <w:tcPr>
            <w:tcW w:w="809" w:type="pct"/>
            <w:tcBorders>
              <w:bottom w:val="single" w:sz="4" w:space="0" w:color="auto"/>
            </w:tcBorders>
            <w:shd w:val="clear" w:color="auto" w:fill="auto"/>
            <w:vAlign w:val="bottom"/>
          </w:tcPr>
          <w:p w14:paraId="07AEEE21" w14:textId="77777777" w:rsidR="006928E6" w:rsidRPr="006C00F4" w:rsidRDefault="006928E6">
            <w:pPr>
              <w:autoSpaceDE w:val="0"/>
              <w:autoSpaceDN w:val="0"/>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809" w:type="pct"/>
            <w:tcBorders>
              <w:bottom w:val="single" w:sz="4" w:space="0" w:color="auto"/>
            </w:tcBorders>
            <w:shd w:val="clear" w:color="auto" w:fill="auto"/>
            <w:vAlign w:val="bottom"/>
          </w:tcPr>
          <w:p w14:paraId="5CF2140B" w14:textId="77777777" w:rsidR="006928E6" w:rsidRPr="006C00F4" w:rsidRDefault="006928E6">
            <w:pPr>
              <w:autoSpaceDE w:val="0"/>
              <w:autoSpaceDN w:val="0"/>
              <w:ind w:right="-72"/>
              <w:jc w:val="right"/>
              <w:rPr>
                <w:rFonts w:ascii="Arial" w:hAnsi="Arial" w:cs="Arial"/>
                <w:b/>
                <w:bCs/>
                <w:color w:val="000000"/>
                <w:sz w:val="18"/>
                <w:szCs w:val="18"/>
              </w:rPr>
            </w:pPr>
            <w:r w:rsidRPr="006C00F4">
              <w:rPr>
                <w:rFonts w:ascii="Arial" w:hAnsi="Arial" w:cs="Arial"/>
                <w:b/>
                <w:bCs/>
                <w:color w:val="000000"/>
                <w:sz w:val="18"/>
                <w:szCs w:val="18"/>
              </w:rPr>
              <w:t>Baht</w:t>
            </w:r>
          </w:p>
        </w:tc>
      </w:tr>
      <w:tr w:rsidR="005514EF" w:rsidRPr="006C00F4" w14:paraId="1800E670" w14:textId="77777777" w:rsidTr="00147BD0">
        <w:trPr>
          <w:trHeight w:val="20"/>
        </w:trPr>
        <w:tc>
          <w:tcPr>
            <w:tcW w:w="3382" w:type="pct"/>
            <w:shd w:val="clear" w:color="auto" w:fill="auto"/>
            <w:vAlign w:val="center"/>
          </w:tcPr>
          <w:p w14:paraId="39C10522" w14:textId="292989AD" w:rsidR="006928E6" w:rsidRPr="006C00F4" w:rsidRDefault="006928E6" w:rsidP="00930EAD">
            <w:pPr>
              <w:autoSpaceDE w:val="0"/>
              <w:autoSpaceDN w:val="0"/>
              <w:ind w:left="765"/>
              <w:rPr>
                <w:rFonts w:ascii="Arial" w:hAnsi="Arial" w:cs="Arial"/>
                <w:b/>
                <w:bCs/>
                <w:color w:val="000000"/>
                <w:sz w:val="18"/>
                <w:szCs w:val="18"/>
              </w:rPr>
            </w:pPr>
            <w:r w:rsidRPr="006C00F4">
              <w:rPr>
                <w:rFonts w:ascii="Arial" w:hAnsi="Arial" w:cs="Arial"/>
                <w:b/>
                <w:bCs/>
                <w:color w:val="000000"/>
                <w:sz w:val="18"/>
                <w:szCs w:val="18"/>
              </w:rPr>
              <w:t>F</w:t>
            </w:r>
            <w:r w:rsidR="004575AB" w:rsidRPr="006C00F4">
              <w:rPr>
                <w:rFonts w:ascii="Arial" w:hAnsi="Arial" w:cs="Arial"/>
                <w:b/>
                <w:bCs/>
                <w:color w:val="000000"/>
                <w:sz w:val="18"/>
                <w:szCs w:val="18"/>
              </w:rPr>
              <w:t>ixed</w:t>
            </w:r>
            <w:r w:rsidRPr="006C00F4">
              <w:rPr>
                <w:rFonts w:ascii="Arial" w:hAnsi="Arial" w:cs="Arial"/>
                <w:b/>
                <w:bCs/>
                <w:color w:val="000000"/>
                <w:sz w:val="18"/>
                <w:szCs w:val="18"/>
              </w:rPr>
              <w:t xml:space="preserve"> rate</w:t>
            </w:r>
          </w:p>
        </w:tc>
        <w:tc>
          <w:tcPr>
            <w:tcW w:w="809" w:type="pct"/>
            <w:tcBorders>
              <w:top w:val="single" w:sz="4" w:space="0" w:color="auto"/>
            </w:tcBorders>
            <w:shd w:val="clear" w:color="auto" w:fill="auto"/>
            <w:vAlign w:val="bottom"/>
          </w:tcPr>
          <w:p w14:paraId="3CEEB8DA" w14:textId="77777777" w:rsidR="006928E6" w:rsidRPr="006C00F4" w:rsidRDefault="006928E6">
            <w:pPr>
              <w:autoSpaceDE w:val="0"/>
              <w:autoSpaceDN w:val="0"/>
              <w:ind w:right="-72"/>
              <w:jc w:val="right"/>
              <w:rPr>
                <w:rFonts w:ascii="Arial" w:hAnsi="Arial" w:cs="Arial"/>
                <w:color w:val="000000"/>
                <w:sz w:val="18"/>
                <w:szCs w:val="18"/>
              </w:rPr>
            </w:pPr>
          </w:p>
        </w:tc>
        <w:tc>
          <w:tcPr>
            <w:tcW w:w="809" w:type="pct"/>
            <w:tcBorders>
              <w:top w:val="single" w:sz="4" w:space="0" w:color="auto"/>
            </w:tcBorders>
            <w:shd w:val="clear" w:color="auto" w:fill="auto"/>
          </w:tcPr>
          <w:p w14:paraId="2D365252" w14:textId="77777777" w:rsidR="006928E6" w:rsidRPr="006C00F4" w:rsidRDefault="006928E6">
            <w:pPr>
              <w:autoSpaceDE w:val="0"/>
              <w:autoSpaceDN w:val="0"/>
              <w:ind w:right="-72"/>
              <w:jc w:val="right"/>
              <w:rPr>
                <w:rFonts w:ascii="Arial" w:hAnsi="Arial" w:cs="Arial"/>
                <w:color w:val="000000"/>
                <w:sz w:val="18"/>
                <w:szCs w:val="18"/>
              </w:rPr>
            </w:pPr>
          </w:p>
        </w:tc>
      </w:tr>
      <w:tr w:rsidR="005514EF" w:rsidRPr="006C00F4" w14:paraId="390432A9" w14:textId="77777777" w:rsidTr="00147BD0">
        <w:trPr>
          <w:trHeight w:val="20"/>
        </w:trPr>
        <w:tc>
          <w:tcPr>
            <w:tcW w:w="3382" w:type="pct"/>
            <w:shd w:val="clear" w:color="auto" w:fill="auto"/>
            <w:vAlign w:val="center"/>
          </w:tcPr>
          <w:p w14:paraId="75951793" w14:textId="15B9C985" w:rsidR="006928E6" w:rsidRPr="006C00F4" w:rsidRDefault="006928E6" w:rsidP="00930EAD">
            <w:pPr>
              <w:autoSpaceDE w:val="0"/>
              <w:autoSpaceDN w:val="0"/>
              <w:ind w:left="765"/>
              <w:rPr>
                <w:rFonts w:ascii="Arial" w:hAnsi="Arial" w:cs="Arial"/>
                <w:color w:val="000000"/>
                <w:sz w:val="18"/>
                <w:szCs w:val="18"/>
                <w:lang w:val="en-GB"/>
              </w:rPr>
            </w:pPr>
            <w:r w:rsidRPr="006C00F4">
              <w:rPr>
                <w:rFonts w:ascii="Arial" w:hAnsi="Arial" w:cs="Arial"/>
                <w:color w:val="000000"/>
                <w:sz w:val="18"/>
                <w:szCs w:val="18"/>
              </w:rPr>
              <w:t xml:space="preserve">Expiring </w:t>
            </w:r>
            <w:r w:rsidR="001F158C" w:rsidRPr="006C00F4">
              <w:rPr>
                <w:rFonts w:ascii="Arial" w:hAnsi="Arial" w:cs="Arial"/>
                <w:color w:val="000000"/>
                <w:sz w:val="18"/>
                <w:szCs w:val="18"/>
              </w:rPr>
              <w:t>over</w:t>
            </w:r>
            <w:r w:rsidRPr="006C00F4">
              <w:rPr>
                <w:rFonts w:ascii="Arial" w:hAnsi="Arial" w:cs="Arial"/>
                <w:color w:val="000000"/>
                <w:sz w:val="18"/>
                <w:szCs w:val="18"/>
              </w:rPr>
              <w:t xml:space="preserve"> one year</w:t>
            </w:r>
          </w:p>
        </w:tc>
        <w:tc>
          <w:tcPr>
            <w:tcW w:w="809" w:type="pct"/>
            <w:shd w:val="clear" w:color="auto" w:fill="auto"/>
            <w:vAlign w:val="bottom"/>
          </w:tcPr>
          <w:p w14:paraId="73B647C7" w14:textId="77777777" w:rsidR="006928E6" w:rsidRPr="006C00F4" w:rsidRDefault="006928E6">
            <w:pPr>
              <w:autoSpaceDE w:val="0"/>
              <w:autoSpaceDN w:val="0"/>
              <w:ind w:right="-72"/>
              <w:jc w:val="right"/>
              <w:rPr>
                <w:rFonts w:ascii="Arial" w:hAnsi="Arial" w:cs="Arial"/>
                <w:color w:val="000000"/>
                <w:sz w:val="18"/>
                <w:szCs w:val="18"/>
              </w:rPr>
            </w:pPr>
          </w:p>
        </w:tc>
        <w:tc>
          <w:tcPr>
            <w:tcW w:w="809" w:type="pct"/>
            <w:shd w:val="clear" w:color="auto" w:fill="auto"/>
          </w:tcPr>
          <w:p w14:paraId="32EC945B" w14:textId="77777777" w:rsidR="006928E6" w:rsidRPr="006C00F4" w:rsidRDefault="006928E6">
            <w:pPr>
              <w:autoSpaceDE w:val="0"/>
              <w:autoSpaceDN w:val="0"/>
              <w:ind w:right="-72"/>
              <w:jc w:val="right"/>
              <w:rPr>
                <w:rFonts w:ascii="Arial" w:hAnsi="Arial" w:cs="Arial"/>
                <w:color w:val="000000"/>
                <w:sz w:val="18"/>
                <w:szCs w:val="18"/>
              </w:rPr>
            </w:pPr>
          </w:p>
        </w:tc>
      </w:tr>
      <w:tr w:rsidR="005514EF" w:rsidRPr="006C00F4" w14:paraId="174CDC3C" w14:textId="77777777" w:rsidTr="00147BD0">
        <w:trPr>
          <w:trHeight w:val="20"/>
        </w:trPr>
        <w:tc>
          <w:tcPr>
            <w:tcW w:w="3382" w:type="pct"/>
            <w:shd w:val="clear" w:color="auto" w:fill="auto"/>
            <w:vAlign w:val="center"/>
          </w:tcPr>
          <w:p w14:paraId="711861CC" w14:textId="71E03DDD" w:rsidR="005514EF" w:rsidRPr="006C00F4" w:rsidRDefault="005514EF" w:rsidP="00930EAD">
            <w:pPr>
              <w:autoSpaceDE w:val="0"/>
              <w:autoSpaceDN w:val="0"/>
              <w:ind w:left="765"/>
              <w:rPr>
                <w:rFonts w:ascii="Arial" w:hAnsi="Arial" w:cs="Arial"/>
                <w:color w:val="000000"/>
                <w:sz w:val="18"/>
                <w:szCs w:val="18"/>
              </w:rPr>
            </w:pPr>
            <w:r w:rsidRPr="006C00F4">
              <w:rPr>
                <w:rFonts w:ascii="Arial" w:hAnsi="Arial" w:cs="Arial"/>
                <w:color w:val="000000"/>
                <w:sz w:val="18"/>
                <w:szCs w:val="18"/>
              </w:rPr>
              <w:t xml:space="preserve">   - Credit card facilities</w:t>
            </w:r>
          </w:p>
        </w:tc>
        <w:tc>
          <w:tcPr>
            <w:tcW w:w="809" w:type="pct"/>
            <w:tcBorders>
              <w:bottom w:val="single" w:sz="4" w:space="0" w:color="auto"/>
            </w:tcBorders>
            <w:shd w:val="clear" w:color="auto" w:fill="auto"/>
          </w:tcPr>
          <w:p w14:paraId="4F6CB83C" w14:textId="2C4D6F75" w:rsidR="005514EF" w:rsidRPr="006C00F4" w:rsidRDefault="00074C61" w:rsidP="005514EF">
            <w:pPr>
              <w:autoSpaceDE w:val="0"/>
              <w:autoSpaceDN w:val="0"/>
              <w:ind w:right="-72"/>
              <w:jc w:val="right"/>
              <w:rPr>
                <w:rFonts w:ascii="Arial" w:hAnsi="Arial" w:cs="Arial"/>
                <w:color w:val="000000"/>
                <w:sz w:val="18"/>
                <w:szCs w:val="18"/>
              </w:rPr>
            </w:pPr>
            <w:r w:rsidRPr="006C00F4">
              <w:rPr>
                <w:rFonts w:ascii="Arial" w:hAnsi="Arial" w:cs="Arial"/>
                <w:color w:val="000000"/>
                <w:sz w:val="18"/>
                <w:szCs w:val="18"/>
              </w:rPr>
              <w:t>388,846</w:t>
            </w:r>
          </w:p>
        </w:tc>
        <w:tc>
          <w:tcPr>
            <w:tcW w:w="809" w:type="pct"/>
            <w:tcBorders>
              <w:bottom w:val="single" w:sz="4" w:space="0" w:color="auto"/>
            </w:tcBorders>
            <w:shd w:val="clear" w:color="auto" w:fill="auto"/>
          </w:tcPr>
          <w:p w14:paraId="18E4A9A5" w14:textId="60F5BBD2" w:rsidR="005514EF" w:rsidRPr="006C00F4" w:rsidRDefault="005514EF" w:rsidP="005514EF">
            <w:pPr>
              <w:autoSpaceDE w:val="0"/>
              <w:autoSpaceDN w:val="0"/>
              <w:ind w:right="-72"/>
              <w:jc w:val="right"/>
              <w:rPr>
                <w:rFonts w:ascii="Arial" w:hAnsi="Arial" w:cs="Arial"/>
                <w:color w:val="000000"/>
                <w:sz w:val="18"/>
                <w:szCs w:val="18"/>
              </w:rPr>
            </w:pPr>
            <w:r w:rsidRPr="006C00F4">
              <w:rPr>
                <w:rFonts w:ascii="Arial" w:hAnsi="Arial" w:cs="Arial"/>
                <w:color w:val="000000"/>
                <w:sz w:val="18"/>
                <w:szCs w:val="18"/>
                <w:cs/>
                <w:lang w:val="en-GB"/>
              </w:rPr>
              <w:t>388</w:t>
            </w:r>
            <w:r w:rsidRPr="006C00F4">
              <w:rPr>
                <w:rFonts w:ascii="Arial" w:hAnsi="Arial" w:cs="Arial"/>
                <w:color w:val="000000"/>
                <w:sz w:val="18"/>
                <w:szCs w:val="18"/>
              </w:rPr>
              <w:t>,</w:t>
            </w:r>
            <w:r w:rsidRPr="006C00F4">
              <w:rPr>
                <w:rFonts w:ascii="Arial" w:hAnsi="Arial" w:cs="Arial"/>
                <w:color w:val="000000"/>
                <w:sz w:val="18"/>
                <w:szCs w:val="18"/>
                <w:cs/>
                <w:lang w:val="en-GB"/>
              </w:rPr>
              <w:t>120</w:t>
            </w:r>
          </w:p>
        </w:tc>
      </w:tr>
      <w:tr w:rsidR="005514EF" w:rsidRPr="006C00F4" w14:paraId="7DE35A63" w14:textId="77777777" w:rsidTr="00147BD0">
        <w:trPr>
          <w:trHeight w:val="20"/>
        </w:trPr>
        <w:tc>
          <w:tcPr>
            <w:tcW w:w="3382" w:type="pct"/>
            <w:shd w:val="clear" w:color="auto" w:fill="auto"/>
            <w:vAlign w:val="center"/>
          </w:tcPr>
          <w:p w14:paraId="7AA9B399" w14:textId="77777777" w:rsidR="005514EF" w:rsidRPr="006C00F4" w:rsidRDefault="005514EF" w:rsidP="00930EAD">
            <w:pPr>
              <w:pStyle w:val="BlockText"/>
              <w:ind w:left="765" w:right="0" w:firstLine="0"/>
              <w:jc w:val="left"/>
              <w:rPr>
                <w:rFonts w:ascii="Arial" w:hAnsi="Arial" w:cs="Arial"/>
                <w:color w:val="000000"/>
                <w:spacing w:val="-4"/>
                <w:sz w:val="18"/>
                <w:szCs w:val="18"/>
                <w:lang w:val="en-GB"/>
              </w:rPr>
            </w:pPr>
          </w:p>
        </w:tc>
        <w:tc>
          <w:tcPr>
            <w:tcW w:w="809" w:type="pct"/>
            <w:tcBorders>
              <w:top w:val="single" w:sz="4" w:space="0" w:color="auto"/>
            </w:tcBorders>
            <w:shd w:val="clear" w:color="auto" w:fill="auto"/>
            <w:vAlign w:val="bottom"/>
          </w:tcPr>
          <w:p w14:paraId="5B5BF190" w14:textId="77777777" w:rsidR="005514EF" w:rsidRPr="006C00F4" w:rsidRDefault="005514EF" w:rsidP="005514EF">
            <w:pPr>
              <w:pStyle w:val="BlockText"/>
              <w:ind w:left="1335" w:right="0"/>
              <w:jc w:val="left"/>
              <w:rPr>
                <w:rFonts w:ascii="Arial" w:hAnsi="Arial" w:cs="Arial"/>
                <w:color w:val="000000"/>
                <w:spacing w:val="-4"/>
                <w:sz w:val="18"/>
                <w:szCs w:val="18"/>
                <w:lang w:val="en-GB"/>
              </w:rPr>
            </w:pPr>
          </w:p>
        </w:tc>
        <w:tc>
          <w:tcPr>
            <w:tcW w:w="809" w:type="pct"/>
            <w:tcBorders>
              <w:top w:val="single" w:sz="4" w:space="0" w:color="auto"/>
            </w:tcBorders>
            <w:shd w:val="clear" w:color="auto" w:fill="auto"/>
            <w:vAlign w:val="bottom"/>
          </w:tcPr>
          <w:p w14:paraId="714EFA40" w14:textId="77777777" w:rsidR="005514EF" w:rsidRPr="006C00F4" w:rsidRDefault="005514EF" w:rsidP="005514EF">
            <w:pPr>
              <w:pStyle w:val="BlockText"/>
              <w:ind w:left="1335" w:right="0"/>
              <w:jc w:val="left"/>
              <w:rPr>
                <w:rFonts w:ascii="Arial" w:hAnsi="Arial" w:cs="Arial"/>
                <w:color w:val="000000"/>
                <w:spacing w:val="-4"/>
                <w:sz w:val="18"/>
                <w:szCs w:val="18"/>
                <w:lang w:val="en-GB"/>
              </w:rPr>
            </w:pPr>
          </w:p>
        </w:tc>
      </w:tr>
      <w:tr w:rsidR="005514EF" w:rsidRPr="006C00F4" w14:paraId="6F8103AD" w14:textId="77777777" w:rsidTr="00147BD0">
        <w:trPr>
          <w:trHeight w:val="74"/>
        </w:trPr>
        <w:tc>
          <w:tcPr>
            <w:tcW w:w="3382" w:type="pct"/>
            <w:shd w:val="clear" w:color="auto" w:fill="auto"/>
            <w:vAlign w:val="center"/>
          </w:tcPr>
          <w:p w14:paraId="160F92F6" w14:textId="77777777" w:rsidR="005514EF" w:rsidRPr="006C00F4" w:rsidRDefault="005514EF" w:rsidP="00930EAD">
            <w:pPr>
              <w:tabs>
                <w:tab w:val="right" w:pos="9990"/>
                <w:tab w:val="right" w:pos="10890"/>
              </w:tabs>
              <w:autoSpaceDE w:val="0"/>
              <w:autoSpaceDN w:val="0"/>
              <w:ind w:left="765"/>
              <w:rPr>
                <w:rFonts w:ascii="Arial" w:hAnsi="Arial" w:cs="Arial"/>
                <w:color w:val="000000"/>
                <w:sz w:val="18"/>
                <w:szCs w:val="18"/>
              </w:rPr>
            </w:pPr>
          </w:p>
        </w:tc>
        <w:tc>
          <w:tcPr>
            <w:tcW w:w="809" w:type="pct"/>
            <w:tcBorders>
              <w:bottom w:val="single" w:sz="4" w:space="0" w:color="auto"/>
            </w:tcBorders>
            <w:shd w:val="clear" w:color="auto" w:fill="auto"/>
          </w:tcPr>
          <w:p w14:paraId="6E8598BE" w14:textId="207C2D3A" w:rsidR="005514EF" w:rsidRPr="006C00F4" w:rsidRDefault="00074C61" w:rsidP="005514EF">
            <w:pPr>
              <w:autoSpaceDE w:val="0"/>
              <w:autoSpaceDN w:val="0"/>
              <w:ind w:right="-72"/>
              <w:jc w:val="right"/>
              <w:rPr>
                <w:rFonts w:ascii="Arial" w:hAnsi="Arial" w:cs="Arial"/>
                <w:color w:val="000000"/>
                <w:sz w:val="18"/>
                <w:szCs w:val="18"/>
              </w:rPr>
            </w:pPr>
            <w:r w:rsidRPr="006C00F4">
              <w:rPr>
                <w:rFonts w:ascii="Arial" w:hAnsi="Arial" w:cs="Arial"/>
                <w:color w:val="000000"/>
                <w:sz w:val="18"/>
                <w:szCs w:val="18"/>
              </w:rPr>
              <w:t>388,846</w:t>
            </w:r>
          </w:p>
        </w:tc>
        <w:tc>
          <w:tcPr>
            <w:tcW w:w="809" w:type="pct"/>
            <w:tcBorders>
              <w:bottom w:val="single" w:sz="4" w:space="0" w:color="auto"/>
            </w:tcBorders>
            <w:shd w:val="clear" w:color="auto" w:fill="auto"/>
          </w:tcPr>
          <w:p w14:paraId="1641A5C4" w14:textId="2158F4FA" w:rsidR="005514EF" w:rsidRPr="006C00F4" w:rsidRDefault="005514EF" w:rsidP="005514EF">
            <w:pPr>
              <w:autoSpaceDE w:val="0"/>
              <w:autoSpaceDN w:val="0"/>
              <w:ind w:right="-72"/>
              <w:jc w:val="right"/>
              <w:rPr>
                <w:rFonts w:ascii="Arial" w:hAnsi="Arial" w:cs="Arial"/>
                <w:color w:val="000000"/>
                <w:sz w:val="18"/>
                <w:szCs w:val="18"/>
              </w:rPr>
            </w:pPr>
            <w:r w:rsidRPr="006C00F4">
              <w:rPr>
                <w:rFonts w:ascii="Arial" w:hAnsi="Arial" w:cs="Arial"/>
                <w:color w:val="000000"/>
                <w:sz w:val="18"/>
                <w:szCs w:val="18"/>
                <w:cs/>
                <w:lang w:val="en-GB"/>
              </w:rPr>
              <w:t>388</w:t>
            </w:r>
            <w:r w:rsidRPr="006C00F4">
              <w:rPr>
                <w:rFonts w:ascii="Arial" w:hAnsi="Arial" w:cs="Arial"/>
                <w:color w:val="000000"/>
                <w:sz w:val="18"/>
                <w:szCs w:val="18"/>
              </w:rPr>
              <w:t>,</w:t>
            </w:r>
            <w:r w:rsidRPr="006C00F4">
              <w:rPr>
                <w:rFonts w:ascii="Arial" w:hAnsi="Arial" w:cs="Arial"/>
                <w:color w:val="000000"/>
                <w:sz w:val="18"/>
                <w:szCs w:val="18"/>
                <w:cs/>
                <w:lang w:val="en-GB"/>
              </w:rPr>
              <w:t>120</w:t>
            </w:r>
          </w:p>
        </w:tc>
      </w:tr>
    </w:tbl>
    <w:p w14:paraId="4586CA2D" w14:textId="5190E80D" w:rsidR="00105A41" w:rsidRPr="006C00F4" w:rsidRDefault="00105A41" w:rsidP="00105A41">
      <w:pPr>
        <w:pStyle w:val="BlockText"/>
        <w:ind w:left="540" w:right="0" w:firstLine="0"/>
        <w:rPr>
          <w:rFonts w:ascii="Arial" w:hAnsi="Arial" w:cs="Arial"/>
          <w:color w:val="000000"/>
          <w:sz w:val="18"/>
          <w:szCs w:val="18"/>
          <w:lang w:val="en-GB"/>
        </w:rPr>
      </w:pPr>
    </w:p>
    <w:p w14:paraId="2CC22A9D" w14:textId="6B9DEFB8" w:rsidR="00105A41" w:rsidRPr="006C00F4" w:rsidRDefault="00105A41" w:rsidP="00930EAD">
      <w:pPr>
        <w:pStyle w:val="Heading4"/>
        <w:ind w:left="1440" w:hanging="360"/>
        <w:rPr>
          <w:rFonts w:ascii="Arial" w:hAnsi="Arial" w:cs="Arial"/>
          <w:color w:val="000000"/>
          <w:sz w:val="18"/>
          <w:szCs w:val="18"/>
          <w:lang w:val="en-GB" w:bidi="th-TH"/>
        </w:rPr>
      </w:pPr>
      <w:r w:rsidRPr="006C00F4">
        <w:rPr>
          <w:rFonts w:ascii="Arial" w:hAnsi="Arial" w:cs="Arial"/>
          <w:color w:val="000000"/>
          <w:sz w:val="18"/>
          <w:szCs w:val="18"/>
          <w:lang w:val="en-GB" w:bidi="th-TH"/>
        </w:rPr>
        <w:t>b</w:t>
      </w:r>
      <w:r w:rsidRPr="006C00F4">
        <w:rPr>
          <w:rFonts w:ascii="Arial" w:hAnsi="Arial" w:cs="Arial"/>
          <w:color w:val="000000"/>
          <w:sz w:val="18"/>
          <w:szCs w:val="18"/>
          <w:cs/>
          <w:lang w:val="en-GB" w:bidi="th-TH"/>
        </w:rPr>
        <w:t>)</w:t>
      </w:r>
      <w:r w:rsidRPr="006C00F4">
        <w:rPr>
          <w:rFonts w:ascii="Arial" w:hAnsi="Arial" w:cs="Arial"/>
          <w:color w:val="000000"/>
          <w:sz w:val="18"/>
          <w:szCs w:val="18"/>
          <w:cs/>
          <w:lang w:val="en-GB" w:bidi="th-TH"/>
        </w:rPr>
        <w:tab/>
      </w:r>
      <w:r w:rsidRPr="006C00F4">
        <w:rPr>
          <w:rFonts w:ascii="Arial" w:hAnsi="Arial" w:cs="Arial"/>
          <w:color w:val="000000"/>
          <w:sz w:val="18"/>
          <w:szCs w:val="18"/>
          <w:lang w:val="en-GB" w:bidi="th-TH"/>
        </w:rPr>
        <w:t>Maturity of financial liabilities</w:t>
      </w:r>
    </w:p>
    <w:p w14:paraId="2FE98A99" w14:textId="77777777" w:rsidR="00105A41" w:rsidRPr="006C00F4" w:rsidRDefault="00105A41" w:rsidP="00930EAD">
      <w:pPr>
        <w:pStyle w:val="BlockText"/>
        <w:ind w:left="1440" w:right="0" w:firstLine="0"/>
        <w:rPr>
          <w:rFonts w:ascii="Arial" w:hAnsi="Arial" w:cs="Arial"/>
          <w:color w:val="000000"/>
          <w:sz w:val="18"/>
          <w:szCs w:val="18"/>
          <w:lang w:val="en-GB"/>
        </w:rPr>
      </w:pPr>
    </w:p>
    <w:p w14:paraId="35AD8806" w14:textId="72F4AC05" w:rsidR="00996A16" w:rsidRPr="00066C52" w:rsidRDefault="00996A16" w:rsidP="00930EAD">
      <w:pPr>
        <w:pStyle w:val="BlockText"/>
        <w:ind w:left="1440" w:right="0" w:firstLine="0"/>
        <w:rPr>
          <w:rFonts w:ascii="Arial" w:hAnsi="Arial" w:cs="Arial"/>
          <w:color w:val="000000"/>
          <w:sz w:val="18"/>
          <w:szCs w:val="18"/>
        </w:rPr>
      </w:pPr>
      <w:r w:rsidRPr="006C00F4">
        <w:rPr>
          <w:rFonts w:ascii="Arial" w:hAnsi="Arial" w:cs="Arial"/>
          <w:color w:val="000000"/>
          <w:spacing w:val="-6"/>
          <w:sz w:val="18"/>
          <w:szCs w:val="18"/>
        </w:rPr>
        <w:t xml:space="preserve">The tables below </w:t>
      </w:r>
      <w:proofErr w:type="spellStart"/>
      <w:r w:rsidRPr="006C00F4">
        <w:rPr>
          <w:rFonts w:ascii="Arial" w:hAnsi="Arial" w:cs="Arial"/>
          <w:color w:val="000000"/>
          <w:spacing w:val="-6"/>
          <w:sz w:val="18"/>
          <w:szCs w:val="18"/>
        </w:rPr>
        <w:t>analyse</w:t>
      </w:r>
      <w:proofErr w:type="spellEnd"/>
      <w:r w:rsidRPr="006C00F4">
        <w:rPr>
          <w:rFonts w:ascii="Arial" w:hAnsi="Arial" w:cs="Arial"/>
          <w:color w:val="000000"/>
          <w:spacing w:val="-6"/>
          <w:sz w:val="18"/>
          <w:szCs w:val="18"/>
        </w:rPr>
        <w:t xml:space="preserve"> the maturity of financial liabilities </w:t>
      </w:r>
      <w:r w:rsidR="00D24ED5" w:rsidRPr="006C00F4">
        <w:rPr>
          <w:rFonts w:ascii="Arial" w:hAnsi="Arial" w:cs="Arial"/>
          <w:color w:val="000000"/>
          <w:spacing w:val="-6"/>
          <w:sz w:val="18"/>
          <w:szCs w:val="18"/>
        </w:rPr>
        <w:t>group</w:t>
      </w:r>
      <w:r w:rsidRPr="006C00F4">
        <w:rPr>
          <w:rFonts w:ascii="Arial" w:hAnsi="Arial" w:cs="Arial"/>
          <w:color w:val="000000"/>
          <w:spacing w:val="-6"/>
          <w:sz w:val="18"/>
          <w:szCs w:val="18"/>
        </w:rPr>
        <w:t xml:space="preserve">ing based on their contractual </w:t>
      </w:r>
      <w:r w:rsidRPr="006C00F4">
        <w:rPr>
          <w:rFonts w:ascii="Arial" w:hAnsi="Arial" w:cs="Arial"/>
          <w:color w:val="000000"/>
          <w:spacing w:val="-6"/>
          <w:sz w:val="18"/>
          <w:szCs w:val="18"/>
          <w:lang w:val="en-GB"/>
        </w:rPr>
        <w:t>maturities</w:t>
      </w:r>
      <w:r w:rsidRPr="006C00F4">
        <w:rPr>
          <w:rFonts w:ascii="Arial" w:hAnsi="Arial" w:cs="Arial"/>
          <w:color w:val="000000"/>
          <w:spacing w:val="-6"/>
          <w:sz w:val="18"/>
          <w:szCs w:val="18"/>
        </w:rPr>
        <w:t xml:space="preserve">. The amounts disclosed are the contractual undiscounted cash flows. Balances due within </w:t>
      </w:r>
      <w:r w:rsidR="00387313" w:rsidRPr="006C00F4">
        <w:rPr>
          <w:rFonts w:ascii="Arial" w:hAnsi="Arial" w:cs="Arial"/>
          <w:color w:val="000000"/>
          <w:spacing w:val="-6"/>
          <w:sz w:val="18"/>
          <w:szCs w:val="18"/>
          <w:lang w:val="en-GB"/>
        </w:rPr>
        <w:t>12</w:t>
      </w:r>
      <w:r w:rsidRPr="006C00F4">
        <w:rPr>
          <w:rFonts w:ascii="Arial" w:hAnsi="Arial" w:cs="Arial"/>
          <w:color w:val="000000"/>
          <w:spacing w:val="-6"/>
          <w:sz w:val="18"/>
          <w:szCs w:val="18"/>
        </w:rPr>
        <w:t xml:space="preserve"> months equal</w:t>
      </w:r>
      <w:r w:rsidRPr="006C00F4">
        <w:rPr>
          <w:rFonts w:ascii="Arial" w:hAnsi="Arial" w:cs="Arial"/>
          <w:color w:val="000000"/>
          <w:spacing w:val="-4"/>
          <w:sz w:val="18"/>
          <w:szCs w:val="18"/>
        </w:rPr>
        <w:t xml:space="preserve"> their</w:t>
      </w:r>
      <w:r w:rsidRPr="00D91460">
        <w:rPr>
          <w:rFonts w:ascii="Arial" w:hAnsi="Arial" w:cs="Arial"/>
          <w:color w:val="000000"/>
          <w:spacing w:val="-4"/>
          <w:sz w:val="18"/>
          <w:szCs w:val="18"/>
        </w:rPr>
        <w:t xml:space="preserve"> carrying</w:t>
      </w:r>
      <w:r w:rsidRPr="00066C52">
        <w:rPr>
          <w:rFonts w:ascii="Arial" w:hAnsi="Arial" w:cs="Arial"/>
          <w:color w:val="000000"/>
          <w:sz w:val="18"/>
          <w:szCs w:val="18"/>
        </w:rPr>
        <w:t xml:space="preserve"> balances as the impact of discounting is not significant. </w:t>
      </w:r>
    </w:p>
    <w:p w14:paraId="5D482FF6" w14:textId="77777777" w:rsidR="00996A16" w:rsidRPr="00066C52" w:rsidRDefault="00996A16" w:rsidP="00930EAD">
      <w:pPr>
        <w:tabs>
          <w:tab w:val="right" w:pos="9990"/>
          <w:tab w:val="right" w:pos="10890"/>
        </w:tabs>
        <w:autoSpaceDE w:val="0"/>
        <w:autoSpaceDN w:val="0"/>
        <w:ind w:left="1440"/>
        <w:jc w:val="both"/>
        <w:rPr>
          <w:rFonts w:ascii="Arial" w:hAnsi="Arial" w:cs="Arial"/>
          <w:color w:val="000000"/>
          <w:sz w:val="18"/>
          <w:szCs w:val="18"/>
        </w:rPr>
      </w:pPr>
    </w:p>
    <w:tbl>
      <w:tblPr>
        <w:tblW w:w="9167" w:type="dxa"/>
        <w:tblInd w:w="284" w:type="dxa"/>
        <w:tblLayout w:type="fixed"/>
        <w:tblLook w:val="04A0" w:firstRow="1" w:lastRow="0" w:firstColumn="1" w:lastColumn="0" w:noHBand="0" w:noVBand="1"/>
      </w:tblPr>
      <w:tblGrid>
        <w:gridCol w:w="3260"/>
        <w:gridCol w:w="992"/>
        <w:gridCol w:w="993"/>
        <w:gridCol w:w="992"/>
        <w:gridCol w:w="850"/>
        <w:gridCol w:w="993"/>
        <w:gridCol w:w="1087"/>
      </w:tblGrid>
      <w:tr w:rsidR="005514EF" w:rsidRPr="00066C52" w14:paraId="06B7656F" w14:textId="77777777" w:rsidTr="00360D2E">
        <w:trPr>
          <w:tblHeader/>
        </w:trPr>
        <w:tc>
          <w:tcPr>
            <w:tcW w:w="3260" w:type="dxa"/>
            <w:shd w:val="clear" w:color="auto" w:fill="auto"/>
            <w:vAlign w:val="bottom"/>
          </w:tcPr>
          <w:p w14:paraId="3564CBC8" w14:textId="77777777" w:rsidR="002E0064" w:rsidRPr="00066C52" w:rsidRDefault="002E0064" w:rsidP="00930EAD">
            <w:pPr>
              <w:pStyle w:val="BlockText"/>
              <w:ind w:left="1052" w:right="0" w:firstLine="0"/>
              <w:jc w:val="left"/>
              <w:rPr>
                <w:rFonts w:ascii="Arial" w:hAnsi="Arial" w:cs="Arial"/>
                <w:b/>
                <w:bCs/>
                <w:color w:val="000000"/>
                <w:spacing w:val="-4"/>
                <w:sz w:val="18"/>
                <w:szCs w:val="18"/>
                <w:lang w:val="en-GB"/>
              </w:rPr>
            </w:pPr>
          </w:p>
          <w:p w14:paraId="76EA8235" w14:textId="77777777" w:rsidR="002E0064" w:rsidRPr="00066C52" w:rsidRDefault="002E0064" w:rsidP="00930EAD">
            <w:pPr>
              <w:pStyle w:val="BlockText"/>
              <w:ind w:left="1052" w:right="0" w:firstLine="0"/>
              <w:jc w:val="left"/>
              <w:rPr>
                <w:rFonts w:ascii="Arial" w:hAnsi="Arial" w:cs="Arial"/>
                <w:b/>
                <w:bCs/>
                <w:color w:val="000000"/>
                <w:spacing w:val="-4"/>
                <w:sz w:val="18"/>
                <w:szCs w:val="18"/>
                <w:lang w:val="en-GB"/>
              </w:rPr>
            </w:pPr>
          </w:p>
          <w:p w14:paraId="1D922132" w14:textId="75D77DBD" w:rsidR="00A45988" w:rsidRPr="00066C52" w:rsidRDefault="00A45988" w:rsidP="00930EAD">
            <w:pPr>
              <w:pStyle w:val="BlockText"/>
              <w:ind w:left="1052" w:right="0" w:firstLine="0"/>
              <w:jc w:val="left"/>
              <w:rPr>
                <w:rFonts w:ascii="Arial" w:hAnsi="Arial" w:cs="Arial"/>
                <w:b/>
                <w:bCs/>
                <w:color w:val="000000"/>
                <w:spacing w:val="-4"/>
                <w:sz w:val="18"/>
                <w:szCs w:val="18"/>
                <w:lang w:val="en-GB"/>
              </w:rPr>
            </w:pPr>
          </w:p>
        </w:tc>
        <w:tc>
          <w:tcPr>
            <w:tcW w:w="992" w:type="dxa"/>
            <w:tcBorders>
              <w:bottom w:val="single" w:sz="4" w:space="0" w:color="auto"/>
            </w:tcBorders>
            <w:shd w:val="clear" w:color="auto" w:fill="auto"/>
            <w:vAlign w:val="bottom"/>
          </w:tcPr>
          <w:p w14:paraId="0A102B0C" w14:textId="77777777" w:rsidR="00A45988"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On</w:t>
            </w:r>
          </w:p>
          <w:p w14:paraId="29502176"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Demand</w:t>
            </w:r>
          </w:p>
          <w:p w14:paraId="022064E4"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Baht</w:t>
            </w:r>
          </w:p>
        </w:tc>
        <w:tc>
          <w:tcPr>
            <w:tcW w:w="993" w:type="dxa"/>
            <w:tcBorders>
              <w:bottom w:val="single" w:sz="4" w:space="0" w:color="auto"/>
            </w:tcBorders>
            <w:shd w:val="clear" w:color="auto" w:fill="auto"/>
            <w:vAlign w:val="bottom"/>
          </w:tcPr>
          <w:p w14:paraId="2FCB3B12" w14:textId="77777777" w:rsidR="00A45988"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Within</w:t>
            </w:r>
          </w:p>
          <w:p w14:paraId="22A5FCE2" w14:textId="0A594DF7" w:rsidR="00977EFC" w:rsidRPr="00066C52" w:rsidRDefault="00387313" w:rsidP="00D24ED5">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1</w:t>
            </w:r>
            <w:r w:rsidR="00977EFC" w:rsidRPr="00066C52">
              <w:rPr>
                <w:rFonts w:ascii="Arial" w:hAnsi="Arial" w:cs="Arial"/>
                <w:b/>
                <w:bCs/>
                <w:color w:val="000000"/>
                <w:spacing w:val="-4"/>
                <w:sz w:val="18"/>
                <w:szCs w:val="18"/>
                <w:lang w:val="en-GB"/>
              </w:rPr>
              <w:t xml:space="preserve"> year</w:t>
            </w:r>
          </w:p>
          <w:p w14:paraId="54E31E53"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Baht</w:t>
            </w:r>
          </w:p>
        </w:tc>
        <w:tc>
          <w:tcPr>
            <w:tcW w:w="992" w:type="dxa"/>
            <w:tcBorders>
              <w:bottom w:val="single" w:sz="4" w:space="0" w:color="auto"/>
            </w:tcBorders>
            <w:shd w:val="clear" w:color="auto" w:fill="auto"/>
            <w:vAlign w:val="bottom"/>
          </w:tcPr>
          <w:p w14:paraId="280F4725" w14:textId="3A9B6016" w:rsidR="00A45988" w:rsidRPr="00066C52" w:rsidRDefault="00387313"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1</w:t>
            </w:r>
            <w:r w:rsidR="00A45988" w:rsidRPr="00066C52">
              <w:rPr>
                <w:rFonts w:ascii="Arial" w:hAnsi="Arial" w:cs="Arial"/>
                <w:b/>
                <w:bCs/>
                <w:color w:val="000000"/>
                <w:spacing w:val="-4"/>
                <w:sz w:val="18"/>
                <w:szCs w:val="18"/>
                <w:lang w:val="en-GB"/>
              </w:rPr>
              <w:t xml:space="preserve"> </w:t>
            </w:r>
            <w:r w:rsidR="00B07C2B" w:rsidRPr="00066C52">
              <w:rPr>
                <w:rFonts w:ascii="Arial" w:hAnsi="Arial" w:cs="Arial"/>
                <w:b/>
                <w:bCs/>
                <w:color w:val="000000"/>
                <w:spacing w:val="-4"/>
                <w:sz w:val="18"/>
                <w:szCs w:val="18"/>
                <w:lang w:val="en-GB"/>
              </w:rPr>
              <w:t>-</w:t>
            </w:r>
            <w:r w:rsidR="00A45988" w:rsidRPr="00066C52">
              <w:rPr>
                <w:rFonts w:ascii="Arial" w:hAnsi="Arial" w:cs="Arial"/>
                <w:b/>
                <w:bCs/>
                <w:color w:val="000000"/>
                <w:spacing w:val="-4"/>
                <w:sz w:val="18"/>
                <w:szCs w:val="18"/>
                <w:lang w:val="en-GB"/>
              </w:rPr>
              <w:t xml:space="preserve"> </w:t>
            </w:r>
            <w:r w:rsidRPr="00066C52">
              <w:rPr>
                <w:rFonts w:ascii="Arial" w:hAnsi="Arial" w:cs="Arial"/>
                <w:b/>
                <w:bCs/>
                <w:color w:val="000000"/>
                <w:spacing w:val="-4"/>
                <w:sz w:val="18"/>
                <w:szCs w:val="18"/>
                <w:lang w:val="en-GB"/>
              </w:rPr>
              <w:t>5</w:t>
            </w:r>
            <w:r w:rsidR="00977EFC" w:rsidRPr="00066C52">
              <w:rPr>
                <w:rFonts w:ascii="Arial" w:hAnsi="Arial" w:cs="Arial"/>
                <w:b/>
                <w:bCs/>
                <w:color w:val="000000"/>
                <w:spacing w:val="-4"/>
                <w:sz w:val="18"/>
                <w:szCs w:val="18"/>
                <w:lang w:val="en-GB"/>
              </w:rPr>
              <w:t xml:space="preserve"> years</w:t>
            </w:r>
          </w:p>
          <w:p w14:paraId="6D292CFB"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Baht</w:t>
            </w:r>
          </w:p>
        </w:tc>
        <w:tc>
          <w:tcPr>
            <w:tcW w:w="850" w:type="dxa"/>
            <w:tcBorders>
              <w:bottom w:val="single" w:sz="4" w:space="0" w:color="auto"/>
            </w:tcBorders>
            <w:shd w:val="clear" w:color="auto" w:fill="auto"/>
            <w:vAlign w:val="bottom"/>
          </w:tcPr>
          <w:p w14:paraId="5FAF9184"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Over</w:t>
            </w:r>
          </w:p>
          <w:p w14:paraId="6D6E6A5D" w14:textId="2E66B990" w:rsidR="00977EFC" w:rsidRPr="00066C52" w:rsidRDefault="00387313"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5</w:t>
            </w:r>
            <w:r w:rsidR="00977EFC" w:rsidRPr="00066C52">
              <w:rPr>
                <w:rFonts w:ascii="Arial" w:hAnsi="Arial" w:cs="Arial"/>
                <w:b/>
                <w:bCs/>
                <w:color w:val="000000"/>
                <w:spacing w:val="-4"/>
                <w:sz w:val="18"/>
                <w:szCs w:val="18"/>
                <w:lang w:val="en-GB"/>
              </w:rPr>
              <w:t xml:space="preserve"> years</w:t>
            </w:r>
          </w:p>
          <w:p w14:paraId="3FF363D4" w14:textId="77777777" w:rsidR="00977EFC" w:rsidRPr="00066C52" w:rsidRDefault="00977EFC" w:rsidP="00B07C2B">
            <w:pPr>
              <w:pStyle w:val="BlockText"/>
              <w:ind w:left="0" w:right="-72" w:firstLine="0"/>
              <w:jc w:val="right"/>
              <w:rPr>
                <w:rFonts w:ascii="Arial" w:hAnsi="Arial" w:cs="Arial"/>
                <w:b/>
                <w:bCs/>
                <w:color w:val="000000"/>
                <w:spacing w:val="-4"/>
                <w:sz w:val="18"/>
                <w:szCs w:val="18"/>
                <w:cs/>
                <w:lang w:val="en-GB"/>
              </w:rPr>
            </w:pPr>
            <w:r w:rsidRPr="00066C52">
              <w:rPr>
                <w:rFonts w:ascii="Arial" w:hAnsi="Arial" w:cs="Arial"/>
                <w:b/>
                <w:bCs/>
                <w:color w:val="000000"/>
                <w:spacing w:val="-4"/>
                <w:sz w:val="18"/>
                <w:szCs w:val="18"/>
                <w:lang w:val="en-GB"/>
              </w:rPr>
              <w:t>Baht</w:t>
            </w:r>
          </w:p>
        </w:tc>
        <w:tc>
          <w:tcPr>
            <w:tcW w:w="993" w:type="dxa"/>
            <w:tcBorders>
              <w:bottom w:val="single" w:sz="4" w:space="0" w:color="auto"/>
            </w:tcBorders>
            <w:shd w:val="clear" w:color="auto" w:fill="auto"/>
            <w:vAlign w:val="bottom"/>
          </w:tcPr>
          <w:p w14:paraId="7749812C" w14:textId="77777777" w:rsidR="00A45988"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 xml:space="preserve">Total </w:t>
            </w:r>
          </w:p>
          <w:p w14:paraId="59ED67EC" w14:textId="77777777" w:rsidR="00977EFC" w:rsidRPr="00066C52" w:rsidRDefault="00977EFC" w:rsidP="00B07C2B">
            <w:pPr>
              <w:pStyle w:val="BlockText"/>
              <w:ind w:left="0" w:right="-72" w:firstLine="0"/>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Baht</w:t>
            </w:r>
          </w:p>
        </w:tc>
        <w:tc>
          <w:tcPr>
            <w:tcW w:w="1087" w:type="dxa"/>
            <w:tcBorders>
              <w:bottom w:val="single" w:sz="4" w:space="0" w:color="auto"/>
            </w:tcBorders>
            <w:shd w:val="clear" w:color="auto" w:fill="auto"/>
            <w:vAlign w:val="bottom"/>
          </w:tcPr>
          <w:p w14:paraId="03B8BB27" w14:textId="77777777" w:rsidR="00A45988" w:rsidRPr="00066C52" w:rsidRDefault="00C75695" w:rsidP="00F4526C">
            <w:pPr>
              <w:pStyle w:val="BlockText"/>
              <w:ind w:left="-75" w:right="-72" w:firstLine="12"/>
              <w:jc w:val="righ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Book</w:t>
            </w:r>
            <w:r w:rsidR="00F4526C" w:rsidRPr="00066C52">
              <w:rPr>
                <w:rFonts w:ascii="Arial" w:hAnsi="Arial" w:cs="Arial"/>
                <w:b/>
                <w:bCs/>
                <w:color w:val="000000"/>
                <w:spacing w:val="-4"/>
                <w:sz w:val="18"/>
                <w:szCs w:val="18"/>
                <w:lang w:val="en-GB"/>
              </w:rPr>
              <w:t xml:space="preserve"> </w:t>
            </w:r>
            <w:r w:rsidRPr="00066C52">
              <w:rPr>
                <w:rFonts w:ascii="Arial" w:hAnsi="Arial" w:cs="Arial"/>
                <w:b/>
                <w:bCs/>
                <w:color w:val="000000"/>
                <w:spacing w:val="-4"/>
                <w:sz w:val="18"/>
                <w:szCs w:val="18"/>
                <w:lang w:val="en-GB"/>
              </w:rPr>
              <w:t>value</w:t>
            </w:r>
          </w:p>
          <w:p w14:paraId="60F088A7" w14:textId="77777777" w:rsidR="00977EFC" w:rsidRPr="00066C52" w:rsidRDefault="00977EFC" w:rsidP="00B07C2B">
            <w:pPr>
              <w:pStyle w:val="BlockText"/>
              <w:ind w:left="0" w:right="-72" w:firstLine="0"/>
              <w:jc w:val="right"/>
              <w:rPr>
                <w:rFonts w:ascii="Arial" w:hAnsi="Arial" w:cs="Arial"/>
                <w:b/>
                <w:bCs/>
                <w:color w:val="000000"/>
                <w:spacing w:val="-4"/>
                <w:sz w:val="18"/>
                <w:szCs w:val="18"/>
                <w:cs/>
                <w:lang w:val="en-GB"/>
              </w:rPr>
            </w:pPr>
            <w:r w:rsidRPr="00066C52">
              <w:rPr>
                <w:rFonts w:ascii="Arial" w:hAnsi="Arial" w:cs="Arial"/>
                <w:b/>
                <w:bCs/>
                <w:color w:val="000000"/>
                <w:spacing w:val="-4"/>
                <w:sz w:val="18"/>
                <w:szCs w:val="18"/>
                <w:lang w:val="en-GB"/>
              </w:rPr>
              <w:t>Baht</w:t>
            </w:r>
          </w:p>
        </w:tc>
      </w:tr>
      <w:tr w:rsidR="005514EF" w:rsidRPr="00066C52" w14:paraId="7F0DDC58" w14:textId="77777777" w:rsidTr="00147BD0">
        <w:tc>
          <w:tcPr>
            <w:tcW w:w="3260" w:type="dxa"/>
            <w:shd w:val="clear" w:color="auto" w:fill="auto"/>
            <w:vAlign w:val="bottom"/>
          </w:tcPr>
          <w:p w14:paraId="44BB02FB" w14:textId="1E0A5021" w:rsidR="00A45988" w:rsidRPr="00066C52" w:rsidRDefault="00A45988" w:rsidP="00930EAD">
            <w:pPr>
              <w:pStyle w:val="BlockText"/>
              <w:ind w:left="1052" w:right="0" w:firstLine="0"/>
              <w:jc w:val="left"/>
              <w:rPr>
                <w:rFonts w:ascii="Arial" w:hAnsi="Arial" w:cs="Arial"/>
                <w:b/>
                <w:bCs/>
                <w:color w:val="000000"/>
                <w:spacing w:val="-4"/>
                <w:sz w:val="18"/>
                <w:szCs w:val="18"/>
                <w:lang w:val="en-GB"/>
              </w:rPr>
            </w:pPr>
          </w:p>
        </w:tc>
        <w:tc>
          <w:tcPr>
            <w:tcW w:w="992" w:type="dxa"/>
            <w:tcBorders>
              <w:top w:val="single" w:sz="4" w:space="0" w:color="auto"/>
            </w:tcBorders>
            <w:shd w:val="clear" w:color="auto" w:fill="auto"/>
            <w:vAlign w:val="bottom"/>
          </w:tcPr>
          <w:p w14:paraId="556E1EBD" w14:textId="77777777" w:rsidR="00A45988" w:rsidRPr="00066C52" w:rsidRDefault="00A45988" w:rsidP="00B07C2B">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shd w:val="clear" w:color="auto" w:fill="auto"/>
            <w:vAlign w:val="bottom"/>
          </w:tcPr>
          <w:p w14:paraId="7C9E2467" w14:textId="77777777" w:rsidR="00A45988" w:rsidRPr="00066C52" w:rsidRDefault="00A45988" w:rsidP="00B07C2B">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shd w:val="clear" w:color="auto" w:fill="auto"/>
            <w:vAlign w:val="bottom"/>
          </w:tcPr>
          <w:p w14:paraId="59E78B43" w14:textId="77777777" w:rsidR="00A45988" w:rsidRPr="00066C52" w:rsidRDefault="00A45988" w:rsidP="00B07C2B">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shd w:val="clear" w:color="auto" w:fill="auto"/>
            <w:vAlign w:val="bottom"/>
          </w:tcPr>
          <w:p w14:paraId="22D66F52" w14:textId="77777777" w:rsidR="00A45988" w:rsidRPr="00066C52" w:rsidRDefault="00A45988" w:rsidP="00B07C2B">
            <w:pPr>
              <w:pStyle w:val="BlockText"/>
              <w:ind w:left="0" w:right="-72" w:firstLine="0"/>
              <w:jc w:val="center"/>
              <w:rPr>
                <w:rFonts w:ascii="Arial" w:hAnsi="Arial" w:cs="Arial"/>
                <w:color w:val="000000"/>
                <w:spacing w:val="-4"/>
                <w:sz w:val="18"/>
                <w:szCs w:val="18"/>
                <w:lang w:val="en-GB"/>
              </w:rPr>
            </w:pPr>
          </w:p>
        </w:tc>
        <w:tc>
          <w:tcPr>
            <w:tcW w:w="993" w:type="dxa"/>
            <w:tcBorders>
              <w:top w:val="single" w:sz="4" w:space="0" w:color="auto"/>
            </w:tcBorders>
            <w:shd w:val="clear" w:color="auto" w:fill="auto"/>
            <w:vAlign w:val="bottom"/>
          </w:tcPr>
          <w:p w14:paraId="1779586F" w14:textId="77777777" w:rsidR="00A45988" w:rsidRPr="00066C52" w:rsidRDefault="00A45988" w:rsidP="00B07C2B">
            <w:pPr>
              <w:pStyle w:val="BlockText"/>
              <w:ind w:left="0" w:right="-72" w:firstLine="0"/>
              <w:jc w:val="center"/>
              <w:rPr>
                <w:rFonts w:ascii="Arial" w:hAnsi="Arial" w:cs="Arial"/>
                <w:color w:val="000000"/>
                <w:spacing w:val="-4"/>
                <w:sz w:val="18"/>
                <w:szCs w:val="18"/>
                <w:lang w:val="en-GB"/>
              </w:rPr>
            </w:pPr>
          </w:p>
        </w:tc>
        <w:tc>
          <w:tcPr>
            <w:tcW w:w="1087" w:type="dxa"/>
            <w:tcBorders>
              <w:top w:val="single" w:sz="4" w:space="0" w:color="auto"/>
            </w:tcBorders>
            <w:shd w:val="clear" w:color="auto" w:fill="auto"/>
            <w:vAlign w:val="bottom"/>
          </w:tcPr>
          <w:p w14:paraId="25426448" w14:textId="77777777" w:rsidR="00A45988" w:rsidRPr="00066C52" w:rsidRDefault="00A45988" w:rsidP="00B07C2B">
            <w:pPr>
              <w:pStyle w:val="BlockText"/>
              <w:ind w:left="0" w:right="-72" w:firstLine="0"/>
              <w:jc w:val="center"/>
              <w:rPr>
                <w:rFonts w:ascii="Arial" w:hAnsi="Arial" w:cs="Arial"/>
                <w:color w:val="000000"/>
                <w:spacing w:val="-4"/>
                <w:sz w:val="18"/>
                <w:szCs w:val="18"/>
                <w:lang w:val="en-GB"/>
              </w:rPr>
            </w:pPr>
          </w:p>
        </w:tc>
      </w:tr>
      <w:tr w:rsidR="005514EF" w:rsidRPr="00066C52" w14:paraId="38FD1CA0" w14:textId="77777777" w:rsidTr="00147BD0">
        <w:tc>
          <w:tcPr>
            <w:tcW w:w="3260" w:type="dxa"/>
            <w:shd w:val="clear" w:color="auto" w:fill="auto"/>
            <w:vAlign w:val="bottom"/>
          </w:tcPr>
          <w:p w14:paraId="1332D992" w14:textId="5241DEDF" w:rsidR="001C7303" w:rsidRPr="00066C52" w:rsidRDefault="001C7303" w:rsidP="00930EAD">
            <w:pPr>
              <w:pStyle w:val="BlockText"/>
              <w:ind w:left="1052" w:right="0" w:firstLine="0"/>
              <w:jc w:val="lef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 xml:space="preserve">As </w:t>
            </w:r>
            <w:proofErr w:type="gramStart"/>
            <w:r w:rsidRPr="00066C52">
              <w:rPr>
                <w:rFonts w:ascii="Arial" w:hAnsi="Arial" w:cs="Arial"/>
                <w:b/>
                <w:bCs/>
                <w:color w:val="000000"/>
                <w:spacing w:val="-4"/>
                <w:sz w:val="18"/>
                <w:szCs w:val="18"/>
                <w:lang w:val="en-GB"/>
              </w:rPr>
              <w:t>at</w:t>
            </w:r>
            <w:proofErr w:type="gramEnd"/>
            <w:r w:rsidRPr="00066C52">
              <w:rPr>
                <w:rFonts w:ascii="Arial" w:hAnsi="Arial" w:cs="Arial"/>
                <w:b/>
                <w:bCs/>
                <w:color w:val="000000"/>
                <w:spacing w:val="-4"/>
                <w:sz w:val="18"/>
                <w:szCs w:val="18"/>
                <w:lang w:val="en-GB"/>
              </w:rPr>
              <w:t xml:space="preserve"> 31 December </w:t>
            </w:r>
            <w:r w:rsidR="00D96AE1" w:rsidRPr="00066C52">
              <w:rPr>
                <w:rFonts w:ascii="Arial" w:hAnsi="Arial" w:cs="Arial"/>
                <w:b/>
                <w:bCs/>
                <w:color w:val="000000"/>
                <w:spacing w:val="-4"/>
                <w:sz w:val="18"/>
                <w:szCs w:val="18"/>
                <w:lang w:val="en-GB"/>
              </w:rPr>
              <w:t>2024</w:t>
            </w:r>
          </w:p>
        </w:tc>
        <w:tc>
          <w:tcPr>
            <w:tcW w:w="992" w:type="dxa"/>
            <w:shd w:val="clear" w:color="auto" w:fill="auto"/>
            <w:vAlign w:val="bottom"/>
          </w:tcPr>
          <w:p w14:paraId="20D16CAA"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c>
          <w:tcPr>
            <w:tcW w:w="993" w:type="dxa"/>
            <w:shd w:val="clear" w:color="auto" w:fill="auto"/>
            <w:vAlign w:val="bottom"/>
          </w:tcPr>
          <w:p w14:paraId="1D427932"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c>
          <w:tcPr>
            <w:tcW w:w="992" w:type="dxa"/>
            <w:shd w:val="clear" w:color="auto" w:fill="auto"/>
            <w:vAlign w:val="bottom"/>
          </w:tcPr>
          <w:p w14:paraId="1A3038ED"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c>
          <w:tcPr>
            <w:tcW w:w="850" w:type="dxa"/>
            <w:shd w:val="clear" w:color="auto" w:fill="auto"/>
            <w:vAlign w:val="bottom"/>
          </w:tcPr>
          <w:p w14:paraId="470493B2"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c>
          <w:tcPr>
            <w:tcW w:w="993" w:type="dxa"/>
            <w:shd w:val="clear" w:color="auto" w:fill="auto"/>
            <w:vAlign w:val="bottom"/>
          </w:tcPr>
          <w:p w14:paraId="15A2E4F7"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c>
          <w:tcPr>
            <w:tcW w:w="1087" w:type="dxa"/>
            <w:shd w:val="clear" w:color="auto" w:fill="auto"/>
            <w:vAlign w:val="bottom"/>
          </w:tcPr>
          <w:p w14:paraId="25368E48" w14:textId="77777777" w:rsidR="001C7303" w:rsidRPr="00066C52" w:rsidRDefault="001C7303" w:rsidP="006C00F4">
            <w:pPr>
              <w:pStyle w:val="BlockText"/>
              <w:ind w:left="0" w:right="-72" w:firstLine="0"/>
              <w:jc w:val="right"/>
              <w:rPr>
                <w:rFonts w:ascii="Arial" w:hAnsi="Arial" w:cs="Arial"/>
                <w:color w:val="000000"/>
                <w:spacing w:val="-4"/>
                <w:sz w:val="18"/>
                <w:szCs w:val="18"/>
                <w:lang w:val="en-GB"/>
              </w:rPr>
            </w:pPr>
          </w:p>
        </w:tc>
      </w:tr>
      <w:tr w:rsidR="005514EF" w:rsidRPr="00066C52" w14:paraId="00C99B57" w14:textId="77777777" w:rsidTr="00147BD0">
        <w:tc>
          <w:tcPr>
            <w:tcW w:w="3260" w:type="dxa"/>
            <w:shd w:val="clear" w:color="auto" w:fill="auto"/>
            <w:vAlign w:val="bottom"/>
          </w:tcPr>
          <w:p w14:paraId="0CA2C5B1" w14:textId="4DAEB325" w:rsidR="008D6FD4" w:rsidRPr="00066C52" w:rsidRDefault="00B43446" w:rsidP="00930EAD">
            <w:pPr>
              <w:pStyle w:val="BlockText"/>
              <w:ind w:left="1052" w:right="0" w:firstLine="0"/>
              <w:jc w:val="left"/>
              <w:rPr>
                <w:rFonts w:ascii="Arial" w:hAnsi="Arial" w:cs="Arial"/>
                <w:color w:val="000000"/>
                <w:spacing w:val="-4"/>
                <w:sz w:val="18"/>
                <w:szCs w:val="18"/>
                <w:lang w:val="en-GB"/>
              </w:rPr>
            </w:pPr>
            <w:r w:rsidRPr="00B43446">
              <w:rPr>
                <w:rFonts w:ascii="Arial" w:hAnsi="Arial" w:cs="Arial"/>
                <w:color w:val="000000"/>
                <w:spacing w:val="-4"/>
                <w:sz w:val="18"/>
                <w:szCs w:val="18"/>
                <w:lang w:val="en-GB"/>
              </w:rPr>
              <w:t>Trade and other current</w:t>
            </w:r>
          </w:p>
        </w:tc>
        <w:tc>
          <w:tcPr>
            <w:tcW w:w="992" w:type="dxa"/>
            <w:shd w:val="clear" w:color="auto" w:fill="auto"/>
          </w:tcPr>
          <w:p w14:paraId="5B86C0F6" w14:textId="066ABEA2" w:rsidR="008D6FD4" w:rsidRPr="00066C52" w:rsidRDefault="008D6FD4" w:rsidP="006C00F4">
            <w:pPr>
              <w:pStyle w:val="BlockText"/>
              <w:ind w:left="-79" w:right="-72" w:firstLine="0"/>
              <w:jc w:val="right"/>
              <w:rPr>
                <w:rFonts w:ascii="Arial" w:hAnsi="Arial" w:cs="Arial"/>
                <w:color w:val="000000"/>
                <w:sz w:val="18"/>
                <w:szCs w:val="22"/>
                <w:lang w:val="en-GB"/>
              </w:rPr>
            </w:pPr>
          </w:p>
        </w:tc>
        <w:tc>
          <w:tcPr>
            <w:tcW w:w="993" w:type="dxa"/>
            <w:shd w:val="clear" w:color="auto" w:fill="auto"/>
          </w:tcPr>
          <w:p w14:paraId="5BA576E8" w14:textId="1C1C41BD" w:rsidR="008D6FD4" w:rsidRPr="00066C52" w:rsidRDefault="008D6FD4" w:rsidP="006C00F4">
            <w:pPr>
              <w:pStyle w:val="BlockText"/>
              <w:ind w:left="-79" w:right="-72" w:firstLine="0"/>
              <w:jc w:val="right"/>
              <w:rPr>
                <w:rFonts w:ascii="Arial" w:hAnsi="Arial" w:cs="Arial"/>
                <w:color w:val="000000"/>
                <w:sz w:val="18"/>
                <w:szCs w:val="18"/>
                <w:lang w:val="en-GB"/>
              </w:rPr>
            </w:pPr>
          </w:p>
        </w:tc>
        <w:tc>
          <w:tcPr>
            <w:tcW w:w="992" w:type="dxa"/>
            <w:shd w:val="clear" w:color="auto" w:fill="auto"/>
          </w:tcPr>
          <w:p w14:paraId="75CF7E71" w14:textId="0312BB6B" w:rsidR="008D6FD4" w:rsidRPr="00066C52" w:rsidRDefault="008D6FD4" w:rsidP="006C00F4">
            <w:pPr>
              <w:pStyle w:val="BlockText"/>
              <w:ind w:left="-79" w:right="-72" w:firstLine="0"/>
              <w:jc w:val="right"/>
              <w:rPr>
                <w:rFonts w:ascii="Arial" w:hAnsi="Arial" w:cs="Arial"/>
                <w:color w:val="000000"/>
                <w:sz w:val="18"/>
                <w:szCs w:val="18"/>
                <w:lang w:val="en-GB"/>
              </w:rPr>
            </w:pPr>
          </w:p>
        </w:tc>
        <w:tc>
          <w:tcPr>
            <w:tcW w:w="850" w:type="dxa"/>
            <w:shd w:val="clear" w:color="auto" w:fill="auto"/>
          </w:tcPr>
          <w:p w14:paraId="34329EED" w14:textId="00AC9D7D" w:rsidR="008D6FD4" w:rsidRPr="00066C52" w:rsidRDefault="008D6FD4" w:rsidP="006C00F4">
            <w:pPr>
              <w:pStyle w:val="BlockText"/>
              <w:ind w:left="-79" w:right="-72" w:firstLine="0"/>
              <w:jc w:val="right"/>
              <w:rPr>
                <w:rFonts w:ascii="Arial" w:hAnsi="Arial" w:cs="Arial"/>
                <w:color w:val="000000"/>
                <w:sz w:val="18"/>
                <w:szCs w:val="18"/>
                <w:lang w:val="en-GB"/>
              </w:rPr>
            </w:pPr>
          </w:p>
        </w:tc>
        <w:tc>
          <w:tcPr>
            <w:tcW w:w="993" w:type="dxa"/>
            <w:shd w:val="clear" w:color="auto" w:fill="auto"/>
          </w:tcPr>
          <w:p w14:paraId="1507B6E7" w14:textId="2EC03A49" w:rsidR="008D6FD4" w:rsidRPr="00066C52" w:rsidRDefault="008D6FD4" w:rsidP="006C00F4">
            <w:pPr>
              <w:pStyle w:val="BlockText"/>
              <w:ind w:left="-79" w:right="-72" w:firstLine="0"/>
              <w:jc w:val="right"/>
              <w:rPr>
                <w:rFonts w:ascii="Arial" w:hAnsi="Arial" w:cs="Arial"/>
                <w:color w:val="000000"/>
                <w:sz w:val="18"/>
                <w:szCs w:val="18"/>
                <w:lang w:val="en-GB"/>
              </w:rPr>
            </w:pPr>
          </w:p>
        </w:tc>
        <w:tc>
          <w:tcPr>
            <w:tcW w:w="1087" w:type="dxa"/>
            <w:shd w:val="clear" w:color="auto" w:fill="auto"/>
          </w:tcPr>
          <w:p w14:paraId="6400765C" w14:textId="2AA294EC" w:rsidR="008D6FD4" w:rsidRPr="00066C52" w:rsidRDefault="008D6FD4" w:rsidP="006C00F4">
            <w:pPr>
              <w:pStyle w:val="BlockText"/>
              <w:ind w:left="-79" w:right="-72" w:firstLine="0"/>
              <w:jc w:val="right"/>
              <w:rPr>
                <w:rFonts w:ascii="Arial" w:hAnsi="Arial" w:cs="Arial"/>
                <w:color w:val="000000"/>
                <w:sz w:val="18"/>
                <w:szCs w:val="18"/>
                <w:lang w:val="en-GB"/>
              </w:rPr>
            </w:pPr>
          </w:p>
        </w:tc>
      </w:tr>
      <w:tr w:rsidR="00F21B13" w:rsidRPr="00066C52" w14:paraId="61B80A58" w14:textId="77777777" w:rsidTr="00147BD0">
        <w:tc>
          <w:tcPr>
            <w:tcW w:w="3260" w:type="dxa"/>
            <w:shd w:val="clear" w:color="auto" w:fill="auto"/>
            <w:vAlign w:val="bottom"/>
          </w:tcPr>
          <w:p w14:paraId="3871F159" w14:textId="40563FBA" w:rsidR="00F21B13" w:rsidRPr="00B43446" w:rsidRDefault="001679FD" w:rsidP="00930EAD">
            <w:pPr>
              <w:pStyle w:val="BlockText"/>
              <w:ind w:left="1052" w:right="0" w:firstLine="0"/>
              <w:jc w:val="left"/>
              <w:rPr>
                <w:rFonts w:ascii="Arial" w:hAnsi="Arial" w:cs="Arial"/>
                <w:color w:val="000000"/>
                <w:spacing w:val="-4"/>
                <w:sz w:val="18"/>
                <w:szCs w:val="18"/>
                <w:lang w:val="en-GB"/>
              </w:rPr>
            </w:pPr>
            <w:r>
              <w:rPr>
                <w:rFonts w:ascii="Arial" w:hAnsi="Arial" w:cs="Arial"/>
                <w:color w:val="000000"/>
                <w:spacing w:val="-4"/>
                <w:sz w:val="18"/>
                <w:szCs w:val="18"/>
                <w:lang w:val="en-GB"/>
              </w:rPr>
              <w:t xml:space="preserve">   </w:t>
            </w:r>
            <w:r w:rsidR="00F21B13" w:rsidRPr="00F21B13">
              <w:rPr>
                <w:rFonts w:ascii="Arial" w:hAnsi="Arial" w:cs="Arial"/>
                <w:color w:val="000000"/>
                <w:spacing w:val="-4"/>
                <w:sz w:val="18"/>
                <w:szCs w:val="18"/>
                <w:lang w:val="en-GB"/>
              </w:rPr>
              <w:t>payables</w:t>
            </w:r>
          </w:p>
        </w:tc>
        <w:tc>
          <w:tcPr>
            <w:tcW w:w="992" w:type="dxa"/>
            <w:shd w:val="clear" w:color="auto" w:fill="auto"/>
          </w:tcPr>
          <w:p w14:paraId="0644C172" w14:textId="78570CAE" w:rsidR="00F21B13" w:rsidRPr="00066C52" w:rsidRDefault="00F21B13" w:rsidP="006C00F4">
            <w:pPr>
              <w:pStyle w:val="BlockText"/>
              <w:ind w:left="-79" w:right="-72" w:firstLine="0"/>
              <w:jc w:val="right"/>
              <w:rPr>
                <w:rFonts w:ascii="Arial" w:hAnsi="Arial" w:cs="Arial"/>
                <w:color w:val="000000"/>
                <w:sz w:val="18"/>
                <w:szCs w:val="22"/>
                <w:lang w:val="en-GB"/>
              </w:rPr>
            </w:pPr>
            <w:r>
              <w:rPr>
                <w:rFonts w:ascii="Arial" w:hAnsi="Arial" w:cs="Arial"/>
                <w:color w:val="000000"/>
                <w:sz w:val="18"/>
                <w:szCs w:val="22"/>
                <w:lang w:val="en-GB"/>
              </w:rPr>
              <w:t>-</w:t>
            </w:r>
          </w:p>
        </w:tc>
        <w:tc>
          <w:tcPr>
            <w:tcW w:w="993" w:type="dxa"/>
            <w:shd w:val="clear" w:color="auto" w:fill="auto"/>
          </w:tcPr>
          <w:p w14:paraId="16BDEB4A" w14:textId="6C2023B0" w:rsidR="00F21B13" w:rsidRPr="00523DAD" w:rsidRDefault="00F21B13" w:rsidP="006C00F4">
            <w:pPr>
              <w:pStyle w:val="BlockText"/>
              <w:ind w:left="-79" w:right="-72" w:firstLine="0"/>
              <w:jc w:val="right"/>
              <w:rPr>
                <w:rFonts w:ascii="Arial" w:hAnsi="Arial" w:cs="Arial"/>
                <w:color w:val="000000"/>
                <w:sz w:val="18"/>
                <w:szCs w:val="18"/>
                <w:lang w:val="en-GB"/>
              </w:rPr>
            </w:pPr>
            <w:r w:rsidRPr="00F21B13">
              <w:rPr>
                <w:rFonts w:ascii="Arial" w:hAnsi="Arial" w:cs="Arial"/>
                <w:color w:val="000000"/>
                <w:sz w:val="18"/>
                <w:szCs w:val="18"/>
                <w:lang w:val="en-GB"/>
              </w:rPr>
              <w:t>5,284,552</w:t>
            </w:r>
          </w:p>
        </w:tc>
        <w:tc>
          <w:tcPr>
            <w:tcW w:w="992" w:type="dxa"/>
            <w:shd w:val="clear" w:color="auto" w:fill="auto"/>
          </w:tcPr>
          <w:p w14:paraId="0EF82431" w14:textId="34A8A5EE" w:rsidR="00F21B13" w:rsidRPr="00066C52" w:rsidRDefault="00F21B13" w:rsidP="006C00F4">
            <w:pPr>
              <w:pStyle w:val="BlockText"/>
              <w:ind w:left="-79" w:right="-72" w:firstLine="0"/>
              <w:jc w:val="right"/>
              <w:rPr>
                <w:rFonts w:ascii="Arial" w:hAnsi="Arial" w:cs="Arial"/>
                <w:color w:val="000000"/>
                <w:sz w:val="18"/>
                <w:szCs w:val="18"/>
                <w:lang w:val="en-GB"/>
              </w:rPr>
            </w:pPr>
            <w:r w:rsidRPr="00F21B13">
              <w:rPr>
                <w:rFonts w:ascii="Arial" w:hAnsi="Arial" w:cs="Arial"/>
                <w:color w:val="000000"/>
                <w:sz w:val="18"/>
                <w:szCs w:val="18"/>
                <w:lang w:val="en-GB"/>
              </w:rPr>
              <w:t>-</w:t>
            </w:r>
          </w:p>
        </w:tc>
        <w:tc>
          <w:tcPr>
            <w:tcW w:w="850" w:type="dxa"/>
            <w:shd w:val="clear" w:color="auto" w:fill="auto"/>
          </w:tcPr>
          <w:p w14:paraId="60912904" w14:textId="5D4DA2C8" w:rsidR="00F21B13" w:rsidRPr="00066C52" w:rsidRDefault="00F21B13" w:rsidP="006C00F4">
            <w:pPr>
              <w:pStyle w:val="BlockText"/>
              <w:ind w:left="-79" w:right="-72" w:firstLine="0"/>
              <w:jc w:val="right"/>
              <w:rPr>
                <w:rFonts w:ascii="Arial" w:hAnsi="Arial" w:cs="Arial"/>
                <w:color w:val="000000"/>
                <w:sz w:val="18"/>
                <w:szCs w:val="18"/>
                <w:lang w:val="en-GB"/>
              </w:rPr>
            </w:pPr>
            <w:r w:rsidRPr="00F21B13">
              <w:rPr>
                <w:rFonts w:ascii="Arial" w:hAnsi="Arial" w:cs="Arial"/>
                <w:color w:val="000000"/>
                <w:sz w:val="18"/>
                <w:szCs w:val="18"/>
                <w:lang w:val="en-GB"/>
              </w:rPr>
              <w:t>-</w:t>
            </w:r>
          </w:p>
        </w:tc>
        <w:tc>
          <w:tcPr>
            <w:tcW w:w="993" w:type="dxa"/>
            <w:shd w:val="clear" w:color="auto" w:fill="auto"/>
          </w:tcPr>
          <w:p w14:paraId="3BDF67A7" w14:textId="704D08AC" w:rsidR="00F21B13" w:rsidRPr="00F21B13" w:rsidRDefault="00F21B13" w:rsidP="006C00F4">
            <w:pPr>
              <w:pStyle w:val="BlockText"/>
              <w:ind w:left="-79" w:right="-72" w:firstLine="0"/>
              <w:jc w:val="right"/>
              <w:rPr>
                <w:rFonts w:ascii="Arial" w:hAnsi="Arial" w:cs="Arial"/>
                <w:color w:val="000000"/>
                <w:sz w:val="18"/>
                <w:szCs w:val="18"/>
                <w:lang w:val="en-GB"/>
              </w:rPr>
            </w:pPr>
            <w:r w:rsidRPr="00F21B13">
              <w:rPr>
                <w:rFonts w:ascii="Arial" w:hAnsi="Arial" w:cs="Arial"/>
                <w:color w:val="000000"/>
                <w:sz w:val="18"/>
                <w:szCs w:val="18"/>
                <w:lang w:val="en-GB"/>
              </w:rPr>
              <w:t>5,284,552</w:t>
            </w:r>
          </w:p>
        </w:tc>
        <w:tc>
          <w:tcPr>
            <w:tcW w:w="1087" w:type="dxa"/>
            <w:shd w:val="clear" w:color="auto" w:fill="auto"/>
          </w:tcPr>
          <w:p w14:paraId="04984C69" w14:textId="2CD5C323" w:rsidR="00F21B13" w:rsidRPr="00F21B13" w:rsidRDefault="00F21B13" w:rsidP="006C00F4">
            <w:pPr>
              <w:pStyle w:val="BlockText"/>
              <w:ind w:left="-79" w:right="-72" w:firstLine="0"/>
              <w:jc w:val="right"/>
              <w:rPr>
                <w:rFonts w:ascii="Arial" w:hAnsi="Arial" w:cs="Arial"/>
                <w:color w:val="000000"/>
                <w:sz w:val="18"/>
                <w:szCs w:val="18"/>
                <w:lang w:val="en-GB"/>
              </w:rPr>
            </w:pPr>
            <w:r w:rsidRPr="00F21B13">
              <w:rPr>
                <w:rFonts w:ascii="Arial" w:hAnsi="Arial" w:cs="Arial"/>
                <w:color w:val="000000"/>
                <w:sz w:val="18"/>
                <w:szCs w:val="18"/>
                <w:lang w:val="en-GB"/>
              </w:rPr>
              <w:t>5,284,552</w:t>
            </w:r>
          </w:p>
        </w:tc>
      </w:tr>
      <w:tr w:rsidR="005514EF" w:rsidRPr="00066C52" w14:paraId="50CD5FC8" w14:textId="77777777" w:rsidTr="00147BD0">
        <w:tc>
          <w:tcPr>
            <w:tcW w:w="3260" w:type="dxa"/>
            <w:shd w:val="clear" w:color="auto" w:fill="auto"/>
            <w:vAlign w:val="bottom"/>
          </w:tcPr>
          <w:p w14:paraId="51590C01" w14:textId="77777777" w:rsidR="00A968EB" w:rsidRPr="00066C52" w:rsidRDefault="00A968EB" w:rsidP="00930EAD">
            <w:pPr>
              <w:pStyle w:val="BlockText"/>
              <w:ind w:left="1052" w:right="0" w:firstLine="0"/>
              <w:jc w:val="left"/>
              <w:rPr>
                <w:rFonts w:ascii="Arial" w:hAnsi="Arial" w:cs="Arial"/>
                <w:color w:val="000000"/>
                <w:spacing w:val="-4"/>
                <w:sz w:val="18"/>
                <w:szCs w:val="18"/>
                <w:lang w:val="en-GB"/>
              </w:rPr>
            </w:pPr>
            <w:r w:rsidRPr="00066C52">
              <w:rPr>
                <w:rFonts w:ascii="Arial" w:hAnsi="Arial" w:cs="Arial"/>
                <w:color w:val="000000"/>
                <w:spacing w:val="-4"/>
                <w:sz w:val="18"/>
                <w:szCs w:val="18"/>
                <w:lang w:val="en-GB"/>
              </w:rPr>
              <w:t>Lease liabilities</w:t>
            </w:r>
          </w:p>
        </w:tc>
        <w:tc>
          <w:tcPr>
            <w:tcW w:w="992" w:type="dxa"/>
            <w:tcBorders>
              <w:bottom w:val="single" w:sz="4" w:space="0" w:color="auto"/>
            </w:tcBorders>
            <w:shd w:val="clear" w:color="auto" w:fill="auto"/>
          </w:tcPr>
          <w:p w14:paraId="602E736E" w14:textId="30AEDC08" w:rsidR="00A968EB" w:rsidRPr="00066C52" w:rsidRDefault="00E9523A"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710F2BEF" w14:textId="26B5A184" w:rsidR="00A968EB" w:rsidRPr="00066C52" w:rsidRDefault="00646158"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1,740,744</w:t>
            </w:r>
          </w:p>
        </w:tc>
        <w:tc>
          <w:tcPr>
            <w:tcW w:w="992" w:type="dxa"/>
            <w:tcBorders>
              <w:bottom w:val="single" w:sz="4" w:space="0" w:color="auto"/>
            </w:tcBorders>
            <w:shd w:val="clear" w:color="auto" w:fill="auto"/>
          </w:tcPr>
          <w:p w14:paraId="6E155C05" w14:textId="3F5749E2" w:rsidR="00A968EB" w:rsidRPr="00066C52" w:rsidRDefault="00B644BA"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1,250,495</w:t>
            </w:r>
          </w:p>
        </w:tc>
        <w:tc>
          <w:tcPr>
            <w:tcW w:w="850" w:type="dxa"/>
            <w:tcBorders>
              <w:bottom w:val="single" w:sz="4" w:space="0" w:color="auto"/>
            </w:tcBorders>
            <w:shd w:val="clear" w:color="auto" w:fill="auto"/>
          </w:tcPr>
          <w:p w14:paraId="447810BF" w14:textId="5910451A" w:rsidR="00A968EB" w:rsidRPr="00066C52" w:rsidRDefault="00B644BA"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4D273CA3" w14:textId="1B3D01BB" w:rsidR="00A968EB" w:rsidRPr="00066C52" w:rsidRDefault="00B644BA"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2,991,239</w:t>
            </w:r>
          </w:p>
        </w:tc>
        <w:tc>
          <w:tcPr>
            <w:tcW w:w="1087" w:type="dxa"/>
            <w:tcBorders>
              <w:bottom w:val="single" w:sz="4" w:space="0" w:color="auto"/>
            </w:tcBorders>
            <w:shd w:val="clear" w:color="auto" w:fill="auto"/>
          </w:tcPr>
          <w:p w14:paraId="754E1D77" w14:textId="23F9238D" w:rsidR="00A968EB" w:rsidRPr="00066C52" w:rsidRDefault="00B644BA"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2,898,795</w:t>
            </w:r>
          </w:p>
        </w:tc>
      </w:tr>
      <w:tr w:rsidR="005514EF" w:rsidRPr="00066C52" w14:paraId="214D7258" w14:textId="77777777" w:rsidTr="00147BD0">
        <w:tc>
          <w:tcPr>
            <w:tcW w:w="3260" w:type="dxa"/>
            <w:shd w:val="clear" w:color="auto" w:fill="auto"/>
            <w:vAlign w:val="bottom"/>
          </w:tcPr>
          <w:p w14:paraId="65824067" w14:textId="77777777" w:rsidR="00A968EB" w:rsidRPr="00066C52" w:rsidRDefault="00A968EB" w:rsidP="00930EAD">
            <w:pPr>
              <w:pStyle w:val="BlockText"/>
              <w:ind w:left="1052" w:right="0" w:firstLine="0"/>
              <w:jc w:val="left"/>
              <w:rPr>
                <w:rFonts w:ascii="Arial" w:hAnsi="Arial" w:cs="Arial"/>
                <w:color w:val="000000"/>
                <w:spacing w:val="-4"/>
                <w:sz w:val="18"/>
                <w:szCs w:val="18"/>
                <w:lang w:val="en-GB"/>
              </w:rPr>
            </w:pPr>
          </w:p>
        </w:tc>
        <w:tc>
          <w:tcPr>
            <w:tcW w:w="992" w:type="dxa"/>
            <w:tcBorders>
              <w:top w:val="single" w:sz="4" w:space="0" w:color="auto"/>
            </w:tcBorders>
            <w:shd w:val="clear" w:color="auto" w:fill="auto"/>
          </w:tcPr>
          <w:p w14:paraId="50ED8A9B"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c>
          <w:tcPr>
            <w:tcW w:w="993" w:type="dxa"/>
            <w:tcBorders>
              <w:top w:val="single" w:sz="4" w:space="0" w:color="auto"/>
            </w:tcBorders>
            <w:shd w:val="clear" w:color="auto" w:fill="auto"/>
          </w:tcPr>
          <w:p w14:paraId="43EB3852"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c>
          <w:tcPr>
            <w:tcW w:w="992" w:type="dxa"/>
            <w:tcBorders>
              <w:top w:val="single" w:sz="4" w:space="0" w:color="auto"/>
            </w:tcBorders>
            <w:shd w:val="clear" w:color="auto" w:fill="auto"/>
          </w:tcPr>
          <w:p w14:paraId="31DC7DBA"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c>
          <w:tcPr>
            <w:tcW w:w="850" w:type="dxa"/>
            <w:tcBorders>
              <w:top w:val="single" w:sz="4" w:space="0" w:color="auto"/>
            </w:tcBorders>
            <w:shd w:val="clear" w:color="auto" w:fill="auto"/>
          </w:tcPr>
          <w:p w14:paraId="72D01D89"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c>
          <w:tcPr>
            <w:tcW w:w="993" w:type="dxa"/>
            <w:tcBorders>
              <w:top w:val="single" w:sz="4" w:space="0" w:color="auto"/>
            </w:tcBorders>
            <w:shd w:val="clear" w:color="auto" w:fill="auto"/>
          </w:tcPr>
          <w:p w14:paraId="350A1039"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c>
          <w:tcPr>
            <w:tcW w:w="1087" w:type="dxa"/>
            <w:tcBorders>
              <w:top w:val="single" w:sz="4" w:space="0" w:color="auto"/>
            </w:tcBorders>
            <w:shd w:val="clear" w:color="auto" w:fill="auto"/>
          </w:tcPr>
          <w:p w14:paraId="5E1D337F" w14:textId="77777777" w:rsidR="00A968EB" w:rsidRPr="00066C52" w:rsidRDefault="00A968EB" w:rsidP="006C00F4">
            <w:pPr>
              <w:pStyle w:val="BlockText"/>
              <w:ind w:left="-79" w:right="-72" w:firstLine="0"/>
              <w:jc w:val="right"/>
              <w:rPr>
                <w:rFonts w:ascii="Arial" w:hAnsi="Arial" w:cs="Arial"/>
                <w:color w:val="000000"/>
                <w:sz w:val="18"/>
                <w:szCs w:val="18"/>
                <w:lang w:val="en-GB"/>
              </w:rPr>
            </w:pPr>
          </w:p>
        </w:tc>
      </w:tr>
      <w:tr w:rsidR="005514EF" w:rsidRPr="00066C52" w14:paraId="5A92EE61" w14:textId="77777777" w:rsidTr="00147BD0">
        <w:tc>
          <w:tcPr>
            <w:tcW w:w="3260" w:type="dxa"/>
            <w:shd w:val="clear" w:color="auto" w:fill="auto"/>
            <w:vAlign w:val="bottom"/>
          </w:tcPr>
          <w:p w14:paraId="33286054" w14:textId="77777777" w:rsidR="003A0024" w:rsidRPr="00066C52" w:rsidRDefault="003A0024" w:rsidP="00930EAD">
            <w:pPr>
              <w:pStyle w:val="BlockText"/>
              <w:ind w:left="1052" w:right="0" w:firstLine="0"/>
              <w:jc w:val="left"/>
              <w:rPr>
                <w:rFonts w:ascii="Arial" w:hAnsi="Arial" w:cs="Arial"/>
                <w:b/>
                <w:bCs/>
                <w:color w:val="000000"/>
                <w:spacing w:val="-4"/>
                <w:sz w:val="18"/>
                <w:szCs w:val="18"/>
                <w:cs/>
                <w:lang w:val="en-GB"/>
              </w:rPr>
            </w:pPr>
            <w:r w:rsidRPr="00066C52">
              <w:rPr>
                <w:rFonts w:ascii="Arial" w:hAnsi="Arial" w:cs="Arial"/>
                <w:b/>
                <w:bCs/>
                <w:color w:val="000000"/>
                <w:spacing w:val="-4"/>
                <w:sz w:val="18"/>
                <w:szCs w:val="18"/>
                <w:lang w:val="en-GB"/>
              </w:rPr>
              <w:t>Total</w:t>
            </w:r>
          </w:p>
        </w:tc>
        <w:tc>
          <w:tcPr>
            <w:tcW w:w="992" w:type="dxa"/>
            <w:tcBorders>
              <w:bottom w:val="single" w:sz="4" w:space="0" w:color="auto"/>
            </w:tcBorders>
            <w:shd w:val="clear" w:color="auto" w:fill="auto"/>
          </w:tcPr>
          <w:p w14:paraId="2F043F7F" w14:textId="669C7AB0" w:rsidR="003A0024" w:rsidRPr="00066C52" w:rsidRDefault="00E73A33"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5104C1D4" w14:textId="486CDF17" w:rsidR="003A0024" w:rsidRPr="00066C52" w:rsidRDefault="00B92701" w:rsidP="006C00F4">
            <w:pPr>
              <w:pStyle w:val="BlockText"/>
              <w:ind w:left="-79" w:right="-72" w:firstLine="0"/>
              <w:jc w:val="right"/>
              <w:rPr>
                <w:rFonts w:ascii="Arial" w:hAnsi="Arial" w:cs="Arial"/>
                <w:color w:val="000000"/>
                <w:sz w:val="18"/>
                <w:szCs w:val="18"/>
                <w:lang w:val="en-GB"/>
              </w:rPr>
            </w:pPr>
            <w:r w:rsidRPr="00B92701">
              <w:rPr>
                <w:rFonts w:ascii="Arial" w:hAnsi="Arial" w:cs="Arial"/>
                <w:color w:val="000000"/>
                <w:sz w:val="18"/>
                <w:szCs w:val="18"/>
                <w:lang w:val="en-GB"/>
              </w:rPr>
              <w:t>7,025,296</w:t>
            </w:r>
          </w:p>
        </w:tc>
        <w:tc>
          <w:tcPr>
            <w:tcW w:w="992" w:type="dxa"/>
            <w:tcBorders>
              <w:bottom w:val="single" w:sz="4" w:space="0" w:color="auto"/>
            </w:tcBorders>
            <w:shd w:val="clear" w:color="auto" w:fill="auto"/>
          </w:tcPr>
          <w:p w14:paraId="3E8CC1ED" w14:textId="06B3C6EE" w:rsidR="003A0024" w:rsidRPr="00066C52" w:rsidRDefault="00E73A33"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1,250,495</w:t>
            </w:r>
          </w:p>
        </w:tc>
        <w:tc>
          <w:tcPr>
            <w:tcW w:w="850" w:type="dxa"/>
            <w:tcBorders>
              <w:bottom w:val="single" w:sz="4" w:space="0" w:color="auto"/>
            </w:tcBorders>
            <w:shd w:val="clear" w:color="auto" w:fill="auto"/>
          </w:tcPr>
          <w:p w14:paraId="38F867C1" w14:textId="39E35740" w:rsidR="003A0024" w:rsidRPr="00066C52" w:rsidRDefault="00E73A33"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2CB13BF8" w14:textId="15A06844" w:rsidR="003A0024" w:rsidRPr="00066C52" w:rsidRDefault="00984910" w:rsidP="006C00F4">
            <w:pPr>
              <w:pStyle w:val="BlockText"/>
              <w:ind w:left="-79" w:right="-72" w:firstLine="0"/>
              <w:jc w:val="right"/>
              <w:rPr>
                <w:rFonts w:ascii="Arial" w:hAnsi="Arial" w:cs="Arial"/>
                <w:color w:val="000000"/>
                <w:sz w:val="18"/>
                <w:szCs w:val="18"/>
                <w:lang w:val="en-GB"/>
              </w:rPr>
            </w:pPr>
            <w:r w:rsidRPr="00984910">
              <w:rPr>
                <w:rFonts w:ascii="Arial" w:hAnsi="Arial" w:cs="Arial"/>
                <w:color w:val="000000"/>
                <w:sz w:val="18"/>
                <w:szCs w:val="18"/>
                <w:lang w:val="en-GB"/>
              </w:rPr>
              <w:t>8,275,791</w:t>
            </w:r>
          </w:p>
        </w:tc>
        <w:tc>
          <w:tcPr>
            <w:tcW w:w="1087" w:type="dxa"/>
            <w:tcBorders>
              <w:bottom w:val="single" w:sz="4" w:space="0" w:color="auto"/>
            </w:tcBorders>
            <w:shd w:val="clear" w:color="auto" w:fill="auto"/>
          </w:tcPr>
          <w:p w14:paraId="26565F4E" w14:textId="09F79CC3" w:rsidR="003A0024" w:rsidRPr="00066C52" w:rsidRDefault="00984910" w:rsidP="006C00F4">
            <w:pPr>
              <w:pStyle w:val="BlockText"/>
              <w:ind w:left="-79" w:right="-72" w:firstLine="0"/>
              <w:jc w:val="right"/>
              <w:rPr>
                <w:rFonts w:ascii="Arial" w:hAnsi="Arial" w:cs="Arial"/>
                <w:color w:val="000000"/>
                <w:sz w:val="18"/>
                <w:szCs w:val="18"/>
                <w:lang w:val="en-GB"/>
              </w:rPr>
            </w:pPr>
            <w:r w:rsidRPr="00984910">
              <w:rPr>
                <w:rFonts w:ascii="Arial" w:hAnsi="Arial" w:cs="Arial"/>
                <w:color w:val="000000"/>
                <w:sz w:val="18"/>
                <w:szCs w:val="18"/>
                <w:lang w:val="en-GB"/>
              </w:rPr>
              <w:t>8,183,347</w:t>
            </w:r>
          </w:p>
        </w:tc>
      </w:tr>
      <w:tr w:rsidR="005514EF" w:rsidRPr="00066C52" w14:paraId="622416D1" w14:textId="77777777" w:rsidTr="00147BD0">
        <w:tc>
          <w:tcPr>
            <w:tcW w:w="3260" w:type="dxa"/>
            <w:shd w:val="clear" w:color="auto" w:fill="auto"/>
            <w:vAlign w:val="bottom"/>
          </w:tcPr>
          <w:p w14:paraId="51CFDE2C" w14:textId="77777777" w:rsidR="003A0024" w:rsidRPr="00066C52" w:rsidRDefault="003A0024" w:rsidP="00930EAD">
            <w:pPr>
              <w:pStyle w:val="BlockText"/>
              <w:ind w:left="1052" w:right="0" w:firstLine="0"/>
              <w:jc w:val="left"/>
              <w:rPr>
                <w:rFonts w:ascii="Arial" w:hAnsi="Arial" w:cs="Arial"/>
                <w:b/>
                <w:bCs/>
                <w:color w:val="000000"/>
                <w:spacing w:val="-4"/>
                <w:sz w:val="18"/>
                <w:szCs w:val="18"/>
                <w:cs/>
                <w:lang w:val="en-GB"/>
              </w:rPr>
            </w:pPr>
          </w:p>
        </w:tc>
        <w:tc>
          <w:tcPr>
            <w:tcW w:w="992" w:type="dxa"/>
            <w:tcBorders>
              <w:top w:val="single" w:sz="4" w:space="0" w:color="auto"/>
            </w:tcBorders>
            <w:shd w:val="clear" w:color="auto" w:fill="auto"/>
            <w:vAlign w:val="bottom"/>
          </w:tcPr>
          <w:p w14:paraId="2E8B1D25"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shd w:val="clear" w:color="auto" w:fill="auto"/>
            <w:vAlign w:val="bottom"/>
          </w:tcPr>
          <w:p w14:paraId="29E9E225"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shd w:val="clear" w:color="auto" w:fill="auto"/>
            <w:vAlign w:val="bottom"/>
          </w:tcPr>
          <w:p w14:paraId="0C9566C8"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shd w:val="clear" w:color="auto" w:fill="auto"/>
            <w:vAlign w:val="bottom"/>
          </w:tcPr>
          <w:p w14:paraId="5A94C91E"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shd w:val="clear" w:color="auto" w:fill="auto"/>
            <w:vAlign w:val="bottom"/>
          </w:tcPr>
          <w:p w14:paraId="18F46229"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1087" w:type="dxa"/>
            <w:tcBorders>
              <w:top w:val="single" w:sz="4" w:space="0" w:color="auto"/>
            </w:tcBorders>
            <w:shd w:val="clear" w:color="auto" w:fill="auto"/>
            <w:vAlign w:val="bottom"/>
          </w:tcPr>
          <w:p w14:paraId="726685B3"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r>
      <w:tr w:rsidR="005514EF" w:rsidRPr="00066C52" w14:paraId="59E5A7B8" w14:textId="77777777" w:rsidTr="00147BD0">
        <w:tc>
          <w:tcPr>
            <w:tcW w:w="3260" w:type="dxa"/>
            <w:shd w:val="clear" w:color="auto" w:fill="auto"/>
            <w:vAlign w:val="bottom"/>
          </w:tcPr>
          <w:p w14:paraId="1D8C3442" w14:textId="3303CC16" w:rsidR="003A0024" w:rsidRPr="00066C52" w:rsidRDefault="003A0024" w:rsidP="00930EAD">
            <w:pPr>
              <w:pStyle w:val="BlockText"/>
              <w:ind w:left="1052" w:right="0" w:firstLine="0"/>
              <w:jc w:val="left"/>
              <w:rPr>
                <w:rFonts w:ascii="Arial" w:hAnsi="Arial" w:cs="Arial"/>
                <w:b/>
                <w:bCs/>
                <w:color w:val="000000"/>
                <w:spacing w:val="-4"/>
                <w:sz w:val="18"/>
                <w:szCs w:val="18"/>
                <w:lang w:val="en-GB"/>
              </w:rPr>
            </w:pPr>
            <w:r w:rsidRPr="00066C52">
              <w:rPr>
                <w:rFonts w:ascii="Arial" w:hAnsi="Arial" w:cs="Arial"/>
                <w:b/>
                <w:bCs/>
                <w:color w:val="000000"/>
                <w:spacing w:val="-4"/>
                <w:sz w:val="18"/>
                <w:szCs w:val="18"/>
                <w:lang w:val="en-GB"/>
              </w:rPr>
              <w:t xml:space="preserve">As </w:t>
            </w:r>
            <w:proofErr w:type="gramStart"/>
            <w:r w:rsidRPr="00066C52">
              <w:rPr>
                <w:rFonts w:ascii="Arial" w:hAnsi="Arial" w:cs="Arial"/>
                <w:b/>
                <w:bCs/>
                <w:color w:val="000000"/>
                <w:spacing w:val="-4"/>
                <w:sz w:val="18"/>
                <w:szCs w:val="18"/>
                <w:lang w:val="en-GB"/>
              </w:rPr>
              <w:t>at</w:t>
            </w:r>
            <w:proofErr w:type="gramEnd"/>
            <w:r w:rsidRPr="00066C52">
              <w:rPr>
                <w:rFonts w:ascii="Arial" w:hAnsi="Arial" w:cs="Arial"/>
                <w:b/>
                <w:bCs/>
                <w:color w:val="000000"/>
                <w:spacing w:val="-4"/>
                <w:sz w:val="18"/>
                <w:szCs w:val="18"/>
                <w:lang w:val="en-GB"/>
              </w:rPr>
              <w:t xml:space="preserve"> 31 December </w:t>
            </w:r>
            <w:r w:rsidR="00D96AE1" w:rsidRPr="00066C52">
              <w:rPr>
                <w:rFonts w:ascii="Arial" w:hAnsi="Arial" w:cs="Arial"/>
                <w:b/>
                <w:bCs/>
                <w:color w:val="000000"/>
                <w:spacing w:val="-4"/>
                <w:sz w:val="18"/>
                <w:szCs w:val="18"/>
                <w:lang w:val="en-GB"/>
              </w:rPr>
              <w:t>2023</w:t>
            </w:r>
          </w:p>
        </w:tc>
        <w:tc>
          <w:tcPr>
            <w:tcW w:w="992" w:type="dxa"/>
            <w:shd w:val="clear" w:color="auto" w:fill="auto"/>
            <w:vAlign w:val="bottom"/>
          </w:tcPr>
          <w:p w14:paraId="26BD83C5"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3" w:type="dxa"/>
            <w:shd w:val="clear" w:color="auto" w:fill="auto"/>
            <w:vAlign w:val="bottom"/>
          </w:tcPr>
          <w:p w14:paraId="4F74F475"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2" w:type="dxa"/>
            <w:shd w:val="clear" w:color="auto" w:fill="auto"/>
            <w:vAlign w:val="bottom"/>
          </w:tcPr>
          <w:p w14:paraId="54D308D1"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850" w:type="dxa"/>
            <w:shd w:val="clear" w:color="auto" w:fill="auto"/>
            <w:vAlign w:val="bottom"/>
          </w:tcPr>
          <w:p w14:paraId="3F060B60"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993" w:type="dxa"/>
            <w:shd w:val="clear" w:color="auto" w:fill="auto"/>
            <w:vAlign w:val="bottom"/>
          </w:tcPr>
          <w:p w14:paraId="65EF265C"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c>
          <w:tcPr>
            <w:tcW w:w="1087" w:type="dxa"/>
            <w:shd w:val="clear" w:color="auto" w:fill="auto"/>
            <w:vAlign w:val="bottom"/>
          </w:tcPr>
          <w:p w14:paraId="229F7203" w14:textId="77777777" w:rsidR="003A0024" w:rsidRPr="00066C52" w:rsidRDefault="003A0024" w:rsidP="006C00F4">
            <w:pPr>
              <w:pStyle w:val="BlockText"/>
              <w:ind w:left="0" w:right="-72" w:firstLine="0"/>
              <w:jc w:val="right"/>
              <w:rPr>
                <w:rFonts w:ascii="Arial" w:hAnsi="Arial" w:cs="Arial"/>
                <w:color w:val="000000"/>
                <w:spacing w:val="-4"/>
                <w:sz w:val="18"/>
                <w:szCs w:val="18"/>
                <w:lang w:val="en-GB"/>
              </w:rPr>
            </w:pPr>
          </w:p>
        </w:tc>
      </w:tr>
      <w:tr w:rsidR="005514EF" w:rsidRPr="00066C52" w14:paraId="2E833C88" w14:textId="77777777" w:rsidTr="00147BD0">
        <w:tc>
          <w:tcPr>
            <w:tcW w:w="3260" w:type="dxa"/>
            <w:shd w:val="clear" w:color="auto" w:fill="auto"/>
            <w:vAlign w:val="bottom"/>
          </w:tcPr>
          <w:p w14:paraId="1554D262" w14:textId="105C0E90" w:rsidR="005514EF" w:rsidRPr="00066C52" w:rsidRDefault="00B43446" w:rsidP="00930EAD">
            <w:pPr>
              <w:pStyle w:val="BlockText"/>
              <w:ind w:left="1052" w:right="0" w:firstLine="0"/>
              <w:jc w:val="left"/>
              <w:rPr>
                <w:rFonts w:ascii="Arial" w:hAnsi="Arial" w:cs="Arial"/>
                <w:color w:val="000000"/>
                <w:spacing w:val="-4"/>
                <w:sz w:val="18"/>
                <w:szCs w:val="18"/>
                <w:lang w:val="en-GB"/>
              </w:rPr>
            </w:pPr>
            <w:r w:rsidRPr="00B43446">
              <w:rPr>
                <w:rFonts w:ascii="Arial" w:hAnsi="Arial" w:cs="Arial"/>
                <w:color w:val="000000"/>
                <w:spacing w:val="-4"/>
                <w:sz w:val="18"/>
                <w:szCs w:val="18"/>
                <w:lang w:val="en-GB"/>
              </w:rPr>
              <w:t>Trade and other current</w:t>
            </w:r>
          </w:p>
        </w:tc>
        <w:tc>
          <w:tcPr>
            <w:tcW w:w="992" w:type="dxa"/>
            <w:shd w:val="clear" w:color="auto" w:fill="auto"/>
          </w:tcPr>
          <w:p w14:paraId="7217A834" w14:textId="323F6C49" w:rsidR="005514EF" w:rsidRPr="00066C52" w:rsidRDefault="005514EF" w:rsidP="006C00F4">
            <w:pPr>
              <w:pStyle w:val="BlockText"/>
              <w:ind w:left="0" w:right="-72" w:firstLine="0"/>
              <w:jc w:val="right"/>
              <w:rPr>
                <w:rFonts w:ascii="Arial" w:hAnsi="Arial" w:cs="Arial"/>
                <w:color w:val="000000"/>
                <w:sz w:val="18"/>
                <w:szCs w:val="18"/>
                <w:lang w:val="en-GB"/>
              </w:rPr>
            </w:pPr>
          </w:p>
        </w:tc>
        <w:tc>
          <w:tcPr>
            <w:tcW w:w="993" w:type="dxa"/>
            <w:shd w:val="clear" w:color="auto" w:fill="auto"/>
          </w:tcPr>
          <w:p w14:paraId="109CD259" w14:textId="743201B2" w:rsidR="005514EF" w:rsidRPr="00066C52" w:rsidRDefault="005514EF" w:rsidP="006C00F4">
            <w:pPr>
              <w:pStyle w:val="BlockText"/>
              <w:ind w:left="0" w:right="-72" w:firstLine="0"/>
              <w:jc w:val="right"/>
              <w:rPr>
                <w:rFonts w:ascii="Arial" w:hAnsi="Arial" w:cs="Arial"/>
                <w:color w:val="000000"/>
                <w:sz w:val="18"/>
                <w:szCs w:val="18"/>
                <w:lang w:val="en-GB"/>
              </w:rPr>
            </w:pPr>
          </w:p>
        </w:tc>
        <w:tc>
          <w:tcPr>
            <w:tcW w:w="992" w:type="dxa"/>
            <w:shd w:val="clear" w:color="auto" w:fill="auto"/>
          </w:tcPr>
          <w:p w14:paraId="6B3E52C2" w14:textId="3D77F2A4" w:rsidR="005514EF" w:rsidRPr="00066C52" w:rsidRDefault="005514EF" w:rsidP="006C00F4">
            <w:pPr>
              <w:pStyle w:val="BlockText"/>
              <w:ind w:left="0" w:right="-72" w:firstLine="0"/>
              <w:jc w:val="right"/>
              <w:rPr>
                <w:rFonts w:ascii="Arial" w:hAnsi="Arial" w:cs="Arial"/>
                <w:color w:val="000000"/>
                <w:sz w:val="18"/>
                <w:szCs w:val="18"/>
                <w:lang w:val="en-GB"/>
              </w:rPr>
            </w:pPr>
          </w:p>
        </w:tc>
        <w:tc>
          <w:tcPr>
            <w:tcW w:w="850" w:type="dxa"/>
            <w:shd w:val="clear" w:color="auto" w:fill="auto"/>
          </w:tcPr>
          <w:p w14:paraId="50F9BFAE" w14:textId="3DA4437D" w:rsidR="005514EF" w:rsidRPr="00066C52" w:rsidRDefault="005514EF" w:rsidP="006C00F4">
            <w:pPr>
              <w:pStyle w:val="BlockText"/>
              <w:ind w:left="0" w:right="-72" w:firstLine="0"/>
              <w:jc w:val="right"/>
              <w:rPr>
                <w:rFonts w:ascii="Arial" w:hAnsi="Arial" w:cs="Arial"/>
                <w:color w:val="000000"/>
                <w:sz w:val="18"/>
                <w:szCs w:val="18"/>
                <w:lang w:val="en-GB"/>
              </w:rPr>
            </w:pPr>
          </w:p>
        </w:tc>
        <w:tc>
          <w:tcPr>
            <w:tcW w:w="993" w:type="dxa"/>
            <w:shd w:val="clear" w:color="auto" w:fill="auto"/>
          </w:tcPr>
          <w:p w14:paraId="183B62EF" w14:textId="799BB0B6" w:rsidR="005514EF" w:rsidRPr="00066C52" w:rsidRDefault="005514EF" w:rsidP="006C00F4">
            <w:pPr>
              <w:pStyle w:val="BlockText"/>
              <w:ind w:left="-79" w:right="-72" w:firstLine="0"/>
              <w:jc w:val="right"/>
              <w:rPr>
                <w:rFonts w:ascii="Arial" w:hAnsi="Arial" w:cs="Arial"/>
                <w:color w:val="000000"/>
                <w:sz w:val="18"/>
                <w:szCs w:val="18"/>
                <w:lang w:val="en-GB"/>
              </w:rPr>
            </w:pPr>
          </w:p>
        </w:tc>
        <w:tc>
          <w:tcPr>
            <w:tcW w:w="1087" w:type="dxa"/>
            <w:shd w:val="clear" w:color="auto" w:fill="auto"/>
          </w:tcPr>
          <w:p w14:paraId="394F33CE" w14:textId="2DE247ED" w:rsidR="005514EF" w:rsidRPr="00066C52" w:rsidRDefault="005514EF" w:rsidP="006C00F4">
            <w:pPr>
              <w:pStyle w:val="BlockText"/>
              <w:ind w:left="0" w:right="-72" w:firstLine="0"/>
              <w:jc w:val="right"/>
              <w:rPr>
                <w:rFonts w:ascii="Arial" w:hAnsi="Arial" w:cs="Arial"/>
                <w:color w:val="000000"/>
                <w:sz w:val="18"/>
                <w:szCs w:val="18"/>
                <w:lang w:val="en-GB"/>
              </w:rPr>
            </w:pPr>
          </w:p>
        </w:tc>
      </w:tr>
      <w:tr w:rsidR="00A16A50" w:rsidRPr="00066C52" w14:paraId="40784776" w14:textId="77777777" w:rsidTr="00147BD0">
        <w:tc>
          <w:tcPr>
            <w:tcW w:w="3260" w:type="dxa"/>
            <w:shd w:val="clear" w:color="auto" w:fill="auto"/>
            <w:vAlign w:val="bottom"/>
          </w:tcPr>
          <w:p w14:paraId="470102A3" w14:textId="20A4A50B" w:rsidR="00A16A50" w:rsidRPr="00B43446" w:rsidRDefault="001679FD" w:rsidP="00930EAD">
            <w:pPr>
              <w:pStyle w:val="BlockText"/>
              <w:ind w:left="1052" w:right="0" w:firstLine="0"/>
              <w:jc w:val="left"/>
              <w:rPr>
                <w:rFonts w:ascii="Arial" w:hAnsi="Arial" w:cs="Arial"/>
                <w:color w:val="000000"/>
                <w:spacing w:val="-4"/>
                <w:sz w:val="18"/>
                <w:szCs w:val="18"/>
                <w:lang w:val="en-GB"/>
              </w:rPr>
            </w:pPr>
            <w:r>
              <w:rPr>
                <w:rFonts w:ascii="Arial" w:hAnsi="Arial" w:cs="Arial"/>
                <w:color w:val="000000"/>
                <w:spacing w:val="-4"/>
                <w:sz w:val="18"/>
                <w:szCs w:val="18"/>
                <w:lang w:val="en-GB"/>
              </w:rPr>
              <w:t xml:space="preserve">   </w:t>
            </w:r>
            <w:r w:rsidR="00A16A50" w:rsidRPr="00A16A50">
              <w:rPr>
                <w:rFonts w:ascii="Arial" w:hAnsi="Arial" w:cs="Arial"/>
                <w:color w:val="000000"/>
                <w:spacing w:val="-4"/>
                <w:sz w:val="18"/>
                <w:szCs w:val="18"/>
                <w:lang w:val="en-GB"/>
              </w:rPr>
              <w:t>payables</w:t>
            </w:r>
          </w:p>
        </w:tc>
        <w:tc>
          <w:tcPr>
            <w:tcW w:w="992" w:type="dxa"/>
            <w:shd w:val="clear" w:color="auto" w:fill="auto"/>
          </w:tcPr>
          <w:p w14:paraId="0CCEFB83" w14:textId="3FC87E9C" w:rsidR="00A16A50" w:rsidRPr="00066C52" w:rsidRDefault="000147FE" w:rsidP="006C00F4">
            <w:pPr>
              <w:pStyle w:val="BlockText"/>
              <w:ind w:left="-79" w:right="-72" w:firstLine="0"/>
              <w:jc w:val="right"/>
              <w:rPr>
                <w:rFonts w:ascii="Arial" w:hAnsi="Arial" w:cs="Arial"/>
                <w:color w:val="000000"/>
                <w:sz w:val="18"/>
                <w:szCs w:val="18"/>
              </w:rPr>
            </w:pPr>
            <w:r w:rsidRPr="000147FE">
              <w:rPr>
                <w:rFonts w:ascii="Arial" w:hAnsi="Arial" w:cs="Arial"/>
                <w:color w:val="000000"/>
                <w:sz w:val="18"/>
                <w:szCs w:val="18"/>
              </w:rPr>
              <w:t>-</w:t>
            </w:r>
          </w:p>
        </w:tc>
        <w:tc>
          <w:tcPr>
            <w:tcW w:w="993" w:type="dxa"/>
            <w:shd w:val="clear" w:color="auto" w:fill="auto"/>
          </w:tcPr>
          <w:p w14:paraId="7B939153" w14:textId="74EB8943" w:rsidR="00A16A50" w:rsidRPr="00066C52" w:rsidRDefault="000147FE" w:rsidP="006C00F4">
            <w:pPr>
              <w:pStyle w:val="BlockText"/>
              <w:ind w:left="-79" w:right="-72" w:firstLine="0"/>
              <w:jc w:val="right"/>
              <w:rPr>
                <w:rFonts w:ascii="Arial" w:hAnsi="Arial" w:cs="Arial"/>
                <w:color w:val="000000"/>
                <w:sz w:val="18"/>
                <w:szCs w:val="18"/>
                <w:lang w:val="en-GB"/>
              </w:rPr>
            </w:pPr>
            <w:r w:rsidRPr="000147FE">
              <w:rPr>
                <w:rFonts w:ascii="Arial" w:hAnsi="Arial" w:cs="Arial"/>
                <w:color w:val="000000"/>
                <w:sz w:val="18"/>
                <w:szCs w:val="18"/>
                <w:lang w:val="en-GB"/>
              </w:rPr>
              <w:t>3,871,442</w:t>
            </w:r>
          </w:p>
        </w:tc>
        <w:tc>
          <w:tcPr>
            <w:tcW w:w="992" w:type="dxa"/>
            <w:shd w:val="clear" w:color="auto" w:fill="auto"/>
          </w:tcPr>
          <w:p w14:paraId="673B1AF4" w14:textId="5A0A3E73" w:rsidR="00A16A50" w:rsidRPr="00066C52" w:rsidRDefault="000147FE" w:rsidP="006C00F4">
            <w:pPr>
              <w:pStyle w:val="BlockText"/>
              <w:ind w:left="-79" w:right="-72" w:firstLine="0"/>
              <w:jc w:val="right"/>
              <w:rPr>
                <w:rFonts w:ascii="Arial" w:hAnsi="Arial" w:cs="Arial"/>
                <w:color w:val="000000"/>
                <w:sz w:val="18"/>
                <w:szCs w:val="18"/>
              </w:rPr>
            </w:pPr>
            <w:r w:rsidRPr="000147FE">
              <w:rPr>
                <w:rFonts w:ascii="Arial" w:hAnsi="Arial" w:cs="Arial"/>
                <w:color w:val="000000"/>
                <w:sz w:val="18"/>
                <w:szCs w:val="18"/>
              </w:rPr>
              <w:t>-</w:t>
            </w:r>
          </w:p>
        </w:tc>
        <w:tc>
          <w:tcPr>
            <w:tcW w:w="850" w:type="dxa"/>
            <w:shd w:val="clear" w:color="auto" w:fill="auto"/>
          </w:tcPr>
          <w:p w14:paraId="618601F1" w14:textId="20107403" w:rsidR="00A16A50" w:rsidRPr="00066C52" w:rsidRDefault="000147FE" w:rsidP="006C00F4">
            <w:pPr>
              <w:pStyle w:val="BlockText"/>
              <w:ind w:left="-79" w:right="-72" w:firstLine="0"/>
              <w:jc w:val="right"/>
              <w:rPr>
                <w:rFonts w:ascii="Arial" w:hAnsi="Arial" w:cs="Arial"/>
                <w:color w:val="000000"/>
                <w:sz w:val="18"/>
                <w:szCs w:val="18"/>
              </w:rPr>
            </w:pPr>
            <w:r w:rsidRPr="000147FE">
              <w:rPr>
                <w:rFonts w:ascii="Arial" w:hAnsi="Arial" w:cs="Arial"/>
                <w:color w:val="000000"/>
                <w:sz w:val="18"/>
                <w:szCs w:val="18"/>
              </w:rPr>
              <w:t>-</w:t>
            </w:r>
          </w:p>
        </w:tc>
        <w:tc>
          <w:tcPr>
            <w:tcW w:w="993" w:type="dxa"/>
            <w:shd w:val="clear" w:color="auto" w:fill="auto"/>
          </w:tcPr>
          <w:p w14:paraId="6D056BB1" w14:textId="13148FB4" w:rsidR="00A16A50" w:rsidRPr="00066C52" w:rsidRDefault="000147FE" w:rsidP="006C00F4">
            <w:pPr>
              <w:pStyle w:val="BlockText"/>
              <w:ind w:left="-79" w:right="-72" w:firstLine="0"/>
              <w:jc w:val="right"/>
              <w:rPr>
                <w:rFonts w:ascii="Arial" w:hAnsi="Arial" w:cs="Arial"/>
                <w:color w:val="000000"/>
                <w:sz w:val="18"/>
                <w:szCs w:val="18"/>
                <w:lang w:val="en-GB"/>
              </w:rPr>
            </w:pPr>
            <w:r w:rsidRPr="000147FE">
              <w:rPr>
                <w:rFonts w:ascii="Arial" w:hAnsi="Arial" w:cs="Arial"/>
                <w:color w:val="000000"/>
                <w:sz w:val="18"/>
                <w:szCs w:val="18"/>
                <w:lang w:val="en-GB"/>
              </w:rPr>
              <w:t>3,871,442</w:t>
            </w:r>
          </w:p>
        </w:tc>
        <w:tc>
          <w:tcPr>
            <w:tcW w:w="1087" w:type="dxa"/>
            <w:shd w:val="clear" w:color="auto" w:fill="auto"/>
          </w:tcPr>
          <w:p w14:paraId="040149C9" w14:textId="6FAEBD2E" w:rsidR="00A16A50" w:rsidRPr="00066C52" w:rsidRDefault="000147FE" w:rsidP="006C00F4">
            <w:pPr>
              <w:pStyle w:val="BlockText"/>
              <w:ind w:left="-79" w:right="-72" w:firstLine="0"/>
              <w:jc w:val="right"/>
              <w:rPr>
                <w:rFonts w:ascii="Arial" w:hAnsi="Arial" w:cs="Arial"/>
                <w:color w:val="000000"/>
                <w:sz w:val="18"/>
                <w:szCs w:val="18"/>
                <w:lang w:val="en-GB"/>
              </w:rPr>
            </w:pPr>
            <w:r w:rsidRPr="000147FE">
              <w:rPr>
                <w:rFonts w:ascii="Arial" w:hAnsi="Arial" w:cs="Arial"/>
                <w:color w:val="000000"/>
                <w:sz w:val="18"/>
                <w:szCs w:val="18"/>
                <w:lang w:val="en-GB"/>
              </w:rPr>
              <w:t>3,871,442</w:t>
            </w:r>
          </w:p>
        </w:tc>
      </w:tr>
      <w:tr w:rsidR="005514EF" w:rsidRPr="00066C52" w14:paraId="4B9D579F" w14:textId="77777777" w:rsidTr="00147BD0">
        <w:tc>
          <w:tcPr>
            <w:tcW w:w="3260" w:type="dxa"/>
            <w:shd w:val="clear" w:color="auto" w:fill="auto"/>
            <w:vAlign w:val="bottom"/>
          </w:tcPr>
          <w:p w14:paraId="7BB5E6F3" w14:textId="30539EEB" w:rsidR="005514EF" w:rsidRPr="00066C52" w:rsidRDefault="005514EF" w:rsidP="00930EAD">
            <w:pPr>
              <w:pStyle w:val="BlockText"/>
              <w:ind w:left="1052" w:right="0" w:firstLine="0"/>
              <w:jc w:val="left"/>
              <w:rPr>
                <w:rFonts w:ascii="Arial" w:hAnsi="Arial" w:cs="Arial"/>
                <w:color w:val="000000"/>
                <w:spacing w:val="-4"/>
                <w:sz w:val="18"/>
                <w:szCs w:val="18"/>
                <w:lang w:val="en-GB"/>
              </w:rPr>
            </w:pPr>
            <w:r w:rsidRPr="00066C52">
              <w:rPr>
                <w:rFonts w:ascii="Arial" w:hAnsi="Arial" w:cs="Arial"/>
                <w:color w:val="000000"/>
                <w:spacing w:val="-4"/>
                <w:sz w:val="18"/>
                <w:szCs w:val="18"/>
                <w:lang w:val="en-GB"/>
              </w:rPr>
              <w:t>Lease liabilities</w:t>
            </w:r>
          </w:p>
        </w:tc>
        <w:tc>
          <w:tcPr>
            <w:tcW w:w="992" w:type="dxa"/>
            <w:tcBorders>
              <w:bottom w:val="single" w:sz="4" w:space="0" w:color="auto"/>
            </w:tcBorders>
            <w:shd w:val="clear" w:color="auto" w:fill="auto"/>
          </w:tcPr>
          <w:p w14:paraId="0C69E54D" w14:textId="27693CFC"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558E7989" w14:textId="669C0DEE"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793,084</w:t>
            </w:r>
          </w:p>
        </w:tc>
        <w:tc>
          <w:tcPr>
            <w:tcW w:w="992" w:type="dxa"/>
            <w:tcBorders>
              <w:bottom w:val="single" w:sz="4" w:space="0" w:color="auto"/>
            </w:tcBorders>
            <w:shd w:val="clear" w:color="auto" w:fill="auto"/>
          </w:tcPr>
          <w:p w14:paraId="55D9704F" w14:textId="28CB8082"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850" w:type="dxa"/>
            <w:tcBorders>
              <w:bottom w:val="single" w:sz="4" w:space="0" w:color="auto"/>
            </w:tcBorders>
            <w:shd w:val="clear" w:color="auto" w:fill="auto"/>
          </w:tcPr>
          <w:p w14:paraId="11B663FD" w14:textId="051E9C99"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1D2699DC" w14:textId="415A9E4C"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793,084</w:t>
            </w:r>
          </w:p>
        </w:tc>
        <w:tc>
          <w:tcPr>
            <w:tcW w:w="1087" w:type="dxa"/>
            <w:tcBorders>
              <w:bottom w:val="single" w:sz="4" w:space="0" w:color="auto"/>
            </w:tcBorders>
            <w:shd w:val="clear" w:color="auto" w:fill="auto"/>
          </w:tcPr>
          <w:p w14:paraId="6CE94232" w14:textId="2350AC44"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775,619</w:t>
            </w:r>
          </w:p>
        </w:tc>
      </w:tr>
      <w:tr w:rsidR="005514EF" w:rsidRPr="00066C52" w14:paraId="0CFF4406" w14:textId="77777777" w:rsidTr="00147BD0">
        <w:tc>
          <w:tcPr>
            <w:tcW w:w="3260" w:type="dxa"/>
            <w:shd w:val="clear" w:color="auto" w:fill="auto"/>
            <w:vAlign w:val="bottom"/>
          </w:tcPr>
          <w:p w14:paraId="4BA5BCBE" w14:textId="77777777" w:rsidR="005514EF" w:rsidRPr="00066C52" w:rsidRDefault="005514EF" w:rsidP="00930EAD">
            <w:pPr>
              <w:pStyle w:val="BlockText"/>
              <w:ind w:left="1052" w:right="0" w:firstLine="0"/>
              <w:jc w:val="left"/>
              <w:rPr>
                <w:rFonts w:ascii="Arial" w:hAnsi="Arial" w:cs="Arial"/>
                <w:color w:val="000000"/>
                <w:spacing w:val="-4"/>
                <w:sz w:val="18"/>
                <w:szCs w:val="18"/>
                <w:lang w:val="en-GB"/>
              </w:rPr>
            </w:pPr>
          </w:p>
        </w:tc>
        <w:tc>
          <w:tcPr>
            <w:tcW w:w="992" w:type="dxa"/>
            <w:tcBorders>
              <w:top w:val="single" w:sz="4" w:space="0" w:color="auto"/>
            </w:tcBorders>
            <w:shd w:val="clear" w:color="auto" w:fill="auto"/>
          </w:tcPr>
          <w:p w14:paraId="30469E0A"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shd w:val="clear" w:color="auto" w:fill="auto"/>
          </w:tcPr>
          <w:p w14:paraId="2029B762"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c>
          <w:tcPr>
            <w:tcW w:w="992" w:type="dxa"/>
            <w:tcBorders>
              <w:top w:val="single" w:sz="4" w:space="0" w:color="auto"/>
            </w:tcBorders>
            <w:shd w:val="clear" w:color="auto" w:fill="auto"/>
          </w:tcPr>
          <w:p w14:paraId="7B6CE498"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c>
          <w:tcPr>
            <w:tcW w:w="850" w:type="dxa"/>
            <w:tcBorders>
              <w:top w:val="single" w:sz="4" w:space="0" w:color="auto"/>
            </w:tcBorders>
            <w:shd w:val="clear" w:color="auto" w:fill="auto"/>
          </w:tcPr>
          <w:p w14:paraId="1B8A8BB0"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c>
          <w:tcPr>
            <w:tcW w:w="993" w:type="dxa"/>
            <w:tcBorders>
              <w:top w:val="single" w:sz="4" w:space="0" w:color="auto"/>
            </w:tcBorders>
            <w:shd w:val="clear" w:color="auto" w:fill="auto"/>
          </w:tcPr>
          <w:p w14:paraId="2D1DAB24"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c>
          <w:tcPr>
            <w:tcW w:w="1087" w:type="dxa"/>
            <w:tcBorders>
              <w:top w:val="single" w:sz="4" w:space="0" w:color="auto"/>
            </w:tcBorders>
            <w:shd w:val="clear" w:color="auto" w:fill="auto"/>
          </w:tcPr>
          <w:p w14:paraId="663B5380" w14:textId="77777777" w:rsidR="005514EF" w:rsidRPr="00066C52" w:rsidRDefault="005514EF" w:rsidP="006C00F4">
            <w:pPr>
              <w:pStyle w:val="BlockText"/>
              <w:ind w:left="0" w:right="-72" w:firstLine="0"/>
              <w:jc w:val="right"/>
              <w:rPr>
                <w:rFonts w:ascii="Arial" w:hAnsi="Arial" w:cs="Arial"/>
                <w:color w:val="000000"/>
                <w:spacing w:val="-4"/>
                <w:sz w:val="18"/>
                <w:szCs w:val="18"/>
                <w:lang w:val="en-GB"/>
              </w:rPr>
            </w:pPr>
          </w:p>
        </w:tc>
      </w:tr>
      <w:tr w:rsidR="005514EF" w:rsidRPr="00066C52" w14:paraId="2CDFB257" w14:textId="77777777" w:rsidTr="0053718A">
        <w:tc>
          <w:tcPr>
            <w:tcW w:w="3260" w:type="dxa"/>
            <w:shd w:val="clear" w:color="auto" w:fill="auto"/>
            <w:vAlign w:val="bottom"/>
          </w:tcPr>
          <w:p w14:paraId="37E14A96" w14:textId="4567FEF5" w:rsidR="005514EF" w:rsidRPr="00066C52" w:rsidRDefault="005514EF" w:rsidP="00930EAD">
            <w:pPr>
              <w:pStyle w:val="BlockText"/>
              <w:ind w:left="1052" w:right="0" w:firstLine="0"/>
              <w:jc w:val="left"/>
              <w:rPr>
                <w:rFonts w:ascii="Arial" w:hAnsi="Arial" w:cs="Arial"/>
                <w:b/>
                <w:bCs/>
                <w:color w:val="000000"/>
                <w:spacing w:val="-4"/>
                <w:sz w:val="18"/>
                <w:szCs w:val="18"/>
                <w:cs/>
                <w:lang w:val="en-GB"/>
              </w:rPr>
            </w:pPr>
            <w:r w:rsidRPr="00066C52">
              <w:rPr>
                <w:rFonts w:ascii="Arial" w:hAnsi="Arial" w:cs="Arial"/>
                <w:b/>
                <w:bCs/>
                <w:color w:val="000000"/>
                <w:spacing w:val="-4"/>
                <w:sz w:val="18"/>
                <w:szCs w:val="18"/>
                <w:lang w:val="en-GB"/>
              </w:rPr>
              <w:t>Total</w:t>
            </w:r>
          </w:p>
        </w:tc>
        <w:tc>
          <w:tcPr>
            <w:tcW w:w="992" w:type="dxa"/>
            <w:tcBorders>
              <w:bottom w:val="single" w:sz="4" w:space="0" w:color="auto"/>
            </w:tcBorders>
            <w:shd w:val="clear" w:color="auto" w:fill="auto"/>
          </w:tcPr>
          <w:p w14:paraId="58F71D01" w14:textId="79AE86EB"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1B209844" w14:textId="62C6E51E" w:rsidR="005514EF" w:rsidRPr="00066C52" w:rsidRDefault="00764C40" w:rsidP="006C00F4">
            <w:pPr>
              <w:pStyle w:val="BlockText"/>
              <w:ind w:left="-79" w:right="-72" w:firstLine="0"/>
              <w:jc w:val="right"/>
              <w:rPr>
                <w:rFonts w:ascii="Arial" w:hAnsi="Arial" w:cs="Arial"/>
                <w:color w:val="000000"/>
                <w:sz w:val="18"/>
                <w:szCs w:val="18"/>
                <w:lang w:val="en-GB"/>
              </w:rPr>
            </w:pPr>
            <w:r w:rsidRPr="00764C40">
              <w:rPr>
                <w:rFonts w:ascii="Arial" w:hAnsi="Arial" w:cs="Arial"/>
                <w:color w:val="000000"/>
                <w:sz w:val="18"/>
                <w:szCs w:val="18"/>
                <w:lang w:val="en-GB"/>
              </w:rPr>
              <w:t>4,664,526</w:t>
            </w:r>
          </w:p>
        </w:tc>
        <w:tc>
          <w:tcPr>
            <w:tcW w:w="992" w:type="dxa"/>
            <w:tcBorders>
              <w:bottom w:val="single" w:sz="4" w:space="0" w:color="auto"/>
            </w:tcBorders>
            <w:shd w:val="clear" w:color="auto" w:fill="auto"/>
          </w:tcPr>
          <w:p w14:paraId="4C7E2791" w14:textId="2B9DB268"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850" w:type="dxa"/>
            <w:tcBorders>
              <w:bottom w:val="single" w:sz="4" w:space="0" w:color="auto"/>
            </w:tcBorders>
            <w:shd w:val="clear" w:color="auto" w:fill="auto"/>
          </w:tcPr>
          <w:p w14:paraId="1EC0CEBA" w14:textId="231CFDBE" w:rsidR="005514EF" w:rsidRPr="00066C52" w:rsidRDefault="005514EF" w:rsidP="006C00F4">
            <w:pPr>
              <w:pStyle w:val="BlockText"/>
              <w:ind w:left="-79" w:right="-72" w:firstLine="0"/>
              <w:jc w:val="right"/>
              <w:rPr>
                <w:rFonts w:ascii="Arial" w:hAnsi="Arial" w:cs="Arial"/>
                <w:color w:val="000000"/>
                <w:sz w:val="18"/>
                <w:szCs w:val="18"/>
                <w:lang w:val="en-GB"/>
              </w:rPr>
            </w:pPr>
            <w:r w:rsidRPr="00066C52">
              <w:rPr>
                <w:rFonts w:ascii="Arial" w:hAnsi="Arial" w:cs="Arial"/>
                <w:color w:val="000000"/>
                <w:sz w:val="18"/>
                <w:szCs w:val="18"/>
                <w:lang w:val="en-GB"/>
              </w:rPr>
              <w:t>-</w:t>
            </w:r>
          </w:p>
        </w:tc>
        <w:tc>
          <w:tcPr>
            <w:tcW w:w="993" w:type="dxa"/>
            <w:tcBorders>
              <w:bottom w:val="single" w:sz="4" w:space="0" w:color="auto"/>
            </w:tcBorders>
            <w:shd w:val="clear" w:color="auto" w:fill="auto"/>
          </w:tcPr>
          <w:p w14:paraId="65C7825F" w14:textId="2CF4FC8A" w:rsidR="005514EF" w:rsidRPr="00066C52" w:rsidRDefault="00CF6BA7" w:rsidP="006C00F4">
            <w:pPr>
              <w:pStyle w:val="BlockText"/>
              <w:ind w:left="-79" w:right="-72" w:firstLine="0"/>
              <w:jc w:val="right"/>
              <w:rPr>
                <w:rFonts w:ascii="Arial" w:hAnsi="Arial" w:cs="Arial"/>
                <w:color w:val="000000"/>
                <w:sz w:val="18"/>
                <w:szCs w:val="18"/>
                <w:lang w:val="en-GB"/>
              </w:rPr>
            </w:pPr>
            <w:r w:rsidRPr="00CF6BA7">
              <w:rPr>
                <w:rFonts w:ascii="Arial" w:hAnsi="Arial" w:cs="Arial"/>
                <w:color w:val="000000"/>
                <w:sz w:val="18"/>
                <w:szCs w:val="18"/>
                <w:lang w:val="en-GB"/>
              </w:rPr>
              <w:t>4,664,526</w:t>
            </w:r>
          </w:p>
        </w:tc>
        <w:tc>
          <w:tcPr>
            <w:tcW w:w="1087" w:type="dxa"/>
            <w:tcBorders>
              <w:bottom w:val="single" w:sz="4" w:space="0" w:color="auto"/>
            </w:tcBorders>
            <w:shd w:val="clear" w:color="auto" w:fill="auto"/>
          </w:tcPr>
          <w:p w14:paraId="31E15752" w14:textId="3DB78768" w:rsidR="005514EF" w:rsidRPr="00066C52" w:rsidRDefault="00CF6BA7" w:rsidP="006C00F4">
            <w:pPr>
              <w:pStyle w:val="BlockText"/>
              <w:ind w:left="-79" w:right="-72" w:firstLine="0"/>
              <w:jc w:val="right"/>
              <w:rPr>
                <w:rFonts w:ascii="Arial" w:hAnsi="Arial" w:cs="Arial"/>
                <w:color w:val="000000"/>
                <w:sz w:val="18"/>
                <w:szCs w:val="18"/>
                <w:lang w:val="en-GB"/>
              </w:rPr>
            </w:pPr>
            <w:r w:rsidRPr="00CF6BA7">
              <w:rPr>
                <w:rFonts w:ascii="Arial" w:hAnsi="Arial" w:cs="Arial"/>
                <w:color w:val="000000"/>
                <w:sz w:val="18"/>
                <w:szCs w:val="18"/>
                <w:lang w:val="en-GB"/>
              </w:rPr>
              <w:t>4,647,061</w:t>
            </w:r>
          </w:p>
        </w:tc>
      </w:tr>
    </w:tbl>
    <w:p w14:paraId="054DF391" w14:textId="7F1E4D2C" w:rsidR="00E20880" w:rsidRDefault="00E20880" w:rsidP="007C5C85">
      <w:pPr>
        <w:pStyle w:val="BlockText"/>
        <w:ind w:left="540" w:right="0" w:firstLine="0"/>
        <w:rPr>
          <w:rFonts w:ascii="Arial" w:hAnsi="Arial" w:cs="Arial"/>
          <w:color w:val="000000"/>
          <w:sz w:val="18"/>
          <w:szCs w:val="18"/>
          <w:lang w:val="en-GB"/>
        </w:rPr>
      </w:pPr>
    </w:p>
    <w:p w14:paraId="48837ADC" w14:textId="77777777" w:rsidR="00E20880" w:rsidRDefault="00E20880">
      <w:pPr>
        <w:spacing w:after="160" w:line="259" w:lineRule="auto"/>
        <w:rPr>
          <w:rFonts w:ascii="Arial" w:eastAsia="Times New Roman" w:hAnsi="Arial" w:cs="Arial"/>
          <w:color w:val="000000"/>
          <w:sz w:val="18"/>
          <w:szCs w:val="18"/>
          <w:lang w:val="en-GB" w:bidi="th-TH"/>
        </w:rPr>
      </w:pPr>
      <w:r>
        <w:rPr>
          <w:rFonts w:ascii="Arial" w:hAnsi="Arial" w:cs="Arial"/>
          <w:color w:val="000000"/>
          <w:sz w:val="18"/>
          <w:szCs w:val="18"/>
          <w:lang w:val="en-GB"/>
        </w:rPr>
        <w:br w:type="page"/>
      </w:r>
    </w:p>
    <w:p w14:paraId="1FE3BEE0" w14:textId="77777777" w:rsidR="00BB3E97" w:rsidRPr="006C00F4" w:rsidRDefault="00BB3E97" w:rsidP="006C00F4">
      <w:pPr>
        <w:pStyle w:val="BlockText"/>
        <w:ind w:left="540" w:right="0" w:firstLine="0"/>
        <w:rPr>
          <w:rFonts w:ascii="Arial" w:hAnsi="Arial" w:cs="Arial"/>
          <w:color w:val="000000"/>
          <w:sz w:val="18"/>
          <w:szCs w:val="18"/>
          <w:lang w:val="en-GB"/>
        </w:rPr>
      </w:pPr>
    </w:p>
    <w:p w14:paraId="6DB337A6" w14:textId="46D5A348" w:rsidR="007C5C85" w:rsidRPr="006C00F4" w:rsidRDefault="00387313" w:rsidP="006C00F4">
      <w:pPr>
        <w:pStyle w:val="Heading2"/>
        <w:tabs>
          <w:tab w:val="left" w:pos="540"/>
        </w:tabs>
        <w:ind w:left="540" w:hanging="540"/>
        <w:rPr>
          <w:rFonts w:ascii="Arial" w:hAnsi="Arial" w:cs="Arial"/>
          <w:color w:val="000000"/>
          <w:sz w:val="18"/>
          <w:szCs w:val="18"/>
          <w:lang w:bidi="th-TH"/>
        </w:rPr>
      </w:pPr>
      <w:r w:rsidRPr="006C00F4">
        <w:rPr>
          <w:rFonts w:ascii="Arial" w:hAnsi="Arial" w:cs="Arial"/>
          <w:color w:val="000000"/>
          <w:sz w:val="18"/>
          <w:szCs w:val="18"/>
          <w:lang w:val="en-GB" w:bidi="th-TH"/>
        </w:rPr>
        <w:t>5</w:t>
      </w:r>
      <w:r w:rsidR="007C5C85" w:rsidRPr="006C00F4">
        <w:rPr>
          <w:rFonts w:ascii="Arial" w:hAnsi="Arial" w:cs="Arial"/>
          <w:color w:val="000000"/>
          <w:sz w:val="18"/>
          <w:szCs w:val="18"/>
          <w:lang w:bidi="th-TH"/>
        </w:rPr>
        <w:t>.</w:t>
      </w:r>
      <w:r w:rsidRPr="006C00F4">
        <w:rPr>
          <w:rFonts w:ascii="Arial" w:hAnsi="Arial" w:cs="Arial"/>
          <w:color w:val="000000"/>
          <w:sz w:val="18"/>
          <w:szCs w:val="18"/>
          <w:lang w:val="en-GB" w:bidi="th-TH"/>
        </w:rPr>
        <w:t>2</w:t>
      </w:r>
      <w:r w:rsidR="007C5C85" w:rsidRPr="006C00F4">
        <w:rPr>
          <w:rFonts w:ascii="Arial" w:hAnsi="Arial" w:cs="Arial"/>
          <w:color w:val="000000"/>
          <w:sz w:val="18"/>
          <w:szCs w:val="18"/>
          <w:lang w:bidi="th-TH"/>
        </w:rPr>
        <w:tab/>
      </w:r>
      <w:r w:rsidR="00263840" w:rsidRPr="006C00F4">
        <w:rPr>
          <w:rFonts w:ascii="Arial" w:hAnsi="Arial" w:cs="Arial"/>
          <w:color w:val="000000"/>
          <w:sz w:val="18"/>
          <w:szCs w:val="18"/>
          <w:lang w:bidi="th-TH"/>
        </w:rPr>
        <w:t>Capital management</w:t>
      </w:r>
    </w:p>
    <w:p w14:paraId="18CE4CE8" w14:textId="6A102E4C" w:rsidR="00263840" w:rsidRPr="006C00F4" w:rsidRDefault="00263840" w:rsidP="006C00F4">
      <w:pPr>
        <w:pStyle w:val="BlockText"/>
        <w:ind w:left="540" w:right="0" w:firstLine="0"/>
        <w:rPr>
          <w:rFonts w:ascii="Arial" w:hAnsi="Arial" w:cs="Arial"/>
          <w:color w:val="000000"/>
          <w:sz w:val="18"/>
          <w:szCs w:val="18"/>
        </w:rPr>
      </w:pPr>
    </w:p>
    <w:p w14:paraId="09CD080F" w14:textId="1E8A3922" w:rsidR="00263840" w:rsidRPr="006C00F4" w:rsidRDefault="00335591" w:rsidP="006C00F4">
      <w:pPr>
        <w:pStyle w:val="BlockText"/>
        <w:ind w:left="540" w:right="0" w:firstLine="0"/>
        <w:rPr>
          <w:rFonts w:ascii="Arial" w:hAnsi="Arial" w:cs="Arial"/>
          <w:i/>
          <w:iCs/>
          <w:color w:val="000000"/>
          <w:sz w:val="18"/>
          <w:szCs w:val="18"/>
        </w:rPr>
      </w:pPr>
      <w:r w:rsidRPr="006C00F4">
        <w:rPr>
          <w:rFonts w:ascii="Arial" w:hAnsi="Arial" w:cs="Arial"/>
          <w:i/>
          <w:iCs/>
          <w:color w:val="000000"/>
          <w:sz w:val="18"/>
          <w:szCs w:val="18"/>
        </w:rPr>
        <w:t>Risk management</w:t>
      </w:r>
    </w:p>
    <w:p w14:paraId="0F6AC1E3" w14:textId="77777777" w:rsidR="007C5C85" w:rsidRPr="006C00F4" w:rsidRDefault="007C5C85" w:rsidP="006C00F4">
      <w:pPr>
        <w:pStyle w:val="BlockText"/>
        <w:ind w:left="540" w:right="0" w:firstLine="0"/>
        <w:rPr>
          <w:rFonts w:ascii="Arial" w:hAnsi="Arial" w:cs="Arial"/>
          <w:color w:val="000000"/>
          <w:sz w:val="18"/>
          <w:szCs w:val="18"/>
        </w:rPr>
      </w:pPr>
    </w:p>
    <w:p w14:paraId="1989A122" w14:textId="77777777" w:rsidR="00973E13" w:rsidRPr="006C00F4" w:rsidRDefault="00973E13" w:rsidP="006C00F4">
      <w:pPr>
        <w:pStyle w:val="BlockText"/>
        <w:ind w:left="540" w:firstLine="0"/>
        <w:rPr>
          <w:rFonts w:ascii="Arial" w:hAnsi="Arial" w:cs="Arial"/>
          <w:color w:val="000000"/>
          <w:sz w:val="18"/>
          <w:szCs w:val="18"/>
        </w:rPr>
      </w:pPr>
      <w:r w:rsidRPr="006C00F4">
        <w:rPr>
          <w:rFonts w:ascii="Arial" w:hAnsi="Arial" w:cs="Arial"/>
          <w:color w:val="000000"/>
          <w:sz w:val="18"/>
          <w:szCs w:val="18"/>
        </w:rPr>
        <w:t>The objectives when managing capital are to:</w:t>
      </w:r>
    </w:p>
    <w:p w14:paraId="4FF7502B" w14:textId="77777777" w:rsidR="00973E13" w:rsidRPr="006C00F4" w:rsidRDefault="00973E13" w:rsidP="006C00F4">
      <w:pPr>
        <w:pStyle w:val="BlockText"/>
        <w:ind w:left="900" w:right="0" w:hanging="360"/>
        <w:rPr>
          <w:rFonts w:ascii="Arial" w:hAnsi="Arial" w:cs="Arial"/>
          <w:color w:val="000000"/>
          <w:sz w:val="18"/>
          <w:szCs w:val="18"/>
        </w:rPr>
      </w:pPr>
    </w:p>
    <w:p w14:paraId="5DCB7203" w14:textId="77777777" w:rsidR="00973E13" w:rsidRPr="006C00F4" w:rsidRDefault="00973E13" w:rsidP="006C00F4">
      <w:pPr>
        <w:pStyle w:val="ListParagraph"/>
        <w:ind w:left="900" w:hanging="360"/>
        <w:jc w:val="both"/>
        <w:rPr>
          <w:rFonts w:ascii="Arial" w:eastAsia="Arial Unicode MS" w:hAnsi="Arial" w:cs="Arial"/>
          <w:color w:val="000000"/>
          <w:sz w:val="18"/>
          <w:szCs w:val="18"/>
          <w:lang w:val="en-GB"/>
        </w:rPr>
      </w:pPr>
      <w:r w:rsidRPr="006C00F4">
        <w:rPr>
          <w:rFonts w:ascii="Arial" w:hAnsi="Arial" w:cs="Arial"/>
          <w:color w:val="000000"/>
          <w:sz w:val="18"/>
          <w:szCs w:val="18"/>
        </w:rPr>
        <w:t>•</w:t>
      </w:r>
      <w:r w:rsidRPr="006C00F4">
        <w:rPr>
          <w:rFonts w:ascii="Arial" w:hAnsi="Arial" w:cs="Arial"/>
          <w:color w:val="000000"/>
          <w:sz w:val="18"/>
          <w:szCs w:val="18"/>
        </w:rPr>
        <w:tab/>
      </w:r>
      <w:r w:rsidRPr="006C00F4">
        <w:rPr>
          <w:rFonts w:ascii="Arial" w:eastAsia="Arial Unicode MS" w:hAnsi="Arial" w:cs="Arial"/>
          <w:color w:val="000000"/>
          <w:sz w:val="18"/>
          <w:szCs w:val="18"/>
          <w:lang w:val="en-GB" w:bidi="th-TH"/>
        </w:rPr>
        <w:t>safeguard their ability to continue as a going concern, to provide returns for shareholders and benefits for other stakeholders, and</w:t>
      </w:r>
    </w:p>
    <w:p w14:paraId="60E1C89C" w14:textId="77777777" w:rsidR="00973E13" w:rsidRPr="006C00F4" w:rsidRDefault="00973E13" w:rsidP="006C00F4">
      <w:pPr>
        <w:pStyle w:val="ListParagraph"/>
        <w:ind w:left="900" w:hanging="360"/>
        <w:jc w:val="both"/>
        <w:rPr>
          <w:rFonts w:ascii="Arial" w:hAnsi="Arial" w:cs="Arial"/>
          <w:color w:val="000000"/>
          <w:sz w:val="18"/>
          <w:szCs w:val="18"/>
        </w:rPr>
      </w:pPr>
      <w:r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ab/>
        <w:t>maintain an optimal capital structure and reduce the cost</w:t>
      </w:r>
      <w:r w:rsidRPr="006C00F4">
        <w:rPr>
          <w:rFonts w:ascii="Arial" w:hAnsi="Arial" w:cs="Arial"/>
          <w:color w:val="000000"/>
          <w:sz w:val="18"/>
          <w:szCs w:val="18"/>
        </w:rPr>
        <w:t xml:space="preserve"> of capital</w:t>
      </w:r>
    </w:p>
    <w:p w14:paraId="50D9FB9C" w14:textId="77777777" w:rsidR="00973E13" w:rsidRPr="006C00F4" w:rsidRDefault="00973E13" w:rsidP="006C00F4">
      <w:pPr>
        <w:pStyle w:val="BlockText"/>
        <w:ind w:left="540" w:right="0" w:firstLine="0"/>
        <w:rPr>
          <w:rFonts w:ascii="Arial" w:hAnsi="Arial" w:cs="Arial"/>
          <w:color w:val="000000"/>
          <w:sz w:val="18"/>
          <w:szCs w:val="18"/>
        </w:rPr>
      </w:pPr>
    </w:p>
    <w:p w14:paraId="1CC98D5F" w14:textId="7167920A" w:rsidR="008362D2" w:rsidRPr="006C00F4" w:rsidRDefault="00973E13" w:rsidP="006C00F4">
      <w:pPr>
        <w:pStyle w:val="BlockText"/>
        <w:ind w:left="540" w:right="0" w:firstLine="0"/>
        <w:rPr>
          <w:rFonts w:ascii="Arial" w:eastAsia="Arial Unicode MS" w:hAnsi="Arial" w:cs="Arial"/>
          <w:color w:val="000000"/>
          <w:sz w:val="18"/>
          <w:szCs w:val="18"/>
        </w:rPr>
      </w:pPr>
      <w:r w:rsidRPr="006C00F4">
        <w:rPr>
          <w:rFonts w:ascii="Arial" w:hAnsi="Arial" w:cs="Arial"/>
          <w:color w:val="000000"/>
          <w:sz w:val="18"/>
          <w:szCs w:val="18"/>
        </w:rPr>
        <w:t xml:space="preserve">The </w:t>
      </w:r>
      <w:r w:rsidR="007F11DE" w:rsidRPr="006C00F4">
        <w:rPr>
          <w:rFonts w:ascii="Arial" w:hAnsi="Arial" w:cs="Arial"/>
          <w:color w:val="000000"/>
          <w:sz w:val="18"/>
          <w:szCs w:val="18"/>
          <w:lang w:val="en-GB"/>
        </w:rPr>
        <w:t>Company</w:t>
      </w:r>
      <w:r w:rsidRPr="006C00F4">
        <w:rPr>
          <w:rFonts w:ascii="Arial" w:hAnsi="Arial" w:cs="Arial"/>
          <w:color w:val="000000"/>
          <w:sz w:val="18"/>
          <w:szCs w:val="18"/>
        </w:rPr>
        <w:t xml:space="preserve"> monitors capital based on gearing ratio which is determined by dividing net debt with equity.</w:t>
      </w:r>
    </w:p>
    <w:p w14:paraId="2D5A88F0" w14:textId="05442A0B" w:rsidR="007F11DE" w:rsidRPr="006C00F4" w:rsidRDefault="007F11DE" w:rsidP="006C00F4">
      <w:pPr>
        <w:pStyle w:val="BlockText"/>
        <w:ind w:left="540" w:right="0" w:firstLine="0"/>
        <w:rPr>
          <w:rFonts w:ascii="Arial" w:hAnsi="Arial" w:cs="Arial"/>
          <w:color w:val="000000"/>
          <w:sz w:val="18"/>
          <w:szCs w:val="18"/>
        </w:rPr>
      </w:pPr>
    </w:p>
    <w:tbl>
      <w:tblPr>
        <w:tblStyle w:val="TableGrid"/>
        <w:tblW w:w="938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94"/>
        <w:gridCol w:w="1443"/>
        <w:gridCol w:w="1443"/>
      </w:tblGrid>
      <w:tr w:rsidR="005514EF" w:rsidRPr="006C00F4" w14:paraId="26C97B94" w14:textId="77777777" w:rsidTr="00360D2E">
        <w:tc>
          <w:tcPr>
            <w:tcW w:w="6494" w:type="dxa"/>
            <w:shd w:val="clear" w:color="auto" w:fill="auto"/>
          </w:tcPr>
          <w:p w14:paraId="26A38ABA" w14:textId="77777777" w:rsidR="007F11DE" w:rsidRPr="006C00F4" w:rsidRDefault="007F11DE"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443" w:type="dxa"/>
            <w:tcBorders>
              <w:left w:val="nil"/>
              <w:right w:val="nil"/>
            </w:tcBorders>
            <w:shd w:val="clear" w:color="auto" w:fill="auto"/>
            <w:vAlign w:val="bottom"/>
            <w:hideMark/>
          </w:tcPr>
          <w:p w14:paraId="6B0DB904" w14:textId="30081202" w:rsidR="007F11DE" w:rsidRPr="006C00F4" w:rsidRDefault="00D96AE1" w:rsidP="006C00F4">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443" w:type="dxa"/>
            <w:tcBorders>
              <w:left w:val="nil"/>
              <w:right w:val="nil"/>
            </w:tcBorders>
            <w:shd w:val="clear" w:color="auto" w:fill="auto"/>
            <w:vAlign w:val="bottom"/>
            <w:hideMark/>
          </w:tcPr>
          <w:p w14:paraId="087FB82E" w14:textId="64C91DEE" w:rsidR="007F11DE" w:rsidRPr="006C00F4" w:rsidRDefault="00D96AE1" w:rsidP="006C00F4">
            <w:pPr>
              <w:ind w:right="-72"/>
              <w:jc w:val="right"/>
              <w:rPr>
                <w:rFonts w:ascii="Arial" w:eastAsia="Arial Unicode MS" w:hAnsi="Arial" w:cs="Arial"/>
                <w:b/>
                <w:bCs/>
                <w:color w:val="000000"/>
                <w:sz w:val="18"/>
                <w:szCs w:val="18"/>
                <w:lang w:val="en-GB"/>
              </w:rPr>
            </w:pPr>
            <w:r w:rsidRPr="006C00F4">
              <w:rPr>
                <w:rFonts w:ascii="Arial" w:hAnsi="Arial" w:cs="Arial"/>
                <w:b/>
                <w:bCs/>
                <w:color w:val="000000"/>
                <w:sz w:val="18"/>
                <w:szCs w:val="18"/>
                <w:lang w:val="en-GB"/>
              </w:rPr>
              <w:t>2023</w:t>
            </w:r>
          </w:p>
        </w:tc>
      </w:tr>
      <w:tr w:rsidR="005514EF" w:rsidRPr="006C00F4" w14:paraId="646C15F9" w14:textId="77777777" w:rsidTr="00147BD0">
        <w:tc>
          <w:tcPr>
            <w:tcW w:w="6494" w:type="dxa"/>
            <w:shd w:val="clear" w:color="auto" w:fill="auto"/>
          </w:tcPr>
          <w:p w14:paraId="1A969F74" w14:textId="77777777" w:rsidR="007F11DE" w:rsidRPr="006C00F4" w:rsidRDefault="007F11DE"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443" w:type="dxa"/>
            <w:tcBorders>
              <w:top w:val="nil"/>
              <w:left w:val="nil"/>
              <w:bottom w:val="single" w:sz="4" w:space="0" w:color="auto"/>
              <w:right w:val="nil"/>
            </w:tcBorders>
            <w:shd w:val="clear" w:color="auto" w:fill="auto"/>
            <w:vAlign w:val="bottom"/>
            <w:hideMark/>
          </w:tcPr>
          <w:p w14:paraId="1F6FF1F2" w14:textId="77777777" w:rsidR="007F11DE" w:rsidRPr="006C00F4" w:rsidRDefault="007F11DE" w:rsidP="006C00F4">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443" w:type="dxa"/>
            <w:tcBorders>
              <w:top w:val="nil"/>
              <w:left w:val="nil"/>
              <w:bottom w:val="single" w:sz="4" w:space="0" w:color="auto"/>
              <w:right w:val="nil"/>
            </w:tcBorders>
            <w:shd w:val="clear" w:color="auto" w:fill="auto"/>
            <w:vAlign w:val="bottom"/>
            <w:hideMark/>
          </w:tcPr>
          <w:p w14:paraId="24A18B5C" w14:textId="77777777" w:rsidR="007F11DE" w:rsidRPr="006C00F4" w:rsidRDefault="007F11DE" w:rsidP="006C00F4">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113B43E3" w14:textId="77777777" w:rsidTr="00147BD0">
        <w:tc>
          <w:tcPr>
            <w:tcW w:w="6494" w:type="dxa"/>
            <w:shd w:val="clear" w:color="auto" w:fill="auto"/>
          </w:tcPr>
          <w:p w14:paraId="2193CB39" w14:textId="77777777" w:rsidR="007F11DE" w:rsidRPr="006C00F4" w:rsidRDefault="007F11DE" w:rsidP="006C00F4">
            <w:pPr>
              <w:pStyle w:val="Header"/>
              <w:tabs>
                <w:tab w:val="left" w:pos="720"/>
              </w:tabs>
              <w:ind w:left="900" w:hanging="360"/>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shd w:val="clear" w:color="auto" w:fill="auto"/>
          </w:tcPr>
          <w:p w14:paraId="3DE81469" w14:textId="77777777" w:rsidR="007F11DE" w:rsidRPr="006C00F4" w:rsidRDefault="007F11DE" w:rsidP="006C00F4">
            <w:pPr>
              <w:pStyle w:val="Header"/>
              <w:tabs>
                <w:tab w:val="left" w:pos="720"/>
              </w:tabs>
              <w:ind w:left="900" w:right="-72" w:hanging="360"/>
              <w:jc w:val="right"/>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shd w:val="clear" w:color="auto" w:fill="auto"/>
          </w:tcPr>
          <w:p w14:paraId="0B63DDA9" w14:textId="77777777" w:rsidR="007F11DE" w:rsidRPr="006C00F4" w:rsidRDefault="007F11DE" w:rsidP="006C00F4">
            <w:pPr>
              <w:pStyle w:val="Header"/>
              <w:tabs>
                <w:tab w:val="left" w:pos="720"/>
              </w:tabs>
              <w:ind w:left="900" w:right="-72" w:hanging="360"/>
              <w:jc w:val="right"/>
              <w:rPr>
                <w:rFonts w:ascii="Arial" w:hAnsi="Arial" w:cs="Arial"/>
                <w:color w:val="000000"/>
                <w:sz w:val="12"/>
                <w:szCs w:val="12"/>
                <w:shd w:val="clear" w:color="auto" w:fill="FFFFFF" w:themeFill="background1"/>
              </w:rPr>
            </w:pPr>
          </w:p>
        </w:tc>
      </w:tr>
      <w:tr w:rsidR="005514EF" w:rsidRPr="006C00F4" w14:paraId="3DBCA1B8" w14:textId="77777777" w:rsidTr="00147BD0">
        <w:tc>
          <w:tcPr>
            <w:tcW w:w="6494" w:type="dxa"/>
            <w:shd w:val="clear" w:color="auto" w:fill="auto"/>
            <w:hideMark/>
          </w:tcPr>
          <w:p w14:paraId="29A80461" w14:textId="62E2E7A3"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Debt</w:t>
            </w:r>
          </w:p>
        </w:tc>
        <w:tc>
          <w:tcPr>
            <w:tcW w:w="1443" w:type="dxa"/>
            <w:shd w:val="clear" w:color="auto" w:fill="auto"/>
            <w:vAlign w:val="bottom"/>
          </w:tcPr>
          <w:p w14:paraId="2DBCB776" w14:textId="3C85919F" w:rsidR="005514EF" w:rsidRPr="006C00F4" w:rsidRDefault="00EE42A6" w:rsidP="006C00F4">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45,728,909</w:t>
            </w:r>
          </w:p>
        </w:tc>
        <w:tc>
          <w:tcPr>
            <w:tcW w:w="1443" w:type="dxa"/>
            <w:shd w:val="clear" w:color="auto" w:fill="auto"/>
            <w:vAlign w:val="bottom"/>
          </w:tcPr>
          <w:p w14:paraId="3BD6E283" w14:textId="1DA1E3D4" w:rsidR="005514EF" w:rsidRPr="006C00F4" w:rsidRDefault="005514EF" w:rsidP="006C00F4">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35,507,950</w:t>
            </w:r>
          </w:p>
        </w:tc>
      </w:tr>
      <w:tr w:rsidR="005514EF" w:rsidRPr="006C00F4" w14:paraId="5B338804" w14:textId="77777777" w:rsidTr="00147BD0">
        <w:trPr>
          <w:trHeight w:val="183"/>
        </w:trPr>
        <w:tc>
          <w:tcPr>
            <w:tcW w:w="6494" w:type="dxa"/>
            <w:shd w:val="clear" w:color="auto" w:fill="auto"/>
            <w:hideMark/>
          </w:tcPr>
          <w:p w14:paraId="0894D96D" w14:textId="1233AE0D"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Equity</w:t>
            </w:r>
          </w:p>
        </w:tc>
        <w:tc>
          <w:tcPr>
            <w:tcW w:w="1443" w:type="dxa"/>
            <w:tcBorders>
              <w:top w:val="nil"/>
              <w:left w:val="nil"/>
              <w:bottom w:val="single" w:sz="4" w:space="0" w:color="auto"/>
              <w:right w:val="nil"/>
            </w:tcBorders>
            <w:shd w:val="clear" w:color="auto" w:fill="auto"/>
            <w:vAlign w:val="bottom"/>
          </w:tcPr>
          <w:p w14:paraId="5165EC4F" w14:textId="7864F6E3" w:rsidR="005514EF" w:rsidRPr="006C00F4" w:rsidRDefault="008F13F9" w:rsidP="006C00F4">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60,891,782</w:t>
            </w:r>
          </w:p>
        </w:tc>
        <w:tc>
          <w:tcPr>
            <w:tcW w:w="1443" w:type="dxa"/>
            <w:tcBorders>
              <w:top w:val="nil"/>
              <w:left w:val="nil"/>
              <w:bottom w:val="single" w:sz="4" w:space="0" w:color="auto"/>
              <w:right w:val="nil"/>
            </w:tcBorders>
            <w:shd w:val="clear" w:color="auto" w:fill="auto"/>
            <w:vAlign w:val="bottom"/>
          </w:tcPr>
          <w:p w14:paraId="4E277800" w14:textId="3C8F8681" w:rsidR="005514EF" w:rsidRPr="006C00F4" w:rsidRDefault="005514EF" w:rsidP="006C00F4">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93,925,073</w:t>
            </w:r>
          </w:p>
        </w:tc>
      </w:tr>
      <w:tr w:rsidR="005514EF" w:rsidRPr="006C00F4" w14:paraId="407AC573" w14:textId="77777777" w:rsidTr="00147BD0">
        <w:tc>
          <w:tcPr>
            <w:tcW w:w="6494" w:type="dxa"/>
            <w:shd w:val="clear" w:color="auto" w:fill="auto"/>
          </w:tcPr>
          <w:p w14:paraId="62F5F07F" w14:textId="77777777" w:rsidR="005514EF" w:rsidRPr="006C00F4" w:rsidRDefault="005514EF" w:rsidP="006C00F4">
            <w:pPr>
              <w:pStyle w:val="Header"/>
              <w:tabs>
                <w:tab w:val="left" w:pos="720"/>
              </w:tabs>
              <w:ind w:left="402"/>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shd w:val="clear" w:color="auto" w:fill="auto"/>
          </w:tcPr>
          <w:p w14:paraId="10181952" w14:textId="77777777" w:rsidR="005514EF" w:rsidRPr="006C00F4" w:rsidRDefault="005514EF" w:rsidP="006C00F4">
            <w:pPr>
              <w:pStyle w:val="Header"/>
              <w:tabs>
                <w:tab w:val="left" w:pos="720"/>
              </w:tabs>
              <w:ind w:right="-72"/>
              <w:jc w:val="right"/>
              <w:rPr>
                <w:rFonts w:ascii="Arial" w:hAnsi="Arial" w:cs="Arial"/>
                <w:color w:val="000000"/>
                <w:sz w:val="12"/>
                <w:szCs w:val="12"/>
                <w:shd w:val="clear" w:color="auto" w:fill="FFFFFF" w:themeFill="background1"/>
              </w:rPr>
            </w:pPr>
          </w:p>
        </w:tc>
        <w:tc>
          <w:tcPr>
            <w:tcW w:w="1443" w:type="dxa"/>
            <w:tcBorders>
              <w:top w:val="single" w:sz="4" w:space="0" w:color="auto"/>
              <w:left w:val="nil"/>
              <w:right w:val="nil"/>
            </w:tcBorders>
            <w:shd w:val="clear" w:color="auto" w:fill="auto"/>
          </w:tcPr>
          <w:p w14:paraId="079028D2" w14:textId="77777777" w:rsidR="005514EF" w:rsidRPr="006C00F4" w:rsidRDefault="005514EF" w:rsidP="006C00F4">
            <w:pPr>
              <w:pStyle w:val="Header"/>
              <w:tabs>
                <w:tab w:val="left" w:pos="720"/>
              </w:tabs>
              <w:ind w:right="-72"/>
              <w:jc w:val="right"/>
              <w:rPr>
                <w:rFonts w:ascii="Arial" w:hAnsi="Arial" w:cs="Arial"/>
                <w:color w:val="000000"/>
                <w:sz w:val="12"/>
                <w:szCs w:val="12"/>
                <w:shd w:val="clear" w:color="auto" w:fill="FFFFFF" w:themeFill="background1"/>
              </w:rPr>
            </w:pPr>
          </w:p>
        </w:tc>
      </w:tr>
      <w:tr w:rsidR="005514EF" w:rsidRPr="006C00F4" w14:paraId="799B78CB" w14:textId="77777777" w:rsidTr="00147BD0">
        <w:trPr>
          <w:trHeight w:val="46"/>
        </w:trPr>
        <w:tc>
          <w:tcPr>
            <w:tcW w:w="6494" w:type="dxa"/>
            <w:shd w:val="clear" w:color="auto" w:fill="auto"/>
            <w:hideMark/>
          </w:tcPr>
          <w:p w14:paraId="40F5995B" w14:textId="16BC1E41"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 xml:space="preserve">Debt to equity ratio </w:t>
            </w:r>
          </w:p>
        </w:tc>
        <w:tc>
          <w:tcPr>
            <w:tcW w:w="1443" w:type="dxa"/>
            <w:tcBorders>
              <w:top w:val="nil"/>
              <w:left w:val="nil"/>
              <w:bottom w:val="single" w:sz="4" w:space="0" w:color="auto"/>
              <w:right w:val="nil"/>
            </w:tcBorders>
            <w:shd w:val="clear" w:color="auto" w:fill="auto"/>
          </w:tcPr>
          <w:p w14:paraId="290903F6" w14:textId="0E436810" w:rsidR="005514EF" w:rsidRPr="006C00F4" w:rsidRDefault="00321516" w:rsidP="006C00F4">
            <w:pPr>
              <w:ind w:right="-72"/>
              <w:jc w:val="right"/>
              <w:rPr>
                <w:rFonts w:ascii="Arial" w:hAnsi="Arial" w:cs="Arial"/>
                <w:snapToGrid w:val="0"/>
                <w:color w:val="000000"/>
                <w:sz w:val="18"/>
                <w:szCs w:val="18"/>
                <w:lang w:val="en-GB" w:eastAsia="th-TH" w:bidi="th-TH"/>
              </w:rPr>
            </w:pPr>
            <w:r w:rsidRPr="006C00F4">
              <w:rPr>
                <w:rFonts w:ascii="Arial" w:hAnsi="Arial" w:cs="Arial"/>
                <w:snapToGrid w:val="0"/>
                <w:color w:val="000000"/>
                <w:sz w:val="18"/>
                <w:szCs w:val="18"/>
                <w:lang w:val="en-GB" w:eastAsia="th-TH"/>
              </w:rPr>
              <w:t>0.7</w:t>
            </w:r>
            <w:r w:rsidR="008F13F9" w:rsidRPr="006C00F4">
              <w:rPr>
                <w:rFonts w:ascii="Arial" w:hAnsi="Arial" w:cs="Arial"/>
                <w:snapToGrid w:val="0"/>
                <w:color w:val="000000"/>
                <w:sz w:val="18"/>
                <w:szCs w:val="18"/>
                <w:lang w:val="en-GB" w:eastAsia="th-TH" w:bidi="th-TH"/>
              </w:rPr>
              <w:t>5</w:t>
            </w:r>
          </w:p>
        </w:tc>
        <w:tc>
          <w:tcPr>
            <w:tcW w:w="1443" w:type="dxa"/>
            <w:tcBorders>
              <w:top w:val="nil"/>
              <w:left w:val="nil"/>
              <w:bottom w:val="single" w:sz="4" w:space="0" w:color="auto"/>
              <w:right w:val="nil"/>
            </w:tcBorders>
            <w:shd w:val="clear" w:color="auto" w:fill="auto"/>
          </w:tcPr>
          <w:p w14:paraId="59E9CE48" w14:textId="3628BB25" w:rsidR="005514EF" w:rsidRPr="006C00F4" w:rsidRDefault="005514EF" w:rsidP="006C00F4">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0.38</w:t>
            </w:r>
          </w:p>
        </w:tc>
      </w:tr>
    </w:tbl>
    <w:p w14:paraId="230DAD15" w14:textId="77777777" w:rsidR="007F11DE" w:rsidRPr="006C00F4" w:rsidRDefault="007F11DE" w:rsidP="006C00F4">
      <w:pPr>
        <w:pStyle w:val="BlockText"/>
        <w:ind w:left="540" w:right="0" w:firstLine="0"/>
        <w:rPr>
          <w:rFonts w:ascii="Arial" w:hAnsi="Arial" w:cs="Arial"/>
          <w:color w:val="000000"/>
          <w:sz w:val="18"/>
          <w:szCs w:val="18"/>
        </w:rPr>
      </w:pPr>
    </w:p>
    <w:p w14:paraId="15FA35CC" w14:textId="77777777" w:rsidR="00D47352" w:rsidRPr="006C00F4" w:rsidRDefault="00D47352" w:rsidP="006C00F4">
      <w:pPr>
        <w:pStyle w:val="BlockText"/>
        <w:ind w:left="540" w:right="0" w:firstLine="0"/>
        <w:rPr>
          <w:rFonts w:ascii="Arial" w:hAnsi="Arial" w:cs="Arial"/>
          <w:color w:val="000000"/>
          <w:sz w:val="18"/>
          <w:szCs w:val="18"/>
        </w:rPr>
      </w:pPr>
    </w:p>
    <w:tbl>
      <w:tblPr>
        <w:tblW w:w="0" w:type="auto"/>
        <w:tblLook w:val="04A0" w:firstRow="1" w:lastRow="0" w:firstColumn="1" w:lastColumn="0" w:noHBand="0" w:noVBand="1"/>
      </w:tblPr>
      <w:tblGrid>
        <w:gridCol w:w="9449"/>
      </w:tblGrid>
      <w:tr w:rsidR="00884923" w:rsidRPr="006C00F4" w14:paraId="4647BEA0" w14:textId="77777777" w:rsidTr="00147BD0">
        <w:trPr>
          <w:trHeight w:val="389"/>
        </w:trPr>
        <w:tc>
          <w:tcPr>
            <w:tcW w:w="9449" w:type="dxa"/>
            <w:shd w:val="clear" w:color="auto" w:fill="auto"/>
            <w:vAlign w:val="center"/>
          </w:tcPr>
          <w:p w14:paraId="11495B7F" w14:textId="6CED7B1E" w:rsidR="00884923" w:rsidRPr="006C00F4" w:rsidRDefault="00387313" w:rsidP="006C00F4">
            <w:pPr>
              <w:pStyle w:val="Heading1"/>
              <w:tabs>
                <w:tab w:val="left" w:pos="540"/>
              </w:tabs>
              <w:ind w:left="-113"/>
              <w:rPr>
                <w:rFonts w:ascii="Arial" w:hAnsi="Arial" w:cs="Arial"/>
                <w:color w:val="000000"/>
                <w:sz w:val="18"/>
                <w:szCs w:val="18"/>
              </w:rPr>
            </w:pPr>
            <w:bookmarkStart w:id="40" w:name="_Toc65595127"/>
            <w:r w:rsidRPr="006C00F4">
              <w:rPr>
                <w:rFonts w:ascii="Arial" w:hAnsi="Arial" w:cs="Arial"/>
                <w:color w:val="000000"/>
                <w:sz w:val="18"/>
                <w:szCs w:val="18"/>
              </w:rPr>
              <w:t>6</w:t>
            </w:r>
            <w:r w:rsidR="00884923" w:rsidRPr="006C00F4">
              <w:rPr>
                <w:rFonts w:ascii="Arial" w:hAnsi="Arial" w:cs="Arial"/>
                <w:color w:val="000000"/>
                <w:sz w:val="18"/>
                <w:szCs w:val="18"/>
              </w:rPr>
              <w:tab/>
            </w:r>
            <w:bookmarkEnd w:id="40"/>
            <w:r w:rsidR="00AD22BA" w:rsidRPr="006C00F4">
              <w:rPr>
                <w:rFonts w:ascii="Arial" w:hAnsi="Arial" w:cs="Arial"/>
                <w:color w:val="000000"/>
                <w:sz w:val="18"/>
                <w:szCs w:val="18"/>
              </w:rPr>
              <w:t>Fair value</w:t>
            </w:r>
          </w:p>
        </w:tc>
      </w:tr>
    </w:tbl>
    <w:p w14:paraId="4968CF66" w14:textId="77777777" w:rsidR="00B365C9" w:rsidRPr="006C00F4" w:rsidRDefault="00B365C9" w:rsidP="006C00F4">
      <w:pPr>
        <w:pStyle w:val="BlockText"/>
        <w:ind w:left="540" w:right="0" w:firstLine="0"/>
        <w:rPr>
          <w:rFonts w:ascii="Arial" w:hAnsi="Arial" w:cs="Arial"/>
          <w:color w:val="000000"/>
          <w:sz w:val="18"/>
          <w:szCs w:val="18"/>
        </w:rPr>
      </w:pPr>
    </w:p>
    <w:p w14:paraId="008E40EC" w14:textId="1FB8753D" w:rsidR="00410BBE" w:rsidRPr="006C00F4" w:rsidRDefault="005D1091" w:rsidP="006C00F4">
      <w:pPr>
        <w:jc w:val="both"/>
        <w:rPr>
          <w:rFonts w:ascii="Arial" w:hAnsi="Arial" w:cs="Arial"/>
          <w:color w:val="000000"/>
          <w:sz w:val="18"/>
          <w:szCs w:val="18"/>
          <w:lang w:bidi="th-TH"/>
        </w:rPr>
      </w:pPr>
      <w:r w:rsidRPr="006C00F4">
        <w:rPr>
          <w:rFonts w:ascii="Arial" w:eastAsia="Arial Unicode MS" w:hAnsi="Arial" w:cs="Arial"/>
          <w:color w:val="000000"/>
          <w:sz w:val="18"/>
          <w:szCs w:val="18"/>
          <w:lang w:val="en-GB" w:bidi="th-TH"/>
        </w:rPr>
        <w:t xml:space="preserve">As </w:t>
      </w:r>
      <w:proofErr w:type="gramStart"/>
      <w:r w:rsidRPr="006C00F4">
        <w:rPr>
          <w:rFonts w:ascii="Arial" w:eastAsia="Arial Unicode MS" w:hAnsi="Arial" w:cs="Arial"/>
          <w:color w:val="000000"/>
          <w:sz w:val="18"/>
          <w:szCs w:val="18"/>
          <w:lang w:val="en-GB" w:bidi="th-TH"/>
        </w:rPr>
        <w:t>at</w:t>
      </w:r>
      <w:proofErr w:type="gramEnd"/>
      <w:r w:rsidRPr="006C00F4">
        <w:rPr>
          <w:rFonts w:ascii="Arial" w:eastAsia="Arial Unicode MS" w:hAnsi="Arial" w:cs="Arial"/>
          <w:color w:val="000000"/>
          <w:sz w:val="18"/>
          <w:szCs w:val="18"/>
          <w:lang w:val="en-GB" w:bidi="th-TH"/>
        </w:rPr>
        <w:t xml:space="preserve"> </w:t>
      </w:r>
      <w:r w:rsidR="00387313" w:rsidRPr="006C00F4">
        <w:rPr>
          <w:rFonts w:ascii="Arial" w:eastAsia="Arial Unicode MS" w:hAnsi="Arial" w:cs="Arial"/>
          <w:color w:val="000000"/>
          <w:sz w:val="18"/>
          <w:szCs w:val="18"/>
          <w:lang w:val="en-GB" w:bidi="th-TH"/>
        </w:rPr>
        <w:t>31</w:t>
      </w:r>
      <w:r w:rsidRPr="006C00F4">
        <w:rPr>
          <w:rFonts w:ascii="Arial" w:eastAsia="Arial Unicode MS" w:hAnsi="Arial" w:cs="Arial"/>
          <w:color w:val="000000"/>
          <w:sz w:val="18"/>
          <w:szCs w:val="18"/>
          <w:lang w:val="en-GB" w:bidi="th-TH"/>
        </w:rPr>
        <w:t xml:space="preserve"> December </w:t>
      </w:r>
      <w:r w:rsidR="00D96AE1" w:rsidRPr="006C00F4">
        <w:rPr>
          <w:rFonts w:ascii="Arial" w:eastAsia="Arial Unicode MS" w:hAnsi="Arial" w:cs="Arial"/>
          <w:color w:val="000000"/>
          <w:sz w:val="18"/>
          <w:szCs w:val="18"/>
          <w:lang w:val="en-GB" w:bidi="th-TH"/>
        </w:rPr>
        <w:t>2024</w:t>
      </w:r>
      <w:r w:rsidRPr="006C00F4">
        <w:rPr>
          <w:rFonts w:ascii="Arial" w:eastAsia="Arial Unicode MS" w:hAnsi="Arial" w:cs="Arial"/>
          <w:color w:val="000000"/>
          <w:sz w:val="18"/>
          <w:szCs w:val="18"/>
          <w:lang w:val="en-GB" w:bidi="th-TH"/>
        </w:rPr>
        <w:t xml:space="preserve"> </w:t>
      </w:r>
      <w:r w:rsidR="002E31DE" w:rsidRPr="006C00F4">
        <w:rPr>
          <w:rFonts w:ascii="Arial" w:eastAsia="Arial Unicode MS" w:hAnsi="Arial" w:cs="Arial"/>
          <w:color w:val="000000"/>
          <w:sz w:val="18"/>
          <w:szCs w:val="18"/>
          <w:lang w:val="en-GB" w:bidi="th-TH"/>
        </w:rPr>
        <w:t xml:space="preserve">and </w:t>
      </w:r>
      <w:r w:rsidR="00D96AE1" w:rsidRPr="006C00F4">
        <w:rPr>
          <w:rFonts w:ascii="Arial" w:eastAsia="Arial Unicode MS" w:hAnsi="Arial" w:cs="Arial"/>
          <w:color w:val="000000"/>
          <w:sz w:val="18"/>
          <w:szCs w:val="18"/>
          <w:lang w:val="en-GB" w:bidi="th-TH"/>
        </w:rPr>
        <w:t>2023</w:t>
      </w:r>
      <w:r w:rsidR="002E31DE"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 xml:space="preserve"> the Company has no financial assets and financial liabilities measured at fair valu</w:t>
      </w:r>
      <w:r w:rsidR="00852C88" w:rsidRPr="006C00F4">
        <w:rPr>
          <w:rFonts w:ascii="Arial" w:eastAsia="Arial Unicode MS" w:hAnsi="Arial" w:cs="Arial"/>
          <w:color w:val="000000"/>
          <w:sz w:val="18"/>
          <w:szCs w:val="18"/>
          <w:lang w:val="en-GB" w:bidi="th-TH"/>
        </w:rPr>
        <w:t xml:space="preserve">e. </w:t>
      </w:r>
      <w:r w:rsidR="003C4618" w:rsidRPr="006C00F4">
        <w:rPr>
          <w:rFonts w:ascii="Arial" w:eastAsia="Arial Unicode MS" w:hAnsi="Arial" w:cs="Arial"/>
          <w:color w:val="000000"/>
          <w:sz w:val="18"/>
          <w:szCs w:val="18"/>
          <w:lang w:val="en-GB" w:bidi="th-TH"/>
        </w:rPr>
        <w:t xml:space="preserve">All </w:t>
      </w:r>
      <w:r w:rsidRPr="006C00F4">
        <w:rPr>
          <w:rFonts w:ascii="Arial" w:eastAsia="Arial Unicode MS" w:hAnsi="Arial" w:cs="Arial"/>
          <w:color w:val="000000"/>
          <w:sz w:val="18"/>
          <w:szCs w:val="18"/>
          <w:lang w:val="en-GB" w:bidi="th-TH"/>
        </w:rPr>
        <w:t xml:space="preserve">financial assets and financial liabilities </w:t>
      </w:r>
      <w:r w:rsidR="001D024D" w:rsidRPr="006C00F4">
        <w:rPr>
          <w:rFonts w:ascii="Arial" w:eastAsia="Arial Unicode MS" w:hAnsi="Arial" w:cs="Arial"/>
          <w:color w:val="000000"/>
          <w:sz w:val="18"/>
          <w:szCs w:val="18"/>
          <w:lang w:val="en-GB" w:bidi="th-TH"/>
        </w:rPr>
        <w:t xml:space="preserve">are </w:t>
      </w:r>
      <w:r w:rsidRPr="006C00F4">
        <w:rPr>
          <w:rFonts w:ascii="Arial" w:eastAsia="Arial Unicode MS" w:hAnsi="Arial" w:cs="Arial"/>
          <w:color w:val="000000"/>
          <w:sz w:val="18"/>
          <w:szCs w:val="18"/>
          <w:lang w:val="en-GB" w:bidi="th-TH"/>
        </w:rPr>
        <w:t>measured at amortised cost</w:t>
      </w:r>
      <w:r w:rsidR="00852C88" w:rsidRPr="006C00F4">
        <w:rPr>
          <w:rFonts w:ascii="Arial" w:eastAsia="Arial Unicode MS" w:hAnsi="Arial" w:cs="Arial"/>
          <w:color w:val="000000"/>
          <w:sz w:val="18"/>
          <w:szCs w:val="18"/>
          <w:lang w:val="en-GB" w:bidi="th-TH"/>
        </w:rPr>
        <w:t>. C</w:t>
      </w:r>
      <w:r w:rsidRPr="006C00F4">
        <w:rPr>
          <w:rFonts w:ascii="Arial" w:eastAsia="Arial Unicode MS" w:hAnsi="Arial" w:cs="Arial"/>
          <w:color w:val="000000"/>
          <w:sz w:val="18"/>
          <w:szCs w:val="18"/>
          <w:lang w:val="en-GB" w:bidi="th-TH"/>
        </w:rPr>
        <w:t>ash and cash equivalents, trade and other</w:t>
      </w:r>
      <w:r w:rsidR="00C013A6" w:rsidRPr="006C00F4">
        <w:rPr>
          <w:rFonts w:ascii="Arial" w:eastAsia="Arial Unicode MS" w:hAnsi="Arial" w:cs="Arial"/>
          <w:color w:val="000000"/>
          <w:sz w:val="18"/>
          <w:szCs w:val="18"/>
          <w:lang w:val="en-GB" w:bidi="th-TH"/>
        </w:rPr>
        <w:t xml:space="preserve"> </w:t>
      </w:r>
      <w:r w:rsidRPr="006C00F4">
        <w:rPr>
          <w:rFonts w:ascii="Arial" w:eastAsia="Arial Unicode MS" w:hAnsi="Arial" w:cs="Arial"/>
          <w:color w:val="000000"/>
          <w:sz w:val="18"/>
          <w:szCs w:val="18"/>
          <w:lang w:val="en-GB" w:bidi="th-TH"/>
        </w:rPr>
        <w:t xml:space="preserve">receivables and trade and other payables </w:t>
      </w:r>
      <w:r w:rsidR="00852C88" w:rsidRPr="006C00F4">
        <w:rPr>
          <w:rFonts w:ascii="Arial" w:eastAsia="Arial Unicode MS" w:hAnsi="Arial" w:cs="Arial"/>
          <w:color w:val="000000"/>
          <w:sz w:val="18"/>
          <w:szCs w:val="18"/>
          <w:lang w:val="en-GB" w:bidi="th-TH"/>
        </w:rPr>
        <w:t xml:space="preserve">have the carrying amount approximates fair value </w:t>
      </w:r>
      <w:r w:rsidRPr="006C00F4">
        <w:rPr>
          <w:rFonts w:ascii="Arial" w:eastAsia="Arial Unicode MS" w:hAnsi="Arial" w:cs="Arial"/>
          <w:color w:val="000000"/>
          <w:sz w:val="18"/>
          <w:szCs w:val="18"/>
          <w:lang w:val="en-GB" w:bidi="th-TH"/>
        </w:rPr>
        <w:t xml:space="preserve">as the current assets and current </w:t>
      </w:r>
      <w:proofErr w:type="spellStart"/>
      <w:r w:rsidRPr="006C00F4">
        <w:rPr>
          <w:rFonts w:ascii="Arial" w:eastAsia="Arial Unicode MS" w:hAnsi="Arial" w:cs="Arial"/>
          <w:color w:val="000000"/>
          <w:sz w:val="18"/>
          <w:szCs w:val="18"/>
          <w:lang w:val="en-GB" w:bidi="th-TH"/>
        </w:rPr>
        <w:t>liabitlites</w:t>
      </w:r>
      <w:proofErr w:type="spellEnd"/>
      <w:r w:rsidRPr="006C00F4">
        <w:rPr>
          <w:rFonts w:ascii="Arial" w:eastAsia="Arial Unicode MS" w:hAnsi="Arial" w:cs="Arial"/>
          <w:color w:val="000000"/>
          <w:sz w:val="18"/>
          <w:szCs w:val="18"/>
          <w:lang w:val="en-GB" w:bidi="th-TH"/>
        </w:rPr>
        <w:t>.</w:t>
      </w:r>
    </w:p>
    <w:p w14:paraId="6C5D5A0D" w14:textId="46C811C8" w:rsidR="00F86B95" w:rsidRPr="006C00F4" w:rsidRDefault="00F86B95" w:rsidP="006C00F4">
      <w:pPr>
        <w:jc w:val="thaiDistribute"/>
        <w:rPr>
          <w:rFonts w:ascii="Arial" w:eastAsia="Arial Unicode MS" w:hAnsi="Arial" w:cs="Arial"/>
          <w:color w:val="000000"/>
          <w:sz w:val="18"/>
          <w:szCs w:val="18"/>
          <w:lang w:val="en-GB" w:bidi="th-TH"/>
        </w:rPr>
      </w:pPr>
    </w:p>
    <w:p w14:paraId="04DCA429" w14:textId="77777777" w:rsidR="00765320" w:rsidRPr="006C00F4" w:rsidRDefault="00765320" w:rsidP="006C00F4">
      <w:pPr>
        <w:jc w:val="thaiDistribute"/>
        <w:rPr>
          <w:rFonts w:ascii="Arial" w:eastAsia="Arial Unicode MS" w:hAnsi="Arial" w:cs="Arial"/>
          <w:color w:val="000000"/>
          <w:sz w:val="18"/>
          <w:szCs w:val="18"/>
          <w:lang w:val="en-GB" w:bidi="th-TH"/>
        </w:rPr>
      </w:pPr>
    </w:p>
    <w:tbl>
      <w:tblPr>
        <w:tblW w:w="0" w:type="auto"/>
        <w:tblLook w:val="04A0" w:firstRow="1" w:lastRow="0" w:firstColumn="1" w:lastColumn="0" w:noHBand="0" w:noVBand="1"/>
      </w:tblPr>
      <w:tblGrid>
        <w:gridCol w:w="9449"/>
      </w:tblGrid>
      <w:tr w:rsidR="00B30D3F" w:rsidRPr="006C00F4" w14:paraId="49CD08E9" w14:textId="77777777" w:rsidTr="00147BD0">
        <w:trPr>
          <w:trHeight w:val="389"/>
        </w:trPr>
        <w:tc>
          <w:tcPr>
            <w:tcW w:w="9449" w:type="dxa"/>
            <w:shd w:val="clear" w:color="auto" w:fill="auto"/>
            <w:vAlign w:val="center"/>
          </w:tcPr>
          <w:p w14:paraId="54548707" w14:textId="53F31CA2" w:rsidR="00B30D3F" w:rsidRPr="006C00F4" w:rsidRDefault="00387313" w:rsidP="006C00F4">
            <w:pPr>
              <w:pStyle w:val="Heading1"/>
              <w:tabs>
                <w:tab w:val="left" w:pos="427"/>
              </w:tabs>
              <w:ind w:left="-113"/>
              <w:rPr>
                <w:rFonts w:ascii="Arial" w:hAnsi="Arial" w:cs="Arial"/>
                <w:color w:val="000000"/>
                <w:sz w:val="18"/>
                <w:szCs w:val="18"/>
              </w:rPr>
            </w:pPr>
            <w:bookmarkStart w:id="41" w:name="_Toc65595128"/>
            <w:r w:rsidRPr="006C00F4">
              <w:rPr>
                <w:rFonts w:ascii="Arial" w:hAnsi="Arial" w:cs="Arial"/>
                <w:color w:val="000000"/>
                <w:sz w:val="18"/>
                <w:szCs w:val="18"/>
              </w:rPr>
              <w:t>7</w:t>
            </w:r>
            <w:r w:rsidR="00B30D3F" w:rsidRPr="006C00F4">
              <w:rPr>
                <w:rFonts w:ascii="Arial" w:hAnsi="Arial" w:cs="Arial"/>
                <w:color w:val="000000"/>
                <w:sz w:val="18"/>
                <w:szCs w:val="18"/>
              </w:rPr>
              <w:tab/>
            </w:r>
            <w:r w:rsidR="009A3C48" w:rsidRPr="006C00F4">
              <w:rPr>
                <w:rFonts w:ascii="Arial" w:hAnsi="Arial" w:cs="Arial"/>
                <w:color w:val="000000"/>
                <w:sz w:val="18"/>
                <w:szCs w:val="18"/>
              </w:rPr>
              <w:t>Critical accounting estimates and judgements</w:t>
            </w:r>
            <w:bookmarkEnd w:id="41"/>
          </w:p>
        </w:tc>
      </w:tr>
      <w:bookmarkEnd w:id="33"/>
    </w:tbl>
    <w:p w14:paraId="59DBA5AA" w14:textId="77777777" w:rsidR="00F86B95" w:rsidRPr="006C00F4" w:rsidRDefault="00F86B95" w:rsidP="006C00F4">
      <w:pPr>
        <w:pStyle w:val="BlockText"/>
        <w:ind w:left="540" w:right="0" w:firstLine="0"/>
        <w:rPr>
          <w:rFonts w:ascii="Arial" w:hAnsi="Arial" w:cs="Arial"/>
          <w:color w:val="000000"/>
          <w:sz w:val="18"/>
          <w:szCs w:val="18"/>
        </w:rPr>
      </w:pPr>
    </w:p>
    <w:p w14:paraId="5A6F4E7C" w14:textId="03E87390" w:rsidR="009A3C48" w:rsidRPr="006C00F4" w:rsidRDefault="009A3C48" w:rsidP="006C00F4">
      <w:pPr>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07A6207A" w14:textId="77777777" w:rsidR="003A1F92" w:rsidRPr="006C00F4" w:rsidRDefault="003A1F92" w:rsidP="006C00F4">
      <w:pPr>
        <w:pStyle w:val="BlockText"/>
        <w:ind w:left="540" w:right="0" w:firstLine="0"/>
        <w:rPr>
          <w:rFonts w:ascii="Arial" w:hAnsi="Arial" w:cs="Arial"/>
          <w:color w:val="000000"/>
          <w:sz w:val="18"/>
          <w:szCs w:val="18"/>
        </w:rPr>
      </w:pPr>
    </w:p>
    <w:p w14:paraId="3E643820" w14:textId="754CD849" w:rsidR="003C0DBC" w:rsidRPr="006C00F4" w:rsidRDefault="008E1342" w:rsidP="006C00F4">
      <w:pPr>
        <w:pStyle w:val="Heading2"/>
        <w:numPr>
          <w:ilvl w:val="0"/>
          <w:numId w:val="34"/>
        </w:numPr>
        <w:tabs>
          <w:tab w:val="left" w:pos="540"/>
        </w:tabs>
        <w:ind w:left="567" w:hanging="567"/>
        <w:jc w:val="both"/>
        <w:rPr>
          <w:rFonts w:ascii="Arial" w:eastAsia="Arial Unicode MS" w:hAnsi="Arial" w:cs="Arial"/>
          <w:color w:val="000000"/>
          <w:sz w:val="18"/>
          <w:szCs w:val="18"/>
          <w:lang w:val="en-GB" w:bidi="th-TH"/>
        </w:rPr>
      </w:pPr>
      <w:bookmarkStart w:id="42" w:name="_Toc65595138"/>
      <w:r w:rsidRPr="006C00F4">
        <w:rPr>
          <w:rFonts w:ascii="Arial" w:eastAsia="Arial Unicode MS" w:hAnsi="Arial" w:cs="Arial"/>
          <w:color w:val="000000"/>
          <w:sz w:val="18"/>
          <w:szCs w:val="18"/>
          <w:lang w:val="en-GB" w:bidi="th-TH"/>
        </w:rPr>
        <w:t>Estimated of revenue from software implementation</w:t>
      </w:r>
      <w:r w:rsidRPr="006C00F4" w:rsidDel="008E1342">
        <w:rPr>
          <w:rFonts w:ascii="Arial" w:eastAsia="Arial Unicode MS" w:hAnsi="Arial" w:cs="Arial"/>
          <w:color w:val="000000"/>
          <w:sz w:val="18"/>
          <w:szCs w:val="18"/>
          <w:lang w:val="en-GB" w:bidi="th-TH"/>
        </w:rPr>
        <w:t xml:space="preserve"> </w:t>
      </w:r>
    </w:p>
    <w:p w14:paraId="70DD9ADF" w14:textId="77777777" w:rsidR="003C0DBC" w:rsidRPr="006C00F4" w:rsidRDefault="003C0DBC" w:rsidP="006C00F4">
      <w:pPr>
        <w:pStyle w:val="BlockText"/>
        <w:ind w:left="540" w:right="0" w:firstLine="0"/>
        <w:rPr>
          <w:rFonts w:ascii="Arial" w:hAnsi="Arial" w:cs="Arial"/>
          <w:color w:val="000000"/>
          <w:sz w:val="18"/>
          <w:szCs w:val="18"/>
        </w:rPr>
      </w:pPr>
    </w:p>
    <w:p w14:paraId="008B5307" w14:textId="557383B6" w:rsidR="003C0DBC" w:rsidRPr="006C00F4" w:rsidRDefault="00051D80" w:rsidP="006C00F4">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The Company recognises revenue from software implementation by reference to the stage of completion, when the outcome of a service can be estimated reliably. The stage of completion is measured by reference to the management’s judgements based on their best knowledge of the current events and arrangements and their experience of the business, based on information from the project managers.</w:t>
      </w:r>
    </w:p>
    <w:p w14:paraId="00E63FA4" w14:textId="77777777" w:rsidR="003C0DBC" w:rsidRPr="006C00F4" w:rsidRDefault="003C0DBC" w:rsidP="006C00F4">
      <w:pPr>
        <w:pStyle w:val="ListParagraph"/>
        <w:keepNext/>
        <w:keepLines/>
        <w:ind w:left="540"/>
        <w:outlineLvl w:val="1"/>
        <w:rPr>
          <w:rFonts w:ascii="Arial" w:eastAsia="Arial" w:hAnsi="Arial" w:cs="Arial"/>
          <w:b/>
          <w:color w:val="000000"/>
          <w:sz w:val="18"/>
          <w:szCs w:val="18"/>
          <w:lang w:eastAsia="en-GB"/>
        </w:rPr>
      </w:pPr>
    </w:p>
    <w:p w14:paraId="044BF793" w14:textId="65D1D84F" w:rsidR="009F57E1" w:rsidRPr="006C00F4" w:rsidRDefault="004962D8" w:rsidP="006C00F4">
      <w:pPr>
        <w:pStyle w:val="Heading2"/>
        <w:numPr>
          <w:ilvl w:val="0"/>
          <w:numId w:val="34"/>
        </w:numPr>
        <w:tabs>
          <w:tab w:val="left" w:pos="540"/>
        </w:tabs>
        <w:ind w:left="567" w:hanging="567"/>
        <w:jc w:val="both"/>
        <w:rPr>
          <w:rFonts w:ascii="Arial" w:eastAsia="Arial Unicode MS" w:hAnsi="Arial" w:cs="Arial"/>
          <w:color w:val="000000"/>
          <w:spacing w:val="-8"/>
          <w:sz w:val="18"/>
          <w:szCs w:val="18"/>
          <w:lang w:val="en-GB" w:bidi="th-TH"/>
        </w:rPr>
      </w:pPr>
      <w:r w:rsidRPr="006C00F4">
        <w:rPr>
          <w:rFonts w:ascii="Arial" w:eastAsia="Arial Unicode MS" w:hAnsi="Arial" w:cs="Arial"/>
          <w:color w:val="000000"/>
          <w:spacing w:val="-8"/>
          <w:sz w:val="18"/>
          <w:szCs w:val="18"/>
          <w:lang w:val="en-GB" w:bidi="th-TH"/>
        </w:rPr>
        <w:t>Recognition of costs, estimation of useful</w:t>
      </w:r>
      <w:r w:rsidR="009A3C48" w:rsidRPr="006C00F4">
        <w:rPr>
          <w:rFonts w:ascii="Arial" w:eastAsia="Arial Unicode MS" w:hAnsi="Arial" w:cs="Arial"/>
          <w:color w:val="000000"/>
          <w:spacing w:val="-8"/>
          <w:sz w:val="18"/>
          <w:szCs w:val="18"/>
          <w:lang w:val="en-GB" w:bidi="th-TH"/>
        </w:rPr>
        <w:t xml:space="preserve"> life</w:t>
      </w:r>
      <w:r w:rsidRPr="006C00F4">
        <w:rPr>
          <w:rFonts w:ascii="Arial" w:eastAsia="Arial Unicode MS" w:hAnsi="Arial" w:cs="Arial"/>
          <w:color w:val="000000"/>
          <w:spacing w:val="-8"/>
          <w:sz w:val="18"/>
          <w:szCs w:val="18"/>
          <w:lang w:val="en-GB" w:bidi="th-TH"/>
        </w:rPr>
        <w:t xml:space="preserve">, and impairment assessment </w:t>
      </w:r>
      <w:r w:rsidR="009A3C48" w:rsidRPr="006C00F4">
        <w:rPr>
          <w:rFonts w:ascii="Arial" w:eastAsia="Arial Unicode MS" w:hAnsi="Arial" w:cs="Arial"/>
          <w:color w:val="000000"/>
          <w:spacing w:val="-8"/>
          <w:sz w:val="18"/>
          <w:szCs w:val="18"/>
          <w:lang w:val="en-GB" w:bidi="th-TH"/>
        </w:rPr>
        <w:t>of</w:t>
      </w:r>
      <w:r w:rsidRPr="006C00F4">
        <w:rPr>
          <w:rFonts w:ascii="Arial" w:eastAsia="Arial Unicode MS" w:hAnsi="Arial" w:cs="Arial"/>
          <w:color w:val="000000"/>
          <w:spacing w:val="-8"/>
          <w:sz w:val="18"/>
          <w:szCs w:val="18"/>
          <w:lang w:val="en-GB" w:bidi="th-TH"/>
        </w:rPr>
        <w:t xml:space="preserve"> in-house </w:t>
      </w:r>
      <w:r w:rsidR="00C12191" w:rsidRPr="006C00F4">
        <w:rPr>
          <w:rFonts w:ascii="Arial" w:eastAsia="Arial Unicode MS" w:hAnsi="Arial" w:cs="Arial"/>
          <w:color w:val="000000"/>
          <w:spacing w:val="-8"/>
          <w:sz w:val="18"/>
          <w:szCs w:val="18"/>
          <w:lang w:val="en-GB" w:bidi="th-TH"/>
        </w:rPr>
        <w:t>developed</w:t>
      </w:r>
      <w:r w:rsidRPr="006C00F4">
        <w:rPr>
          <w:rFonts w:ascii="Arial" w:eastAsia="Arial Unicode MS" w:hAnsi="Arial" w:cs="Arial"/>
          <w:color w:val="000000"/>
          <w:spacing w:val="-8"/>
          <w:sz w:val="18"/>
          <w:szCs w:val="18"/>
          <w:lang w:val="en-GB" w:bidi="th-TH"/>
        </w:rPr>
        <w:t xml:space="preserve"> </w:t>
      </w:r>
      <w:r w:rsidR="009A3C48" w:rsidRPr="006C00F4">
        <w:rPr>
          <w:rFonts w:ascii="Arial" w:eastAsia="Arial Unicode MS" w:hAnsi="Arial" w:cs="Arial"/>
          <w:color w:val="000000"/>
          <w:spacing w:val="-8"/>
          <w:sz w:val="18"/>
          <w:szCs w:val="18"/>
          <w:lang w:val="en-GB" w:bidi="th-TH"/>
        </w:rPr>
        <w:t>intangible asset</w:t>
      </w:r>
      <w:bookmarkEnd w:id="42"/>
    </w:p>
    <w:p w14:paraId="7165756D" w14:textId="77777777" w:rsidR="009F57E1" w:rsidRPr="006C00F4" w:rsidRDefault="009F57E1" w:rsidP="006C00F4">
      <w:pPr>
        <w:pStyle w:val="BlockText"/>
        <w:ind w:left="540" w:right="0" w:firstLine="0"/>
        <w:rPr>
          <w:rFonts w:ascii="Arial" w:hAnsi="Arial" w:cs="Arial"/>
          <w:color w:val="000000"/>
          <w:sz w:val="18"/>
          <w:szCs w:val="18"/>
        </w:rPr>
      </w:pPr>
    </w:p>
    <w:p w14:paraId="5C56CB2F" w14:textId="77777777" w:rsidR="004962D8" w:rsidRPr="006C00F4" w:rsidRDefault="00BF10EA" w:rsidP="006C00F4">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The Company assesses the expenditures that are part of the internally </w:t>
      </w:r>
      <w:r w:rsidR="00C12191" w:rsidRPr="006C00F4">
        <w:rPr>
          <w:rFonts w:ascii="Arial" w:eastAsia="Arial Unicode MS" w:hAnsi="Arial" w:cs="Arial"/>
          <w:color w:val="000000"/>
          <w:sz w:val="18"/>
          <w:szCs w:val="18"/>
          <w:lang w:val="en-GB" w:bidi="th-TH"/>
        </w:rPr>
        <w:t>developed</w:t>
      </w:r>
      <w:r w:rsidRPr="006C00F4">
        <w:rPr>
          <w:rFonts w:ascii="Arial" w:eastAsia="Arial Unicode MS" w:hAnsi="Arial" w:cs="Arial"/>
          <w:color w:val="000000"/>
          <w:sz w:val="18"/>
          <w:szCs w:val="18"/>
          <w:lang w:val="en-GB" w:bidi="th-TH"/>
        </w:rPr>
        <w:t xml:space="preserve"> intangible assets at the end of every reporting period. </w:t>
      </w:r>
      <w:r w:rsidR="008F3D94" w:rsidRPr="006C00F4">
        <w:rPr>
          <w:rFonts w:ascii="Arial" w:eastAsia="Arial Unicode MS" w:hAnsi="Arial" w:cs="Arial"/>
          <w:color w:val="000000"/>
          <w:sz w:val="18"/>
          <w:szCs w:val="18"/>
          <w:lang w:val="en-GB" w:bidi="th-TH"/>
        </w:rPr>
        <w:t xml:space="preserve">Only expenditures on the intangible assets demonstrating the technical feasibility and the </w:t>
      </w:r>
      <w:proofErr w:type="spellStart"/>
      <w:r w:rsidR="008F3D94" w:rsidRPr="006C00F4">
        <w:rPr>
          <w:rFonts w:ascii="Arial" w:eastAsia="Arial Unicode MS" w:hAnsi="Arial" w:cs="Arial"/>
          <w:color w:val="000000"/>
          <w:sz w:val="18"/>
          <w:szCs w:val="18"/>
          <w:lang w:val="en-GB" w:bidi="th-TH"/>
        </w:rPr>
        <w:t>abilitiy</w:t>
      </w:r>
      <w:proofErr w:type="spellEnd"/>
      <w:r w:rsidR="008F3D94" w:rsidRPr="006C00F4">
        <w:rPr>
          <w:rFonts w:ascii="Arial" w:eastAsia="Arial Unicode MS" w:hAnsi="Arial" w:cs="Arial"/>
          <w:color w:val="000000"/>
          <w:sz w:val="18"/>
          <w:szCs w:val="18"/>
          <w:lang w:val="en-GB" w:bidi="th-TH"/>
        </w:rPr>
        <w:t xml:space="preserve"> to generate probable future economic benefits will be capitalised as assets.</w:t>
      </w:r>
    </w:p>
    <w:p w14:paraId="08BDBC32" w14:textId="77777777" w:rsidR="004962D8" w:rsidRPr="006C00F4" w:rsidRDefault="004962D8" w:rsidP="006C00F4">
      <w:pPr>
        <w:pStyle w:val="BlockText"/>
        <w:ind w:left="540" w:right="0" w:firstLine="0"/>
        <w:rPr>
          <w:rFonts w:ascii="Arial" w:hAnsi="Arial" w:cs="Arial"/>
          <w:color w:val="000000"/>
          <w:sz w:val="18"/>
          <w:szCs w:val="18"/>
        </w:rPr>
      </w:pPr>
    </w:p>
    <w:p w14:paraId="71E96FC6" w14:textId="26DF83BE" w:rsidR="009A3C48" w:rsidRPr="006C00F4" w:rsidRDefault="00C12191" w:rsidP="006C00F4">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The Company estimates the useful life of internally developed software and application </w:t>
      </w:r>
      <w:proofErr w:type="gramStart"/>
      <w:r w:rsidR="005D0BEF" w:rsidRPr="006C00F4">
        <w:rPr>
          <w:rFonts w:ascii="Arial" w:eastAsia="Arial Unicode MS" w:hAnsi="Arial" w:cs="Arial"/>
          <w:color w:val="000000"/>
          <w:sz w:val="18"/>
          <w:szCs w:val="18"/>
          <w:lang w:val="en-GB" w:bidi="th-TH"/>
        </w:rPr>
        <w:t>not exceed</w:t>
      </w:r>
      <w:proofErr w:type="gramEnd"/>
      <w:r w:rsidR="005D0BEF" w:rsidRPr="006C00F4">
        <w:rPr>
          <w:rFonts w:ascii="Arial" w:eastAsia="Arial Unicode MS" w:hAnsi="Arial" w:cs="Arial"/>
          <w:color w:val="000000"/>
          <w:sz w:val="18"/>
          <w:szCs w:val="18"/>
          <w:lang w:val="en-GB" w:bidi="th-TH"/>
        </w:rPr>
        <w:t xml:space="preserve"> than</w:t>
      </w:r>
      <w:r w:rsidR="009A3C48" w:rsidRPr="006C00F4">
        <w:rPr>
          <w:rFonts w:ascii="Arial" w:eastAsia="Arial Unicode MS" w:hAnsi="Arial" w:cs="Arial"/>
          <w:color w:val="000000"/>
          <w:sz w:val="18"/>
          <w:szCs w:val="18"/>
          <w:lang w:val="en-GB" w:bidi="th-TH"/>
        </w:rPr>
        <w:t xml:space="preserve"> </w:t>
      </w:r>
      <w:r w:rsidR="00387313" w:rsidRPr="006C00F4">
        <w:rPr>
          <w:rFonts w:ascii="Arial" w:eastAsia="Arial Unicode MS" w:hAnsi="Arial" w:cs="Arial"/>
          <w:color w:val="000000"/>
          <w:sz w:val="18"/>
          <w:szCs w:val="18"/>
          <w:lang w:val="en-GB" w:bidi="th-TH"/>
        </w:rPr>
        <w:t>10</w:t>
      </w:r>
      <w:r w:rsidR="009A3C48" w:rsidRPr="006C00F4">
        <w:rPr>
          <w:rFonts w:ascii="Arial" w:eastAsia="Arial Unicode MS" w:hAnsi="Arial" w:cs="Arial"/>
          <w:color w:val="000000"/>
          <w:sz w:val="18"/>
          <w:szCs w:val="18"/>
          <w:lang w:val="en-GB" w:bidi="th-TH"/>
        </w:rPr>
        <w:t xml:space="preserve"> years based on </w:t>
      </w:r>
      <w:r w:rsidR="00FD5D7D" w:rsidRPr="006C00F4">
        <w:rPr>
          <w:rFonts w:ascii="Arial" w:eastAsia="Arial Unicode MS" w:hAnsi="Arial" w:cs="Arial"/>
          <w:color w:val="000000"/>
          <w:sz w:val="18"/>
          <w:szCs w:val="18"/>
          <w:lang w:val="en-GB" w:bidi="th-TH"/>
        </w:rPr>
        <w:t>the Company's product development plan, support period for product usage to meet long-term needs, as well as continuous technical assistance for customers</w:t>
      </w:r>
      <w:r w:rsidR="009A3C48" w:rsidRPr="006C00F4">
        <w:rPr>
          <w:rFonts w:ascii="Arial" w:eastAsia="Arial Unicode MS" w:hAnsi="Arial" w:cs="Arial"/>
          <w:color w:val="000000"/>
          <w:sz w:val="18"/>
          <w:szCs w:val="18"/>
          <w:lang w:val="en-GB" w:bidi="th-TH"/>
        </w:rPr>
        <w:t xml:space="preserve">. </w:t>
      </w:r>
      <w:r w:rsidR="005D0BEF" w:rsidRPr="006C00F4">
        <w:rPr>
          <w:rFonts w:ascii="Arial" w:eastAsia="Arial Unicode MS" w:hAnsi="Arial" w:cs="Arial"/>
          <w:color w:val="000000"/>
          <w:sz w:val="18"/>
          <w:szCs w:val="18"/>
          <w:lang w:val="en-GB" w:bidi="th-TH"/>
        </w:rPr>
        <w:t>T</w:t>
      </w:r>
      <w:r w:rsidR="009A3C48" w:rsidRPr="006C00F4">
        <w:rPr>
          <w:rFonts w:ascii="Arial" w:eastAsia="Arial Unicode MS" w:hAnsi="Arial" w:cs="Arial"/>
          <w:color w:val="000000"/>
          <w:sz w:val="18"/>
          <w:szCs w:val="18"/>
          <w:lang w:val="en-GB" w:bidi="th-TH"/>
        </w:rPr>
        <w:t>he actual useful life may be shorter or longer than the determined life, depending on technical innovations</w:t>
      </w:r>
      <w:r w:rsidRPr="006C00F4">
        <w:rPr>
          <w:rFonts w:ascii="Arial" w:eastAsia="Arial Unicode MS" w:hAnsi="Arial" w:cs="Arial"/>
          <w:color w:val="000000"/>
          <w:sz w:val="18"/>
          <w:szCs w:val="18"/>
          <w:lang w:val="en-GB" w:bidi="th-TH"/>
        </w:rPr>
        <w:t xml:space="preserve"> and other factors mentioned. Managements will reassess the useful life of </w:t>
      </w:r>
      <w:proofErr w:type="spellStart"/>
      <w:r w:rsidRPr="006C00F4">
        <w:rPr>
          <w:rFonts w:ascii="Arial" w:eastAsia="Arial Unicode MS" w:hAnsi="Arial" w:cs="Arial"/>
          <w:color w:val="000000"/>
          <w:sz w:val="18"/>
          <w:szCs w:val="18"/>
          <w:lang w:val="en-GB" w:bidi="th-TH"/>
        </w:rPr>
        <w:t>interally</w:t>
      </w:r>
      <w:proofErr w:type="spellEnd"/>
      <w:r w:rsidRPr="006C00F4">
        <w:rPr>
          <w:rFonts w:ascii="Arial" w:eastAsia="Arial Unicode MS" w:hAnsi="Arial" w:cs="Arial"/>
          <w:color w:val="000000"/>
          <w:sz w:val="18"/>
          <w:szCs w:val="18"/>
          <w:lang w:val="en-GB" w:bidi="th-TH"/>
        </w:rPr>
        <w:t xml:space="preserve"> developed intangible assets at </w:t>
      </w:r>
      <w:r w:rsidR="007D2BBA" w:rsidRPr="006C00F4">
        <w:rPr>
          <w:rFonts w:ascii="Arial" w:eastAsia="Arial Unicode MS" w:hAnsi="Arial" w:cs="Arial"/>
          <w:color w:val="000000"/>
          <w:sz w:val="18"/>
          <w:szCs w:val="18"/>
          <w:lang w:val="en-GB" w:bidi="th-TH"/>
        </w:rPr>
        <w:t xml:space="preserve">the end of </w:t>
      </w:r>
      <w:r w:rsidRPr="006C00F4">
        <w:rPr>
          <w:rFonts w:ascii="Arial" w:eastAsia="Arial Unicode MS" w:hAnsi="Arial" w:cs="Arial"/>
          <w:color w:val="000000"/>
          <w:sz w:val="18"/>
          <w:szCs w:val="18"/>
          <w:lang w:val="en-GB" w:bidi="th-TH"/>
        </w:rPr>
        <w:t xml:space="preserve">every </w:t>
      </w:r>
      <w:r w:rsidR="0035286C" w:rsidRPr="006C00F4">
        <w:rPr>
          <w:rFonts w:ascii="Arial" w:eastAsia="Arial Unicode MS" w:hAnsi="Arial" w:cs="Arial"/>
          <w:color w:val="000000"/>
          <w:sz w:val="18"/>
          <w:szCs w:val="18"/>
          <w:lang w:val="en-GB" w:bidi="th-TH"/>
        </w:rPr>
        <w:t>reporting period</w:t>
      </w:r>
      <w:r w:rsidRPr="006C00F4">
        <w:rPr>
          <w:rFonts w:ascii="Arial" w:eastAsia="Arial Unicode MS" w:hAnsi="Arial" w:cs="Arial"/>
          <w:color w:val="000000"/>
          <w:sz w:val="18"/>
          <w:szCs w:val="18"/>
          <w:lang w:val="en-GB" w:bidi="th-TH"/>
        </w:rPr>
        <w:t>.</w:t>
      </w:r>
    </w:p>
    <w:p w14:paraId="2372062D" w14:textId="77777777" w:rsidR="001035BF" w:rsidRPr="006C00F4" w:rsidRDefault="001035BF" w:rsidP="006C00F4">
      <w:pPr>
        <w:pStyle w:val="BlockText"/>
        <w:ind w:left="540" w:right="0" w:firstLine="0"/>
        <w:rPr>
          <w:rFonts w:ascii="Arial" w:hAnsi="Arial" w:cs="Arial"/>
          <w:color w:val="000000"/>
          <w:sz w:val="18"/>
          <w:szCs w:val="18"/>
        </w:rPr>
      </w:pPr>
    </w:p>
    <w:p w14:paraId="6863C0F1" w14:textId="6B8355DA" w:rsidR="001035BF" w:rsidRPr="006C00F4" w:rsidRDefault="001035BF" w:rsidP="006C00F4">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In case there is</w:t>
      </w:r>
      <w:r w:rsidR="00162A87" w:rsidRPr="006C00F4">
        <w:rPr>
          <w:rFonts w:ascii="Arial" w:eastAsia="Arial Unicode MS" w:hAnsi="Arial" w:cs="Arial"/>
          <w:color w:val="000000"/>
          <w:sz w:val="18"/>
          <w:szCs w:val="18"/>
          <w:lang w:val="en-GB" w:bidi="th-TH"/>
        </w:rPr>
        <w:t xml:space="preserve"> any</w:t>
      </w:r>
      <w:r w:rsidRPr="006C00F4">
        <w:rPr>
          <w:rFonts w:ascii="Arial" w:eastAsia="Arial Unicode MS" w:hAnsi="Arial" w:cs="Arial"/>
          <w:color w:val="000000"/>
          <w:sz w:val="18"/>
          <w:szCs w:val="18"/>
          <w:lang w:val="en-GB" w:bidi="th-TH"/>
        </w:rPr>
        <w:t xml:space="preserve"> indicator </w:t>
      </w:r>
      <w:r w:rsidR="00225A9E" w:rsidRPr="006C00F4">
        <w:rPr>
          <w:rFonts w:ascii="Arial" w:eastAsia="Arial Unicode MS" w:hAnsi="Arial" w:cs="Arial"/>
          <w:color w:val="000000"/>
          <w:sz w:val="18"/>
          <w:szCs w:val="18"/>
          <w:lang w:val="en-GB" w:bidi="th-TH"/>
        </w:rPr>
        <w:t xml:space="preserve">of impairment on the internally developed intangible assets </w:t>
      </w:r>
      <w:r w:rsidR="00162A87" w:rsidRPr="006C00F4">
        <w:rPr>
          <w:rFonts w:ascii="Arial" w:eastAsia="Arial Unicode MS" w:hAnsi="Arial" w:cs="Arial"/>
          <w:color w:val="000000"/>
          <w:sz w:val="18"/>
          <w:szCs w:val="18"/>
          <w:lang w:val="en-GB" w:bidi="th-TH"/>
        </w:rPr>
        <w:t xml:space="preserve">such as </w:t>
      </w:r>
      <w:r w:rsidR="00E60797" w:rsidRPr="006C00F4">
        <w:rPr>
          <w:rFonts w:ascii="Arial" w:eastAsia="Arial Unicode MS" w:hAnsi="Arial" w:cs="Arial"/>
          <w:color w:val="000000"/>
          <w:sz w:val="18"/>
          <w:szCs w:val="18"/>
          <w:lang w:val="en-GB" w:bidi="th-TH"/>
        </w:rPr>
        <w:t xml:space="preserve">rapid change in technology, lack of ability to compete in the market, or other negative factors which may impact the usage and the probable future revenue, managements will assess those indicators and analyse the net book value comparing with the net present value of </w:t>
      </w:r>
      <w:r w:rsidR="00387313" w:rsidRPr="006C00F4">
        <w:rPr>
          <w:rFonts w:ascii="Arial" w:eastAsia="Arial Unicode MS" w:hAnsi="Arial" w:cs="Arial"/>
          <w:color w:val="000000"/>
          <w:sz w:val="18"/>
          <w:szCs w:val="18"/>
          <w:lang w:val="en-GB" w:bidi="th-TH"/>
        </w:rPr>
        <w:t>10</w:t>
      </w:r>
      <w:r w:rsidR="00E60797" w:rsidRPr="006C00F4">
        <w:rPr>
          <w:rFonts w:ascii="Arial" w:eastAsia="Arial Unicode MS" w:hAnsi="Arial" w:cs="Arial"/>
          <w:color w:val="000000"/>
          <w:sz w:val="18"/>
          <w:szCs w:val="18"/>
          <w:lang w:val="en-GB" w:bidi="th-TH"/>
        </w:rPr>
        <w:t>-year expected revenue generating from the intangible assets, if the net book value is over</w:t>
      </w:r>
      <w:r w:rsidR="00786F93" w:rsidRPr="006C00F4">
        <w:rPr>
          <w:rFonts w:ascii="Arial" w:eastAsia="Arial Unicode MS" w:hAnsi="Arial" w:cs="Arial"/>
          <w:color w:val="000000"/>
          <w:sz w:val="18"/>
          <w:szCs w:val="18"/>
          <w:lang w:val="en-GB" w:bidi="th-TH"/>
        </w:rPr>
        <w:t xml:space="preserve"> than</w:t>
      </w:r>
      <w:r w:rsidR="00E60797" w:rsidRPr="006C00F4">
        <w:rPr>
          <w:rFonts w:ascii="Arial" w:eastAsia="Arial Unicode MS" w:hAnsi="Arial" w:cs="Arial"/>
          <w:color w:val="000000"/>
          <w:sz w:val="18"/>
          <w:szCs w:val="18"/>
          <w:lang w:val="en-GB" w:bidi="th-TH"/>
        </w:rPr>
        <w:t xml:space="preserve"> net present value of future revenue </w:t>
      </w:r>
      <w:r w:rsidR="002A09B1" w:rsidRPr="006C00F4">
        <w:rPr>
          <w:rFonts w:ascii="Arial" w:eastAsia="Arial Unicode MS" w:hAnsi="Arial" w:cs="Arial"/>
          <w:color w:val="000000"/>
          <w:sz w:val="18"/>
          <w:szCs w:val="18"/>
          <w:lang w:val="en-GB" w:bidi="th-TH"/>
        </w:rPr>
        <w:t xml:space="preserve">based on management’s </w:t>
      </w:r>
      <w:r w:rsidR="009558BB" w:rsidRPr="006C00F4">
        <w:rPr>
          <w:rFonts w:ascii="Arial" w:eastAsia="Arial Unicode MS" w:hAnsi="Arial" w:cs="Arial"/>
          <w:color w:val="000000"/>
          <w:sz w:val="18"/>
          <w:szCs w:val="18"/>
          <w:lang w:val="en-GB" w:bidi="th-TH"/>
        </w:rPr>
        <w:t>judgements</w:t>
      </w:r>
      <w:r w:rsidR="00E60797" w:rsidRPr="006C00F4">
        <w:rPr>
          <w:rFonts w:ascii="Arial" w:eastAsia="Arial Unicode MS" w:hAnsi="Arial" w:cs="Arial"/>
          <w:color w:val="000000"/>
          <w:sz w:val="18"/>
          <w:szCs w:val="18"/>
          <w:lang w:val="en-GB" w:bidi="th-TH"/>
        </w:rPr>
        <w:t xml:space="preserve"> then the management will recognise </w:t>
      </w:r>
      <w:r w:rsidR="00081DE4" w:rsidRPr="006C00F4">
        <w:rPr>
          <w:rFonts w:ascii="Arial" w:eastAsia="Arial Unicode MS" w:hAnsi="Arial" w:cs="Arial"/>
          <w:color w:val="000000"/>
          <w:sz w:val="18"/>
          <w:szCs w:val="18"/>
          <w:lang w:val="en-GB" w:bidi="th-TH"/>
        </w:rPr>
        <w:t xml:space="preserve">the difference as </w:t>
      </w:r>
      <w:r w:rsidR="00E60797" w:rsidRPr="006C00F4">
        <w:rPr>
          <w:rFonts w:ascii="Arial" w:eastAsia="Arial Unicode MS" w:hAnsi="Arial" w:cs="Arial"/>
          <w:color w:val="000000"/>
          <w:sz w:val="18"/>
          <w:szCs w:val="18"/>
          <w:lang w:val="en-GB" w:bidi="th-TH"/>
        </w:rPr>
        <w:t>impairment losses</w:t>
      </w:r>
      <w:r w:rsidR="00081DE4" w:rsidRPr="006C00F4">
        <w:rPr>
          <w:rFonts w:ascii="Arial" w:eastAsia="Arial Unicode MS" w:hAnsi="Arial" w:cs="Arial"/>
          <w:color w:val="000000"/>
          <w:sz w:val="18"/>
          <w:szCs w:val="18"/>
          <w:lang w:val="en-GB" w:bidi="th-TH"/>
        </w:rPr>
        <w:t>.</w:t>
      </w:r>
    </w:p>
    <w:p w14:paraId="55EDBA29" w14:textId="77777777" w:rsidR="00081DE4" w:rsidRPr="006C00F4" w:rsidRDefault="00081DE4" w:rsidP="006C00F4">
      <w:pPr>
        <w:pStyle w:val="BlockText"/>
        <w:ind w:left="540" w:right="0" w:firstLine="0"/>
        <w:rPr>
          <w:rFonts w:ascii="Arial" w:hAnsi="Arial" w:cs="Arial"/>
          <w:color w:val="000000"/>
          <w:sz w:val="18"/>
          <w:szCs w:val="18"/>
        </w:rPr>
      </w:pPr>
    </w:p>
    <w:p w14:paraId="1C0BA438" w14:textId="6E73972F" w:rsidR="00081DE4" w:rsidRPr="006C00F4" w:rsidRDefault="00081DE4" w:rsidP="006C00F4">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Managements will estimate the future revenue </w:t>
      </w:r>
      <w:r w:rsidR="007D2BBA" w:rsidRPr="006C00F4">
        <w:rPr>
          <w:rFonts w:ascii="Arial" w:eastAsia="Arial Unicode MS" w:hAnsi="Arial" w:cs="Arial"/>
          <w:color w:val="000000"/>
          <w:sz w:val="18"/>
          <w:szCs w:val="18"/>
          <w:lang w:val="en-GB" w:bidi="th-TH"/>
        </w:rPr>
        <w:t xml:space="preserve">at the end of every reporting period </w:t>
      </w:r>
      <w:r w:rsidRPr="006C00F4">
        <w:rPr>
          <w:rFonts w:ascii="Arial" w:eastAsia="Arial Unicode MS" w:hAnsi="Arial" w:cs="Arial"/>
          <w:color w:val="000000"/>
          <w:sz w:val="18"/>
          <w:szCs w:val="18"/>
          <w:lang w:val="en-GB" w:bidi="th-TH"/>
        </w:rPr>
        <w:t>as part of assessment for impairment and the useful life of software and applications.</w:t>
      </w:r>
    </w:p>
    <w:p w14:paraId="0C17CD63" w14:textId="77777777" w:rsidR="009F57E1" w:rsidRDefault="009F57E1" w:rsidP="006C00F4">
      <w:pPr>
        <w:pStyle w:val="ListParagraph"/>
        <w:ind w:left="540"/>
        <w:jc w:val="thaiDistribute"/>
        <w:rPr>
          <w:rFonts w:ascii="Arial" w:eastAsia="Arial Unicode MS" w:hAnsi="Arial" w:cs="Arial"/>
          <w:color w:val="000000"/>
          <w:sz w:val="18"/>
          <w:szCs w:val="18"/>
          <w:lang w:val="en-GB" w:bidi="th-TH"/>
        </w:rPr>
      </w:pPr>
    </w:p>
    <w:p w14:paraId="072B8F9F" w14:textId="2D3186D4" w:rsidR="006C00F4" w:rsidRDefault="006C00F4" w:rsidP="006C00F4">
      <w:pPr>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600E321B" w14:textId="77777777" w:rsidR="006C00F4" w:rsidRDefault="006C00F4" w:rsidP="006C00F4">
      <w:pPr>
        <w:pStyle w:val="ListParagraph"/>
        <w:ind w:left="540"/>
        <w:jc w:val="thaiDistribute"/>
        <w:rPr>
          <w:rFonts w:ascii="Arial" w:eastAsia="Arial Unicode MS" w:hAnsi="Arial" w:cs="Arial"/>
          <w:color w:val="000000"/>
          <w:sz w:val="18"/>
          <w:szCs w:val="18"/>
          <w:lang w:val="en-GB" w:bidi="th-TH"/>
        </w:rPr>
      </w:pPr>
    </w:p>
    <w:p w14:paraId="0C8B880F" w14:textId="77777777" w:rsidR="009F57E1" w:rsidRPr="006C00F4" w:rsidRDefault="009A3C48" w:rsidP="006C00F4">
      <w:pPr>
        <w:pStyle w:val="Heading2"/>
        <w:numPr>
          <w:ilvl w:val="0"/>
          <w:numId w:val="34"/>
        </w:numPr>
        <w:tabs>
          <w:tab w:val="left" w:pos="540"/>
        </w:tabs>
        <w:ind w:left="567" w:hanging="567"/>
        <w:rPr>
          <w:rFonts w:ascii="Arial" w:eastAsia="Arial Unicode MS" w:hAnsi="Arial" w:cs="Arial"/>
          <w:color w:val="000000"/>
          <w:sz w:val="18"/>
          <w:szCs w:val="18"/>
          <w:lang w:val="en-GB" w:bidi="th-TH"/>
        </w:rPr>
      </w:pPr>
      <w:bookmarkStart w:id="43" w:name="_Toc65595139"/>
      <w:r w:rsidRPr="006C00F4">
        <w:rPr>
          <w:rFonts w:ascii="Arial" w:eastAsia="Arial Unicode MS" w:hAnsi="Arial" w:cs="Arial"/>
          <w:color w:val="000000"/>
          <w:sz w:val="18"/>
          <w:szCs w:val="18"/>
          <w:lang w:val="en-GB" w:bidi="th-TH"/>
        </w:rPr>
        <w:t>Defined retirement benefit obligations</w:t>
      </w:r>
      <w:bookmarkEnd w:id="43"/>
    </w:p>
    <w:p w14:paraId="5FEF63FD" w14:textId="77777777" w:rsidR="009F57E1" w:rsidRPr="006C00F4" w:rsidRDefault="009F57E1" w:rsidP="006C00F4">
      <w:pPr>
        <w:pStyle w:val="BlockText"/>
        <w:ind w:left="540" w:right="0" w:firstLine="0"/>
        <w:rPr>
          <w:rFonts w:ascii="Arial" w:hAnsi="Arial" w:cs="Arial"/>
          <w:color w:val="000000"/>
          <w:sz w:val="16"/>
          <w:szCs w:val="16"/>
        </w:rPr>
      </w:pPr>
    </w:p>
    <w:p w14:paraId="7DDBD81E" w14:textId="38B414FE" w:rsidR="009A3C48" w:rsidRPr="006C00F4" w:rsidRDefault="009A3C48" w:rsidP="00C23EC0">
      <w:pPr>
        <w:pStyle w:val="ListParagraph"/>
        <w:ind w:left="540"/>
        <w:jc w:val="thaiDistribute"/>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The present value of the retirement benefit obligations depends on </w:t>
      </w:r>
      <w:proofErr w:type="gramStart"/>
      <w:r w:rsidRPr="006C00F4">
        <w:rPr>
          <w:rFonts w:ascii="Arial" w:eastAsia="Arial Unicode MS" w:hAnsi="Arial" w:cs="Arial"/>
          <w:color w:val="000000"/>
          <w:sz w:val="18"/>
          <w:szCs w:val="18"/>
          <w:lang w:val="en-GB" w:bidi="th-TH"/>
        </w:rPr>
        <w:t>a number of</w:t>
      </w:r>
      <w:proofErr w:type="gramEnd"/>
      <w:r w:rsidRPr="006C00F4">
        <w:rPr>
          <w:rFonts w:ascii="Arial" w:eastAsia="Arial Unicode MS" w:hAnsi="Arial" w:cs="Arial"/>
          <w:color w:val="000000"/>
          <w:sz w:val="18"/>
          <w:szCs w:val="18"/>
          <w:lang w:val="en-GB" w:bidi="th-TH"/>
        </w:rPr>
        <w:t xml:space="preserve"> assumptions. Key assumptions used and </w:t>
      </w:r>
      <w:proofErr w:type="gramStart"/>
      <w:r w:rsidRPr="006C00F4">
        <w:rPr>
          <w:rFonts w:ascii="Arial" w:eastAsia="Arial Unicode MS" w:hAnsi="Arial" w:cs="Arial"/>
          <w:color w:val="000000"/>
          <w:sz w:val="18"/>
          <w:szCs w:val="18"/>
          <w:lang w:val="en-GB" w:bidi="th-TH"/>
        </w:rPr>
        <w:t>impacts</w:t>
      </w:r>
      <w:proofErr w:type="gramEnd"/>
      <w:r w:rsidRPr="006C00F4">
        <w:rPr>
          <w:rFonts w:ascii="Arial" w:eastAsia="Arial Unicode MS" w:hAnsi="Arial" w:cs="Arial"/>
          <w:color w:val="000000"/>
          <w:sz w:val="18"/>
          <w:szCs w:val="18"/>
          <w:lang w:val="en-GB" w:bidi="th-TH"/>
        </w:rPr>
        <w:t xml:space="preserve"> from possible changes in key assumptions are disclosed in </w:t>
      </w:r>
      <w:r w:rsidR="001364E7" w:rsidRPr="006C00F4">
        <w:rPr>
          <w:rFonts w:ascii="Arial" w:eastAsia="Arial Unicode MS" w:hAnsi="Arial" w:cs="Arial"/>
          <w:color w:val="000000"/>
          <w:sz w:val="18"/>
          <w:szCs w:val="18"/>
          <w:lang w:val="en-GB" w:bidi="th-TH"/>
        </w:rPr>
        <w:t>N</w:t>
      </w:r>
      <w:r w:rsidRPr="006C00F4">
        <w:rPr>
          <w:rFonts w:ascii="Arial" w:eastAsia="Arial Unicode MS" w:hAnsi="Arial" w:cs="Arial"/>
          <w:color w:val="000000"/>
          <w:sz w:val="18"/>
          <w:szCs w:val="18"/>
          <w:lang w:val="en-GB" w:bidi="th-TH"/>
        </w:rPr>
        <w:t xml:space="preserve">ote </w:t>
      </w:r>
      <w:r w:rsidR="00F26936" w:rsidRPr="006C00F4">
        <w:rPr>
          <w:rFonts w:ascii="Arial" w:eastAsia="Arial Unicode MS" w:hAnsi="Arial" w:cs="Arial"/>
          <w:color w:val="000000"/>
          <w:sz w:val="18"/>
          <w:szCs w:val="18"/>
          <w:lang w:val="en-GB" w:bidi="th-TH"/>
        </w:rPr>
        <w:t>19</w:t>
      </w:r>
      <w:r w:rsidRPr="006C00F4">
        <w:rPr>
          <w:rFonts w:ascii="Arial" w:eastAsia="Arial Unicode MS" w:hAnsi="Arial" w:cs="Arial"/>
          <w:color w:val="000000"/>
          <w:sz w:val="18"/>
          <w:szCs w:val="18"/>
          <w:lang w:val="en-GB" w:bidi="th-TH"/>
        </w:rPr>
        <w:t>.</w:t>
      </w:r>
    </w:p>
    <w:p w14:paraId="19F2EB8C" w14:textId="77777777" w:rsidR="003D738F" w:rsidRPr="006C00F4" w:rsidRDefault="003D738F" w:rsidP="006A3B71">
      <w:pPr>
        <w:pStyle w:val="ListParagraph"/>
        <w:ind w:left="0"/>
        <w:jc w:val="thaiDistribute"/>
        <w:rPr>
          <w:rFonts w:ascii="Arial" w:eastAsia="Arial Unicode MS" w:hAnsi="Arial" w:cs="Arial"/>
          <w:color w:val="000000"/>
          <w:sz w:val="16"/>
          <w:szCs w:val="16"/>
          <w:lang w:val="en-GB" w:bidi="th-TH"/>
        </w:rPr>
      </w:pPr>
    </w:p>
    <w:p w14:paraId="7981827D" w14:textId="77777777" w:rsidR="006C00F4" w:rsidRPr="006C00F4" w:rsidRDefault="006C00F4" w:rsidP="006A3B71">
      <w:pPr>
        <w:pStyle w:val="ListParagraph"/>
        <w:ind w:left="0"/>
        <w:jc w:val="thaiDistribute"/>
        <w:rPr>
          <w:rFonts w:ascii="Arial" w:eastAsia="Arial Unicode MS" w:hAnsi="Arial" w:cs="Arial"/>
          <w:color w:val="000000"/>
          <w:sz w:val="16"/>
          <w:szCs w:val="16"/>
          <w:lang w:val="en-GB" w:bidi="th-TH"/>
        </w:rPr>
      </w:pPr>
    </w:p>
    <w:tbl>
      <w:tblPr>
        <w:tblW w:w="0" w:type="auto"/>
        <w:tblInd w:w="-5" w:type="dxa"/>
        <w:tblLook w:val="04A0" w:firstRow="1" w:lastRow="0" w:firstColumn="1" w:lastColumn="0" w:noHBand="0" w:noVBand="1"/>
      </w:tblPr>
      <w:tblGrid>
        <w:gridCol w:w="9464"/>
      </w:tblGrid>
      <w:tr w:rsidR="00A601A6" w:rsidRPr="00066C52" w14:paraId="3FD9E549" w14:textId="77777777" w:rsidTr="00147BD0">
        <w:trPr>
          <w:trHeight w:val="386"/>
        </w:trPr>
        <w:tc>
          <w:tcPr>
            <w:tcW w:w="9464" w:type="dxa"/>
            <w:shd w:val="clear" w:color="auto" w:fill="auto"/>
            <w:vAlign w:val="center"/>
          </w:tcPr>
          <w:p w14:paraId="0941E424" w14:textId="424E41AD" w:rsidR="00955AD0" w:rsidRPr="00066C52" w:rsidRDefault="00387313" w:rsidP="00930EAD">
            <w:pPr>
              <w:pStyle w:val="Heading1"/>
              <w:ind w:left="440" w:hanging="540"/>
              <w:rPr>
                <w:rFonts w:ascii="Arial" w:hAnsi="Arial" w:cs="Arial"/>
                <w:color w:val="000000"/>
                <w:sz w:val="18"/>
                <w:szCs w:val="18"/>
                <w:cs/>
              </w:rPr>
            </w:pPr>
            <w:bookmarkStart w:id="44" w:name="_Toc65595144"/>
            <w:r w:rsidRPr="00066C52">
              <w:rPr>
                <w:rFonts w:ascii="Arial" w:hAnsi="Arial" w:cs="Arial"/>
                <w:color w:val="000000"/>
                <w:sz w:val="18"/>
                <w:szCs w:val="18"/>
              </w:rPr>
              <w:t>8</w:t>
            </w:r>
            <w:r w:rsidR="00955AD0" w:rsidRPr="00066C52">
              <w:rPr>
                <w:rFonts w:ascii="Arial" w:hAnsi="Arial" w:cs="Arial"/>
                <w:color w:val="000000"/>
                <w:sz w:val="18"/>
                <w:szCs w:val="18"/>
                <w:cs/>
              </w:rPr>
              <w:tab/>
            </w:r>
            <w:r w:rsidR="001D70A9" w:rsidRPr="00066C52">
              <w:rPr>
                <w:rFonts w:ascii="Arial" w:hAnsi="Arial" w:cs="Arial"/>
                <w:color w:val="000000"/>
                <w:sz w:val="18"/>
                <w:szCs w:val="18"/>
              </w:rPr>
              <w:t>Segment information</w:t>
            </w:r>
            <w:bookmarkEnd w:id="44"/>
          </w:p>
        </w:tc>
      </w:tr>
    </w:tbl>
    <w:p w14:paraId="607E3036" w14:textId="77777777" w:rsidR="00D6300E" w:rsidRPr="006C00F4" w:rsidRDefault="00D6300E" w:rsidP="00D6300E">
      <w:pPr>
        <w:tabs>
          <w:tab w:val="left" w:pos="960"/>
        </w:tabs>
        <w:ind w:left="142" w:hanging="142"/>
        <w:jc w:val="thaiDistribute"/>
        <w:rPr>
          <w:rFonts w:ascii="Arial" w:hAnsi="Arial" w:cs="Arial"/>
          <w:color w:val="000000"/>
          <w:sz w:val="16"/>
          <w:szCs w:val="16"/>
        </w:rPr>
      </w:pPr>
    </w:p>
    <w:p w14:paraId="640C704A" w14:textId="0C07B5AF" w:rsidR="00D6300E" w:rsidRPr="00066C52" w:rsidRDefault="00D6300E" w:rsidP="00D6300E">
      <w:pPr>
        <w:jc w:val="both"/>
        <w:rPr>
          <w:rFonts w:ascii="Arial" w:eastAsia="Arial Unicode MS" w:hAnsi="Arial" w:cs="Arial"/>
          <w:color w:val="000000"/>
          <w:sz w:val="18"/>
          <w:szCs w:val="18"/>
          <w:lang w:val="en-GB" w:bidi="th-TH"/>
        </w:rPr>
      </w:pPr>
      <w:r w:rsidRPr="00066C52">
        <w:rPr>
          <w:rFonts w:ascii="Arial" w:eastAsia="Arial Unicode MS" w:hAnsi="Arial" w:cs="Arial"/>
          <w:color w:val="000000"/>
          <w:sz w:val="18"/>
          <w:szCs w:val="18"/>
          <w:lang w:val="en-GB" w:bidi="th-TH"/>
        </w:rPr>
        <w:t xml:space="preserve">The Company’s chief executive officer examines the Company’s performance from </w:t>
      </w:r>
      <w:r w:rsidR="002C1693" w:rsidRPr="00066C52">
        <w:rPr>
          <w:rFonts w:ascii="Arial" w:eastAsia="Arial Unicode MS" w:hAnsi="Arial" w:cs="Arial"/>
          <w:color w:val="000000"/>
          <w:sz w:val="18"/>
          <w:szCs w:val="18"/>
          <w:lang w:val="en-GB" w:bidi="th-TH"/>
        </w:rPr>
        <w:t>type of services</w:t>
      </w:r>
      <w:r w:rsidRPr="00066C52">
        <w:rPr>
          <w:rFonts w:ascii="Arial" w:eastAsia="Arial Unicode MS" w:hAnsi="Arial" w:cs="Arial"/>
          <w:color w:val="000000"/>
          <w:sz w:val="18"/>
          <w:szCs w:val="18"/>
          <w:lang w:val="en-GB" w:bidi="th-TH"/>
        </w:rPr>
        <w:t xml:space="preserve"> and has identified </w:t>
      </w:r>
      <w:r w:rsidR="00387313" w:rsidRPr="00066C52">
        <w:rPr>
          <w:rFonts w:ascii="Arial" w:eastAsia="Arial Unicode MS" w:hAnsi="Arial" w:cs="Arial"/>
          <w:color w:val="000000"/>
          <w:sz w:val="18"/>
          <w:szCs w:val="18"/>
          <w:lang w:val="en-GB" w:bidi="th-TH"/>
        </w:rPr>
        <w:t>2</w:t>
      </w:r>
      <w:r w:rsidRPr="00066C52">
        <w:rPr>
          <w:rFonts w:ascii="Arial" w:eastAsia="Arial Unicode MS" w:hAnsi="Arial" w:cs="Arial"/>
          <w:color w:val="000000"/>
          <w:sz w:val="18"/>
          <w:szCs w:val="18"/>
          <w:lang w:val="en-GB" w:bidi="th-TH"/>
        </w:rPr>
        <w:t xml:space="preserve"> reportable segments of the Company’s business</w:t>
      </w:r>
      <w:r w:rsidR="00EC7389" w:rsidRPr="00066C52">
        <w:rPr>
          <w:rFonts w:ascii="Arial" w:eastAsia="Arial Unicode MS" w:hAnsi="Arial" w:cs="Arial"/>
          <w:color w:val="000000"/>
          <w:sz w:val="18"/>
          <w:szCs w:val="18"/>
          <w:cs/>
          <w:lang w:val="en-GB" w:bidi="th-TH"/>
        </w:rPr>
        <w:t xml:space="preserve"> </w:t>
      </w:r>
      <w:r w:rsidR="00EC7389" w:rsidRPr="00066C52">
        <w:rPr>
          <w:rFonts w:ascii="Arial" w:eastAsia="Arial Unicode MS" w:hAnsi="Arial" w:cs="Arial"/>
          <w:color w:val="000000"/>
          <w:sz w:val="18"/>
          <w:szCs w:val="18"/>
          <w:lang w:val="en-GB" w:bidi="th-TH"/>
        </w:rPr>
        <w:t xml:space="preserve">including </w:t>
      </w:r>
      <w:r w:rsidR="00E30518" w:rsidRPr="00066C52">
        <w:rPr>
          <w:rFonts w:ascii="Arial" w:eastAsia="Arial Unicode MS" w:hAnsi="Arial" w:cs="Arial"/>
          <w:color w:val="000000"/>
          <w:sz w:val="18"/>
          <w:szCs w:val="18"/>
          <w:lang w:val="en-GB" w:bidi="th-TH"/>
        </w:rPr>
        <w:t>services and sales</w:t>
      </w:r>
      <w:r w:rsidR="00814356" w:rsidRPr="00066C52">
        <w:rPr>
          <w:rFonts w:ascii="Arial" w:eastAsia="Arial Unicode MS" w:hAnsi="Arial" w:cs="Arial"/>
          <w:color w:val="000000"/>
          <w:sz w:val="18"/>
          <w:szCs w:val="18"/>
          <w:lang w:val="en-GB" w:bidi="th-TH"/>
        </w:rPr>
        <w:t xml:space="preserve"> of software</w:t>
      </w:r>
      <w:r w:rsidRPr="00066C52">
        <w:rPr>
          <w:rFonts w:ascii="Arial" w:eastAsia="Arial Unicode MS" w:hAnsi="Arial" w:cs="Arial"/>
          <w:color w:val="000000"/>
          <w:sz w:val="18"/>
          <w:szCs w:val="18"/>
          <w:lang w:val="en-GB" w:bidi="th-TH"/>
        </w:rPr>
        <w:t>.</w:t>
      </w:r>
    </w:p>
    <w:p w14:paraId="4C3CBD92" w14:textId="77777777" w:rsidR="00D6300E" w:rsidRPr="006C00F4" w:rsidRDefault="00D6300E" w:rsidP="00387313">
      <w:pPr>
        <w:tabs>
          <w:tab w:val="left" w:pos="960"/>
        </w:tabs>
        <w:ind w:left="142" w:hanging="142"/>
        <w:jc w:val="thaiDistribute"/>
        <w:rPr>
          <w:rFonts w:ascii="Arial" w:hAnsi="Arial" w:cs="Arial"/>
          <w:color w:val="000000"/>
          <w:sz w:val="16"/>
          <w:szCs w:val="16"/>
        </w:rPr>
      </w:pPr>
    </w:p>
    <w:p w14:paraId="1539F5D6" w14:textId="100D3B42" w:rsidR="007B0E73" w:rsidRPr="006C00F4" w:rsidRDefault="00D6300E" w:rsidP="00D6300E">
      <w:pPr>
        <w:jc w:val="both"/>
        <w:rPr>
          <w:rFonts w:ascii="Arial" w:eastAsia="Arial Unicode MS" w:hAnsi="Arial" w:cs="Arial"/>
          <w:color w:val="000000"/>
          <w:spacing w:val="-6"/>
          <w:sz w:val="18"/>
          <w:szCs w:val="18"/>
          <w:lang w:val="en-GB" w:bidi="th-TH"/>
        </w:rPr>
      </w:pPr>
      <w:r w:rsidRPr="006C00F4">
        <w:rPr>
          <w:rFonts w:ascii="Arial" w:eastAsia="Arial Unicode MS" w:hAnsi="Arial" w:cs="Arial"/>
          <w:color w:val="000000"/>
          <w:spacing w:val="-6"/>
          <w:sz w:val="18"/>
          <w:szCs w:val="18"/>
          <w:lang w:val="en-GB" w:bidi="th-TH"/>
        </w:rPr>
        <w:t>The management use a measure of segment’s revenue and gross margin to assess the performance of the operating segments.</w:t>
      </w:r>
    </w:p>
    <w:p w14:paraId="2C243A2B" w14:textId="77777777" w:rsidR="00D6300E" w:rsidRPr="006C00F4" w:rsidRDefault="00D6300E" w:rsidP="00387313">
      <w:pPr>
        <w:tabs>
          <w:tab w:val="left" w:pos="960"/>
        </w:tabs>
        <w:ind w:left="142" w:hanging="142"/>
        <w:jc w:val="thaiDistribute"/>
        <w:rPr>
          <w:rFonts w:ascii="Arial" w:hAnsi="Arial" w:cs="Arial"/>
          <w:color w:val="000000"/>
          <w:sz w:val="16"/>
          <w:szCs w:val="16"/>
        </w:rPr>
      </w:pPr>
    </w:p>
    <w:p w14:paraId="04D85D50" w14:textId="77777777" w:rsidR="00D6300E" w:rsidRPr="00066C52" w:rsidRDefault="00D6300E" w:rsidP="00D6300E">
      <w:pPr>
        <w:rPr>
          <w:rFonts w:ascii="Arial" w:eastAsia="Times New Roman" w:hAnsi="Arial" w:cs="Arial"/>
          <w:color w:val="000000"/>
          <w:spacing w:val="-4"/>
          <w:sz w:val="18"/>
          <w:szCs w:val="18"/>
          <w:lang w:val="en-GB"/>
        </w:rPr>
      </w:pPr>
      <w:r w:rsidRPr="00066C52">
        <w:rPr>
          <w:rFonts w:ascii="Arial" w:eastAsia="Times New Roman" w:hAnsi="Arial" w:cs="Arial"/>
          <w:color w:val="000000"/>
          <w:spacing w:val="-4"/>
          <w:sz w:val="18"/>
          <w:szCs w:val="18"/>
          <w:lang w:val="en-GB"/>
        </w:rPr>
        <w:t>Financial information by segment of the Company are as follows:</w:t>
      </w:r>
    </w:p>
    <w:p w14:paraId="7B8089CB" w14:textId="77777777" w:rsidR="00D6300E" w:rsidRPr="006C00F4" w:rsidRDefault="00D6300E" w:rsidP="00D6300E">
      <w:pPr>
        <w:tabs>
          <w:tab w:val="left" w:pos="7499"/>
        </w:tabs>
        <w:jc w:val="thaiDistribute"/>
        <w:rPr>
          <w:rFonts w:ascii="Arial" w:eastAsia="Times New Roman" w:hAnsi="Arial" w:cs="Arial"/>
          <w:color w:val="000000"/>
          <w:sz w:val="16"/>
          <w:szCs w:val="16"/>
          <w:lang w:val="en-GB"/>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555"/>
        <w:gridCol w:w="7"/>
        <w:gridCol w:w="1637"/>
        <w:gridCol w:w="1701"/>
      </w:tblGrid>
      <w:tr w:rsidR="005514EF" w:rsidRPr="00066C52" w14:paraId="03D798AD" w14:textId="77777777" w:rsidTr="006C00F4">
        <w:tc>
          <w:tcPr>
            <w:tcW w:w="4536" w:type="dxa"/>
            <w:shd w:val="clear" w:color="auto" w:fill="auto"/>
            <w:noWrap/>
            <w:vAlign w:val="bottom"/>
            <w:hideMark/>
          </w:tcPr>
          <w:p w14:paraId="17FB0754" w14:textId="77777777" w:rsidR="00D43619" w:rsidRPr="006C00F4" w:rsidRDefault="00D43619" w:rsidP="006C00F4">
            <w:pPr>
              <w:ind w:left="-72" w:right="-72"/>
              <w:rPr>
                <w:rFonts w:ascii="Arial" w:eastAsia="Times New Roman" w:hAnsi="Arial" w:cs="Arial"/>
                <w:color w:val="000000"/>
                <w:sz w:val="18"/>
                <w:szCs w:val="18"/>
                <w:cs/>
              </w:rPr>
            </w:pPr>
          </w:p>
        </w:tc>
        <w:tc>
          <w:tcPr>
            <w:tcW w:w="4900" w:type="dxa"/>
            <w:gridSpan w:val="4"/>
            <w:tcBorders>
              <w:bottom w:val="single" w:sz="4" w:space="0" w:color="auto"/>
            </w:tcBorders>
            <w:shd w:val="clear" w:color="auto" w:fill="auto"/>
            <w:vAlign w:val="bottom"/>
          </w:tcPr>
          <w:p w14:paraId="0842C04A" w14:textId="38F1086E" w:rsidR="00D43619" w:rsidRPr="00066C52" w:rsidRDefault="00387313" w:rsidP="0035744C">
            <w:pPr>
              <w:ind w:right="-72"/>
              <w:jc w:val="center"/>
              <w:rPr>
                <w:rFonts w:ascii="Arial" w:eastAsia="Times New Roman" w:hAnsi="Arial" w:cs="Arial"/>
                <w:b/>
                <w:bCs/>
                <w:color w:val="000000"/>
                <w:sz w:val="18"/>
                <w:szCs w:val="18"/>
                <w:cs/>
              </w:rPr>
            </w:pPr>
            <w:r w:rsidRPr="00066C52">
              <w:rPr>
                <w:rFonts w:ascii="Arial" w:eastAsia="Times New Roman" w:hAnsi="Arial" w:cs="Arial"/>
                <w:b/>
                <w:bCs/>
                <w:color w:val="000000"/>
                <w:sz w:val="18"/>
                <w:szCs w:val="18"/>
              </w:rPr>
              <w:t>31</w:t>
            </w:r>
            <w:r w:rsidR="00D43619" w:rsidRPr="00066C52">
              <w:rPr>
                <w:rFonts w:ascii="Arial" w:eastAsia="Times New Roman" w:hAnsi="Arial" w:cs="Arial"/>
                <w:b/>
                <w:bCs/>
                <w:color w:val="000000"/>
                <w:sz w:val="18"/>
                <w:szCs w:val="18"/>
              </w:rPr>
              <w:t xml:space="preserve"> December </w:t>
            </w:r>
            <w:r w:rsidR="00D96AE1" w:rsidRPr="00066C52">
              <w:rPr>
                <w:rFonts w:ascii="Arial" w:eastAsia="Times New Roman" w:hAnsi="Arial" w:cs="Arial"/>
                <w:b/>
                <w:bCs/>
                <w:color w:val="000000"/>
                <w:sz w:val="18"/>
                <w:szCs w:val="18"/>
              </w:rPr>
              <w:t>2024</w:t>
            </w:r>
          </w:p>
        </w:tc>
      </w:tr>
      <w:tr w:rsidR="005514EF" w:rsidRPr="00066C52" w14:paraId="66433DC4" w14:textId="77777777" w:rsidTr="006C00F4">
        <w:tc>
          <w:tcPr>
            <w:tcW w:w="4536" w:type="dxa"/>
            <w:shd w:val="clear" w:color="auto" w:fill="auto"/>
            <w:noWrap/>
            <w:vAlign w:val="bottom"/>
          </w:tcPr>
          <w:p w14:paraId="0D1C4CAE" w14:textId="77777777" w:rsidR="00D43619" w:rsidRPr="006C00F4" w:rsidRDefault="00D43619" w:rsidP="006C00F4">
            <w:pPr>
              <w:ind w:left="-72" w:right="-72"/>
              <w:rPr>
                <w:rFonts w:ascii="Arial" w:eastAsia="Times New Roman" w:hAnsi="Arial" w:cs="Arial"/>
                <w:color w:val="000000"/>
                <w:sz w:val="18"/>
                <w:szCs w:val="18"/>
                <w:cs/>
              </w:rPr>
            </w:pPr>
          </w:p>
        </w:tc>
        <w:tc>
          <w:tcPr>
            <w:tcW w:w="1555" w:type="dxa"/>
            <w:tcBorders>
              <w:top w:val="single" w:sz="4" w:space="0" w:color="auto"/>
            </w:tcBorders>
            <w:shd w:val="clear" w:color="auto" w:fill="auto"/>
            <w:vAlign w:val="bottom"/>
          </w:tcPr>
          <w:p w14:paraId="1B7693CE" w14:textId="51E27983" w:rsidR="00D43619" w:rsidRPr="00066C52" w:rsidRDefault="00443672"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S</w:t>
            </w:r>
            <w:r w:rsidR="00D43619" w:rsidRPr="00066C52">
              <w:rPr>
                <w:rFonts w:ascii="Arial" w:eastAsia="Times New Roman" w:hAnsi="Arial" w:cs="Arial"/>
                <w:b/>
                <w:bCs/>
                <w:color w:val="000000"/>
                <w:sz w:val="18"/>
                <w:szCs w:val="18"/>
              </w:rPr>
              <w:t xml:space="preserve">ervices </w:t>
            </w:r>
          </w:p>
        </w:tc>
        <w:tc>
          <w:tcPr>
            <w:tcW w:w="1644" w:type="dxa"/>
            <w:gridSpan w:val="2"/>
            <w:tcBorders>
              <w:top w:val="single" w:sz="4" w:space="0" w:color="auto"/>
            </w:tcBorders>
            <w:shd w:val="clear" w:color="auto" w:fill="auto"/>
            <w:vAlign w:val="bottom"/>
          </w:tcPr>
          <w:p w14:paraId="2F1111ED" w14:textId="0EE18BA9" w:rsidR="00D43619" w:rsidRPr="00066C52" w:rsidRDefault="00443672"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S</w:t>
            </w:r>
            <w:r w:rsidR="00D43619" w:rsidRPr="00066C52">
              <w:rPr>
                <w:rFonts w:ascii="Arial" w:eastAsia="Times New Roman" w:hAnsi="Arial" w:cs="Arial"/>
                <w:b/>
                <w:bCs/>
                <w:color w:val="000000"/>
                <w:sz w:val="18"/>
                <w:szCs w:val="18"/>
              </w:rPr>
              <w:t>ales</w:t>
            </w:r>
            <w:r w:rsidRPr="00066C52">
              <w:rPr>
                <w:rFonts w:ascii="Arial" w:eastAsia="Times New Roman" w:hAnsi="Arial" w:cs="Arial"/>
                <w:b/>
                <w:bCs/>
                <w:color w:val="000000"/>
                <w:sz w:val="18"/>
                <w:szCs w:val="18"/>
              </w:rPr>
              <w:t xml:space="preserve"> of software</w:t>
            </w:r>
            <w:r w:rsidR="00D43619" w:rsidRPr="00066C52">
              <w:rPr>
                <w:rFonts w:ascii="Arial" w:eastAsia="Times New Roman" w:hAnsi="Arial" w:cs="Arial"/>
                <w:b/>
                <w:bCs/>
                <w:color w:val="000000"/>
                <w:sz w:val="18"/>
                <w:szCs w:val="18"/>
              </w:rPr>
              <w:t xml:space="preserve">  </w:t>
            </w:r>
          </w:p>
        </w:tc>
        <w:tc>
          <w:tcPr>
            <w:tcW w:w="1701" w:type="dxa"/>
            <w:tcBorders>
              <w:top w:val="single" w:sz="4" w:space="0" w:color="auto"/>
            </w:tcBorders>
            <w:shd w:val="clear" w:color="auto" w:fill="auto"/>
            <w:vAlign w:val="bottom"/>
          </w:tcPr>
          <w:p w14:paraId="3CE98940" w14:textId="6FB8B15D" w:rsidR="00D43619" w:rsidRPr="00066C52" w:rsidRDefault="00D43619"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Total</w:t>
            </w:r>
          </w:p>
        </w:tc>
      </w:tr>
      <w:tr w:rsidR="005514EF" w:rsidRPr="00066C52" w14:paraId="41B69E60" w14:textId="77777777" w:rsidTr="006C00F4">
        <w:tc>
          <w:tcPr>
            <w:tcW w:w="4536" w:type="dxa"/>
            <w:shd w:val="clear" w:color="auto" w:fill="auto"/>
            <w:noWrap/>
            <w:vAlign w:val="bottom"/>
          </w:tcPr>
          <w:p w14:paraId="0108C466" w14:textId="77777777" w:rsidR="00D43619" w:rsidRPr="00066C52" w:rsidRDefault="00D43619" w:rsidP="0035744C">
            <w:pPr>
              <w:ind w:left="-72" w:right="-72"/>
              <w:rPr>
                <w:rFonts w:ascii="Arial" w:eastAsia="Times New Roman" w:hAnsi="Arial" w:cs="Arial"/>
                <w:color w:val="000000"/>
                <w:sz w:val="18"/>
                <w:szCs w:val="18"/>
              </w:rPr>
            </w:pPr>
          </w:p>
        </w:tc>
        <w:tc>
          <w:tcPr>
            <w:tcW w:w="1555" w:type="dxa"/>
            <w:tcBorders>
              <w:bottom w:val="single" w:sz="4" w:space="0" w:color="auto"/>
            </w:tcBorders>
            <w:shd w:val="clear" w:color="auto" w:fill="auto"/>
            <w:vAlign w:val="bottom"/>
            <w:hideMark/>
          </w:tcPr>
          <w:p w14:paraId="220E5386" w14:textId="77777777" w:rsidR="00D43619" w:rsidRPr="00066C52" w:rsidRDefault="00D43619"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c>
          <w:tcPr>
            <w:tcW w:w="1644" w:type="dxa"/>
            <w:gridSpan w:val="2"/>
            <w:tcBorders>
              <w:bottom w:val="single" w:sz="4" w:space="0" w:color="auto"/>
            </w:tcBorders>
            <w:shd w:val="clear" w:color="auto" w:fill="auto"/>
            <w:vAlign w:val="bottom"/>
            <w:hideMark/>
          </w:tcPr>
          <w:p w14:paraId="119EDE4B" w14:textId="77777777" w:rsidR="00D43619" w:rsidRPr="00066C52" w:rsidRDefault="00D43619"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c>
          <w:tcPr>
            <w:tcW w:w="1701" w:type="dxa"/>
            <w:tcBorders>
              <w:bottom w:val="single" w:sz="4" w:space="0" w:color="auto"/>
            </w:tcBorders>
            <w:shd w:val="clear" w:color="auto" w:fill="auto"/>
            <w:vAlign w:val="bottom"/>
            <w:hideMark/>
          </w:tcPr>
          <w:p w14:paraId="41930F16" w14:textId="77777777" w:rsidR="00D43619" w:rsidRPr="00066C52" w:rsidRDefault="00D43619" w:rsidP="0035744C">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r>
      <w:tr w:rsidR="005514EF" w:rsidRPr="006C00F4" w14:paraId="297D907A" w14:textId="77777777" w:rsidTr="006C00F4">
        <w:tc>
          <w:tcPr>
            <w:tcW w:w="4536" w:type="dxa"/>
            <w:shd w:val="clear" w:color="auto" w:fill="auto"/>
            <w:noWrap/>
            <w:vAlign w:val="bottom"/>
          </w:tcPr>
          <w:p w14:paraId="15E6AB7C" w14:textId="77777777" w:rsidR="00D43619" w:rsidRPr="006C00F4" w:rsidRDefault="00D43619" w:rsidP="0035744C">
            <w:pPr>
              <w:ind w:left="-72" w:right="-72"/>
              <w:rPr>
                <w:rFonts w:ascii="Arial" w:eastAsia="Times New Roman" w:hAnsi="Arial" w:cs="Arial"/>
                <w:b/>
                <w:bCs/>
                <w:color w:val="000000"/>
                <w:sz w:val="12"/>
                <w:szCs w:val="12"/>
                <w:cs/>
              </w:rPr>
            </w:pPr>
          </w:p>
        </w:tc>
        <w:tc>
          <w:tcPr>
            <w:tcW w:w="1555" w:type="dxa"/>
            <w:tcBorders>
              <w:top w:val="single" w:sz="4" w:space="0" w:color="auto"/>
            </w:tcBorders>
            <w:shd w:val="clear" w:color="auto" w:fill="auto"/>
            <w:vAlign w:val="bottom"/>
          </w:tcPr>
          <w:p w14:paraId="2DC2CEC4" w14:textId="77777777" w:rsidR="00D43619" w:rsidRPr="006C00F4" w:rsidRDefault="00D43619" w:rsidP="0035744C">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258308E6" w14:textId="77777777" w:rsidR="00D43619" w:rsidRPr="006C00F4" w:rsidRDefault="00D43619" w:rsidP="0035744C">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2EF93546" w14:textId="77777777" w:rsidR="00D43619" w:rsidRPr="006C00F4" w:rsidRDefault="00D43619" w:rsidP="0035744C">
            <w:pPr>
              <w:ind w:right="-72"/>
              <w:jc w:val="right"/>
              <w:rPr>
                <w:rFonts w:ascii="Arial" w:hAnsi="Arial" w:cs="Arial"/>
                <w:color w:val="000000"/>
                <w:sz w:val="12"/>
                <w:szCs w:val="12"/>
              </w:rPr>
            </w:pPr>
          </w:p>
        </w:tc>
      </w:tr>
      <w:tr w:rsidR="005514EF" w:rsidRPr="00066C52" w14:paraId="5C39E712" w14:textId="77777777" w:rsidTr="006C00F4">
        <w:tc>
          <w:tcPr>
            <w:tcW w:w="4536" w:type="dxa"/>
            <w:shd w:val="clear" w:color="auto" w:fill="auto"/>
            <w:noWrap/>
            <w:vAlign w:val="bottom"/>
            <w:hideMark/>
          </w:tcPr>
          <w:p w14:paraId="511C6E30" w14:textId="7DB7881D" w:rsidR="008D6FD4" w:rsidRPr="00066C52" w:rsidRDefault="008D6FD4" w:rsidP="0035744C">
            <w:pPr>
              <w:ind w:left="-72" w:right="-72"/>
              <w:rPr>
                <w:rFonts w:ascii="Arial" w:eastAsia="Times New Roman" w:hAnsi="Arial" w:cs="Arial"/>
                <w:b/>
                <w:bCs/>
                <w:color w:val="000000"/>
                <w:sz w:val="18"/>
                <w:szCs w:val="18"/>
              </w:rPr>
            </w:pPr>
            <w:r w:rsidRPr="00066C52">
              <w:rPr>
                <w:rFonts w:ascii="Arial" w:eastAsia="Times New Roman" w:hAnsi="Arial" w:cs="Arial"/>
                <w:color w:val="000000"/>
                <w:sz w:val="18"/>
                <w:szCs w:val="18"/>
              </w:rPr>
              <w:t>Revenue from sales and services</w:t>
            </w:r>
          </w:p>
        </w:tc>
        <w:tc>
          <w:tcPr>
            <w:tcW w:w="1555" w:type="dxa"/>
            <w:shd w:val="clear" w:color="auto" w:fill="auto"/>
            <w:vAlign w:val="bottom"/>
          </w:tcPr>
          <w:p w14:paraId="2A7587DD" w14:textId="3A92279E" w:rsidR="008D6FD4" w:rsidRPr="00066C52" w:rsidRDefault="00152A79" w:rsidP="0035744C">
            <w:pPr>
              <w:ind w:right="-72"/>
              <w:jc w:val="right"/>
              <w:rPr>
                <w:rFonts w:ascii="Arial" w:hAnsi="Arial" w:cs="Arial"/>
                <w:color w:val="000000"/>
                <w:sz w:val="18"/>
                <w:szCs w:val="18"/>
              </w:rPr>
            </w:pPr>
            <w:r w:rsidRPr="00152A79">
              <w:rPr>
                <w:rFonts w:ascii="Arial" w:hAnsi="Arial" w:cs="Arial"/>
                <w:color w:val="000000"/>
                <w:sz w:val="18"/>
                <w:szCs w:val="18"/>
              </w:rPr>
              <w:t>89,654,995</w:t>
            </w:r>
          </w:p>
        </w:tc>
        <w:tc>
          <w:tcPr>
            <w:tcW w:w="1644" w:type="dxa"/>
            <w:gridSpan w:val="2"/>
            <w:shd w:val="clear" w:color="auto" w:fill="auto"/>
            <w:noWrap/>
            <w:vAlign w:val="bottom"/>
          </w:tcPr>
          <w:p w14:paraId="79E9E3A7" w14:textId="0ECCCDD8" w:rsidR="008D6FD4" w:rsidRPr="00066C52" w:rsidRDefault="002C2CF9" w:rsidP="0035744C">
            <w:pPr>
              <w:ind w:right="-72"/>
              <w:jc w:val="right"/>
              <w:rPr>
                <w:rFonts w:ascii="Arial" w:hAnsi="Arial" w:cs="Arial"/>
                <w:color w:val="000000"/>
                <w:sz w:val="18"/>
                <w:szCs w:val="18"/>
              </w:rPr>
            </w:pPr>
            <w:r w:rsidRPr="002C2CF9">
              <w:rPr>
                <w:rFonts w:ascii="Arial" w:hAnsi="Arial" w:cs="Arial"/>
                <w:color w:val="000000"/>
                <w:sz w:val="18"/>
                <w:szCs w:val="18"/>
              </w:rPr>
              <w:t>36,118,569</w:t>
            </w:r>
          </w:p>
        </w:tc>
        <w:tc>
          <w:tcPr>
            <w:tcW w:w="1701" w:type="dxa"/>
            <w:shd w:val="clear" w:color="auto" w:fill="auto"/>
            <w:noWrap/>
            <w:vAlign w:val="bottom"/>
          </w:tcPr>
          <w:p w14:paraId="1CCF6A9E" w14:textId="7FFB4A43" w:rsidR="008D6FD4" w:rsidRPr="00066C52" w:rsidRDefault="001B3A9B" w:rsidP="0035744C">
            <w:pPr>
              <w:ind w:right="-72"/>
              <w:jc w:val="right"/>
              <w:rPr>
                <w:rFonts w:ascii="Arial" w:hAnsi="Arial" w:cs="Arial"/>
                <w:color w:val="000000"/>
                <w:sz w:val="18"/>
                <w:szCs w:val="18"/>
              </w:rPr>
            </w:pPr>
            <w:r w:rsidRPr="00066C52">
              <w:rPr>
                <w:rFonts w:ascii="Arial" w:hAnsi="Arial" w:cs="Arial"/>
                <w:color w:val="000000"/>
                <w:sz w:val="18"/>
                <w:szCs w:val="18"/>
              </w:rPr>
              <w:t>125,773,564</w:t>
            </w:r>
          </w:p>
        </w:tc>
      </w:tr>
      <w:tr w:rsidR="005514EF" w:rsidRPr="00066C52" w14:paraId="32C3AAD5" w14:textId="77777777" w:rsidTr="006C00F4">
        <w:tc>
          <w:tcPr>
            <w:tcW w:w="4536" w:type="dxa"/>
            <w:shd w:val="clear" w:color="auto" w:fill="auto"/>
            <w:noWrap/>
            <w:vAlign w:val="bottom"/>
          </w:tcPr>
          <w:p w14:paraId="5BAA94E0" w14:textId="280F806F" w:rsidR="008D6FD4" w:rsidRPr="00066C52" w:rsidRDefault="008D6FD4" w:rsidP="0035744C">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Cost of sales and services</w:t>
            </w:r>
          </w:p>
        </w:tc>
        <w:tc>
          <w:tcPr>
            <w:tcW w:w="1562" w:type="dxa"/>
            <w:gridSpan w:val="2"/>
            <w:tcBorders>
              <w:bottom w:val="single" w:sz="4" w:space="0" w:color="auto"/>
            </w:tcBorders>
            <w:shd w:val="clear" w:color="auto" w:fill="auto"/>
            <w:vAlign w:val="bottom"/>
          </w:tcPr>
          <w:p w14:paraId="3476121A" w14:textId="7AE566B7" w:rsidR="008D6FD4" w:rsidRPr="00066C52" w:rsidRDefault="00E602BB" w:rsidP="0035744C">
            <w:pPr>
              <w:ind w:right="-72"/>
              <w:jc w:val="right"/>
              <w:rPr>
                <w:rFonts w:ascii="Arial" w:hAnsi="Arial" w:cs="Arial"/>
                <w:color w:val="000000"/>
                <w:sz w:val="18"/>
                <w:szCs w:val="18"/>
              </w:rPr>
            </w:pPr>
            <w:r w:rsidRPr="00E602BB">
              <w:rPr>
                <w:rFonts w:ascii="Arial" w:hAnsi="Arial" w:cs="Arial"/>
                <w:color w:val="000000"/>
                <w:sz w:val="18"/>
                <w:szCs w:val="18"/>
              </w:rPr>
              <w:t>(52,286,617)</w:t>
            </w:r>
          </w:p>
        </w:tc>
        <w:tc>
          <w:tcPr>
            <w:tcW w:w="1637" w:type="dxa"/>
            <w:tcBorders>
              <w:bottom w:val="single" w:sz="4" w:space="0" w:color="auto"/>
            </w:tcBorders>
            <w:shd w:val="clear" w:color="auto" w:fill="auto"/>
            <w:noWrap/>
            <w:vAlign w:val="bottom"/>
          </w:tcPr>
          <w:p w14:paraId="30A12C10" w14:textId="1110B06E" w:rsidR="008D6FD4" w:rsidRPr="00066C52" w:rsidRDefault="00012098" w:rsidP="0035744C">
            <w:pPr>
              <w:ind w:right="-72"/>
              <w:jc w:val="right"/>
              <w:rPr>
                <w:rFonts w:ascii="Arial" w:hAnsi="Arial" w:cs="Arial"/>
                <w:color w:val="000000"/>
                <w:sz w:val="18"/>
                <w:szCs w:val="18"/>
              </w:rPr>
            </w:pPr>
            <w:r w:rsidRPr="00012098">
              <w:rPr>
                <w:rFonts w:ascii="Arial" w:hAnsi="Arial" w:cs="Arial"/>
                <w:color w:val="000000"/>
                <w:sz w:val="18"/>
                <w:szCs w:val="18"/>
              </w:rPr>
              <w:t>(11,526,339)</w:t>
            </w:r>
          </w:p>
        </w:tc>
        <w:tc>
          <w:tcPr>
            <w:tcW w:w="1701" w:type="dxa"/>
            <w:tcBorders>
              <w:bottom w:val="single" w:sz="4" w:space="0" w:color="auto"/>
            </w:tcBorders>
            <w:shd w:val="clear" w:color="auto" w:fill="auto"/>
            <w:noWrap/>
            <w:vAlign w:val="bottom"/>
          </w:tcPr>
          <w:p w14:paraId="322439A1" w14:textId="1CF00496" w:rsidR="008D6FD4" w:rsidRPr="00066C52" w:rsidRDefault="00090BD7" w:rsidP="0035744C">
            <w:pPr>
              <w:ind w:right="-72"/>
              <w:jc w:val="right"/>
              <w:rPr>
                <w:rFonts w:ascii="Arial" w:hAnsi="Arial" w:cs="Arial"/>
                <w:color w:val="000000"/>
                <w:sz w:val="18"/>
                <w:szCs w:val="18"/>
              </w:rPr>
            </w:pPr>
            <w:r w:rsidRPr="00066C52">
              <w:rPr>
                <w:rFonts w:ascii="Arial" w:hAnsi="Arial" w:cs="Arial"/>
                <w:color w:val="000000"/>
                <w:sz w:val="18"/>
                <w:szCs w:val="18"/>
              </w:rPr>
              <w:t>(</w:t>
            </w:r>
            <w:r w:rsidR="0089279D" w:rsidRPr="00066C52">
              <w:rPr>
                <w:rFonts w:ascii="Arial" w:hAnsi="Arial" w:cs="Arial"/>
                <w:color w:val="000000"/>
                <w:sz w:val="18"/>
                <w:szCs w:val="18"/>
              </w:rPr>
              <w:t>63,812,956</w:t>
            </w:r>
            <w:r w:rsidRPr="00066C52">
              <w:rPr>
                <w:rFonts w:ascii="Arial" w:hAnsi="Arial" w:cs="Arial"/>
                <w:color w:val="000000"/>
                <w:sz w:val="18"/>
                <w:szCs w:val="18"/>
              </w:rPr>
              <w:t>)</w:t>
            </w:r>
          </w:p>
        </w:tc>
      </w:tr>
      <w:tr w:rsidR="005514EF" w:rsidRPr="006C00F4" w14:paraId="59C5858B" w14:textId="77777777" w:rsidTr="006C00F4">
        <w:tc>
          <w:tcPr>
            <w:tcW w:w="4536" w:type="dxa"/>
            <w:shd w:val="clear" w:color="auto" w:fill="auto"/>
            <w:noWrap/>
            <w:vAlign w:val="bottom"/>
          </w:tcPr>
          <w:p w14:paraId="03267D38" w14:textId="77777777" w:rsidR="008D6FD4" w:rsidRPr="006C00F4" w:rsidRDefault="008D6FD4" w:rsidP="0035744C">
            <w:pPr>
              <w:ind w:left="-72" w:right="-72"/>
              <w:rPr>
                <w:rFonts w:ascii="Arial" w:eastAsia="Times New Roman" w:hAnsi="Arial" w:cs="Arial"/>
                <w:color w:val="000000"/>
                <w:sz w:val="12"/>
                <w:szCs w:val="12"/>
              </w:rPr>
            </w:pPr>
          </w:p>
        </w:tc>
        <w:tc>
          <w:tcPr>
            <w:tcW w:w="1555" w:type="dxa"/>
            <w:tcBorders>
              <w:top w:val="single" w:sz="4" w:space="0" w:color="auto"/>
            </w:tcBorders>
            <w:shd w:val="clear" w:color="auto" w:fill="auto"/>
            <w:vAlign w:val="bottom"/>
          </w:tcPr>
          <w:p w14:paraId="3B648294" w14:textId="690CDA1F" w:rsidR="008D6FD4" w:rsidRPr="006C00F4" w:rsidRDefault="008D6FD4" w:rsidP="0035744C">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19F2450E" w14:textId="6FD0308C" w:rsidR="008D6FD4" w:rsidRPr="006C00F4" w:rsidRDefault="008D6FD4" w:rsidP="0035744C">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7E4FE307" w14:textId="16D478D8" w:rsidR="008D6FD4" w:rsidRPr="006C00F4" w:rsidRDefault="008D6FD4" w:rsidP="0035744C">
            <w:pPr>
              <w:ind w:right="-72"/>
              <w:jc w:val="right"/>
              <w:rPr>
                <w:rFonts w:ascii="Arial" w:hAnsi="Arial" w:cs="Arial"/>
                <w:color w:val="000000"/>
                <w:sz w:val="12"/>
                <w:szCs w:val="12"/>
              </w:rPr>
            </w:pPr>
          </w:p>
        </w:tc>
      </w:tr>
      <w:tr w:rsidR="00BA31A6" w:rsidRPr="00066C52" w14:paraId="657498B2" w14:textId="77777777" w:rsidTr="006C00F4">
        <w:tc>
          <w:tcPr>
            <w:tcW w:w="4536" w:type="dxa"/>
            <w:shd w:val="clear" w:color="auto" w:fill="auto"/>
            <w:noWrap/>
            <w:vAlign w:val="bottom"/>
            <w:hideMark/>
          </w:tcPr>
          <w:p w14:paraId="09A10509"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Operating result by segment</w:t>
            </w:r>
          </w:p>
        </w:tc>
        <w:tc>
          <w:tcPr>
            <w:tcW w:w="1555" w:type="dxa"/>
            <w:shd w:val="clear" w:color="auto" w:fill="auto"/>
            <w:vAlign w:val="bottom"/>
          </w:tcPr>
          <w:p w14:paraId="2DD0F517" w14:textId="187713C6" w:rsidR="00BA31A6" w:rsidRPr="00066C52" w:rsidRDefault="00512A7A" w:rsidP="00BA31A6">
            <w:pPr>
              <w:ind w:right="-72"/>
              <w:jc w:val="right"/>
              <w:rPr>
                <w:rFonts w:ascii="Arial" w:hAnsi="Arial" w:cs="Arial"/>
                <w:color w:val="000000"/>
                <w:sz w:val="18"/>
                <w:szCs w:val="18"/>
                <w:cs/>
              </w:rPr>
            </w:pPr>
            <w:r w:rsidRPr="00512A7A">
              <w:rPr>
                <w:rFonts w:ascii="Arial" w:hAnsi="Arial" w:cs="Arial"/>
                <w:color w:val="000000"/>
                <w:sz w:val="18"/>
                <w:szCs w:val="18"/>
              </w:rPr>
              <w:t>37,368,378</w:t>
            </w:r>
          </w:p>
        </w:tc>
        <w:tc>
          <w:tcPr>
            <w:tcW w:w="1644" w:type="dxa"/>
            <w:gridSpan w:val="2"/>
            <w:shd w:val="clear" w:color="auto" w:fill="auto"/>
            <w:vAlign w:val="bottom"/>
          </w:tcPr>
          <w:p w14:paraId="445737B1" w14:textId="4D376A17" w:rsidR="00BA31A6" w:rsidRPr="00066C52" w:rsidRDefault="000D0451" w:rsidP="00BA31A6">
            <w:pPr>
              <w:ind w:right="-72"/>
              <w:jc w:val="right"/>
              <w:rPr>
                <w:rFonts w:ascii="Arial" w:hAnsi="Arial" w:cs="Arial"/>
                <w:color w:val="000000"/>
                <w:sz w:val="18"/>
                <w:szCs w:val="18"/>
                <w:cs/>
              </w:rPr>
            </w:pPr>
            <w:r w:rsidRPr="000D0451">
              <w:rPr>
                <w:rFonts w:ascii="Arial" w:hAnsi="Arial" w:cs="Arial"/>
                <w:color w:val="000000"/>
                <w:sz w:val="18"/>
                <w:szCs w:val="18"/>
              </w:rPr>
              <w:t>24,592,230</w:t>
            </w:r>
          </w:p>
        </w:tc>
        <w:tc>
          <w:tcPr>
            <w:tcW w:w="1701" w:type="dxa"/>
            <w:shd w:val="clear" w:color="auto" w:fill="auto"/>
            <w:vAlign w:val="bottom"/>
          </w:tcPr>
          <w:p w14:paraId="61005974" w14:textId="5F7D718D" w:rsidR="00BA31A6" w:rsidRPr="00066C52" w:rsidRDefault="00947A42" w:rsidP="00BA31A6">
            <w:pPr>
              <w:ind w:right="-72"/>
              <w:jc w:val="right"/>
              <w:rPr>
                <w:rFonts w:ascii="Arial" w:hAnsi="Arial" w:cs="Arial"/>
                <w:color w:val="000000"/>
                <w:sz w:val="18"/>
                <w:szCs w:val="18"/>
                <w:cs/>
              </w:rPr>
            </w:pPr>
            <w:r w:rsidRPr="00066C52">
              <w:rPr>
                <w:rFonts w:ascii="Arial" w:hAnsi="Arial" w:cs="Arial"/>
                <w:color w:val="000000"/>
                <w:sz w:val="18"/>
                <w:szCs w:val="18"/>
              </w:rPr>
              <w:t>61,960,608</w:t>
            </w:r>
          </w:p>
        </w:tc>
      </w:tr>
      <w:tr w:rsidR="00BA31A6" w:rsidRPr="00066C52" w14:paraId="1660A04E" w14:textId="77777777" w:rsidTr="006C00F4">
        <w:tc>
          <w:tcPr>
            <w:tcW w:w="4536" w:type="dxa"/>
            <w:shd w:val="clear" w:color="auto" w:fill="auto"/>
            <w:noWrap/>
            <w:vAlign w:val="bottom"/>
            <w:hideMark/>
          </w:tcPr>
          <w:p w14:paraId="7A9ED42A" w14:textId="77777777" w:rsidR="00BA31A6" w:rsidRPr="00066C52" w:rsidRDefault="00BA31A6" w:rsidP="00BA31A6">
            <w:pPr>
              <w:ind w:left="-72" w:right="-72"/>
              <w:rPr>
                <w:rFonts w:ascii="Arial" w:eastAsia="Times New Roman" w:hAnsi="Arial" w:cs="Arial"/>
                <w:color w:val="000000"/>
                <w:sz w:val="18"/>
                <w:szCs w:val="18"/>
                <w:cs/>
              </w:rPr>
            </w:pPr>
            <w:r w:rsidRPr="00066C52">
              <w:rPr>
                <w:rFonts w:ascii="Arial" w:eastAsia="Times New Roman" w:hAnsi="Arial" w:cs="Arial"/>
                <w:color w:val="000000"/>
                <w:sz w:val="18"/>
                <w:szCs w:val="18"/>
              </w:rPr>
              <w:t>Other income</w:t>
            </w:r>
          </w:p>
        </w:tc>
        <w:tc>
          <w:tcPr>
            <w:tcW w:w="1555" w:type="dxa"/>
            <w:shd w:val="clear" w:color="auto" w:fill="auto"/>
            <w:vAlign w:val="bottom"/>
          </w:tcPr>
          <w:p w14:paraId="049D867B"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2A3CD57B"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7AD69D62" w14:textId="7CF2D4F8" w:rsidR="00BA31A6" w:rsidRPr="00066C52" w:rsidRDefault="00B072DD" w:rsidP="00BA31A6">
            <w:pPr>
              <w:ind w:right="-72"/>
              <w:jc w:val="right"/>
              <w:rPr>
                <w:rFonts w:ascii="Arial" w:hAnsi="Arial" w:cs="Arial"/>
                <w:color w:val="000000"/>
                <w:sz w:val="18"/>
                <w:szCs w:val="18"/>
              </w:rPr>
            </w:pPr>
            <w:r w:rsidRPr="00066C52">
              <w:rPr>
                <w:rFonts w:ascii="Arial" w:hAnsi="Arial" w:cs="Arial"/>
                <w:color w:val="000000"/>
                <w:sz w:val="18"/>
                <w:szCs w:val="18"/>
              </w:rPr>
              <w:t>1,487,393</w:t>
            </w:r>
          </w:p>
        </w:tc>
      </w:tr>
      <w:tr w:rsidR="00BA31A6" w:rsidRPr="00066C52" w14:paraId="64F101DA" w14:textId="77777777" w:rsidTr="006C00F4">
        <w:tc>
          <w:tcPr>
            <w:tcW w:w="4536" w:type="dxa"/>
            <w:shd w:val="clear" w:color="auto" w:fill="auto"/>
            <w:noWrap/>
            <w:vAlign w:val="bottom"/>
            <w:hideMark/>
          </w:tcPr>
          <w:p w14:paraId="13F292CD" w14:textId="77777777" w:rsidR="00BA31A6" w:rsidRPr="00066C52" w:rsidRDefault="00BA31A6" w:rsidP="00BA31A6">
            <w:pPr>
              <w:ind w:left="-72" w:right="-72"/>
              <w:rPr>
                <w:rFonts w:ascii="Arial" w:eastAsia="Times New Roman" w:hAnsi="Arial" w:cs="Arial"/>
                <w:color w:val="000000"/>
                <w:sz w:val="18"/>
                <w:szCs w:val="18"/>
              </w:rPr>
            </w:pPr>
            <w:r w:rsidRPr="00066C52">
              <w:rPr>
                <w:rFonts w:ascii="Arial" w:hAnsi="Arial" w:cs="Arial"/>
                <w:color w:val="000000"/>
                <w:sz w:val="18"/>
                <w:szCs w:val="18"/>
              </w:rPr>
              <w:t>Selling expenses</w:t>
            </w:r>
          </w:p>
        </w:tc>
        <w:tc>
          <w:tcPr>
            <w:tcW w:w="1555" w:type="dxa"/>
            <w:shd w:val="clear" w:color="auto" w:fill="auto"/>
            <w:vAlign w:val="bottom"/>
          </w:tcPr>
          <w:p w14:paraId="19C15552"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28F2F738"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0C02DD50" w14:textId="4D7EE42A" w:rsidR="00BA31A6" w:rsidRPr="00066C52" w:rsidRDefault="00A43725" w:rsidP="00BA31A6">
            <w:pPr>
              <w:ind w:right="-72"/>
              <w:jc w:val="right"/>
              <w:rPr>
                <w:rFonts w:ascii="Arial" w:hAnsi="Arial" w:cs="Arial"/>
                <w:color w:val="000000"/>
                <w:sz w:val="18"/>
                <w:szCs w:val="18"/>
              </w:rPr>
            </w:pPr>
            <w:r w:rsidRPr="00066C52">
              <w:rPr>
                <w:rFonts w:ascii="Arial" w:hAnsi="Arial" w:cs="Arial"/>
                <w:color w:val="000000"/>
                <w:sz w:val="18"/>
                <w:szCs w:val="18"/>
              </w:rPr>
              <w:t>(7,103,455)</w:t>
            </w:r>
          </w:p>
        </w:tc>
      </w:tr>
      <w:tr w:rsidR="00BA31A6" w:rsidRPr="00066C52" w14:paraId="4CCCD7DE" w14:textId="77777777" w:rsidTr="006C00F4">
        <w:tc>
          <w:tcPr>
            <w:tcW w:w="4536" w:type="dxa"/>
            <w:shd w:val="clear" w:color="auto" w:fill="auto"/>
            <w:noWrap/>
            <w:vAlign w:val="bottom"/>
            <w:hideMark/>
          </w:tcPr>
          <w:p w14:paraId="0CE10674" w14:textId="77777777" w:rsidR="00BA31A6" w:rsidRPr="00066C52" w:rsidRDefault="00BA31A6" w:rsidP="00BA31A6">
            <w:pPr>
              <w:ind w:left="-72" w:right="-72"/>
              <w:rPr>
                <w:rFonts w:ascii="Arial" w:eastAsia="Times New Roman" w:hAnsi="Arial" w:cs="Arial"/>
                <w:color w:val="000000"/>
                <w:sz w:val="18"/>
                <w:szCs w:val="18"/>
                <w:cs/>
              </w:rPr>
            </w:pPr>
            <w:r w:rsidRPr="00066C52">
              <w:rPr>
                <w:rFonts w:ascii="Arial" w:hAnsi="Arial" w:cs="Arial"/>
                <w:color w:val="000000"/>
                <w:sz w:val="18"/>
                <w:szCs w:val="18"/>
              </w:rPr>
              <w:t>Administrative expenses</w:t>
            </w:r>
          </w:p>
        </w:tc>
        <w:tc>
          <w:tcPr>
            <w:tcW w:w="1555" w:type="dxa"/>
            <w:shd w:val="clear" w:color="auto" w:fill="auto"/>
            <w:vAlign w:val="bottom"/>
          </w:tcPr>
          <w:p w14:paraId="24AAB1CE"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4373F052"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51D75460" w14:textId="43000E4D" w:rsidR="00BA31A6" w:rsidRPr="00066C52" w:rsidRDefault="00C8622A" w:rsidP="00BA31A6">
            <w:pPr>
              <w:ind w:right="-72"/>
              <w:jc w:val="right"/>
              <w:rPr>
                <w:rFonts w:ascii="Arial" w:hAnsi="Arial" w:cs="Arial"/>
                <w:color w:val="000000"/>
                <w:sz w:val="18"/>
                <w:szCs w:val="18"/>
              </w:rPr>
            </w:pPr>
            <w:r w:rsidRPr="00066C52">
              <w:rPr>
                <w:rFonts w:ascii="Arial" w:hAnsi="Arial" w:cs="Arial"/>
                <w:color w:val="000000"/>
                <w:sz w:val="18"/>
                <w:szCs w:val="18"/>
              </w:rPr>
              <w:t>(35,834,204)</w:t>
            </w:r>
          </w:p>
        </w:tc>
      </w:tr>
      <w:tr w:rsidR="00BA31A6" w:rsidRPr="00066C52" w14:paraId="0B8579D9" w14:textId="77777777" w:rsidTr="006C00F4">
        <w:tc>
          <w:tcPr>
            <w:tcW w:w="4536" w:type="dxa"/>
            <w:shd w:val="clear" w:color="auto" w:fill="auto"/>
            <w:noWrap/>
            <w:vAlign w:val="bottom"/>
            <w:hideMark/>
          </w:tcPr>
          <w:p w14:paraId="69823630" w14:textId="335A4F99" w:rsidR="00BA31A6" w:rsidRPr="00066C52" w:rsidRDefault="00BA31A6" w:rsidP="00BA31A6">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Net impairment losses on financial assets</w:t>
            </w:r>
          </w:p>
        </w:tc>
        <w:tc>
          <w:tcPr>
            <w:tcW w:w="1555" w:type="dxa"/>
            <w:shd w:val="clear" w:color="auto" w:fill="auto"/>
            <w:vAlign w:val="bottom"/>
          </w:tcPr>
          <w:p w14:paraId="32ADC5D5"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4F8B3A1F"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2B418484" w14:textId="0B0C6756" w:rsidR="00BA31A6" w:rsidRPr="00066C52" w:rsidRDefault="00C019C8" w:rsidP="00BA31A6">
            <w:pPr>
              <w:ind w:right="-72"/>
              <w:jc w:val="right"/>
              <w:rPr>
                <w:rFonts w:ascii="Arial" w:hAnsi="Arial" w:cs="Arial"/>
                <w:color w:val="000000"/>
                <w:sz w:val="18"/>
                <w:szCs w:val="18"/>
              </w:rPr>
            </w:pPr>
            <w:r w:rsidRPr="00066C52">
              <w:rPr>
                <w:rFonts w:ascii="Arial" w:hAnsi="Arial" w:cs="Arial"/>
                <w:color w:val="000000"/>
                <w:sz w:val="18"/>
                <w:szCs w:val="18"/>
              </w:rPr>
              <w:t>(1,420,811)</w:t>
            </w:r>
          </w:p>
        </w:tc>
      </w:tr>
      <w:tr w:rsidR="00BA31A6" w:rsidRPr="00066C52" w14:paraId="16CE9F76" w14:textId="77777777" w:rsidTr="006C00F4">
        <w:tc>
          <w:tcPr>
            <w:tcW w:w="4536" w:type="dxa"/>
            <w:shd w:val="clear" w:color="auto" w:fill="auto"/>
            <w:noWrap/>
            <w:vAlign w:val="bottom"/>
            <w:hideMark/>
          </w:tcPr>
          <w:p w14:paraId="1AA02EA9" w14:textId="77777777" w:rsidR="00BA31A6" w:rsidRPr="00066C52" w:rsidRDefault="00BA31A6" w:rsidP="00BA31A6">
            <w:pPr>
              <w:ind w:left="-72" w:right="-72"/>
              <w:rPr>
                <w:rFonts w:ascii="Arial" w:eastAsia="Times New Roman" w:hAnsi="Arial" w:cs="Arial"/>
                <w:color w:val="000000"/>
                <w:sz w:val="18"/>
                <w:szCs w:val="18"/>
                <w:cs/>
              </w:rPr>
            </w:pPr>
            <w:r w:rsidRPr="00066C52">
              <w:rPr>
                <w:rFonts w:ascii="Arial" w:eastAsia="Times New Roman" w:hAnsi="Arial" w:cs="Arial"/>
                <w:color w:val="000000"/>
                <w:sz w:val="18"/>
                <w:szCs w:val="18"/>
              </w:rPr>
              <w:t>Finance costs</w:t>
            </w:r>
          </w:p>
        </w:tc>
        <w:tc>
          <w:tcPr>
            <w:tcW w:w="1555" w:type="dxa"/>
            <w:shd w:val="clear" w:color="auto" w:fill="auto"/>
            <w:vAlign w:val="bottom"/>
          </w:tcPr>
          <w:p w14:paraId="18EFE4F0"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462E79CB" w14:textId="77777777" w:rsidR="00BA31A6" w:rsidRPr="00066C52" w:rsidRDefault="00BA31A6" w:rsidP="00BA31A6">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000339D7" w14:textId="04BC9A9F" w:rsidR="00BA31A6" w:rsidRPr="00066C52" w:rsidRDefault="002622CE" w:rsidP="00BA31A6">
            <w:pPr>
              <w:ind w:right="-72"/>
              <w:jc w:val="right"/>
              <w:rPr>
                <w:rFonts w:ascii="Arial" w:hAnsi="Arial" w:cs="Arial"/>
                <w:color w:val="000000"/>
                <w:sz w:val="18"/>
                <w:szCs w:val="18"/>
              </w:rPr>
            </w:pPr>
            <w:r w:rsidRPr="00066C52">
              <w:rPr>
                <w:rFonts w:ascii="Arial" w:hAnsi="Arial" w:cs="Arial"/>
                <w:color w:val="000000"/>
                <w:sz w:val="18"/>
                <w:szCs w:val="18"/>
              </w:rPr>
              <w:t>(42,048)</w:t>
            </w:r>
          </w:p>
        </w:tc>
      </w:tr>
      <w:tr w:rsidR="00BA31A6" w:rsidRPr="006C00F4" w14:paraId="02982C00" w14:textId="77777777" w:rsidTr="006C00F4">
        <w:tc>
          <w:tcPr>
            <w:tcW w:w="4536" w:type="dxa"/>
            <w:shd w:val="clear" w:color="auto" w:fill="auto"/>
            <w:noWrap/>
            <w:vAlign w:val="bottom"/>
          </w:tcPr>
          <w:p w14:paraId="0FC827BF" w14:textId="77777777" w:rsidR="00BA31A6" w:rsidRPr="006C00F4" w:rsidRDefault="00BA31A6" w:rsidP="00BA31A6">
            <w:pPr>
              <w:ind w:left="-72" w:right="-72"/>
              <w:rPr>
                <w:rFonts w:ascii="Arial" w:eastAsia="Times New Roman" w:hAnsi="Arial" w:cs="Arial"/>
                <w:color w:val="000000"/>
                <w:sz w:val="12"/>
                <w:szCs w:val="12"/>
              </w:rPr>
            </w:pPr>
          </w:p>
        </w:tc>
        <w:tc>
          <w:tcPr>
            <w:tcW w:w="1555" w:type="dxa"/>
            <w:shd w:val="clear" w:color="auto" w:fill="auto"/>
            <w:vAlign w:val="bottom"/>
          </w:tcPr>
          <w:p w14:paraId="5D136B9B" w14:textId="77777777" w:rsidR="00BA31A6" w:rsidRPr="006C00F4" w:rsidRDefault="00BA31A6" w:rsidP="00BA31A6">
            <w:pPr>
              <w:ind w:right="-72"/>
              <w:jc w:val="right"/>
              <w:rPr>
                <w:rFonts w:ascii="Arial" w:hAnsi="Arial" w:cs="Arial"/>
                <w:color w:val="000000"/>
                <w:sz w:val="12"/>
                <w:szCs w:val="12"/>
              </w:rPr>
            </w:pPr>
          </w:p>
        </w:tc>
        <w:tc>
          <w:tcPr>
            <w:tcW w:w="1644" w:type="dxa"/>
            <w:gridSpan w:val="2"/>
            <w:shd w:val="clear" w:color="auto" w:fill="auto"/>
            <w:noWrap/>
            <w:vAlign w:val="bottom"/>
          </w:tcPr>
          <w:p w14:paraId="4D140DA2" w14:textId="77777777" w:rsidR="00BA31A6" w:rsidRPr="006C00F4" w:rsidRDefault="00BA31A6" w:rsidP="00BA31A6">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155BECCD" w14:textId="50492BE0" w:rsidR="00BA31A6" w:rsidRPr="006C00F4" w:rsidRDefault="00BA31A6" w:rsidP="00435179">
            <w:pPr>
              <w:tabs>
                <w:tab w:val="left" w:pos="1360"/>
              </w:tabs>
              <w:ind w:right="-72"/>
              <w:rPr>
                <w:rFonts w:ascii="Arial" w:hAnsi="Arial" w:cs="Arial"/>
                <w:color w:val="000000"/>
                <w:sz w:val="12"/>
                <w:szCs w:val="12"/>
              </w:rPr>
            </w:pPr>
          </w:p>
        </w:tc>
      </w:tr>
      <w:tr w:rsidR="00BA31A6" w:rsidRPr="00066C52" w14:paraId="5D481591" w14:textId="77777777" w:rsidTr="006C00F4">
        <w:tc>
          <w:tcPr>
            <w:tcW w:w="4536" w:type="dxa"/>
            <w:shd w:val="clear" w:color="auto" w:fill="auto"/>
            <w:noWrap/>
            <w:vAlign w:val="bottom"/>
            <w:hideMark/>
          </w:tcPr>
          <w:p w14:paraId="22DC9FF8"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 xml:space="preserve">Profit before income tax </w:t>
            </w:r>
          </w:p>
        </w:tc>
        <w:tc>
          <w:tcPr>
            <w:tcW w:w="1555" w:type="dxa"/>
            <w:shd w:val="clear" w:color="auto" w:fill="auto"/>
            <w:vAlign w:val="bottom"/>
          </w:tcPr>
          <w:p w14:paraId="45BDDD4C"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1FDF974F"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5FBC7E59" w14:textId="2F5CE82F" w:rsidR="00BA31A6" w:rsidRPr="00066C52" w:rsidRDefault="00435179" w:rsidP="00BA31A6">
            <w:pPr>
              <w:ind w:right="-72"/>
              <w:jc w:val="right"/>
              <w:rPr>
                <w:rFonts w:ascii="Arial" w:hAnsi="Arial" w:cs="Arial"/>
                <w:color w:val="000000"/>
                <w:sz w:val="18"/>
                <w:szCs w:val="18"/>
              </w:rPr>
            </w:pPr>
            <w:r w:rsidRPr="00066C52">
              <w:rPr>
                <w:rFonts w:ascii="Arial" w:hAnsi="Arial" w:cs="Arial"/>
                <w:color w:val="000000"/>
                <w:sz w:val="18"/>
                <w:szCs w:val="18"/>
              </w:rPr>
              <w:t>19,047,483</w:t>
            </w:r>
          </w:p>
        </w:tc>
      </w:tr>
      <w:tr w:rsidR="00BA31A6" w:rsidRPr="00066C52" w14:paraId="27B05343" w14:textId="77777777" w:rsidTr="006C00F4">
        <w:tc>
          <w:tcPr>
            <w:tcW w:w="4536" w:type="dxa"/>
            <w:shd w:val="clear" w:color="auto" w:fill="auto"/>
            <w:noWrap/>
            <w:vAlign w:val="bottom"/>
            <w:hideMark/>
          </w:tcPr>
          <w:p w14:paraId="31703178" w14:textId="7A8D27DF" w:rsidR="00BA31A6" w:rsidRPr="00066C52" w:rsidRDefault="00BA31A6" w:rsidP="00BA31A6">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Income tax expense</w:t>
            </w:r>
          </w:p>
        </w:tc>
        <w:tc>
          <w:tcPr>
            <w:tcW w:w="1555" w:type="dxa"/>
            <w:shd w:val="clear" w:color="auto" w:fill="auto"/>
            <w:vAlign w:val="bottom"/>
          </w:tcPr>
          <w:p w14:paraId="3D12AF6B"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10E07C3B" w14:textId="77777777" w:rsidR="00BA31A6" w:rsidRPr="00066C52" w:rsidRDefault="00BA31A6" w:rsidP="00BA31A6">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0F0AAD8A" w14:textId="718379B6" w:rsidR="00BA31A6" w:rsidRPr="00066C52" w:rsidRDefault="007F16EB" w:rsidP="00BA31A6">
            <w:pPr>
              <w:ind w:right="-72"/>
              <w:jc w:val="right"/>
              <w:rPr>
                <w:rFonts w:ascii="Arial" w:hAnsi="Arial" w:cs="Arial"/>
                <w:color w:val="000000"/>
                <w:sz w:val="18"/>
                <w:szCs w:val="18"/>
              </w:rPr>
            </w:pPr>
            <w:r>
              <w:rPr>
                <w:rFonts w:ascii="Arial" w:hAnsi="Arial" w:cs="Arial"/>
                <w:color w:val="000000"/>
                <w:sz w:val="18"/>
                <w:szCs w:val="18"/>
              </w:rPr>
              <w:t>(</w:t>
            </w:r>
            <w:r w:rsidRPr="007F16EB">
              <w:rPr>
                <w:rFonts w:ascii="Arial" w:hAnsi="Arial" w:cs="Arial"/>
                <w:color w:val="000000"/>
                <w:sz w:val="18"/>
                <w:szCs w:val="18"/>
              </w:rPr>
              <w:t>3,823,554</w:t>
            </w:r>
            <w:r w:rsidR="0032321E" w:rsidRPr="00066C52">
              <w:rPr>
                <w:rFonts w:ascii="Arial" w:hAnsi="Arial" w:cs="Arial"/>
                <w:color w:val="000000"/>
                <w:sz w:val="18"/>
                <w:szCs w:val="18"/>
              </w:rPr>
              <w:t>)</w:t>
            </w:r>
          </w:p>
        </w:tc>
      </w:tr>
      <w:tr w:rsidR="00BA31A6" w:rsidRPr="006C00F4" w14:paraId="2C5E744C" w14:textId="77777777" w:rsidTr="006C00F4">
        <w:tc>
          <w:tcPr>
            <w:tcW w:w="4536" w:type="dxa"/>
            <w:shd w:val="clear" w:color="auto" w:fill="auto"/>
            <w:noWrap/>
            <w:vAlign w:val="bottom"/>
          </w:tcPr>
          <w:p w14:paraId="3276F9CC" w14:textId="77777777" w:rsidR="00BA31A6" w:rsidRPr="006C00F4" w:rsidRDefault="00BA31A6" w:rsidP="00BA31A6">
            <w:pPr>
              <w:ind w:left="-72" w:right="-72"/>
              <w:rPr>
                <w:rFonts w:ascii="Arial" w:eastAsia="Times New Roman" w:hAnsi="Arial" w:cs="Arial"/>
                <w:color w:val="000000"/>
                <w:sz w:val="12"/>
                <w:szCs w:val="12"/>
                <w:cs/>
              </w:rPr>
            </w:pPr>
          </w:p>
        </w:tc>
        <w:tc>
          <w:tcPr>
            <w:tcW w:w="1555" w:type="dxa"/>
            <w:shd w:val="clear" w:color="auto" w:fill="auto"/>
            <w:vAlign w:val="bottom"/>
          </w:tcPr>
          <w:p w14:paraId="260F535C" w14:textId="77777777" w:rsidR="00BA31A6" w:rsidRPr="006C00F4" w:rsidRDefault="00BA31A6" w:rsidP="00BA31A6">
            <w:pPr>
              <w:ind w:right="-72"/>
              <w:jc w:val="right"/>
              <w:rPr>
                <w:rFonts w:ascii="Arial" w:hAnsi="Arial" w:cs="Arial"/>
                <w:color w:val="000000"/>
                <w:sz w:val="12"/>
                <w:szCs w:val="12"/>
              </w:rPr>
            </w:pPr>
          </w:p>
        </w:tc>
        <w:tc>
          <w:tcPr>
            <w:tcW w:w="1644" w:type="dxa"/>
            <w:gridSpan w:val="2"/>
            <w:shd w:val="clear" w:color="auto" w:fill="auto"/>
            <w:noWrap/>
            <w:vAlign w:val="bottom"/>
          </w:tcPr>
          <w:p w14:paraId="34FDB475" w14:textId="77777777" w:rsidR="00BA31A6" w:rsidRPr="006C00F4" w:rsidRDefault="00BA31A6" w:rsidP="00BA31A6">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0400C3A6" w14:textId="77777777" w:rsidR="00BA31A6" w:rsidRPr="006C00F4" w:rsidRDefault="00BA31A6" w:rsidP="00BA31A6">
            <w:pPr>
              <w:ind w:right="-72"/>
              <w:jc w:val="right"/>
              <w:rPr>
                <w:rFonts w:ascii="Arial" w:hAnsi="Arial" w:cs="Arial"/>
                <w:color w:val="000000"/>
                <w:sz w:val="12"/>
                <w:szCs w:val="12"/>
              </w:rPr>
            </w:pPr>
          </w:p>
        </w:tc>
      </w:tr>
      <w:tr w:rsidR="00BA31A6" w:rsidRPr="00066C52" w14:paraId="21070923" w14:textId="77777777" w:rsidTr="006C00F4">
        <w:tc>
          <w:tcPr>
            <w:tcW w:w="4536" w:type="dxa"/>
            <w:shd w:val="clear" w:color="auto" w:fill="auto"/>
            <w:noWrap/>
            <w:vAlign w:val="bottom"/>
            <w:hideMark/>
          </w:tcPr>
          <w:p w14:paraId="3EA05BE7"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Net profit for the year</w:t>
            </w:r>
          </w:p>
        </w:tc>
        <w:tc>
          <w:tcPr>
            <w:tcW w:w="1555" w:type="dxa"/>
            <w:shd w:val="clear" w:color="auto" w:fill="auto"/>
            <w:vAlign w:val="bottom"/>
          </w:tcPr>
          <w:p w14:paraId="7D255B41"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1D2ACBD8" w14:textId="77777777" w:rsidR="00BA31A6" w:rsidRPr="00066C52" w:rsidRDefault="00BA31A6" w:rsidP="00BA31A6">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0DDAE16F" w14:textId="66F09264" w:rsidR="00BA31A6" w:rsidRPr="00066C52" w:rsidRDefault="005654A6" w:rsidP="00BA31A6">
            <w:pPr>
              <w:ind w:right="-72"/>
              <w:jc w:val="right"/>
              <w:rPr>
                <w:rFonts w:ascii="Arial" w:hAnsi="Arial" w:cs="Arial"/>
                <w:color w:val="000000"/>
                <w:sz w:val="18"/>
                <w:szCs w:val="18"/>
              </w:rPr>
            </w:pPr>
            <w:r w:rsidRPr="005654A6">
              <w:rPr>
                <w:rFonts w:ascii="Arial" w:hAnsi="Arial" w:cs="Arial"/>
                <w:color w:val="000000"/>
                <w:sz w:val="18"/>
                <w:szCs w:val="18"/>
              </w:rPr>
              <w:t>15,223,929</w:t>
            </w:r>
          </w:p>
        </w:tc>
      </w:tr>
      <w:tr w:rsidR="00BA31A6" w:rsidRPr="00066C52" w14:paraId="2E1FE41A" w14:textId="77777777" w:rsidTr="006C00F4">
        <w:tc>
          <w:tcPr>
            <w:tcW w:w="4536" w:type="dxa"/>
            <w:shd w:val="clear" w:color="auto" w:fill="auto"/>
            <w:noWrap/>
            <w:vAlign w:val="bottom"/>
          </w:tcPr>
          <w:p w14:paraId="25F644D4" w14:textId="77777777" w:rsidR="00BA31A6" w:rsidRPr="00066C52" w:rsidRDefault="00BA31A6" w:rsidP="00BA31A6">
            <w:pPr>
              <w:ind w:left="-72" w:right="-72"/>
              <w:rPr>
                <w:rFonts w:ascii="Arial" w:eastAsia="Times New Roman" w:hAnsi="Arial" w:cs="Arial"/>
                <w:b/>
                <w:bCs/>
                <w:color w:val="000000"/>
                <w:sz w:val="18"/>
                <w:szCs w:val="18"/>
                <w:cs/>
              </w:rPr>
            </w:pPr>
          </w:p>
        </w:tc>
        <w:tc>
          <w:tcPr>
            <w:tcW w:w="1555" w:type="dxa"/>
            <w:shd w:val="clear" w:color="auto" w:fill="auto"/>
            <w:vAlign w:val="bottom"/>
          </w:tcPr>
          <w:p w14:paraId="73835772"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10BE9C8A" w14:textId="77777777" w:rsidR="00BA31A6" w:rsidRPr="00066C52" w:rsidRDefault="00BA31A6" w:rsidP="00BA31A6">
            <w:pPr>
              <w:ind w:right="-72"/>
              <w:jc w:val="right"/>
              <w:rPr>
                <w:rFonts w:ascii="Arial" w:hAnsi="Arial" w:cs="Arial"/>
                <w:color w:val="000000"/>
                <w:sz w:val="18"/>
                <w:szCs w:val="18"/>
              </w:rPr>
            </w:pPr>
          </w:p>
        </w:tc>
        <w:tc>
          <w:tcPr>
            <w:tcW w:w="1701" w:type="dxa"/>
            <w:tcBorders>
              <w:top w:val="single" w:sz="4" w:space="0" w:color="auto"/>
            </w:tcBorders>
            <w:shd w:val="clear" w:color="auto" w:fill="auto"/>
            <w:noWrap/>
            <w:vAlign w:val="bottom"/>
          </w:tcPr>
          <w:p w14:paraId="7B8811CD" w14:textId="77777777" w:rsidR="00BA31A6" w:rsidRPr="00066C52" w:rsidRDefault="00BA31A6" w:rsidP="00BA31A6">
            <w:pPr>
              <w:ind w:right="-72"/>
              <w:jc w:val="right"/>
              <w:rPr>
                <w:rFonts w:ascii="Arial" w:hAnsi="Arial" w:cs="Arial"/>
                <w:color w:val="000000"/>
                <w:sz w:val="18"/>
                <w:szCs w:val="18"/>
              </w:rPr>
            </w:pPr>
          </w:p>
        </w:tc>
      </w:tr>
      <w:tr w:rsidR="00BA31A6" w:rsidRPr="00066C52" w14:paraId="3E86C8B6" w14:textId="77777777" w:rsidTr="006C00F4">
        <w:tc>
          <w:tcPr>
            <w:tcW w:w="4536" w:type="dxa"/>
            <w:shd w:val="clear" w:color="auto" w:fill="auto"/>
            <w:noWrap/>
            <w:vAlign w:val="bottom"/>
            <w:hideMark/>
          </w:tcPr>
          <w:p w14:paraId="187E9263"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hAnsi="Arial" w:cs="Arial"/>
                <w:b/>
                <w:bCs/>
                <w:color w:val="000000"/>
                <w:sz w:val="18"/>
                <w:szCs w:val="18"/>
              </w:rPr>
              <w:t>Timing of revenue recognition</w:t>
            </w:r>
          </w:p>
        </w:tc>
        <w:tc>
          <w:tcPr>
            <w:tcW w:w="1555" w:type="dxa"/>
            <w:shd w:val="clear" w:color="auto" w:fill="auto"/>
            <w:vAlign w:val="bottom"/>
          </w:tcPr>
          <w:p w14:paraId="291D1F81" w14:textId="77777777" w:rsidR="00BA31A6" w:rsidRPr="00066C52" w:rsidRDefault="00BA31A6" w:rsidP="00BA31A6">
            <w:pPr>
              <w:ind w:right="-72"/>
              <w:jc w:val="right"/>
              <w:rPr>
                <w:rFonts w:ascii="Arial" w:hAnsi="Arial" w:cs="Arial"/>
                <w:color w:val="000000"/>
                <w:sz w:val="18"/>
                <w:szCs w:val="18"/>
              </w:rPr>
            </w:pPr>
          </w:p>
        </w:tc>
        <w:tc>
          <w:tcPr>
            <w:tcW w:w="1644" w:type="dxa"/>
            <w:gridSpan w:val="2"/>
            <w:shd w:val="clear" w:color="auto" w:fill="auto"/>
            <w:noWrap/>
            <w:vAlign w:val="bottom"/>
          </w:tcPr>
          <w:p w14:paraId="5D4E6197" w14:textId="77777777" w:rsidR="00BA31A6" w:rsidRPr="00066C52" w:rsidRDefault="00BA31A6" w:rsidP="00BA31A6">
            <w:pPr>
              <w:ind w:right="-72"/>
              <w:jc w:val="right"/>
              <w:rPr>
                <w:rFonts w:ascii="Arial" w:hAnsi="Arial" w:cs="Arial"/>
                <w:color w:val="000000"/>
                <w:sz w:val="18"/>
                <w:szCs w:val="18"/>
              </w:rPr>
            </w:pPr>
          </w:p>
        </w:tc>
        <w:tc>
          <w:tcPr>
            <w:tcW w:w="1701" w:type="dxa"/>
            <w:shd w:val="clear" w:color="auto" w:fill="auto"/>
            <w:noWrap/>
            <w:vAlign w:val="bottom"/>
          </w:tcPr>
          <w:p w14:paraId="2302D3DF" w14:textId="77777777" w:rsidR="00BA31A6" w:rsidRPr="00066C52" w:rsidRDefault="00BA31A6" w:rsidP="00BA31A6">
            <w:pPr>
              <w:ind w:right="-72"/>
              <w:jc w:val="right"/>
              <w:rPr>
                <w:rFonts w:ascii="Arial" w:hAnsi="Arial" w:cs="Arial"/>
                <w:color w:val="000000"/>
                <w:sz w:val="18"/>
                <w:szCs w:val="18"/>
              </w:rPr>
            </w:pPr>
          </w:p>
        </w:tc>
      </w:tr>
      <w:tr w:rsidR="00BA31A6" w:rsidRPr="00066C52" w14:paraId="29DF2819" w14:textId="77777777" w:rsidTr="006C00F4">
        <w:tc>
          <w:tcPr>
            <w:tcW w:w="4536" w:type="dxa"/>
            <w:shd w:val="clear" w:color="auto" w:fill="auto"/>
            <w:noWrap/>
            <w:vAlign w:val="bottom"/>
            <w:hideMark/>
          </w:tcPr>
          <w:p w14:paraId="53CEB885"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hAnsi="Arial" w:cs="Arial"/>
                <w:color w:val="000000"/>
                <w:sz w:val="18"/>
                <w:szCs w:val="18"/>
              </w:rPr>
              <w:t>At a point in time</w:t>
            </w:r>
          </w:p>
        </w:tc>
        <w:tc>
          <w:tcPr>
            <w:tcW w:w="1555" w:type="dxa"/>
            <w:shd w:val="clear" w:color="auto" w:fill="auto"/>
            <w:vAlign w:val="bottom"/>
          </w:tcPr>
          <w:p w14:paraId="08F137C4" w14:textId="5194A1E1" w:rsidR="00BA31A6" w:rsidRPr="00066C52" w:rsidRDefault="00146626" w:rsidP="00BA31A6">
            <w:pPr>
              <w:ind w:right="-72"/>
              <w:jc w:val="right"/>
              <w:rPr>
                <w:rFonts w:ascii="Arial" w:hAnsi="Arial" w:cs="Arial"/>
                <w:color w:val="000000"/>
                <w:sz w:val="18"/>
                <w:szCs w:val="18"/>
              </w:rPr>
            </w:pPr>
            <w:r w:rsidRPr="00146626">
              <w:rPr>
                <w:rFonts w:ascii="Arial" w:hAnsi="Arial" w:cs="Arial"/>
                <w:color w:val="000000"/>
                <w:sz w:val="18"/>
                <w:szCs w:val="18"/>
              </w:rPr>
              <w:t>-</w:t>
            </w:r>
          </w:p>
        </w:tc>
        <w:tc>
          <w:tcPr>
            <w:tcW w:w="1644" w:type="dxa"/>
            <w:gridSpan w:val="2"/>
            <w:shd w:val="clear" w:color="auto" w:fill="auto"/>
            <w:noWrap/>
            <w:vAlign w:val="bottom"/>
          </w:tcPr>
          <w:p w14:paraId="28F5019E" w14:textId="687430AE" w:rsidR="00BA31A6" w:rsidRPr="00066C52" w:rsidRDefault="00AB2245" w:rsidP="00BA31A6">
            <w:pPr>
              <w:ind w:right="-72"/>
              <w:jc w:val="right"/>
              <w:rPr>
                <w:rFonts w:ascii="Arial" w:hAnsi="Arial" w:cs="Arial"/>
                <w:color w:val="000000"/>
                <w:sz w:val="18"/>
                <w:szCs w:val="18"/>
              </w:rPr>
            </w:pPr>
            <w:r w:rsidRPr="00AB2245">
              <w:rPr>
                <w:rFonts w:ascii="Arial" w:hAnsi="Arial" w:cs="Arial"/>
                <w:color w:val="000000"/>
                <w:sz w:val="18"/>
                <w:szCs w:val="18"/>
              </w:rPr>
              <w:t>36,118,56</w:t>
            </w:r>
            <w:r>
              <w:rPr>
                <w:rFonts w:ascii="Arial" w:hAnsi="Arial" w:cs="Arial"/>
                <w:color w:val="000000"/>
                <w:sz w:val="18"/>
                <w:szCs w:val="18"/>
              </w:rPr>
              <w:t>9</w:t>
            </w:r>
          </w:p>
        </w:tc>
        <w:tc>
          <w:tcPr>
            <w:tcW w:w="1701" w:type="dxa"/>
            <w:shd w:val="clear" w:color="auto" w:fill="auto"/>
            <w:noWrap/>
            <w:vAlign w:val="bottom"/>
          </w:tcPr>
          <w:p w14:paraId="5A4BD2B4" w14:textId="6C05426B" w:rsidR="00BA31A6" w:rsidRPr="00066C52" w:rsidRDefault="0086528A" w:rsidP="00BA31A6">
            <w:pPr>
              <w:ind w:right="-72"/>
              <w:jc w:val="right"/>
              <w:rPr>
                <w:rFonts w:ascii="Arial" w:hAnsi="Arial" w:cs="Arial"/>
                <w:color w:val="000000"/>
                <w:sz w:val="18"/>
                <w:szCs w:val="18"/>
              </w:rPr>
            </w:pPr>
            <w:r w:rsidRPr="0086528A">
              <w:rPr>
                <w:rFonts w:ascii="Arial" w:hAnsi="Arial" w:cs="Arial"/>
                <w:color w:val="000000"/>
                <w:sz w:val="18"/>
                <w:szCs w:val="18"/>
              </w:rPr>
              <w:t>36,118,569</w:t>
            </w:r>
          </w:p>
        </w:tc>
      </w:tr>
      <w:tr w:rsidR="00BA31A6" w:rsidRPr="00066C52" w14:paraId="7B5D49CE" w14:textId="77777777" w:rsidTr="006C00F4">
        <w:tc>
          <w:tcPr>
            <w:tcW w:w="4536" w:type="dxa"/>
            <w:shd w:val="clear" w:color="auto" w:fill="auto"/>
            <w:noWrap/>
            <w:vAlign w:val="bottom"/>
            <w:hideMark/>
          </w:tcPr>
          <w:p w14:paraId="7111FF5A"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hAnsi="Arial" w:cs="Arial"/>
                <w:color w:val="000000"/>
                <w:sz w:val="18"/>
                <w:szCs w:val="18"/>
              </w:rPr>
              <w:t>Over time</w:t>
            </w:r>
          </w:p>
        </w:tc>
        <w:tc>
          <w:tcPr>
            <w:tcW w:w="1555" w:type="dxa"/>
            <w:tcBorders>
              <w:bottom w:val="single" w:sz="4" w:space="0" w:color="auto"/>
            </w:tcBorders>
            <w:shd w:val="clear" w:color="auto" w:fill="auto"/>
            <w:vAlign w:val="bottom"/>
          </w:tcPr>
          <w:p w14:paraId="3039534E" w14:textId="6F86228F" w:rsidR="00BA31A6" w:rsidRPr="00066C52" w:rsidRDefault="00146626" w:rsidP="00BA31A6">
            <w:pPr>
              <w:ind w:right="-72"/>
              <w:jc w:val="right"/>
              <w:rPr>
                <w:rFonts w:ascii="Arial" w:hAnsi="Arial" w:cs="Arial"/>
                <w:color w:val="000000"/>
                <w:sz w:val="18"/>
                <w:szCs w:val="18"/>
              </w:rPr>
            </w:pPr>
            <w:r w:rsidRPr="00146626">
              <w:rPr>
                <w:rFonts w:ascii="Arial" w:hAnsi="Arial" w:cs="Arial"/>
                <w:color w:val="000000"/>
                <w:sz w:val="18"/>
                <w:szCs w:val="18"/>
              </w:rPr>
              <w:t>89,654,995</w:t>
            </w:r>
          </w:p>
        </w:tc>
        <w:tc>
          <w:tcPr>
            <w:tcW w:w="1644" w:type="dxa"/>
            <w:gridSpan w:val="2"/>
            <w:tcBorders>
              <w:bottom w:val="single" w:sz="4" w:space="0" w:color="auto"/>
            </w:tcBorders>
            <w:shd w:val="clear" w:color="auto" w:fill="auto"/>
            <w:noWrap/>
            <w:vAlign w:val="bottom"/>
          </w:tcPr>
          <w:p w14:paraId="223DA51D" w14:textId="37D73DD1" w:rsidR="00BA31A6" w:rsidRPr="00066C52" w:rsidRDefault="00857D04" w:rsidP="00BA31A6">
            <w:pPr>
              <w:ind w:right="-72"/>
              <w:jc w:val="right"/>
              <w:rPr>
                <w:rFonts w:ascii="Arial" w:hAnsi="Arial" w:cs="Arial"/>
                <w:color w:val="000000"/>
                <w:sz w:val="18"/>
                <w:szCs w:val="18"/>
              </w:rPr>
            </w:pPr>
            <w:r w:rsidRPr="00066C52">
              <w:rPr>
                <w:rFonts w:ascii="Arial" w:hAnsi="Arial" w:cs="Arial"/>
                <w:color w:val="000000"/>
                <w:sz w:val="18"/>
                <w:szCs w:val="18"/>
              </w:rPr>
              <w:t>-</w:t>
            </w:r>
          </w:p>
        </w:tc>
        <w:tc>
          <w:tcPr>
            <w:tcW w:w="1701" w:type="dxa"/>
            <w:tcBorders>
              <w:bottom w:val="single" w:sz="4" w:space="0" w:color="auto"/>
            </w:tcBorders>
            <w:shd w:val="clear" w:color="auto" w:fill="auto"/>
            <w:noWrap/>
            <w:vAlign w:val="bottom"/>
          </w:tcPr>
          <w:p w14:paraId="31F411D8" w14:textId="7E59A6D7" w:rsidR="00BA31A6" w:rsidRPr="00066C52" w:rsidRDefault="0086528A" w:rsidP="00BA31A6">
            <w:pPr>
              <w:ind w:right="-72"/>
              <w:jc w:val="right"/>
              <w:rPr>
                <w:rFonts w:ascii="Arial" w:hAnsi="Arial" w:cs="Arial"/>
                <w:color w:val="000000"/>
                <w:sz w:val="18"/>
                <w:szCs w:val="18"/>
              </w:rPr>
            </w:pPr>
            <w:r w:rsidRPr="0086528A">
              <w:rPr>
                <w:rFonts w:ascii="Arial" w:hAnsi="Arial" w:cs="Arial"/>
                <w:color w:val="000000"/>
                <w:sz w:val="18"/>
                <w:szCs w:val="18"/>
              </w:rPr>
              <w:t>89,654,995</w:t>
            </w:r>
          </w:p>
        </w:tc>
      </w:tr>
      <w:tr w:rsidR="00BA31A6" w:rsidRPr="006C00F4" w14:paraId="442E7BA5" w14:textId="77777777" w:rsidTr="006C00F4">
        <w:tc>
          <w:tcPr>
            <w:tcW w:w="4536" w:type="dxa"/>
            <w:shd w:val="clear" w:color="auto" w:fill="auto"/>
            <w:noWrap/>
            <w:vAlign w:val="bottom"/>
          </w:tcPr>
          <w:p w14:paraId="44E568D5" w14:textId="77777777" w:rsidR="00BA31A6" w:rsidRPr="006C00F4" w:rsidRDefault="00BA31A6" w:rsidP="00BA31A6">
            <w:pPr>
              <w:ind w:left="-72" w:right="-72"/>
              <w:rPr>
                <w:rFonts w:ascii="Arial" w:eastAsia="Times New Roman" w:hAnsi="Arial" w:cs="Arial"/>
                <w:color w:val="000000"/>
                <w:sz w:val="12"/>
                <w:szCs w:val="12"/>
              </w:rPr>
            </w:pPr>
          </w:p>
        </w:tc>
        <w:tc>
          <w:tcPr>
            <w:tcW w:w="1555" w:type="dxa"/>
            <w:tcBorders>
              <w:top w:val="single" w:sz="4" w:space="0" w:color="auto"/>
            </w:tcBorders>
            <w:shd w:val="clear" w:color="auto" w:fill="auto"/>
            <w:vAlign w:val="bottom"/>
          </w:tcPr>
          <w:p w14:paraId="2FDED39A" w14:textId="77777777" w:rsidR="00BA31A6" w:rsidRPr="006C00F4" w:rsidRDefault="00BA31A6" w:rsidP="00BA31A6">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126876AB" w14:textId="77777777" w:rsidR="00BA31A6" w:rsidRPr="006C00F4" w:rsidRDefault="00BA31A6" w:rsidP="00BA31A6">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4C9D28AE" w14:textId="77777777" w:rsidR="00BA31A6" w:rsidRPr="006C00F4" w:rsidRDefault="00BA31A6" w:rsidP="00BA31A6">
            <w:pPr>
              <w:ind w:right="-72"/>
              <w:jc w:val="right"/>
              <w:rPr>
                <w:rFonts w:ascii="Arial" w:hAnsi="Arial" w:cs="Arial"/>
                <w:color w:val="000000"/>
                <w:sz w:val="12"/>
                <w:szCs w:val="12"/>
              </w:rPr>
            </w:pPr>
          </w:p>
        </w:tc>
      </w:tr>
      <w:tr w:rsidR="00BA31A6" w:rsidRPr="00066C52" w14:paraId="0E5A141C" w14:textId="77777777" w:rsidTr="006C00F4">
        <w:tc>
          <w:tcPr>
            <w:tcW w:w="4536" w:type="dxa"/>
            <w:shd w:val="clear" w:color="auto" w:fill="auto"/>
            <w:noWrap/>
            <w:vAlign w:val="bottom"/>
            <w:hideMark/>
          </w:tcPr>
          <w:p w14:paraId="464A3A04" w14:textId="77777777" w:rsidR="00BA31A6" w:rsidRPr="00066C52" w:rsidRDefault="00BA31A6" w:rsidP="00BA31A6">
            <w:pPr>
              <w:ind w:left="-72" w:right="-72"/>
              <w:rPr>
                <w:rFonts w:ascii="Arial" w:eastAsia="Times New Roman" w:hAnsi="Arial" w:cs="Arial"/>
                <w:b/>
                <w:bCs/>
                <w:color w:val="000000"/>
                <w:sz w:val="18"/>
                <w:szCs w:val="18"/>
              </w:rPr>
            </w:pPr>
            <w:r w:rsidRPr="00066C52">
              <w:rPr>
                <w:rFonts w:ascii="Arial" w:hAnsi="Arial" w:cs="Arial"/>
                <w:b/>
                <w:bCs/>
                <w:color w:val="000000"/>
                <w:sz w:val="18"/>
                <w:szCs w:val="18"/>
              </w:rPr>
              <w:t>Revenue from sales or services</w:t>
            </w:r>
          </w:p>
        </w:tc>
        <w:tc>
          <w:tcPr>
            <w:tcW w:w="1555" w:type="dxa"/>
            <w:tcBorders>
              <w:bottom w:val="single" w:sz="4" w:space="0" w:color="auto"/>
            </w:tcBorders>
            <w:shd w:val="clear" w:color="auto" w:fill="auto"/>
            <w:vAlign w:val="bottom"/>
          </w:tcPr>
          <w:p w14:paraId="2E7A3EB3" w14:textId="18E697A7" w:rsidR="00BA31A6" w:rsidRPr="00066C52" w:rsidRDefault="00A97B59" w:rsidP="00BA31A6">
            <w:pPr>
              <w:ind w:right="-72"/>
              <w:jc w:val="right"/>
              <w:rPr>
                <w:rFonts w:ascii="Arial" w:hAnsi="Arial" w:cs="Arial"/>
                <w:color w:val="000000"/>
                <w:sz w:val="18"/>
                <w:szCs w:val="18"/>
              </w:rPr>
            </w:pPr>
            <w:r w:rsidRPr="00A97B59">
              <w:rPr>
                <w:rFonts w:ascii="Arial" w:hAnsi="Arial" w:cs="Arial"/>
                <w:color w:val="000000"/>
                <w:sz w:val="18"/>
                <w:szCs w:val="18"/>
              </w:rPr>
              <w:t>89,654,995</w:t>
            </w:r>
          </w:p>
        </w:tc>
        <w:tc>
          <w:tcPr>
            <w:tcW w:w="1644" w:type="dxa"/>
            <w:gridSpan w:val="2"/>
            <w:tcBorders>
              <w:bottom w:val="single" w:sz="4" w:space="0" w:color="auto"/>
            </w:tcBorders>
            <w:shd w:val="clear" w:color="auto" w:fill="auto"/>
            <w:noWrap/>
            <w:vAlign w:val="bottom"/>
          </w:tcPr>
          <w:p w14:paraId="22C421C9" w14:textId="2BDA6A8C" w:rsidR="00BA31A6" w:rsidRPr="00066C52" w:rsidRDefault="00160387" w:rsidP="00BA31A6">
            <w:pPr>
              <w:ind w:right="-72"/>
              <w:jc w:val="right"/>
              <w:rPr>
                <w:rFonts w:ascii="Arial" w:hAnsi="Arial" w:cs="Arial"/>
                <w:color w:val="000000"/>
                <w:sz w:val="18"/>
                <w:szCs w:val="18"/>
              </w:rPr>
            </w:pPr>
            <w:r w:rsidRPr="00160387">
              <w:rPr>
                <w:rFonts w:ascii="Arial" w:hAnsi="Arial" w:cs="Arial"/>
                <w:color w:val="000000"/>
                <w:sz w:val="18"/>
                <w:szCs w:val="18"/>
              </w:rPr>
              <w:t>36,118,56</w:t>
            </w:r>
            <w:r w:rsidR="00B36EC2">
              <w:rPr>
                <w:rFonts w:ascii="Arial" w:hAnsi="Arial" w:cs="Arial"/>
                <w:color w:val="000000"/>
                <w:sz w:val="18"/>
                <w:szCs w:val="18"/>
              </w:rPr>
              <w:t>9</w:t>
            </w:r>
          </w:p>
        </w:tc>
        <w:tc>
          <w:tcPr>
            <w:tcW w:w="1701" w:type="dxa"/>
            <w:tcBorders>
              <w:bottom w:val="single" w:sz="4" w:space="0" w:color="auto"/>
            </w:tcBorders>
            <w:shd w:val="clear" w:color="auto" w:fill="auto"/>
            <w:noWrap/>
            <w:vAlign w:val="bottom"/>
          </w:tcPr>
          <w:p w14:paraId="5950DDCE" w14:textId="4C88C15A" w:rsidR="00BA31A6" w:rsidRPr="00066C52" w:rsidRDefault="00857D04" w:rsidP="00BA31A6">
            <w:pPr>
              <w:ind w:right="-72"/>
              <w:jc w:val="right"/>
              <w:rPr>
                <w:rFonts w:ascii="Arial" w:hAnsi="Arial" w:cs="Arial"/>
                <w:color w:val="000000"/>
                <w:sz w:val="18"/>
                <w:szCs w:val="18"/>
              </w:rPr>
            </w:pPr>
            <w:r w:rsidRPr="00066C52">
              <w:rPr>
                <w:rFonts w:ascii="Arial" w:hAnsi="Arial" w:cs="Arial"/>
                <w:color w:val="000000"/>
                <w:sz w:val="18"/>
                <w:szCs w:val="18"/>
              </w:rPr>
              <w:t>125,773,564</w:t>
            </w:r>
          </w:p>
        </w:tc>
      </w:tr>
    </w:tbl>
    <w:p w14:paraId="4F21AD28" w14:textId="18527294" w:rsidR="00D6300E" w:rsidRPr="00066C52" w:rsidRDefault="00D6300E" w:rsidP="00D6300E">
      <w:pPr>
        <w:jc w:val="both"/>
        <w:rPr>
          <w:rFonts w:ascii="Arial" w:eastAsia="Arial Unicode MS" w:hAnsi="Arial" w:cs="Arial"/>
          <w:color w:val="000000"/>
          <w:sz w:val="18"/>
          <w:szCs w:val="18"/>
          <w:lang w:val="en-GB" w:bidi="th-TH"/>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1555"/>
        <w:gridCol w:w="7"/>
        <w:gridCol w:w="1637"/>
        <w:gridCol w:w="1701"/>
      </w:tblGrid>
      <w:tr w:rsidR="005514EF" w:rsidRPr="00066C52" w14:paraId="3632A456" w14:textId="77777777" w:rsidTr="006C00F4">
        <w:tc>
          <w:tcPr>
            <w:tcW w:w="4536" w:type="dxa"/>
            <w:shd w:val="clear" w:color="auto" w:fill="auto"/>
            <w:noWrap/>
            <w:vAlign w:val="bottom"/>
            <w:hideMark/>
          </w:tcPr>
          <w:p w14:paraId="6ECF06F7" w14:textId="77777777" w:rsidR="005514EF" w:rsidRPr="006C00F4" w:rsidRDefault="005514EF" w:rsidP="006C00F4">
            <w:pPr>
              <w:ind w:left="-72" w:right="-72"/>
              <w:rPr>
                <w:rFonts w:ascii="Arial" w:eastAsia="Times New Roman" w:hAnsi="Arial" w:cs="Arial"/>
                <w:color w:val="000000"/>
                <w:sz w:val="18"/>
                <w:szCs w:val="18"/>
                <w:cs/>
              </w:rPr>
            </w:pPr>
          </w:p>
        </w:tc>
        <w:tc>
          <w:tcPr>
            <w:tcW w:w="4900" w:type="dxa"/>
            <w:gridSpan w:val="4"/>
            <w:tcBorders>
              <w:bottom w:val="single" w:sz="4" w:space="0" w:color="auto"/>
            </w:tcBorders>
            <w:shd w:val="clear" w:color="auto" w:fill="auto"/>
            <w:vAlign w:val="bottom"/>
          </w:tcPr>
          <w:p w14:paraId="174B135D" w14:textId="03E67377" w:rsidR="005514EF" w:rsidRPr="00066C52" w:rsidRDefault="005514EF">
            <w:pPr>
              <w:ind w:right="-72"/>
              <w:jc w:val="center"/>
              <w:rPr>
                <w:rFonts w:ascii="Arial" w:eastAsia="Times New Roman" w:hAnsi="Arial" w:cs="Arial"/>
                <w:b/>
                <w:bCs/>
                <w:color w:val="000000"/>
                <w:sz w:val="18"/>
                <w:szCs w:val="18"/>
                <w:cs/>
              </w:rPr>
            </w:pPr>
            <w:r w:rsidRPr="00066C52">
              <w:rPr>
                <w:rFonts w:ascii="Arial" w:eastAsia="Times New Roman" w:hAnsi="Arial" w:cs="Arial"/>
                <w:b/>
                <w:bCs/>
                <w:color w:val="000000"/>
                <w:sz w:val="18"/>
                <w:szCs w:val="18"/>
              </w:rPr>
              <w:t>31 December 2023</w:t>
            </w:r>
          </w:p>
        </w:tc>
      </w:tr>
      <w:tr w:rsidR="005514EF" w:rsidRPr="00066C52" w14:paraId="0F3C1C8D" w14:textId="77777777" w:rsidTr="006C00F4">
        <w:tc>
          <w:tcPr>
            <w:tcW w:w="4536" w:type="dxa"/>
            <w:shd w:val="clear" w:color="auto" w:fill="auto"/>
            <w:noWrap/>
            <w:vAlign w:val="bottom"/>
          </w:tcPr>
          <w:p w14:paraId="4FD75101" w14:textId="77777777" w:rsidR="005514EF" w:rsidRPr="006C00F4" w:rsidRDefault="005514EF" w:rsidP="006C00F4">
            <w:pPr>
              <w:ind w:left="-72" w:right="-72"/>
              <w:rPr>
                <w:rFonts w:ascii="Arial" w:eastAsia="Times New Roman" w:hAnsi="Arial" w:cs="Arial"/>
                <w:color w:val="000000"/>
                <w:sz w:val="18"/>
                <w:szCs w:val="18"/>
                <w:cs/>
              </w:rPr>
            </w:pPr>
          </w:p>
        </w:tc>
        <w:tc>
          <w:tcPr>
            <w:tcW w:w="1555" w:type="dxa"/>
            <w:tcBorders>
              <w:top w:val="single" w:sz="4" w:space="0" w:color="auto"/>
            </w:tcBorders>
            <w:shd w:val="clear" w:color="auto" w:fill="auto"/>
            <w:vAlign w:val="bottom"/>
          </w:tcPr>
          <w:p w14:paraId="124B846F"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 xml:space="preserve">Services </w:t>
            </w:r>
          </w:p>
        </w:tc>
        <w:tc>
          <w:tcPr>
            <w:tcW w:w="1644" w:type="dxa"/>
            <w:gridSpan w:val="2"/>
            <w:tcBorders>
              <w:top w:val="single" w:sz="4" w:space="0" w:color="auto"/>
            </w:tcBorders>
            <w:shd w:val="clear" w:color="auto" w:fill="auto"/>
            <w:vAlign w:val="bottom"/>
          </w:tcPr>
          <w:p w14:paraId="76244D78"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 xml:space="preserve">Sales of software  </w:t>
            </w:r>
          </w:p>
        </w:tc>
        <w:tc>
          <w:tcPr>
            <w:tcW w:w="1701" w:type="dxa"/>
            <w:tcBorders>
              <w:top w:val="single" w:sz="4" w:space="0" w:color="auto"/>
            </w:tcBorders>
            <w:shd w:val="clear" w:color="auto" w:fill="auto"/>
            <w:vAlign w:val="bottom"/>
          </w:tcPr>
          <w:p w14:paraId="69BCE8CE"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Total</w:t>
            </w:r>
          </w:p>
        </w:tc>
      </w:tr>
      <w:tr w:rsidR="005514EF" w:rsidRPr="00066C52" w14:paraId="1F96DA70" w14:textId="77777777" w:rsidTr="006C00F4">
        <w:tc>
          <w:tcPr>
            <w:tcW w:w="4536" w:type="dxa"/>
            <w:shd w:val="clear" w:color="auto" w:fill="auto"/>
            <w:noWrap/>
            <w:vAlign w:val="bottom"/>
          </w:tcPr>
          <w:p w14:paraId="10200E6A" w14:textId="77777777" w:rsidR="005514EF" w:rsidRPr="00066C52" w:rsidRDefault="005514EF">
            <w:pPr>
              <w:ind w:left="-72" w:right="-72"/>
              <w:rPr>
                <w:rFonts w:ascii="Arial" w:eastAsia="Times New Roman" w:hAnsi="Arial" w:cs="Arial"/>
                <w:color w:val="000000"/>
                <w:sz w:val="18"/>
                <w:szCs w:val="18"/>
              </w:rPr>
            </w:pPr>
          </w:p>
        </w:tc>
        <w:tc>
          <w:tcPr>
            <w:tcW w:w="1555" w:type="dxa"/>
            <w:tcBorders>
              <w:bottom w:val="single" w:sz="4" w:space="0" w:color="auto"/>
            </w:tcBorders>
            <w:shd w:val="clear" w:color="auto" w:fill="auto"/>
            <w:vAlign w:val="bottom"/>
            <w:hideMark/>
          </w:tcPr>
          <w:p w14:paraId="38D5AD09"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c>
          <w:tcPr>
            <w:tcW w:w="1644" w:type="dxa"/>
            <w:gridSpan w:val="2"/>
            <w:tcBorders>
              <w:bottom w:val="single" w:sz="4" w:space="0" w:color="auto"/>
            </w:tcBorders>
            <w:shd w:val="clear" w:color="auto" w:fill="auto"/>
            <w:vAlign w:val="bottom"/>
            <w:hideMark/>
          </w:tcPr>
          <w:p w14:paraId="785BF268"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c>
          <w:tcPr>
            <w:tcW w:w="1701" w:type="dxa"/>
            <w:tcBorders>
              <w:bottom w:val="single" w:sz="4" w:space="0" w:color="auto"/>
            </w:tcBorders>
            <w:shd w:val="clear" w:color="auto" w:fill="auto"/>
            <w:vAlign w:val="bottom"/>
            <w:hideMark/>
          </w:tcPr>
          <w:p w14:paraId="7A6F6C33" w14:textId="77777777" w:rsidR="005514EF" w:rsidRPr="00066C52" w:rsidRDefault="005514EF">
            <w:pPr>
              <w:ind w:right="-72"/>
              <w:jc w:val="right"/>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Baht</w:t>
            </w:r>
          </w:p>
        </w:tc>
      </w:tr>
      <w:tr w:rsidR="005514EF" w:rsidRPr="006C00F4" w14:paraId="44CD0D23" w14:textId="77777777" w:rsidTr="006C00F4">
        <w:tc>
          <w:tcPr>
            <w:tcW w:w="4536" w:type="dxa"/>
            <w:shd w:val="clear" w:color="auto" w:fill="auto"/>
            <w:noWrap/>
            <w:vAlign w:val="bottom"/>
          </w:tcPr>
          <w:p w14:paraId="7946C28A" w14:textId="77777777" w:rsidR="005514EF" w:rsidRPr="006C00F4" w:rsidRDefault="005514EF">
            <w:pPr>
              <w:ind w:left="-72" w:right="-72"/>
              <w:rPr>
                <w:rFonts w:ascii="Arial" w:eastAsia="Times New Roman" w:hAnsi="Arial" w:cs="Arial"/>
                <w:b/>
                <w:bCs/>
                <w:color w:val="000000"/>
                <w:sz w:val="12"/>
                <w:szCs w:val="12"/>
                <w:cs/>
              </w:rPr>
            </w:pPr>
          </w:p>
        </w:tc>
        <w:tc>
          <w:tcPr>
            <w:tcW w:w="1555" w:type="dxa"/>
            <w:tcBorders>
              <w:top w:val="single" w:sz="4" w:space="0" w:color="auto"/>
            </w:tcBorders>
            <w:shd w:val="clear" w:color="auto" w:fill="auto"/>
            <w:vAlign w:val="bottom"/>
          </w:tcPr>
          <w:p w14:paraId="2AA22FC1" w14:textId="77777777" w:rsidR="005514EF" w:rsidRPr="006C00F4" w:rsidRDefault="005514EF">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2B0ED043"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72586950" w14:textId="77777777" w:rsidR="005514EF" w:rsidRPr="006C00F4" w:rsidRDefault="005514EF">
            <w:pPr>
              <w:ind w:right="-72"/>
              <w:jc w:val="right"/>
              <w:rPr>
                <w:rFonts w:ascii="Arial" w:hAnsi="Arial" w:cs="Arial"/>
                <w:color w:val="000000"/>
                <w:sz w:val="12"/>
                <w:szCs w:val="12"/>
              </w:rPr>
            </w:pPr>
          </w:p>
        </w:tc>
      </w:tr>
      <w:tr w:rsidR="005514EF" w:rsidRPr="00066C52" w14:paraId="08A1C1B7" w14:textId="77777777" w:rsidTr="006C00F4">
        <w:tc>
          <w:tcPr>
            <w:tcW w:w="4536" w:type="dxa"/>
            <w:shd w:val="clear" w:color="auto" w:fill="auto"/>
            <w:noWrap/>
            <w:vAlign w:val="bottom"/>
            <w:hideMark/>
          </w:tcPr>
          <w:p w14:paraId="097DC0EC" w14:textId="77777777" w:rsidR="005514EF" w:rsidRPr="00066C52" w:rsidRDefault="005514EF">
            <w:pPr>
              <w:ind w:left="-72" w:right="-72"/>
              <w:rPr>
                <w:rFonts w:ascii="Arial" w:eastAsia="Times New Roman" w:hAnsi="Arial" w:cs="Arial"/>
                <w:b/>
                <w:bCs/>
                <w:color w:val="000000"/>
                <w:sz w:val="18"/>
                <w:szCs w:val="18"/>
              </w:rPr>
            </w:pPr>
            <w:r w:rsidRPr="00066C52">
              <w:rPr>
                <w:rFonts w:ascii="Arial" w:eastAsia="Times New Roman" w:hAnsi="Arial" w:cs="Arial"/>
                <w:color w:val="000000"/>
                <w:sz w:val="18"/>
                <w:szCs w:val="18"/>
              </w:rPr>
              <w:t>Revenue from sales and services</w:t>
            </w:r>
          </w:p>
        </w:tc>
        <w:tc>
          <w:tcPr>
            <w:tcW w:w="1555" w:type="dxa"/>
            <w:shd w:val="clear" w:color="auto" w:fill="auto"/>
            <w:vAlign w:val="bottom"/>
          </w:tcPr>
          <w:p w14:paraId="385EE2F8"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86,577,664</w:t>
            </w:r>
          </w:p>
        </w:tc>
        <w:tc>
          <w:tcPr>
            <w:tcW w:w="1644" w:type="dxa"/>
            <w:gridSpan w:val="2"/>
            <w:shd w:val="clear" w:color="auto" w:fill="auto"/>
            <w:noWrap/>
            <w:vAlign w:val="bottom"/>
          </w:tcPr>
          <w:p w14:paraId="2B3617A4"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27,380,510</w:t>
            </w:r>
          </w:p>
        </w:tc>
        <w:tc>
          <w:tcPr>
            <w:tcW w:w="1701" w:type="dxa"/>
            <w:shd w:val="clear" w:color="auto" w:fill="auto"/>
            <w:noWrap/>
            <w:vAlign w:val="bottom"/>
          </w:tcPr>
          <w:p w14:paraId="5535B65C"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113,958,174</w:t>
            </w:r>
          </w:p>
        </w:tc>
      </w:tr>
      <w:tr w:rsidR="005514EF" w:rsidRPr="00066C52" w14:paraId="35F8A579" w14:textId="77777777" w:rsidTr="006C00F4">
        <w:tc>
          <w:tcPr>
            <w:tcW w:w="4536" w:type="dxa"/>
            <w:shd w:val="clear" w:color="auto" w:fill="auto"/>
            <w:noWrap/>
            <w:vAlign w:val="bottom"/>
          </w:tcPr>
          <w:p w14:paraId="4091383C" w14:textId="77777777" w:rsidR="005514EF" w:rsidRPr="00066C52" w:rsidRDefault="005514EF">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Cost of sales and services</w:t>
            </w:r>
          </w:p>
        </w:tc>
        <w:tc>
          <w:tcPr>
            <w:tcW w:w="1562" w:type="dxa"/>
            <w:gridSpan w:val="2"/>
            <w:tcBorders>
              <w:bottom w:val="single" w:sz="4" w:space="0" w:color="auto"/>
            </w:tcBorders>
            <w:shd w:val="clear" w:color="auto" w:fill="auto"/>
            <w:vAlign w:val="bottom"/>
          </w:tcPr>
          <w:p w14:paraId="1E273CD3"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(49,122,385)</w:t>
            </w:r>
          </w:p>
        </w:tc>
        <w:tc>
          <w:tcPr>
            <w:tcW w:w="1637" w:type="dxa"/>
            <w:tcBorders>
              <w:bottom w:val="single" w:sz="4" w:space="0" w:color="auto"/>
            </w:tcBorders>
            <w:shd w:val="clear" w:color="auto" w:fill="auto"/>
            <w:noWrap/>
            <w:vAlign w:val="bottom"/>
          </w:tcPr>
          <w:p w14:paraId="62553B20"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(14,630,831)</w:t>
            </w:r>
          </w:p>
        </w:tc>
        <w:tc>
          <w:tcPr>
            <w:tcW w:w="1701" w:type="dxa"/>
            <w:tcBorders>
              <w:bottom w:val="single" w:sz="4" w:space="0" w:color="auto"/>
            </w:tcBorders>
            <w:shd w:val="clear" w:color="auto" w:fill="auto"/>
            <w:noWrap/>
            <w:vAlign w:val="bottom"/>
          </w:tcPr>
          <w:p w14:paraId="7ACA179C"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(63,753,216)</w:t>
            </w:r>
          </w:p>
        </w:tc>
      </w:tr>
      <w:tr w:rsidR="005514EF" w:rsidRPr="006C00F4" w14:paraId="016A3E5C" w14:textId="77777777" w:rsidTr="006C00F4">
        <w:tc>
          <w:tcPr>
            <w:tcW w:w="4536" w:type="dxa"/>
            <w:shd w:val="clear" w:color="auto" w:fill="auto"/>
            <w:noWrap/>
            <w:vAlign w:val="bottom"/>
          </w:tcPr>
          <w:p w14:paraId="1EF0D8B8" w14:textId="77777777" w:rsidR="005514EF" w:rsidRPr="006C00F4" w:rsidRDefault="005514EF">
            <w:pPr>
              <w:ind w:left="-72" w:right="-72"/>
              <w:rPr>
                <w:rFonts w:ascii="Arial" w:eastAsia="Times New Roman" w:hAnsi="Arial" w:cs="Arial"/>
                <w:color w:val="000000"/>
                <w:sz w:val="12"/>
                <w:szCs w:val="12"/>
              </w:rPr>
            </w:pPr>
          </w:p>
        </w:tc>
        <w:tc>
          <w:tcPr>
            <w:tcW w:w="1555" w:type="dxa"/>
            <w:tcBorders>
              <w:top w:val="single" w:sz="4" w:space="0" w:color="auto"/>
            </w:tcBorders>
            <w:shd w:val="clear" w:color="auto" w:fill="auto"/>
            <w:vAlign w:val="bottom"/>
          </w:tcPr>
          <w:p w14:paraId="18B6C271" w14:textId="77777777" w:rsidR="005514EF" w:rsidRPr="006C00F4" w:rsidRDefault="005514EF">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364E3A59"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7221453E" w14:textId="77777777" w:rsidR="005514EF" w:rsidRPr="006C00F4" w:rsidRDefault="005514EF">
            <w:pPr>
              <w:ind w:right="-72"/>
              <w:jc w:val="right"/>
              <w:rPr>
                <w:rFonts w:ascii="Arial" w:hAnsi="Arial" w:cs="Arial"/>
                <w:color w:val="000000"/>
                <w:sz w:val="12"/>
                <w:szCs w:val="12"/>
              </w:rPr>
            </w:pPr>
          </w:p>
        </w:tc>
      </w:tr>
      <w:tr w:rsidR="005514EF" w:rsidRPr="00066C52" w14:paraId="6CBB2583" w14:textId="77777777" w:rsidTr="006C00F4">
        <w:tc>
          <w:tcPr>
            <w:tcW w:w="4536" w:type="dxa"/>
            <w:shd w:val="clear" w:color="auto" w:fill="auto"/>
            <w:noWrap/>
            <w:vAlign w:val="bottom"/>
            <w:hideMark/>
          </w:tcPr>
          <w:p w14:paraId="63E6F303" w14:textId="77777777" w:rsidR="005514EF" w:rsidRPr="00066C52" w:rsidRDefault="005514EF">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Operating result by segment</w:t>
            </w:r>
          </w:p>
        </w:tc>
        <w:tc>
          <w:tcPr>
            <w:tcW w:w="1555" w:type="dxa"/>
            <w:shd w:val="clear" w:color="auto" w:fill="auto"/>
            <w:vAlign w:val="bottom"/>
          </w:tcPr>
          <w:p w14:paraId="2E059EA5" w14:textId="77777777" w:rsidR="005514EF" w:rsidRPr="00066C52" w:rsidRDefault="005514EF">
            <w:pPr>
              <w:ind w:right="-72"/>
              <w:jc w:val="right"/>
              <w:rPr>
                <w:rFonts w:ascii="Arial" w:hAnsi="Arial" w:cs="Arial"/>
                <w:color w:val="000000"/>
                <w:sz w:val="18"/>
                <w:szCs w:val="18"/>
                <w:cs/>
              </w:rPr>
            </w:pPr>
            <w:r w:rsidRPr="00066C52">
              <w:rPr>
                <w:rFonts w:ascii="Arial" w:hAnsi="Arial" w:cs="Arial"/>
                <w:color w:val="000000"/>
                <w:sz w:val="18"/>
                <w:szCs w:val="18"/>
              </w:rPr>
              <w:t>37,455,279</w:t>
            </w:r>
          </w:p>
        </w:tc>
        <w:tc>
          <w:tcPr>
            <w:tcW w:w="1644" w:type="dxa"/>
            <w:gridSpan w:val="2"/>
            <w:shd w:val="clear" w:color="auto" w:fill="auto"/>
            <w:vAlign w:val="bottom"/>
          </w:tcPr>
          <w:p w14:paraId="28A3FC1B" w14:textId="77777777" w:rsidR="005514EF" w:rsidRPr="00066C52" w:rsidRDefault="005514EF">
            <w:pPr>
              <w:ind w:right="-72"/>
              <w:jc w:val="right"/>
              <w:rPr>
                <w:rFonts w:ascii="Arial" w:hAnsi="Arial" w:cs="Arial"/>
                <w:color w:val="000000"/>
                <w:sz w:val="18"/>
                <w:szCs w:val="18"/>
                <w:cs/>
              </w:rPr>
            </w:pPr>
            <w:r w:rsidRPr="00066C52">
              <w:rPr>
                <w:rFonts w:ascii="Arial" w:hAnsi="Arial" w:cs="Arial"/>
                <w:color w:val="000000"/>
                <w:sz w:val="18"/>
                <w:szCs w:val="18"/>
              </w:rPr>
              <w:t>12,749,679</w:t>
            </w:r>
          </w:p>
        </w:tc>
        <w:tc>
          <w:tcPr>
            <w:tcW w:w="1701" w:type="dxa"/>
            <w:shd w:val="clear" w:color="auto" w:fill="auto"/>
            <w:vAlign w:val="bottom"/>
          </w:tcPr>
          <w:p w14:paraId="360B5B52" w14:textId="77777777" w:rsidR="005514EF" w:rsidRPr="00066C52" w:rsidRDefault="005514EF">
            <w:pPr>
              <w:ind w:right="-72"/>
              <w:jc w:val="right"/>
              <w:rPr>
                <w:rFonts w:ascii="Arial" w:hAnsi="Arial" w:cs="Arial"/>
                <w:color w:val="000000"/>
                <w:sz w:val="18"/>
                <w:szCs w:val="18"/>
                <w:cs/>
              </w:rPr>
            </w:pPr>
            <w:r w:rsidRPr="00066C52">
              <w:rPr>
                <w:rFonts w:ascii="Arial" w:hAnsi="Arial" w:cs="Arial"/>
                <w:color w:val="000000"/>
                <w:sz w:val="18"/>
                <w:szCs w:val="18"/>
              </w:rPr>
              <w:t>50,204,95</w:t>
            </w:r>
            <w:r w:rsidRPr="00066C52">
              <w:rPr>
                <w:rFonts w:ascii="Arial" w:hAnsi="Arial" w:cs="Arial"/>
                <w:color w:val="000000"/>
                <w:sz w:val="18"/>
                <w:szCs w:val="18"/>
                <w:cs/>
              </w:rPr>
              <w:t>8</w:t>
            </w:r>
          </w:p>
        </w:tc>
      </w:tr>
      <w:tr w:rsidR="005514EF" w:rsidRPr="00066C52" w14:paraId="4FB0635F" w14:textId="77777777" w:rsidTr="006C00F4">
        <w:tc>
          <w:tcPr>
            <w:tcW w:w="4536" w:type="dxa"/>
            <w:shd w:val="clear" w:color="auto" w:fill="auto"/>
            <w:noWrap/>
            <w:vAlign w:val="bottom"/>
            <w:hideMark/>
          </w:tcPr>
          <w:p w14:paraId="629B12CA" w14:textId="77777777" w:rsidR="005514EF" w:rsidRPr="00066C52" w:rsidRDefault="005514EF">
            <w:pPr>
              <w:ind w:left="-72" w:right="-72"/>
              <w:rPr>
                <w:rFonts w:ascii="Arial" w:eastAsia="Times New Roman" w:hAnsi="Arial" w:cs="Arial"/>
                <w:color w:val="000000"/>
                <w:sz w:val="18"/>
                <w:szCs w:val="18"/>
                <w:cs/>
              </w:rPr>
            </w:pPr>
            <w:r w:rsidRPr="00066C52">
              <w:rPr>
                <w:rFonts w:ascii="Arial" w:eastAsia="Times New Roman" w:hAnsi="Arial" w:cs="Arial"/>
                <w:color w:val="000000"/>
                <w:sz w:val="18"/>
                <w:szCs w:val="18"/>
              </w:rPr>
              <w:t>Other income</w:t>
            </w:r>
          </w:p>
        </w:tc>
        <w:tc>
          <w:tcPr>
            <w:tcW w:w="1555" w:type="dxa"/>
            <w:shd w:val="clear" w:color="auto" w:fill="auto"/>
            <w:vAlign w:val="bottom"/>
          </w:tcPr>
          <w:p w14:paraId="722CC77D"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AEE0D22"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597A9B9B"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1,053,571</w:t>
            </w:r>
          </w:p>
        </w:tc>
      </w:tr>
      <w:tr w:rsidR="005514EF" w:rsidRPr="00066C52" w14:paraId="0F7E6FE8" w14:textId="77777777" w:rsidTr="006C00F4">
        <w:tc>
          <w:tcPr>
            <w:tcW w:w="4536" w:type="dxa"/>
            <w:shd w:val="clear" w:color="auto" w:fill="auto"/>
            <w:noWrap/>
            <w:vAlign w:val="bottom"/>
            <w:hideMark/>
          </w:tcPr>
          <w:p w14:paraId="3CE11A17" w14:textId="77777777" w:rsidR="005514EF" w:rsidRPr="00066C52" w:rsidRDefault="005514EF">
            <w:pPr>
              <w:ind w:left="-72" w:right="-72"/>
              <w:rPr>
                <w:rFonts w:ascii="Arial" w:eastAsia="Times New Roman" w:hAnsi="Arial" w:cs="Arial"/>
                <w:color w:val="000000"/>
                <w:sz w:val="18"/>
                <w:szCs w:val="18"/>
              </w:rPr>
            </w:pPr>
            <w:r w:rsidRPr="00066C52">
              <w:rPr>
                <w:rFonts w:ascii="Arial" w:hAnsi="Arial" w:cs="Arial"/>
                <w:color w:val="000000"/>
                <w:sz w:val="18"/>
                <w:szCs w:val="18"/>
              </w:rPr>
              <w:t>Selling expenses</w:t>
            </w:r>
          </w:p>
        </w:tc>
        <w:tc>
          <w:tcPr>
            <w:tcW w:w="1555" w:type="dxa"/>
            <w:shd w:val="clear" w:color="auto" w:fill="auto"/>
            <w:vAlign w:val="bottom"/>
          </w:tcPr>
          <w:p w14:paraId="22B2B162"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C4BCBF4"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42DC10D4"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cs/>
              </w:rPr>
              <w:t>9</w:t>
            </w:r>
            <w:r w:rsidRPr="00066C52">
              <w:rPr>
                <w:rFonts w:ascii="Arial" w:hAnsi="Arial" w:cs="Arial"/>
                <w:color w:val="000000"/>
                <w:sz w:val="18"/>
                <w:szCs w:val="18"/>
              </w:rPr>
              <w:t>,061,146)</w:t>
            </w:r>
          </w:p>
        </w:tc>
      </w:tr>
      <w:tr w:rsidR="005514EF" w:rsidRPr="00066C52" w14:paraId="79FADEA7" w14:textId="77777777" w:rsidTr="006C00F4">
        <w:tc>
          <w:tcPr>
            <w:tcW w:w="4536" w:type="dxa"/>
            <w:shd w:val="clear" w:color="auto" w:fill="auto"/>
            <w:noWrap/>
            <w:vAlign w:val="bottom"/>
            <w:hideMark/>
          </w:tcPr>
          <w:p w14:paraId="0097D76D" w14:textId="77777777" w:rsidR="005514EF" w:rsidRPr="00066C52" w:rsidRDefault="005514EF">
            <w:pPr>
              <w:ind w:left="-72" w:right="-72"/>
              <w:rPr>
                <w:rFonts w:ascii="Arial" w:eastAsia="Times New Roman" w:hAnsi="Arial" w:cs="Arial"/>
                <w:color w:val="000000"/>
                <w:sz w:val="18"/>
                <w:szCs w:val="18"/>
                <w:cs/>
              </w:rPr>
            </w:pPr>
            <w:r w:rsidRPr="00066C52">
              <w:rPr>
                <w:rFonts w:ascii="Arial" w:hAnsi="Arial" w:cs="Arial"/>
                <w:color w:val="000000"/>
                <w:sz w:val="18"/>
                <w:szCs w:val="18"/>
              </w:rPr>
              <w:t>Administrative expenses</w:t>
            </w:r>
          </w:p>
        </w:tc>
        <w:tc>
          <w:tcPr>
            <w:tcW w:w="1555" w:type="dxa"/>
            <w:shd w:val="clear" w:color="auto" w:fill="auto"/>
            <w:vAlign w:val="bottom"/>
          </w:tcPr>
          <w:p w14:paraId="5C30104A"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AEDE0B8"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52D2BF1F"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(27,217,825)</w:t>
            </w:r>
          </w:p>
        </w:tc>
      </w:tr>
      <w:tr w:rsidR="005514EF" w:rsidRPr="00066C52" w14:paraId="4DF65961" w14:textId="77777777" w:rsidTr="006C00F4">
        <w:tc>
          <w:tcPr>
            <w:tcW w:w="4536" w:type="dxa"/>
            <w:shd w:val="clear" w:color="auto" w:fill="auto"/>
            <w:noWrap/>
            <w:vAlign w:val="bottom"/>
            <w:hideMark/>
          </w:tcPr>
          <w:p w14:paraId="283C9711" w14:textId="77777777" w:rsidR="005514EF" w:rsidRPr="00066C52" w:rsidRDefault="005514EF">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Net impairment losses on financial assets</w:t>
            </w:r>
          </w:p>
        </w:tc>
        <w:tc>
          <w:tcPr>
            <w:tcW w:w="1555" w:type="dxa"/>
            <w:shd w:val="clear" w:color="auto" w:fill="auto"/>
            <w:vAlign w:val="bottom"/>
          </w:tcPr>
          <w:p w14:paraId="377C3E51"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46F8CC8"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3678A8F4"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(1,070,000)</w:t>
            </w:r>
          </w:p>
        </w:tc>
      </w:tr>
      <w:tr w:rsidR="005514EF" w:rsidRPr="00066C52" w14:paraId="2FEB9681" w14:textId="77777777" w:rsidTr="006C00F4">
        <w:tc>
          <w:tcPr>
            <w:tcW w:w="4536" w:type="dxa"/>
            <w:shd w:val="clear" w:color="auto" w:fill="auto"/>
            <w:noWrap/>
            <w:vAlign w:val="bottom"/>
            <w:hideMark/>
          </w:tcPr>
          <w:p w14:paraId="7ECFB5AD" w14:textId="77777777" w:rsidR="005514EF" w:rsidRPr="00066C52" w:rsidRDefault="005514EF">
            <w:pPr>
              <w:ind w:left="-72" w:right="-72"/>
              <w:rPr>
                <w:rFonts w:ascii="Arial" w:eastAsia="Times New Roman" w:hAnsi="Arial" w:cs="Arial"/>
                <w:color w:val="000000"/>
                <w:sz w:val="18"/>
                <w:szCs w:val="18"/>
                <w:cs/>
              </w:rPr>
            </w:pPr>
            <w:r w:rsidRPr="00066C52">
              <w:rPr>
                <w:rFonts w:ascii="Arial" w:eastAsia="Times New Roman" w:hAnsi="Arial" w:cs="Arial"/>
                <w:color w:val="000000"/>
                <w:sz w:val="18"/>
                <w:szCs w:val="18"/>
              </w:rPr>
              <w:t>Finance costs</w:t>
            </w:r>
          </w:p>
        </w:tc>
        <w:tc>
          <w:tcPr>
            <w:tcW w:w="1555" w:type="dxa"/>
            <w:shd w:val="clear" w:color="auto" w:fill="auto"/>
            <w:vAlign w:val="bottom"/>
          </w:tcPr>
          <w:p w14:paraId="0179AD14"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3F19C3A" w14:textId="77777777" w:rsidR="005514EF" w:rsidRPr="00066C52" w:rsidRDefault="005514EF">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57032D3E"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(82,434)</w:t>
            </w:r>
          </w:p>
        </w:tc>
      </w:tr>
      <w:tr w:rsidR="005514EF" w:rsidRPr="006C00F4" w14:paraId="5040D4CA" w14:textId="77777777" w:rsidTr="006C00F4">
        <w:tc>
          <w:tcPr>
            <w:tcW w:w="4536" w:type="dxa"/>
            <w:shd w:val="clear" w:color="auto" w:fill="auto"/>
            <w:noWrap/>
            <w:vAlign w:val="bottom"/>
          </w:tcPr>
          <w:p w14:paraId="7BF98F1A" w14:textId="77777777" w:rsidR="005514EF" w:rsidRPr="006C00F4" w:rsidRDefault="005514EF">
            <w:pPr>
              <w:ind w:left="-72" w:right="-72"/>
              <w:rPr>
                <w:rFonts w:ascii="Arial" w:eastAsia="Times New Roman" w:hAnsi="Arial" w:cs="Arial"/>
                <w:color w:val="000000"/>
                <w:sz w:val="12"/>
                <w:szCs w:val="12"/>
              </w:rPr>
            </w:pPr>
          </w:p>
        </w:tc>
        <w:tc>
          <w:tcPr>
            <w:tcW w:w="1555" w:type="dxa"/>
            <w:shd w:val="clear" w:color="auto" w:fill="auto"/>
            <w:vAlign w:val="bottom"/>
          </w:tcPr>
          <w:p w14:paraId="2FF3DA26" w14:textId="77777777" w:rsidR="005514EF" w:rsidRPr="006C00F4" w:rsidRDefault="005514EF">
            <w:pPr>
              <w:ind w:right="-72"/>
              <w:jc w:val="right"/>
              <w:rPr>
                <w:rFonts w:ascii="Arial" w:hAnsi="Arial" w:cs="Arial"/>
                <w:color w:val="000000"/>
                <w:sz w:val="12"/>
                <w:szCs w:val="12"/>
              </w:rPr>
            </w:pPr>
          </w:p>
        </w:tc>
        <w:tc>
          <w:tcPr>
            <w:tcW w:w="1644" w:type="dxa"/>
            <w:gridSpan w:val="2"/>
            <w:shd w:val="clear" w:color="auto" w:fill="auto"/>
            <w:noWrap/>
            <w:vAlign w:val="bottom"/>
          </w:tcPr>
          <w:p w14:paraId="3904A777"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02995AE6" w14:textId="77777777" w:rsidR="005514EF" w:rsidRPr="006C00F4" w:rsidRDefault="005514EF">
            <w:pPr>
              <w:ind w:right="-72"/>
              <w:jc w:val="right"/>
              <w:rPr>
                <w:rFonts w:ascii="Arial" w:hAnsi="Arial" w:cs="Arial"/>
                <w:color w:val="000000"/>
                <w:sz w:val="12"/>
                <w:szCs w:val="12"/>
              </w:rPr>
            </w:pPr>
          </w:p>
        </w:tc>
      </w:tr>
      <w:tr w:rsidR="005514EF" w:rsidRPr="00066C52" w14:paraId="67BDE3F3" w14:textId="77777777" w:rsidTr="006C00F4">
        <w:tc>
          <w:tcPr>
            <w:tcW w:w="4536" w:type="dxa"/>
            <w:shd w:val="clear" w:color="auto" w:fill="auto"/>
            <w:noWrap/>
            <w:vAlign w:val="bottom"/>
            <w:hideMark/>
          </w:tcPr>
          <w:p w14:paraId="62301BCE" w14:textId="77777777" w:rsidR="005514EF" w:rsidRPr="00066C52" w:rsidRDefault="005514EF">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 xml:space="preserve">Profit before income tax </w:t>
            </w:r>
          </w:p>
        </w:tc>
        <w:tc>
          <w:tcPr>
            <w:tcW w:w="1555" w:type="dxa"/>
            <w:shd w:val="clear" w:color="auto" w:fill="auto"/>
            <w:vAlign w:val="bottom"/>
          </w:tcPr>
          <w:p w14:paraId="6AA7972F"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A5FCEC0"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088B6C14"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13,827,124</w:t>
            </w:r>
          </w:p>
        </w:tc>
      </w:tr>
      <w:tr w:rsidR="005514EF" w:rsidRPr="00066C52" w14:paraId="1B6A4A45" w14:textId="77777777" w:rsidTr="006C00F4">
        <w:tc>
          <w:tcPr>
            <w:tcW w:w="4536" w:type="dxa"/>
            <w:shd w:val="clear" w:color="auto" w:fill="auto"/>
            <w:noWrap/>
            <w:vAlign w:val="bottom"/>
            <w:hideMark/>
          </w:tcPr>
          <w:p w14:paraId="7ADED351" w14:textId="6E4550C3" w:rsidR="005514EF" w:rsidRPr="00066C52" w:rsidRDefault="005514EF">
            <w:pPr>
              <w:ind w:left="-72" w:right="-72"/>
              <w:rPr>
                <w:rFonts w:ascii="Arial" w:eastAsia="Times New Roman" w:hAnsi="Arial" w:cs="Arial"/>
                <w:color w:val="000000"/>
                <w:sz w:val="18"/>
                <w:szCs w:val="18"/>
              </w:rPr>
            </w:pPr>
            <w:r w:rsidRPr="00066C52">
              <w:rPr>
                <w:rFonts w:ascii="Arial" w:eastAsia="Times New Roman" w:hAnsi="Arial" w:cs="Arial"/>
                <w:color w:val="000000"/>
                <w:sz w:val="18"/>
                <w:szCs w:val="18"/>
              </w:rPr>
              <w:t>Income tax</w:t>
            </w:r>
            <w:r w:rsidR="00093017" w:rsidRPr="00066C52">
              <w:rPr>
                <w:rFonts w:ascii="Arial" w:eastAsia="Times New Roman" w:hAnsi="Arial" w:cs="Arial"/>
                <w:color w:val="000000"/>
                <w:sz w:val="18"/>
                <w:szCs w:val="18"/>
              </w:rPr>
              <w:t xml:space="preserve"> expense</w:t>
            </w:r>
          </w:p>
        </w:tc>
        <w:tc>
          <w:tcPr>
            <w:tcW w:w="1555" w:type="dxa"/>
            <w:shd w:val="clear" w:color="auto" w:fill="auto"/>
            <w:vAlign w:val="bottom"/>
          </w:tcPr>
          <w:p w14:paraId="515DB5CC"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13143831" w14:textId="77777777" w:rsidR="005514EF" w:rsidRPr="00066C52" w:rsidRDefault="005514EF">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09BC648E"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(2,734,639)</w:t>
            </w:r>
          </w:p>
        </w:tc>
      </w:tr>
      <w:tr w:rsidR="005514EF" w:rsidRPr="006C00F4" w14:paraId="04262CCF" w14:textId="77777777" w:rsidTr="006C00F4">
        <w:tc>
          <w:tcPr>
            <w:tcW w:w="4536" w:type="dxa"/>
            <w:shd w:val="clear" w:color="auto" w:fill="auto"/>
            <w:noWrap/>
            <w:vAlign w:val="bottom"/>
          </w:tcPr>
          <w:p w14:paraId="57AFF2C3" w14:textId="77777777" w:rsidR="005514EF" w:rsidRPr="006C00F4" w:rsidRDefault="005514EF">
            <w:pPr>
              <w:ind w:left="-72" w:right="-72"/>
              <w:rPr>
                <w:rFonts w:ascii="Arial" w:eastAsia="Times New Roman" w:hAnsi="Arial" w:cs="Arial"/>
                <w:color w:val="000000"/>
                <w:sz w:val="12"/>
                <w:szCs w:val="12"/>
                <w:cs/>
              </w:rPr>
            </w:pPr>
          </w:p>
        </w:tc>
        <w:tc>
          <w:tcPr>
            <w:tcW w:w="1555" w:type="dxa"/>
            <w:shd w:val="clear" w:color="auto" w:fill="auto"/>
            <w:vAlign w:val="bottom"/>
          </w:tcPr>
          <w:p w14:paraId="1400F770" w14:textId="77777777" w:rsidR="005514EF" w:rsidRPr="006C00F4" w:rsidRDefault="005514EF">
            <w:pPr>
              <w:ind w:right="-72"/>
              <w:jc w:val="right"/>
              <w:rPr>
                <w:rFonts w:ascii="Arial" w:hAnsi="Arial" w:cs="Arial"/>
                <w:color w:val="000000"/>
                <w:sz w:val="12"/>
                <w:szCs w:val="12"/>
              </w:rPr>
            </w:pPr>
          </w:p>
        </w:tc>
        <w:tc>
          <w:tcPr>
            <w:tcW w:w="1644" w:type="dxa"/>
            <w:gridSpan w:val="2"/>
            <w:shd w:val="clear" w:color="auto" w:fill="auto"/>
            <w:noWrap/>
            <w:vAlign w:val="bottom"/>
          </w:tcPr>
          <w:p w14:paraId="042139F1"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09B87326" w14:textId="77777777" w:rsidR="005514EF" w:rsidRPr="006C00F4" w:rsidRDefault="005514EF">
            <w:pPr>
              <w:ind w:right="-72"/>
              <w:jc w:val="right"/>
              <w:rPr>
                <w:rFonts w:ascii="Arial" w:hAnsi="Arial" w:cs="Arial"/>
                <w:color w:val="000000"/>
                <w:sz w:val="12"/>
                <w:szCs w:val="12"/>
              </w:rPr>
            </w:pPr>
          </w:p>
        </w:tc>
      </w:tr>
      <w:tr w:rsidR="005514EF" w:rsidRPr="00066C52" w14:paraId="18F3A802" w14:textId="77777777" w:rsidTr="006C00F4">
        <w:tc>
          <w:tcPr>
            <w:tcW w:w="4536" w:type="dxa"/>
            <w:shd w:val="clear" w:color="auto" w:fill="auto"/>
            <w:noWrap/>
            <w:vAlign w:val="bottom"/>
            <w:hideMark/>
          </w:tcPr>
          <w:p w14:paraId="4791B6EC" w14:textId="77777777" w:rsidR="005514EF" w:rsidRPr="00066C52" w:rsidRDefault="005514EF">
            <w:pPr>
              <w:ind w:left="-72" w:right="-72"/>
              <w:rPr>
                <w:rFonts w:ascii="Arial" w:eastAsia="Times New Roman" w:hAnsi="Arial" w:cs="Arial"/>
                <w:b/>
                <w:bCs/>
                <w:color w:val="000000"/>
                <w:sz w:val="18"/>
                <w:szCs w:val="18"/>
              </w:rPr>
            </w:pPr>
            <w:r w:rsidRPr="00066C52">
              <w:rPr>
                <w:rFonts w:ascii="Arial" w:eastAsia="Times New Roman" w:hAnsi="Arial" w:cs="Arial"/>
                <w:b/>
                <w:bCs/>
                <w:color w:val="000000"/>
                <w:sz w:val="18"/>
                <w:szCs w:val="18"/>
              </w:rPr>
              <w:t>Net profit for the year</w:t>
            </w:r>
          </w:p>
        </w:tc>
        <w:tc>
          <w:tcPr>
            <w:tcW w:w="1555" w:type="dxa"/>
            <w:shd w:val="clear" w:color="auto" w:fill="auto"/>
            <w:vAlign w:val="bottom"/>
          </w:tcPr>
          <w:p w14:paraId="3C235EA4"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33F28A6D" w14:textId="77777777" w:rsidR="005514EF" w:rsidRPr="00066C52" w:rsidRDefault="005514EF">
            <w:pPr>
              <w:ind w:right="-72"/>
              <w:jc w:val="right"/>
              <w:rPr>
                <w:rFonts w:ascii="Arial" w:hAnsi="Arial" w:cs="Arial"/>
                <w:color w:val="000000"/>
                <w:sz w:val="18"/>
                <w:szCs w:val="18"/>
              </w:rPr>
            </w:pPr>
          </w:p>
        </w:tc>
        <w:tc>
          <w:tcPr>
            <w:tcW w:w="1701" w:type="dxa"/>
            <w:tcBorders>
              <w:bottom w:val="single" w:sz="4" w:space="0" w:color="auto"/>
            </w:tcBorders>
            <w:shd w:val="clear" w:color="auto" w:fill="auto"/>
            <w:noWrap/>
            <w:vAlign w:val="bottom"/>
          </w:tcPr>
          <w:p w14:paraId="7AB5510F"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11,092,485</w:t>
            </w:r>
          </w:p>
        </w:tc>
      </w:tr>
      <w:tr w:rsidR="005514EF" w:rsidRPr="006C00F4" w14:paraId="281C12EE" w14:textId="77777777" w:rsidTr="006C00F4">
        <w:tc>
          <w:tcPr>
            <w:tcW w:w="4536" w:type="dxa"/>
            <w:shd w:val="clear" w:color="auto" w:fill="auto"/>
            <w:noWrap/>
            <w:vAlign w:val="bottom"/>
          </w:tcPr>
          <w:p w14:paraId="56811C6F" w14:textId="77777777" w:rsidR="005514EF" w:rsidRPr="006C00F4" w:rsidRDefault="005514EF">
            <w:pPr>
              <w:ind w:left="-72" w:right="-72"/>
              <w:rPr>
                <w:rFonts w:ascii="Arial" w:eastAsia="Times New Roman" w:hAnsi="Arial" w:cs="Arial"/>
                <w:b/>
                <w:bCs/>
                <w:color w:val="000000"/>
                <w:sz w:val="12"/>
                <w:szCs w:val="12"/>
                <w:cs/>
              </w:rPr>
            </w:pPr>
          </w:p>
        </w:tc>
        <w:tc>
          <w:tcPr>
            <w:tcW w:w="1555" w:type="dxa"/>
            <w:shd w:val="clear" w:color="auto" w:fill="auto"/>
            <w:vAlign w:val="bottom"/>
          </w:tcPr>
          <w:p w14:paraId="322CA1A5" w14:textId="77777777" w:rsidR="005514EF" w:rsidRPr="006C00F4" w:rsidRDefault="005514EF">
            <w:pPr>
              <w:ind w:right="-72"/>
              <w:jc w:val="right"/>
              <w:rPr>
                <w:rFonts w:ascii="Arial" w:hAnsi="Arial" w:cs="Arial"/>
                <w:color w:val="000000"/>
                <w:sz w:val="12"/>
                <w:szCs w:val="12"/>
              </w:rPr>
            </w:pPr>
          </w:p>
        </w:tc>
        <w:tc>
          <w:tcPr>
            <w:tcW w:w="1644" w:type="dxa"/>
            <w:gridSpan w:val="2"/>
            <w:shd w:val="clear" w:color="auto" w:fill="auto"/>
            <w:noWrap/>
            <w:vAlign w:val="bottom"/>
          </w:tcPr>
          <w:p w14:paraId="7542102E"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02739B5E" w14:textId="77777777" w:rsidR="005514EF" w:rsidRPr="006C00F4" w:rsidRDefault="005514EF">
            <w:pPr>
              <w:ind w:right="-72"/>
              <w:jc w:val="right"/>
              <w:rPr>
                <w:rFonts w:ascii="Arial" w:hAnsi="Arial" w:cs="Arial"/>
                <w:color w:val="000000"/>
                <w:sz w:val="12"/>
                <w:szCs w:val="12"/>
              </w:rPr>
            </w:pPr>
          </w:p>
        </w:tc>
      </w:tr>
      <w:tr w:rsidR="005514EF" w:rsidRPr="00066C52" w14:paraId="745C927D" w14:textId="77777777" w:rsidTr="006C00F4">
        <w:tc>
          <w:tcPr>
            <w:tcW w:w="4536" w:type="dxa"/>
            <w:shd w:val="clear" w:color="auto" w:fill="auto"/>
            <w:noWrap/>
            <w:vAlign w:val="bottom"/>
            <w:hideMark/>
          </w:tcPr>
          <w:p w14:paraId="580F0DA0" w14:textId="77777777" w:rsidR="005514EF" w:rsidRPr="00066C52" w:rsidRDefault="005514EF">
            <w:pPr>
              <w:ind w:left="-72" w:right="-72"/>
              <w:rPr>
                <w:rFonts w:ascii="Arial" w:eastAsia="Times New Roman" w:hAnsi="Arial" w:cs="Arial"/>
                <w:b/>
                <w:bCs/>
                <w:color w:val="000000"/>
                <w:sz w:val="18"/>
                <w:szCs w:val="18"/>
              </w:rPr>
            </w:pPr>
            <w:r w:rsidRPr="00066C52">
              <w:rPr>
                <w:rFonts w:ascii="Arial" w:hAnsi="Arial" w:cs="Arial"/>
                <w:b/>
                <w:bCs/>
                <w:color w:val="000000"/>
                <w:sz w:val="18"/>
                <w:szCs w:val="18"/>
              </w:rPr>
              <w:t>Timing of revenue recognition</w:t>
            </w:r>
          </w:p>
        </w:tc>
        <w:tc>
          <w:tcPr>
            <w:tcW w:w="1555" w:type="dxa"/>
            <w:shd w:val="clear" w:color="auto" w:fill="auto"/>
            <w:vAlign w:val="bottom"/>
          </w:tcPr>
          <w:p w14:paraId="548AA9CF" w14:textId="77777777" w:rsidR="005514EF" w:rsidRPr="00066C52" w:rsidRDefault="005514EF">
            <w:pPr>
              <w:ind w:right="-72"/>
              <w:jc w:val="right"/>
              <w:rPr>
                <w:rFonts w:ascii="Arial" w:hAnsi="Arial" w:cs="Arial"/>
                <w:color w:val="000000"/>
                <w:sz w:val="18"/>
                <w:szCs w:val="18"/>
              </w:rPr>
            </w:pPr>
          </w:p>
        </w:tc>
        <w:tc>
          <w:tcPr>
            <w:tcW w:w="1644" w:type="dxa"/>
            <w:gridSpan w:val="2"/>
            <w:shd w:val="clear" w:color="auto" w:fill="auto"/>
            <w:noWrap/>
            <w:vAlign w:val="bottom"/>
          </w:tcPr>
          <w:p w14:paraId="66A15F9C" w14:textId="77777777" w:rsidR="005514EF" w:rsidRPr="00066C52" w:rsidRDefault="005514EF">
            <w:pPr>
              <w:ind w:right="-72"/>
              <w:jc w:val="right"/>
              <w:rPr>
                <w:rFonts w:ascii="Arial" w:hAnsi="Arial" w:cs="Arial"/>
                <w:color w:val="000000"/>
                <w:sz w:val="18"/>
                <w:szCs w:val="18"/>
              </w:rPr>
            </w:pPr>
          </w:p>
        </w:tc>
        <w:tc>
          <w:tcPr>
            <w:tcW w:w="1701" w:type="dxa"/>
            <w:shd w:val="clear" w:color="auto" w:fill="auto"/>
            <w:noWrap/>
            <w:vAlign w:val="bottom"/>
          </w:tcPr>
          <w:p w14:paraId="57DDD5B6" w14:textId="77777777" w:rsidR="005514EF" w:rsidRPr="00066C52" w:rsidRDefault="005514EF">
            <w:pPr>
              <w:ind w:right="-72"/>
              <w:jc w:val="right"/>
              <w:rPr>
                <w:rFonts w:ascii="Arial" w:hAnsi="Arial" w:cs="Arial"/>
                <w:color w:val="000000"/>
                <w:sz w:val="18"/>
                <w:szCs w:val="18"/>
              </w:rPr>
            </w:pPr>
          </w:p>
        </w:tc>
      </w:tr>
      <w:tr w:rsidR="005514EF" w:rsidRPr="00066C52" w14:paraId="0EB26BEE" w14:textId="77777777" w:rsidTr="006C00F4">
        <w:tc>
          <w:tcPr>
            <w:tcW w:w="4536" w:type="dxa"/>
            <w:shd w:val="clear" w:color="auto" w:fill="auto"/>
            <w:noWrap/>
            <w:vAlign w:val="bottom"/>
            <w:hideMark/>
          </w:tcPr>
          <w:p w14:paraId="1E6CAA6A" w14:textId="77777777" w:rsidR="005514EF" w:rsidRPr="00066C52" w:rsidRDefault="005514EF">
            <w:pPr>
              <w:ind w:left="-72" w:right="-72"/>
              <w:rPr>
                <w:rFonts w:ascii="Arial" w:eastAsia="Times New Roman" w:hAnsi="Arial" w:cs="Arial"/>
                <w:b/>
                <w:bCs/>
                <w:color w:val="000000"/>
                <w:sz w:val="18"/>
                <w:szCs w:val="18"/>
              </w:rPr>
            </w:pPr>
            <w:r w:rsidRPr="00066C52">
              <w:rPr>
                <w:rFonts w:ascii="Arial" w:hAnsi="Arial" w:cs="Arial"/>
                <w:color w:val="000000"/>
                <w:sz w:val="18"/>
                <w:szCs w:val="18"/>
              </w:rPr>
              <w:t>At a point in time</w:t>
            </w:r>
          </w:p>
        </w:tc>
        <w:tc>
          <w:tcPr>
            <w:tcW w:w="1555" w:type="dxa"/>
            <w:shd w:val="clear" w:color="auto" w:fill="auto"/>
            <w:vAlign w:val="bottom"/>
          </w:tcPr>
          <w:p w14:paraId="49D278A7"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w:t>
            </w:r>
          </w:p>
        </w:tc>
        <w:tc>
          <w:tcPr>
            <w:tcW w:w="1644" w:type="dxa"/>
            <w:gridSpan w:val="2"/>
            <w:shd w:val="clear" w:color="auto" w:fill="auto"/>
            <w:noWrap/>
            <w:vAlign w:val="bottom"/>
          </w:tcPr>
          <w:p w14:paraId="2A6B77D6"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27,380,510</w:t>
            </w:r>
          </w:p>
        </w:tc>
        <w:tc>
          <w:tcPr>
            <w:tcW w:w="1701" w:type="dxa"/>
            <w:shd w:val="clear" w:color="auto" w:fill="auto"/>
            <w:noWrap/>
            <w:vAlign w:val="bottom"/>
          </w:tcPr>
          <w:p w14:paraId="77E1060F"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27,380,510</w:t>
            </w:r>
          </w:p>
        </w:tc>
      </w:tr>
      <w:tr w:rsidR="005514EF" w:rsidRPr="00066C52" w14:paraId="4AF0EDB1" w14:textId="77777777" w:rsidTr="006C00F4">
        <w:tc>
          <w:tcPr>
            <w:tcW w:w="4536" w:type="dxa"/>
            <w:shd w:val="clear" w:color="auto" w:fill="auto"/>
            <w:noWrap/>
            <w:vAlign w:val="bottom"/>
            <w:hideMark/>
          </w:tcPr>
          <w:p w14:paraId="6DE35450" w14:textId="77777777" w:rsidR="005514EF" w:rsidRPr="00066C52" w:rsidRDefault="005514EF">
            <w:pPr>
              <w:ind w:left="-72" w:right="-72"/>
              <w:rPr>
                <w:rFonts w:ascii="Arial" w:eastAsia="Times New Roman" w:hAnsi="Arial" w:cs="Arial"/>
                <w:b/>
                <w:bCs/>
                <w:color w:val="000000"/>
                <w:sz w:val="18"/>
                <w:szCs w:val="18"/>
              </w:rPr>
            </w:pPr>
            <w:r w:rsidRPr="00066C52">
              <w:rPr>
                <w:rFonts w:ascii="Arial" w:hAnsi="Arial" w:cs="Arial"/>
                <w:color w:val="000000"/>
                <w:sz w:val="18"/>
                <w:szCs w:val="18"/>
              </w:rPr>
              <w:t>Over time</w:t>
            </w:r>
          </w:p>
        </w:tc>
        <w:tc>
          <w:tcPr>
            <w:tcW w:w="1555" w:type="dxa"/>
            <w:tcBorders>
              <w:bottom w:val="single" w:sz="4" w:space="0" w:color="auto"/>
            </w:tcBorders>
            <w:shd w:val="clear" w:color="auto" w:fill="auto"/>
            <w:vAlign w:val="bottom"/>
          </w:tcPr>
          <w:p w14:paraId="45266C82"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86,577,664</w:t>
            </w:r>
          </w:p>
        </w:tc>
        <w:tc>
          <w:tcPr>
            <w:tcW w:w="1644" w:type="dxa"/>
            <w:gridSpan w:val="2"/>
            <w:tcBorders>
              <w:bottom w:val="single" w:sz="4" w:space="0" w:color="auto"/>
            </w:tcBorders>
            <w:shd w:val="clear" w:color="auto" w:fill="auto"/>
            <w:noWrap/>
            <w:vAlign w:val="bottom"/>
          </w:tcPr>
          <w:p w14:paraId="6E1DA358"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w:t>
            </w:r>
          </w:p>
        </w:tc>
        <w:tc>
          <w:tcPr>
            <w:tcW w:w="1701" w:type="dxa"/>
            <w:tcBorders>
              <w:bottom w:val="single" w:sz="4" w:space="0" w:color="auto"/>
            </w:tcBorders>
            <w:shd w:val="clear" w:color="auto" w:fill="auto"/>
            <w:noWrap/>
            <w:vAlign w:val="bottom"/>
          </w:tcPr>
          <w:p w14:paraId="02106B4C"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86,577,664</w:t>
            </w:r>
          </w:p>
        </w:tc>
      </w:tr>
      <w:tr w:rsidR="005514EF" w:rsidRPr="006C00F4" w14:paraId="53E2D840" w14:textId="77777777" w:rsidTr="006C00F4">
        <w:tc>
          <w:tcPr>
            <w:tcW w:w="4536" w:type="dxa"/>
            <w:shd w:val="clear" w:color="auto" w:fill="auto"/>
            <w:noWrap/>
            <w:vAlign w:val="bottom"/>
          </w:tcPr>
          <w:p w14:paraId="17DB8A27" w14:textId="77777777" w:rsidR="005514EF" w:rsidRPr="006C00F4" w:rsidRDefault="005514EF">
            <w:pPr>
              <w:ind w:left="-72" w:right="-72"/>
              <w:rPr>
                <w:rFonts w:ascii="Arial" w:eastAsia="Times New Roman" w:hAnsi="Arial" w:cs="Arial"/>
                <w:color w:val="000000"/>
                <w:sz w:val="12"/>
                <w:szCs w:val="12"/>
              </w:rPr>
            </w:pPr>
          </w:p>
        </w:tc>
        <w:tc>
          <w:tcPr>
            <w:tcW w:w="1555" w:type="dxa"/>
            <w:tcBorders>
              <w:top w:val="single" w:sz="4" w:space="0" w:color="auto"/>
            </w:tcBorders>
            <w:shd w:val="clear" w:color="auto" w:fill="auto"/>
            <w:vAlign w:val="bottom"/>
          </w:tcPr>
          <w:p w14:paraId="5C4FC565" w14:textId="77777777" w:rsidR="005514EF" w:rsidRPr="006C00F4" w:rsidRDefault="005514EF">
            <w:pPr>
              <w:ind w:right="-72"/>
              <w:jc w:val="right"/>
              <w:rPr>
                <w:rFonts w:ascii="Arial" w:hAnsi="Arial" w:cs="Arial"/>
                <w:color w:val="000000"/>
                <w:sz w:val="12"/>
                <w:szCs w:val="12"/>
              </w:rPr>
            </w:pPr>
          </w:p>
        </w:tc>
        <w:tc>
          <w:tcPr>
            <w:tcW w:w="1644" w:type="dxa"/>
            <w:gridSpan w:val="2"/>
            <w:tcBorders>
              <w:top w:val="single" w:sz="4" w:space="0" w:color="auto"/>
            </w:tcBorders>
            <w:shd w:val="clear" w:color="auto" w:fill="auto"/>
            <w:noWrap/>
            <w:vAlign w:val="bottom"/>
          </w:tcPr>
          <w:p w14:paraId="7B549B9D" w14:textId="77777777" w:rsidR="005514EF" w:rsidRPr="006C00F4" w:rsidRDefault="005514EF">
            <w:pPr>
              <w:ind w:right="-72"/>
              <w:jc w:val="right"/>
              <w:rPr>
                <w:rFonts w:ascii="Arial" w:hAnsi="Arial" w:cs="Arial"/>
                <w:color w:val="000000"/>
                <w:sz w:val="12"/>
                <w:szCs w:val="12"/>
              </w:rPr>
            </w:pPr>
          </w:p>
        </w:tc>
        <w:tc>
          <w:tcPr>
            <w:tcW w:w="1701" w:type="dxa"/>
            <w:tcBorders>
              <w:top w:val="single" w:sz="4" w:space="0" w:color="auto"/>
            </w:tcBorders>
            <w:shd w:val="clear" w:color="auto" w:fill="auto"/>
            <w:noWrap/>
            <w:vAlign w:val="bottom"/>
          </w:tcPr>
          <w:p w14:paraId="77E2D3C3" w14:textId="77777777" w:rsidR="005514EF" w:rsidRPr="006C00F4" w:rsidRDefault="005514EF">
            <w:pPr>
              <w:ind w:right="-72"/>
              <w:jc w:val="right"/>
              <w:rPr>
                <w:rFonts w:ascii="Arial" w:hAnsi="Arial" w:cs="Arial"/>
                <w:color w:val="000000"/>
                <w:sz w:val="12"/>
                <w:szCs w:val="12"/>
              </w:rPr>
            </w:pPr>
          </w:p>
        </w:tc>
      </w:tr>
      <w:tr w:rsidR="005514EF" w:rsidRPr="00066C52" w14:paraId="527D1C49" w14:textId="77777777" w:rsidTr="006C00F4">
        <w:tc>
          <w:tcPr>
            <w:tcW w:w="4536" w:type="dxa"/>
            <w:shd w:val="clear" w:color="auto" w:fill="auto"/>
            <w:noWrap/>
            <w:vAlign w:val="bottom"/>
            <w:hideMark/>
          </w:tcPr>
          <w:p w14:paraId="408EE531" w14:textId="77777777" w:rsidR="005514EF" w:rsidRPr="00066C52" w:rsidRDefault="005514EF">
            <w:pPr>
              <w:ind w:left="-72" w:right="-72"/>
              <w:rPr>
                <w:rFonts w:ascii="Arial" w:eastAsia="Times New Roman" w:hAnsi="Arial" w:cs="Arial"/>
                <w:b/>
                <w:bCs/>
                <w:color w:val="000000"/>
                <w:sz w:val="18"/>
                <w:szCs w:val="18"/>
              </w:rPr>
            </w:pPr>
            <w:r w:rsidRPr="00066C52">
              <w:rPr>
                <w:rFonts w:ascii="Arial" w:hAnsi="Arial" w:cs="Arial"/>
                <w:b/>
                <w:bCs/>
                <w:color w:val="000000"/>
                <w:sz w:val="18"/>
                <w:szCs w:val="18"/>
              </w:rPr>
              <w:t>Revenue from sales or services</w:t>
            </w:r>
          </w:p>
        </w:tc>
        <w:tc>
          <w:tcPr>
            <w:tcW w:w="1555" w:type="dxa"/>
            <w:tcBorders>
              <w:bottom w:val="single" w:sz="4" w:space="0" w:color="auto"/>
            </w:tcBorders>
            <w:shd w:val="clear" w:color="auto" w:fill="auto"/>
            <w:vAlign w:val="bottom"/>
          </w:tcPr>
          <w:p w14:paraId="44FB6FC1"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86,577,664</w:t>
            </w:r>
          </w:p>
        </w:tc>
        <w:tc>
          <w:tcPr>
            <w:tcW w:w="1644" w:type="dxa"/>
            <w:gridSpan w:val="2"/>
            <w:tcBorders>
              <w:bottom w:val="single" w:sz="4" w:space="0" w:color="auto"/>
            </w:tcBorders>
            <w:shd w:val="clear" w:color="auto" w:fill="auto"/>
            <w:noWrap/>
            <w:vAlign w:val="bottom"/>
          </w:tcPr>
          <w:p w14:paraId="7CFB089D"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27,380,510</w:t>
            </w:r>
          </w:p>
        </w:tc>
        <w:tc>
          <w:tcPr>
            <w:tcW w:w="1701" w:type="dxa"/>
            <w:tcBorders>
              <w:bottom w:val="single" w:sz="4" w:space="0" w:color="auto"/>
            </w:tcBorders>
            <w:shd w:val="clear" w:color="auto" w:fill="auto"/>
            <w:noWrap/>
            <w:vAlign w:val="bottom"/>
          </w:tcPr>
          <w:p w14:paraId="45867681" w14:textId="77777777" w:rsidR="005514EF" w:rsidRPr="00066C52" w:rsidRDefault="005514EF">
            <w:pPr>
              <w:ind w:right="-72"/>
              <w:jc w:val="right"/>
              <w:rPr>
                <w:rFonts w:ascii="Arial" w:hAnsi="Arial" w:cs="Arial"/>
                <w:color w:val="000000"/>
                <w:sz w:val="18"/>
                <w:szCs w:val="18"/>
              </w:rPr>
            </w:pPr>
            <w:r w:rsidRPr="00066C52">
              <w:rPr>
                <w:rFonts w:ascii="Arial" w:hAnsi="Arial" w:cs="Arial"/>
                <w:color w:val="000000"/>
                <w:sz w:val="18"/>
                <w:szCs w:val="18"/>
              </w:rPr>
              <w:t>113,958,174</w:t>
            </w:r>
          </w:p>
        </w:tc>
      </w:tr>
    </w:tbl>
    <w:p w14:paraId="6C204C62" w14:textId="77777777" w:rsidR="00CD39DF" w:rsidRDefault="00CD39DF" w:rsidP="00D6300E">
      <w:pPr>
        <w:jc w:val="both"/>
        <w:rPr>
          <w:rFonts w:ascii="Arial" w:eastAsia="Arial Unicode MS" w:hAnsi="Arial" w:cs="Arial"/>
          <w:color w:val="000000"/>
          <w:sz w:val="18"/>
          <w:szCs w:val="18"/>
          <w:lang w:val="en-GB" w:bidi="th-TH"/>
        </w:rPr>
      </w:pPr>
    </w:p>
    <w:p w14:paraId="01A62FD8" w14:textId="3738F9B6" w:rsidR="00BE7B78" w:rsidRDefault="00BE7B78">
      <w:pPr>
        <w:spacing w:after="160" w:line="259" w:lineRule="auto"/>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br w:type="page"/>
      </w:r>
    </w:p>
    <w:p w14:paraId="3A7A701C" w14:textId="77777777" w:rsidR="00CD39DF" w:rsidRPr="00066C52" w:rsidRDefault="00CD39DF" w:rsidP="00D6300E">
      <w:pPr>
        <w:jc w:val="both"/>
        <w:rPr>
          <w:rFonts w:ascii="Arial" w:eastAsia="Arial Unicode MS" w:hAnsi="Arial" w:cs="Arial"/>
          <w:color w:val="000000"/>
          <w:sz w:val="18"/>
          <w:szCs w:val="18"/>
          <w:lang w:val="en-GB" w:bidi="th-TH"/>
        </w:rPr>
      </w:pPr>
    </w:p>
    <w:p w14:paraId="761A3585" w14:textId="77777777" w:rsidR="00D050FF" w:rsidRPr="006C00F4" w:rsidRDefault="00D050FF" w:rsidP="00D050FF">
      <w:pPr>
        <w:jc w:val="both"/>
        <w:rPr>
          <w:rFonts w:ascii="Arial" w:eastAsia="Arial Unicode MS" w:hAnsi="Arial" w:cs="Arial"/>
          <w:b/>
          <w:bCs/>
          <w:color w:val="000000"/>
          <w:sz w:val="18"/>
          <w:szCs w:val="18"/>
          <w:lang w:val="en-GB" w:bidi="th-TH"/>
        </w:rPr>
      </w:pPr>
      <w:r w:rsidRPr="006C00F4">
        <w:rPr>
          <w:rFonts w:ascii="Arial" w:eastAsia="Arial Unicode MS" w:hAnsi="Arial" w:cs="Arial"/>
          <w:b/>
          <w:bCs/>
          <w:color w:val="000000"/>
          <w:sz w:val="18"/>
          <w:szCs w:val="18"/>
          <w:lang w:val="en-GB" w:bidi="th-TH"/>
        </w:rPr>
        <w:t>Main customer</w:t>
      </w:r>
    </w:p>
    <w:p w14:paraId="66843849" w14:textId="77777777" w:rsidR="00D050FF" w:rsidRPr="006C00F4" w:rsidRDefault="00D050FF" w:rsidP="00D050FF">
      <w:pPr>
        <w:jc w:val="both"/>
        <w:rPr>
          <w:rFonts w:ascii="Arial" w:eastAsia="Arial Unicode MS" w:hAnsi="Arial" w:cs="Arial"/>
          <w:color w:val="000000"/>
          <w:sz w:val="18"/>
          <w:szCs w:val="18"/>
          <w:lang w:val="en-GB" w:bidi="th-TH"/>
        </w:rPr>
      </w:pPr>
    </w:p>
    <w:p w14:paraId="098936F6" w14:textId="582E366A" w:rsidR="00D4260A" w:rsidRPr="006C00F4" w:rsidRDefault="00D050FF" w:rsidP="00D6300E">
      <w:pPr>
        <w:jc w:val="both"/>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 xml:space="preserve">For the year ended 31 December 2024, revenues from </w:t>
      </w:r>
      <w:r w:rsidR="0003500C" w:rsidRPr="006C00F4">
        <w:rPr>
          <w:rFonts w:ascii="Arial" w:eastAsia="Arial Unicode MS" w:hAnsi="Arial" w:cs="Arial"/>
          <w:color w:val="000000"/>
          <w:sz w:val="18"/>
          <w:szCs w:val="18"/>
          <w:lang w:val="en-GB" w:bidi="th-TH"/>
        </w:rPr>
        <w:t>1</w:t>
      </w:r>
      <w:r w:rsidRPr="006C00F4">
        <w:rPr>
          <w:rFonts w:ascii="Arial" w:eastAsia="Arial Unicode MS" w:hAnsi="Arial" w:cs="Arial"/>
          <w:color w:val="000000"/>
          <w:sz w:val="18"/>
          <w:szCs w:val="18"/>
          <w:lang w:val="en-GB" w:bidi="th-TH"/>
        </w:rPr>
        <w:t xml:space="preserve"> major customer of approximately </w:t>
      </w:r>
      <w:r w:rsidR="0003500C" w:rsidRPr="006C00F4">
        <w:rPr>
          <w:rFonts w:ascii="Arial" w:eastAsia="Arial Unicode MS" w:hAnsi="Arial" w:cs="Arial"/>
          <w:color w:val="000000"/>
          <w:sz w:val="18"/>
          <w:szCs w:val="18"/>
          <w:lang w:val="en-GB" w:bidi="th-TH"/>
        </w:rPr>
        <w:t>11.98</w:t>
      </w:r>
      <w:r w:rsidRPr="006C00F4">
        <w:rPr>
          <w:rFonts w:ascii="Arial" w:eastAsia="Arial Unicode MS" w:hAnsi="Arial" w:cs="Arial"/>
          <w:color w:val="000000"/>
          <w:sz w:val="18"/>
          <w:szCs w:val="18"/>
          <w:lang w:val="en-GB" w:bidi="th-TH"/>
        </w:rPr>
        <w:t xml:space="preserve">% of the Company’s total revenues represented Baht </w:t>
      </w:r>
      <w:r w:rsidR="0003500C" w:rsidRPr="006C00F4">
        <w:rPr>
          <w:rFonts w:ascii="Arial" w:eastAsia="Arial Unicode MS" w:hAnsi="Arial" w:cs="Arial"/>
          <w:color w:val="000000"/>
          <w:sz w:val="18"/>
          <w:szCs w:val="18"/>
          <w:lang w:val="en-GB" w:bidi="th-TH"/>
        </w:rPr>
        <w:t>15.06</w:t>
      </w:r>
      <w:r w:rsidRPr="006C00F4">
        <w:rPr>
          <w:rFonts w:ascii="Arial" w:eastAsia="Arial Unicode MS" w:hAnsi="Arial" w:cs="Arial"/>
          <w:color w:val="000000"/>
          <w:sz w:val="18"/>
          <w:szCs w:val="18"/>
          <w:lang w:val="en-GB" w:bidi="th-TH"/>
        </w:rPr>
        <w:t xml:space="preserve"> </w:t>
      </w:r>
      <w:proofErr w:type="gramStart"/>
      <w:r w:rsidRPr="006C00F4">
        <w:rPr>
          <w:rFonts w:ascii="Arial" w:eastAsia="Arial Unicode MS" w:hAnsi="Arial" w:cs="Arial"/>
          <w:color w:val="000000"/>
          <w:sz w:val="18"/>
          <w:szCs w:val="18"/>
          <w:lang w:val="en-GB" w:bidi="th-TH"/>
        </w:rPr>
        <w:t>Million</w:t>
      </w:r>
      <w:proofErr w:type="gramEnd"/>
      <w:r w:rsidR="00CB57BE" w:rsidRPr="006C00F4">
        <w:rPr>
          <w:rFonts w:ascii="Arial" w:eastAsia="Arial Unicode MS" w:hAnsi="Arial" w:cs="Arial"/>
          <w:color w:val="000000"/>
          <w:sz w:val="18"/>
          <w:szCs w:val="18"/>
          <w:lang w:val="en-GB" w:bidi="th-TH"/>
        </w:rPr>
        <w:t xml:space="preserve">. Such major customer </w:t>
      </w:r>
      <w:proofErr w:type="gramStart"/>
      <w:r w:rsidR="00CB57BE" w:rsidRPr="006C00F4">
        <w:rPr>
          <w:rFonts w:ascii="Arial" w:eastAsia="Arial Unicode MS" w:hAnsi="Arial" w:cs="Arial"/>
          <w:color w:val="000000"/>
          <w:sz w:val="18"/>
          <w:szCs w:val="18"/>
          <w:lang w:val="en-GB" w:bidi="th-TH"/>
        </w:rPr>
        <w:t>are</w:t>
      </w:r>
      <w:proofErr w:type="gramEnd"/>
      <w:r w:rsidR="00CB57BE" w:rsidRPr="006C00F4">
        <w:rPr>
          <w:rFonts w:ascii="Arial" w:eastAsia="Arial Unicode MS" w:hAnsi="Arial" w:cs="Arial"/>
          <w:color w:val="000000"/>
          <w:sz w:val="18"/>
          <w:szCs w:val="18"/>
          <w:lang w:val="en-GB" w:bidi="th-TH"/>
        </w:rPr>
        <w:t xml:space="preserve"> in service and sales of software.</w:t>
      </w:r>
      <w:r w:rsidRPr="006C00F4">
        <w:rPr>
          <w:rFonts w:ascii="Arial" w:eastAsia="Arial Unicode MS" w:hAnsi="Arial" w:cs="Arial"/>
          <w:color w:val="000000"/>
          <w:sz w:val="18"/>
          <w:szCs w:val="18"/>
          <w:lang w:val="en-GB" w:bidi="th-TH"/>
        </w:rPr>
        <w:t xml:space="preserve"> (31 December 2023: revenues from </w:t>
      </w:r>
      <w:r w:rsidR="0003500C" w:rsidRPr="006C00F4">
        <w:rPr>
          <w:rFonts w:ascii="Arial" w:eastAsia="Arial Unicode MS" w:hAnsi="Arial" w:cs="Arial"/>
          <w:color w:val="000000"/>
          <w:sz w:val="18"/>
          <w:szCs w:val="18"/>
          <w:lang w:val="en-GB" w:bidi="th-TH"/>
        </w:rPr>
        <w:t>2</w:t>
      </w:r>
      <w:r w:rsidRPr="006C00F4">
        <w:rPr>
          <w:rFonts w:ascii="Arial" w:eastAsia="Arial Unicode MS" w:hAnsi="Arial" w:cs="Arial"/>
          <w:color w:val="000000"/>
          <w:sz w:val="18"/>
          <w:szCs w:val="18"/>
          <w:lang w:val="en-GB" w:bidi="th-TH"/>
        </w:rPr>
        <w:t xml:space="preserve"> major customers</w:t>
      </w:r>
      <w:r w:rsidR="00515BF7" w:rsidRPr="006C00F4">
        <w:rPr>
          <w:rFonts w:ascii="Arial" w:eastAsia="Arial Unicode MS" w:hAnsi="Arial" w:cs="Arial"/>
          <w:color w:val="000000"/>
          <w:sz w:val="18"/>
          <w:szCs w:val="18"/>
          <w:lang w:val="en-GB" w:bidi="th-TH"/>
        </w:rPr>
        <w:t xml:space="preserve"> which are customer A </w:t>
      </w:r>
      <w:r w:rsidR="004267C8" w:rsidRPr="006C00F4">
        <w:rPr>
          <w:rFonts w:ascii="Arial" w:eastAsia="Arial Unicode MS" w:hAnsi="Arial" w:cs="Arial"/>
          <w:color w:val="000000"/>
          <w:sz w:val="18"/>
          <w:szCs w:val="18"/>
          <w:lang w:val="en-GB" w:bidi="th-TH"/>
        </w:rPr>
        <w:t>contributed</w:t>
      </w:r>
      <w:r w:rsidR="0062192A" w:rsidRPr="006C00F4">
        <w:rPr>
          <w:rFonts w:ascii="Arial" w:eastAsia="Arial Unicode MS" w:hAnsi="Arial" w:cs="Arial"/>
          <w:color w:val="000000"/>
          <w:sz w:val="18"/>
          <w:szCs w:val="18"/>
          <w:lang w:val="en-GB" w:bidi="th-TH"/>
        </w:rPr>
        <w:t xml:space="preserve"> revenue from services and sa</w:t>
      </w:r>
      <w:r w:rsidR="006B2A0B" w:rsidRPr="006C00F4">
        <w:rPr>
          <w:rFonts w:ascii="Arial" w:eastAsia="Arial Unicode MS" w:hAnsi="Arial" w:cs="Arial"/>
          <w:color w:val="000000"/>
          <w:sz w:val="18"/>
          <w:szCs w:val="18"/>
          <w:lang w:val="en-GB" w:bidi="th-TH"/>
        </w:rPr>
        <w:t xml:space="preserve">les of software amounting to </w:t>
      </w:r>
      <w:r w:rsidR="00EA55CE" w:rsidRPr="006C00F4">
        <w:rPr>
          <w:rFonts w:ascii="Arial" w:eastAsia="Arial Unicode MS" w:hAnsi="Arial" w:cs="Arial"/>
          <w:color w:val="000000"/>
          <w:sz w:val="18"/>
          <w:szCs w:val="18"/>
          <w:lang w:val="en-GB" w:bidi="th-TH"/>
        </w:rPr>
        <w:t>Baht 1</w:t>
      </w:r>
      <w:r w:rsidR="0004287F" w:rsidRPr="006C00F4">
        <w:rPr>
          <w:rFonts w:ascii="Arial" w:eastAsia="Arial Unicode MS" w:hAnsi="Arial" w:cs="Arial"/>
          <w:color w:val="000000"/>
          <w:sz w:val="18"/>
          <w:szCs w:val="18"/>
          <w:lang w:val="en-GB" w:bidi="th-TH"/>
        </w:rPr>
        <w:t>8.94</w:t>
      </w:r>
      <w:r w:rsidR="0039595C" w:rsidRPr="006C00F4">
        <w:rPr>
          <w:rFonts w:ascii="Arial" w:eastAsia="Arial Unicode MS" w:hAnsi="Arial" w:cs="Arial"/>
          <w:color w:val="000000"/>
          <w:sz w:val="18"/>
          <w:szCs w:val="18"/>
          <w:lang w:val="en-GB" w:bidi="th-TH"/>
        </w:rPr>
        <w:t xml:space="preserve"> million</w:t>
      </w:r>
      <w:r w:rsidR="0004287F" w:rsidRPr="006C00F4">
        <w:rPr>
          <w:rFonts w:ascii="Arial" w:eastAsia="Arial Unicode MS" w:hAnsi="Arial" w:cs="Arial"/>
          <w:color w:val="000000"/>
          <w:sz w:val="18"/>
          <w:szCs w:val="18"/>
          <w:lang w:val="en-GB" w:bidi="th-TH"/>
        </w:rPr>
        <w:t xml:space="preserve"> and customer B</w:t>
      </w:r>
      <w:r w:rsidR="0039595C" w:rsidRPr="006C00F4">
        <w:rPr>
          <w:rFonts w:ascii="Arial" w:eastAsia="Arial Unicode MS" w:hAnsi="Arial" w:cs="Arial"/>
          <w:color w:val="000000"/>
          <w:sz w:val="18"/>
          <w:szCs w:val="18"/>
          <w:lang w:val="en-GB" w:bidi="th-TH"/>
        </w:rPr>
        <w:t xml:space="preserve"> </w:t>
      </w:r>
      <w:r w:rsidR="00AC35B9" w:rsidRPr="006C00F4">
        <w:rPr>
          <w:rFonts w:ascii="Arial" w:eastAsia="Arial Unicode MS" w:hAnsi="Arial" w:cs="Arial"/>
          <w:color w:val="000000"/>
          <w:sz w:val="18"/>
          <w:szCs w:val="18"/>
          <w:lang w:val="en-GB" w:bidi="th-TH"/>
        </w:rPr>
        <w:t>contributed</w:t>
      </w:r>
      <w:r w:rsidR="0039595C" w:rsidRPr="006C00F4">
        <w:rPr>
          <w:rFonts w:ascii="Arial" w:eastAsia="Arial Unicode MS" w:hAnsi="Arial" w:cs="Arial"/>
          <w:color w:val="000000"/>
          <w:sz w:val="18"/>
          <w:szCs w:val="18"/>
          <w:lang w:val="en-GB" w:bidi="th-TH"/>
        </w:rPr>
        <w:t xml:space="preserve"> revenue from services and sales of software amounting to Baht </w:t>
      </w:r>
      <w:r w:rsidR="006C5304" w:rsidRPr="006C00F4">
        <w:rPr>
          <w:rFonts w:ascii="Arial" w:eastAsia="Arial Unicode MS" w:hAnsi="Arial" w:cs="Arial"/>
          <w:color w:val="000000"/>
          <w:sz w:val="18"/>
          <w:szCs w:val="18"/>
          <w:lang w:val="en-GB" w:bidi="th-TH"/>
        </w:rPr>
        <w:t>12</w:t>
      </w:r>
      <w:r w:rsidR="0039595C" w:rsidRPr="006C00F4">
        <w:rPr>
          <w:rFonts w:ascii="Arial" w:eastAsia="Arial Unicode MS" w:hAnsi="Arial" w:cs="Arial"/>
          <w:color w:val="000000"/>
          <w:sz w:val="18"/>
          <w:szCs w:val="18"/>
          <w:lang w:val="en-GB" w:bidi="th-TH"/>
        </w:rPr>
        <w:t>.</w:t>
      </w:r>
      <w:r w:rsidR="006C5304" w:rsidRPr="006C00F4">
        <w:rPr>
          <w:rFonts w:ascii="Arial" w:eastAsia="Arial Unicode MS" w:hAnsi="Arial" w:cs="Arial"/>
          <w:color w:val="000000"/>
          <w:sz w:val="18"/>
          <w:szCs w:val="18"/>
          <w:lang w:val="en-GB" w:bidi="th-TH"/>
        </w:rPr>
        <w:t>77</w:t>
      </w:r>
      <w:r w:rsidR="0039595C" w:rsidRPr="006C00F4">
        <w:rPr>
          <w:rFonts w:ascii="Arial" w:eastAsia="Arial Unicode MS" w:hAnsi="Arial" w:cs="Arial"/>
          <w:color w:val="000000"/>
          <w:sz w:val="18"/>
          <w:szCs w:val="18"/>
          <w:lang w:val="en-GB" w:bidi="th-TH"/>
        </w:rPr>
        <w:t xml:space="preserve"> million</w:t>
      </w:r>
      <w:r w:rsidR="006C5304" w:rsidRPr="006C00F4">
        <w:rPr>
          <w:rFonts w:ascii="Arial" w:eastAsia="Arial Unicode MS" w:hAnsi="Arial" w:cs="Arial"/>
          <w:color w:val="000000"/>
          <w:sz w:val="18"/>
          <w:szCs w:val="18"/>
          <w:lang w:val="en-GB" w:bidi="th-TH"/>
        </w:rPr>
        <w:t xml:space="preserve">, both </w:t>
      </w:r>
      <w:r w:rsidR="001B4DE8" w:rsidRPr="006C00F4">
        <w:rPr>
          <w:rFonts w:ascii="Arial" w:eastAsia="Arial Unicode MS" w:hAnsi="Arial" w:cs="Arial"/>
          <w:color w:val="000000"/>
          <w:sz w:val="18"/>
          <w:szCs w:val="18"/>
          <w:lang w:val="en-GB" w:bidi="th-TH"/>
        </w:rPr>
        <w:t xml:space="preserve">customer </w:t>
      </w:r>
      <w:r w:rsidR="00AC35B9" w:rsidRPr="006C00F4">
        <w:rPr>
          <w:rFonts w:ascii="Arial" w:eastAsia="Arial Unicode MS" w:hAnsi="Arial" w:cs="Arial"/>
          <w:color w:val="000000"/>
          <w:sz w:val="18"/>
          <w:szCs w:val="18"/>
          <w:lang w:val="en-GB" w:bidi="th-TH"/>
        </w:rPr>
        <w:t>accounted for</w:t>
      </w:r>
      <w:r w:rsidRPr="006C00F4">
        <w:rPr>
          <w:rFonts w:ascii="Arial" w:eastAsia="Arial Unicode MS" w:hAnsi="Arial" w:cs="Arial"/>
          <w:color w:val="000000"/>
          <w:sz w:val="18"/>
          <w:szCs w:val="18"/>
          <w:lang w:val="en-GB" w:bidi="th-TH"/>
        </w:rPr>
        <w:t xml:space="preserve"> approximately</w:t>
      </w:r>
      <w:r w:rsidR="0003500C" w:rsidRPr="006C00F4">
        <w:rPr>
          <w:rFonts w:ascii="Arial" w:eastAsia="Arial Unicode MS" w:hAnsi="Arial" w:cs="Arial"/>
          <w:color w:val="000000"/>
          <w:sz w:val="18"/>
          <w:szCs w:val="18"/>
          <w:lang w:val="en-GB" w:bidi="th-TH"/>
        </w:rPr>
        <w:t xml:space="preserve"> </w:t>
      </w:r>
      <w:r w:rsidR="00285075" w:rsidRPr="006C00F4">
        <w:rPr>
          <w:rFonts w:ascii="Arial" w:eastAsia="Arial Unicode MS" w:hAnsi="Arial" w:cs="Arial"/>
          <w:color w:val="000000"/>
          <w:sz w:val="18"/>
          <w:szCs w:val="18"/>
          <w:lang w:val="en-GB" w:bidi="th-TH"/>
        </w:rPr>
        <w:t>27.84</w:t>
      </w:r>
      <w:r w:rsidRPr="006C00F4">
        <w:rPr>
          <w:rFonts w:ascii="Arial" w:eastAsia="Arial Unicode MS" w:hAnsi="Arial" w:cs="Arial"/>
          <w:color w:val="000000"/>
          <w:sz w:val="18"/>
          <w:szCs w:val="18"/>
          <w:lang w:val="en-GB" w:bidi="th-TH"/>
        </w:rPr>
        <w:t xml:space="preserve">% of the Company’s total revenues </w:t>
      </w:r>
      <w:proofErr w:type="gramStart"/>
      <w:r w:rsidRPr="006C00F4">
        <w:rPr>
          <w:rFonts w:ascii="Arial" w:eastAsia="Arial Unicode MS" w:hAnsi="Arial" w:cs="Arial"/>
          <w:color w:val="000000"/>
          <w:sz w:val="18"/>
          <w:szCs w:val="18"/>
          <w:lang w:val="en-GB" w:bidi="th-TH"/>
        </w:rPr>
        <w:t>represented  Baht</w:t>
      </w:r>
      <w:proofErr w:type="gramEnd"/>
      <w:r w:rsidRPr="006C00F4">
        <w:rPr>
          <w:rFonts w:ascii="Arial" w:eastAsia="Arial Unicode MS" w:hAnsi="Arial" w:cs="Arial"/>
          <w:color w:val="000000"/>
          <w:sz w:val="18"/>
          <w:szCs w:val="18"/>
          <w:lang w:val="en-GB" w:bidi="th-TH"/>
        </w:rPr>
        <w:t xml:space="preserve"> </w:t>
      </w:r>
      <w:r w:rsidR="006A1246" w:rsidRPr="006C00F4">
        <w:rPr>
          <w:rFonts w:ascii="Arial" w:eastAsia="Arial Unicode MS" w:hAnsi="Arial" w:cs="Arial"/>
          <w:color w:val="000000"/>
          <w:sz w:val="18"/>
          <w:szCs w:val="18"/>
          <w:lang w:val="en-GB" w:bidi="th-TH"/>
        </w:rPr>
        <w:t>31.71</w:t>
      </w:r>
      <w:r w:rsidRPr="006C00F4">
        <w:rPr>
          <w:rFonts w:ascii="Arial" w:eastAsia="Arial Unicode MS" w:hAnsi="Arial" w:cs="Arial"/>
          <w:color w:val="000000"/>
          <w:sz w:val="18"/>
          <w:szCs w:val="18"/>
          <w:lang w:val="en-GB" w:bidi="th-TH"/>
        </w:rPr>
        <w:t xml:space="preserve"> </w:t>
      </w:r>
      <w:r w:rsidR="00231BC2" w:rsidRPr="006C00F4">
        <w:rPr>
          <w:rFonts w:ascii="Arial" w:eastAsia="Arial Unicode MS" w:hAnsi="Arial" w:cs="Arial"/>
          <w:color w:val="000000"/>
          <w:sz w:val="18"/>
          <w:szCs w:val="18"/>
          <w:lang w:val="en-GB" w:bidi="th-TH"/>
        </w:rPr>
        <w:t>m</w:t>
      </w:r>
      <w:r w:rsidRPr="006C00F4">
        <w:rPr>
          <w:rFonts w:ascii="Arial" w:eastAsia="Arial Unicode MS" w:hAnsi="Arial" w:cs="Arial"/>
          <w:color w:val="000000"/>
          <w:sz w:val="18"/>
          <w:szCs w:val="18"/>
          <w:lang w:val="en-GB" w:bidi="th-TH"/>
        </w:rPr>
        <w:t>illion)</w:t>
      </w:r>
      <w:r w:rsidR="00BF5DF6" w:rsidRPr="006C00F4">
        <w:rPr>
          <w:rFonts w:ascii="Arial" w:eastAsia="Arial Unicode MS" w:hAnsi="Arial" w:cs="Arial"/>
          <w:color w:val="000000"/>
          <w:sz w:val="18"/>
          <w:szCs w:val="18"/>
          <w:lang w:val="en-GB" w:bidi="th-TH"/>
        </w:rPr>
        <w:t>.</w:t>
      </w:r>
      <w:r w:rsidR="00E708C0" w:rsidRPr="006C00F4">
        <w:rPr>
          <w:rFonts w:ascii="Arial" w:eastAsia="Arial Unicode MS" w:hAnsi="Arial" w:cs="Arial"/>
          <w:color w:val="000000"/>
          <w:sz w:val="18"/>
          <w:szCs w:val="18"/>
          <w:lang w:val="en-GB" w:bidi="th-TH"/>
        </w:rPr>
        <w:t xml:space="preserve"> </w:t>
      </w:r>
    </w:p>
    <w:p w14:paraId="1AF6C1BC" w14:textId="77777777" w:rsidR="00CD39DF" w:rsidRPr="006C00F4" w:rsidRDefault="00CD39DF" w:rsidP="00D6300E">
      <w:pPr>
        <w:jc w:val="both"/>
        <w:rPr>
          <w:rFonts w:ascii="Arial" w:eastAsia="Arial Unicode MS" w:hAnsi="Arial" w:cs="Arial"/>
          <w:color w:val="000000"/>
          <w:sz w:val="18"/>
          <w:szCs w:val="18"/>
          <w:lang w:val="en-GB" w:bidi="th-TH"/>
        </w:rPr>
      </w:pPr>
    </w:p>
    <w:p w14:paraId="574D8333" w14:textId="77777777" w:rsidR="006C00F4" w:rsidRPr="006C00F4" w:rsidRDefault="006C00F4" w:rsidP="00D6300E">
      <w:pPr>
        <w:jc w:val="both"/>
        <w:rPr>
          <w:rFonts w:ascii="Arial" w:eastAsia="Arial Unicode MS" w:hAnsi="Arial" w:cs="Arial"/>
          <w:color w:val="000000"/>
          <w:sz w:val="18"/>
          <w:szCs w:val="18"/>
          <w:lang w:val="en-GB" w:bidi="th-TH"/>
        </w:rPr>
      </w:pPr>
    </w:p>
    <w:tbl>
      <w:tblPr>
        <w:tblW w:w="0" w:type="auto"/>
        <w:tblInd w:w="-5" w:type="dxa"/>
        <w:tblLook w:val="04A0" w:firstRow="1" w:lastRow="0" w:firstColumn="1" w:lastColumn="0" w:noHBand="0" w:noVBand="1"/>
      </w:tblPr>
      <w:tblGrid>
        <w:gridCol w:w="9464"/>
      </w:tblGrid>
      <w:tr w:rsidR="00A601A6" w:rsidRPr="006C00F4" w14:paraId="6337B321" w14:textId="77777777" w:rsidTr="00147BD0">
        <w:trPr>
          <w:trHeight w:val="386"/>
        </w:trPr>
        <w:tc>
          <w:tcPr>
            <w:tcW w:w="9464" w:type="dxa"/>
            <w:shd w:val="clear" w:color="auto" w:fill="auto"/>
            <w:vAlign w:val="center"/>
          </w:tcPr>
          <w:p w14:paraId="6B98E28A" w14:textId="1EE8D964" w:rsidR="00955AD0" w:rsidRPr="006C00F4" w:rsidRDefault="00387313" w:rsidP="00930EAD">
            <w:pPr>
              <w:pStyle w:val="Heading1"/>
              <w:ind w:left="504" w:hanging="604"/>
              <w:rPr>
                <w:rFonts w:ascii="Arial" w:hAnsi="Arial" w:cs="Arial"/>
                <w:color w:val="000000"/>
                <w:sz w:val="18"/>
                <w:szCs w:val="18"/>
                <w:rtl/>
                <w:cs/>
              </w:rPr>
            </w:pPr>
            <w:bookmarkStart w:id="45" w:name="_Toc65595145"/>
            <w:r w:rsidRPr="006C00F4">
              <w:rPr>
                <w:rFonts w:ascii="Arial" w:hAnsi="Arial" w:cs="Arial"/>
                <w:color w:val="000000"/>
                <w:sz w:val="18"/>
                <w:szCs w:val="18"/>
              </w:rPr>
              <w:t>9</w:t>
            </w:r>
            <w:r w:rsidR="00955AD0" w:rsidRPr="006C00F4">
              <w:rPr>
                <w:rFonts w:ascii="Arial" w:hAnsi="Arial" w:cs="Arial"/>
                <w:color w:val="000000"/>
                <w:sz w:val="18"/>
                <w:szCs w:val="18"/>
                <w:cs/>
              </w:rPr>
              <w:tab/>
            </w:r>
            <w:bookmarkEnd w:id="45"/>
            <w:r w:rsidR="00E24D70" w:rsidRPr="006C00F4">
              <w:rPr>
                <w:rFonts w:ascii="Arial" w:hAnsi="Arial" w:cs="Arial"/>
                <w:color w:val="000000"/>
                <w:sz w:val="18"/>
                <w:szCs w:val="18"/>
              </w:rPr>
              <w:t>Cash and cash equivalents</w:t>
            </w:r>
          </w:p>
        </w:tc>
      </w:tr>
    </w:tbl>
    <w:p w14:paraId="6ADFE183" w14:textId="77777777" w:rsidR="009E17E7" w:rsidRPr="006C00F4" w:rsidRDefault="009E17E7" w:rsidP="00BF19EF">
      <w:pPr>
        <w:autoSpaceDE w:val="0"/>
        <w:autoSpaceDN w:val="0"/>
        <w:adjustRightInd w:val="0"/>
        <w:jc w:val="both"/>
        <w:rPr>
          <w:rFonts w:ascii="Arial" w:eastAsia="Arial Unicode MS" w:hAnsi="Arial" w:cs="Arial"/>
          <w:color w:val="000000"/>
          <w:sz w:val="18"/>
          <w:szCs w:val="18"/>
          <w:lang w:val="en-GB" w:bidi="th-TH"/>
        </w:rPr>
      </w:pPr>
    </w:p>
    <w:tbl>
      <w:tblPr>
        <w:tblW w:w="9468" w:type="dxa"/>
        <w:tblLayout w:type="fixed"/>
        <w:tblLook w:val="04A0" w:firstRow="1" w:lastRow="0" w:firstColumn="1" w:lastColumn="0" w:noHBand="0" w:noVBand="1"/>
      </w:tblPr>
      <w:tblGrid>
        <w:gridCol w:w="6300"/>
        <w:gridCol w:w="1584"/>
        <w:gridCol w:w="1584"/>
      </w:tblGrid>
      <w:tr w:rsidR="005514EF" w:rsidRPr="006C00F4" w14:paraId="6782B2D7" w14:textId="77777777" w:rsidTr="00360D2E">
        <w:tc>
          <w:tcPr>
            <w:tcW w:w="6300" w:type="dxa"/>
            <w:shd w:val="clear" w:color="auto" w:fill="auto"/>
          </w:tcPr>
          <w:p w14:paraId="6D355403" w14:textId="77777777" w:rsidR="009D5D87" w:rsidRPr="006C00F4" w:rsidRDefault="009D5D87" w:rsidP="009D5D87">
            <w:pPr>
              <w:ind w:left="-113"/>
              <w:rPr>
                <w:rFonts w:ascii="Arial" w:hAnsi="Arial" w:cs="Arial"/>
                <w:color w:val="000000"/>
                <w:sz w:val="18"/>
                <w:szCs w:val="18"/>
                <w:lang w:bidi="th-TH"/>
              </w:rPr>
            </w:pPr>
          </w:p>
        </w:tc>
        <w:tc>
          <w:tcPr>
            <w:tcW w:w="1584" w:type="dxa"/>
            <w:tcBorders>
              <w:left w:val="nil"/>
              <w:right w:val="nil"/>
            </w:tcBorders>
            <w:shd w:val="clear" w:color="auto" w:fill="auto"/>
          </w:tcPr>
          <w:p w14:paraId="31E4FAAA" w14:textId="710E6254" w:rsidR="009D5D87" w:rsidRPr="006C00F4" w:rsidRDefault="00D96AE1" w:rsidP="009D5D87">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84" w:type="dxa"/>
            <w:tcBorders>
              <w:left w:val="nil"/>
              <w:right w:val="nil"/>
            </w:tcBorders>
            <w:shd w:val="clear" w:color="auto" w:fill="auto"/>
          </w:tcPr>
          <w:p w14:paraId="38712419" w14:textId="626FD2EF" w:rsidR="009D5D87" w:rsidRPr="006C00F4" w:rsidRDefault="00D96AE1" w:rsidP="009D5D87">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172124BC" w14:textId="77777777" w:rsidTr="00360D2E">
        <w:tc>
          <w:tcPr>
            <w:tcW w:w="6300" w:type="dxa"/>
            <w:shd w:val="clear" w:color="auto" w:fill="auto"/>
            <w:hideMark/>
          </w:tcPr>
          <w:p w14:paraId="4261AD57" w14:textId="77777777" w:rsidR="00176F85" w:rsidRPr="006C00F4" w:rsidRDefault="00176F85" w:rsidP="00BF19EF">
            <w:pPr>
              <w:ind w:left="-113"/>
              <w:rPr>
                <w:rFonts w:ascii="Arial" w:hAnsi="Arial" w:cs="Arial"/>
                <w:color w:val="000000"/>
                <w:sz w:val="18"/>
                <w:szCs w:val="18"/>
                <w:lang w:bidi="th-TH"/>
              </w:rPr>
            </w:pPr>
          </w:p>
        </w:tc>
        <w:tc>
          <w:tcPr>
            <w:tcW w:w="1584" w:type="dxa"/>
            <w:tcBorders>
              <w:left w:val="nil"/>
              <w:bottom w:val="single" w:sz="4" w:space="0" w:color="auto"/>
              <w:right w:val="nil"/>
            </w:tcBorders>
            <w:shd w:val="clear" w:color="auto" w:fill="auto"/>
          </w:tcPr>
          <w:p w14:paraId="3843ABF7" w14:textId="77777777" w:rsidR="00176F85" w:rsidRPr="006C00F4" w:rsidRDefault="00176F85" w:rsidP="00BF19EF">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584" w:type="dxa"/>
            <w:tcBorders>
              <w:left w:val="nil"/>
              <w:bottom w:val="single" w:sz="4" w:space="0" w:color="auto"/>
              <w:right w:val="nil"/>
            </w:tcBorders>
            <w:shd w:val="clear" w:color="auto" w:fill="auto"/>
          </w:tcPr>
          <w:p w14:paraId="1728E68B" w14:textId="77777777" w:rsidR="00176F85" w:rsidRPr="006C00F4" w:rsidRDefault="00176F85" w:rsidP="00BF19EF">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r>
      <w:tr w:rsidR="005514EF" w:rsidRPr="006C00F4" w14:paraId="7F99E96A" w14:textId="77777777" w:rsidTr="00147BD0">
        <w:tc>
          <w:tcPr>
            <w:tcW w:w="6300" w:type="dxa"/>
            <w:shd w:val="clear" w:color="auto" w:fill="auto"/>
          </w:tcPr>
          <w:p w14:paraId="6D8B09A6" w14:textId="77777777" w:rsidR="00176F85" w:rsidRPr="006C00F4" w:rsidRDefault="00176F85" w:rsidP="00BF19EF">
            <w:pPr>
              <w:ind w:left="-113"/>
              <w:rPr>
                <w:rFonts w:ascii="Arial" w:hAnsi="Arial" w:cs="Arial"/>
                <w:color w:val="000000"/>
                <w:sz w:val="18"/>
                <w:szCs w:val="18"/>
                <w:cs/>
                <w:lang w:bidi="th-TH"/>
              </w:rPr>
            </w:pPr>
          </w:p>
        </w:tc>
        <w:tc>
          <w:tcPr>
            <w:tcW w:w="1584" w:type="dxa"/>
            <w:tcBorders>
              <w:top w:val="single" w:sz="4" w:space="0" w:color="auto"/>
              <w:left w:val="nil"/>
              <w:right w:val="nil"/>
            </w:tcBorders>
            <w:shd w:val="clear" w:color="auto" w:fill="auto"/>
          </w:tcPr>
          <w:p w14:paraId="09FE1ED8" w14:textId="77777777" w:rsidR="00176F85" w:rsidRPr="006C00F4" w:rsidRDefault="00176F85" w:rsidP="00BF19EF">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shd w:val="clear" w:color="auto" w:fill="auto"/>
          </w:tcPr>
          <w:p w14:paraId="74F1E98E" w14:textId="77777777" w:rsidR="00176F85" w:rsidRPr="006C00F4" w:rsidRDefault="00176F85" w:rsidP="00BF19EF">
            <w:pPr>
              <w:ind w:right="-72"/>
              <w:jc w:val="right"/>
              <w:rPr>
                <w:rFonts w:ascii="Arial" w:eastAsia="Arial Unicode MS" w:hAnsi="Arial" w:cs="Arial"/>
                <w:b/>
                <w:bCs/>
                <w:color w:val="000000"/>
                <w:sz w:val="18"/>
                <w:szCs w:val="18"/>
                <w:cs/>
                <w:lang w:bidi="th-TH"/>
              </w:rPr>
            </w:pPr>
          </w:p>
        </w:tc>
      </w:tr>
      <w:tr w:rsidR="005514EF" w:rsidRPr="006C00F4" w14:paraId="741D144D" w14:textId="77777777" w:rsidTr="00021EC2">
        <w:tc>
          <w:tcPr>
            <w:tcW w:w="6300" w:type="dxa"/>
            <w:shd w:val="clear" w:color="auto" w:fill="auto"/>
          </w:tcPr>
          <w:p w14:paraId="4E9C7906" w14:textId="77777777" w:rsidR="005514EF" w:rsidRPr="006C00F4" w:rsidRDefault="005514EF" w:rsidP="005514EF">
            <w:pPr>
              <w:ind w:left="-113"/>
              <w:rPr>
                <w:rFonts w:ascii="Arial" w:hAnsi="Arial" w:cs="Arial"/>
                <w:color w:val="000000"/>
                <w:sz w:val="18"/>
                <w:szCs w:val="18"/>
                <w:lang w:val="en-GB" w:bidi="th-TH"/>
              </w:rPr>
            </w:pPr>
            <w:r w:rsidRPr="006C00F4">
              <w:rPr>
                <w:rFonts w:ascii="Arial" w:hAnsi="Arial" w:cs="Arial"/>
                <w:color w:val="000000"/>
                <w:sz w:val="18"/>
                <w:szCs w:val="18"/>
                <w:lang w:bidi="th-TH"/>
              </w:rPr>
              <w:t>Cash on hand</w:t>
            </w:r>
          </w:p>
        </w:tc>
        <w:tc>
          <w:tcPr>
            <w:tcW w:w="1584" w:type="dxa"/>
            <w:shd w:val="clear" w:color="auto" w:fill="auto"/>
            <w:vAlign w:val="bottom"/>
          </w:tcPr>
          <w:p w14:paraId="63DBBC36" w14:textId="3CCC8776" w:rsidR="005514EF" w:rsidRPr="006C00F4" w:rsidRDefault="0002433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30,000</w:t>
            </w:r>
          </w:p>
        </w:tc>
        <w:tc>
          <w:tcPr>
            <w:tcW w:w="1584" w:type="dxa"/>
            <w:shd w:val="clear" w:color="auto" w:fill="auto"/>
            <w:vAlign w:val="bottom"/>
          </w:tcPr>
          <w:p w14:paraId="7FD04612" w14:textId="42DB5F1E"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30,000</w:t>
            </w:r>
          </w:p>
        </w:tc>
      </w:tr>
      <w:tr w:rsidR="005514EF" w:rsidRPr="006C00F4" w14:paraId="104F8EA9" w14:textId="77777777" w:rsidTr="00021EC2">
        <w:tc>
          <w:tcPr>
            <w:tcW w:w="6300" w:type="dxa"/>
            <w:shd w:val="clear" w:color="auto" w:fill="auto"/>
          </w:tcPr>
          <w:p w14:paraId="1AA0C03E" w14:textId="77777777" w:rsidR="005514EF" w:rsidRPr="006C00F4" w:rsidRDefault="005514EF" w:rsidP="005514EF">
            <w:pPr>
              <w:ind w:left="-113"/>
              <w:rPr>
                <w:rFonts w:ascii="Arial" w:hAnsi="Arial" w:cs="Arial"/>
                <w:color w:val="000000"/>
                <w:sz w:val="18"/>
                <w:szCs w:val="18"/>
                <w:rtl/>
                <w:cs/>
              </w:rPr>
            </w:pPr>
            <w:r w:rsidRPr="006C00F4">
              <w:rPr>
                <w:rFonts w:ascii="Arial" w:hAnsi="Arial" w:cs="Arial"/>
                <w:color w:val="000000"/>
                <w:sz w:val="18"/>
                <w:szCs w:val="18"/>
                <w:lang w:bidi="th-TH"/>
              </w:rPr>
              <w:t>Bank deposits</w:t>
            </w:r>
          </w:p>
        </w:tc>
        <w:tc>
          <w:tcPr>
            <w:tcW w:w="1584" w:type="dxa"/>
            <w:shd w:val="clear" w:color="auto" w:fill="auto"/>
            <w:vAlign w:val="bottom"/>
          </w:tcPr>
          <w:p w14:paraId="23FBBE27" w14:textId="24036C40" w:rsidR="005514EF" w:rsidRPr="006C00F4" w:rsidRDefault="000E0A20" w:rsidP="005514EF">
            <w:pPr>
              <w:ind w:right="-72"/>
              <w:jc w:val="right"/>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rPr>
              <w:t>35,525,023</w:t>
            </w:r>
          </w:p>
        </w:tc>
        <w:tc>
          <w:tcPr>
            <w:tcW w:w="1584" w:type="dxa"/>
            <w:shd w:val="clear" w:color="auto" w:fill="auto"/>
            <w:vAlign w:val="bottom"/>
          </w:tcPr>
          <w:p w14:paraId="0BBA976B" w14:textId="586AED62"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56,068,029</w:t>
            </w:r>
          </w:p>
        </w:tc>
      </w:tr>
      <w:tr w:rsidR="00021EC2" w:rsidRPr="006C00F4" w14:paraId="3B8C6A4A" w14:textId="77777777" w:rsidTr="00021EC2">
        <w:tc>
          <w:tcPr>
            <w:tcW w:w="6300" w:type="dxa"/>
            <w:shd w:val="clear" w:color="auto" w:fill="auto"/>
          </w:tcPr>
          <w:p w14:paraId="25E94CFE" w14:textId="293ACEB9" w:rsidR="00021EC2" w:rsidRPr="006C00F4" w:rsidRDefault="00021EC2" w:rsidP="00021EC2">
            <w:pPr>
              <w:ind w:left="-113"/>
              <w:rPr>
                <w:rFonts w:ascii="Arial" w:hAnsi="Arial" w:cs="Arial"/>
                <w:color w:val="000000"/>
                <w:sz w:val="18"/>
                <w:szCs w:val="18"/>
                <w:lang w:bidi="th-TH"/>
              </w:rPr>
            </w:pPr>
            <w:proofErr w:type="gramStart"/>
            <w:r w:rsidRPr="006C00F4">
              <w:rPr>
                <w:rFonts w:ascii="Arial" w:eastAsia="Arial Unicode MS" w:hAnsi="Arial" w:cs="Arial"/>
                <w:color w:val="000000"/>
                <w:sz w:val="18"/>
                <w:szCs w:val="18"/>
                <w:u w:val="single"/>
                <w:lang w:bidi="th-TH"/>
              </w:rPr>
              <w:t>Less</w:t>
            </w:r>
            <w:r w:rsidRPr="006C00F4">
              <w:rPr>
                <w:rFonts w:ascii="Arial" w:eastAsia="Arial Unicode MS" w:hAnsi="Arial" w:cs="Arial"/>
                <w:color w:val="000000"/>
                <w:sz w:val="18"/>
                <w:szCs w:val="18"/>
                <w:lang w:bidi="th-TH"/>
              </w:rPr>
              <w:t xml:space="preserve">  Allowance</w:t>
            </w:r>
            <w:proofErr w:type="gramEnd"/>
            <w:r w:rsidRPr="006C00F4">
              <w:rPr>
                <w:rFonts w:ascii="Arial" w:eastAsia="Arial Unicode MS" w:hAnsi="Arial" w:cs="Arial"/>
                <w:color w:val="000000"/>
                <w:sz w:val="18"/>
                <w:szCs w:val="18"/>
                <w:lang w:bidi="th-TH"/>
              </w:rPr>
              <w:t xml:space="preserve"> for expected credit losses</w:t>
            </w:r>
          </w:p>
        </w:tc>
        <w:tc>
          <w:tcPr>
            <w:tcW w:w="1584" w:type="dxa"/>
            <w:tcBorders>
              <w:bottom w:val="single" w:sz="4" w:space="0" w:color="auto"/>
            </w:tcBorders>
            <w:shd w:val="clear" w:color="auto" w:fill="auto"/>
            <w:vAlign w:val="bottom"/>
          </w:tcPr>
          <w:p w14:paraId="023B6DB1" w14:textId="11A996D9" w:rsidR="00021EC2" w:rsidRPr="006C00F4" w:rsidRDefault="00515935" w:rsidP="00021EC2">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(118,732)</w:t>
            </w:r>
          </w:p>
        </w:tc>
        <w:tc>
          <w:tcPr>
            <w:tcW w:w="1584" w:type="dxa"/>
            <w:tcBorders>
              <w:bottom w:val="single" w:sz="4" w:space="0" w:color="auto"/>
            </w:tcBorders>
            <w:shd w:val="clear" w:color="auto" w:fill="auto"/>
            <w:vAlign w:val="bottom"/>
          </w:tcPr>
          <w:p w14:paraId="3CEBC25E" w14:textId="320CADC4" w:rsidR="00021EC2" w:rsidRPr="006C00F4" w:rsidRDefault="00515935" w:rsidP="00021EC2">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p>
        </w:tc>
      </w:tr>
      <w:tr w:rsidR="00021EC2" w:rsidRPr="006C00F4" w14:paraId="65F2168D" w14:textId="77777777" w:rsidTr="00147BD0">
        <w:tc>
          <w:tcPr>
            <w:tcW w:w="6300" w:type="dxa"/>
            <w:shd w:val="clear" w:color="auto" w:fill="auto"/>
          </w:tcPr>
          <w:p w14:paraId="57209201" w14:textId="77777777" w:rsidR="00021EC2" w:rsidRPr="006C00F4" w:rsidRDefault="00021EC2" w:rsidP="00021EC2">
            <w:pPr>
              <w:ind w:left="-113"/>
              <w:rPr>
                <w:rFonts w:ascii="Arial" w:hAnsi="Arial" w:cs="Arial"/>
                <w:color w:val="000000"/>
                <w:sz w:val="18"/>
                <w:szCs w:val="18"/>
                <w:lang w:bidi="th-TH"/>
              </w:rPr>
            </w:pPr>
          </w:p>
        </w:tc>
        <w:tc>
          <w:tcPr>
            <w:tcW w:w="1584" w:type="dxa"/>
            <w:tcBorders>
              <w:top w:val="single" w:sz="4" w:space="0" w:color="auto"/>
            </w:tcBorders>
            <w:shd w:val="clear" w:color="auto" w:fill="auto"/>
          </w:tcPr>
          <w:p w14:paraId="178E1B70" w14:textId="77777777" w:rsidR="00021EC2" w:rsidRPr="006C00F4" w:rsidRDefault="00021EC2" w:rsidP="00021EC2">
            <w:pPr>
              <w:autoSpaceDE w:val="0"/>
              <w:autoSpaceDN w:val="0"/>
              <w:adjustRightInd w:val="0"/>
              <w:ind w:right="-72"/>
              <w:jc w:val="right"/>
              <w:rPr>
                <w:rFonts w:ascii="Arial" w:eastAsia="Arial Unicode MS" w:hAnsi="Arial" w:cs="Arial"/>
                <w:color w:val="000000"/>
                <w:sz w:val="18"/>
                <w:szCs w:val="18"/>
                <w:lang w:val="en-GB" w:bidi="th-TH"/>
              </w:rPr>
            </w:pPr>
          </w:p>
        </w:tc>
        <w:tc>
          <w:tcPr>
            <w:tcW w:w="1584" w:type="dxa"/>
            <w:tcBorders>
              <w:top w:val="single" w:sz="4" w:space="0" w:color="auto"/>
            </w:tcBorders>
            <w:shd w:val="clear" w:color="auto" w:fill="auto"/>
          </w:tcPr>
          <w:p w14:paraId="41BF60D1" w14:textId="77777777" w:rsidR="00021EC2" w:rsidRPr="006C00F4" w:rsidRDefault="00021EC2" w:rsidP="00021EC2">
            <w:pPr>
              <w:ind w:right="-72"/>
              <w:jc w:val="right"/>
              <w:rPr>
                <w:rFonts w:ascii="Arial" w:hAnsi="Arial" w:cs="Arial"/>
                <w:color w:val="000000"/>
                <w:sz w:val="18"/>
                <w:szCs w:val="18"/>
              </w:rPr>
            </w:pPr>
          </w:p>
        </w:tc>
      </w:tr>
      <w:tr w:rsidR="00021EC2" w:rsidRPr="006C00F4" w14:paraId="32A4EADA" w14:textId="77777777" w:rsidTr="00147BD0">
        <w:tc>
          <w:tcPr>
            <w:tcW w:w="6300" w:type="dxa"/>
            <w:shd w:val="clear" w:color="auto" w:fill="auto"/>
          </w:tcPr>
          <w:p w14:paraId="13581D41" w14:textId="2D5D06B3" w:rsidR="00021EC2" w:rsidRPr="006C00F4" w:rsidRDefault="00532E88" w:rsidP="00021EC2">
            <w:pPr>
              <w:ind w:left="-113"/>
              <w:rPr>
                <w:rFonts w:ascii="Arial" w:hAnsi="Arial" w:cs="Arial"/>
                <w:color w:val="000000"/>
                <w:sz w:val="18"/>
                <w:szCs w:val="18"/>
                <w:rtl/>
                <w:cs/>
                <w:lang w:bidi="th-TH"/>
              </w:rPr>
            </w:pPr>
            <w:r w:rsidRPr="006C00F4">
              <w:rPr>
                <w:rFonts w:ascii="Arial" w:hAnsi="Arial" w:cs="Arial"/>
                <w:color w:val="000000"/>
                <w:sz w:val="18"/>
                <w:szCs w:val="18"/>
                <w:lang w:bidi="th-TH"/>
              </w:rPr>
              <w:t>Total cash and cash equivalents</w:t>
            </w:r>
          </w:p>
        </w:tc>
        <w:tc>
          <w:tcPr>
            <w:tcW w:w="1584" w:type="dxa"/>
            <w:tcBorders>
              <w:bottom w:val="single" w:sz="4" w:space="0" w:color="auto"/>
            </w:tcBorders>
            <w:shd w:val="clear" w:color="auto" w:fill="auto"/>
            <w:vAlign w:val="bottom"/>
          </w:tcPr>
          <w:p w14:paraId="36670E05" w14:textId="537DF5D0" w:rsidR="00021EC2" w:rsidRPr="006C00F4" w:rsidRDefault="00021EC2" w:rsidP="00021EC2">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35,436,291</w:t>
            </w:r>
          </w:p>
        </w:tc>
        <w:tc>
          <w:tcPr>
            <w:tcW w:w="1584" w:type="dxa"/>
            <w:tcBorders>
              <w:bottom w:val="single" w:sz="4" w:space="0" w:color="auto"/>
            </w:tcBorders>
            <w:shd w:val="clear" w:color="auto" w:fill="auto"/>
            <w:vAlign w:val="bottom"/>
          </w:tcPr>
          <w:p w14:paraId="2A91B3A1" w14:textId="3AA6979F" w:rsidR="00021EC2" w:rsidRPr="006C00F4" w:rsidRDefault="00021EC2" w:rsidP="00021EC2">
            <w:pPr>
              <w:ind w:right="-72"/>
              <w:jc w:val="right"/>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rPr>
              <w:fldChar w:fldCharType="begin"/>
            </w:r>
            <w:r w:rsidRPr="006C00F4">
              <w:rPr>
                <w:rFonts w:ascii="Arial" w:eastAsia="Arial Unicode MS" w:hAnsi="Arial" w:cs="Arial"/>
                <w:color w:val="000000"/>
                <w:sz w:val="18"/>
                <w:szCs w:val="18"/>
              </w:rPr>
              <w:instrText xml:space="preserve"> =SUM(ABOVE) </w:instrText>
            </w:r>
            <w:r w:rsidRPr="006C00F4">
              <w:rPr>
                <w:rFonts w:ascii="Arial" w:eastAsia="Arial Unicode MS" w:hAnsi="Arial" w:cs="Arial"/>
                <w:color w:val="000000"/>
                <w:sz w:val="18"/>
                <w:szCs w:val="18"/>
              </w:rPr>
              <w:fldChar w:fldCharType="separate"/>
            </w:r>
            <w:r w:rsidRPr="006C00F4">
              <w:rPr>
                <w:rFonts w:ascii="Arial" w:eastAsia="Arial Unicode MS" w:hAnsi="Arial" w:cs="Arial"/>
                <w:noProof/>
                <w:color w:val="000000"/>
                <w:sz w:val="18"/>
                <w:szCs w:val="18"/>
              </w:rPr>
              <w:t>56,098,029</w:t>
            </w:r>
            <w:r w:rsidRPr="006C00F4">
              <w:rPr>
                <w:rFonts w:ascii="Arial" w:eastAsia="Arial Unicode MS" w:hAnsi="Arial" w:cs="Arial"/>
                <w:color w:val="000000"/>
                <w:sz w:val="18"/>
                <w:szCs w:val="18"/>
              </w:rPr>
              <w:fldChar w:fldCharType="end"/>
            </w:r>
          </w:p>
        </w:tc>
      </w:tr>
    </w:tbl>
    <w:p w14:paraId="7BD26BFB" w14:textId="77777777" w:rsidR="008A21BF" w:rsidRPr="006C00F4" w:rsidRDefault="008A21BF" w:rsidP="00BF19EF">
      <w:pPr>
        <w:rPr>
          <w:rFonts w:ascii="Arial" w:eastAsia="Arial Unicode MS" w:hAnsi="Arial" w:cs="Arial"/>
          <w:color w:val="000000"/>
          <w:sz w:val="18"/>
          <w:szCs w:val="18"/>
          <w:lang w:bidi="th-TH"/>
        </w:rPr>
      </w:pPr>
    </w:p>
    <w:p w14:paraId="50DD289C" w14:textId="66F77EE8" w:rsidR="007B0E73" w:rsidRPr="006C00F4" w:rsidRDefault="000447EE" w:rsidP="00BF19EF">
      <w:pPr>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The effective interest rate on bank deposits was </w:t>
      </w:r>
      <w:r w:rsidR="003F7EDA" w:rsidRPr="006C00F4">
        <w:rPr>
          <w:rFonts w:ascii="Arial" w:eastAsia="Arial Unicode MS" w:hAnsi="Arial" w:cs="Arial"/>
          <w:color w:val="000000"/>
          <w:sz w:val="18"/>
          <w:szCs w:val="18"/>
          <w:lang w:bidi="th-TH"/>
        </w:rPr>
        <w:t>0.15</w:t>
      </w:r>
      <w:r w:rsidRPr="006C00F4">
        <w:rPr>
          <w:rFonts w:ascii="Arial" w:eastAsia="Arial Unicode MS" w:hAnsi="Arial" w:cs="Arial"/>
          <w:color w:val="000000"/>
          <w:sz w:val="18"/>
          <w:szCs w:val="18"/>
          <w:cs/>
          <w:lang w:bidi="th-TH"/>
        </w:rPr>
        <w:t xml:space="preserve">% </w:t>
      </w:r>
      <w:r w:rsidRPr="006C00F4">
        <w:rPr>
          <w:rFonts w:ascii="Arial" w:eastAsia="Arial Unicode MS" w:hAnsi="Arial" w:cs="Arial"/>
          <w:color w:val="000000"/>
          <w:sz w:val="18"/>
          <w:szCs w:val="18"/>
          <w:lang w:bidi="th-TH"/>
        </w:rPr>
        <w:t xml:space="preserve">to </w:t>
      </w:r>
      <w:r w:rsidR="003F7EDA" w:rsidRPr="006C00F4">
        <w:rPr>
          <w:rFonts w:ascii="Arial" w:eastAsia="Arial Unicode MS" w:hAnsi="Arial" w:cs="Arial"/>
          <w:color w:val="000000"/>
          <w:sz w:val="18"/>
          <w:szCs w:val="18"/>
          <w:lang w:bidi="th-TH"/>
        </w:rPr>
        <w:t>0.55</w:t>
      </w:r>
      <w:r w:rsidRPr="006C00F4">
        <w:rPr>
          <w:rFonts w:ascii="Arial" w:eastAsia="Arial Unicode MS" w:hAnsi="Arial" w:cs="Arial"/>
          <w:color w:val="000000"/>
          <w:sz w:val="18"/>
          <w:szCs w:val="18"/>
          <w:cs/>
          <w:lang w:bidi="th-TH"/>
        </w:rPr>
        <w:t>% (</w:t>
      </w:r>
      <w:r w:rsidR="00D96AE1" w:rsidRPr="006C00F4">
        <w:rPr>
          <w:rFonts w:ascii="Arial" w:eastAsia="Arial Unicode MS" w:hAnsi="Arial" w:cs="Arial"/>
          <w:color w:val="000000"/>
          <w:sz w:val="18"/>
          <w:szCs w:val="18"/>
          <w:lang w:val="en-GB" w:bidi="th-TH"/>
        </w:rPr>
        <w:t>2023</w:t>
      </w:r>
      <w:r w:rsidRPr="006C00F4">
        <w:rPr>
          <w:rFonts w:ascii="Arial" w:eastAsia="Arial Unicode MS" w:hAnsi="Arial" w:cs="Arial"/>
          <w:color w:val="000000"/>
          <w:sz w:val="18"/>
          <w:szCs w:val="18"/>
          <w:cs/>
          <w:lang w:bidi="th-TH"/>
        </w:rPr>
        <w:t xml:space="preserve">: </w:t>
      </w:r>
      <w:r w:rsidR="005514EF" w:rsidRPr="006C00F4">
        <w:rPr>
          <w:rFonts w:ascii="Arial" w:eastAsia="Arial Unicode MS" w:hAnsi="Arial" w:cs="Arial"/>
          <w:color w:val="000000"/>
          <w:sz w:val="18"/>
          <w:szCs w:val="18"/>
          <w:lang w:bidi="th-TH"/>
        </w:rPr>
        <w:t>0.15</w:t>
      </w:r>
      <w:r w:rsidR="005514EF" w:rsidRPr="006C00F4">
        <w:rPr>
          <w:rFonts w:ascii="Arial" w:eastAsia="Arial Unicode MS" w:hAnsi="Arial" w:cs="Arial"/>
          <w:color w:val="000000"/>
          <w:sz w:val="18"/>
          <w:szCs w:val="18"/>
          <w:cs/>
          <w:lang w:bidi="th-TH"/>
        </w:rPr>
        <w:t xml:space="preserve">% </w:t>
      </w:r>
      <w:r w:rsidR="005514EF" w:rsidRPr="006C00F4">
        <w:rPr>
          <w:rFonts w:ascii="Arial" w:eastAsia="Arial Unicode MS" w:hAnsi="Arial" w:cs="Arial"/>
          <w:color w:val="000000"/>
          <w:sz w:val="18"/>
          <w:szCs w:val="18"/>
          <w:lang w:bidi="th-TH"/>
        </w:rPr>
        <w:t>to 0.50</w:t>
      </w:r>
      <w:r w:rsidRPr="006C00F4">
        <w:rPr>
          <w:rFonts w:ascii="Arial" w:eastAsia="Arial Unicode MS" w:hAnsi="Arial" w:cs="Arial"/>
          <w:color w:val="000000"/>
          <w:sz w:val="18"/>
          <w:szCs w:val="18"/>
          <w:cs/>
          <w:lang w:bidi="th-TH"/>
        </w:rPr>
        <w:t>%).</w:t>
      </w:r>
    </w:p>
    <w:p w14:paraId="2AB6CACD" w14:textId="418EDD4F" w:rsidR="000447EE" w:rsidRPr="006C00F4" w:rsidRDefault="000447EE" w:rsidP="00BF19EF">
      <w:pPr>
        <w:rPr>
          <w:rFonts w:ascii="Arial" w:eastAsia="Arial Unicode MS" w:hAnsi="Arial" w:cs="Arial"/>
          <w:color w:val="000000"/>
          <w:sz w:val="18"/>
          <w:szCs w:val="18"/>
          <w:lang w:bidi="th-TH"/>
        </w:rPr>
      </w:pPr>
    </w:p>
    <w:p w14:paraId="20CCFA71" w14:textId="77777777" w:rsidR="000447EE" w:rsidRPr="006C00F4" w:rsidRDefault="000447EE" w:rsidP="00BF19EF">
      <w:pPr>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1"/>
      </w:tblGrid>
      <w:tr w:rsidR="00A601A6" w:rsidRPr="006C00F4" w14:paraId="4C99AD73" w14:textId="77777777" w:rsidTr="00147BD0">
        <w:trPr>
          <w:trHeight w:val="386"/>
        </w:trPr>
        <w:tc>
          <w:tcPr>
            <w:tcW w:w="9461" w:type="dxa"/>
            <w:shd w:val="clear" w:color="auto" w:fill="auto"/>
            <w:vAlign w:val="center"/>
          </w:tcPr>
          <w:p w14:paraId="673DE57C" w14:textId="542C5A50" w:rsidR="008A21BF" w:rsidRPr="006C00F4" w:rsidRDefault="00387313" w:rsidP="00B06B1E">
            <w:pPr>
              <w:pStyle w:val="Heading1"/>
              <w:ind w:left="440" w:hanging="540"/>
              <w:rPr>
                <w:rFonts w:ascii="Arial" w:hAnsi="Arial" w:cs="Arial"/>
                <w:color w:val="000000"/>
                <w:sz w:val="18"/>
                <w:szCs w:val="18"/>
                <w:cs/>
              </w:rPr>
            </w:pPr>
            <w:bookmarkStart w:id="46" w:name="_Toc65595146"/>
            <w:r w:rsidRPr="006C00F4">
              <w:rPr>
                <w:rFonts w:ascii="Arial" w:hAnsi="Arial" w:cs="Arial"/>
                <w:color w:val="000000"/>
                <w:sz w:val="18"/>
                <w:szCs w:val="18"/>
              </w:rPr>
              <w:t>10</w:t>
            </w:r>
            <w:r w:rsidR="008A21BF" w:rsidRPr="006C00F4">
              <w:rPr>
                <w:rFonts w:ascii="Arial" w:hAnsi="Arial" w:cs="Arial"/>
                <w:color w:val="000000"/>
                <w:sz w:val="18"/>
                <w:szCs w:val="18"/>
                <w:cs/>
              </w:rPr>
              <w:tab/>
            </w:r>
            <w:r w:rsidR="00E24D70" w:rsidRPr="006C00F4">
              <w:rPr>
                <w:rFonts w:ascii="Arial" w:hAnsi="Arial" w:cs="Arial"/>
                <w:color w:val="000000"/>
                <w:sz w:val="18"/>
                <w:szCs w:val="18"/>
              </w:rPr>
              <w:t xml:space="preserve">Trade and other </w:t>
            </w:r>
            <w:r w:rsidR="009F1C15" w:rsidRPr="006C00F4">
              <w:rPr>
                <w:rFonts w:ascii="Arial" w:hAnsi="Arial" w:cs="Arial"/>
                <w:color w:val="000000"/>
                <w:sz w:val="18"/>
                <w:szCs w:val="18"/>
              </w:rPr>
              <w:t xml:space="preserve">current </w:t>
            </w:r>
            <w:r w:rsidR="00E24D70" w:rsidRPr="006C00F4">
              <w:rPr>
                <w:rFonts w:ascii="Arial" w:hAnsi="Arial" w:cs="Arial"/>
                <w:color w:val="000000"/>
                <w:sz w:val="18"/>
                <w:szCs w:val="18"/>
              </w:rPr>
              <w:t>receivables</w:t>
            </w:r>
            <w:bookmarkEnd w:id="46"/>
          </w:p>
        </w:tc>
      </w:tr>
    </w:tbl>
    <w:p w14:paraId="3E9FE1BB" w14:textId="77777777" w:rsidR="009E244F" w:rsidRPr="006C00F4" w:rsidRDefault="009E244F" w:rsidP="00BF19EF">
      <w:pPr>
        <w:jc w:val="both"/>
        <w:rPr>
          <w:rFonts w:ascii="Arial" w:eastAsia="Arial Unicode MS" w:hAnsi="Arial" w:cs="Arial"/>
          <w:color w:val="000000"/>
          <w:sz w:val="18"/>
          <w:szCs w:val="18"/>
          <w:lang w:bidi="th-TH"/>
        </w:rPr>
      </w:pPr>
    </w:p>
    <w:p w14:paraId="16A38B51" w14:textId="2CE970C6" w:rsidR="008A21BF" w:rsidRPr="006C00F4" w:rsidRDefault="00387313" w:rsidP="00B06B1E">
      <w:pPr>
        <w:pStyle w:val="Heading2"/>
        <w:ind w:left="540" w:hanging="540"/>
        <w:rPr>
          <w:rFonts w:ascii="Arial" w:eastAsia="Arial Unicode MS" w:hAnsi="Arial" w:cs="Arial"/>
          <w:color w:val="000000"/>
          <w:sz w:val="18"/>
          <w:szCs w:val="18"/>
          <w:lang w:val="en-GB" w:bidi="th-TH"/>
        </w:rPr>
      </w:pPr>
      <w:bookmarkStart w:id="47" w:name="_Toc65595147"/>
      <w:r w:rsidRPr="006C00F4">
        <w:rPr>
          <w:rFonts w:ascii="Arial" w:eastAsia="Arial Unicode MS" w:hAnsi="Arial" w:cs="Arial"/>
          <w:color w:val="000000"/>
          <w:sz w:val="18"/>
          <w:szCs w:val="18"/>
          <w:lang w:val="en-GB" w:bidi="th-TH"/>
        </w:rPr>
        <w:t>10</w:t>
      </w:r>
      <w:r w:rsidR="009E244F"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1</w:t>
      </w:r>
      <w:r w:rsidR="009E244F" w:rsidRPr="006C00F4">
        <w:rPr>
          <w:rFonts w:ascii="Arial" w:eastAsia="Arial Unicode MS" w:hAnsi="Arial" w:cs="Arial"/>
          <w:b w:val="0"/>
          <w:bCs/>
          <w:color w:val="000000"/>
          <w:sz w:val="18"/>
          <w:szCs w:val="18"/>
          <w:lang w:val="en-GB" w:bidi="th-TH"/>
        </w:rPr>
        <w:t xml:space="preserve"> </w:t>
      </w:r>
      <w:r w:rsidR="009E244F" w:rsidRPr="006C00F4">
        <w:rPr>
          <w:rFonts w:ascii="Arial" w:eastAsia="Arial Unicode MS" w:hAnsi="Arial" w:cs="Arial"/>
          <w:b w:val="0"/>
          <w:bCs/>
          <w:color w:val="000000"/>
          <w:sz w:val="18"/>
          <w:szCs w:val="18"/>
          <w:cs/>
          <w:lang w:val="en-GB" w:bidi="th-TH"/>
        </w:rPr>
        <w:tab/>
      </w:r>
      <w:bookmarkEnd w:id="47"/>
      <w:r w:rsidR="00E24D70" w:rsidRPr="006C00F4">
        <w:rPr>
          <w:rFonts w:ascii="Arial" w:eastAsia="Arial Unicode MS" w:hAnsi="Arial" w:cs="Arial"/>
          <w:color w:val="000000"/>
          <w:sz w:val="18"/>
          <w:szCs w:val="18"/>
          <w:lang w:val="en-GB" w:bidi="th-TH"/>
        </w:rPr>
        <w:t xml:space="preserve">Trade and other </w:t>
      </w:r>
      <w:r w:rsidR="009F1C15" w:rsidRPr="006C00F4">
        <w:rPr>
          <w:rFonts w:ascii="Arial" w:eastAsia="Arial Unicode MS" w:hAnsi="Arial" w:cs="Arial"/>
          <w:color w:val="000000"/>
          <w:sz w:val="18"/>
          <w:szCs w:val="18"/>
          <w:lang w:val="en-GB" w:bidi="th-TH"/>
        </w:rPr>
        <w:t xml:space="preserve">current </w:t>
      </w:r>
      <w:r w:rsidR="00E24D70" w:rsidRPr="006C00F4">
        <w:rPr>
          <w:rFonts w:ascii="Arial" w:eastAsia="Arial Unicode MS" w:hAnsi="Arial" w:cs="Arial"/>
          <w:color w:val="000000"/>
          <w:sz w:val="18"/>
          <w:szCs w:val="18"/>
          <w:lang w:val="en-GB" w:bidi="th-TH"/>
        </w:rPr>
        <w:t>receivables</w:t>
      </w:r>
    </w:p>
    <w:p w14:paraId="1B2467BD" w14:textId="77777777" w:rsidR="009E244F" w:rsidRPr="006C00F4" w:rsidRDefault="009E244F" w:rsidP="00BF19EF">
      <w:pPr>
        <w:rPr>
          <w:rFonts w:ascii="Arial" w:hAnsi="Arial" w:cs="Arial"/>
          <w:color w:val="000000"/>
          <w:sz w:val="18"/>
          <w:szCs w:val="18"/>
          <w:lang w:val="en-GB" w:bidi="th-TH"/>
        </w:rPr>
      </w:pPr>
    </w:p>
    <w:tbl>
      <w:tblPr>
        <w:tblW w:w="9468" w:type="dxa"/>
        <w:tblLayout w:type="fixed"/>
        <w:tblLook w:val="04A0" w:firstRow="1" w:lastRow="0" w:firstColumn="1" w:lastColumn="0" w:noHBand="0" w:noVBand="1"/>
      </w:tblPr>
      <w:tblGrid>
        <w:gridCol w:w="6300"/>
        <w:gridCol w:w="1584"/>
        <w:gridCol w:w="1584"/>
      </w:tblGrid>
      <w:tr w:rsidR="005514EF" w:rsidRPr="006C00F4" w14:paraId="2877E637" w14:textId="77777777" w:rsidTr="00093017">
        <w:tc>
          <w:tcPr>
            <w:tcW w:w="6300" w:type="dxa"/>
            <w:shd w:val="clear" w:color="auto" w:fill="auto"/>
          </w:tcPr>
          <w:p w14:paraId="32B76CE2" w14:textId="77777777" w:rsidR="001F539E" w:rsidRPr="006C00F4" w:rsidRDefault="001F539E" w:rsidP="00B06B1E">
            <w:pPr>
              <w:ind w:left="454"/>
              <w:rPr>
                <w:rFonts w:ascii="Arial" w:hAnsi="Arial" w:cs="Arial"/>
                <w:color w:val="000000"/>
                <w:sz w:val="18"/>
                <w:szCs w:val="18"/>
                <w:lang w:bidi="th-TH"/>
              </w:rPr>
            </w:pPr>
          </w:p>
        </w:tc>
        <w:tc>
          <w:tcPr>
            <w:tcW w:w="1584" w:type="dxa"/>
            <w:tcBorders>
              <w:left w:val="nil"/>
              <w:right w:val="nil"/>
            </w:tcBorders>
            <w:shd w:val="clear" w:color="auto" w:fill="auto"/>
          </w:tcPr>
          <w:p w14:paraId="41D8E627" w14:textId="407F530A" w:rsidR="001F539E" w:rsidRPr="006C00F4" w:rsidRDefault="00D96AE1" w:rsidP="001F539E">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84" w:type="dxa"/>
            <w:tcBorders>
              <w:left w:val="nil"/>
              <w:right w:val="nil"/>
            </w:tcBorders>
            <w:shd w:val="clear" w:color="auto" w:fill="auto"/>
          </w:tcPr>
          <w:p w14:paraId="39024E05" w14:textId="18CF6927" w:rsidR="001F539E" w:rsidRPr="006C00F4" w:rsidRDefault="00D96AE1" w:rsidP="001F539E">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2858A6DD" w14:textId="77777777" w:rsidTr="00147BD0">
        <w:tc>
          <w:tcPr>
            <w:tcW w:w="6300" w:type="dxa"/>
            <w:shd w:val="clear" w:color="auto" w:fill="auto"/>
            <w:hideMark/>
          </w:tcPr>
          <w:p w14:paraId="062953AC" w14:textId="77777777" w:rsidR="00176F85" w:rsidRPr="006C00F4" w:rsidRDefault="00176F85" w:rsidP="00B06B1E">
            <w:pPr>
              <w:ind w:left="454"/>
              <w:rPr>
                <w:rFonts w:ascii="Arial" w:hAnsi="Arial" w:cs="Arial"/>
                <w:color w:val="000000"/>
                <w:sz w:val="18"/>
                <w:szCs w:val="18"/>
                <w:lang w:bidi="th-TH"/>
              </w:rPr>
            </w:pPr>
          </w:p>
        </w:tc>
        <w:tc>
          <w:tcPr>
            <w:tcW w:w="1584" w:type="dxa"/>
            <w:tcBorders>
              <w:left w:val="nil"/>
              <w:bottom w:val="single" w:sz="4" w:space="0" w:color="auto"/>
              <w:right w:val="nil"/>
            </w:tcBorders>
            <w:shd w:val="clear" w:color="auto" w:fill="auto"/>
          </w:tcPr>
          <w:p w14:paraId="7A7BA06F" w14:textId="77777777" w:rsidR="00176F85" w:rsidRPr="006C00F4" w:rsidRDefault="00176F85" w:rsidP="00BF19EF">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584" w:type="dxa"/>
            <w:tcBorders>
              <w:left w:val="nil"/>
              <w:bottom w:val="single" w:sz="4" w:space="0" w:color="auto"/>
              <w:right w:val="nil"/>
            </w:tcBorders>
            <w:shd w:val="clear" w:color="auto" w:fill="auto"/>
          </w:tcPr>
          <w:p w14:paraId="73C6AFF1" w14:textId="77777777" w:rsidR="00176F85" w:rsidRPr="006C00F4" w:rsidRDefault="00176F85" w:rsidP="00BF19EF">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r>
      <w:tr w:rsidR="005514EF" w:rsidRPr="006C00F4" w14:paraId="68DD4680" w14:textId="77777777" w:rsidTr="00147BD0">
        <w:tc>
          <w:tcPr>
            <w:tcW w:w="6300" w:type="dxa"/>
            <w:shd w:val="clear" w:color="auto" w:fill="auto"/>
          </w:tcPr>
          <w:p w14:paraId="6C063EEE" w14:textId="77777777" w:rsidR="00176F85" w:rsidRPr="006C00F4" w:rsidRDefault="00176F85" w:rsidP="00B06B1E">
            <w:pPr>
              <w:ind w:left="454"/>
              <w:rPr>
                <w:rFonts w:ascii="Arial" w:hAnsi="Arial" w:cs="Arial"/>
                <w:color w:val="000000"/>
                <w:sz w:val="18"/>
                <w:szCs w:val="18"/>
                <w:cs/>
                <w:lang w:bidi="th-TH"/>
              </w:rPr>
            </w:pPr>
          </w:p>
        </w:tc>
        <w:tc>
          <w:tcPr>
            <w:tcW w:w="1584" w:type="dxa"/>
            <w:tcBorders>
              <w:top w:val="single" w:sz="4" w:space="0" w:color="auto"/>
              <w:left w:val="nil"/>
              <w:right w:val="nil"/>
            </w:tcBorders>
            <w:shd w:val="clear" w:color="auto" w:fill="auto"/>
          </w:tcPr>
          <w:p w14:paraId="46A917B6" w14:textId="77777777" w:rsidR="00176F85" w:rsidRPr="006C00F4" w:rsidRDefault="00176F85" w:rsidP="00BF19EF">
            <w:pPr>
              <w:ind w:right="-72"/>
              <w:jc w:val="right"/>
              <w:rPr>
                <w:rFonts w:ascii="Arial" w:eastAsia="Arial Unicode MS" w:hAnsi="Arial" w:cs="Arial"/>
                <w:b/>
                <w:bCs/>
                <w:color w:val="000000"/>
                <w:sz w:val="18"/>
                <w:szCs w:val="18"/>
                <w:cs/>
                <w:lang w:bidi="th-TH"/>
              </w:rPr>
            </w:pPr>
          </w:p>
        </w:tc>
        <w:tc>
          <w:tcPr>
            <w:tcW w:w="1584" w:type="dxa"/>
            <w:tcBorders>
              <w:top w:val="single" w:sz="4" w:space="0" w:color="auto"/>
              <w:left w:val="nil"/>
              <w:right w:val="nil"/>
            </w:tcBorders>
            <w:shd w:val="clear" w:color="auto" w:fill="auto"/>
          </w:tcPr>
          <w:p w14:paraId="5FFF86A5" w14:textId="77777777" w:rsidR="00176F85" w:rsidRPr="006C00F4" w:rsidRDefault="00176F85" w:rsidP="00BF19EF">
            <w:pPr>
              <w:ind w:right="-72"/>
              <w:jc w:val="right"/>
              <w:rPr>
                <w:rFonts w:ascii="Arial" w:eastAsia="Arial Unicode MS" w:hAnsi="Arial" w:cs="Arial"/>
                <w:b/>
                <w:bCs/>
                <w:color w:val="000000"/>
                <w:sz w:val="18"/>
                <w:szCs w:val="18"/>
                <w:cs/>
                <w:lang w:bidi="th-TH"/>
              </w:rPr>
            </w:pPr>
          </w:p>
        </w:tc>
      </w:tr>
      <w:tr w:rsidR="005514EF" w:rsidRPr="006C00F4" w14:paraId="41037B3A" w14:textId="77777777" w:rsidTr="00147BD0">
        <w:tc>
          <w:tcPr>
            <w:tcW w:w="6300" w:type="dxa"/>
            <w:shd w:val="clear" w:color="auto" w:fill="auto"/>
          </w:tcPr>
          <w:p w14:paraId="0BE67F2F" w14:textId="77777777" w:rsidR="005514EF" w:rsidRPr="006C00F4" w:rsidRDefault="005514EF" w:rsidP="00B06B1E">
            <w:pPr>
              <w:ind w:left="454" w:right="-72"/>
              <w:rPr>
                <w:rFonts w:ascii="Arial" w:eastAsia="Arial Unicode MS" w:hAnsi="Arial" w:cs="Arial"/>
                <w:color w:val="000000"/>
                <w:sz w:val="18"/>
                <w:szCs w:val="18"/>
                <w:u w:val="single"/>
                <w:cs/>
                <w:lang w:bidi="th-TH"/>
              </w:rPr>
            </w:pPr>
            <w:r w:rsidRPr="006C00F4">
              <w:rPr>
                <w:rFonts w:ascii="Arial" w:eastAsia="Arial Unicode MS" w:hAnsi="Arial" w:cs="Arial"/>
                <w:color w:val="000000"/>
                <w:sz w:val="18"/>
                <w:szCs w:val="18"/>
                <w:lang w:bidi="th-TH"/>
              </w:rPr>
              <w:t xml:space="preserve">Trade </w:t>
            </w:r>
            <w:proofErr w:type="gramStart"/>
            <w:r w:rsidRPr="006C00F4">
              <w:rPr>
                <w:rFonts w:ascii="Arial" w:eastAsia="Arial Unicode MS" w:hAnsi="Arial" w:cs="Arial"/>
                <w:color w:val="000000"/>
                <w:sz w:val="18"/>
                <w:szCs w:val="18"/>
                <w:lang w:bidi="th-TH"/>
              </w:rPr>
              <w:t>receivables  -</w:t>
            </w:r>
            <w:proofErr w:type="gramEnd"/>
            <w:r w:rsidRPr="006C00F4">
              <w:rPr>
                <w:rFonts w:ascii="Arial" w:eastAsia="Arial Unicode MS" w:hAnsi="Arial" w:cs="Arial"/>
                <w:color w:val="000000"/>
                <w:sz w:val="18"/>
                <w:szCs w:val="18"/>
                <w:lang w:bidi="th-TH"/>
              </w:rPr>
              <w:t xml:space="preserve"> third parties</w:t>
            </w:r>
          </w:p>
        </w:tc>
        <w:tc>
          <w:tcPr>
            <w:tcW w:w="1584" w:type="dxa"/>
            <w:shd w:val="clear" w:color="auto" w:fill="auto"/>
            <w:vAlign w:val="bottom"/>
          </w:tcPr>
          <w:p w14:paraId="24A9EA05" w14:textId="0E55B901" w:rsidR="005514EF" w:rsidRPr="006C00F4" w:rsidRDefault="00A178EF" w:rsidP="005514EF">
            <w:pPr>
              <w:ind w:right="-72"/>
              <w:jc w:val="right"/>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26,147,845</w:t>
            </w:r>
          </w:p>
        </w:tc>
        <w:tc>
          <w:tcPr>
            <w:tcW w:w="1584" w:type="dxa"/>
            <w:shd w:val="clear" w:color="auto" w:fill="auto"/>
            <w:vAlign w:val="bottom"/>
          </w:tcPr>
          <w:p w14:paraId="25838148" w14:textId="7F38FF3D"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28,493,883</w:t>
            </w:r>
          </w:p>
        </w:tc>
      </w:tr>
      <w:tr w:rsidR="005514EF" w:rsidRPr="006C00F4" w14:paraId="2BCBEE5D" w14:textId="77777777" w:rsidTr="00147BD0">
        <w:tc>
          <w:tcPr>
            <w:tcW w:w="6300" w:type="dxa"/>
            <w:shd w:val="clear" w:color="auto" w:fill="auto"/>
          </w:tcPr>
          <w:p w14:paraId="45E58548" w14:textId="77F75CD1" w:rsidR="005514EF" w:rsidRPr="006C00F4" w:rsidRDefault="005514EF" w:rsidP="00B06B1E">
            <w:pPr>
              <w:ind w:left="454" w:right="-72"/>
              <w:rPr>
                <w:rFonts w:ascii="Arial" w:eastAsia="Arial Unicode MS" w:hAnsi="Arial" w:cs="Arial"/>
                <w:color w:val="000000"/>
                <w:sz w:val="18"/>
                <w:szCs w:val="18"/>
                <w:cs/>
                <w:lang w:bidi="th-TH"/>
              </w:rPr>
            </w:pPr>
            <w:proofErr w:type="gramStart"/>
            <w:r w:rsidRPr="006C00F4">
              <w:rPr>
                <w:rFonts w:ascii="Arial" w:eastAsia="Arial Unicode MS" w:hAnsi="Arial" w:cs="Arial"/>
                <w:color w:val="000000"/>
                <w:sz w:val="18"/>
                <w:szCs w:val="18"/>
                <w:u w:val="single"/>
                <w:lang w:bidi="th-TH"/>
              </w:rPr>
              <w:t>Less</w:t>
            </w:r>
            <w:r w:rsidRPr="006C00F4">
              <w:rPr>
                <w:rFonts w:ascii="Arial" w:eastAsia="Arial Unicode MS" w:hAnsi="Arial" w:cs="Arial"/>
                <w:color w:val="000000"/>
                <w:sz w:val="18"/>
                <w:szCs w:val="18"/>
                <w:lang w:bidi="th-TH"/>
              </w:rPr>
              <w:t xml:space="preserve">  Allowance</w:t>
            </w:r>
            <w:proofErr w:type="gramEnd"/>
            <w:r w:rsidRPr="006C00F4">
              <w:rPr>
                <w:rFonts w:ascii="Arial" w:eastAsia="Arial Unicode MS" w:hAnsi="Arial" w:cs="Arial"/>
                <w:color w:val="000000"/>
                <w:sz w:val="18"/>
                <w:szCs w:val="18"/>
                <w:lang w:bidi="th-TH"/>
              </w:rPr>
              <w:t xml:space="preserve"> for expected credit losses</w:t>
            </w:r>
          </w:p>
        </w:tc>
        <w:tc>
          <w:tcPr>
            <w:tcW w:w="1584" w:type="dxa"/>
            <w:tcBorders>
              <w:bottom w:val="single" w:sz="4" w:space="0" w:color="000000" w:themeColor="text1"/>
            </w:tcBorders>
            <w:shd w:val="clear" w:color="auto" w:fill="auto"/>
            <w:vAlign w:val="bottom"/>
          </w:tcPr>
          <w:p w14:paraId="11370542" w14:textId="022DB87E" w:rsidR="005514EF" w:rsidRPr="006C00F4" w:rsidRDefault="00A178EF" w:rsidP="005514EF">
            <w:pPr>
              <w:ind w:right="-72"/>
              <w:jc w:val="right"/>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(1,939,580)</w:t>
            </w:r>
          </w:p>
        </w:tc>
        <w:tc>
          <w:tcPr>
            <w:tcW w:w="1584" w:type="dxa"/>
            <w:tcBorders>
              <w:bottom w:val="single" w:sz="4" w:space="0" w:color="000000" w:themeColor="text1"/>
            </w:tcBorders>
            <w:shd w:val="clear" w:color="auto" w:fill="auto"/>
            <w:vAlign w:val="bottom"/>
          </w:tcPr>
          <w:p w14:paraId="06D17040" w14:textId="73EB9341" w:rsidR="005514EF" w:rsidRPr="006C00F4" w:rsidRDefault="005514EF" w:rsidP="005514EF">
            <w:pPr>
              <w:ind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rPr>
              <w:t>(1,879,632)</w:t>
            </w:r>
          </w:p>
        </w:tc>
      </w:tr>
      <w:tr w:rsidR="005514EF" w:rsidRPr="006C00F4" w14:paraId="5F0F7CDA" w14:textId="77777777" w:rsidTr="00147BD0">
        <w:tc>
          <w:tcPr>
            <w:tcW w:w="6300" w:type="dxa"/>
            <w:shd w:val="clear" w:color="auto" w:fill="auto"/>
          </w:tcPr>
          <w:p w14:paraId="2707F5C0" w14:textId="77777777" w:rsidR="005514EF" w:rsidRPr="006C00F4" w:rsidRDefault="005514EF" w:rsidP="00B06B1E">
            <w:pPr>
              <w:ind w:left="454" w:right="-72"/>
              <w:rPr>
                <w:rFonts w:ascii="Arial" w:eastAsia="Arial Unicode MS" w:hAnsi="Arial" w:cs="Arial"/>
                <w:color w:val="000000"/>
                <w:sz w:val="18"/>
                <w:szCs w:val="18"/>
                <w:u w:val="single"/>
                <w:lang w:bidi="th-TH"/>
              </w:rPr>
            </w:pPr>
          </w:p>
        </w:tc>
        <w:tc>
          <w:tcPr>
            <w:tcW w:w="1584" w:type="dxa"/>
            <w:tcBorders>
              <w:top w:val="single" w:sz="4" w:space="0" w:color="000000" w:themeColor="text1"/>
            </w:tcBorders>
            <w:shd w:val="clear" w:color="auto" w:fill="auto"/>
            <w:vAlign w:val="bottom"/>
          </w:tcPr>
          <w:p w14:paraId="776B84F0" w14:textId="77777777" w:rsidR="005514EF" w:rsidRPr="006C00F4" w:rsidRDefault="005514EF" w:rsidP="005514EF">
            <w:pPr>
              <w:ind w:right="-72"/>
              <w:jc w:val="right"/>
              <w:rPr>
                <w:rFonts w:ascii="Arial" w:eastAsia="Arial Unicode MS" w:hAnsi="Arial" w:cs="Arial"/>
                <w:color w:val="000000"/>
                <w:sz w:val="18"/>
                <w:szCs w:val="18"/>
                <w:lang w:bidi="th-TH"/>
              </w:rPr>
            </w:pPr>
          </w:p>
        </w:tc>
        <w:tc>
          <w:tcPr>
            <w:tcW w:w="1584" w:type="dxa"/>
            <w:tcBorders>
              <w:top w:val="single" w:sz="4" w:space="0" w:color="000000" w:themeColor="text1"/>
            </w:tcBorders>
            <w:shd w:val="clear" w:color="auto" w:fill="auto"/>
            <w:vAlign w:val="bottom"/>
          </w:tcPr>
          <w:p w14:paraId="72D7E23F" w14:textId="77777777" w:rsidR="005514EF" w:rsidRPr="006C00F4" w:rsidRDefault="005514EF" w:rsidP="005514EF">
            <w:pPr>
              <w:ind w:right="-72"/>
              <w:jc w:val="right"/>
              <w:rPr>
                <w:rFonts w:ascii="Arial" w:eastAsia="Arial Unicode MS" w:hAnsi="Arial" w:cs="Arial"/>
                <w:color w:val="000000"/>
                <w:sz w:val="18"/>
                <w:szCs w:val="18"/>
                <w:lang w:bidi="th-TH"/>
              </w:rPr>
            </w:pPr>
          </w:p>
        </w:tc>
      </w:tr>
      <w:tr w:rsidR="005514EF" w:rsidRPr="006C00F4" w14:paraId="184B1E22" w14:textId="77777777" w:rsidTr="00147BD0">
        <w:tc>
          <w:tcPr>
            <w:tcW w:w="6300" w:type="dxa"/>
            <w:shd w:val="clear" w:color="auto" w:fill="auto"/>
          </w:tcPr>
          <w:p w14:paraId="2FD96B82" w14:textId="77777777" w:rsidR="005514EF" w:rsidRPr="006C00F4" w:rsidRDefault="005514EF" w:rsidP="00B06B1E">
            <w:pPr>
              <w:ind w:left="454" w:right="-72"/>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lang w:bidi="th-TH"/>
              </w:rPr>
              <w:t>Total trade receivables</w:t>
            </w:r>
          </w:p>
        </w:tc>
        <w:tc>
          <w:tcPr>
            <w:tcW w:w="1584" w:type="dxa"/>
            <w:shd w:val="clear" w:color="auto" w:fill="auto"/>
            <w:vAlign w:val="bottom"/>
          </w:tcPr>
          <w:p w14:paraId="42FE34D1" w14:textId="011D8A58" w:rsidR="005514EF" w:rsidRPr="006C00F4" w:rsidRDefault="00A178EF" w:rsidP="005514EF">
            <w:pPr>
              <w:ind w:right="-72"/>
              <w:jc w:val="right"/>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24,208,265</w:t>
            </w:r>
          </w:p>
        </w:tc>
        <w:tc>
          <w:tcPr>
            <w:tcW w:w="1584" w:type="dxa"/>
            <w:shd w:val="clear" w:color="auto" w:fill="auto"/>
            <w:vAlign w:val="bottom"/>
          </w:tcPr>
          <w:p w14:paraId="2D3D008E" w14:textId="6D92E7E9"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26,614,25</w:t>
            </w:r>
            <w:r w:rsidRPr="006C00F4">
              <w:rPr>
                <w:rFonts w:ascii="Arial" w:eastAsia="Arial Unicode MS" w:hAnsi="Arial" w:cs="Arial"/>
                <w:color w:val="000000"/>
                <w:sz w:val="18"/>
                <w:szCs w:val="18"/>
                <w:cs/>
              </w:rPr>
              <w:t>1</w:t>
            </w:r>
          </w:p>
        </w:tc>
      </w:tr>
      <w:tr w:rsidR="005514EF" w:rsidRPr="006C00F4" w14:paraId="28986F74" w14:textId="77777777" w:rsidTr="00147BD0">
        <w:tc>
          <w:tcPr>
            <w:tcW w:w="6300" w:type="dxa"/>
            <w:shd w:val="clear" w:color="auto" w:fill="auto"/>
          </w:tcPr>
          <w:p w14:paraId="14CFA9F6" w14:textId="4DCF8A15" w:rsidR="005514EF" w:rsidRPr="006C00F4" w:rsidRDefault="00084B0A" w:rsidP="00B06B1E">
            <w:pPr>
              <w:ind w:left="454" w:right="-72"/>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Other receivables</w:t>
            </w:r>
          </w:p>
        </w:tc>
        <w:tc>
          <w:tcPr>
            <w:tcW w:w="1584" w:type="dxa"/>
            <w:shd w:val="clear" w:color="auto" w:fill="auto"/>
            <w:vAlign w:val="bottom"/>
          </w:tcPr>
          <w:p w14:paraId="7DB81143" w14:textId="04807819" w:rsidR="005514EF" w:rsidRPr="006C00F4" w:rsidRDefault="00742BB9"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p>
        </w:tc>
        <w:tc>
          <w:tcPr>
            <w:tcW w:w="1584" w:type="dxa"/>
            <w:shd w:val="clear" w:color="auto" w:fill="auto"/>
            <w:vAlign w:val="bottom"/>
          </w:tcPr>
          <w:p w14:paraId="197B41CF" w14:textId="6CEEE644"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7,673</w:t>
            </w:r>
          </w:p>
        </w:tc>
      </w:tr>
      <w:tr w:rsidR="005514EF" w:rsidRPr="006C00F4" w14:paraId="3F82AB96" w14:textId="77777777" w:rsidTr="00147BD0">
        <w:tc>
          <w:tcPr>
            <w:tcW w:w="6300" w:type="dxa"/>
            <w:shd w:val="clear" w:color="auto" w:fill="auto"/>
          </w:tcPr>
          <w:p w14:paraId="3194A3DF" w14:textId="77777777" w:rsidR="005514EF" w:rsidRPr="006C00F4" w:rsidRDefault="005514EF" w:rsidP="00B06B1E">
            <w:pPr>
              <w:ind w:left="454" w:right="-72"/>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lang w:bidi="th-TH"/>
              </w:rPr>
              <w:t>Prepayments</w:t>
            </w:r>
          </w:p>
        </w:tc>
        <w:tc>
          <w:tcPr>
            <w:tcW w:w="1584" w:type="dxa"/>
            <w:shd w:val="clear" w:color="auto" w:fill="auto"/>
            <w:vAlign w:val="bottom"/>
          </w:tcPr>
          <w:p w14:paraId="2E5F7B7A" w14:textId="654AEDA1" w:rsidR="005514EF" w:rsidRPr="006C00F4" w:rsidRDefault="00742BB9"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1,187,536</w:t>
            </w:r>
          </w:p>
        </w:tc>
        <w:tc>
          <w:tcPr>
            <w:tcW w:w="1584" w:type="dxa"/>
            <w:shd w:val="clear" w:color="auto" w:fill="auto"/>
            <w:vAlign w:val="bottom"/>
          </w:tcPr>
          <w:p w14:paraId="2010CC84" w14:textId="622E5DDB"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1,100,564</w:t>
            </w:r>
          </w:p>
        </w:tc>
      </w:tr>
      <w:tr w:rsidR="005514EF" w:rsidRPr="006C00F4" w14:paraId="792F0877" w14:textId="77777777" w:rsidTr="00147BD0">
        <w:tc>
          <w:tcPr>
            <w:tcW w:w="6300" w:type="dxa"/>
            <w:shd w:val="clear" w:color="auto" w:fill="auto"/>
          </w:tcPr>
          <w:p w14:paraId="1BD674E2" w14:textId="116751DC" w:rsidR="005514EF" w:rsidRPr="006C00F4" w:rsidRDefault="005514EF" w:rsidP="00B06B1E">
            <w:pPr>
              <w:ind w:left="454" w:right="-72"/>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Advances</w:t>
            </w:r>
          </w:p>
        </w:tc>
        <w:tc>
          <w:tcPr>
            <w:tcW w:w="1584" w:type="dxa"/>
            <w:tcBorders>
              <w:bottom w:val="single" w:sz="4" w:space="0" w:color="auto"/>
            </w:tcBorders>
            <w:shd w:val="clear" w:color="auto" w:fill="auto"/>
            <w:vAlign w:val="bottom"/>
          </w:tcPr>
          <w:p w14:paraId="0D4EB80E" w14:textId="068B28E9" w:rsidR="005514EF" w:rsidRPr="006C00F4" w:rsidRDefault="00742BB9" w:rsidP="005514EF">
            <w:pPr>
              <w:ind w:right="-72"/>
              <w:jc w:val="right"/>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bidi="th-TH"/>
              </w:rPr>
              <w:t>-</w:t>
            </w:r>
          </w:p>
        </w:tc>
        <w:tc>
          <w:tcPr>
            <w:tcW w:w="1584" w:type="dxa"/>
            <w:tcBorders>
              <w:bottom w:val="single" w:sz="4" w:space="0" w:color="auto"/>
            </w:tcBorders>
            <w:shd w:val="clear" w:color="auto" w:fill="auto"/>
            <w:vAlign w:val="bottom"/>
          </w:tcPr>
          <w:p w14:paraId="1FF79C2C" w14:textId="786144FD" w:rsidR="005514EF" w:rsidRPr="006C00F4" w:rsidRDefault="005514EF" w:rsidP="005514EF">
            <w:pPr>
              <w:ind w:right="-72"/>
              <w:jc w:val="right"/>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rPr>
              <w:t>30,000</w:t>
            </w:r>
          </w:p>
        </w:tc>
      </w:tr>
      <w:tr w:rsidR="005514EF" w:rsidRPr="006C00F4" w14:paraId="0E1591FC" w14:textId="77777777" w:rsidTr="00147BD0">
        <w:tc>
          <w:tcPr>
            <w:tcW w:w="6300" w:type="dxa"/>
            <w:shd w:val="clear" w:color="auto" w:fill="auto"/>
          </w:tcPr>
          <w:p w14:paraId="7EAF3BAB" w14:textId="77777777" w:rsidR="005514EF" w:rsidRPr="006C00F4" w:rsidRDefault="005514EF" w:rsidP="00B06B1E">
            <w:pPr>
              <w:ind w:left="454" w:right="-72"/>
              <w:rPr>
                <w:rFonts w:ascii="Arial" w:eastAsia="Arial Unicode MS" w:hAnsi="Arial" w:cs="Arial"/>
                <w:color w:val="000000"/>
                <w:sz w:val="18"/>
                <w:szCs w:val="18"/>
                <w:lang w:bidi="th-TH"/>
              </w:rPr>
            </w:pPr>
          </w:p>
        </w:tc>
        <w:tc>
          <w:tcPr>
            <w:tcW w:w="1584" w:type="dxa"/>
            <w:tcBorders>
              <w:top w:val="single" w:sz="4" w:space="0" w:color="auto"/>
            </w:tcBorders>
            <w:shd w:val="clear" w:color="auto" w:fill="auto"/>
          </w:tcPr>
          <w:p w14:paraId="23911B9D" w14:textId="77777777" w:rsidR="005514EF" w:rsidRPr="006C00F4" w:rsidRDefault="005514EF" w:rsidP="005514EF">
            <w:pPr>
              <w:ind w:right="-72"/>
              <w:jc w:val="right"/>
              <w:rPr>
                <w:rFonts w:ascii="Arial" w:hAnsi="Arial" w:cs="Arial"/>
                <w:color w:val="000000"/>
                <w:sz w:val="18"/>
                <w:szCs w:val="18"/>
              </w:rPr>
            </w:pPr>
          </w:p>
        </w:tc>
        <w:tc>
          <w:tcPr>
            <w:tcW w:w="1584" w:type="dxa"/>
            <w:tcBorders>
              <w:top w:val="single" w:sz="4" w:space="0" w:color="auto"/>
            </w:tcBorders>
            <w:shd w:val="clear" w:color="auto" w:fill="auto"/>
          </w:tcPr>
          <w:p w14:paraId="10DD1FB1" w14:textId="77777777" w:rsidR="005514EF" w:rsidRPr="006C00F4" w:rsidRDefault="005514EF" w:rsidP="005514EF">
            <w:pPr>
              <w:ind w:right="-72"/>
              <w:jc w:val="right"/>
              <w:rPr>
                <w:rFonts w:ascii="Arial" w:hAnsi="Arial" w:cs="Arial"/>
                <w:color w:val="000000"/>
                <w:sz w:val="18"/>
                <w:szCs w:val="18"/>
              </w:rPr>
            </w:pPr>
          </w:p>
        </w:tc>
      </w:tr>
      <w:tr w:rsidR="005514EF" w:rsidRPr="006C00F4" w14:paraId="3D415397" w14:textId="77777777" w:rsidTr="00147BD0">
        <w:tc>
          <w:tcPr>
            <w:tcW w:w="6300" w:type="dxa"/>
            <w:shd w:val="clear" w:color="auto" w:fill="auto"/>
          </w:tcPr>
          <w:p w14:paraId="6C8E2B5D" w14:textId="043F4AC8" w:rsidR="005514EF" w:rsidRPr="006C00F4" w:rsidRDefault="005514EF" w:rsidP="00B06B1E">
            <w:pPr>
              <w:ind w:left="454" w:right="-72"/>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lang w:bidi="th-TH"/>
              </w:rPr>
              <w:t xml:space="preserve">Total trade and other </w:t>
            </w:r>
            <w:r w:rsidR="009F1C15" w:rsidRPr="006C00F4">
              <w:rPr>
                <w:rFonts w:ascii="Arial" w:eastAsia="Arial Unicode MS" w:hAnsi="Arial" w:cs="Arial"/>
                <w:color w:val="000000"/>
                <w:sz w:val="18"/>
                <w:szCs w:val="18"/>
                <w:lang w:bidi="th-TH"/>
              </w:rPr>
              <w:t xml:space="preserve">current </w:t>
            </w:r>
            <w:r w:rsidRPr="006C00F4">
              <w:rPr>
                <w:rFonts w:ascii="Arial" w:eastAsia="Arial Unicode MS" w:hAnsi="Arial" w:cs="Arial"/>
                <w:color w:val="000000"/>
                <w:sz w:val="18"/>
                <w:szCs w:val="18"/>
                <w:lang w:bidi="th-TH"/>
              </w:rPr>
              <w:t>receivables</w:t>
            </w:r>
          </w:p>
        </w:tc>
        <w:tc>
          <w:tcPr>
            <w:tcW w:w="1584" w:type="dxa"/>
            <w:tcBorders>
              <w:bottom w:val="single" w:sz="4" w:space="0" w:color="auto"/>
            </w:tcBorders>
            <w:shd w:val="clear" w:color="auto" w:fill="auto"/>
            <w:vAlign w:val="bottom"/>
          </w:tcPr>
          <w:p w14:paraId="25227F2E" w14:textId="31F76643" w:rsidR="005514EF" w:rsidRPr="006C00F4" w:rsidRDefault="00742BB9"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25,395,801</w:t>
            </w:r>
          </w:p>
        </w:tc>
        <w:tc>
          <w:tcPr>
            <w:tcW w:w="1584" w:type="dxa"/>
            <w:tcBorders>
              <w:bottom w:val="single" w:sz="4" w:space="0" w:color="auto"/>
            </w:tcBorders>
            <w:shd w:val="clear" w:color="auto" w:fill="auto"/>
            <w:vAlign w:val="bottom"/>
          </w:tcPr>
          <w:p w14:paraId="3775CCDF" w14:textId="18A289F2" w:rsidR="005514EF" w:rsidRPr="006C00F4" w:rsidRDefault="005514EF" w:rsidP="005514EF">
            <w:pPr>
              <w:ind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27,752,488</w:t>
            </w:r>
          </w:p>
        </w:tc>
      </w:tr>
    </w:tbl>
    <w:p w14:paraId="0E3093C3" w14:textId="77777777" w:rsidR="008A21BF" w:rsidRPr="006C00F4" w:rsidRDefault="008A21BF" w:rsidP="00B06B1E">
      <w:pPr>
        <w:ind w:left="540"/>
        <w:rPr>
          <w:rFonts w:ascii="Arial" w:eastAsia="Arial Unicode MS" w:hAnsi="Arial" w:cs="Arial"/>
          <w:color w:val="000000"/>
          <w:sz w:val="18"/>
          <w:szCs w:val="18"/>
          <w:lang w:bidi="th-TH"/>
        </w:rPr>
      </w:pPr>
    </w:p>
    <w:p w14:paraId="07F5815D" w14:textId="69F4B7CE" w:rsidR="00765320" w:rsidRPr="006C00F4" w:rsidRDefault="00F16E97" w:rsidP="00B06B1E">
      <w:pPr>
        <w:ind w:left="540"/>
        <w:jc w:val="both"/>
        <w:rPr>
          <w:rFonts w:ascii="Arial" w:eastAsia="Arial Unicode MS" w:hAnsi="Arial" w:cs="Arial"/>
          <w:color w:val="000000"/>
          <w:spacing w:val="-4"/>
          <w:sz w:val="18"/>
          <w:szCs w:val="18"/>
          <w:lang w:bidi="th-TH"/>
        </w:rPr>
      </w:pPr>
      <w:r w:rsidRPr="006C00F4">
        <w:rPr>
          <w:rFonts w:ascii="Arial" w:eastAsia="Arial Unicode MS" w:hAnsi="Arial" w:cs="Arial"/>
          <w:color w:val="000000"/>
          <w:spacing w:val="-4"/>
          <w:sz w:val="18"/>
          <w:szCs w:val="18"/>
          <w:lang w:bidi="th-TH"/>
        </w:rPr>
        <w:t xml:space="preserve">During </w:t>
      </w:r>
      <w:r w:rsidR="00D96AE1" w:rsidRPr="006C00F4">
        <w:rPr>
          <w:rFonts w:ascii="Arial" w:eastAsia="Arial Unicode MS" w:hAnsi="Arial" w:cs="Arial"/>
          <w:color w:val="000000"/>
          <w:spacing w:val="-4"/>
          <w:sz w:val="18"/>
          <w:szCs w:val="18"/>
          <w:lang w:val="en-GB" w:bidi="th-TH"/>
        </w:rPr>
        <w:t>2024</w:t>
      </w:r>
      <w:r w:rsidRPr="006C00F4">
        <w:rPr>
          <w:rFonts w:ascii="Arial" w:eastAsia="Arial Unicode MS" w:hAnsi="Arial" w:cs="Arial"/>
          <w:color w:val="000000"/>
          <w:spacing w:val="-4"/>
          <w:sz w:val="18"/>
          <w:szCs w:val="18"/>
          <w:lang w:bidi="th-TH"/>
        </w:rPr>
        <w:t xml:space="preserve">, the Company </w:t>
      </w:r>
      <w:r w:rsidR="00FF3B62" w:rsidRPr="006C00F4">
        <w:rPr>
          <w:rFonts w:ascii="Arial" w:eastAsia="Arial Unicode MS" w:hAnsi="Arial" w:cs="Arial"/>
          <w:color w:val="000000"/>
          <w:spacing w:val="-4"/>
          <w:sz w:val="18"/>
          <w:szCs w:val="18"/>
          <w:lang w:bidi="th-TH"/>
        </w:rPr>
        <w:t>ha</w:t>
      </w:r>
      <w:r w:rsidR="00F85F56" w:rsidRPr="006C00F4">
        <w:rPr>
          <w:rFonts w:ascii="Arial" w:eastAsia="Arial Unicode MS" w:hAnsi="Arial" w:cs="Arial"/>
          <w:color w:val="000000"/>
          <w:spacing w:val="-4"/>
          <w:sz w:val="18"/>
          <w:szCs w:val="18"/>
          <w:lang w:bidi="th-TH"/>
        </w:rPr>
        <w:t>s</w:t>
      </w:r>
      <w:r w:rsidR="006F47CB" w:rsidRPr="006C00F4">
        <w:rPr>
          <w:rFonts w:ascii="Arial" w:eastAsia="Arial Unicode MS" w:hAnsi="Arial" w:cs="Arial"/>
          <w:color w:val="000000"/>
          <w:spacing w:val="-4"/>
          <w:sz w:val="18"/>
          <w:szCs w:val="18"/>
          <w:lang w:bidi="th-TH"/>
        </w:rPr>
        <w:t xml:space="preserve"> no</w:t>
      </w:r>
      <w:r w:rsidRPr="006C00F4">
        <w:rPr>
          <w:rFonts w:ascii="Arial" w:eastAsia="Arial Unicode MS" w:hAnsi="Arial" w:cs="Arial"/>
          <w:color w:val="000000"/>
          <w:spacing w:val="-4"/>
          <w:sz w:val="18"/>
          <w:szCs w:val="18"/>
          <w:lang w:bidi="th-TH"/>
        </w:rPr>
        <w:t xml:space="preserve"> trade receivables </w:t>
      </w:r>
      <w:r w:rsidR="00FF3B62" w:rsidRPr="006C00F4">
        <w:rPr>
          <w:rFonts w:ascii="Arial" w:eastAsia="Arial Unicode MS" w:hAnsi="Arial" w:cs="Arial"/>
          <w:color w:val="000000"/>
          <w:spacing w:val="-4"/>
          <w:sz w:val="18"/>
          <w:szCs w:val="18"/>
          <w:lang w:bidi="th-TH"/>
        </w:rPr>
        <w:t xml:space="preserve">written off </w:t>
      </w:r>
      <w:r w:rsidRPr="006C00F4">
        <w:rPr>
          <w:rFonts w:ascii="Arial" w:eastAsia="Arial Unicode MS" w:hAnsi="Arial" w:cs="Arial"/>
          <w:color w:val="000000"/>
          <w:spacing w:val="-4"/>
          <w:sz w:val="18"/>
          <w:szCs w:val="18"/>
          <w:lang w:bidi="th-TH"/>
        </w:rPr>
        <w:t xml:space="preserve">as bad debt due to </w:t>
      </w:r>
      <w:proofErr w:type="spellStart"/>
      <w:r w:rsidRPr="006C00F4">
        <w:rPr>
          <w:rFonts w:ascii="Arial" w:eastAsia="Arial Unicode MS" w:hAnsi="Arial" w:cs="Arial"/>
          <w:color w:val="000000"/>
          <w:spacing w:val="-4"/>
          <w:sz w:val="18"/>
          <w:szCs w:val="18"/>
          <w:lang w:bidi="th-TH"/>
        </w:rPr>
        <w:t>uncollectibility</w:t>
      </w:r>
      <w:proofErr w:type="spellEnd"/>
      <w:r w:rsidR="00C826D8" w:rsidRPr="006C00F4">
        <w:rPr>
          <w:rFonts w:ascii="Arial" w:eastAsia="Arial Unicode MS" w:hAnsi="Arial" w:cs="Arial"/>
          <w:color w:val="000000"/>
          <w:spacing w:val="-4"/>
          <w:sz w:val="18"/>
          <w:szCs w:val="18"/>
          <w:lang w:bidi="th-TH"/>
        </w:rPr>
        <w:t xml:space="preserve"> </w:t>
      </w:r>
      <w:r w:rsidR="00F85F56" w:rsidRPr="006C00F4">
        <w:rPr>
          <w:rFonts w:ascii="Arial" w:eastAsia="Arial Unicode MS" w:hAnsi="Arial" w:cs="Arial"/>
          <w:color w:val="000000"/>
          <w:spacing w:val="-4"/>
          <w:sz w:val="18"/>
          <w:szCs w:val="18"/>
          <w:lang w:bidi="th-TH"/>
        </w:rPr>
        <w:t xml:space="preserve">amount </w:t>
      </w:r>
      <w:r w:rsidR="00C826D8" w:rsidRPr="006C00F4">
        <w:rPr>
          <w:rFonts w:ascii="Arial" w:eastAsia="Arial Unicode MS" w:hAnsi="Arial" w:cs="Arial"/>
          <w:color w:val="000000"/>
          <w:spacing w:val="-4"/>
          <w:sz w:val="18"/>
          <w:szCs w:val="18"/>
          <w:lang w:bidi="th-TH"/>
        </w:rPr>
        <w:t>(</w:t>
      </w:r>
      <w:r w:rsidR="00D96AE1" w:rsidRPr="006C00F4">
        <w:rPr>
          <w:rFonts w:ascii="Arial" w:eastAsia="Arial Unicode MS" w:hAnsi="Arial" w:cs="Arial"/>
          <w:color w:val="000000"/>
          <w:spacing w:val="-4"/>
          <w:sz w:val="18"/>
          <w:szCs w:val="18"/>
          <w:lang w:val="en-GB" w:bidi="th-TH"/>
        </w:rPr>
        <w:t>2023</w:t>
      </w:r>
      <w:r w:rsidR="00C826D8" w:rsidRPr="006C00F4">
        <w:rPr>
          <w:rFonts w:ascii="Arial" w:eastAsia="Arial Unicode MS" w:hAnsi="Arial" w:cs="Arial"/>
          <w:color w:val="000000"/>
          <w:spacing w:val="-4"/>
          <w:sz w:val="18"/>
          <w:szCs w:val="18"/>
          <w:lang w:bidi="th-TH"/>
        </w:rPr>
        <w:t xml:space="preserve">: </w:t>
      </w:r>
      <w:r w:rsidR="005514EF" w:rsidRPr="006C00F4">
        <w:rPr>
          <w:rFonts w:ascii="Arial" w:eastAsia="Arial Unicode MS" w:hAnsi="Arial" w:cs="Arial"/>
          <w:color w:val="000000"/>
          <w:spacing w:val="-4"/>
          <w:sz w:val="18"/>
          <w:szCs w:val="18"/>
          <w:lang w:bidi="th-TH"/>
        </w:rPr>
        <w:t>nil</w:t>
      </w:r>
      <w:r w:rsidR="00C826D8" w:rsidRPr="006C00F4">
        <w:rPr>
          <w:rFonts w:ascii="Arial" w:eastAsia="Arial Unicode MS" w:hAnsi="Arial" w:cs="Arial"/>
          <w:color w:val="000000"/>
          <w:spacing w:val="-4"/>
          <w:sz w:val="18"/>
          <w:szCs w:val="18"/>
          <w:lang w:bidi="th-TH"/>
        </w:rPr>
        <w:t>)</w:t>
      </w:r>
      <w:r w:rsidRPr="006C00F4">
        <w:rPr>
          <w:rFonts w:ascii="Arial" w:eastAsia="Arial Unicode MS" w:hAnsi="Arial" w:cs="Arial"/>
          <w:color w:val="000000"/>
          <w:spacing w:val="-4"/>
          <w:sz w:val="18"/>
          <w:szCs w:val="18"/>
          <w:lang w:bidi="th-TH"/>
        </w:rPr>
        <w:t>.</w:t>
      </w:r>
    </w:p>
    <w:p w14:paraId="26432408" w14:textId="77777777" w:rsidR="00765320" w:rsidRPr="006C00F4" w:rsidRDefault="00765320" w:rsidP="00B06B1E">
      <w:pPr>
        <w:ind w:left="540"/>
        <w:jc w:val="both"/>
        <w:rPr>
          <w:rFonts w:ascii="Arial" w:eastAsia="Arial Unicode MS" w:hAnsi="Arial" w:cs="Arial"/>
          <w:color w:val="000000"/>
          <w:sz w:val="18"/>
          <w:szCs w:val="18"/>
          <w:lang w:bidi="th-TH"/>
        </w:rPr>
      </w:pPr>
    </w:p>
    <w:p w14:paraId="24162C17" w14:textId="4E9E7EB0" w:rsidR="009E244F" w:rsidRPr="006C00F4" w:rsidRDefault="00387313" w:rsidP="00B06B1E">
      <w:pPr>
        <w:pStyle w:val="Heading2"/>
        <w:ind w:left="540" w:hanging="540"/>
        <w:rPr>
          <w:rFonts w:ascii="Arial" w:eastAsia="Arial Unicode MS" w:hAnsi="Arial" w:cs="Arial"/>
          <w:color w:val="000000"/>
          <w:sz w:val="18"/>
          <w:szCs w:val="18"/>
          <w:cs/>
          <w:lang w:val="en-GB" w:bidi="th-TH"/>
        </w:rPr>
      </w:pPr>
      <w:bookmarkStart w:id="48" w:name="_Toc65595148"/>
      <w:r w:rsidRPr="006C00F4">
        <w:rPr>
          <w:rFonts w:ascii="Arial" w:eastAsia="Arial Unicode MS" w:hAnsi="Arial" w:cs="Arial"/>
          <w:color w:val="000000"/>
          <w:sz w:val="18"/>
          <w:szCs w:val="18"/>
          <w:lang w:val="en-GB" w:bidi="th-TH"/>
        </w:rPr>
        <w:t>10</w:t>
      </w:r>
      <w:r w:rsidR="009E244F"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2</w:t>
      </w:r>
      <w:r w:rsidR="009E244F" w:rsidRPr="006C00F4">
        <w:rPr>
          <w:rFonts w:ascii="Arial" w:eastAsia="Arial Unicode MS" w:hAnsi="Arial" w:cs="Arial"/>
          <w:color w:val="000000"/>
          <w:sz w:val="18"/>
          <w:szCs w:val="18"/>
          <w:cs/>
          <w:lang w:val="en-GB" w:bidi="th-TH"/>
        </w:rPr>
        <w:tab/>
      </w:r>
      <w:bookmarkStart w:id="49" w:name="_Toc65595149"/>
      <w:bookmarkEnd w:id="48"/>
      <w:r w:rsidR="00A34E25" w:rsidRPr="006C00F4">
        <w:rPr>
          <w:rFonts w:ascii="Arial" w:eastAsia="Arial Unicode MS" w:hAnsi="Arial" w:cs="Arial"/>
          <w:color w:val="000000"/>
          <w:sz w:val="18"/>
          <w:szCs w:val="18"/>
          <w:lang w:val="en-GB" w:bidi="th-TH"/>
        </w:rPr>
        <w:t>Impairments of trade receivables</w:t>
      </w:r>
      <w:bookmarkEnd w:id="49"/>
    </w:p>
    <w:p w14:paraId="01A6261B" w14:textId="77777777" w:rsidR="008A21BF" w:rsidRPr="006C00F4" w:rsidRDefault="008A21BF" w:rsidP="00BF19EF">
      <w:pPr>
        <w:ind w:left="547"/>
        <w:contextualSpacing/>
        <w:jc w:val="thaiDistribute"/>
        <w:rPr>
          <w:rFonts w:ascii="Arial" w:hAnsi="Arial" w:cs="Arial"/>
          <w:color w:val="000000"/>
          <w:sz w:val="18"/>
          <w:szCs w:val="18"/>
        </w:rPr>
      </w:pPr>
    </w:p>
    <w:p w14:paraId="5E1092AD" w14:textId="0FC3A60B" w:rsidR="00A34E25" w:rsidRPr="006C00F4" w:rsidRDefault="00A34E25" w:rsidP="00BF19EF">
      <w:pPr>
        <w:ind w:left="547"/>
        <w:contextualSpacing/>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The loss allowance for trade receivables was determined as follows:</w:t>
      </w:r>
    </w:p>
    <w:p w14:paraId="3CD7F1E2" w14:textId="77777777" w:rsidR="008A21BF" w:rsidRPr="006C00F4" w:rsidRDefault="008A21BF" w:rsidP="00BF19EF">
      <w:pPr>
        <w:ind w:left="547"/>
        <w:rPr>
          <w:rFonts w:ascii="Arial" w:eastAsia="Arial Unicode MS" w:hAnsi="Arial" w:cs="Arial"/>
          <w:color w:val="000000"/>
          <w:sz w:val="18"/>
          <w:szCs w:val="18"/>
        </w:rPr>
      </w:pPr>
    </w:p>
    <w:tbl>
      <w:tblPr>
        <w:tblW w:w="9021" w:type="dxa"/>
        <w:tblInd w:w="426" w:type="dxa"/>
        <w:tblLayout w:type="fixed"/>
        <w:tblLook w:val="04A0" w:firstRow="1" w:lastRow="0" w:firstColumn="1" w:lastColumn="0" w:noHBand="0" w:noVBand="1"/>
      </w:tblPr>
      <w:tblGrid>
        <w:gridCol w:w="2462"/>
        <w:gridCol w:w="1122"/>
        <w:gridCol w:w="1072"/>
        <w:gridCol w:w="1072"/>
        <w:gridCol w:w="1072"/>
        <w:gridCol w:w="1104"/>
        <w:gridCol w:w="1117"/>
      </w:tblGrid>
      <w:tr w:rsidR="005514EF" w:rsidRPr="006C00F4" w14:paraId="256F0542" w14:textId="77777777" w:rsidTr="00360D2E">
        <w:tc>
          <w:tcPr>
            <w:tcW w:w="2462" w:type="dxa"/>
            <w:shd w:val="clear" w:color="auto" w:fill="auto"/>
            <w:vAlign w:val="bottom"/>
            <w:hideMark/>
          </w:tcPr>
          <w:p w14:paraId="436733C8" w14:textId="77777777" w:rsidR="008A21BF" w:rsidRPr="006C00F4" w:rsidRDefault="008A21BF" w:rsidP="00AB2DD0">
            <w:pPr>
              <w:jc w:val="thaiDistribute"/>
              <w:rPr>
                <w:rFonts w:ascii="Arial" w:eastAsia="Arial Unicode MS" w:hAnsi="Arial" w:cs="Arial"/>
                <w:b/>
                <w:bCs/>
                <w:color w:val="000000"/>
                <w:sz w:val="18"/>
                <w:szCs w:val="18"/>
              </w:rPr>
            </w:pPr>
          </w:p>
        </w:tc>
        <w:tc>
          <w:tcPr>
            <w:tcW w:w="1122" w:type="dxa"/>
            <w:tcBorders>
              <w:left w:val="nil"/>
              <w:bottom w:val="single" w:sz="4" w:space="0" w:color="auto"/>
              <w:right w:val="nil"/>
            </w:tcBorders>
            <w:shd w:val="clear" w:color="auto" w:fill="auto"/>
            <w:vAlign w:val="bottom"/>
            <w:hideMark/>
          </w:tcPr>
          <w:p w14:paraId="693A60D6" w14:textId="77777777" w:rsidR="004F0A83" w:rsidRPr="006C00F4" w:rsidRDefault="00A34E25"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 xml:space="preserve">Not yet due </w:t>
            </w:r>
          </w:p>
          <w:p w14:paraId="7FA1E222" w14:textId="77777777" w:rsidR="008A21BF" w:rsidRPr="006C00F4" w:rsidRDefault="00A34E25"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Baht</w:t>
            </w:r>
          </w:p>
        </w:tc>
        <w:tc>
          <w:tcPr>
            <w:tcW w:w="1072" w:type="dxa"/>
            <w:tcBorders>
              <w:left w:val="nil"/>
              <w:bottom w:val="single" w:sz="4" w:space="0" w:color="auto"/>
              <w:right w:val="nil"/>
            </w:tcBorders>
            <w:shd w:val="clear" w:color="auto" w:fill="auto"/>
            <w:vAlign w:val="bottom"/>
            <w:hideMark/>
          </w:tcPr>
          <w:p w14:paraId="006D1DE1" w14:textId="77777777" w:rsidR="00342024" w:rsidRPr="006C00F4" w:rsidRDefault="00A34E25"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 xml:space="preserve">Up to </w:t>
            </w:r>
          </w:p>
          <w:p w14:paraId="751FE706" w14:textId="39ADFE81" w:rsidR="00A34E25" w:rsidRPr="006C00F4" w:rsidRDefault="00387313" w:rsidP="00AB2DD0">
            <w:pPr>
              <w:ind w:right="-72"/>
              <w:jc w:val="right"/>
              <w:rPr>
                <w:rFonts w:ascii="Arial" w:eastAsia="Arial Unicode MS" w:hAnsi="Arial" w:cs="Arial"/>
                <w:b/>
                <w:bCs/>
                <w:color w:val="000000"/>
                <w:sz w:val="18"/>
                <w:szCs w:val="18"/>
                <w:cs/>
              </w:rPr>
            </w:pPr>
            <w:r w:rsidRPr="006C00F4">
              <w:rPr>
                <w:rFonts w:ascii="Arial" w:eastAsia="Arial Unicode MS" w:hAnsi="Arial" w:cs="Arial"/>
                <w:b/>
                <w:bCs/>
                <w:color w:val="000000"/>
                <w:sz w:val="18"/>
                <w:szCs w:val="18"/>
                <w:lang w:val="en-GB"/>
              </w:rPr>
              <w:t>3</w:t>
            </w:r>
            <w:r w:rsidR="00A34E25" w:rsidRPr="006C00F4">
              <w:rPr>
                <w:rFonts w:ascii="Arial" w:eastAsia="Arial Unicode MS" w:hAnsi="Arial" w:cs="Arial"/>
                <w:b/>
                <w:bCs/>
                <w:color w:val="000000"/>
                <w:sz w:val="18"/>
                <w:szCs w:val="18"/>
              </w:rPr>
              <w:t xml:space="preserve"> months Baht</w:t>
            </w:r>
          </w:p>
        </w:tc>
        <w:tc>
          <w:tcPr>
            <w:tcW w:w="1072" w:type="dxa"/>
            <w:tcBorders>
              <w:left w:val="nil"/>
              <w:bottom w:val="single" w:sz="4" w:space="0" w:color="auto"/>
              <w:right w:val="nil"/>
            </w:tcBorders>
            <w:shd w:val="clear" w:color="auto" w:fill="auto"/>
            <w:vAlign w:val="bottom"/>
            <w:hideMark/>
          </w:tcPr>
          <w:p w14:paraId="63EECA6A" w14:textId="5064EE8A" w:rsidR="008A21BF" w:rsidRPr="006C00F4" w:rsidRDefault="00387313"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val="en-GB"/>
              </w:rPr>
              <w:t>3</w:t>
            </w:r>
            <w:r w:rsidR="008A21BF" w:rsidRPr="006C00F4">
              <w:rPr>
                <w:rFonts w:ascii="Arial" w:eastAsia="Arial Unicode MS" w:hAnsi="Arial" w:cs="Arial"/>
                <w:b/>
                <w:bCs/>
                <w:color w:val="000000"/>
                <w:sz w:val="18"/>
                <w:szCs w:val="18"/>
              </w:rPr>
              <w:t xml:space="preserve"> - </w:t>
            </w:r>
            <w:r w:rsidRPr="006C00F4">
              <w:rPr>
                <w:rFonts w:ascii="Arial" w:eastAsia="Arial Unicode MS" w:hAnsi="Arial" w:cs="Arial"/>
                <w:b/>
                <w:bCs/>
                <w:color w:val="000000"/>
                <w:sz w:val="18"/>
                <w:szCs w:val="18"/>
                <w:lang w:val="en-GB"/>
              </w:rPr>
              <w:t>6</w:t>
            </w:r>
            <w:r w:rsidR="008A21BF" w:rsidRPr="006C00F4">
              <w:rPr>
                <w:rFonts w:ascii="Arial" w:eastAsia="Arial Unicode MS" w:hAnsi="Arial" w:cs="Arial"/>
                <w:b/>
                <w:bCs/>
                <w:color w:val="000000"/>
                <w:sz w:val="18"/>
                <w:szCs w:val="18"/>
              </w:rPr>
              <w:t xml:space="preserve"> </w:t>
            </w:r>
            <w:r w:rsidR="00A34E25" w:rsidRPr="006C00F4">
              <w:rPr>
                <w:rFonts w:ascii="Arial" w:eastAsia="Arial Unicode MS" w:hAnsi="Arial" w:cs="Arial"/>
                <w:b/>
                <w:bCs/>
                <w:color w:val="000000"/>
                <w:sz w:val="18"/>
                <w:szCs w:val="18"/>
              </w:rPr>
              <w:t>months Baht</w:t>
            </w:r>
          </w:p>
        </w:tc>
        <w:tc>
          <w:tcPr>
            <w:tcW w:w="1072" w:type="dxa"/>
            <w:tcBorders>
              <w:left w:val="nil"/>
              <w:bottom w:val="single" w:sz="4" w:space="0" w:color="auto"/>
              <w:right w:val="nil"/>
            </w:tcBorders>
            <w:shd w:val="clear" w:color="auto" w:fill="auto"/>
            <w:vAlign w:val="bottom"/>
            <w:hideMark/>
          </w:tcPr>
          <w:p w14:paraId="5AD825D7" w14:textId="2498B40E" w:rsidR="008A21BF" w:rsidRPr="006C00F4" w:rsidRDefault="00387313"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val="en-GB"/>
              </w:rPr>
              <w:t>6</w:t>
            </w:r>
            <w:r w:rsidR="008A21BF" w:rsidRPr="006C00F4">
              <w:rPr>
                <w:rFonts w:ascii="Arial" w:eastAsia="Arial Unicode MS" w:hAnsi="Arial" w:cs="Arial"/>
                <w:b/>
                <w:bCs/>
                <w:color w:val="000000"/>
                <w:sz w:val="18"/>
                <w:szCs w:val="18"/>
              </w:rPr>
              <w:t xml:space="preserve"> - </w:t>
            </w:r>
            <w:r w:rsidRPr="006C00F4">
              <w:rPr>
                <w:rFonts w:ascii="Arial" w:eastAsia="Arial Unicode MS" w:hAnsi="Arial" w:cs="Arial"/>
                <w:b/>
                <w:bCs/>
                <w:color w:val="000000"/>
                <w:sz w:val="18"/>
                <w:szCs w:val="18"/>
                <w:lang w:val="en-GB"/>
              </w:rPr>
              <w:t>12</w:t>
            </w:r>
            <w:r w:rsidR="008A21BF" w:rsidRPr="006C00F4">
              <w:rPr>
                <w:rFonts w:ascii="Arial" w:eastAsia="Arial Unicode MS" w:hAnsi="Arial" w:cs="Arial"/>
                <w:b/>
                <w:bCs/>
                <w:color w:val="000000"/>
                <w:sz w:val="18"/>
                <w:szCs w:val="18"/>
              </w:rPr>
              <w:t xml:space="preserve"> </w:t>
            </w:r>
            <w:r w:rsidR="00A34E25" w:rsidRPr="006C00F4">
              <w:rPr>
                <w:rFonts w:ascii="Arial" w:eastAsia="Arial Unicode MS" w:hAnsi="Arial" w:cs="Arial"/>
                <w:b/>
                <w:bCs/>
                <w:color w:val="000000"/>
                <w:sz w:val="18"/>
                <w:szCs w:val="18"/>
              </w:rPr>
              <w:t>months Baht</w:t>
            </w:r>
          </w:p>
        </w:tc>
        <w:tc>
          <w:tcPr>
            <w:tcW w:w="1104" w:type="dxa"/>
            <w:tcBorders>
              <w:left w:val="nil"/>
              <w:bottom w:val="single" w:sz="4" w:space="0" w:color="auto"/>
              <w:right w:val="nil"/>
            </w:tcBorders>
            <w:shd w:val="clear" w:color="auto" w:fill="auto"/>
            <w:hideMark/>
          </w:tcPr>
          <w:p w14:paraId="31308113" w14:textId="4FC2F394" w:rsidR="008A21BF" w:rsidRPr="006C00F4" w:rsidRDefault="00A34E25"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 xml:space="preserve">More than </w:t>
            </w:r>
            <w:r w:rsidR="00387313" w:rsidRPr="006C00F4">
              <w:rPr>
                <w:rFonts w:ascii="Arial" w:eastAsia="Arial Unicode MS" w:hAnsi="Arial" w:cs="Arial"/>
                <w:b/>
                <w:bCs/>
                <w:color w:val="000000"/>
                <w:sz w:val="18"/>
                <w:szCs w:val="18"/>
                <w:lang w:val="en-GB"/>
              </w:rPr>
              <w:t>12</w:t>
            </w:r>
            <w:r w:rsidRPr="006C00F4">
              <w:rPr>
                <w:rFonts w:ascii="Arial" w:eastAsia="Arial Unicode MS" w:hAnsi="Arial" w:cs="Arial"/>
                <w:b/>
                <w:bCs/>
                <w:color w:val="000000"/>
                <w:sz w:val="18"/>
                <w:szCs w:val="18"/>
              </w:rPr>
              <w:t xml:space="preserve"> months Baht</w:t>
            </w:r>
          </w:p>
        </w:tc>
        <w:tc>
          <w:tcPr>
            <w:tcW w:w="1117" w:type="dxa"/>
            <w:tcBorders>
              <w:left w:val="nil"/>
              <w:bottom w:val="single" w:sz="4" w:space="0" w:color="auto"/>
              <w:right w:val="nil"/>
            </w:tcBorders>
            <w:shd w:val="clear" w:color="auto" w:fill="auto"/>
            <w:vAlign w:val="bottom"/>
            <w:hideMark/>
          </w:tcPr>
          <w:p w14:paraId="2CD472D2" w14:textId="77777777" w:rsidR="004F0A83" w:rsidRPr="006C00F4" w:rsidRDefault="00A34E25" w:rsidP="00AB2DD0">
            <w:pPr>
              <w:ind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 xml:space="preserve">Total </w:t>
            </w:r>
          </w:p>
          <w:p w14:paraId="6D45AF9D" w14:textId="77777777" w:rsidR="008A21BF" w:rsidRPr="006C00F4" w:rsidRDefault="00A34E25" w:rsidP="00AB2DD0">
            <w:pPr>
              <w:ind w:right="-72"/>
              <w:jc w:val="right"/>
              <w:rPr>
                <w:rFonts w:ascii="Arial" w:eastAsia="Arial Unicode MS" w:hAnsi="Arial" w:cs="Arial"/>
                <w:b/>
                <w:bCs/>
                <w:color w:val="000000"/>
                <w:sz w:val="18"/>
                <w:szCs w:val="18"/>
                <w:cs/>
              </w:rPr>
            </w:pPr>
            <w:r w:rsidRPr="006C00F4">
              <w:rPr>
                <w:rFonts w:ascii="Arial" w:eastAsia="Arial Unicode MS" w:hAnsi="Arial" w:cs="Arial"/>
                <w:b/>
                <w:bCs/>
                <w:color w:val="000000"/>
                <w:sz w:val="18"/>
                <w:szCs w:val="18"/>
              </w:rPr>
              <w:t>Baht</w:t>
            </w:r>
          </w:p>
        </w:tc>
      </w:tr>
      <w:tr w:rsidR="005514EF" w:rsidRPr="006C00F4" w14:paraId="5EB71252" w14:textId="77777777" w:rsidTr="00147BD0">
        <w:tc>
          <w:tcPr>
            <w:tcW w:w="2462" w:type="dxa"/>
            <w:shd w:val="clear" w:color="auto" w:fill="auto"/>
          </w:tcPr>
          <w:p w14:paraId="2F298C1F" w14:textId="72C15C92" w:rsidR="00614457" w:rsidRPr="006C00F4" w:rsidRDefault="00614457" w:rsidP="00614457">
            <w:pPr>
              <w:jc w:val="thaiDistribute"/>
              <w:rPr>
                <w:rFonts w:ascii="Arial" w:eastAsia="Arial Unicode MS" w:hAnsi="Arial" w:cs="Arial"/>
                <w:color w:val="000000"/>
                <w:sz w:val="18"/>
                <w:szCs w:val="18"/>
              </w:rPr>
            </w:pPr>
            <w:r w:rsidRPr="006C00F4">
              <w:rPr>
                <w:rFonts w:ascii="Arial" w:eastAsia="Arial Unicode MS" w:hAnsi="Arial" w:cs="Arial"/>
                <w:b/>
                <w:bCs/>
                <w:color w:val="000000"/>
                <w:sz w:val="18"/>
                <w:szCs w:val="18"/>
              </w:rPr>
              <w:t xml:space="preserve">As of </w:t>
            </w:r>
            <w:proofErr w:type="gramStart"/>
            <w:r w:rsidR="00387313" w:rsidRPr="006C00F4">
              <w:rPr>
                <w:rFonts w:ascii="Arial" w:eastAsia="Arial Unicode MS" w:hAnsi="Arial" w:cs="Arial"/>
                <w:b/>
                <w:bCs/>
                <w:color w:val="000000"/>
                <w:sz w:val="18"/>
                <w:szCs w:val="18"/>
                <w:lang w:val="en-GB"/>
              </w:rPr>
              <w:t>31</w:t>
            </w:r>
            <w:r w:rsidRPr="006C00F4">
              <w:rPr>
                <w:rFonts w:ascii="Arial" w:eastAsia="Arial Unicode MS" w:hAnsi="Arial" w:cs="Arial"/>
                <w:b/>
                <w:bCs/>
                <w:color w:val="000000"/>
                <w:sz w:val="18"/>
                <w:szCs w:val="18"/>
              </w:rPr>
              <w:t xml:space="preserve"> December </w:t>
            </w:r>
            <w:r w:rsidR="00D96AE1" w:rsidRPr="006C00F4">
              <w:rPr>
                <w:rFonts w:ascii="Arial" w:eastAsia="Arial Unicode MS" w:hAnsi="Arial" w:cs="Arial"/>
                <w:b/>
                <w:bCs/>
                <w:color w:val="000000"/>
                <w:sz w:val="18"/>
                <w:szCs w:val="18"/>
                <w:lang w:val="en-GB"/>
              </w:rPr>
              <w:t>2023</w:t>
            </w:r>
            <w:proofErr w:type="gramEnd"/>
          </w:p>
        </w:tc>
        <w:tc>
          <w:tcPr>
            <w:tcW w:w="1122" w:type="dxa"/>
            <w:tcBorders>
              <w:top w:val="single" w:sz="4" w:space="0" w:color="auto"/>
              <w:left w:val="nil"/>
              <w:right w:val="nil"/>
            </w:tcBorders>
            <w:shd w:val="clear" w:color="auto" w:fill="auto"/>
            <w:vAlign w:val="bottom"/>
          </w:tcPr>
          <w:p w14:paraId="67F13E40"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2CEE17E9"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45180662"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45B9B50B"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shd w:val="clear" w:color="auto" w:fill="auto"/>
            <w:vAlign w:val="bottom"/>
          </w:tcPr>
          <w:p w14:paraId="00633FDE"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shd w:val="clear" w:color="auto" w:fill="auto"/>
          </w:tcPr>
          <w:p w14:paraId="7A95C518"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r>
      <w:tr w:rsidR="005514EF" w:rsidRPr="006C00F4" w14:paraId="031A30D8" w14:textId="77777777" w:rsidTr="00147BD0">
        <w:tc>
          <w:tcPr>
            <w:tcW w:w="2462" w:type="dxa"/>
            <w:shd w:val="clear" w:color="auto" w:fill="auto"/>
          </w:tcPr>
          <w:p w14:paraId="3046AB88" w14:textId="1FF8B996" w:rsidR="00614457" w:rsidRPr="006C00F4" w:rsidRDefault="00614457" w:rsidP="00614457">
            <w:pPr>
              <w:jc w:val="thaiDistribute"/>
              <w:rPr>
                <w:rFonts w:ascii="Arial" w:eastAsia="Arial Unicode MS" w:hAnsi="Arial" w:cs="Arial"/>
                <w:color w:val="000000"/>
                <w:sz w:val="18"/>
                <w:szCs w:val="18"/>
                <w:cs/>
              </w:rPr>
            </w:pPr>
            <w:r w:rsidRPr="006C00F4">
              <w:rPr>
                <w:rFonts w:ascii="Arial" w:eastAsia="Arial Unicode MS" w:hAnsi="Arial" w:cs="Arial"/>
                <w:color w:val="000000"/>
                <w:sz w:val="18"/>
                <w:szCs w:val="18"/>
              </w:rPr>
              <w:t xml:space="preserve">Gross </w:t>
            </w:r>
            <w:proofErr w:type="spellStart"/>
            <w:r w:rsidRPr="006C00F4">
              <w:rPr>
                <w:rFonts w:ascii="Arial" w:eastAsia="Arial Unicode MS" w:hAnsi="Arial" w:cs="Arial"/>
                <w:color w:val="000000"/>
                <w:sz w:val="18"/>
                <w:szCs w:val="18"/>
              </w:rPr>
              <w:t>carring</w:t>
            </w:r>
            <w:proofErr w:type="spellEnd"/>
            <w:r w:rsidRPr="006C00F4">
              <w:rPr>
                <w:rFonts w:ascii="Arial" w:eastAsia="Arial Unicode MS" w:hAnsi="Arial" w:cs="Arial"/>
                <w:color w:val="000000"/>
                <w:sz w:val="18"/>
                <w:szCs w:val="18"/>
              </w:rPr>
              <w:t xml:space="preserve"> amount</w:t>
            </w:r>
          </w:p>
        </w:tc>
        <w:tc>
          <w:tcPr>
            <w:tcW w:w="1122" w:type="dxa"/>
            <w:shd w:val="clear" w:color="auto" w:fill="auto"/>
            <w:vAlign w:val="bottom"/>
          </w:tcPr>
          <w:p w14:paraId="222F4EC9"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shd w:val="clear" w:color="auto" w:fill="auto"/>
            <w:vAlign w:val="bottom"/>
          </w:tcPr>
          <w:p w14:paraId="0BEE2859"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shd w:val="clear" w:color="auto" w:fill="auto"/>
            <w:vAlign w:val="bottom"/>
          </w:tcPr>
          <w:p w14:paraId="4A8EA211"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072" w:type="dxa"/>
            <w:shd w:val="clear" w:color="auto" w:fill="auto"/>
            <w:vAlign w:val="bottom"/>
          </w:tcPr>
          <w:p w14:paraId="5CEC47CE"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104" w:type="dxa"/>
            <w:shd w:val="clear" w:color="auto" w:fill="auto"/>
            <w:vAlign w:val="bottom"/>
          </w:tcPr>
          <w:p w14:paraId="6F8B9DAC"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c>
          <w:tcPr>
            <w:tcW w:w="1117" w:type="dxa"/>
            <w:shd w:val="clear" w:color="auto" w:fill="auto"/>
          </w:tcPr>
          <w:p w14:paraId="5A2CC8A4" w14:textId="77777777" w:rsidR="00614457" w:rsidRPr="006C00F4" w:rsidRDefault="00614457" w:rsidP="00614457">
            <w:pPr>
              <w:pStyle w:val="BlockText"/>
              <w:ind w:left="0" w:right="-72" w:firstLine="0"/>
              <w:jc w:val="right"/>
              <w:rPr>
                <w:rFonts w:ascii="Arial" w:eastAsia="Arial Unicode MS" w:hAnsi="Arial" w:cs="Arial"/>
                <w:color w:val="000000"/>
                <w:sz w:val="18"/>
                <w:szCs w:val="18"/>
              </w:rPr>
            </w:pPr>
          </w:p>
        </w:tc>
      </w:tr>
      <w:tr w:rsidR="005514EF" w:rsidRPr="006C00F4" w14:paraId="722A4B12" w14:textId="77777777" w:rsidTr="00147BD0">
        <w:tc>
          <w:tcPr>
            <w:tcW w:w="2462" w:type="dxa"/>
            <w:shd w:val="clear" w:color="auto" w:fill="auto"/>
            <w:hideMark/>
          </w:tcPr>
          <w:p w14:paraId="1ED08C36" w14:textId="741AB805" w:rsidR="005514EF" w:rsidRPr="006C00F4" w:rsidRDefault="005514EF" w:rsidP="005514EF">
            <w:pPr>
              <w:ind w:left="10" w:hanging="10"/>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   - trade receivables</w:t>
            </w:r>
          </w:p>
        </w:tc>
        <w:tc>
          <w:tcPr>
            <w:tcW w:w="1122" w:type="dxa"/>
            <w:tcBorders>
              <w:bottom w:val="single" w:sz="4" w:space="0" w:color="auto"/>
            </w:tcBorders>
            <w:shd w:val="clear" w:color="auto" w:fill="auto"/>
            <w:vAlign w:val="bottom"/>
          </w:tcPr>
          <w:p w14:paraId="419FC0DF" w14:textId="75F83E08"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18,149,270</w:t>
            </w:r>
          </w:p>
        </w:tc>
        <w:tc>
          <w:tcPr>
            <w:tcW w:w="1072" w:type="dxa"/>
            <w:tcBorders>
              <w:bottom w:val="single" w:sz="4" w:space="0" w:color="auto"/>
            </w:tcBorders>
            <w:shd w:val="clear" w:color="auto" w:fill="auto"/>
            <w:vAlign w:val="bottom"/>
          </w:tcPr>
          <w:p w14:paraId="28B6FFE8" w14:textId="2E752738"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4,909,906</w:t>
            </w:r>
          </w:p>
        </w:tc>
        <w:tc>
          <w:tcPr>
            <w:tcW w:w="1072" w:type="dxa"/>
            <w:tcBorders>
              <w:bottom w:val="single" w:sz="4" w:space="0" w:color="auto"/>
            </w:tcBorders>
            <w:shd w:val="clear" w:color="auto" w:fill="auto"/>
            <w:vAlign w:val="bottom"/>
          </w:tcPr>
          <w:p w14:paraId="0F843968" w14:textId="27A0FA73"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880,075</w:t>
            </w:r>
          </w:p>
        </w:tc>
        <w:tc>
          <w:tcPr>
            <w:tcW w:w="1072" w:type="dxa"/>
            <w:tcBorders>
              <w:bottom w:val="single" w:sz="4" w:space="0" w:color="auto"/>
            </w:tcBorders>
            <w:shd w:val="clear" w:color="auto" w:fill="auto"/>
            <w:vAlign w:val="bottom"/>
          </w:tcPr>
          <w:p w14:paraId="5E9B0141" w14:textId="654F2ACA"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85,600</w:t>
            </w:r>
          </w:p>
        </w:tc>
        <w:tc>
          <w:tcPr>
            <w:tcW w:w="1104" w:type="dxa"/>
            <w:tcBorders>
              <w:bottom w:val="single" w:sz="4" w:space="0" w:color="auto"/>
            </w:tcBorders>
            <w:shd w:val="clear" w:color="auto" w:fill="auto"/>
            <w:vAlign w:val="bottom"/>
          </w:tcPr>
          <w:p w14:paraId="7B8BF679" w14:textId="3477EE63"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4,469,032</w:t>
            </w:r>
          </w:p>
        </w:tc>
        <w:tc>
          <w:tcPr>
            <w:tcW w:w="1117" w:type="dxa"/>
            <w:tcBorders>
              <w:bottom w:val="single" w:sz="4" w:space="0" w:color="auto"/>
            </w:tcBorders>
            <w:shd w:val="clear" w:color="auto" w:fill="auto"/>
            <w:vAlign w:val="bottom"/>
          </w:tcPr>
          <w:p w14:paraId="437B7452" w14:textId="5E424AF2"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28,493,8</w:t>
            </w:r>
            <w:r w:rsidRPr="006C00F4">
              <w:rPr>
                <w:rFonts w:ascii="Arial" w:eastAsia="Arial Unicode MS" w:hAnsi="Arial" w:cs="Arial"/>
                <w:color w:val="000000"/>
                <w:sz w:val="18"/>
                <w:szCs w:val="18"/>
                <w:cs/>
              </w:rPr>
              <w:t>8</w:t>
            </w:r>
            <w:r w:rsidRPr="006C00F4">
              <w:rPr>
                <w:rFonts w:ascii="Arial" w:eastAsia="Arial Unicode MS" w:hAnsi="Arial" w:cs="Arial"/>
                <w:color w:val="000000"/>
                <w:sz w:val="18"/>
                <w:szCs w:val="18"/>
              </w:rPr>
              <w:t>3</w:t>
            </w:r>
          </w:p>
        </w:tc>
      </w:tr>
      <w:tr w:rsidR="005514EF" w:rsidRPr="006C00F4" w14:paraId="2DBBF361" w14:textId="77777777" w:rsidTr="00147BD0">
        <w:tc>
          <w:tcPr>
            <w:tcW w:w="2462" w:type="dxa"/>
            <w:shd w:val="clear" w:color="auto" w:fill="auto"/>
          </w:tcPr>
          <w:p w14:paraId="5B8EF736" w14:textId="77777777" w:rsidR="005514EF" w:rsidRPr="006C00F4" w:rsidRDefault="005514EF" w:rsidP="005514EF">
            <w:pPr>
              <w:ind w:left="322" w:hanging="142"/>
              <w:jc w:val="thaiDistribute"/>
              <w:rPr>
                <w:rFonts w:ascii="Arial" w:eastAsia="Arial Unicode MS" w:hAnsi="Arial" w:cs="Arial"/>
                <w:color w:val="000000"/>
                <w:sz w:val="18"/>
                <w:szCs w:val="18"/>
              </w:rPr>
            </w:pPr>
          </w:p>
        </w:tc>
        <w:tc>
          <w:tcPr>
            <w:tcW w:w="1122" w:type="dxa"/>
            <w:tcBorders>
              <w:top w:val="single" w:sz="4" w:space="0" w:color="auto"/>
              <w:left w:val="nil"/>
              <w:right w:val="nil"/>
            </w:tcBorders>
            <w:shd w:val="clear" w:color="auto" w:fill="auto"/>
            <w:vAlign w:val="bottom"/>
          </w:tcPr>
          <w:p w14:paraId="16AEAE42" w14:textId="77777777" w:rsidR="005514EF" w:rsidRPr="006C00F4" w:rsidRDefault="005514EF" w:rsidP="005514EF">
            <w:pPr>
              <w:pStyle w:val="BlockText"/>
              <w:ind w:left="0" w:right="-72" w:firstLine="0"/>
              <w:jc w:val="right"/>
              <w:rPr>
                <w:rFonts w:ascii="Arial" w:eastAsia="Arial Unicode MS" w:hAnsi="Arial" w:cs="Arial"/>
                <w:color w:val="000000"/>
                <w:sz w:val="18"/>
                <w:szCs w:val="18"/>
                <w:cs/>
              </w:rPr>
            </w:pPr>
          </w:p>
        </w:tc>
        <w:tc>
          <w:tcPr>
            <w:tcW w:w="1072" w:type="dxa"/>
            <w:tcBorders>
              <w:top w:val="single" w:sz="4" w:space="0" w:color="auto"/>
              <w:left w:val="nil"/>
              <w:right w:val="nil"/>
            </w:tcBorders>
            <w:shd w:val="clear" w:color="auto" w:fill="auto"/>
            <w:vAlign w:val="bottom"/>
          </w:tcPr>
          <w:p w14:paraId="465FD312"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6531431C"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2DE886C1"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shd w:val="clear" w:color="auto" w:fill="auto"/>
            <w:vAlign w:val="bottom"/>
          </w:tcPr>
          <w:p w14:paraId="4C865E13"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shd w:val="clear" w:color="auto" w:fill="auto"/>
          </w:tcPr>
          <w:p w14:paraId="59D3CF13"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r>
      <w:tr w:rsidR="005514EF" w:rsidRPr="006C00F4" w14:paraId="7B699EDB" w14:textId="77777777" w:rsidTr="00147BD0">
        <w:tc>
          <w:tcPr>
            <w:tcW w:w="2462" w:type="dxa"/>
            <w:shd w:val="clear" w:color="auto" w:fill="auto"/>
            <w:hideMark/>
          </w:tcPr>
          <w:p w14:paraId="1E74A429" w14:textId="203CF928" w:rsidR="005514EF" w:rsidRPr="006C00F4" w:rsidRDefault="005514EF" w:rsidP="005514EF">
            <w:pPr>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Loss allowance</w:t>
            </w:r>
          </w:p>
        </w:tc>
        <w:tc>
          <w:tcPr>
            <w:tcW w:w="1122" w:type="dxa"/>
            <w:tcBorders>
              <w:top w:val="nil"/>
              <w:left w:val="nil"/>
              <w:bottom w:val="single" w:sz="4" w:space="0" w:color="auto"/>
              <w:right w:val="nil"/>
            </w:tcBorders>
            <w:shd w:val="clear" w:color="auto" w:fill="auto"/>
            <w:vAlign w:val="bottom"/>
          </w:tcPr>
          <w:p w14:paraId="7BCA7D27" w14:textId="73C5E9B1" w:rsidR="005514EF" w:rsidRPr="006C00F4" w:rsidRDefault="005514EF" w:rsidP="005514EF">
            <w:pPr>
              <w:pStyle w:val="BlockText"/>
              <w:ind w:left="0" w:right="-72" w:firstLine="0"/>
              <w:jc w:val="right"/>
              <w:rPr>
                <w:rFonts w:ascii="Arial" w:eastAsia="Arial Unicode MS" w:hAnsi="Arial" w:cs="Arial"/>
                <w:color w:val="000000"/>
                <w:sz w:val="18"/>
                <w:szCs w:val="18"/>
                <w:cs/>
              </w:rPr>
            </w:pP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22302D37" w14:textId="2C5678D3"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2D436E20" w14:textId="40E736B7"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0EE47E9F" w14:textId="657D4FD9"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(85,600)</w:t>
            </w:r>
          </w:p>
        </w:tc>
        <w:tc>
          <w:tcPr>
            <w:tcW w:w="1104" w:type="dxa"/>
            <w:tcBorders>
              <w:top w:val="nil"/>
              <w:left w:val="nil"/>
              <w:bottom w:val="single" w:sz="4" w:space="0" w:color="auto"/>
              <w:right w:val="nil"/>
            </w:tcBorders>
            <w:shd w:val="clear" w:color="auto" w:fill="auto"/>
            <w:vAlign w:val="bottom"/>
          </w:tcPr>
          <w:p w14:paraId="6EDA47B1" w14:textId="5C14DC0E"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(1,794,032)</w:t>
            </w:r>
          </w:p>
        </w:tc>
        <w:tc>
          <w:tcPr>
            <w:tcW w:w="1117" w:type="dxa"/>
            <w:tcBorders>
              <w:top w:val="nil"/>
              <w:left w:val="nil"/>
              <w:bottom w:val="single" w:sz="4" w:space="0" w:color="auto"/>
              <w:right w:val="nil"/>
            </w:tcBorders>
            <w:shd w:val="clear" w:color="auto" w:fill="auto"/>
            <w:vAlign w:val="bottom"/>
          </w:tcPr>
          <w:p w14:paraId="46FD3867" w14:textId="025C0D7A" w:rsidR="005514EF" w:rsidRPr="006C00F4" w:rsidRDefault="005514EF"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(1,879,632)</w:t>
            </w:r>
          </w:p>
        </w:tc>
      </w:tr>
      <w:tr w:rsidR="005514EF" w:rsidRPr="006C00F4" w14:paraId="2407A5B6" w14:textId="77777777" w:rsidTr="00147BD0">
        <w:tc>
          <w:tcPr>
            <w:tcW w:w="2462" w:type="dxa"/>
            <w:shd w:val="clear" w:color="auto" w:fill="auto"/>
          </w:tcPr>
          <w:p w14:paraId="1E0036CA" w14:textId="77777777" w:rsidR="005514EF" w:rsidRPr="006C00F4" w:rsidRDefault="005514EF" w:rsidP="005514EF">
            <w:pPr>
              <w:jc w:val="thaiDistribute"/>
              <w:rPr>
                <w:rFonts w:ascii="Arial" w:eastAsia="Arial Unicode MS" w:hAnsi="Arial" w:cs="Arial"/>
                <w:color w:val="000000"/>
                <w:sz w:val="18"/>
                <w:szCs w:val="18"/>
                <w:cs/>
              </w:rPr>
            </w:pPr>
          </w:p>
        </w:tc>
        <w:tc>
          <w:tcPr>
            <w:tcW w:w="1122" w:type="dxa"/>
            <w:tcBorders>
              <w:top w:val="single" w:sz="4" w:space="0" w:color="auto"/>
              <w:left w:val="nil"/>
              <w:right w:val="nil"/>
            </w:tcBorders>
            <w:shd w:val="clear" w:color="auto" w:fill="auto"/>
            <w:vAlign w:val="bottom"/>
          </w:tcPr>
          <w:p w14:paraId="0942A759"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5D1AAB24"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63246B8D"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073EFA82"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shd w:val="clear" w:color="auto" w:fill="auto"/>
            <w:vAlign w:val="bottom"/>
          </w:tcPr>
          <w:p w14:paraId="161D117D"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shd w:val="clear" w:color="auto" w:fill="auto"/>
          </w:tcPr>
          <w:p w14:paraId="7434AE17"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r>
      <w:tr w:rsidR="005514EF" w:rsidRPr="006C00F4" w14:paraId="2BB4B634" w14:textId="77777777" w:rsidTr="00147BD0">
        <w:tc>
          <w:tcPr>
            <w:tcW w:w="2462" w:type="dxa"/>
            <w:shd w:val="clear" w:color="auto" w:fill="auto"/>
            <w:hideMark/>
          </w:tcPr>
          <w:p w14:paraId="546D0C9C" w14:textId="77420976" w:rsidR="005514EF" w:rsidRPr="006C00F4" w:rsidRDefault="005514EF" w:rsidP="005514EF">
            <w:pPr>
              <w:jc w:val="thaiDistribute"/>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 xml:space="preserve">As of </w:t>
            </w:r>
            <w:proofErr w:type="gramStart"/>
            <w:r w:rsidRPr="006C00F4">
              <w:rPr>
                <w:rFonts w:ascii="Arial" w:eastAsia="Arial Unicode MS" w:hAnsi="Arial" w:cs="Arial"/>
                <w:b/>
                <w:bCs/>
                <w:color w:val="000000"/>
                <w:sz w:val="18"/>
                <w:szCs w:val="18"/>
                <w:lang w:val="en-GB"/>
              </w:rPr>
              <w:t>31</w:t>
            </w:r>
            <w:r w:rsidRPr="006C00F4">
              <w:rPr>
                <w:rFonts w:ascii="Arial" w:eastAsia="Arial Unicode MS" w:hAnsi="Arial" w:cs="Arial"/>
                <w:b/>
                <w:bCs/>
                <w:color w:val="000000"/>
                <w:sz w:val="18"/>
                <w:szCs w:val="18"/>
              </w:rPr>
              <w:t xml:space="preserve"> December </w:t>
            </w:r>
            <w:r w:rsidRPr="006C00F4">
              <w:rPr>
                <w:rFonts w:ascii="Arial" w:eastAsia="Arial Unicode MS" w:hAnsi="Arial" w:cs="Arial"/>
                <w:b/>
                <w:bCs/>
                <w:color w:val="000000"/>
                <w:sz w:val="18"/>
                <w:szCs w:val="18"/>
                <w:lang w:val="en-GB"/>
              </w:rPr>
              <w:t>2024</w:t>
            </w:r>
            <w:proofErr w:type="gramEnd"/>
          </w:p>
        </w:tc>
        <w:tc>
          <w:tcPr>
            <w:tcW w:w="1122" w:type="dxa"/>
            <w:tcBorders>
              <w:top w:val="nil"/>
              <w:left w:val="nil"/>
              <w:right w:val="nil"/>
            </w:tcBorders>
            <w:shd w:val="clear" w:color="auto" w:fill="auto"/>
            <w:vAlign w:val="bottom"/>
          </w:tcPr>
          <w:p w14:paraId="7689A02C" w14:textId="77777777" w:rsidR="005514EF" w:rsidRPr="006C00F4"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18D2C095" w14:textId="77777777" w:rsidR="005514EF" w:rsidRPr="006C00F4"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6832CCB3" w14:textId="77777777" w:rsidR="005514EF" w:rsidRPr="006C00F4" w:rsidRDefault="005514EF" w:rsidP="005514EF">
            <w:pPr>
              <w:pStyle w:val="BlockText"/>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7FE3CE2F" w14:textId="77777777" w:rsidR="005514EF" w:rsidRPr="006C00F4" w:rsidRDefault="005514EF" w:rsidP="005514EF">
            <w:pPr>
              <w:pStyle w:val="BlockText"/>
              <w:jc w:val="right"/>
              <w:rPr>
                <w:rFonts w:ascii="Arial" w:eastAsia="Arial Unicode MS" w:hAnsi="Arial" w:cs="Arial"/>
                <w:color w:val="000000"/>
                <w:sz w:val="18"/>
                <w:szCs w:val="18"/>
              </w:rPr>
            </w:pPr>
          </w:p>
        </w:tc>
        <w:tc>
          <w:tcPr>
            <w:tcW w:w="1104" w:type="dxa"/>
            <w:tcBorders>
              <w:top w:val="nil"/>
              <w:left w:val="nil"/>
              <w:right w:val="nil"/>
            </w:tcBorders>
            <w:shd w:val="clear" w:color="auto" w:fill="auto"/>
            <w:vAlign w:val="bottom"/>
          </w:tcPr>
          <w:p w14:paraId="6169D523" w14:textId="77777777" w:rsidR="005514EF" w:rsidRPr="006C00F4" w:rsidRDefault="005514EF" w:rsidP="005514EF">
            <w:pPr>
              <w:pStyle w:val="BlockText"/>
              <w:jc w:val="right"/>
              <w:rPr>
                <w:rFonts w:ascii="Arial" w:eastAsia="Arial Unicode MS" w:hAnsi="Arial" w:cs="Arial"/>
                <w:color w:val="000000"/>
                <w:sz w:val="18"/>
                <w:szCs w:val="18"/>
              </w:rPr>
            </w:pPr>
          </w:p>
        </w:tc>
        <w:tc>
          <w:tcPr>
            <w:tcW w:w="1117" w:type="dxa"/>
            <w:tcBorders>
              <w:top w:val="nil"/>
              <w:left w:val="nil"/>
              <w:right w:val="nil"/>
            </w:tcBorders>
            <w:shd w:val="clear" w:color="auto" w:fill="auto"/>
            <w:vAlign w:val="bottom"/>
          </w:tcPr>
          <w:p w14:paraId="3422877E" w14:textId="77777777" w:rsidR="005514EF" w:rsidRPr="006C00F4" w:rsidRDefault="005514EF" w:rsidP="005514EF">
            <w:pPr>
              <w:pStyle w:val="BlockText"/>
              <w:jc w:val="right"/>
              <w:rPr>
                <w:rFonts w:ascii="Arial" w:eastAsia="Arial Unicode MS" w:hAnsi="Arial" w:cs="Arial"/>
                <w:color w:val="000000"/>
                <w:sz w:val="18"/>
                <w:szCs w:val="18"/>
              </w:rPr>
            </w:pPr>
          </w:p>
        </w:tc>
      </w:tr>
      <w:tr w:rsidR="005514EF" w:rsidRPr="006C00F4" w14:paraId="2A6CA671" w14:textId="77777777" w:rsidTr="00147BD0">
        <w:tc>
          <w:tcPr>
            <w:tcW w:w="2462" w:type="dxa"/>
            <w:shd w:val="clear" w:color="auto" w:fill="auto"/>
            <w:hideMark/>
          </w:tcPr>
          <w:p w14:paraId="4EBEC307" w14:textId="77777777" w:rsidR="005514EF" w:rsidRPr="006C00F4" w:rsidRDefault="005514EF" w:rsidP="005514EF">
            <w:pPr>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Gross </w:t>
            </w:r>
            <w:proofErr w:type="spellStart"/>
            <w:r w:rsidRPr="006C00F4">
              <w:rPr>
                <w:rFonts w:ascii="Arial" w:eastAsia="Arial Unicode MS" w:hAnsi="Arial" w:cs="Arial"/>
                <w:color w:val="000000"/>
                <w:sz w:val="18"/>
                <w:szCs w:val="18"/>
              </w:rPr>
              <w:t>carring</w:t>
            </w:r>
            <w:proofErr w:type="spellEnd"/>
            <w:r w:rsidRPr="006C00F4">
              <w:rPr>
                <w:rFonts w:ascii="Arial" w:eastAsia="Arial Unicode MS" w:hAnsi="Arial" w:cs="Arial"/>
                <w:color w:val="000000"/>
                <w:sz w:val="18"/>
                <w:szCs w:val="18"/>
              </w:rPr>
              <w:t xml:space="preserve"> amount</w:t>
            </w:r>
          </w:p>
        </w:tc>
        <w:tc>
          <w:tcPr>
            <w:tcW w:w="1122" w:type="dxa"/>
            <w:tcBorders>
              <w:top w:val="nil"/>
              <w:left w:val="nil"/>
              <w:right w:val="nil"/>
            </w:tcBorders>
            <w:shd w:val="clear" w:color="auto" w:fill="auto"/>
            <w:vAlign w:val="bottom"/>
          </w:tcPr>
          <w:p w14:paraId="074CD118" w14:textId="42EDA509"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28FE2843" w14:textId="038DD795"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395B6210" w14:textId="5F3941B2"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nil"/>
              <w:left w:val="nil"/>
              <w:right w:val="nil"/>
            </w:tcBorders>
            <w:shd w:val="clear" w:color="auto" w:fill="auto"/>
            <w:vAlign w:val="bottom"/>
          </w:tcPr>
          <w:p w14:paraId="01CDE3D9" w14:textId="344BC696"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nil"/>
              <w:left w:val="nil"/>
              <w:right w:val="nil"/>
            </w:tcBorders>
            <w:shd w:val="clear" w:color="auto" w:fill="auto"/>
            <w:vAlign w:val="bottom"/>
          </w:tcPr>
          <w:p w14:paraId="52AA9BC0"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nil"/>
              <w:left w:val="nil"/>
              <w:right w:val="nil"/>
            </w:tcBorders>
            <w:shd w:val="clear" w:color="auto" w:fill="auto"/>
          </w:tcPr>
          <w:p w14:paraId="7625FD20"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r>
      <w:tr w:rsidR="005514EF" w:rsidRPr="006C00F4" w14:paraId="525BFB54" w14:textId="77777777" w:rsidTr="00147BD0">
        <w:tc>
          <w:tcPr>
            <w:tcW w:w="2462" w:type="dxa"/>
            <w:shd w:val="clear" w:color="auto" w:fill="auto"/>
            <w:hideMark/>
          </w:tcPr>
          <w:p w14:paraId="253A1398" w14:textId="56865559" w:rsidR="005514EF" w:rsidRPr="006C00F4" w:rsidRDefault="005514EF" w:rsidP="005514EF">
            <w:pPr>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   - trade receivables</w:t>
            </w:r>
          </w:p>
        </w:tc>
        <w:tc>
          <w:tcPr>
            <w:tcW w:w="1122" w:type="dxa"/>
            <w:tcBorders>
              <w:top w:val="nil"/>
              <w:left w:val="nil"/>
              <w:bottom w:val="single" w:sz="4" w:space="0" w:color="auto"/>
              <w:right w:val="nil"/>
            </w:tcBorders>
            <w:shd w:val="clear" w:color="auto" w:fill="auto"/>
            <w:vAlign w:val="bottom"/>
          </w:tcPr>
          <w:p w14:paraId="400E8031" w14:textId="41428A94" w:rsidR="005514EF" w:rsidRPr="006C00F4" w:rsidRDefault="0073375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17,951,297</w:t>
            </w:r>
          </w:p>
        </w:tc>
        <w:tc>
          <w:tcPr>
            <w:tcW w:w="1072" w:type="dxa"/>
            <w:tcBorders>
              <w:top w:val="nil"/>
              <w:left w:val="nil"/>
              <w:bottom w:val="single" w:sz="4" w:space="0" w:color="auto"/>
              <w:right w:val="nil"/>
            </w:tcBorders>
            <w:shd w:val="clear" w:color="auto" w:fill="auto"/>
            <w:vAlign w:val="bottom"/>
          </w:tcPr>
          <w:p w14:paraId="0758A6B4" w14:textId="00957A60" w:rsidR="005514EF" w:rsidRPr="006C00F4" w:rsidRDefault="0073375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4,157,227</w:t>
            </w:r>
          </w:p>
        </w:tc>
        <w:tc>
          <w:tcPr>
            <w:tcW w:w="1072" w:type="dxa"/>
            <w:tcBorders>
              <w:top w:val="nil"/>
              <w:left w:val="nil"/>
              <w:bottom w:val="single" w:sz="4" w:space="0" w:color="auto"/>
              <w:right w:val="nil"/>
            </w:tcBorders>
            <w:shd w:val="clear" w:color="auto" w:fill="auto"/>
            <w:vAlign w:val="bottom"/>
          </w:tcPr>
          <w:p w14:paraId="6F000521" w14:textId="3A968FB1" w:rsidR="005514EF" w:rsidRPr="006C00F4" w:rsidRDefault="00651380"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199,609</w:t>
            </w:r>
          </w:p>
        </w:tc>
        <w:tc>
          <w:tcPr>
            <w:tcW w:w="1072" w:type="dxa"/>
            <w:tcBorders>
              <w:top w:val="nil"/>
              <w:left w:val="nil"/>
              <w:bottom w:val="single" w:sz="4" w:space="0" w:color="auto"/>
              <w:right w:val="nil"/>
            </w:tcBorders>
            <w:shd w:val="clear" w:color="auto" w:fill="auto"/>
            <w:vAlign w:val="bottom"/>
          </w:tcPr>
          <w:p w14:paraId="6ED1B69A" w14:textId="59E56548" w:rsidR="005514EF" w:rsidRPr="006C00F4" w:rsidRDefault="008D4AAD" w:rsidP="005514EF">
            <w:pPr>
              <w:pStyle w:val="BlockText"/>
              <w:ind w:left="0" w:right="-72" w:firstLine="0"/>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2,</w:t>
            </w:r>
            <w:r w:rsidR="00CB5615" w:rsidRPr="006C00F4">
              <w:rPr>
                <w:rFonts w:ascii="Arial" w:eastAsia="Arial Unicode MS" w:hAnsi="Arial" w:cs="Arial"/>
                <w:color w:val="000000"/>
                <w:sz w:val="18"/>
                <w:szCs w:val="18"/>
                <w:lang w:val="en-GB"/>
              </w:rPr>
              <w:t>035,675</w:t>
            </w:r>
          </w:p>
        </w:tc>
        <w:tc>
          <w:tcPr>
            <w:tcW w:w="1104" w:type="dxa"/>
            <w:tcBorders>
              <w:top w:val="nil"/>
              <w:left w:val="nil"/>
              <w:bottom w:val="single" w:sz="4" w:space="0" w:color="auto"/>
              <w:right w:val="nil"/>
            </w:tcBorders>
            <w:shd w:val="clear" w:color="auto" w:fill="auto"/>
            <w:vAlign w:val="bottom"/>
          </w:tcPr>
          <w:p w14:paraId="7E571645" w14:textId="513F7DCF" w:rsidR="005514EF" w:rsidRPr="006C00F4" w:rsidRDefault="00651380"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1,804,037</w:t>
            </w:r>
          </w:p>
        </w:tc>
        <w:tc>
          <w:tcPr>
            <w:tcW w:w="1117" w:type="dxa"/>
            <w:tcBorders>
              <w:top w:val="nil"/>
              <w:left w:val="nil"/>
              <w:bottom w:val="single" w:sz="4" w:space="0" w:color="auto"/>
              <w:right w:val="nil"/>
            </w:tcBorders>
            <w:shd w:val="clear" w:color="auto" w:fill="auto"/>
            <w:vAlign w:val="bottom"/>
          </w:tcPr>
          <w:p w14:paraId="6DFE5DA9" w14:textId="66915725" w:rsidR="005514EF" w:rsidRPr="006C00F4" w:rsidRDefault="00E55582"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w:t>
            </w:r>
            <w:r w:rsidR="000E2569" w:rsidRPr="006C00F4">
              <w:rPr>
                <w:rFonts w:ascii="Arial" w:eastAsia="Arial Unicode MS" w:hAnsi="Arial" w:cs="Arial"/>
                <w:color w:val="000000"/>
                <w:sz w:val="18"/>
                <w:szCs w:val="18"/>
              </w:rPr>
              <w:t>6</w:t>
            </w:r>
            <w:r w:rsidRPr="006C00F4">
              <w:rPr>
                <w:rFonts w:ascii="Arial" w:eastAsia="Arial Unicode MS" w:hAnsi="Arial" w:cs="Arial"/>
                <w:color w:val="000000"/>
                <w:sz w:val="18"/>
                <w:szCs w:val="18"/>
              </w:rPr>
              <w:t>,</w:t>
            </w:r>
            <w:r w:rsidR="000E2569" w:rsidRPr="006C00F4">
              <w:rPr>
                <w:rFonts w:ascii="Arial" w:eastAsia="Arial Unicode MS" w:hAnsi="Arial" w:cs="Arial"/>
                <w:color w:val="000000"/>
                <w:sz w:val="18"/>
                <w:szCs w:val="18"/>
              </w:rPr>
              <w:t>147</w:t>
            </w:r>
            <w:r w:rsidRPr="006C00F4">
              <w:rPr>
                <w:rFonts w:ascii="Arial" w:eastAsia="Arial Unicode MS" w:hAnsi="Arial" w:cs="Arial"/>
                <w:color w:val="000000"/>
                <w:sz w:val="18"/>
                <w:szCs w:val="18"/>
              </w:rPr>
              <w:t>,845</w:t>
            </w:r>
          </w:p>
        </w:tc>
      </w:tr>
      <w:tr w:rsidR="005514EF" w:rsidRPr="006C00F4" w14:paraId="7441B713" w14:textId="77777777" w:rsidTr="00147BD0">
        <w:tc>
          <w:tcPr>
            <w:tcW w:w="2462" w:type="dxa"/>
            <w:shd w:val="clear" w:color="auto" w:fill="auto"/>
          </w:tcPr>
          <w:p w14:paraId="2DC5A4C0" w14:textId="77777777" w:rsidR="005514EF" w:rsidRPr="006C00F4" w:rsidRDefault="005514EF" w:rsidP="005514EF">
            <w:pPr>
              <w:jc w:val="thaiDistribute"/>
              <w:rPr>
                <w:rFonts w:ascii="Arial" w:eastAsia="Arial Unicode MS" w:hAnsi="Arial" w:cs="Arial"/>
                <w:color w:val="000000"/>
                <w:sz w:val="18"/>
                <w:szCs w:val="18"/>
              </w:rPr>
            </w:pPr>
          </w:p>
        </w:tc>
        <w:tc>
          <w:tcPr>
            <w:tcW w:w="1122" w:type="dxa"/>
            <w:tcBorders>
              <w:top w:val="single" w:sz="4" w:space="0" w:color="auto"/>
              <w:left w:val="nil"/>
              <w:right w:val="nil"/>
            </w:tcBorders>
            <w:shd w:val="clear" w:color="auto" w:fill="auto"/>
            <w:vAlign w:val="bottom"/>
          </w:tcPr>
          <w:p w14:paraId="124E2E6C" w14:textId="77777777" w:rsidR="005514EF" w:rsidRPr="006C00F4" w:rsidRDefault="005514EF" w:rsidP="005514EF">
            <w:pPr>
              <w:pStyle w:val="BlockText"/>
              <w:ind w:left="0" w:right="-72" w:firstLine="0"/>
              <w:jc w:val="right"/>
              <w:rPr>
                <w:rFonts w:ascii="Arial" w:eastAsia="Arial Unicode MS" w:hAnsi="Arial" w:cs="Arial"/>
                <w:color w:val="000000"/>
                <w:sz w:val="18"/>
                <w:szCs w:val="18"/>
                <w:cs/>
              </w:rPr>
            </w:pPr>
          </w:p>
        </w:tc>
        <w:tc>
          <w:tcPr>
            <w:tcW w:w="1072" w:type="dxa"/>
            <w:tcBorders>
              <w:top w:val="single" w:sz="4" w:space="0" w:color="auto"/>
              <w:left w:val="nil"/>
              <w:right w:val="nil"/>
            </w:tcBorders>
            <w:shd w:val="clear" w:color="auto" w:fill="auto"/>
            <w:vAlign w:val="bottom"/>
          </w:tcPr>
          <w:p w14:paraId="5C57A273"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28FFFEFA"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072" w:type="dxa"/>
            <w:tcBorders>
              <w:top w:val="single" w:sz="4" w:space="0" w:color="auto"/>
              <w:left w:val="nil"/>
              <w:right w:val="nil"/>
            </w:tcBorders>
            <w:shd w:val="clear" w:color="auto" w:fill="auto"/>
            <w:vAlign w:val="bottom"/>
          </w:tcPr>
          <w:p w14:paraId="7FE5978E"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04" w:type="dxa"/>
            <w:tcBorders>
              <w:top w:val="single" w:sz="4" w:space="0" w:color="auto"/>
              <w:left w:val="nil"/>
              <w:right w:val="nil"/>
            </w:tcBorders>
            <w:shd w:val="clear" w:color="auto" w:fill="auto"/>
            <w:vAlign w:val="bottom"/>
          </w:tcPr>
          <w:p w14:paraId="25F42184"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c>
          <w:tcPr>
            <w:tcW w:w="1117" w:type="dxa"/>
            <w:tcBorders>
              <w:top w:val="single" w:sz="4" w:space="0" w:color="auto"/>
              <w:left w:val="nil"/>
              <w:right w:val="nil"/>
            </w:tcBorders>
            <w:shd w:val="clear" w:color="auto" w:fill="auto"/>
          </w:tcPr>
          <w:p w14:paraId="21B69368" w14:textId="77777777" w:rsidR="005514EF" w:rsidRPr="006C00F4" w:rsidRDefault="005514EF" w:rsidP="005514EF">
            <w:pPr>
              <w:pStyle w:val="BlockText"/>
              <w:ind w:left="0" w:right="-72" w:firstLine="0"/>
              <w:jc w:val="right"/>
              <w:rPr>
                <w:rFonts w:ascii="Arial" w:eastAsia="Arial Unicode MS" w:hAnsi="Arial" w:cs="Arial"/>
                <w:color w:val="000000"/>
                <w:sz w:val="18"/>
                <w:szCs w:val="18"/>
              </w:rPr>
            </w:pPr>
          </w:p>
        </w:tc>
      </w:tr>
      <w:tr w:rsidR="005514EF" w:rsidRPr="006C00F4" w14:paraId="646B0DE4" w14:textId="77777777" w:rsidTr="00147BD0">
        <w:tc>
          <w:tcPr>
            <w:tcW w:w="2462" w:type="dxa"/>
            <w:shd w:val="clear" w:color="auto" w:fill="auto"/>
            <w:hideMark/>
          </w:tcPr>
          <w:p w14:paraId="181939E2" w14:textId="77777777" w:rsidR="005514EF" w:rsidRPr="006C00F4" w:rsidRDefault="005514EF" w:rsidP="005514EF">
            <w:pPr>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Loss allowance</w:t>
            </w:r>
          </w:p>
        </w:tc>
        <w:tc>
          <w:tcPr>
            <w:tcW w:w="1122" w:type="dxa"/>
            <w:tcBorders>
              <w:top w:val="nil"/>
              <w:left w:val="nil"/>
              <w:bottom w:val="single" w:sz="4" w:space="0" w:color="auto"/>
              <w:right w:val="nil"/>
            </w:tcBorders>
            <w:shd w:val="clear" w:color="auto" w:fill="auto"/>
            <w:vAlign w:val="bottom"/>
          </w:tcPr>
          <w:p w14:paraId="1ACE4ED2" w14:textId="3C0BDC8D" w:rsidR="005514EF" w:rsidRPr="006C00F4" w:rsidRDefault="00311E37" w:rsidP="005514EF">
            <w:pPr>
              <w:pStyle w:val="BlockText"/>
              <w:ind w:left="0" w:right="-72" w:firstLine="0"/>
              <w:jc w:val="right"/>
              <w:rPr>
                <w:rFonts w:ascii="Arial" w:eastAsia="Arial Unicode MS" w:hAnsi="Arial" w:cs="Arial"/>
                <w:color w:val="000000"/>
                <w:sz w:val="18"/>
                <w:szCs w:val="18"/>
                <w:cs/>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47,833</w:t>
            </w: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77B29F35" w14:textId="0C37248F" w:rsidR="005514EF" w:rsidRPr="006C00F4" w:rsidRDefault="00311E3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38,921</w:t>
            </w: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1A92BB0D" w14:textId="2E993BAB" w:rsidR="005514EF" w:rsidRPr="006C00F4" w:rsidRDefault="00311E3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35,204</w:t>
            </w:r>
            <w:r w:rsidRPr="006C00F4">
              <w:rPr>
                <w:rFonts w:ascii="Arial" w:eastAsia="Arial Unicode MS" w:hAnsi="Arial" w:cs="Arial"/>
                <w:color w:val="000000"/>
                <w:sz w:val="18"/>
                <w:szCs w:val="18"/>
              </w:rPr>
              <w:t>)</w:t>
            </w:r>
          </w:p>
        </w:tc>
        <w:tc>
          <w:tcPr>
            <w:tcW w:w="1072" w:type="dxa"/>
            <w:tcBorders>
              <w:top w:val="nil"/>
              <w:left w:val="nil"/>
              <w:bottom w:val="single" w:sz="4" w:space="0" w:color="auto"/>
              <w:right w:val="nil"/>
            </w:tcBorders>
            <w:shd w:val="clear" w:color="auto" w:fill="auto"/>
            <w:vAlign w:val="bottom"/>
          </w:tcPr>
          <w:p w14:paraId="0A1EB2E0" w14:textId="6A957050" w:rsidR="005514EF" w:rsidRPr="006C00F4" w:rsidRDefault="00311E3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13,585</w:t>
            </w:r>
            <w:r w:rsidRPr="006C00F4">
              <w:rPr>
                <w:rFonts w:ascii="Arial" w:eastAsia="Arial Unicode MS" w:hAnsi="Arial" w:cs="Arial"/>
                <w:color w:val="000000"/>
                <w:sz w:val="18"/>
                <w:szCs w:val="18"/>
              </w:rPr>
              <w:t>)</w:t>
            </w:r>
          </w:p>
        </w:tc>
        <w:tc>
          <w:tcPr>
            <w:tcW w:w="1104" w:type="dxa"/>
            <w:tcBorders>
              <w:top w:val="nil"/>
              <w:left w:val="nil"/>
              <w:bottom w:val="single" w:sz="4" w:space="0" w:color="auto"/>
              <w:right w:val="nil"/>
            </w:tcBorders>
            <w:shd w:val="clear" w:color="auto" w:fill="auto"/>
            <w:vAlign w:val="bottom"/>
          </w:tcPr>
          <w:p w14:paraId="56C0E3FC" w14:textId="384E42F3" w:rsidR="005514EF" w:rsidRPr="006C00F4" w:rsidRDefault="00311E37"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1,804,037</w:t>
            </w:r>
            <w:r w:rsidRPr="006C00F4">
              <w:rPr>
                <w:rFonts w:ascii="Arial" w:eastAsia="Arial Unicode MS" w:hAnsi="Arial" w:cs="Arial"/>
                <w:color w:val="000000"/>
                <w:sz w:val="18"/>
                <w:szCs w:val="18"/>
              </w:rPr>
              <w:t>)</w:t>
            </w:r>
          </w:p>
        </w:tc>
        <w:tc>
          <w:tcPr>
            <w:tcW w:w="1117" w:type="dxa"/>
            <w:tcBorders>
              <w:top w:val="nil"/>
              <w:left w:val="nil"/>
              <w:bottom w:val="single" w:sz="4" w:space="0" w:color="auto"/>
              <w:right w:val="nil"/>
            </w:tcBorders>
            <w:shd w:val="clear" w:color="auto" w:fill="auto"/>
            <w:vAlign w:val="bottom"/>
          </w:tcPr>
          <w:p w14:paraId="40F7259F" w14:textId="639E922B" w:rsidR="005514EF" w:rsidRPr="006C00F4" w:rsidRDefault="009308A5" w:rsidP="005514EF">
            <w:pPr>
              <w:pStyle w:val="BlockText"/>
              <w:ind w:left="0" w:right="-72" w:firstLine="0"/>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w:t>
            </w:r>
            <w:r w:rsidR="00651380" w:rsidRPr="006C00F4">
              <w:rPr>
                <w:rFonts w:ascii="Arial" w:eastAsia="Arial Unicode MS" w:hAnsi="Arial" w:cs="Arial"/>
                <w:color w:val="000000"/>
                <w:sz w:val="18"/>
                <w:szCs w:val="18"/>
              </w:rPr>
              <w:t>1,939,580</w:t>
            </w:r>
            <w:r w:rsidRPr="006C00F4">
              <w:rPr>
                <w:rFonts w:ascii="Arial" w:eastAsia="Arial Unicode MS" w:hAnsi="Arial" w:cs="Arial"/>
                <w:color w:val="000000"/>
                <w:sz w:val="18"/>
                <w:szCs w:val="18"/>
              </w:rPr>
              <w:t>)</w:t>
            </w:r>
          </w:p>
        </w:tc>
      </w:tr>
    </w:tbl>
    <w:p w14:paraId="7A00C874" w14:textId="77777777" w:rsidR="00AE2FE7" w:rsidRPr="006C00F4" w:rsidRDefault="00AE2FE7" w:rsidP="0053718A">
      <w:pPr>
        <w:ind w:left="547"/>
        <w:contextualSpacing/>
        <w:jc w:val="thaiDistribute"/>
        <w:rPr>
          <w:rFonts w:ascii="Arial" w:hAnsi="Arial" w:cs="Arial"/>
          <w:color w:val="000000"/>
          <w:sz w:val="18"/>
          <w:szCs w:val="18"/>
        </w:rPr>
      </w:pPr>
    </w:p>
    <w:p w14:paraId="616F0891" w14:textId="605C8863" w:rsidR="006C00F4" w:rsidRDefault="006C00F4">
      <w:pPr>
        <w:spacing w:after="160" w:line="259" w:lineRule="auto"/>
        <w:rPr>
          <w:rFonts w:ascii="Arial" w:hAnsi="Arial" w:cs="Arial"/>
          <w:color w:val="000000"/>
          <w:sz w:val="18"/>
          <w:szCs w:val="18"/>
        </w:rPr>
      </w:pPr>
      <w:r>
        <w:rPr>
          <w:rFonts w:ascii="Arial" w:hAnsi="Arial" w:cs="Arial"/>
          <w:color w:val="000000"/>
          <w:sz w:val="18"/>
          <w:szCs w:val="18"/>
        </w:rPr>
        <w:br w:type="page"/>
      </w:r>
    </w:p>
    <w:p w14:paraId="524818F7" w14:textId="77777777" w:rsidR="00BF5DF6" w:rsidRPr="006C00F4" w:rsidRDefault="00BF5DF6" w:rsidP="00792988">
      <w:pPr>
        <w:contextualSpacing/>
        <w:jc w:val="thaiDistribute"/>
        <w:rPr>
          <w:rFonts w:ascii="Arial" w:hAnsi="Arial" w:cs="Arial"/>
          <w:color w:val="000000"/>
          <w:sz w:val="18"/>
          <w:szCs w:val="18"/>
        </w:rPr>
      </w:pPr>
    </w:p>
    <w:p w14:paraId="16645106" w14:textId="3D430C11" w:rsidR="00A428B1" w:rsidRPr="006C00F4" w:rsidRDefault="000A2C44" w:rsidP="0053718A">
      <w:pPr>
        <w:ind w:left="547"/>
        <w:contextualSpacing/>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 xml:space="preserve">The loss allowances for </w:t>
      </w:r>
      <w:r w:rsidR="00D4756F" w:rsidRPr="006C00F4">
        <w:rPr>
          <w:rFonts w:ascii="Arial" w:eastAsia="Arial Unicode MS" w:hAnsi="Arial" w:cs="Arial"/>
          <w:color w:val="000000"/>
          <w:sz w:val="18"/>
          <w:szCs w:val="18"/>
        </w:rPr>
        <w:t>trade receivables</w:t>
      </w:r>
      <w:r w:rsidRPr="006C00F4">
        <w:rPr>
          <w:rFonts w:ascii="Arial" w:eastAsia="Arial Unicode MS" w:hAnsi="Arial" w:cs="Arial"/>
          <w:color w:val="000000"/>
          <w:sz w:val="18"/>
          <w:szCs w:val="18"/>
        </w:rPr>
        <w:t xml:space="preserve"> as </w:t>
      </w:r>
      <w:proofErr w:type="gramStart"/>
      <w:r w:rsidRPr="006C00F4">
        <w:rPr>
          <w:rFonts w:ascii="Arial" w:eastAsia="Arial Unicode MS" w:hAnsi="Arial" w:cs="Arial"/>
          <w:color w:val="000000"/>
          <w:sz w:val="18"/>
          <w:szCs w:val="18"/>
        </w:rPr>
        <w:t>at</w:t>
      </w:r>
      <w:proofErr w:type="gramEnd"/>
      <w:r w:rsidRPr="006C00F4">
        <w:rPr>
          <w:rFonts w:ascii="Arial" w:eastAsia="Arial Unicode MS" w:hAnsi="Arial" w:cs="Arial"/>
          <w:color w:val="000000"/>
          <w:sz w:val="18"/>
          <w:szCs w:val="18"/>
        </w:rPr>
        <w:t xml:space="preserve"> </w:t>
      </w:r>
      <w:r w:rsidR="00387313" w:rsidRPr="006C00F4">
        <w:rPr>
          <w:rFonts w:ascii="Arial" w:eastAsia="Arial Unicode MS" w:hAnsi="Arial" w:cs="Arial"/>
          <w:color w:val="000000"/>
          <w:sz w:val="18"/>
          <w:szCs w:val="18"/>
          <w:lang w:val="en-GB"/>
        </w:rPr>
        <w:t>31</w:t>
      </w:r>
      <w:r w:rsidRPr="006C00F4">
        <w:rPr>
          <w:rFonts w:ascii="Arial" w:eastAsia="Arial Unicode MS" w:hAnsi="Arial" w:cs="Arial"/>
          <w:color w:val="000000"/>
          <w:sz w:val="18"/>
          <w:szCs w:val="18"/>
        </w:rPr>
        <w:t xml:space="preserve"> December reconcile to the opening loss allowances as follows:</w:t>
      </w:r>
    </w:p>
    <w:p w14:paraId="6B4CE756" w14:textId="6759E32F" w:rsidR="00BE20E4" w:rsidRPr="006C00F4" w:rsidRDefault="00BE20E4">
      <w:pPr>
        <w:ind w:left="547"/>
        <w:contextualSpacing/>
        <w:jc w:val="thaiDistribute"/>
        <w:rPr>
          <w:rFonts w:ascii="Arial" w:hAnsi="Arial" w:cs="Arial"/>
          <w:color w:val="000000"/>
          <w:sz w:val="18"/>
          <w:szCs w:val="18"/>
        </w:rPr>
      </w:pPr>
    </w:p>
    <w:tbl>
      <w:tblPr>
        <w:tblStyle w:val="TableGrid"/>
        <w:tblW w:w="9441"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73"/>
        <w:gridCol w:w="1584"/>
        <w:gridCol w:w="1584"/>
      </w:tblGrid>
      <w:tr w:rsidR="005514EF" w:rsidRPr="006C00F4" w14:paraId="6E29262B" w14:textId="77777777" w:rsidTr="00360D2E">
        <w:tc>
          <w:tcPr>
            <w:tcW w:w="6273" w:type="dxa"/>
            <w:shd w:val="clear" w:color="auto" w:fill="auto"/>
          </w:tcPr>
          <w:p w14:paraId="3A70B1A6" w14:textId="77777777" w:rsidR="0082460F" w:rsidRPr="006C00F4" w:rsidRDefault="0082460F" w:rsidP="0082460F">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left w:val="nil"/>
              <w:right w:val="nil"/>
            </w:tcBorders>
            <w:shd w:val="clear" w:color="auto" w:fill="auto"/>
            <w:vAlign w:val="bottom"/>
          </w:tcPr>
          <w:p w14:paraId="105BFEC1" w14:textId="1E652003" w:rsidR="0082460F" w:rsidRPr="006C00F4" w:rsidRDefault="00D96AE1" w:rsidP="0082460F">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84" w:type="dxa"/>
            <w:tcBorders>
              <w:left w:val="nil"/>
              <w:right w:val="nil"/>
            </w:tcBorders>
            <w:shd w:val="clear" w:color="auto" w:fill="auto"/>
            <w:vAlign w:val="bottom"/>
          </w:tcPr>
          <w:p w14:paraId="3448F699" w14:textId="233591A7" w:rsidR="0082460F" w:rsidRPr="006C00F4" w:rsidRDefault="00D96AE1" w:rsidP="0082460F">
            <w:pPr>
              <w:ind w:right="-72"/>
              <w:jc w:val="right"/>
              <w:rPr>
                <w:rFonts w:ascii="Arial" w:eastAsia="Arial Unicode MS" w:hAnsi="Arial" w:cs="Arial"/>
                <w:b/>
                <w:bCs/>
                <w:color w:val="000000"/>
                <w:sz w:val="18"/>
                <w:szCs w:val="18"/>
                <w:lang w:val="en-GB"/>
              </w:rPr>
            </w:pPr>
            <w:r w:rsidRPr="006C00F4">
              <w:rPr>
                <w:rFonts w:ascii="Arial" w:hAnsi="Arial" w:cs="Arial"/>
                <w:b/>
                <w:bCs/>
                <w:color w:val="000000"/>
                <w:sz w:val="18"/>
                <w:szCs w:val="18"/>
                <w:lang w:val="en-GB"/>
              </w:rPr>
              <w:t>2023</w:t>
            </w:r>
          </w:p>
        </w:tc>
      </w:tr>
      <w:tr w:rsidR="005514EF" w:rsidRPr="006C00F4" w14:paraId="77AB6752" w14:textId="77777777" w:rsidTr="00147BD0">
        <w:tc>
          <w:tcPr>
            <w:tcW w:w="6273" w:type="dxa"/>
            <w:shd w:val="clear" w:color="auto" w:fill="auto"/>
          </w:tcPr>
          <w:p w14:paraId="4055870E" w14:textId="77777777" w:rsidR="0082460F" w:rsidRPr="006C00F4" w:rsidRDefault="0082460F" w:rsidP="0082460F">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84" w:type="dxa"/>
            <w:tcBorders>
              <w:top w:val="nil"/>
              <w:left w:val="nil"/>
              <w:bottom w:val="single" w:sz="4" w:space="0" w:color="auto"/>
              <w:right w:val="nil"/>
            </w:tcBorders>
            <w:shd w:val="clear" w:color="auto" w:fill="auto"/>
            <w:vAlign w:val="bottom"/>
            <w:hideMark/>
          </w:tcPr>
          <w:p w14:paraId="2C2AF157" w14:textId="77777777" w:rsidR="0082460F" w:rsidRPr="006C00F4" w:rsidRDefault="0082460F" w:rsidP="0082460F">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06795480" w14:textId="77777777" w:rsidR="0082460F" w:rsidRPr="006C00F4" w:rsidRDefault="0082460F" w:rsidP="0082460F">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6CD94A70" w14:textId="77777777" w:rsidTr="00147BD0">
        <w:tc>
          <w:tcPr>
            <w:tcW w:w="6273" w:type="dxa"/>
            <w:shd w:val="clear" w:color="auto" w:fill="auto"/>
          </w:tcPr>
          <w:p w14:paraId="05A7B72B" w14:textId="77777777" w:rsidR="0082460F" w:rsidRPr="006C00F4" w:rsidRDefault="0082460F" w:rsidP="0082460F">
            <w:pPr>
              <w:pStyle w:val="Header"/>
              <w:tabs>
                <w:tab w:val="left" w:pos="720"/>
              </w:tabs>
              <w:ind w:left="402"/>
              <w:rPr>
                <w:rFonts w:ascii="Arial" w:hAnsi="Arial" w:cs="Arial"/>
                <w:color w:val="000000"/>
                <w:sz w:val="12"/>
                <w:szCs w:val="12"/>
                <w:shd w:val="clear" w:color="auto" w:fill="FFFFFF" w:themeFill="background1"/>
              </w:rPr>
            </w:pPr>
          </w:p>
        </w:tc>
        <w:tc>
          <w:tcPr>
            <w:tcW w:w="1584" w:type="dxa"/>
            <w:tcBorders>
              <w:top w:val="single" w:sz="4" w:space="0" w:color="auto"/>
              <w:left w:val="nil"/>
              <w:right w:val="nil"/>
            </w:tcBorders>
            <w:shd w:val="clear" w:color="auto" w:fill="auto"/>
          </w:tcPr>
          <w:p w14:paraId="0E2AA233" w14:textId="77777777" w:rsidR="0082460F" w:rsidRPr="006C00F4" w:rsidRDefault="0082460F" w:rsidP="0082460F">
            <w:pPr>
              <w:pStyle w:val="Header"/>
              <w:tabs>
                <w:tab w:val="left" w:pos="720"/>
              </w:tabs>
              <w:ind w:right="-72"/>
              <w:jc w:val="right"/>
              <w:rPr>
                <w:rFonts w:ascii="Arial" w:hAnsi="Arial" w:cs="Arial"/>
                <w:color w:val="000000"/>
                <w:sz w:val="12"/>
                <w:szCs w:val="12"/>
                <w:shd w:val="clear" w:color="auto" w:fill="FFFFFF" w:themeFill="background1"/>
              </w:rPr>
            </w:pPr>
          </w:p>
        </w:tc>
        <w:tc>
          <w:tcPr>
            <w:tcW w:w="1584" w:type="dxa"/>
            <w:tcBorders>
              <w:top w:val="single" w:sz="4" w:space="0" w:color="auto"/>
              <w:left w:val="nil"/>
              <w:right w:val="nil"/>
            </w:tcBorders>
            <w:shd w:val="clear" w:color="auto" w:fill="auto"/>
          </w:tcPr>
          <w:p w14:paraId="149D2D23" w14:textId="77777777" w:rsidR="0082460F" w:rsidRPr="006C00F4" w:rsidRDefault="0082460F" w:rsidP="0082460F">
            <w:pPr>
              <w:pStyle w:val="Header"/>
              <w:tabs>
                <w:tab w:val="left" w:pos="720"/>
              </w:tabs>
              <w:ind w:right="-72"/>
              <w:jc w:val="right"/>
              <w:rPr>
                <w:rFonts w:ascii="Arial" w:hAnsi="Arial" w:cs="Arial"/>
                <w:color w:val="000000"/>
                <w:sz w:val="12"/>
                <w:szCs w:val="12"/>
                <w:shd w:val="clear" w:color="auto" w:fill="FFFFFF" w:themeFill="background1"/>
              </w:rPr>
            </w:pPr>
          </w:p>
        </w:tc>
      </w:tr>
      <w:tr w:rsidR="005514EF" w:rsidRPr="006C00F4" w14:paraId="3F52FF29" w14:textId="77777777" w:rsidTr="00147BD0">
        <w:tc>
          <w:tcPr>
            <w:tcW w:w="6273" w:type="dxa"/>
            <w:shd w:val="clear" w:color="auto" w:fill="auto"/>
            <w:hideMark/>
          </w:tcPr>
          <w:p w14:paraId="6709A9C4" w14:textId="493BE060" w:rsidR="005514EF" w:rsidRPr="006C00F4" w:rsidRDefault="005514EF" w:rsidP="005514EF">
            <w:pPr>
              <w:ind w:left="402"/>
              <w:rPr>
                <w:rFonts w:ascii="Arial" w:hAnsi="Arial" w:cs="Arial"/>
                <w:b/>
                <w:bCs/>
                <w:color w:val="000000"/>
                <w:sz w:val="18"/>
                <w:szCs w:val="18"/>
              </w:rPr>
            </w:pPr>
            <w:r w:rsidRPr="006C00F4">
              <w:rPr>
                <w:rFonts w:ascii="Arial" w:hAnsi="Arial" w:cs="Arial"/>
                <w:b/>
                <w:bCs/>
                <w:color w:val="000000"/>
                <w:sz w:val="18"/>
                <w:szCs w:val="18"/>
              </w:rPr>
              <w:t xml:space="preserve">Opening loss allowance </w:t>
            </w:r>
            <w:proofErr w:type="gramStart"/>
            <w:r w:rsidRPr="006C00F4">
              <w:rPr>
                <w:rFonts w:ascii="Arial" w:hAnsi="Arial" w:cs="Arial"/>
                <w:b/>
                <w:bCs/>
                <w:color w:val="000000"/>
                <w:sz w:val="18"/>
                <w:szCs w:val="18"/>
              </w:rPr>
              <w:t>at</w:t>
            </w:r>
            <w:proofErr w:type="gramEnd"/>
            <w:r w:rsidRPr="006C00F4">
              <w:rPr>
                <w:rFonts w:ascii="Arial" w:hAnsi="Arial" w:cs="Arial"/>
                <w:b/>
                <w:bCs/>
                <w:color w:val="000000"/>
                <w:sz w:val="18"/>
                <w:szCs w:val="18"/>
              </w:rPr>
              <w:t xml:space="preserve"> </w:t>
            </w:r>
            <w:r w:rsidRPr="006C00F4">
              <w:rPr>
                <w:rFonts w:ascii="Arial" w:hAnsi="Arial" w:cs="Arial"/>
                <w:b/>
                <w:bCs/>
                <w:color w:val="000000"/>
                <w:sz w:val="18"/>
                <w:szCs w:val="18"/>
                <w:lang w:val="en-GB"/>
              </w:rPr>
              <w:t>1</w:t>
            </w:r>
            <w:r w:rsidRPr="006C00F4">
              <w:rPr>
                <w:rFonts w:ascii="Arial" w:hAnsi="Arial" w:cs="Arial"/>
                <w:b/>
                <w:bCs/>
                <w:color w:val="000000"/>
                <w:sz w:val="18"/>
                <w:szCs w:val="18"/>
              </w:rPr>
              <w:t xml:space="preserve"> January</w:t>
            </w:r>
          </w:p>
        </w:tc>
        <w:tc>
          <w:tcPr>
            <w:tcW w:w="1584" w:type="dxa"/>
            <w:shd w:val="clear" w:color="auto" w:fill="auto"/>
            <w:vAlign w:val="bottom"/>
          </w:tcPr>
          <w:p w14:paraId="78C2A070" w14:textId="39E9926D"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1,879,632</w:t>
            </w:r>
          </w:p>
        </w:tc>
        <w:tc>
          <w:tcPr>
            <w:tcW w:w="1584" w:type="dxa"/>
            <w:shd w:val="clear" w:color="auto" w:fill="auto"/>
            <w:vAlign w:val="bottom"/>
          </w:tcPr>
          <w:p w14:paraId="5D91D987" w14:textId="51D0A162"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809</w:t>
            </w:r>
            <w:r w:rsidRPr="006C00F4">
              <w:rPr>
                <w:rFonts w:ascii="Arial" w:hAnsi="Arial" w:cs="Arial"/>
                <w:color w:val="000000"/>
                <w:sz w:val="18"/>
                <w:szCs w:val="18"/>
              </w:rPr>
              <w:t>,</w:t>
            </w:r>
            <w:r w:rsidRPr="006C00F4">
              <w:rPr>
                <w:rFonts w:ascii="Arial" w:hAnsi="Arial" w:cs="Arial"/>
                <w:color w:val="000000"/>
                <w:sz w:val="18"/>
                <w:szCs w:val="18"/>
                <w:lang w:val="en-GB"/>
              </w:rPr>
              <w:t>632</w:t>
            </w:r>
          </w:p>
        </w:tc>
      </w:tr>
      <w:tr w:rsidR="005514EF" w:rsidRPr="006C00F4" w14:paraId="324A9241" w14:textId="77777777" w:rsidTr="00147BD0">
        <w:tc>
          <w:tcPr>
            <w:tcW w:w="6273" w:type="dxa"/>
            <w:shd w:val="clear" w:color="auto" w:fill="auto"/>
          </w:tcPr>
          <w:p w14:paraId="62152308" w14:textId="02F49B87" w:rsidR="005514EF" w:rsidRPr="006C00F4" w:rsidRDefault="005514EF" w:rsidP="005514EF">
            <w:pPr>
              <w:ind w:left="402"/>
              <w:rPr>
                <w:rFonts w:ascii="Arial" w:hAnsi="Arial" w:cs="Arial"/>
                <w:color w:val="000000"/>
                <w:sz w:val="18"/>
                <w:szCs w:val="18"/>
              </w:rPr>
            </w:pPr>
            <w:r w:rsidRPr="006C00F4">
              <w:rPr>
                <w:rFonts w:ascii="Arial" w:hAnsi="Arial" w:cs="Arial"/>
                <w:color w:val="000000"/>
                <w:sz w:val="18"/>
                <w:szCs w:val="18"/>
              </w:rPr>
              <w:t xml:space="preserve">Increase In loss allowance recognised in profit or loss </w:t>
            </w:r>
          </w:p>
        </w:tc>
        <w:tc>
          <w:tcPr>
            <w:tcW w:w="1584" w:type="dxa"/>
            <w:shd w:val="clear" w:color="auto" w:fill="auto"/>
          </w:tcPr>
          <w:p w14:paraId="5FEDD07B" w14:textId="77777777" w:rsidR="005514EF" w:rsidRPr="006C00F4" w:rsidRDefault="005514EF" w:rsidP="005514EF">
            <w:pPr>
              <w:ind w:right="-72"/>
              <w:jc w:val="right"/>
              <w:rPr>
                <w:rFonts w:ascii="Arial" w:hAnsi="Arial" w:cs="Arial"/>
                <w:snapToGrid w:val="0"/>
                <w:color w:val="000000"/>
                <w:sz w:val="18"/>
                <w:szCs w:val="18"/>
                <w:lang w:val="en-GB" w:eastAsia="th-TH"/>
              </w:rPr>
            </w:pPr>
          </w:p>
        </w:tc>
        <w:tc>
          <w:tcPr>
            <w:tcW w:w="1584" w:type="dxa"/>
            <w:shd w:val="clear" w:color="auto" w:fill="auto"/>
          </w:tcPr>
          <w:p w14:paraId="4163F213" w14:textId="56824D61" w:rsidR="005514EF" w:rsidRPr="006C00F4" w:rsidRDefault="005514EF" w:rsidP="005514EF">
            <w:pPr>
              <w:ind w:right="-72"/>
              <w:jc w:val="right"/>
              <w:rPr>
                <w:rFonts w:ascii="Arial" w:hAnsi="Arial" w:cs="Arial"/>
                <w:snapToGrid w:val="0"/>
                <w:color w:val="000000"/>
                <w:sz w:val="18"/>
                <w:szCs w:val="18"/>
                <w:lang w:val="en-GB" w:eastAsia="th-TH"/>
              </w:rPr>
            </w:pPr>
          </w:p>
        </w:tc>
      </w:tr>
      <w:tr w:rsidR="005514EF" w:rsidRPr="006C00F4" w14:paraId="2CC10440" w14:textId="77777777" w:rsidTr="00ED4844">
        <w:tc>
          <w:tcPr>
            <w:tcW w:w="6273" w:type="dxa"/>
            <w:shd w:val="clear" w:color="auto" w:fill="auto"/>
          </w:tcPr>
          <w:p w14:paraId="75BEA490" w14:textId="2C06A72F" w:rsidR="005514EF" w:rsidRPr="006C00F4" w:rsidRDefault="005514EF" w:rsidP="005514EF">
            <w:pPr>
              <w:ind w:left="402"/>
              <w:rPr>
                <w:rFonts w:ascii="Arial" w:hAnsi="Arial" w:cs="Arial"/>
                <w:color w:val="000000"/>
                <w:sz w:val="18"/>
                <w:szCs w:val="18"/>
              </w:rPr>
            </w:pPr>
            <w:r w:rsidRPr="006C00F4">
              <w:rPr>
                <w:rFonts w:ascii="Arial" w:hAnsi="Arial" w:cs="Arial"/>
                <w:color w:val="000000"/>
                <w:sz w:val="18"/>
                <w:szCs w:val="18"/>
              </w:rPr>
              <w:t xml:space="preserve">   during the year</w:t>
            </w:r>
          </w:p>
        </w:tc>
        <w:tc>
          <w:tcPr>
            <w:tcW w:w="1584" w:type="dxa"/>
            <w:shd w:val="clear" w:color="auto" w:fill="auto"/>
            <w:vAlign w:val="bottom"/>
          </w:tcPr>
          <w:p w14:paraId="2DBC0FF1" w14:textId="4A85B247" w:rsidR="005514EF" w:rsidRPr="006C00F4" w:rsidRDefault="00802AA0"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135,544</w:t>
            </w:r>
          </w:p>
        </w:tc>
        <w:tc>
          <w:tcPr>
            <w:tcW w:w="1584" w:type="dxa"/>
            <w:shd w:val="clear" w:color="auto" w:fill="auto"/>
            <w:vAlign w:val="bottom"/>
          </w:tcPr>
          <w:p w14:paraId="22BC4C1F" w14:textId="6C0BFB23"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1,070,000</w:t>
            </w:r>
          </w:p>
        </w:tc>
      </w:tr>
      <w:tr w:rsidR="004578A6" w:rsidRPr="006C00F4" w14:paraId="0D6B669F" w14:textId="77777777" w:rsidTr="00ED4844">
        <w:trPr>
          <w:trHeight w:val="183"/>
        </w:trPr>
        <w:tc>
          <w:tcPr>
            <w:tcW w:w="6273" w:type="dxa"/>
            <w:shd w:val="clear" w:color="auto" w:fill="auto"/>
          </w:tcPr>
          <w:p w14:paraId="3DD2B3BA" w14:textId="108AD11C" w:rsidR="004578A6" w:rsidRPr="006C00F4" w:rsidRDefault="00ED4844" w:rsidP="005514EF">
            <w:pPr>
              <w:ind w:left="402"/>
              <w:rPr>
                <w:rFonts w:ascii="Arial" w:hAnsi="Arial" w:cs="Arial"/>
                <w:color w:val="000000"/>
                <w:sz w:val="18"/>
                <w:szCs w:val="18"/>
              </w:rPr>
            </w:pPr>
            <w:r w:rsidRPr="006C00F4">
              <w:rPr>
                <w:rFonts w:ascii="Arial" w:hAnsi="Arial" w:cs="Arial"/>
                <w:color w:val="000000"/>
                <w:sz w:val="18"/>
                <w:szCs w:val="18"/>
              </w:rPr>
              <w:t>Reversal of loss allowance</w:t>
            </w:r>
          </w:p>
        </w:tc>
        <w:tc>
          <w:tcPr>
            <w:tcW w:w="1584" w:type="dxa"/>
            <w:tcBorders>
              <w:top w:val="nil"/>
              <w:left w:val="nil"/>
            </w:tcBorders>
            <w:shd w:val="clear" w:color="auto" w:fill="auto"/>
            <w:vAlign w:val="bottom"/>
          </w:tcPr>
          <w:p w14:paraId="5745C86D" w14:textId="67E01635" w:rsidR="004578A6" w:rsidRPr="006C00F4" w:rsidRDefault="00802AA0"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(75,596)</w:t>
            </w:r>
          </w:p>
        </w:tc>
        <w:tc>
          <w:tcPr>
            <w:tcW w:w="1584" w:type="dxa"/>
            <w:tcBorders>
              <w:top w:val="nil"/>
              <w:right w:val="nil"/>
            </w:tcBorders>
            <w:shd w:val="clear" w:color="auto" w:fill="auto"/>
            <w:vAlign w:val="bottom"/>
          </w:tcPr>
          <w:p w14:paraId="2B26DFFB" w14:textId="1AC0EAE3" w:rsidR="004578A6" w:rsidRPr="006C00F4" w:rsidRDefault="00802AA0"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r>
      <w:tr w:rsidR="005514EF" w:rsidRPr="006C00F4" w14:paraId="11A4EBE7" w14:textId="77777777" w:rsidTr="00147BD0">
        <w:tc>
          <w:tcPr>
            <w:tcW w:w="6273" w:type="dxa"/>
            <w:shd w:val="clear" w:color="auto" w:fill="auto"/>
          </w:tcPr>
          <w:p w14:paraId="43E75199" w14:textId="77777777" w:rsidR="005514EF" w:rsidRPr="006C00F4" w:rsidRDefault="005514EF" w:rsidP="005514EF">
            <w:pPr>
              <w:pStyle w:val="Header"/>
              <w:tabs>
                <w:tab w:val="left" w:pos="720"/>
              </w:tabs>
              <w:ind w:left="402"/>
              <w:rPr>
                <w:rFonts w:ascii="Arial" w:hAnsi="Arial" w:cs="Arial"/>
                <w:color w:val="000000"/>
                <w:sz w:val="12"/>
                <w:szCs w:val="12"/>
                <w:shd w:val="clear" w:color="auto" w:fill="FFFFFF" w:themeFill="background1"/>
              </w:rPr>
            </w:pPr>
          </w:p>
        </w:tc>
        <w:tc>
          <w:tcPr>
            <w:tcW w:w="1584" w:type="dxa"/>
            <w:tcBorders>
              <w:top w:val="single" w:sz="4" w:space="0" w:color="auto"/>
              <w:left w:val="nil"/>
              <w:right w:val="nil"/>
            </w:tcBorders>
            <w:shd w:val="clear" w:color="auto" w:fill="auto"/>
          </w:tcPr>
          <w:p w14:paraId="1C322690"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c>
          <w:tcPr>
            <w:tcW w:w="1584" w:type="dxa"/>
            <w:tcBorders>
              <w:top w:val="single" w:sz="4" w:space="0" w:color="auto"/>
              <w:left w:val="nil"/>
              <w:right w:val="nil"/>
            </w:tcBorders>
            <w:shd w:val="clear" w:color="auto" w:fill="auto"/>
          </w:tcPr>
          <w:p w14:paraId="4AFE1CD5"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r>
      <w:tr w:rsidR="005514EF" w:rsidRPr="006C00F4" w14:paraId="7DE62568" w14:textId="77777777" w:rsidTr="00147BD0">
        <w:trPr>
          <w:trHeight w:val="46"/>
        </w:trPr>
        <w:tc>
          <w:tcPr>
            <w:tcW w:w="6273" w:type="dxa"/>
            <w:shd w:val="clear" w:color="auto" w:fill="auto"/>
            <w:hideMark/>
          </w:tcPr>
          <w:p w14:paraId="3C2722FB" w14:textId="3DB08F09" w:rsidR="005514EF" w:rsidRPr="006C00F4" w:rsidRDefault="005514EF" w:rsidP="005514EF">
            <w:pPr>
              <w:ind w:left="402"/>
              <w:rPr>
                <w:rFonts w:ascii="Arial" w:hAnsi="Arial" w:cs="Arial"/>
                <w:b/>
                <w:bCs/>
                <w:color w:val="000000"/>
                <w:sz w:val="18"/>
                <w:szCs w:val="18"/>
              </w:rPr>
            </w:pPr>
            <w:r w:rsidRPr="006C00F4">
              <w:rPr>
                <w:rFonts w:ascii="Arial" w:hAnsi="Arial" w:cs="Arial"/>
                <w:b/>
                <w:bCs/>
                <w:color w:val="000000"/>
                <w:sz w:val="18"/>
                <w:szCs w:val="18"/>
              </w:rPr>
              <w:t xml:space="preserve">Closing loss allowance </w:t>
            </w:r>
            <w:proofErr w:type="gramStart"/>
            <w:r w:rsidRPr="006C00F4">
              <w:rPr>
                <w:rFonts w:ascii="Arial" w:hAnsi="Arial" w:cs="Arial"/>
                <w:b/>
                <w:bCs/>
                <w:color w:val="000000"/>
                <w:sz w:val="18"/>
                <w:szCs w:val="18"/>
              </w:rPr>
              <w:t>at</w:t>
            </w:r>
            <w:proofErr w:type="gramEnd"/>
            <w:r w:rsidRPr="006C00F4">
              <w:rPr>
                <w:rFonts w:ascii="Arial" w:hAnsi="Arial" w:cs="Arial"/>
                <w:b/>
                <w:bCs/>
                <w:color w:val="000000"/>
                <w:sz w:val="18"/>
                <w:szCs w:val="18"/>
              </w:rPr>
              <w:t xml:space="preserve"> </w:t>
            </w:r>
            <w:r w:rsidRPr="006C00F4">
              <w:rPr>
                <w:rFonts w:ascii="Arial" w:hAnsi="Arial" w:cs="Arial"/>
                <w:b/>
                <w:bCs/>
                <w:color w:val="000000"/>
                <w:sz w:val="18"/>
                <w:szCs w:val="18"/>
                <w:lang w:val="en-GB"/>
              </w:rPr>
              <w:t>31</w:t>
            </w:r>
            <w:r w:rsidRPr="006C00F4">
              <w:rPr>
                <w:rFonts w:ascii="Arial" w:hAnsi="Arial" w:cs="Arial"/>
                <w:b/>
                <w:bCs/>
                <w:color w:val="000000"/>
                <w:sz w:val="18"/>
                <w:szCs w:val="18"/>
              </w:rPr>
              <w:t xml:space="preserve"> December</w:t>
            </w:r>
          </w:p>
        </w:tc>
        <w:tc>
          <w:tcPr>
            <w:tcW w:w="1584" w:type="dxa"/>
            <w:tcBorders>
              <w:top w:val="nil"/>
              <w:left w:val="nil"/>
              <w:bottom w:val="single" w:sz="4" w:space="0" w:color="auto"/>
              <w:right w:val="nil"/>
            </w:tcBorders>
            <w:shd w:val="clear" w:color="auto" w:fill="auto"/>
          </w:tcPr>
          <w:p w14:paraId="4475C99B" w14:textId="65BF2B2E" w:rsidR="005514EF" w:rsidRPr="006C00F4" w:rsidRDefault="00605429" w:rsidP="005514EF">
            <w:pPr>
              <w:tabs>
                <w:tab w:val="left" w:pos="1275"/>
              </w:tabs>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1,939,580</w:t>
            </w:r>
          </w:p>
        </w:tc>
        <w:tc>
          <w:tcPr>
            <w:tcW w:w="1584" w:type="dxa"/>
            <w:tcBorders>
              <w:top w:val="nil"/>
              <w:left w:val="nil"/>
              <w:bottom w:val="single" w:sz="4" w:space="0" w:color="auto"/>
              <w:right w:val="nil"/>
            </w:tcBorders>
            <w:shd w:val="clear" w:color="auto" w:fill="auto"/>
          </w:tcPr>
          <w:p w14:paraId="75C411A7" w14:textId="37B43A7E"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1,879,632</w:t>
            </w:r>
          </w:p>
        </w:tc>
      </w:tr>
    </w:tbl>
    <w:p w14:paraId="0E26A6FA" w14:textId="77777777" w:rsidR="00CD39DF" w:rsidRPr="006C00F4" w:rsidRDefault="00CD39DF" w:rsidP="0070062D">
      <w:pPr>
        <w:rPr>
          <w:rFonts w:ascii="Arial" w:hAnsi="Arial" w:cs="Arial"/>
          <w:color w:val="000000"/>
          <w:sz w:val="18"/>
          <w:szCs w:val="18"/>
          <w:lang w:bidi="th-TH"/>
        </w:rPr>
      </w:pPr>
    </w:p>
    <w:p w14:paraId="46F4B3D5" w14:textId="77777777" w:rsidR="00CD39DF" w:rsidRPr="006C00F4" w:rsidRDefault="00CD39DF" w:rsidP="0070062D">
      <w:pPr>
        <w:rPr>
          <w:rFonts w:ascii="Arial" w:eastAsia="Arial" w:hAnsi="Arial" w:cs="Arial"/>
          <w:color w:val="000000"/>
          <w:sz w:val="18"/>
          <w:szCs w:val="18"/>
          <w:lang w:eastAsia="en-GB"/>
        </w:rPr>
      </w:pPr>
    </w:p>
    <w:tbl>
      <w:tblPr>
        <w:tblW w:w="9481" w:type="dxa"/>
        <w:tblLook w:val="04A0" w:firstRow="1" w:lastRow="0" w:firstColumn="1" w:lastColumn="0" w:noHBand="0" w:noVBand="1"/>
      </w:tblPr>
      <w:tblGrid>
        <w:gridCol w:w="9481"/>
      </w:tblGrid>
      <w:tr w:rsidR="00BE20E4" w:rsidRPr="006C00F4" w14:paraId="2A6E8557" w14:textId="77777777" w:rsidTr="00147BD0">
        <w:trPr>
          <w:trHeight w:val="380"/>
        </w:trPr>
        <w:tc>
          <w:tcPr>
            <w:tcW w:w="9481" w:type="dxa"/>
            <w:shd w:val="clear" w:color="auto" w:fill="auto"/>
            <w:vAlign w:val="center"/>
          </w:tcPr>
          <w:p w14:paraId="0053D066" w14:textId="170C31B3" w:rsidR="00BE20E4" w:rsidRPr="006C00F4" w:rsidRDefault="00387313" w:rsidP="00B06B1E">
            <w:pPr>
              <w:pStyle w:val="Heading1"/>
              <w:ind w:left="427" w:hanging="540"/>
              <w:rPr>
                <w:rFonts w:ascii="Arial" w:hAnsi="Arial" w:cs="Arial"/>
                <w:color w:val="000000"/>
                <w:sz w:val="18"/>
                <w:szCs w:val="18"/>
                <w:cs/>
              </w:rPr>
            </w:pPr>
            <w:r w:rsidRPr="006C00F4">
              <w:rPr>
                <w:rFonts w:ascii="Arial" w:hAnsi="Arial" w:cs="Arial"/>
                <w:color w:val="000000"/>
                <w:sz w:val="18"/>
                <w:szCs w:val="18"/>
              </w:rPr>
              <w:t>11</w:t>
            </w:r>
            <w:r w:rsidR="00BE20E4" w:rsidRPr="006C00F4">
              <w:rPr>
                <w:rFonts w:ascii="Arial" w:hAnsi="Arial" w:cs="Arial"/>
                <w:color w:val="000000"/>
                <w:sz w:val="18"/>
                <w:szCs w:val="18"/>
              </w:rPr>
              <w:tab/>
              <w:t>Asset and liabilities relating to contracts with customers</w:t>
            </w:r>
          </w:p>
        </w:tc>
      </w:tr>
    </w:tbl>
    <w:p w14:paraId="4D885293" w14:textId="77777777" w:rsidR="00BE20E4" w:rsidRPr="006C00F4" w:rsidRDefault="00BE20E4" w:rsidP="00BE20E4">
      <w:pPr>
        <w:rPr>
          <w:rFonts w:ascii="Arial" w:eastAsia="Arial" w:hAnsi="Arial" w:cs="Arial"/>
          <w:color w:val="000000"/>
          <w:sz w:val="18"/>
          <w:szCs w:val="18"/>
          <w:lang w:eastAsia="en-GB"/>
        </w:rPr>
      </w:pPr>
    </w:p>
    <w:p w14:paraId="01D4B9A2" w14:textId="6B55B222" w:rsidR="00BE20E4" w:rsidRPr="006C00F4" w:rsidRDefault="00387313" w:rsidP="00BE20E4">
      <w:pPr>
        <w:ind w:left="540" w:hanging="540"/>
        <w:rPr>
          <w:rFonts w:ascii="Arial" w:eastAsia="Arial Unicode MS" w:hAnsi="Arial" w:cs="Arial"/>
          <w:b/>
          <w:bCs/>
          <w:color w:val="000000"/>
          <w:sz w:val="18"/>
          <w:szCs w:val="18"/>
          <w:lang w:val="en-GB"/>
        </w:rPr>
      </w:pPr>
      <w:r w:rsidRPr="006C00F4">
        <w:rPr>
          <w:rFonts w:ascii="Arial" w:eastAsia="Arial Unicode MS" w:hAnsi="Arial" w:cs="Arial"/>
          <w:b/>
          <w:bCs/>
          <w:color w:val="000000"/>
          <w:sz w:val="18"/>
          <w:szCs w:val="18"/>
          <w:lang w:val="en-GB"/>
        </w:rPr>
        <w:t>11</w:t>
      </w:r>
      <w:r w:rsidR="00BE20E4" w:rsidRPr="006C00F4">
        <w:rPr>
          <w:rFonts w:ascii="Arial" w:eastAsia="Arial Unicode MS" w:hAnsi="Arial" w:cs="Arial"/>
          <w:b/>
          <w:bCs/>
          <w:color w:val="000000"/>
          <w:sz w:val="18"/>
          <w:szCs w:val="18"/>
          <w:lang w:val="en-GB"/>
        </w:rPr>
        <w:t>.</w:t>
      </w:r>
      <w:r w:rsidRPr="006C00F4">
        <w:rPr>
          <w:rFonts w:ascii="Arial" w:eastAsia="Arial Unicode MS" w:hAnsi="Arial" w:cs="Arial"/>
          <w:b/>
          <w:bCs/>
          <w:color w:val="000000"/>
          <w:sz w:val="18"/>
          <w:szCs w:val="18"/>
          <w:lang w:val="en-GB"/>
        </w:rPr>
        <w:t>1</w:t>
      </w:r>
      <w:r w:rsidR="00BE20E4" w:rsidRPr="006C00F4">
        <w:rPr>
          <w:rFonts w:ascii="Arial" w:eastAsia="Arial Unicode MS" w:hAnsi="Arial" w:cs="Arial"/>
          <w:b/>
          <w:bCs/>
          <w:color w:val="000000"/>
          <w:sz w:val="18"/>
          <w:szCs w:val="18"/>
          <w:lang w:val="en-GB"/>
        </w:rPr>
        <w:tab/>
      </w:r>
      <w:r w:rsidR="009F1C15" w:rsidRPr="006C00F4">
        <w:rPr>
          <w:rFonts w:ascii="Arial" w:eastAsia="Arial Unicode MS" w:hAnsi="Arial" w:cs="Arial"/>
          <w:b/>
          <w:bCs/>
          <w:color w:val="000000"/>
          <w:sz w:val="18"/>
          <w:szCs w:val="18"/>
          <w:lang w:val="en-GB"/>
        </w:rPr>
        <w:t>C</w:t>
      </w:r>
      <w:r w:rsidR="00BE20E4" w:rsidRPr="006C00F4">
        <w:rPr>
          <w:rFonts w:ascii="Arial" w:eastAsia="Arial Unicode MS" w:hAnsi="Arial" w:cs="Arial"/>
          <w:b/>
          <w:bCs/>
          <w:color w:val="000000"/>
          <w:sz w:val="18"/>
          <w:szCs w:val="18"/>
          <w:lang w:val="en-GB"/>
        </w:rPr>
        <w:t>ontract assets</w:t>
      </w:r>
    </w:p>
    <w:p w14:paraId="58E2225D" w14:textId="77777777" w:rsidR="00BE20E4" w:rsidRPr="006C00F4" w:rsidRDefault="00BE20E4" w:rsidP="006C00F4">
      <w:pPr>
        <w:ind w:left="540"/>
        <w:rPr>
          <w:rFonts w:ascii="Arial" w:eastAsia="Arial" w:hAnsi="Arial" w:cs="Arial"/>
          <w:color w:val="000000"/>
          <w:sz w:val="18"/>
          <w:szCs w:val="18"/>
          <w:lang w:eastAsia="en-GB"/>
        </w:rPr>
      </w:pPr>
    </w:p>
    <w:p w14:paraId="764D318F" w14:textId="77777777" w:rsidR="00BE20E4" w:rsidRPr="006C00F4" w:rsidRDefault="00BE20E4" w:rsidP="006C00F4">
      <w:pPr>
        <w:ind w:left="540"/>
        <w:rPr>
          <w:rFonts w:ascii="Arial" w:eastAsia="Times New Roman" w:hAnsi="Arial" w:cs="Arial"/>
          <w:b/>
          <w:bCs/>
          <w:color w:val="000000"/>
          <w:sz w:val="18"/>
          <w:szCs w:val="18"/>
        </w:rPr>
      </w:pPr>
      <w:r w:rsidRPr="006C00F4">
        <w:rPr>
          <w:rFonts w:ascii="Arial" w:eastAsia="Arial Unicode MS" w:hAnsi="Arial" w:cs="Arial"/>
          <w:color w:val="000000"/>
          <w:sz w:val="18"/>
          <w:szCs w:val="18"/>
          <w:lang w:val="en-GB"/>
        </w:rPr>
        <w:t>The Company has recognised the following assets related to contracts with customers:</w:t>
      </w:r>
    </w:p>
    <w:p w14:paraId="0A7341C0" w14:textId="77777777" w:rsidR="00BE20E4" w:rsidRPr="006C00F4" w:rsidRDefault="00BE20E4" w:rsidP="006C00F4">
      <w:pPr>
        <w:ind w:left="540"/>
        <w:rPr>
          <w:rFonts w:ascii="Arial" w:eastAsia="Arial" w:hAnsi="Arial" w:cs="Arial"/>
          <w:color w:val="000000"/>
          <w:sz w:val="18"/>
          <w:szCs w:val="18"/>
          <w:lang w:eastAsia="en-GB"/>
        </w:rPr>
      </w:pPr>
    </w:p>
    <w:tbl>
      <w:tblPr>
        <w:tblStyle w:val="TableGrid"/>
        <w:tblW w:w="945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92"/>
        <w:gridCol w:w="1701"/>
        <w:gridCol w:w="1560"/>
      </w:tblGrid>
      <w:tr w:rsidR="005514EF" w:rsidRPr="006C00F4" w14:paraId="702ABA36" w14:textId="77777777" w:rsidTr="00360D2E">
        <w:tc>
          <w:tcPr>
            <w:tcW w:w="6192" w:type="dxa"/>
            <w:shd w:val="clear" w:color="auto" w:fill="auto"/>
          </w:tcPr>
          <w:p w14:paraId="02AE0D8A" w14:textId="77777777" w:rsidR="00C82AD8" w:rsidRPr="006C00F4" w:rsidRDefault="00C82AD8"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701" w:type="dxa"/>
            <w:tcBorders>
              <w:left w:val="nil"/>
              <w:right w:val="nil"/>
            </w:tcBorders>
            <w:shd w:val="clear" w:color="auto" w:fill="auto"/>
            <w:vAlign w:val="bottom"/>
          </w:tcPr>
          <w:p w14:paraId="6A4A0FBE" w14:textId="4A4586D2" w:rsidR="00C82AD8" w:rsidRPr="006C00F4" w:rsidRDefault="00D96AE1" w:rsidP="00C82AD8">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60" w:type="dxa"/>
            <w:tcBorders>
              <w:left w:val="nil"/>
              <w:right w:val="nil"/>
            </w:tcBorders>
            <w:shd w:val="clear" w:color="auto" w:fill="auto"/>
            <w:vAlign w:val="bottom"/>
          </w:tcPr>
          <w:p w14:paraId="364AD719" w14:textId="72703D3F" w:rsidR="00C82AD8" w:rsidRPr="006C00F4" w:rsidRDefault="00D96AE1" w:rsidP="00C82AD8">
            <w:pPr>
              <w:ind w:right="-72"/>
              <w:jc w:val="right"/>
              <w:rPr>
                <w:rFonts w:ascii="Arial" w:eastAsia="Arial Unicode MS" w:hAnsi="Arial" w:cs="Arial"/>
                <w:b/>
                <w:bCs/>
                <w:color w:val="000000"/>
                <w:sz w:val="18"/>
                <w:szCs w:val="18"/>
                <w:lang w:val="en-GB"/>
              </w:rPr>
            </w:pPr>
            <w:r w:rsidRPr="006C00F4">
              <w:rPr>
                <w:rFonts w:ascii="Arial" w:hAnsi="Arial" w:cs="Arial"/>
                <w:b/>
                <w:bCs/>
                <w:color w:val="000000"/>
                <w:sz w:val="18"/>
                <w:szCs w:val="18"/>
                <w:lang w:val="en-GB"/>
              </w:rPr>
              <w:t>2023</w:t>
            </w:r>
          </w:p>
        </w:tc>
      </w:tr>
      <w:tr w:rsidR="005514EF" w:rsidRPr="006C00F4" w14:paraId="7E68A54B" w14:textId="77777777" w:rsidTr="00147BD0">
        <w:tc>
          <w:tcPr>
            <w:tcW w:w="6192" w:type="dxa"/>
            <w:shd w:val="clear" w:color="auto" w:fill="auto"/>
          </w:tcPr>
          <w:p w14:paraId="3236AB8B" w14:textId="77777777" w:rsidR="00C82AD8" w:rsidRPr="006C00F4" w:rsidRDefault="00C82AD8"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701" w:type="dxa"/>
            <w:tcBorders>
              <w:top w:val="nil"/>
              <w:left w:val="nil"/>
              <w:bottom w:val="single" w:sz="4" w:space="0" w:color="auto"/>
              <w:right w:val="nil"/>
            </w:tcBorders>
            <w:shd w:val="clear" w:color="auto" w:fill="auto"/>
            <w:vAlign w:val="bottom"/>
            <w:hideMark/>
          </w:tcPr>
          <w:p w14:paraId="765FCC22" w14:textId="77777777" w:rsidR="00C82AD8" w:rsidRPr="006C00F4" w:rsidRDefault="00C82AD8" w:rsidP="00C82AD8">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560" w:type="dxa"/>
            <w:tcBorders>
              <w:top w:val="nil"/>
              <w:left w:val="nil"/>
              <w:bottom w:val="single" w:sz="4" w:space="0" w:color="auto"/>
              <w:right w:val="nil"/>
            </w:tcBorders>
            <w:shd w:val="clear" w:color="auto" w:fill="auto"/>
            <w:vAlign w:val="bottom"/>
            <w:hideMark/>
          </w:tcPr>
          <w:p w14:paraId="54272FFB" w14:textId="77777777" w:rsidR="00C82AD8" w:rsidRPr="006C00F4" w:rsidRDefault="00C82AD8" w:rsidP="00C82AD8">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003475B2" w14:textId="77777777" w:rsidTr="00147BD0">
        <w:tc>
          <w:tcPr>
            <w:tcW w:w="6192" w:type="dxa"/>
            <w:shd w:val="clear" w:color="auto" w:fill="auto"/>
          </w:tcPr>
          <w:p w14:paraId="0F9A2AC8" w14:textId="77777777" w:rsidR="00C82AD8" w:rsidRPr="006C00F4" w:rsidRDefault="00C82AD8" w:rsidP="006C00F4">
            <w:pPr>
              <w:ind w:left="402"/>
              <w:rPr>
                <w:rFonts w:ascii="Arial" w:eastAsia="Arial" w:hAnsi="Arial" w:cs="Arial"/>
                <w:color w:val="000000"/>
                <w:sz w:val="12"/>
                <w:szCs w:val="12"/>
                <w:lang w:eastAsia="en-GB"/>
              </w:rPr>
            </w:pPr>
          </w:p>
        </w:tc>
        <w:tc>
          <w:tcPr>
            <w:tcW w:w="1701" w:type="dxa"/>
            <w:tcBorders>
              <w:top w:val="single" w:sz="4" w:space="0" w:color="auto"/>
              <w:left w:val="nil"/>
              <w:right w:val="nil"/>
            </w:tcBorders>
            <w:shd w:val="clear" w:color="auto" w:fill="auto"/>
          </w:tcPr>
          <w:p w14:paraId="2867E9F0" w14:textId="77777777" w:rsidR="00C82AD8" w:rsidRPr="006C00F4" w:rsidRDefault="00C82AD8"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shd w:val="clear" w:color="auto" w:fill="auto"/>
          </w:tcPr>
          <w:p w14:paraId="35866744" w14:textId="77777777" w:rsidR="00C82AD8" w:rsidRPr="006C00F4" w:rsidRDefault="00C82AD8" w:rsidP="00C05292">
            <w:pPr>
              <w:rPr>
                <w:rFonts w:ascii="Arial" w:eastAsia="Arial" w:hAnsi="Arial" w:cs="Arial"/>
                <w:color w:val="000000"/>
                <w:sz w:val="12"/>
                <w:szCs w:val="12"/>
                <w:lang w:eastAsia="en-GB"/>
              </w:rPr>
            </w:pPr>
          </w:p>
        </w:tc>
      </w:tr>
      <w:tr w:rsidR="005514EF" w:rsidRPr="006C00F4" w14:paraId="74BFA7F4" w14:textId="77777777" w:rsidTr="00147BD0">
        <w:tc>
          <w:tcPr>
            <w:tcW w:w="6192" w:type="dxa"/>
            <w:shd w:val="clear" w:color="auto" w:fill="auto"/>
            <w:hideMark/>
          </w:tcPr>
          <w:p w14:paraId="7793E6E8" w14:textId="1B48D886" w:rsidR="005514EF" w:rsidRPr="006C00F4" w:rsidRDefault="009F1C15" w:rsidP="006C00F4">
            <w:pPr>
              <w:ind w:left="402"/>
              <w:rPr>
                <w:rFonts w:ascii="Arial" w:hAnsi="Arial" w:cs="Arial"/>
                <w:color w:val="000000"/>
                <w:sz w:val="18"/>
                <w:szCs w:val="18"/>
              </w:rPr>
            </w:pPr>
            <w:r w:rsidRPr="006C00F4">
              <w:rPr>
                <w:rFonts w:ascii="Arial" w:hAnsi="Arial" w:cs="Arial"/>
                <w:color w:val="000000"/>
                <w:sz w:val="18"/>
                <w:szCs w:val="18"/>
              </w:rPr>
              <w:t>Current c</w:t>
            </w:r>
            <w:r w:rsidR="005514EF" w:rsidRPr="006C00F4">
              <w:rPr>
                <w:rFonts w:ascii="Arial" w:hAnsi="Arial" w:cs="Arial"/>
                <w:color w:val="000000"/>
                <w:sz w:val="18"/>
                <w:szCs w:val="18"/>
              </w:rPr>
              <w:t xml:space="preserve">ontract assets </w:t>
            </w:r>
          </w:p>
        </w:tc>
        <w:tc>
          <w:tcPr>
            <w:tcW w:w="1701" w:type="dxa"/>
            <w:shd w:val="clear" w:color="auto" w:fill="auto"/>
            <w:vAlign w:val="bottom"/>
          </w:tcPr>
          <w:p w14:paraId="000E49CC" w14:textId="7B387A5A" w:rsidR="005514EF" w:rsidRPr="006C00F4" w:rsidRDefault="00BA4D8C"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22,848,244</w:t>
            </w:r>
          </w:p>
        </w:tc>
        <w:tc>
          <w:tcPr>
            <w:tcW w:w="1560" w:type="dxa"/>
            <w:shd w:val="clear" w:color="auto" w:fill="auto"/>
            <w:vAlign w:val="bottom"/>
          </w:tcPr>
          <w:p w14:paraId="3F31CE2F" w14:textId="0BAB6EEE"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25,934,695</w:t>
            </w:r>
          </w:p>
        </w:tc>
      </w:tr>
      <w:tr w:rsidR="005514EF" w:rsidRPr="006C00F4" w14:paraId="10E5840D" w14:textId="77777777" w:rsidTr="00147BD0">
        <w:trPr>
          <w:trHeight w:val="183"/>
        </w:trPr>
        <w:tc>
          <w:tcPr>
            <w:tcW w:w="6192" w:type="dxa"/>
            <w:shd w:val="clear" w:color="auto" w:fill="auto"/>
            <w:hideMark/>
          </w:tcPr>
          <w:p w14:paraId="779B4308" w14:textId="0FBBAD05" w:rsidR="005514EF" w:rsidRPr="006C00F4" w:rsidRDefault="005514EF" w:rsidP="006C00F4">
            <w:pPr>
              <w:ind w:left="402"/>
              <w:rPr>
                <w:rFonts w:ascii="Arial" w:hAnsi="Arial" w:cs="Arial"/>
                <w:color w:val="000000"/>
                <w:sz w:val="18"/>
                <w:szCs w:val="18"/>
              </w:rPr>
            </w:pPr>
            <w:proofErr w:type="gramStart"/>
            <w:r w:rsidRPr="006C00F4">
              <w:rPr>
                <w:rFonts w:ascii="Arial" w:hAnsi="Arial" w:cs="Arial"/>
                <w:color w:val="000000"/>
                <w:sz w:val="18"/>
                <w:szCs w:val="18"/>
                <w:u w:val="single"/>
              </w:rPr>
              <w:t>Less</w:t>
            </w:r>
            <w:r w:rsidRPr="006C00F4">
              <w:rPr>
                <w:rFonts w:ascii="Arial" w:hAnsi="Arial" w:cs="Arial"/>
                <w:color w:val="000000"/>
                <w:sz w:val="18"/>
                <w:szCs w:val="18"/>
              </w:rPr>
              <w:t xml:space="preserve">  </w:t>
            </w:r>
            <w:r w:rsidRPr="006C00F4">
              <w:rPr>
                <w:rFonts w:ascii="Arial" w:eastAsia="Arial Unicode MS" w:hAnsi="Arial" w:cs="Arial"/>
                <w:color w:val="000000"/>
                <w:sz w:val="18"/>
                <w:szCs w:val="18"/>
                <w:lang w:bidi="th-TH"/>
              </w:rPr>
              <w:t>Allowance</w:t>
            </w:r>
            <w:proofErr w:type="gramEnd"/>
            <w:r w:rsidRPr="006C00F4">
              <w:rPr>
                <w:rFonts w:ascii="Arial" w:eastAsia="Arial Unicode MS" w:hAnsi="Arial" w:cs="Arial"/>
                <w:color w:val="000000"/>
                <w:sz w:val="18"/>
                <w:szCs w:val="18"/>
                <w:lang w:bidi="th-TH"/>
              </w:rPr>
              <w:t xml:space="preserve"> for expected credit losses</w:t>
            </w:r>
          </w:p>
        </w:tc>
        <w:tc>
          <w:tcPr>
            <w:tcW w:w="1701" w:type="dxa"/>
            <w:tcBorders>
              <w:top w:val="nil"/>
              <w:left w:val="nil"/>
              <w:bottom w:val="single" w:sz="4" w:space="0" w:color="auto"/>
              <w:right w:val="nil"/>
            </w:tcBorders>
            <w:shd w:val="clear" w:color="auto" w:fill="auto"/>
            <w:vAlign w:val="bottom"/>
          </w:tcPr>
          <w:p w14:paraId="1A6792CE" w14:textId="7E12BD23" w:rsidR="005514EF" w:rsidRPr="006C00F4" w:rsidRDefault="00A22B90"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(1,242,131)</w:t>
            </w:r>
          </w:p>
        </w:tc>
        <w:tc>
          <w:tcPr>
            <w:tcW w:w="1560" w:type="dxa"/>
            <w:tcBorders>
              <w:top w:val="nil"/>
              <w:left w:val="nil"/>
              <w:bottom w:val="single" w:sz="4" w:space="0" w:color="auto"/>
              <w:right w:val="nil"/>
            </w:tcBorders>
            <w:shd w:val="clear" w:color="auto" w:fill="auto"/>
            <w:vAlign w:val="bottom"/>
          </w:tcPr>
          <w:p w14:paraId="127796EC" w14:textId="778AB6E5"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w:t>
            </w:r>
            <w:r w:rsidRPr="006C00F4">
              <w:rPr>
                <w:rFonts w:ascii="Arial" w:hAnsi="Arial" w:cs="Arial"/>
                <w:color w:val="000000"/>
                <w:sz w:val="18"/>
                <w:szCs w:val="18"/>
                <w:lang w:val="en-GB"/>
              </w:rPr>
              <w:t>2</w:t>
            </w:r>
            <w:r w:rsidRPr="006C00F4">
              <w:rPr>
                <w:rFonts w:ascii="Arial" w:hAnsi="Arial" w:cs="Arial"/>
                <w:color w:val="000000"/>
                <w:sz w:val="18"/>
                <w:szCs w:val="18"/>
              </w:rPr>
              <w:t>,</w:t>
            </w:r>
            <w:r w:rsidRPr="006C00F4">
              <w:rPr>
                <w:rFonts w:ascii="Arial" w:hAnsi="Arial" w:cs="Arial"/>
                <w:color w:val="000000"/>
                <w:sz w:val="18"/>
                <w:szCs w:val="18"/>
                <w:lang w:val="en-GB"/>
              </w:rPr>
              <w:t>290</w:t>
            </w:r>
            <w:r w:rsidRPr="006C00F4">
              <w:rPr>
                <w:rFonts w:ascii="Arial" w:hAnsi="Arial" w:cs="Arial"/>
                <w:color w:val="000000"/>
                <w:sz w:val="18"/>
                <w:szCs w:val="18"/>
              </w:rPr>
              <w:t>,</w:t>
            </w:r>
            <w:r w:rsidRPr="006C00F4">
              <w:rPr>
                <w:rFonts w:ascii="Arial" w:hAnsi="Arial" w:cs="Arial"/>
                <w:color w:val="000000"/>
                <w:sz w:val="18"/>
                <w:szCs w:val="18"/>
                <w:lang w:val="en-GB"/>
              </w:rPr>
              <w:t>800</w:t>
            </w:r>
            <w:r w:rsidRPr="006C00F4">
              <w:rPr>
                <w:rFonts w:ascii="Arial" w:hAnsi="Arial" w:cs="Arial"/>
                <w:color w:val="000000"/>
                <w:sz w:val="18"/>
                <w:szCs w:val="18"/>
              </w:rPr>
              <w:t>)</w:t>
            </w:r>
          </w:p>
        </w:tc>
      </w:tr>
      <w:tr w:rsidR="005514EF" w:rsidRPr="006C00F4" w14:paraId="7E7F99CD" w14:textId="77777777" w:rsidTr="00147BD0">
        <w:tc>
          <w:tcPr>
            <w:tcW w:w="6192" w:type="dxa"/>
            <w:shd w:val="clear" w:color="auto" w:fill="auto"/>
          </w:tcPr>
          <w:p w14:paraId="50078F8F" w14:textId="77777777" w:rsidR="005514EF" w:rsidRPr="006C00F4" w:rsidRDefault="005514EF" w:rsidP="006C00F4">
            <w:pPr>
              <w:ind w:left="402"/>
              <w:rPr>
                <w:rFonts w:ascii="Arial" w:eastAsia="Arial" w:hAnsi="Arial" w:cs="Arial"/>
                <w:color w:val="000000"/>
                <w:sz w:val="12"/>
                <w:szCs w:val="12"/>
                <w:lang w:eastAsia="en-GB"/>
              </w:rPr>
            </w:pPr>
          </w:p>
        </w:tc>
        <w:tc>
          <w:tcPr>
            <w:tcW w:w="1701" w:type="dxa"/>
            <w:tcBorders>
              <w:top w:val="single" w:sz="4" w:space="0" w:color="auto"/>
              <w:left w:val="nil"/>
              <w:right w:val="nil"/>
            </w:tcBorders>
            <w:shd w:val="clear" w:color="auto" w:fill="auto"/>
          </w:tcPr>
          <w:p w14:paraId="4D1B3A90" w14:textId="77777777" w:rsidR="005514EF" w:rsidRPr="006C00F4" w:rsidRDefault="005514EF"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shd w:val="clear" w:color="auto" w:fill="auto"/>
          </w:tcPr>
          <w:p w14:paraId="28A28972" w14:textId="77777777" w:rsidR="005514EF" w:rsidRPr="006C00F4" w:rsidRDefault="005514EF" w:rsidP="00C05292">
            <w:pPr>
              <w:rPr>
                <w:rFonts w:ascii="Arial" w:eastAsia="Arial" w:hAnsi="Arial" w:cs="Arial"/>
                <w:color w:val="000000"/>
                <w:sz w:val="12"/>
                <w:szCs w:val="12"/>
                <w:lang w:eastAsia="en-GB"/>
              </w:rPr>
            </w:pPr>
          </w:p>
        </w:tc>
      </w:tr>
      <w:tr w:rsidR="005514EF" w:rsidRPr="006C00F4" w14:paraId="533A1DC9" w14:textId="77777777" w:rsidTr="00147BD0">
        <w:trPr>
          <w:trHeight w:val="46"/>
        </w:trPr>
        <w:tc>
          <w:tcPr>
            <w:tcW w:w="6192" w:type="dxa"/>
            <w:shd w:val="clear" w:color="auto" w:fill="auto"/>
            <w:hideMark/>
          </w:tcPr>
          <w:p w14:paraId="003C40F1" w14:textId="36B0D1D9"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Total</w:t>
            </w:r>
            <w:r w:rsidR="002338B9" w:rsidRPr="006C00F4">
              <w:rPr>
                <w:rFonts w:ascii="Arial" w:hAnsi="Arial" w:cs="Arial"/>
                <w:color w:val="000000"/>
                <w:sz w:val="18"/>
                <w:szCs w:val="18"/>
                <w:cs/>
                <w:lang w:bidi="th-TH"/>
              </w:rPr>
              <w:t xml:space="preserve"> </w:t>
            </w:r>
            <w:r w:rsidRPr="006C00F4">
              <w:rPr>
                <w:rFonts w:ascii="Arial" w:hAnsi="Arial" w:cs="Arial"/>
                <w:color w:val="000000"/>
                <w:sz w:val="18"/>
                <w:szCs w:val="18"/>
                <w:lang w:val="en-GB"/>
              </w:rPr>
              <w:t>c</w:t>
            </w:r>
            <w:proofErr w:type="spellStart"/>
            <w:r w:rsidRPr="006C00F4">
              <w:rPr>
                <w:rFonts w:ascii="Arial" w:hAnsi="Arial" w:cs="Arial"/>
                <w:color w:val="000000"/>
                <w:sz w:val="18"/>
                <w:szCs w:val="18"/>
              </w:rPr>
              <w:t>ontract</w:t>
            </w:r>
            <w:proofErr w:type="spellEnd"/>
            <w:r w:rsidRPr="006C00F4">
              <w:rPr>
                <w:rFonts w:ascii="Arial" w:hAnsi="Arial" w:cs="Arial"/>
                <w:color w:val="000000"/>
                <w:sz w:val="18"/>
                <w:szCs w:val="18"/>
              </w:rPr>
              <w:t xml:space="preserve"> assets, net</w:t>
            </w:r>
          </w:p>
        </w:tc>
        <w:tc>
          <w:tcPr>
            <w:tcW w:w="1701" w:type="dxa"/>
            <w:tcBorders>
              <w:top w:val="nil"/>
              <w:left w:val="nil"/>
              <w:bottom w:val="single" w:sz="4" w:space="0" w:color="auto"/>
              <w:right w:val="nil"/>
            </w:tcBorders>
            <w:shd w:val="clear" w:color="auto" w:fill="auto"/>
          </w:tcPr>
          <w:p w14:paraId="22940D95" w14:textId="6BD23A4D" w:rsidR="005514EF" w:rsidRPr="006C00F4" w:rsidRDefault="002906A7"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21,606,113</w:t>
            </w:r>
          </w:p>
        </w:tc>
        <w:tc>
          <w:tcPr>
            <w:tcW w:w="1560" w:type="dxa"/>
            <w:tcBorders>
              <w:top w:val="nil"/>
              <w:left w:val="nil"/>
              <w:bottom w:val="single" w:sz="4" w:space="0" w:color="auto"/>
              <w:right w:val="nil"/>
            </w:tcBorders>
            <w:shd w:val="clear" w:color="auto" w:fill="auto"/>
          </w:tcPr>
          <w:p w14:paraId="24D9D12B" w14:textId="1111D693"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rPr>
              <w:t>23,643,895</w:t>
            </w:r>
          </w:p>
        </w:tc>
      </w:tr>
    </w:tbl>
    <w:p w14:paraId="495ED37F" w14:textId="77777777" w:rsidR="00D050FF" w:rsidRPr="006C00F4" w:rsidRDefault="00D050FF" w:rsidP="006C00F4">
      <w:pPr>
        <w:ind w:left="540"/>
        <w:rPr>
          <w:rFonts w:ascii="Arial" w:eastAsia="Arial" w:hAnsi="Arial" w:cs="Arial"/>
          <w:color w:val="000000"/>
          <w:sz w:val="18"/>
          <w:szCs w:val="18"/>
          <w:lang w:eastAsia="en-GB"/>
        </w:rPr>
      </w:pPr>
    </w:p>
    <w:p w14:paraId="7149EDA2" w14:textId="4ABAE962" w:rsidR="00D050FF" w:rsidRDefault="00D050FF" w:rsidP="006C00F4">
      <w:pPr>
        <w:ind w:left="540"/>
        <w:jc w:val="both"/>
        <w:rPr>
          <w:rFonts w:ascii="Arial" w:eastAsia="Arial Unicode MS" w:hAnsi="Arial" w:cs="Arial"/>
          <w:sz w:val="18"/>
          <w:szCs w:val="18"/>
          <w:lang w:bidi="th-TH"/>
        </w:rPr>
      </w:pPr>
      <w:r w:rsidRPr="006C00F4">
        <w:rPr>
          <w:rFonts w:ascii="Arial" w:eastAsia="Arial Unicode MS" w:hAnsi="Arial" w:cs="Arial"/>
          <w:spacing w:val="-4"/>
          <w:sz w:val="18"/>
          <w:szCs w:val="18"/>
          <w:lang w:bidi="th-TH"/>
        </w:rPr>
        <w:t xml:space="preserve">As </w:t>
      </w:r>
      <w:proofErr w:type="gramStart"/>
      <w:r w:rsidRPr="006C00F4">
        <w:rPr>
          <w:rFonts w:ascii="Arial" w:eastAsia="Arial Unicode MS" w:hAnsi="Arial" w:cs="Arial"/>
          <w:spacing w:val="-4"/>
          <w:sz w:val="18"/>
          <w:szCs w:val="18"/>
          <w:lang w:bidi="th-TH"/>
        </w:rPr>
        <w:t>at</w:t>
      </w:r>
      <w:proofErr w:type="gramEnd"/>
      <w:r w:rsidRPr="006C00F4">
        <w:rPr>
          <w:rFonts w:ascii="Arial" w:eastAsia="Arial Unicode MS" w:hAnsi="Arial" w:cs="Arial"/>
          <w:spacing w:val="-4"/>
          <w:sz w:val="18"/>
          <w:szCs w:val="18"/>
          <w:lang w:bidi="th-TH"/>
        </w:rPr>
        <w:t xml:space="preserve"> 31 December 2024 and 31 December 2023, contract assets</w:t>
      </w:r>
      <w:r w:rsidRPr="006C00F4">
        <w:rPr>
          <w:rFonts w:ascii="Arial" w:eastAsia="Arial Unicode MS" w:hAnsi="Arial" w:cs="Arial"/>
          <w:spacing w:val="-4"/>
          <w:sz w:val="18"/>
          <w:szCs w:val="18"/>
          <w:cs/>
          <w:lang w:bidi="th-TH"/>
        </w:rPr>
        <w:t xml:space="preserve"> </w:t>
      </w:r>
      <w:r w:rsidRPr="006C00F4">
        <w:rPr>
          <w:rFonts w:ascii="Arial" w:eastAsia="Arial Unicode MS" w:hAnsi="Arial" w:cs="Arial"/>
          <w:spacing w:val="-4"/>
          <w:sz w:val="18"/>
          <w:szCs w:val="18"/>
          <w:lang w:bidi="th-TH"/>
        </w:rPr>
        <w:t xml:space="preserve">can be </w:t>
      </w:r>
      <w:proofErr w:type="spellStart"/>
      <w:r w:rsidRPr="006C00F4">
        <w:rPr>
          <w:rFonts w:ascii="Arial" w:eastAsia="Arial Unicode MS" w:hAnsi="Arial" w:cs="Arial"/>
          <w:spacing w:val="-4"/>
          <w:sz w:val="18"/>
          <w:szCs w:val="18"/>
          <w:lang w:bidi="th-TH"/>
        </w:rPr>
        <w:t>analysed</w:t>
      </w:r>
      <w:proofErr w:type="spellEnd"/>
      <w:r w:rsidRPr="006C00F4">
        <w:rPr>
          <w:rFonts w:ascii="Arial" w:eastAsia="Arial Unicode MS" w:hAnsi="Arial" w:cs="Arial"/>
          <w:spacing w:val="-4"/>
          <w:sz w:val="18"/>
          <w:szCs w:val="18"/>
          <w:lang w:bidi="th-TH"/>
        </w:rPr>
        <w:t xml:space="preserve"> by their aging from the transaction</w:t>
      </w:r>
      <w:r w:rsidRPr="006C00F4">
        <w:rPr>
          <w:rFonts w:ascii="Arial" w:eastAsia="Arial Unicode MS" w:hAnsi="Arial" w:cs="Arial"/>
          <w:sz w:val="18"/>
          <w:szCs w:val="18"/>
          <w:lang w:bidi="th-TH"/>
        </w:rPr>
        <w:t xml:space="preserve"> date as follows:</w:t>
      </w:r>
    </w:p>
    <w:p w14:paraId="71FF3B86" w14:textId="77777777" w:rsidR="006C00F4" w:rsidRPr="006C00F4" w:rsidRDefault="006C00F4" w:rsidP="006C00F4">
      <w:pPr>
        <w:ind w:left="540"/>
        <w:jc w:val="both"/>
        <w:rPr>
          <w:rFonts w:ascii="Arial" w:eastAsia="Arial Unicode MS" w:hAnsi="Arial" w:cs="Arial"/>
          <w:sz w:val="18"/>
          <w:szCs w:val="18"/>
          <w:lang w:bidi="th-TH"/>
        </w:rPr>
      </w:pPr>
    </w:p>
    <w:tbl>
      <w:tblPr>
        <w:tblStyle w:val="TableGrid"/>
        <w:tblW w:w="9439"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78"/>
        <w:gridCol w:w="1701"/>
        <w:gridCol w:w="1560"/>
      </w:tblGrid>
      <w:tr w:rsidR="00D050FF" w:rsidRPr="006C00F4" w14:paraId="4EE0E57B" w14:textId="77777777">
        <w:tc>
          <w:tcPr>
            <w:tcW w:w="6178" w:type="dxa"/>
          </w:tcPr>
          <w:p w14:paraId="444B3CEE" w14:textId="77777777" w:rsidR="00D050FF" w:rsidRPr="006C00F4" w:rsidRDefault="00D050FF" w:rsidP="006C00F4">
            <w:pPr>
              <w:pStyle w:val="Header"/>
              <w:tabs>
                <w:tab w:val="clear" w:pos="4680"/>
                <w:tab w:val="clear" w:pos="9360"/>
              </w:tabs>
              <w:ind w:left="402"/>
              <w:rPr>
                <w:rFonts w:ascii="Arial" w:eastAsia="Times New Roman" w:hAnsi="Arial" w:cs="Arial"/>
                <w:sz w:val="18"/>
                <w:szCs w:val="18"/>
                <w:shd w:val="clear" w:color="auto" w:fill="FFFFFF" w:themeFill="background1"/>
              </w:rPr>
            </w:pPr>
          </w:p>
        </w:tc>
        <w:tc>
          <w:tcPr>
            <w:tcW w:w="1701" w:type="dxa"/>
            <w:tcBorders>
              <w:top w:val="nil"/>
              <w:left w:val="nil"/>
              <w:right w:val="nil"/>
            </w:tcBorders>
            <w:hideMark/>
          </w:tcPr>
          <w:p w14:paraId="156D5FF7" w14:textId="77777777" w:rsidR="00D050FF" w:rsidRPr="006C00F4" w:rsidRDefault="00D050FF">
            <w:pPr>
              <w:ind w:left="34" w:right="-68"/>
              <w:jc w:val="right"/>
              <w:rPr>
                <w:rFonts w:ascii="Arial" w:hAnsi="Arial" w:cs="Arial"/>
                <w:b/>
                <w:bCs/>
                <w:snapToGrid w:val="0"/>
                <w:sz w:val="18"/>
                <w:szCs w:val="18"/>
              </w:rPr>
            </w:pPr>
            <w:r w:rsidRPr="006C00F4">
              <w:rPr>
                <w:rFonts w:ascii="Arial" w:hAnsi="Arial" w:cs="Arial"/>
                <w:b/>
                <w:bCs/>
                <w:sz w:val="18"/>
                <w:szCs w:val="18"/>
                <w:lang w:val="en-GB"/>
              </w:rPr>
              <w:t>2024</w:t>
            </w:r>
          </w:p>
        </w:tc>
        <w:tc>
          <w:tcPr>
            <w:tcW w:w="1560" w:type="dxa"/>
            <w:tcBorders>
              <w:top w:val="nil"/>
              <w:left w:val="nil"/>
              <w:right w:val="nil"/>
            </w:tcBorders>
            <w:hideMark/>
          </w:tcPr>
          <w:p w14:paraId="2007309E" w14:textId="77777777" w:rsidR="00D050FF" w:rsidRPr="006C00F4" w:rsidRDefault="00D050FF">
            <w:pPr>
              <w:ind w:left="34" w:right="-68"/>
              <w:jc w:val="right"/>
              <w:rPr>
                <w:rFonts w:ascii="Arial" w:hAnsi="Arial" w:cs="Arial"/>
                <w:b/>
                <w:bCs/>
                <w:snapToGrid w:val="0"/>
                <w:sz w:val="18"/>
                <w:szCs w:val="18"/>
              </w:rPr>
            </w:pPr>
            <w:r w:rsidRPr="006C00F4">
              <w:rPr>
                <w:rFonts w:ascii="Arial" w:hAnsi="Arial" w:cs="Arial"/>
                <w:b/>
                <w:bCs/>
                <w:sz w:val="18"/>
                <w:szCs w:val="18"/>
                <w:lang w:val="en-GB"/>
              </w:rPr>
              <w:t>2023</w:t>
            </w:r>
          </w:p>
        </w:tc>
      </w:tr>
      <w:tr w:rsidR="00D050FF" w:rsidRPr="006C00F4" w14:paraId="24B05020" w14:textId="77777777">
        <w:tc>
          <w:tcPr>
            <w:tcW w:w="6178" w:type="dxa"/>
          </w:tcPr>
          <w:p w14:paraId="24D06F7C" w14:textId="77777777" w:rsidR="00D050FF" w:rsidRPr="006C00F4" w:rsidRDefault="00D050FF" w:rsidP="006C00F4">
            <w:pPr>
              <w:pStyle w:val="Header"/>
              <w:tabs>
                <w:tab w:val="clear" w:pos="4680"/>
                <w:tab w:val="clear" w:pos="9360"/>
              </w:tabs>
              <w:ind w:left="402"/>
              <w:rPr>
                <w:rFonts w:ascii="Arial" w:eastAsia="Times New Roman" w:hAnsi="Arial" w:cs="Arial"/>
                <w:sz w:val="18"/>
                <w:szCs w:val="18"/>
                <w:shd w:val="clear" w:color="auto" w:fill="FFFFFF" w:themeFill="background1"/>
              </w:rPr>
            </w:pPr>
          </w:p>
        </w:tc>
        <w:tc>
          <w:tcPr>
            <w:tcW w:w="1701" w:type="dxa"/>
            <w:tcBorders>
              <w:left w:val="nil"/>
              <w:bottom w:val="single" w:sz="4" w:space="0" w:color="auto"/>
              <w:right w:val="nil"/>
            </w:tcBorders>
          </w:tcPr>
          <w:p w14:paraId="6B51ACAE" w14:textId="77777777" w:rsidR="00D050FF" w:rsidRPr="006C00F4" w:rsidRDefault="00D050FF">
            <w:pPr>
              <w:ind w:left="34" w:right="-68"/>
              <w:jc w:val="right"/>
              <w:rPr>
                <w:rFonts w:ascii="Arial" w:hAnsi="Arial" w:cs="Arial"/>
                <w:b/>
                <w:bCs/>
                <w:sz w:val="18"/>
                <w:szCs w:val="18"/>
                <w:lang w:val="en-GB"/>
              </w:rPr>
            </w:pPr>
            <w:r w:rsidRPr="006C00F4">
              <w:rPr>
                <w:rFonts w:ascii="Arial" w:hAnsi="Arial" w:cs="Arial"/>
                <w:b/>
                <w:bCs/>
                <w:sz w:val="18"/>
                <w:szCs w:val="18"/>
              </w:rPr>
              <w:t>Baht</w:t>
            </w:r>
          </w:p>
        </w:tc>
        <w:tc>
          <w:tcPr>
            <w:tcW w:w="1560" w:type="dxa"/>
            <w:tcBorders>
              <w:left w:val="nil"/>
              <w:bottom w:val="single" w:sz="4" w:space="0" w:color="auto"/>
              <w:right w:val="nil"/>
            </w:tcBorders>
          </w:tcPr>
          <w:p w14:paraId="375A77BD" w14:textId="77777777" w:rsidR="00D050FF" w:rsidRPr="006C00F4" w:rsidRDefault="00D050FF">
            <w:pPr>
              <w:ind w:left="34" w:right="-68"/>
              <w:jc w:val="right"/>
              <w:rPr>
                <w:rFonts w:ascii="Arial" w:hAnsi="Arial" w:cs="Arial"/>
                <w:b/>
                <w:bCs/>
                <w:sz w:val="18"/>
                <w:szCs w:val="18"/>
                <w:lang w:val="en-GB"/>
              </w:rPr>
            </w:pPr>
            <w:r w:rsidRPr="006C00F4">
              <w:rPr>
                <w:rFonts w:ascii="Arial" w:hAnsi="Arial" w:cs="Arial"/>
                <w:b/>
                <w:bCs/>
                <w:sz w:val="18"/>
                <w:szCs w:val="18"/>
              </w:rPr>
              <w:t>Baht</w:t>
            </w:r>
          </w:p>
        </w:tc>
      </w:tr>
      <w:tr w:rsidR="00D050FF" w:rsidRPr="006C00F4" w14:paraId="29F6D313" w14:textId="77777777" w:rsidTr="00855BF8">
        <w:tc>
          <w:tcPr>
            <w:tcW w:w="6178" w:type="dxa"/>
          </w:tcPr>
          <w:p w14:paraId="1AFE9386" w14:textId="77777777" w:rsidR="00D050FF" w:rsidRPr="006C00F4" w:rsidRDefault="00D050FF" w:rsidP="006C00F4">
            <w:pPr>
              <w:ind w:left="402"/>
              <w:rPr>
                <w:rFonts w:ascii="Arial" w:eastAsia="Arial" w:hAnsi="Arial" w:cs="Arial"/>
                <w:color w:val="000000"/>
                <w:sz w:val="12"/>
                <w:szCs w:val="12"/>
                <w:lang w:eastAsia="en-GB"/>
              </w:rPr>
            </w:pPr>
          </w:p>
        </w:tc>
        <w:tc>
          <w:tcPr>
            <w:tcW w:w="1701" w:type="dxa"/>
            <w:tcBorders>
              <w:top w:val="single" w:sz="4" w:space="0" w:color="auto"/>
              <w:left w:val="nil"/>
              <w:bottom w:val="nil"/>
              <w:right w:val="nil"/>
            </w:tcBorders>
            <w:shd w:val="clear" w:color="auto" w:fill="auto"/>
          </w:tcPr>
          <w:p w14:paraId="336E427D" w14:textId="77777777" w:rsidR="00D050FF" w:rsidRPr="006C00F4" w:rsidRDefault="00D050FF" w:rsidP="00C05292">
            <w:pPr>
              <w:rPr>
                <w:rFonts w:ascii="Arial" w:eastAsia="Arial" w:hAnsi="Arial" w:cs="Arial"/>
                <w:color w:val="000000"/>
                <w:sz w:val="12"/>
                <w:szCs w:val="12"/>
                <w:lang w:eastAsia="en-GB"/>
              </w:rPr>
            </w:pPr>
          </w:p>
        </w:tc>
        <w:tc>
          <w:tcPr>
            <w:tcW w:w="1560" w:type="dxa"/>
            <w:tcBorders>
              <w:top w:val="single" w:sz="4" w:space="0" w:color="auto"/>
              <w:left w:val="nil"/>
              <w:bottom w:val="nil"/>
              <w:right w:val="nil"/>
            </w:tcBorders>
          </w:tcPr>
          <w:p w14:paraId="27F981D7" w14:textId="77777777" w:rsidR="00D050FF" w:rsidRPr="006C00F4" w:rsidRDefault="00D050FF" w:rsidP="00C05292">
            <w:pPr>
              <w:rPr>
                <w:rFonts w:ascii="Arial" w:eastAsia="Arial" w:hAnsi="Arial" w:cs="Arial"/>
                <w:color w:val="000000"/>
                <w:sz w:val="12"/>
                <w:szCs w:val="12"/>
                <w:lang w:eastAsia="en-GB"/>
              </w:rPr>
            </w:pPr>
          </w:p>
        </w:tc>
      </w:tr>
      <w:tr w:rsidR="00D050FF" w:rsidRPr="006C00F4" w14:paraId="229AAAE0" w14:textId="77777777" w:rsidTr="00855BF8">
        <w:tc>
          <w:tcPr>
            <w:tcW w:w="6178" w:type="dxa"/>
            <w:hideMark/>
          </w:tcPr>
          <w:p w14:paraId="7D0C3BB1" w14:textId="77777777" w:rsidR="00D050FF" w:rsidRPr="006C00F4" w:rsidRDefault="00D050FF" w:rsidP="006C00F4">
            <w:pPr>
              <w:ind w:left="402"/>
              <w:rPr>
                <w:rFonts w:ascii="Arial" w:hAnsi="Arial" w:cs="Arial"/>
                <w:sz w:val="18"/>
                <w:szCs w:val="18"/>
              </w:rPr>
            </w:pPr>
            <w:r w:rsidRPr="006C00F4">
              <w:rPr>
                <w:rFonts w:ascii="Arial" w:hAnsi="Arial" w:cs="Arial"/>
                <w:sz w:val="18"/>
                <w:szCs w:val="18"/>
              </w:rPr>
              <w:t>Within 3 months</w:t>
            </w:r>
          </w:p>
        </w:tc>
        <w:tc>
          <w:tcPr>
            <w:tcW w:w="1701" w:type="dxa"/>
            <w:shd w:val="clear" w:color="auto" w:fill="auto"/>
            <w:vAlign w:val="bottom"/>
          </w:tcPr>
          <w:p w14:paraId="595AF38E" w14:textId="4B099342" w:rsidR="00D050FF" w:rsidRPr="006C00F4" w:rsidRDefault="004E6E9B">
            <w:pPr>
              <w:ind w:right="-72"/>
              <w:jc w:val="right"/>
              <w:rPr>
                <w:rFonts w:ascii="Arial" w:hAnsi="Arial" w:cs="Arial"/>
                <w:snapToGrid w:val="0"/>
                <w:sz w:val="18"/>
                <w:szCs w:val="18"/>
                <w:lang w:val="en-GB" w:eastAsia="th-TH"/>
              </w:rPr>
            </w:pPr>
            <w:r w:rsidRPr="006C00F4">
              <w:rPr>
                <w:rFonts w:ascii="Arial" w:hAnsi="Arial" w:cs="Arial"/>
                <w:snapToGrid w:val="0"/>
                <w:sz w:val="18"/>
                <w:szCs w:val="18"/>
                <w:lang w:val="en-GB" w:eastAsia="th-TH"/>
              </w:rPr>
              <w:t>22,204,244</w:t>
            </w:r>
          </w:p>
        </w:tc>
        <w:tc>
          <w:tcPr>
            <w:tcW w:w="1560" w:type="dxa"/>
            <w:vAlign w:val="bottom"/>
          </w:tcPr>
          <w:p w14:paraId="113E6AFA" w14:textId="77777777" w:rsidR="00D050FF" w:rsidRPr="006C00F4" w:rsidRDefault="00D050FF">
            <w:pPr>
              <w:ind w:right="-72"/>
              <w:jc w:val="right"/>
              <w:rPr>
                <w:rFonts w:ascii="Arial" w:hAnsi="Arial" w:cs="Arial"/>
                <w:snapToGrid w:val="0"/>
                <w:sz w:val="18"/>
                <w:szCs w:val="18"/>
                <w:lang w:val="en-GB" w:eastAsia="th-TH"/>
              </w:rPr>
            </w:pPr>
            <w:r w:rsidRPr="006C00F4">
              <w:rPr>
                <w:rFonts w:ascii="Arial" w:hAnsi="Arial" w:cs="Arial"/>
                <w:sz w:val="18"/>
                <w:szCs w:val="18"/>
                <w:lang w:val="en-GB"/>
              </w:rPr>
              <w:t>23,792,695</w:t>
            </w:r>
          </w:p>
        </w:tc>
      </w:tr>
      <w:tr w:rsidR="00D050FF" w:rsidRPr="006C00F4" w14:paraId="6D7D90BB" w14:textId="77777777" w:rsidTr="00855BF8">
        <w:tc>
          <w:tcPr>
            <w:tcW w:w="6178" w:type="dxa"/>
          </w:tcPr>
          <w:p w14:paraId="229A13BE" w14:textId="77777777" w:rsidR="00D050FF" w:rsidRPr="006C00F4" w:rsidRDefault="00D050FF" w:rsidP="006C00F4">
            <w:pPr>
              <w:ind w:left="402"/>
              <w:rPr>
                <w:rFonts w:ascii="Arial" w:hAnsi="Arial" w:cs="Arial"/>
                <w:sz w:val="18"/>
                <w:szCs w:val="18"/>
              </w:rPr>
            </w:pPr>
            <w:r w:rsidRPr="006C00F4">
              <w:rPr>
                <w:rFonts w:ascii="Arial" w:hAnsi="Arial" w:cs="Arial"/>
                <w:sz w:val="18"/>
                <w:szCs w:val="18"/>
              </w:rPr>
              <w:t>Within 3 - 6 months</w:t>
            </w:r>
          </w:p>
        </w:tc>
        <w:tc>
          <w:tcPr>
            <w:tcW w:w="1701" w:type="dxa"/>
            <w:shd w:val="clear" w:color="auto" w:fill="auto"/>
            <w:vAlign w:val="bottom"/>
          </w:tcPr>
          <w:p w14:paraId="0BF414A0" w14:textId="687A0FDF" w:rsidR="00D050FF" w:rsidRPr="006C00F4" w:rsidRDefault="004E6E9B">
            <w:pPr>
              <w:ind w:right="-72"/>
              <w:jc w:val="right"/>
              <w:rPr>
                <w:rFonts w:ascii="Arial" w:hAnsi="Arial" w:cs="Arial"/>
                <w:snapToGrid w:val="0"/>
                <w:sz w:val="18"/>
                <w:szCs w:val="18"/>
                <w:lang w:val="en-GB" w:eastAsia="th-TH" w:bidi="th-TH"/>
              </w:rPr>
            </w:pPr>
            <w:r w:rsidRPr="006C00F4">
              <w:rPr>
                <w:rFonts w:ascii="Arial" w:hAnsi="Arial" w:cs="Arial"/>
                <w:snapToGrid w:val="0"/>
                <w:sz w:val="18"/>
                <w:szCs w:val="18"/>
                <w:lang w:val="en-GB" w:eastAsia="th-TH" w:bidi="th-TH"/>
              </w:rPr>
              <w:t>-</w:t>
            </w:r>
          </w:p>
        </w:tc>
        <w:tc>
          <w:tcPr>
            <w:tcW w:w="1560" w:type="dxa"/>
            <w:vAlign w:val="bottom"/>
          </w:tcPr>
          <w:p w14:paraId="2DC8053C" w14:textId="77777777" w:rsidR="00D050FF" w:rsidRPr="006C00F4" w:rsidRDefault="00D050FF">
            <w:pPr>
              <w:ind w:right="-72"/>
              <w:jc w:val="right"/>
              <w:rPr>
                <w:rFonts w:ascii="Arial" w:hAnsi="Arial" w:cs="Arial"/>
                <w:sz w:val="18"/>
                <w:szCs w:val="18"/>
                <w:lang w:val="en-GB"/>
              </w:rPr>
            </w:pPr>
            <w:r w:rsidRPr="006C00F4">
              <w:rPr>
                <w:rFonts w:ascii="Arial" w:hAnsi="Arial" w:cs="Arial"/>
                <w:sz w:val="18"/>
                <w:szCs w:val="18"/>
                <w:lang w:val="en-GB"/>
              </w:rPr>
              <w:t>2,142,000</w:t>
            </w:r>
          </w:p>
        </w:tc>
      </w:tr>
      <w:tr w:rsidR="00D050FF" w:rsidRPr="006C00F4" w14:paraId="6C7E9BF3" w14:textId="77777777" w:rsidTr="00855BF8">
        <w:tc>
          <w:tcPr>
            <w:tcW w:w="6178" w:type="dxa"/>
          </w:tcPr>
          <w:p w14:paraId="05265025" w14:textId="77777777" w:rsidR="00D050FF" w:rsidRPr="006C00F4" w:rsidRDefault="00D050FF" w:rsidP="006C00F4">
            <w:pPr>
              <w:ind w:left="402"/>
              <w:rPr>
                <w:rFonts w:ascii="Arial" w:hAnsi="Arial" w:cs="Arial"/>
                <w:sz w:val="18"/>
                <w:szCs w:val="18"/>
              </w:rPr>
            </w:pPr>
            <w:r w:rsidRPr="006C00F4">
              <w:rPr>
                <w:rFonts w:ascii="Arial" w:hAnsi="Arial" w:cs="Arial"/>
                <w:sz w:val="18"/>
                <w:szCs w:val="18"/>
              </w:rPr>
              <w:t>Within 6 - 12 months</w:t>
            </w:r>
          </w:p>
        </w:tc>
        <w:tc>
          <w:tcPr>
            <w:tcW w:w="1701" w:type="dxa"/>
            <w:shd w:val="clear" w:color="auto" w:fill="auto"/>
            <w:vAlign w:val="bottom"/>
          </w:tcPr>
          <w:p w14:paraId="29DD58CF" w14:textId="6BD2E297" w:rsidR="00D050FF" w:rsidRPr="006C00F4" w:rsidRDefault="00C9778C">
            <w:pPr>
              <w:ind w:right="-72"/>
              <w:jc w:val="right"/>
              <w:rPr>
                <w:rFonts w:ascii="Arial" w:hAnsi="Arial" w:cs="Arial"/>
                <w:snapToGrid w:val="0"/>
                <w:sz w:val="18"/>
                <w:szCs w:val="18"/>
                <w:lang w:val="en-GB" w:eastAsia="th-TH"/>
              </w:rPr>
            </w:pPr>
            <w:r w:rsidRPr="006C00F4">
              <w:rPr>
                <w:rFonts w:ascii="Arial" w:hAnsi="Arial" w:cs="Arial"/>
                <w:snapToGrid w:val="0"/>
                <w:sz w:val="18"/>
                <w:szCs w:val="18"/>
                <w:lang w:val="en-GB" w:eastAsia="th-TH"/>
              </w:rPr>
              <w:t>644,000</w:t>
            </w:r>
          </w:p>
        </w:tc>
        <w:tc>
          <w:tcPr>
            <w:tcW w:w="1560" w:type="dxa"/>
            <w:vAlign w:val="bottom"/>
          </w:tcPr>
          <w:p w14:paraId="2BA4CDF9" w14:textId="77777777" w:rsidR="00D050FF" w:rsidRPr="006C00F4" w:rsidRDefault="00D050FF">
            <w:pPr>
              <w:ind w:right="-72"/>
              <w:jc w:val="right"/>
              <w:rPr>
                <w:rFonts w:ascii="Arial" w:hAnsi="Arial" w:cs="Arial"/>
                <w:sz w:val="18"/>
                <w:szCs w:val="18"/>
                <w:lang w:val="en-GB"/>
              </w:rPr>
            </w:pPr>
            <w:r w:rsidRPr="006C00F4">
              <w:rPr>
                <w:rFonts w:ascii="Arial" w:hAnsi="Arial" w:cs="Arial"/>
                <w:sz w:val="18"/>
                <w:szCs w:val="18"/>
                <w:lang w:val="en-GB"/>
              </w:rPr>
              <w:t>-</w:t>
            </w:r>
          </w:p>
        </w:tc>
      </w:tr>
      <w:tr w:rsidR="00D050FF" w:rsidRPr="006C00F4" w14:paraId="4D58C195" w14:textId="77777777" w:rsidTr="00855BF8">
        <w:tc>
          <w:tcPr>
            <w:tcW w:w="6178" w:type="dxa"/>
          </w:tcPr>
          <w:p w14:paraId="5031B8F4" w14:textId="77777777" w:rsidR="00D050FF" w:rsidRPr="006C00F4" w:rsidRDefault="00D050FF" w:rsidP="006C00F4">
            <w:pPr>
              <w:ind w:left="402"/>
              <w:rPr>
                <w:rFonts w:ascii="Arial" w:hAnsi="Arial" w:cs="Arial"/>
                <w:sz w:val="18"/>
                <w:szCs w:val="18"/>
              </w:rPr>
            </w:pPr>
            <w:r w:rsidRPr="006C00F4">
              <w:rPr>
                <w:rFonts w:ascii="Arial" w:hAnsi="Arial" w:cs="Arial"/>
                <w:sz w:val="18"/>
                <w:szCs w:val="18"/>
              </w:rPr>
              <w:t>More than 12 months</w:t>
            </w:r>
          </w:p>
        </w:tc>
        <w:tc>
          <w:tcPr>
            <w:tcW w:w="1701" w:type="dxa"/>
            <w:shd w:val="clear" w:color="auto" w:fill="auto"/>
            <w:vAlign w:val="bottom"/>
          </w:tcPr>
          <w:p w14:paraId="1E915643" w14:textId="144B9A18" w:rsidR="00D050FF" w:rsidRPr="006C00F4" w:rsidRDefault="00C9778C">
            <w:pPr>
              <w:ind w:right="-72"/>
              <w:jc w:val="right"/>
              <w:rPr>
                <w:rFonts w:ascii="Arial" w:hAnsi="Arial" w:cs="Arial"/>
                <w:snapToGrid w:val="0"/>
                <w:sz w:val="18"/>
                <w:szCs w:val="18"/>
                <w:lang w:val="en-GB" w:eastAsia="th-TH"/>
              </w:rPr>
            </w:pPr>
            <w:r w:rsidRPr="006C00F4">
              <w:rPr>
                <w:rFonts w:ascii="Arial" w:hAnsi="Arial" w:cs="Arial"/>
                <w:snapToGrid w:val="0"/>
                <w:sz w:val="18"/>
                <w:szCs w:val="18"/>
                <w:lang w:val="en-GB" w:eastAsia="th-TH"/>
              </w:rPr>
              <w:t>-</w:t>
            </w:r>
          </w:p>
        </w:tc>
        <w:tc>
          <w:tcPr>
            <w:tcW w:w="1560" w:type="dxa"/>
            <w:vAlign w:val="bottom"/>
          </w:tcPr>
          <w:p w14:paraId="48A71837" w14:textId="77777777" w:rsidR="00D050FF" w:rsidRPr="006C00F4" w:rsidRDefault="00D050FF">
            <w:pPr>
              <w:ind w:right="-72"/>
              <w:jc w:val="right"/>
              <w:rPr>
                <w:rFonts w:ascii="Arial" w:hAnsi="Arial" w:cs="Arial"/>
                <w:sz w:val="18"/>
                <w:szCs w:val="18"/>
                <w:lang w:val="en-GB"/>
              </w:rPr>
            </w:pPr>
            <w:r w:rsidRPr="006C00F4">
              <w:rPr>
                <w:rFonts w:ascii="Arial" w:hAnsi="Arial" w:cs="Arial"/>
                <w:sz w:val="18"/>
                <w:szCs w:val="18"/>
                <w:lang w:val="en-GB"/>
              </w:rPr>
              <w:t>-</w:t>
            </w:r>
          </w:p>
        </w:tc>
      </w:tr>
      <w:tr w:rsidR="00D050FF" w:rsidRPr="006C00F4" w14:paraId="29539F2F" w14:textId="77777777" w:rsidTr="00855BF8">
        <w:tc>
          <w:tcPr>
            <w:tcW w:w="6178" w:type="dxa"/>
          </w:tcPr>
          <w:p w14:paraId="61075588" w14:textId="77777777" w:rsidR="00D050FF" w:rsidRPr="006C00F4" w:rsidRDefault="00D050FF" w:rsidP="006C00F4">
            <w:pPr>
              <w:ind w:left="402"/>
              <w:rPr>
                <w:rFonts w:ascii="Arial" w:eastAsia="Arial" w:hAnsi="Arial" w:cs="Arial"/>
                <w:color w:val="000000"/>
                <w:sz w:val="12"/>
                <w:szCs w:val="12"/>
                <w:lang w:eastAsia="en-GB"/>
              </w:rPr>
            </w:pPr>
          </w:p>
        </w:tc>
        <w:tc>
          <w:tcPr>
            <w:tcW w:w="1701" w:type="dxa"/>
            <w:tcBorders>
              <w:top w:val="single" w:sz="4" w:space="0" w:color="auto"/>
              <w:left w:val="nil"/>
              <w:right w:val="nil"/>
            </w:tcBorders>
            <w:shd w:val="clear" w:color="auto" w:fill="auto"/>
            <w:vAlign w:val="bottom"/>
          </w:tcPr>
          <w:p w14:paraId="71692B87" w14:textId="77777777" w:rsidR="00D050FF" w:rsidRPr="006C00F4" w:rsidRDefault="00D050FF"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tcPr>
          <w:p w14:paraId="6AB7D42C" w14:textId="77777777" w:rsidR="00D050FF" w:rsidRPr="006C00F4" w:rsidRDefault="00D050FF" w:rsidP="00C05292">
            <w:pPr>
              <w:rPr>
                <w:rFonts w:ascii="Arial" w:eastAsia="Arial" w:hAnsi="Arial" w:cs="Arial"/>
                <w:color w:val="000000"/>
                <w:sz w:val="12"/>
                <w:szCs w:val="12"/>
                <w:lang w:eastAsia="en-GB"/>
              </w:rPr>
            </w:pPr>
          </w:p>
        </w:tc>
      </w:tr>
      <w:tr w:rsidR="00D050FF" w:rsidRPr="006C00F4" w14:paraId="288FC8A6" w14:textId="77777777" w:rsidTr="00855BF8">
        <w:tc>
          <w:tcPr>
            <w:tcW w:w="6178" w:type="dxa"/>
          </w:tcPr>
          <w:p w14:paraId="080EA9F1" w14:textId="45A0EE71" w:rsidR="00D050FF" w:rsidRPr="006C00F4" w:rsidRDefault="00D050FF" w:rsidP="006C00F4">
            <w:pPr>
              <w:pStyle w:val="Header"/>
              <w:tabs>
                <w:tab w:val="clear" w:pos="4680"/>
                <w:tab w:val="clear" w:pos="9360"/>
              </w:tabs>
              <w:ind w:left="402"/>
              <w:rPr>
                <w:rFonts w:ascii="Arial" w:hAnsi="Arial" w:cs="Arial"/>
                <w:sz w:val="18"/>
                <w:szCs w:val="18"/>
                <w:shd w:val="clear" w:color="auto" w:fill="FFFFFF" w:themeFill="background1"/>
              </w:rPr>
            </w:pPr>
            <w:r w:rsidRPr="006C00F4">
              <w:rPr>
                <w:rFonts w:ascii="Arial" w:hAnsi="Arial" w:cs="Arial"/>
                <w:sz w:val="18"/>
                <w:szCs w:val="18"/>
                <w:shd w:val="clear" w:color="auto" w:fill="FFFFFF" w:themeFill="background1"/>
              </w:rPr>
              <w:t>Total contract assets</w:t>
            </w:r>
          </w:p>
        </w:tc>
        <w:tc>
          <w:tcPr>
            <w:tcW w:w="1701" w:type="dxa"/>
            <w:tcBorders>
              <w:left w:val="nil"/>
              <w:right w:val="nil"/>
            </w:tcBorders>
            <w:shd w:val="clear" w:color="auto" w:fill="auto"/>
            <w:vAlign w:val="bottom"/>
          </w:tcPr>
          <w:p w14:paraId="359A2A30" w14:textId="3A082CC7" w:rsidR="00D050FF" w:rsidRPr="006C00F4" w:rsidRDefault="00193473">
            <w:pPr>
              <w:ind w:right="-72"/>
              <w:jc w:val="right"/>
              <w:rPr>
                <w:rFonts w:ascii="Arial" w:hAnsi="Arial" w:cs="Arial"/>
                <w:sz w:val="18"/>
                <w:szCs w:val="18"/>
                <w:shd w:val="clear" w:color="auto" w:fill="FFFFFF" w:themeFill="background1"/>
              </w:rPr>
            </w:pPr>
            <w:r w:rsidRPr="006C00F4">
              <w:rPr>
                <w:rFonts w:ascii="Arial" w:hAnsi="Arial" w:cs="Arial"/>
                <w:sz w:val="18"/>
                <w:szCs w:val="18"/>
                <w:shd w:val="clear" w:color="auto" w:fill="FFFFFF" w:themeFill="background1"/>
              </w:rPr>
              <w:t>22,848,244</w:t>
            </w:r>
          </w:p>
        </w:tc>
        <w:tc>
          <w:tcPr>
            <w:tcW w:w="1560" w:type="dxa"/>
            <w:tcBorders>
              <w:left w:val="nil"/>
              <w:right w:val="nil"/>
            </w:tcBorders>
          </w:tcPr>
          <w:p w14:paraId="765150A5" w14:textId="77777777" w:rsidR="00D050FF" w:rsidRPr="006C00F4" w:rsidRDefault="00D050FF">
            <w:pPr>
              <w:pStyle w:val="Header"/>
              <w:tabs>
                <w:tab w:val="left" w:pos="720"/>
              </w:tabs>
              <w:ind w:right="-72"/>
              <w:jc w:val="right"/>
              <w:rPr>
                <w:rFonts w:ascii="Arial" w:hAnsi="Arial" w:cs="Arial"/>
                <w:sz w:val="18"/>
                <w:szCs w:val="18"/>
                <w:shd w:val="clear" w:color="auto" w:fill="FFFFFF" w:themeFill="background1"/>
              </w:rPr>
            </w:pPr>
            <w:r w:rsidRPr="006C00F4">
              <w:rPr>
                <w:rFonts w:ascii="Arial" w:hAnsi="Arial" w:cs="Arial"/>
                <w:sz w:val="18"/>
                <w:szCs w:val="18"/>
                <w:shd w:val="clear" w:color="auto" w:fill="FFFFFF" w:themeFill="background1"/>
              </w:rPr>
              <w:t>25,934,695</w:t>
            </w:r>
          </w:p>
        </w:tc>
      </w:tr>
      <w:tr w:rsidR="00D050FF" w:rsidRPr="006C00F4" w14:paraId="65E8B6BA" w14:textId="77777777" w:rsidTr="00855BF8">
        <w:tc>
          <w:tcPr>
            <w:tcW w:w="6178" w:type="dxa"/>
          </w:tcPr>
          <w:p w14:paraId="2F1141C7" w14:textId="77777777" w:rsidR="00D050FF" w:rsidRPr="006C00F4" w:rsidRDefault="00D050FF" w:rsidP="006C00F4">
            <w:pPr>
              <w:pStyle w:val="Header"/>
              <w:tabs>
                <w:tab w:val="clear" w:pos="4680"/>
                <w:tab w:val="clear" w:pos="9360"/>
              </w:tabs>
              <w:ind w:left="402"/>
              <w:rPr>
                <w:rFonts w:ascii="Arial" w:hAnsi="Arial" w:cs="Arial"/>
                <w:sz w:val="18"/>
                <w:szCs w:val="18"/>
                <w:shd w:val="clear" w:color="auto" w:fill="FFFFFF" w:themeFill="background1"/>
              </w:rPr>
            </w:pPr>
            <w:proofErr w:type="gramStart"/>
            <w:r w:rsidRPr="006C00F4">
              <w:rPr>
                <w:rFonts w:ascii="Arial" w:hAnsi="Arial" w:cs="Arial"/>
                <w:sz w:val="18"/>
                <w:szCs w:val="18"/>
                <w:u w:val="single"/>
              </w:rPr>
              <w:t>Less</w:t>
            </w:r>
            <w:r w:rsidRPr="006C00F4">
              <w:rPr>
                <w:rFonts w:ascii="Arial" w:hAnsi="Arial" w:cs="Arial"/>
                <w:sz w:val="18"/>
                <w:szCs w:val="18"/>
              </w:rPr>
              <w:t xml:space="preserve">  </w:t>
            </w:r>
            <w:r w:rsidRPr="006C00F4">
              <w:rPr>
                <w:rFonts w:ascii="Arial" w:eastAsia="Arial Unicode MS" w:hAnsi="Arial" w:cs="Arial"/>
                <w:sz w:val="18"/>
                <w:szCs w:val="18"/>
                <w:lang w:bidi="th-TH"/>
              </w:rPr>
              <w:t>Allowance</w:t>
            </w:r>
            <w:proofErr w:type="gramEnd"/>
            <w:r w:rsidRPr="006C00F4">
              <w:rPr>
                <w:rFonts w:ascii="Arial" w:eastAsia="Arial Unicode MS" w:hAnsi="Arial" w:cs="Arial"/>
                <w:sz w:val="18"/>
                <w:szCs w:val="18"/>
                <w:lang w:bidi="th-TH"/>
              </w:rPr>
              <w:t xml:space="preserve"> for expected credit losses</w:t>
            </w:r>
          </w:p>
        </w:tc>
        <w:tc>
          <w:tcPr>
            <w:tcW w:w="1701" w:type="dxa"/>
            <w:tcBorders>
              <w:left w:val="nil"/>
              <w:bottom w:val="single" w:sz="4" w:space="0" w:color="auto"/>
              <w:right w:val="nil"/>
            </w:tcBorders>
            <w:shd w:val="clear" w:color="auto" w:fill="auto"/>
            <w:vAlign w:val="bottom"/>
          </w:tcPr>
          <w:p w14:paraId="44152EFB" w14:textId="7282DAED" w:rsidR="00D050FF" w:rsidRPr="006C00F4" w:rsidRDefault="00DD322A">
            <w:pPr>
              <w:ind w:right="-72"/>
              <w:jc w:val="right"/>
              <w:rPr>
                <w:rFonts w:ascii="Arial" w:hAnsi="Arial" w:cs="Arial"/>
                <w:sz w:val="18"/>
                <w:szCs w:val="18"/>
                <w:shd w:val="clear" w:color="auto" w:fill="FFFFFF" w:themeFill="background1"/>
              </w:rPr>
            </w:pPr>
            <w:r w:rsidRPr="006C00F4">
              <w:rPr>
                <w:rFonts w:ascii="Arial" w:hAnsi="Arial" w:cs="Arial"/>
                <w:sz w:val="18"/>
                <w:szCs w:val="18"/>
                <w:shd w:val="clear" w:color="auto" w:fill="FFFFFF" w:themeFill="background1"/>
              </w:rPr>
              <w:t>(1,242,131)</w:t>
            </w:r>
          </w:p>
        </w:tc>
        <w:tc>
          <w:tcPr>
            <w:tcW w:w="1560" w:type="dxa"/>
            <w:tcBorders>
              <w:left w:val="nil"/>
              <w:bottom w:val="single" w:sz="4" w:space="0" w:color="auto"/>
              <w:right w:val="nil"/>
            </w:tcBorders>
          </w:tcPr>
          <w:p w14:paraId="7BB83C28" w14:textId="77777777" w:rsidR="00D050FF" w:rsidRPr="006C00F4" w:rsidRDefault="00D050FF">
            <w:pPr>
              <w:pStyle w:val="Header"/>
              <w:tabs>
                <w:tab w:val="left" w:pos="720"/>
              </w:tabs>
              <w:ind w:right="-72"/>
              <w:jc w:val="right"/>
              <w:rPr>
                <w:rFonts w:ascii="Arial" w:hAnsi="Arial" w:cs="Arial"/>
                <w:sz w:val="18"/>
                <w:szCs w:val="18"/>
                <w:shd w:val="clear" w:color="auto" w:fill="FFFFFF" w:themeFill="background1"/>
              </w:rPr>
            </w:pPr>
            <w:r w:rsidRPr="006C00F4">
              <w:rPr>
                <w:rFonts w:ascii="Arial" w:hAnsi="Arial" w:cs="Arial"/>
                <w:sz w:val="18"/>
                <w:szCs w:val="18"/>
                <w:shd w:val="clear" w:color="auto" w:fill="FFFFFF" w:themeFill="background1"/>
              </w:rPr>
              <w:t>(2,290,800)</w:t>
            </w:r>
          </w:p>
        </w:tc>
      </w:tr>
      <w:tr w:rsidR="00D050FF" w:rsidRPr="006C00F4" w14:paraId="68B2D6A8" w14:textId="77777777" w:rsidTr="00855BF8">
        <w:tc>
          <w:tcPr>
            <w:tcW w:w="6178" w:type="dxa"/>
          </w:tcPr>
          <w:p w14:paraId="2BB6E280" w14:textId="77777777" w:rsidR="00D050FF" w:rsidRPr="006C00F4" w:rsidRDefault="00D050FF" w:rsidP="006C00F4">
            <w:pPr>
              <w:pStyle w:val="Header"/>
              <w:tabs>
                <w:tab w:val="clear" w:pos="4680"/>
                <w:tab w:val="clear" w:pos="9360"/>
              </w:tabs>
              <w:ind w:left="402"/>
              <w:rPr>
                <w:rFonts w:ascii="Arial" w:hAnsi="Arial" w:cs="Arial"/>
                <w:sz w:val="12"/>
                <w:szCs w:val="12"/>
                <w:shd w:val="clear" w:color="auto" w:fill="FFFFFF" w:themeFill="background1"/>
                <w:cs/>
                <w:lang w:val="en-GB" w:bidi="th-TH"/>
              </w:rPr>
            </w:pPr>
          </w:p>
        </w:tc>
        <w:tc>
          <w:tcPr>
            <w:tcW w:w="1701" w:type="dxa"/>
            <w:tcBorders>
              <w:top w:val="single" w:sz="4" w:space="0" w:color="auto"/>
              <w:left w:val="nil"/>
              <w:bottom w:val="nil"/>
              <w:right w:val="nil"/>
            </w:tcBorders>
            <w:shd w:val="clear" w:color="auto" w:fill="auto"/>
            <w:vAlign w:val="bottom"/>
          </w:tcPr>
          <w:p w14:paraId="221C15AE" w14:textId="77777777" w:rsidR="00D050FF" w:rsidRPr="006C00F4" w:rsidRDefault="00D050FF">
            <w:pPr>
              <w:pStyle w:val="Header"/>
              <w:tabs>
                <w:tab w:val="left" w:pos="720"/>
              </w:tabs>
              <w:ind w:right="-72"/>
              <w:jc w:val="right"/>
              <w:rPr>
                <w:rFonts w:ascii="Arial" w:hAnsi="Arial" w:cs="Arial"/>
                <w:sz w:val="12"/>
                <w:szCs w:val="12"/>
                <w:shd w:val="clear" w:color="auto" w:fill="FFFFFF" w:themeFill="background1"/>
              </w:rPr>
            </w:pPr>
          </w:p>
        </w:tc>
        <w:tc>
          <w:tcPr>
            <w:tcW w:w="1560" w:type="dxa"/>
            <w:tcBorders>
              <w:top w:val="single" w:sz="4" w:space="0" w:color="auto"/>
              <w:left w:val="nil"/>
              <w:bottom w:val="nil"/>
              <w:right w:val="nil"/>
            </w:tcBorders>
          </w:tcPr>
          <w:p w14:paraId="2A786B23" w14:textId="77777777" w:rsidR="00D050FF" w:rsidRPr="006C00F4" w:rsidRDefault="00D050FF">
            <w:pPr>
              <w:pStyle w:val="Header"/>
              <w:tabs>
                <w:tab w:val="left" w:pos="720"/>
              </w:tabs>
              <w:ind w:right="-72"/>
              <w:jc w:val="right"/>
              <w:rPr>
                <w:rFonts w:ascii="Arial" w:hAnsi="Arial" w:cs="Arial"/>
                <w:sz w:val="12"/>
                <w:szCs w:val="12"/>
                <w:shd w:val="clear" w:color="auto" w:fill="FFFFFF" w:themeFill="background1"/>
              </w:rPr>
            </w:pPr>
          </w:p>
        </w:tc>
      </w:tr>
      <w:tr w:rsidR="00D050FF" w:rsidRPr="006C00F4" w14:paraId="46F938A3" w14:textId="77777777" w:rsidTr="00855BF8">
        <w:trPr>
          <w:trHeight w:val="68"/>
        </w:trPr>
        <w:tc>
          <w:tcPr>
            <w:tcW w:w="6178" w:type="dxa"/>
            <w:hideMark/>
          </w:tcPr>
          <w:p w14:paraId="2FE1ED08" w14:textId="415F9840" w:rsidR="00D050FF" w:rsidRPr="006C00F4" w:rsidRDefault="00D050FF" w:rsidP="006C00F4">
            <w:pPr>
              <w:ind w:left="402"/>
              <w:rPr>
                <w:rFonts w:ascii="Arial" w:hAnsi="Arial" w:cs="Arial"/>
                <w:sz w:val="18"/>
                <w:szCs w:val="18"/>
              </w:rPr>
            </w:pPr>
            <w:r w:rsidRPr="006C00F4">
              <w:rPr>
                <w:rFonts w:ascii="Arial" w:hAnsi="Arial" w:cs="Arial"/>
                <w:sz w:val="18"/>
                <w:szCs w:val="18"/>
              </w:rPr>
              <w:t xml:space="preserve">Total </w:t>
            </w:r>
            <w:r w:rsidRPr="006C00F4">
              <w:rPr>
                <w:rFonts w:ascii="Arial" w:hAnsi="Arial" w:cs="Arial"/>
                <w:sz w:val="18"/>
                <w:szCs w:val="18"/>
                <w:lang w:val="en-GB"/>
              </w:rPr>
              <w:t>c</w:t>
            </w:r>
            <w:proofErr w:type="spellStart"/>
            <w:r w:rsidRPr="006C00F4">
              <w:rPr>
                <w:rFonts w:ascii="Arial" w:hAnsi="Arial" w:cs="Arial"/>
                <w:sz w:val="18"/>
                <w:szCs w:val="18"/>
              </w:rPr>
              <w:t>ontract</w:t>
            </w:r>
            <w:proofErr w:type="spellEnd"/>
            <w:r w:rsidRPr="006C00F4">
              <w:rPr>
                <w:rFonts w:ascii="Arial" w:hAnsi="Arial" w:cs="Arial"/>
                <w:sz w:val="18"/>
                <w:szCs w:val="18"/>
              </w:rPr>
              <w:t xml:space="preserve"> assets, net</w:t>
            </w:r>
          </w:p>
        </w:tc>
        <w:tc>
          <w:tcPr>
            <w:tcW w:w="1701" w:type="dxa"/>
            <w:tcBorders>
              <w:top w:val="nil"/>
              <w:left w:val="nil"/>
              <w:bottom w:val="single" w:sz="4" w:space="0" w:color="auto"/>
              <w:right w:val="nil"/>
            </w:tcBorders>
            <w:shd w:val="clear" w:color="auto" w:fill="auto"/>
          </w:tcPr>
          <w:p w14:paraId="094F2B5E" w14:textId="1E955472" w:rsidR="00D050FF" w:rsidRPr="006C00F4" w:rsidRDefault="00243260">
            <w:pPr>
              <w:ind w:right="-72"/>
              <w:jc w:val="right"/>
              <w:rPr>
                <w:rFonts w:ascii="Arial" w:hAnsi="Arial" w:cs="Arial"/>
                <w:snapToGrid w:val="0"/>
                <w:sz w:val="18"/>
                <w:szCs w:val="18"/>
                <w:lang w:val="en-GB" w:eastAsia="th-TH"/>
              </w:rPr>
            </w:pPr>
            <w:r w:rsidRPr="006C00F4">
              <w:rPr>
                <w:rFonts w:ascii="Arial" w:hAnsi="Arial" w:cs="Arial"/>
                <w:snapToGrid w:val="0"/>
                <w:sz w:val="18"/>
                <w:szCs w:val="18"/>
                <w:lang w:val="en-GB" w:eastAsia="th-TH"/>
              </w:rPr>
              <w:t>21,606,113</w:t>
            </w:r>
          </w:p>
        </w:tc>
        <w:tc>
          <w:tcPr>
            <w:tcW w:w="1560" w:type="dxa"/>
            <w:tcBorders>
              <w:top w:val="nil"/>
              <w:left w:val="nil"/>
              <w:bottom w:val="single" w:sz="4" w:space="0" w:color="auto"/>
              <w:right w:val="nil"/>
            </w:tcBorders>
          </w:tcPr>
          <w:p w14:paraId="3D3F785C" w14:textId="77777777" w:rsidR="00D050FF" w:rsidRPr="006C00F4" w:rsidRDefault="00D050FF">
            <w:pPr>
              <w:ind w:right="-72"/>
              <w:jc w:val="right"/>
              <w:rPr>
                <w:rFonts w:ascii="Arial" w:hAnsi="Arial" w:cs="Arial"/>
                <w:snapToGrid w:val="0"/>
                <w:sz w:val="18"/>
                <w:szCs w:val="18"/>
                <w:lang w:val="en-GB" w:eastAsia="th-TH"/>
              </w:rPr>
            </w:pPr>
            <w:r w:rsidRPr="006C00F4">
              <w:rPr>
                <w:rFonts w:ascii="Arial" w:hAnsi="Arial" w:cs="Arial"/>
                <w:sz w:val="18"/>
                <w:szCs w:val="18"/>
                <w:lang w:val="en-GB"/>
              </w:rPr>
              <w:t>23</w:t>
            </w:r>
            <w:r w:rsidRPr="006C00F4">
              <w:rPr>
                <w:rFonts w:ascii="Arial" w:hAnsi="Arial" w:cs="Arial"/>
                <w:sz w:val="18"/>
                <w:szCs w:val="18"/>
              </w:rPr>
              <w:t>,</w:t>
            </w:r>
            <w:r w:rsidRPr="006C00F4">
              <w:rPr>
                <w:rFonts w:ascii="Arial" w:hAnsi="Arial" w:cs="Arial"/>
                <w:sz w:val="18"/>
                <w:szCs w:val="18"/>
                <w:lang w:val="en-GB"/>
              </w:rPr>
              <w:t>643</w:t>
            </w:r>
            <w:r w:rsidRPr="006C00F4">
              <w:rPr>
                <w:rFonts w:ascii="Arial" w:hAnsi="Arial" w:cs="Arial"/>
                <w:sz w:val="18"/>
                <w:szCs w:val="18"/>
              </w:rPr>
              <w:t>,</w:t>
            </w:r>
            <w:r w:rsidRPr="006C00F4">
              <w:rPr>
                <w:rFonts w:ascii="Arial" w:hAnsi="Arial" w:cs="Arial"/>
                <w:sz w:val="18"/>
                <w:szCs w:val="18"/>
                <w:lang w:val="en-GB"/>
              </w:rPr>
              <w:t>895</w:t>
            </w:r>
          </w:p>
        </w:tc>
      </w:tr>
    </w:tbl>
    <w:p w14:paraId="208BC643" w14:textId="77777777" w:rsidR="00BE7B78" w:rsidRPr="006C00F4" w:rsidRDefault="00BE7B78" w:rsidP="006C00F4">
      <w:pPr>
        <w:ind w:left="540"/>
        <w:jc w:val="both"/>
        <w:rPr>
          <w:rFonts w:ascii="Arial" w:hAnsi="Arial" w:cs="Arial"/>
          <w:spacing w:val="-4"/>
          <w:sz w:val="18"/>
          <w:szCs w:val="18"/>
          <w:lang w:val="en-GB"/>
        </w:rPr>
      </w:pPr>
    </w:p>
    <w:p w14:paraId="02A1114F" w14:textId="070DF047" w:rsidR="00D050FF" w:rsidRPr="006C00F4" w:rsidRDefault="00D050FF" w:rsidP="006C00F4">
      <w:pPr>
        <w:ind w:left="540"/>
        <w:jc w:val="both"/>
        <w:rPr>
          <w:rFonts w:ascii="Arial" w:hAnsi="Arial" w:cs="Arial"/>
          <w:sz w:val="18"/>
          <w:szCs w:val="18"/>
          <w:lang w:val="en-GB"/>
        </w:rPr>
      </w:pPr>
      <w:r w:rsidRPr="006C00F4">
        <w:rPr>
          <w:rFonts w:ascii="Arial" w:hAnsi="Arial" w:cs="Arial"/>
          <w:spacing w:val="-4"/>
          <w:sz w:val="18"/>
          <w:szCs w:val="18"/>
          <w:lang w:val="en-GB"/>
        </w:rPr>
        <w:t xml:space="preserve">As </w:t>
      </w:r>
      <w:proofErr w:type="gramStart"/>
      <w:r w:rsidRPr="006C00F4">
        <w:rPr>
          <w:rFonts w:ascii="Arial" w:hAnsi="Arial" w:cs="Arial"/>
          <w:spacing w:val="-4"/>
          <w:sz w:val="18"/>
          <w:szCs w:val="18"/>
          <w:lang w:val="en-GB"/>
        </w:rPr>
        <w:t>at</w:t>
      </w:r>
      <w:proofErr w:type="gramEnd"/>
      <w:r w:rsidRPr="006C00F4">
        <w:rPr>
          <w:rFonts w:ascii="Arial" w:hAnsi="Arial" w:cs="Arial"/>
          <w:spacing w:val="-4"/>
          <w:sz w:val="18"/>
          <w:szCs w:val="18"/>
          <w:lang w:val="en-GB"/>
        </w:rPr>
        <w:t xml:space="preserve"> 3</w:t>
      </w:r>
      <w:r w:rsidRPr="006C00F4">
        <w:rPr>
          <w:rFonts w:ascii="Arial" w:hAnsi="Arial" w:cs="Arial"/>
          <w:spacing w:val="-4"/>
          <w:sz w:val="18"/>
          <w:szCs w:val="18"/>
          <w:lang w:val="en-GB" w:bidi="th-TH"/>
        </w:rPr>
        <w:t>1 December</w:t>
      </w:r>
      <w:r w:rsidRPr="006C00F4">
        <w:rPr>
          <w:rFonts w:ascii="Arial" w:hAnsi="Arial" w:cs="Arial"/>
          <w:spacing w:val="-4"/>
          <w:sz w:val="18"/>
          <w:szCs w:val="18"/>
          <w:lang w:val="en-GB"/>
        </w:rPr>
        <w:t xml:space="preserve"> 2024, </w:t>
      </w:r>
      <w:r w:rsidR="00AA1956" w:rsidRPr="006C00F4">
        <w:rPr>
          <w:rFonts w:ascii="Arial" w:hAnsi="Arial" w:cs="Arial"/>
          <w:spacing w:val="-4"/>
          <w:sz w:val="18"/>
          <w:szCs w:val="18"/>
          <w:lang w:val="en-GB"/>
        </w:rPr>
        <w:t>t</w:t>
      </w:r>
      <w:r w:rsidRPr="006C00F4">
        <w:rPr>
          <w:rFonts w:ascii="Arial" w:hAnsi="Arial" w:cs="Arial"/>
          <w:spacing w:val="-4"/>
          <w:sz w:val="18"/>
          <w:szCs w:val="18"/>
          <w:lang w:val="en-GB"/>
        </w:rPr>
        <w:t xml:space="preserve">he contract assets are expected to be transferred to trade receivables within </w:t>
      </w:r>
      <w:r w:rsidR="00243260" w:rsidRPr="006C00F4">
        <w:rPr>
          <w:rFonts w:ascii="Arial" w:hAnsi="Arial" w:cs="Arial"/>
          <w:spacing w:val="-4"/>
          <w:sz w:val="18"/>
          <w:szCs w:val="18"/>
          <w:lang w:val="en-GB"/>
        </w:rPr>
        <w:t>3</w:t>
      </w:r>
      <w:r w:rsidRPr="006C00F4">
        <w:rPr>
          <w:rFonts w:ascii="Arial" w:hAnsi="Arial" w:cs="Arial"/>
          <w:spacing w:val="-4"/>
          <w:sz w:val="18"/>
          <w:szCs w:val="18"/>
          <w:lang w:val="en-GB"/>
        </w:rPr>
        <w:t xml:space="preserve"> to </w:t>
      </w:r>
      <w:r w:rsidR="00792988" w:rsidRPr="006C00F4">
        <w:rPr>
          <w:rFonts w:ascii="Arial" w:hAnsi="Arial" w:cs="Arial"/>
          <w:spacing w:val="-4"/>
          <w:sz w:val="18"/>
          <w:szCs w:val="18"/>
          <w:lang w:val="en-GB"/>
        </w:rPr>
        <w:t>6</w:t>
      </w:r>
      <w:r w:rsidR="00DD4EAD" w:rsidRPr="006C00F4">
        <w:rPr>
          <w:rFonts w:ascii="Arial" w:hAnsi="Arial" w:cs="Arial"/>
          <w:spacing w:val="-4"/>
          <w:sz w:val="18"/>
          <w:szCs w:val="18"/>
          <w:lang w:val="en-GB"/>
        </w:rPr>
        <w:t xml:space="preserve"> </w:t>
      </w:r>
      <w:r w:rsidRPr="006C00F4">
        <w:rPr>
          <w:rFonts w:ascii="Arial" w:hAnsi="Arial" w:cs="Arial"/>
          <w:spacing w:val="-4"/>
          <w:sz w:val="18"/>
          <w:szCs w:val="18"/>
          <w:lang w:val="en-GB"/>
        </w:rPr>
        <w:t>months.</w:t>
      </w:r>
      <w:r w:rsidRPr="006C00F4">
        <w:rPr>
          <w:rFonts w:ascii="Arial" w:hAnsi="Arial" w:cs="Arial"/>
          <w:sz w:val="18"/>
          <w:szCs w:val="18"/>
          <w:lang w:val="en-GB"/>
        </w:rPr>
        <w:t xml:space="preserve"> (3</w:t>
      </w:r>
      <w:r w:rsidR="009B6A95" w:rsidRPr="006C00F4">
        <w:rPr>
          <w:rFonts w:ascii="Arial" w:hAnsi="Arial" w:cs="Arial"/>
          <w:sz w:val="18"/>
          <w:szCs w:val="18"/>
          <w:lang w:val="en-GB"/>
        </w:rPr>
        <w:t>1 December</w:t>
      </w:r>
      <w:r w:rsidRPr="006C00F4">
        <w:rPr>
          <w:rFonts w:ascii="Arial" w:hAnsi="Arial" w:cs="Arial"/>
          <w:sz w:val="18"/>
          <w:szCs w:val="18"/>
          <w:lang w:val="en-GB"/>
        </w:rPr>
        <w:t xml:space="preserve"> </w:t>
      </w:r>
      <w:proofErr w:type="gramStart"/>
      <w:r w:rsidRPr="006C00F4">
        <w:rPr>
          <w:rFonts w:ascii="Arial" w:hAnsi="Arial" w:cs="Arial"/>
          <w:sz w:val="18"/>
          <w:szCs w:val="18"/>
          <w:lang w:val="en-GB"/>
        </w:rPr>
        <w:t>2023 :</w:t>
      </w:r>
      <w:proofErr w:type="gramEnd"/>
      <w:r w:rsidRPr="006C00F4">
        <w:rPr>
          <w:rFonts w:ascii="Arial" w:hAnsi="Arial" w:cs="Arial"/>
          <w:sz w:val="18"/>
          <w:szCs w:val="18"/>
          <w:lang w:val="en-GB"/>
        </w:rPr>
        <w:t xml:space="preserve"> within 3 to 6 months).</w:t>
      </w:r>
      <w:r w:rsidR="00A43C2B" w:rsidRPr="006C00F4">
        <w:rPr>
          <w:rFonts w:ascii="Arial" w:hAnsi="Arial" w:cs="Arial"/>
          <w:sz w:val="18"/>
          <w:szCs w:val="18"/>
          <w:lang w:val="en-GB"/>
        </w:rPr>
        <w:t xml:space="preserve"> </w:t>
      </w:r>
      <w:r w:rsidR="005C4B58" w:rsidRPr="006C00F4">
        <w:rPr>
          <w:rFonts w:ascii="Arial" w:hAnsi="Arial" w:cs="Arial"/>
          <w:sz w:val="18"/>
          <w:szCs w:val="18"/>
          <w:lang w:val="en-GB"/>
        </w:rPr>
        <w:t xml:space="preserve">The </w:t>
      </w:r>
      <w:r w:rsidR="005C4B58" w:rsidRPr="006C00F4">
        <w:rPr>
          <w:rFonts w:ascii="Arial" w:hAnsi="Arial" w:cs="Arial"/>
          <w:sz w:val="18"/>
          <w:szCs w:val="18"/>
          <w:lang w:bidi="th-TH"/>
        </w:rPr>
        <w:t>C</w:t>
      </w:r>
      <w:proofErr w:type="spellStart"/>
      <w:r w:rsidR="005C4B58" w:rsidRPr="006C00F4">
        <w:rPr>
          <w:rFonts w:ascii="Arial" w:hAnsi="Arial" w:cs="Arial"/>
          <w:sz w:val="18"/>
          <w:szCs w:val="18"/>
          <w:lang w:val="en-GB"/>
        </w:rPr>
        <w:t>ompany</w:t>
      </w:r>
      <w:proofErr w:type="spellEnd"/>
      <w:r w:rsidR="005C4B58" w:rsidRPr="006C00F4">
        <w:rPr>
          <w:rFonts w:ascii="Arial" w:hAnsi="Arial" w:cs="Arial"/>
          <w:sz w:val="18"/>
          <w:szCs w:val="18"/>
          <w:lang w:val="en-GB"/>
        </w:rPr>
        <w:t xml:space="preserve"> written</w:t>
      </w:r>
      <w:r w:rsidR="00300401" w:rsidRPr="006C00F4">
        <w:rPr>
          <w:rFonts w:ascii="Arial" w:hAnsi="Arial" w:cs="Arial"/>
          <w:sz w:val="18"/>
          <w:szCs w:val="18"/>
          <w:lang w:val="en-GB"/>
        </w:rPr>
        <w:t xml:space="preserve"> off</w:t>
      </w:r>
      <w:r w:rsidR="005C4B58" w:rsidRPr="006C00F4">
        <w:rPr>
          <w:rFonts w:ascii="Arial" w:hAnsi="Arial" w:cs="Arial"/>
          <w:sz w:val="18"/>
          <w:szCs w:val="18"/>
          <w:lang w:val="en-GB"/>
        </w:rPr>
        <w:t xml:space="preserve"> contract assets during the year amounting to </w:t>
      </w:r>
      <w:r w:rsidR="005E28C6">
        <w:rPr>
          <w:rFonts w:ascii="Arial" w:hAnsi="Arial" w:cs="Arial"/>
          <w:sz w:val="18"/>
          <w:szCs w:val="18"/>
          <w:lang w:val="en-GB"/>
        </w:rPr>
        <w:t>B</w:t>
      </w:r>
      <w:r w:rsidR="005E28C6" w:rsidRPr="005E28C6">
        <w:rPr>
          <w:rFonts w:ascii="Arial" w:hAnsi="Arial" w:cs="Arial"/>
          <w:sz w:val="18"/>
          <w:szCs w:val="18"/>
          <w:lang w:val="en-GB"/>
        </w:rPr>
        <w:t>aht</w:t>
      </w:r>
      <w:r w:rsidR="005E28C6" w:rsidRPr="005E28C6">
        <w:rPr>
          <w:rFonts w:ascii="Arial" w:hAnsi="Arial" w:cs="Arial"/>
          <w:sz w:val="18"/>
          <w:szCs w:val="18"/>
          <w:lang w:val="en-GB"/>
        </w:rPr>
        <w:t xml:space="preserve"> </w:t>
      </w:r>
      <w:r w:rsidR="005C4B58" w:rsidRPr="005E28C6">
        <w:rPr>
          <w:rFonts w:ascii="Arial" w:hAnsi="Arial" w:cs="Arial"/>
          <w:sz w:val="18"/>
          <w:szCs w:val="18"/>
          <w:lang w:val="en-GB"/>
        </w:rPr>
        <w:t>2.29 million</w:t>
      </w:r>
      <w:r w:rsidR="005E28C6">
        <w:rPr>
          <w:rFonts w:ascii="Arial" w:hAnsi="Arial" w:cs="Arial"/>
          <w:sz w:val="18"/>
          <w:szCs w:val="18"/>
          <w:lang w:val="en-GB"/>
        </w:rPr>
        <w:t xml:space="preserve"> </w:t>
      </w:r>
      <w:r w:rsidR="005C4B58" w:rsidRPr="006C00F4">
        <w:rPr>
          <w:rFonts w:ascii="Arial" w:hAnsi="Arial" w:cs="Arial"/>
          <w:sz w:val="18"/>
          <w:szCs w:val="18"/>
          <w:lang w:val="en-GB"/>
        </w:rPr>
        <w:t>(</w:t>
      </w:r>
      <w:r w:rsidR="00300401" w:rsidRPr="006C00F4">
        <w:rPr>
          <w:rFonts w:ascii="Arial" w:hAnsi="Arial" w:cs="Arial"/>
          <w:sz w:val="18"/>
          <w:szCs w:val="18"/>
          <w:lang w:val="en-GB"/>
        </w:rPr>
        <w:t>31 Decem</w:t>
      </w:r>
      <w:r w:rsidR="00131494" w:rsidRPr="006C00F4">
        <w:rPr>
          <w:rFonts w:ascii="Arial" w:hAnsi="Arial" w:cs="Arial"/>
          <w:sz w:val="18"/>
          <w:szCs w:val="18"/>
          <w:lang w:val="en-GB"/>
        </w:rPr>
        <w:t>ber 2023: nil).</w:t>
      </w:r>
    </w:p>
    <w:p w14:paraId="501ACC8A" w14:textId="77777777" w:rsidR="00BE7B78" w:rsidRPr="006C00F4" w:rsidRDefault="00BE7B78" w:rsidP="006C00F4">
      <w:pPr>
        <w:ind w:left="540"/>
        <w:contextualSpacing/>
        <w:jc w:val="thaiDistribute"/>
        <w:rPr>
          <w:rFonts w:ascii="Arial" w:eastAsia="Arial Unicode MS" w:hAnsi="Arial" w:cs="Arial"/>
          <w:color w:val="000000"/>
          <w:sz w:val="18"/>
          <w:szCs w:val="18"/>
        </w:rPr>
      </w:pPr>
    </w:p>
    <w:p w14:paraId="1287968A" w14:textId="2D41CB23" w:rsidR="00CF674D" w:rsidRPr="006C00F4" w:rsidRDefault="00CF674D" w:rsidP="006C00F4">
      <w:pPr>
        <w:ind w:left="540"/>
        <w:contextualSpacing/>
        <w:jc w:val="thaiDistribute"/>
        <w:rPr>
          <w:rFonts w:ascii="Arial" w:eastAsia="Arial Unicode MS" w:hAnsi="Arial" w:cs="Arial"/>
          <w:color w:val="000000"/>
          <w:sz w:val="18"/>
          <w:szCs w:val="18"/>
        </w:rPr>
      </w:pPr>
      <w:r w:rsidRPr="006C00F4">
        <w:rPr>
          <w:rFonts w:ascii="Arial" w:eastAsia="Arial Unicode MS" w:hAnsi="Arial" w:cs="Arial"/>
          <w:color w:val="000000"/>
          <w:sz w:val="18"/>
          <w:szCs w:val="18"/>
        </w:rPr>
        <w:t>The loss allowances for</w:t>
      </w:r>
      <w:r w:rsidR="009F1C15" w:rsidRPr="006C00F4">
        <w:rPr>
          <w:rFonts w:ascii="Arial" w:eastAsia="Arial Unicode MS" w:hAnsi="Arial" w:cs="Arial"/>
          <w:color w:val="000000"/>
          <w:sz w:val="18"/>
          <w:szCs w:val="18"/>
        </w:rPr>
        <w:t xml:space="preserve"> </w:t>
      </w:r>
      <w:r w:rsidR="00E26081" w:rsidRPr="006C00F4">
        <w:rPr>
          <w:rFonts w:ascii="Arial" w:eastAsia="Arial Unicode MS" w:hAnsi="Arial" w:cs="Arial"/>
          <w:color w:val="000000"/>
          <w:sz w:val="18"/>
          <w:szCs w:val="18"/>
        </w:rPr>
        <w:t>contract assets</w:t>
      </w:r>
      <w:r w:rsidRPr="006C00F4">
        <w:rPr>
          <w:rFonts w:ascii="Arial" w:eastAsia="Arial Unicode MS" w:hAnsi="Arial" w:cs="Arial"/>
          <w:color w:val="000000"/>
          <w:sz w:val="18"/>
          <w:szCs w:val="18"/>
        </w:rPr>
        <w:t xml:space="preserve"> as </w:t>
      </w:r>
      <w:proofErr w:type="gramStart"/>
      <w:r w:rsidRPr="006C00F4">
        <w:rPr>
          <w:rFonts w:ascii="Arial" w:eastAsia="Arial Unicode MS" w:hAnsi="Arial" w:cs="Arial"/>
          <w:color w:val="000000"/>
          <w:sz w:val="18"/>
          <w:szCs w:val="18"/>
        </w:rPr>
        <w:t>at</w:t>
      </w:r>
      <w:proofErr w:type="gramEnd"/>
      <w:r w:rsidRPr="006C00F4">
        <w:rPr>
          <w:rFonts w:ascii="Arial" w:eastAsia="Arial Unicode MS" w:hAnsi="Arial" w:cs="Arial"/>
          <w:color w:val="000000"/>
          <w:sz w:val="18"/>
          <w:szCs w:val="18"/>
        </w:rPr>
        <w:t xml:space="preserve"> </w:t>
      </w:r>
      <w:r w:rsidR="00387313" w:rsidRPr="006C00F4">
        <w:rPr>
          <w:rFonts w:ascii="Arial" w:eastAsia="Arial Unicode MS" w:hAnsi="Arial" w:cs="Arial"/>
          <w:color w:val="000000"/>
          <w:sz w:val="18"/>
          <w:szCs w:val="18"/>
          <w:lang w:val="en-GB"/>
        </w:rPr>
        <w:t>31</w:t>
      </w:r>
      <w:r w:rsidRPr="006C00F4">
        <w:rPr>
          <w:rFonts w:ascii="Arial" w:eastAsia="Arial Unicode MS" w:hAnsi="Arial" w:cs="Arial"/>
          <w:color w:val="000000"/>
          <w:sz w:val="18"/>
          <w:szCs w:val="18"/>
        </w:rPr>
        <w:t xml:space="preserve"> December reconcile to the opening loss allowances as follows:</w:t>
      </w:r>
    </w:p>
    <w:p w14:paraId="528ED370" w14:textId="77777777" w:rsidR="00BE7B78" w:rsidRPr="006C00F4" w:rsidRDefault="00BE7B78" w:rsidP="00765320">
      <w:pPr>
        <w:ind w:left="540"/>
        <w:contextualSpacing/>
        <w:jc w:val="thaiDistribute"/>
        <w:rPr>
          <w:rFonts w:ascii="Arial" w:eastAsia="Arial Unicode MS" w:hAnsi="Arial" w:cs="Arial"/>
          <w:color w:val="000000"/>
          <w:sz w:val="18"/>
          <w:szCs w:val="18"/>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6C00F4" w14:paraId="6DDD6640" w14:textId="77777777" w:rsidTr="00360D2E">
        <w:tc>
          <w:tcPr>
            <w:tcW w:w="6307" w:type="dxa"/>
            <w:shd w:val="clear" w:color="auto" w:fill="auto"/>
          </w:tcPr>
          <w:p w14:paraId="0F603633" w14:textId="77777777" w:rsidR="00AD3173" w:rsidRPr="006C00F4" w:rsidRDefault="00AD3173"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shd w:val="clear" w:color="auto" w:fill="auto"/>
            <w:vAlign w:val="bottom"/>
          </w:tcPr>
          <w:p w14:paraId="790BF912" w14:textId="0E9ABC1E" w:rsidR="00AD3173" w:rsidRPr="006C00F4" w:rsidRDefault="00D96AE1" w:rsidP="00AD3173">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60" w:type="dxa"/>
            <w:tcBorders>
              <w:left w:val="nil"/>
              <w:right w:val="nil"/>
            </w:tcBorders>
            <w:shd w:val="clear" w:color="auto" w:fill="auto"/>
            <w:vAlign w:val="bottom"/>
          </w:tcPr>
          <w:p w14:paraId="5B5F30BB" w14:textId="00F2786F" w:rsidR="00AD3173" w:rsidRPr="006C00F4" w:rsidRDefault="00D96AE1" w:rsidP="00AD3173">
            <w:pPr>
              <w:ind w:right="-72"/>
              <w:jc w:val="right"/>
              <w:rPr>
                <w:rFonts w:ascii="Arial" w:eastAsia="Arial Unicode MS" w:hAnsi="Arial" w:cs="Arial"/>
                <w:b/>
                <w:bCs/>
                <w:color w:val="000000"/>
                <w:sz w:val="18"/>
                <w:szCs w:val="18"/>
                <w:lang w:val="en-GB"/>
              </w:rPr>
            </w:pPr>
            <w:r w:rsidRPr="006C00F4">
              <w:rPr>
                <w:rFonts w:ascii="Arial" w:hAnsi="Arial" w:cs="Arial"/>
                <w:b/>
                <w:bCs/>
                <w:color w:val="000000"/>
                <w:sz w:val="18"/>
                <w:szCs w:val="18"/>
                <w:lang w:val="en-GB"/>
              </w:rPr>
              <w:t>2023</w:t>
            </w:r>
          </w:p>
        </w:tc>
      </w:tr>
      <w:tr w:rsidR="005514EF" w:rsidRPr="006C00F4" w14:paraId="7A68AB79" w14:textId="77777777" w:rsidTr="00147BD0">
        <w:tc>
          <w:tcPr>
            <w:tcW w:w="6307" w:type="dxa"/>
            <w:shd w:val="clear" w:color="auto" w:fill="auto"/>
          </w:tcPr>
          <w:p w14:paraId="76D73FA5" w14:textId="77777777" w:rsidR="00AD3173" w:rsidRPr="006C00F4" w:rsidRDefault="00AD3173" w:rsidP="006C00F4">
            <w:pPr>
              <w:pStyle w:val="Header"/>
              <w:tabs>
                <w:tab w:val="left" w:pos="720"/>
              </w:tabs>
              <w:ind w:left="402"/>
              <w:rPr>
                <w:rFonts w:ascii="Arial" w:eastAsia="Times New Roman"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shd w:val="clear" w:color="auto" w:fill="auto"/>
            <w:vAlign w:val="bottom"/>
            <w:hideMark/>
          </w:tcPr>
          <w:p w14:paraId="3AB18FA8" w14:textId="77777777" w:rsidR="00AD3173" w:rsidRPr="006C00F4" w:rsidRDefault="00AD3173" w:rsidP="00AD3173">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560" w:type="dxa"/>
            <w:tcBorders>
              <w:top w:val="nil"/>
              <w:left w:val="nil"/>
              <w:bottom w:val="single" w:sz="4" w:space="0" w:color="auto"/>
              <w:right w:val="nil"/>
            </w:tcBorders>
            <w:shd w:val="clear" w:color="auto" w:fill="auto"/>
            <w:vAlign w:val="bottom"/>
            <w:hideMark/>
          </w:tcPr>
          <w:p w14:paraId="48E0FD77" w14:textId="77777777" w:rsidR="00AD3173" w:rsidRPr="006C00F4" w:rsidRDefault="00AD3173" w:rsidP="00AD3173">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032801DC" w14:textId="77777777" w:rsidTr="00147BD0">
        <w:tc>
          <w:tcPr>
            <w:tcW w:w="6307" w:type="dxa"/>
            <w:shd w:val="clear" w:color="auto" w:fill="auto"/>
          </w:tcPr>
          <w:p w14:paraId="1C873AB8" w14:textId="77777777" w:rsidR="00AD3173" w:rsidRPr="006C00F4" w:rsidRDefault="00AD3173" w:rsidP="006C00F4">
            <w:pPr>
              <w:ind w:left="402"/>
              <w:rPr>
                <w:rFonts w:ascii="Arial" w:eastAsia="Arial" w:hAnsi="Arial" w:cs="Arial"/>
                <w:color w:val="000000"/>
                <w:sz w:val="12"/>
                <w:szCs w:val="12"/>
                <w:lang w:eastAsia="en-GB"/>
              </w:rPr>
            </w:pPr>
          </w:p>
        </w:tc>
        <w:tc>
          <w:tcPr>
            <w:tcW w:w="1559" w:type="dxa"/>
            <w:tcBorders>
              <w:top w:val="single" w:sz="4" w:space="0" w:color="auto"/>
              <w:left w:val="nil"/>
              <w:right w:val="nil"/>
            </w:tcBorders>
            <w:shd w:val="clear" w:color="auto" w:fill="auto"/>
          </w:tcPr>
          <w:p w14:paraId="0AE45EC4" w14:textId="77777777" w:rsidR="00AD3173" w:rsidRPr="006C00F4" w:rsidRDefault="00AD3173"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shd w:val="clear" w:color="auto" w:fill="auto"/>
          </w:tcPr>
          <w:p w14:paraId="76144856" w14:textId="77777777" w:rsidR="00AD3173" w:rsidRPr="006C00F4" w:rsidRDefault="00AD3173" w:rsidP="00C05292">
            <w:pPr>
              <w:rPr>
                <w:rFonts w:ascii="Arial" w:eastAsia="Arial" w:hAnsi="Arial" w:cs="Arial"/>
                <w:color w:val="000000"/>
                <w:sz w:val="12"/>
                <w:szCs w:val="12"/>
                <w:lang w:eastAsia="en-GB"/>
              </w:rPr>
            </w:pPr>
          </w:p>
        </w:tc>
      </w:tr>
      <w:tr w:rsidR="005514EF" w:rsidRPr="006C00F4" w14:paraId="5E339E09" w14:textId="77777777" w:rsidTr="00147BD0">
        <w:tc>
          <w:tcPr>
            <w:tcW w:w="6307" w:type="dxa"/>
            <w:shd w:val="clear" w:color="auto" w:fill="auto"/>
            <w:hideMark/>
          </w:tcPr>
          <w:p w14:paraId="30DBF6B7" w14:textId="006BC86F" w:rsidR="005514EF" w:rsidRPr="006C00F4" w:rsidRDefault="005514EF" w:rsidP="006C00F4">
            <w:pPr>
              <w:ind w:left="402"/>
              <w:rPr>
                <w:rFonts w:ascii="Arial" w:hAnsi="Arial" w:cs="Arial"/>
                <w:b/>
                <w:bCs/>
                <w:color w:val="000000"/>
                <w:sz w:val="18"/>
                <w:szCs w:val="18"/>
              </w:rPr>
            </w:pPr>
            <w:r w:rsidRPr="006C00F4">
              <w:rPr>
                <w:rFonts w:ascii="Arial" w:hAnsi="Arial" w:cs="Arial"/>
                <w:b/>
                <w:bCs/>
                <w:color w:val="000000"/>
                <w:sz w:val="18"/>
                <w:szCs w:val="18"/>
              </w:rPr>
              <w:t xml:space="preserve">Opening loss allowance </w:t>
            </w:r>
            <w:proofErr w:type="gramStart"/>
            <w:r w:rsidRPr="006C00F4">
              <w:rPr>
                <w:rFonts w:ascii="Arial" w:hAnsi="Arial" w:cs="Arial"/>
                <w:b/>
                <w:bCs/>
                <w:color w:val="000000"/>
                <w:sz w:val="18"/>
                <w:szCs w:val="18"/>
              </w:rPr>
              <w:t>at</w:t>
            </w:r>
            <w:proofErr w:type="gramEnd"/>
            <w:r w:rsidRPr="006C00F4">
              <w:rPr>
                <w:rFonts w:ascii="Arial" w:hAnsi="Arial" w:cs="Arial"/>
                <w:b/>
                <w:bCs/>
                <w:color w:val="000000"/>
                <w:sz w:val="18"/>
                <w:szCs w:val="18"/>
              </w:rPr>
              <w:t xml:space="preserve"> </w:t>
            </w:r>
            <w:r w:rsidRPr="006C00F4">
              <w:rPr>
                <w:rFonts w:ascii="Arial" w:hAnsi="Arial" w:cs="Arial"/>
                <w:b/>
                <w:bCs/>
                <w:color w:val="000000"/>
                <w:sz w:val="18"/>
                <w:szCs w:val="18"/>
                <w:lang w:val="en-GB"/>
              </w:rPr>
              <w:t>1</w:t>
            </w:r>
            <w:r w:rsidRPr="006C00F4">
              <w:rPr>
                <w:rFonts w:ascii="Arial" w:hAnsi="Arial" w:cs="Arial"/>
                <w:b/>
                <w:bCs/>
                <w:color w:val="000000"/>
                <w:sz w:val="18"/>
                <w:szCs w:val="18"/>
              </w:rPr>
              <w:t xml:space="preserve"> January</w:t>
            </w:r>
          </w:p>
        </w:tc>
        <w:tc>
          <w:tcPr>
            <w:tcW w:w="1559" w:type="dxa"/>
            <w:shd w:val="clear" w:color="auto" w:fill="auto"/>
          </w:tcPr>
          <w:p w14:paraId="0194A141" w14:textId="4E82579A"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2,290,800</w:t>
            </w:r>
          </w:p>
        </w:tc>
        <w:tc>
          <w:tcPr>
            <w:tcW w:w="1560" w:type="dxa"/>
            <w:shd w:val="clear" w:color="auto" w:fill="auto"/>
          </w:tcPr>
          <w:p w14:paraId="3DFAEBC4" w14:textId="4BB83FB5"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2,290,800</w:t>
            </w:r>
          </w:p>
        </w:tc>
      </w:tr>
      <w:tr w:rsidR="00BE3EC5" w:rsidRPr="006C00F4" w14:paraId="46746B66" w14:textId="77777777" w:rsidTr="00147BD0">
        <w:tc>
          <w:tcPr>
            <w:tcW w:w="6307" w:type="dxa"/>
            <w:shd w:val="clear" w:color="auto" w:fill="auto"/>
          </w:tcPr>
          <w:p w14:paraId="316110DB" w14:textId="0AE16F12" w:rsidR="00A55BE9" w:rsidRPr="004B7690" w:rsidRDefault="00B10D96" w:rsidP="006C00F4">
            <w:pPr>
              <w:ind w:left="402"/>
              <w:rPr>
                <w:rFonts w:ascii="Arial" w:hAnsi="Arial" w:cs="Browallia New"/>
                <w:color w:val="000000"/>
                <w:sz w:val="18"/>
                <w:szCs w:val="22"/>
                <w:lang w:bidi="th-TH"/>
              </w:rPr>
            </w:pPr>
            <w:r w:rsidRPr="006C00F4">
              <w:rPr>
                <w:rFonts w:ascii="Arial" w:hAnsi="Arial" w:cs="Arial"/>
                <w:color w:val="000000"/>
                <w:sz w:val="18"/>
                <w:szCs w:val="18"/>
              </w:rPr>
              <w:t xml:space="preserve">Reversal in loss </w:t>
            </w:r>
            <w:r w:rsidR="004B7690">
              <w:rPr>
                <w:rFonts w:ascii="Arial" w:hAnsi="Arial" w:cs="Browallia New"/>
                <w:color w:val="000000"/>
                <w:sz w:val="18"/>
                <w:szCs w:val="22"/>
                <w:lang w:bidi="th-TH"/>
              </w:rPr>
              <w:t xml:space="preserve">allowance </w:t>
            </w:r>
            <w:r w:rsidR="00BD6EE9">
              <w:rPr>
                <w:rFonts w:ascii="Arial" w:hAnsi="Arial" w:cs="Browallia New"/>
                <w:color w:val="000000"/>
                <w:sz w:val="18"/>
                <w:szCs w:val="22"/>
                <w:lang w:bidi="th-TH"/>
              </w:rPr>
              <w:t xml:space="preserve">from </w:t>
            </w:r>
            <w:r w:rsidR="004B7690">
              <w:rPr>
                <w:rFonts w:ascii="Arial" w:hAnsi="Arial" w:cs="Browallia New"/>
                <w:color w:val="000000"/>
                <w:sz w:val="18"/>
                <w:szCs w:val="22"/>
                <w:lang w:bidi="th-TH"/>
              </w:rPr>
              <w:t>written off contract assets</w:t>
            </w:r>
          </w:p>
        </w:tc>
        <w:tc>
          <w:tcPr>
            <w:tcW w:w="1559" w:type="dxa"/>
            <w:shd w:val="clear" w:color="auto" w:fill="auto"/>
            <w:vAlign w:val="bottom"/>
          </w:tcPr>
          <w:p w14:paraId="73D08150" w14:textId="3E5151D0" w:rsidR="00BE3EC5" w:rsidRPr="006C00F4" w:rsidRDefault="00BD6EE9" w:rsidP="005514EF">
            <w:pPr>
              <w:ind w:right="-72"/>
              <w:jc w:val="right"/>
              <w:rPr>
                <w:rFonts w:ascii="Arial" w:hAnsi="Arial" w:cs="Arial"/>
                <w:snapToGrid w:val="0"/>
                <w:color w:val="000000"/>
                <w:sz w:val="18"/>
                <w:szCs w:val="18"/>
                <w:lang w:val="en-GB" w:eastAsia="th-TH"/>
              </w:rPr>
            </w:pPr>
            <w:r w:rsidRPr="00BD6EE9">
              <w:rPr>
                <w:rFonts w:ascii="Arial" w:hAnsi="Arial" w:cs="Arial"/>
                <w:snapToGrid w:val="0"/>
                <w:color w:val="000000"/>
                <w:sz w:val="18"/>
                <w:szCs w:val="18"/>
                <w:lang w:val="en-GB" w:eastAsia="th-TH"/>
              </w:rPr>
              <w:t>(2,290,800)</w:t>
            </w:r>
          </w:p>
        </w:tc>
        <w:tc>
          <w:tcPr>
            <w:tcW w:w="1560" w:type="dxa"/>
            <w:shd w:val="clear" w:color="auto" w:fill="auto"/>
            <w:vAlign w:val="bottom"/>
          </w:tcPr>
          <w:p w14:paraId="20FDDF83" w14:textId="408EF8CB" w:rsidR="00BE3EC5" w:rsidRPr="006C00F4" w:rsidRDefault="00BD6EE9" w:rsidP="005514EF">
            <w:pPr>
              <w:ind w:right="-72"/>
              <w:jc w:val="right"/>
              <w:rPr>
                <w:rFonts w:ascii="Arial" w:hAnsi="Arial" w:cs="Arial"/>
                <w:snapToGrid w:val="0"/>
                <w:color w:val="000000"/>
                <w:sz w:val="18"/>
                <w:szCs w:val="18"/>
                <w:lang w:val="en-GB" w:eastAsia="th-TH"/>
              </w:rPr>
            </w:pPr>
            <w:r w:rsidRPr="00BD6EE9">
              <w:rPr>
                <w:rFonts w:ascii="Arial" w:hAnsi="Arial" w:cs="Arial"/>
                <w:snapToGrid w:val="0"/>
                <w:color w:val="000000"/>
                <w:sz w:val="18"/>
                <w:szCs w:val="18"/>
                <w:lang w:val="en-GB" w:eastAsia="th-TH"/>
              </w:rPr>
              <w:t>-</w:t>
            </w:r>
          </w:p>
        </w:tc>
      </w:tr>
      <w:tr w:rsidR="005514EF" w:rsidRPr="006C00F4" w14:paraId="6464D8F7" w14:textId="77777777" w:rsidTr="00147BD0">
        <w:tc>
          <w:tcPr>
            <w:tcW w:w="6307" w:type="dxa"/>
            <w:shd w:val="clear" w:color="auto" w:fill="auto"/>
          </w:tcPr>
          <w:p w14:paraId="7D42B0C8" w14:textId="52C89342"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 xml:space="preserve">Increase in loss allowance recognised in profit or loss </w:t>
            </w:r>
          </w:p>
        </w:tc>
        <w:tc>
          <w:tcPr>
            <w:tcW w:w="1559" w:type="dxa"/>
            <w:shd w:val="clear" w:color="auto" w:fill="auto"/>
            <w:vAlign w:val="bottom"/>
          </w:tcPr>
          <w:p w14:paraId="0284EFFB" w14:textId="7CF05066" w:rsidR="005514EF" w:rsidRPr="006C00F4" w:rsidRDefault="005514EF" w:rsidP="005514EF">
            <w:pPr>
              <w:ind w:right="-72"/>
              <w:jc w:val="right"/>
              <w:rPr>
                <w:rFonts w:ascii="Arial" w:hAnsi="Arial" w:cs="Arial"/>
                <w:snapToGrid w:val="0"/>
                <w:color w:val="000000"/>
                <w:sz w:val="18"/>
                <w:szCs w:val="18"/>
                <w:lang w:val="en-GB" w:eastAsia="th-TH"/>
              </w:rPr>
            </w:pPr>
          </w:p>
        </w:tc>
        <w:tc>
          <w:tcPr>
            <w:tcW w:w="1560" w:type="dxa"/>
            <w:shd w:val="clear" w:color="auto" w:fill="auto"/>
            <w:vAlign w:val="bottom"/>
          </w:tcPr>
          <w:p w14:paraId="40F72575" w14:textId="77777777" w:rsidR="005514EF" w:rsidRPr="006C00F4" w:rsidRDefault="005514EF" w:rsidP="005514EF">
            <w:pPr>
              <w:ind w:right="-72"/>
              <w:jc w:val="right"/>
              <w:rPr>
                <w:rFonts w:ascii="Arial" w:hAnsi="Arial" w:cs="Arial"/>
                <w:snapToGrid w:val="0"/>
                <w:color w:val="000000"/>
                <w:sz w:val="18"/>
                <w:szCs w:val="18"/>
                <w:lang w:val="en-GB" w:eastAsia="th-TH"/>
              </w:rPr>
            </w:pPr>
          </w:p>
        </w:tc>
      </w:tr>
      <w:tr w:rsidR="005514EF" w:rsidRPr="006C00F4" w14:paraId="64508877" w14:textId="77777777" w:rsidTr="00147BD0">
        <w:tc>
          <w:tcPr>
            <w:tcW w:w="6307" w:type="dxa"/>
            <w:shd w:val="clear" w:color="auto" w:fill="auto"/>
          </w:tcPr>
          <w:p w14:paraId="0BE455F3" w14:textId="2145674D"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 xml:space="preserve">   during the year</w:t>
            </w:r>
          </w:p>
        </w:tc>
        <w:tc>
          <w:tcPr>
            <w:tcW w:w="1559" w:type="dxa"/>
            <w:tcBorders>
              <w:bottom w:val="single" w:sz="4" w:space="0" w:color="auto"/>
            </w:tcBorders>
            <w:shd w:val="clear" w:color="auto" w:fill="auto"/>
            <w:vAlign w:val="bottom"/>
          </w:tcPr>
          <w:p w14:paraId="51C1F310" w14:textId="1E43DF2A" w:rsidR="005514EF" w:rsidRPr="006C00F4" w:rsidRDefault="00380683"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1,242,131</w:t>
            </w:r>
          </w:p>
        </w:tc>
        <w:tc>
          <w:tcPr>
            <w:tcW w:w="1560" w:type="dxa"/>
            <w:tcBorders>
              <w:bottom w:val="single" w:sz="4" w:space="0" w:color="auto"/>
            </w:tcBorders>
            <w:shd w:val="clear" w:color="auto" w:fill="auto"/>
            <w:vAlign w:val="bottom"/>
          </w:tcPr>
          <w:p w14:paraId="189697F6" w14:textId="64EDAC51" w:rsidR="005514EF" w:rsidRPr="006C00F4" w:rsidRDefault="005514EF" w:rsidP="005514EF">
            <w:pPr>
              <w:ind w:right="-72"/>
              <w:jc w:val="right"/>
              <w:rPr>
                <w:rFonts w:ascii="Arial" w:hAnsi="Arial" w:cs="Arial"/>
                <w:snapToGrid w:val="0"/>
                <w:color w:val="000000"/>
                <w:sz w:val="18"/>
                <w:szCs w:val="18"/>
                <w:lang w:val="en-GB" w:eastAsia="th-TH" w:bidi="th-TH"/>
              </w:rPr>
            </w:pPr>
            <w:r w:rsidRPr="006C00F4">
              <w:rPr>
                <w:rFonts w:ascii="Arial" w:hAnsi="Arial" w:cs="Arial"/>
                <w:color w:val="000000"/>
                <w:sz w:val="18"/>
                <w:szCs w:val="18"/>
                <w:lang w:val="en-GB"/>
              </w:rPr>
              <w:t>-</w:t>
            </w:r>
          </w:p>
        </w:tc>
      </w:tr>
      <w:tr w:rsidR="005514EF" w:rsidRPr="006C00F4" w14:paraId="65C35123" w14:textId="77777777" w:rsidTr="00147BD0">
        <w:tc>
          <w:tcPr>
            <w:tcW w:w="6307" w:type="dxa"/>
            <w:shd w:val="clear" w:color="auto" w:fill="auto"/>
          </w:tcPr>
          <w:p w14:paraId="20EC0AE2" w14:textId="77777777" w:rsidR="005514EF" w:rsidRPr="006C00F4" w:rsidRDefault="005514EF" w:rsidP="006C00F4">
            <w:pPr>
              <w:pStyle w:val="Header"/>
              <w:tabs>
                <w:tab w:val="left" w:pos="720"/>
              </w:tabs>
              <w:ind w:left="402"/>
              <w:rPr>
                <w:rFonts w:ascii="Arial" w:hAnsi="Arial" w:cs="Arial"/>
                <w:color w:val="000000"/>
                <w:sz w:val="12"/>
                <w:szCs w:val="12"/>
                <w:shd w:val="clear" w:color="auto" w:fill="FFFFFF" w:themeFill="background1"/>
              </w:rPr>
            </w:pPr>
          </w:p>
        </w:tc>
        <w:tc>
          <w:tcPr>
            <w:tcW w:w="1559" w:type="dxa"/>
            <w:tcBorders>
              <w:top w:val="single" w:sz="4" w:space="0" w:color="auto"/>
              <w:left w:val="nil"/>
              <w:right w:val="nil"/>
            </w:tcBorders>
            <w:shd w:val="clear" w:color="auto" w:fill="auto"/>
          </w:tcPr>
          <w:p w14:paraId="1A6A5260"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c>
          <w:tcPr>
            <w:tcW w:w="1560" w:type="dxa"/>
            <w:tcBorders>
              <w:top w:val="single" w:sz="4" w:space="0" w:color="auto"/>
              <w:left w:val="nil"/>
              <w:right w:val="nil"/>
            </w:tcBorders>
            <w:shd w:val="clear" w:color="auto" w:fill="auto"/>
          </w:tcPr>
          <w:p w14:paraId="7BE6F148"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r>
      <w:tr w:rsidR="005514EF" w:rsidRPr="006C00F4" w14:paraId="604ED12E" w14:textId="77777777" w:rsidTr="00147BD0">
        <w:trPr>
          <w:trHeight w:val="46"/>
        </w:trPr>
        <w:tc>
          <w:tcPr>
            <w:tcW w:w="6307" w:type="dxa"/>
            <w:shd w:val="clear" w:color="auto" w:fill="auto"/>
            <w:hideMark/>
          </w:tcPr>
          <w:p w14:paraId="110CA0D5" w14:textId="2B754E38" w:rsidR="005514EF" w:rsidRPr="006C00F4" w:rsidRDefault="005514EF" w:rsidP="006C00F4">
            <w:pPr>
              <w:ind w:left="402"/>
              <w:rPr>
                <w:rFonts w:ascii="Arial" w:hAnsi="Arial" w:cs="Arial"/>
                <w:b/>
                <w:bCs/>
                <w:color w:val="000000"/>
                <w:sz w:val="18"/>
                <w:szCs w:val="18"/>
              </w:rPr>
            </w:pPr>
            <w:r w:rsidRPr="006C00F4">
              <w:rPr>
                <w:rFonts w:ascii="Arial" w:hAnsi="Arial" w:cs="Arial"/>
                <w:b/>
                <w:bCs/>
                <w:color w:val="000000"/>
                <w:sz w:val="18"/>
                <w:szCs w:val="18"/>
              </w:rPr>
              <w:t xml:space="preserve">Closing loss allowance </w:t>
            </w:r>
            <w:proofErr w:type="gramStart"/>
            <w:r w:rsidRPr="006C00F4">
              <w:rPr>
                <w:rFonts w:ascii="Arial" w:hAnsi="Arial" w:cs="Arial"/>
                <w:b/>
                <w:bCs/>
                <w:color w:val="000000"/>
                <w:sz w:val="18"/>
                <w:szCs w:val="18"/>
              </w:rPr>
              <w:t>at</w:t>
            </w:r>
            <w:proofErr w:type="gramEnd"/>
            <w:r w:rsidRPr="006C00F4">
              <w:rPr>
                <w:rFonts w:ascii="Arial" w:hAnsi="Arial" w:cs="Arial"/>
                <w:b/>
                <w:bCs/>
                <w:color w:val="000000"/>
                <w:sz w:val="18"/>
                <w:szCs w:val="18"/>
              </w:rPr>
              <w:t xml:space="preserve"> </w:t>
            </w:r>
            <w:r w:rsidRPr="006C00F4">
              <w:rPr>
                <w:rFonts w:ascii="Arial" w:hAnsi="Arial" w:cs="Arial"/>
                <w:b/>
                <w:bCs/>
                <w:color w:val="000000"/>
                <w:sz w:val="18"/>
                <w:szCs w:val="18"/>
                <w:lang w:val="en-GB"/>
              </w:rPr>
              <w:t>31</w:t>
            </w:r>
            <w:r w:rsidRPr="006C00F4">
              <w:rPr>
                <w:rFonts w:ascii="Arial" w:hAnsi="Arial" w:cs="Arial"/>
                <w:b/>
                <w:bCs/>
                <w:color w:val="000000"/>
                <w:sz w:val="18"/>
                <w:szCs w:val="18"/>
              </w:rPr>
              <w:t xml:space="preserve"> December</w:t>
            </w:r>
          </w:p>
        </w:tc>
        <w:tc>
          <w:tcPr>
            <w:tcW w:w="1559" w:type="dxa"/>
            <w:tcBorders>
              <w:top w:val="nil"/>
              <w:left w:val="nil"/>
              <w:bottom w:val="single" w:sz="4" w:space="0" w:color="auto"/>
              <w:right w:val="nil"/>
            </w:tcBorders>
            <w:shd w:val="clear" w:color="auto" w:fill="auto"/>
          </w:tcPr>
          <w:p w14:paraId="2C82BB2F" w14:textId="6C179E6A" w:rsidR="005514EF" w:rsidRPr="006C00F4" w:rsidRDefault="00380683"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1,242,131</w:t>
            </w:r>
          </w:p>
        </w:tc>
        <w:tc>
          <w:tcPr>
            <w:tcW w:w="1560" w:type="dxa"/>
            <w:tcBorders>
              <w:top w:val="nil"/>
              <w:left w:val="nil"/>
              <w:bottom w:val="single" w:sz="4" w:space="0" w:color="auto"/>
              <w:right w:val="nil"/>
            </w:tcBorders>
            <w:shd w:val="clear" w:color="auto" w:fill="auto"/>
          </w:tcPr>
          <w:p w14:paraId="2E53CF92" w14:textId="36A3D118"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2,290,800</w:t>
            </w:r>
          </w:p>
        </w:tc>
      </w:tr>
    </w:tbl>
    <w:p w14:paraId="0D5CC063" w14:textId="77777777" w:rsidR="00BE7B78" w:rsidRPr="006C00F4" w:rsidRDefault="00BE7B78">
      <w:pPr>
        <w:spacing w:after="160" w:line="259" w:lineRule="auto"/>
        <w:rPr>
          <w:rFonts w:ascii="Arial" w:eastAsia="Arial Unicode MS" w:hAnsi="Arial" w:cs="Arial"/>
          <w:b/>
          <w:bCs/>
          <w:color w:val="000000"/>
          <w:sz w:val="18"/>
          <w:szCs w:val="18"/>
          <w:lang w:val="en-GB"/>
        </w:rPr>
      </w:pPr>
      <w:r w:rsidRPr="006C00F4">
        <w:rPr>
          <w:rFonts w:ascii="Arial" w:eastAsia="Arial Unicode MS" w:hAnsi="Arial" w:cs="Arial"/>
          <w:b/>
          <w:bCs/>
          <w:color w:val="000000"/>
          <w:sz w:val="18"/>
          <w:szCs w:val="18"/>
          <w:lang w:val="en-GB"/>
        </w:rPr>
        <w:br w:type="page"/>
      </w:r>
    </w:p>
    <w:p w14:paraId="45711E68" w14:textId="77777777" w:rsidR="00BE7B78" w:rsidRPr="006C00F4" w:rsidRDefault="00BE7B78" w:rsidP="00BE20E4">
      <w:pPr>
        <w:pStyle w:val="ListParagraph"/>
        <w:ind w:left="540" w:hanging="540"/>
        <w:jc w:val="both"/>
        <w:rPr>
          <w:rFonts w:ascii="Arial" w:eastAsia="Arial Unicode MS" w:hAnsi="Arial" w:cs="Arial"/>
          <w:b/>
          <w:bCs/>
          <w:color w:val="000000"/>
          <w:sz w:val="18"/>
          <w:szCs w:val="18"/>
          <w:lang w:val="en-GB"/>
        </w:rPr>
      </w:pPr>
    </w:p>
    <w:p w14:paraId="522184FC" w14:textId="3A4D6038" w:rsidR="00BE20E4" w:rsidRPr="006C00F4" w:rsidRDefault="00387313" w:rsidP="00BE20E4">
      <w:pPr>
        <w:pStyle w:val="ListParagraph"/>
        <w:ind w:left="540" w:hanging="540"/>
        <w:jc w:val="both"/>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val="en-GB"/>
        </w:rPr>
        <w:t>11</w:t>
      </w:r>
      <w:r w:rsidR="00BE20E4" w:rsidRPr="006C00F4">
        <w:rPr>
          <w:rFonts w:ascii="Arial" w:eastAsia="Arial Unicode MS" w:hAnsi="Arial" w:cs="Arial"/>
          <w:b/>
          <w:bCs/>
          <w:color w:val="000000"/>
          <w:sz w:val="18"/>
          <w:szCs w:val="18"/>
        </w:rPr>
        <w:t>.</w:t>
      </w:r>
      <w:r w:rsidRPr="006C00F4">
        <w:rPr>
          <w:rFonts w:ascii="Arial" w:eastAsia="Arial Unicode MS" w:hAnsi="Arial" w:cs="Arial"/>
          <w:b/>
          <w:bCs/>
          <w:color w:val="000000"/>
          <w:sz w:val="18"/>
          <w:szCs w:val="18"/>
          <w:lang w:val="en-GB"/>
        </w:rPr>
        <w:t>2</w:t>
      </w:r>
      <w:r w:rsidR="00BE20E4" w:rsidRPr="006C00F4">
        <w:rPr>
          <w:rFonts w:ascii="Arial" w:eastAsia="Arial Unicode MS" w:hAnsi="Arial" w:cs="Arial"/>
          <w:b/>
          <w:bCs/>
          <w:color w:val="000000"/>
          <w:sz w:val="18"/>
          <w:szCs w:val="18"/>
        </w:rPr>
        <w:tab/>
      </w:r>
      <w:r w:rsidR="009F1C15" w:rsidRPr="006C00F4">
        <w:rPr>
          <w:rFonts w:ascii="Arial" w:eastAsia="Arial Unicode MS" w:hAnsi="Arial" w:cs="Arial"/>
          <w:b/>
          <w:bCs/>
          <w:color w:val="000000"/>
          <w:sz w:val="18"/>
          <w:szCs w:val="18"/>
        </w:rPr>
        <w:t>C</w:t>
      </w:r>
      <w:r w:rsidR="00BE20E4" w:rsidRPr="006C00F4">
        <w:rPr>
          <w:rFonts w:ascii="Arial" w:eastAsia="Arial Unicode MS" w:hAnsi="Arial" w:cs="Arial"/>
          <w:b/>
          <w:bCs/>
          <w:color w:val="000000"/>
          <w:sz w:val="18"/>
          <w:szCs w:val="18"/>
        </w:rPr>
        <w:t>ontract liabilities</w:t>
      </w:r>
    </w:p>
    <w:p w14:paraId="6AF797D4" w14:textId="77777777" w:rsidR="00BE20E4" w:rsidRPr="00466730" w:rsidRDefault="00BE20E4" w:rsidP="006C00F4">
      <w:pPr>
        <w:ind w:left="540"/>
        <w:rPr>
          <w:rFonts w:ascii="Arial" w:eastAsia="Arial" w:hAnsi="Arial" w:cs="Arial"/>
          <w:color w:val="000000"/>
          <w:sz w:val="14"/>
          <w:szCs w:val="14"/>
          <w:lang w:eastAsia="en-GB"/>
        </w:rPr>
      </w:pPr>
    </w:p>
    <w:p w14:paraId="37888984" w14:textId="77777777" w:rsidR="00BE20E4" w:rsidRPr="006C00F4" w:rsidRDefault="00BE20E4" w:rsidP="006C00F4">
      <w:pPr>
        <w:ind w:left="540"/>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The Company has recognised the following liabilities related to contracts with customers:</w:t>
      </w:r>
    </w:p>
    <w:p w14:paraId="0C105D34" w14:textId="77777777" w:rsidR="00BE20E4" w:rsidRPr="00466730" w:rsidRDefault="00BE20E4" w:rsidP="006C00F4">
      <w:pPr>
        <w:ind w:left="540"/>
        <w:rPr>
          <w:rFonts w:ascii="Arial" w:eastAsia="Arial" w:hAnsi="Arial" w:cs="Arial"/>
          <w:color w:val="000000"/>
          <w:sz w:val="14"/>
          <w:szCs w:val="14"/>
          <w:cs/>
          <w:lang w:eastAsia="en-GB" w:bidi="th-TH"/>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6C00F4" w14:paraId="098B1825" w14:textId="77777777" w:rsidTr="00360D2E">
        <w:tc>
          <w:tcPr>
            <w:tcW w:w="6307" w:type="dxa"/>
            <w:shd w:val="clear" w:color="auto" w:fill="auto"/>
          </w:tcPr>
          <w:p w14:paraId="6AD45BF8" w14:textId="77777777" w:rsidR="00015ABB" w:rsidRPr="006C00F4" w:rsidRDefault="00015ABB"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shd w:val="clear" w:color="auto" w:fill="auto"/>
            <w:vAlign w:val="bottom"/>
          </w:tcPr>
          <w:p w14:paraId="6FD92F41" w14:textId="794335B0" w:rsidR="00015ABB" w:rsidRPr="006C00F4" w:rsidRDefault="00D96AE1" w:rsidP="00015ABB">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60" w:type="dxa"/>
            <w:tcBorders>
              <w:left w:val="nil"/>
              <w:right w:val="nil"/>
            </w:tcBorders>
            <w:shd w:val="clear" w:color="auto" w:fill="auto"/>
            <w:vAlign w:val="bottom"/>
          </w:tcPr>
          <w:p w14:paraId="79F6BBAF" w14:textId="1901FC4B" w:rsidR="00015ABB" w:rsidRPr="006C00F4" w:rsidRDefault="00D96AE1" w:rsidP="00015ABB">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508A3673" w14:textId="77777777" w:rsidTr="00147BD0">
        <w:tc>
          <w:tcPr>
            <w:tcW w:w="6307" w:type="dxa"/>
            <w:shd w:val="clear" w:color="auto" w:fill="auto"/>
          </w:tcPr>
          <w:p w14:paraId="382A08C0" w14:textId="77777777" w:rsidR="00015ABB" w:rsidRPr="006C00F4" w:rsidRDefault="00015ABB" w:rsidP="006C00F4">
            <w:pPr>
              <w:pStyle w:val="Header"/>
              <w:tabs>
                <w:tab w:val="clear" w:pos="4680"/>
                <w:tab w:val="clear" w:pos="9360"/>
              </w:tabs>
              <w:ind w:left="402"/>
              <w:rPr>
                <w:rFonts w:ascii="Arial"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shd w:val="clear" w:color="auto" w:fill="auto"/>
            <w:vAlign w:val="bottom"/>
            <w:hideMark/>
          </w:tcPr>
          <w:p w14:paraId="3F9E8844" w14:textId="77777777" w:rsidR="00015ABB" w:rsidRPr="006C00F4" w:rsidRDefault="00015ABB" w:rsidP="00015ABB">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560" w:type="dxa"/>
            <w:tcBorders>
              <w:top w:val="nil"/>
              <w:left w:val="nil"/>
              <w:bottom w:val="single" w:sz="4" w:space="0" w:color="auto"/>
              <w:right w:val="nil"/>
            </w:tcBorders>
            <w:shd w:val="clear" w:color="auto" w:fill="auto"/>
            <w:vAlign w:val="bottom"/>
            <w:hideMark/>
          </w:tcPr>
          <w:p w14:paraId="3FDE5C5D" w14:textId="77777777" w:rsidR="00015ABB" w:rsidRPr="006C00F4" w:rsidRDefault="00015ABB" w:rsidP="00015ABB">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49A6B775" w14:textId="77777777" w:rsidTr="00147BD0">
        <w:tc>
          <w:tcPr>
            <w:tcW w:w="6307" w:type="dxa"/>
            <w:shd w:val="clear" w:color="auto" w:fill="auto"/>
          </w:tcPr>
          <w:p w14:paraId="6157AB5F" w14:textId="77777777" w:rsidR="00015ABB" w:rsidRPr="006C00F4" w:rsidRDefault="00015ABB" w:rsidP="006C00F4">
            <w:pPr>
              <w:ind w:left="402"/>
              <w:rPr>
                <w:rFonts w:ascii="Arial" w:eastAsia="Arial" w:hAnsi="Arial" w:cs="Arial"/>
                <w:color w:val="000000"/>
                <w:sz w:val="12"/>
                <w:szCs w:val="12"/>
                <w:lang w:eastAsia="en-GB"/>
              </w:rPr>
            </w:pPr>
          </w:p>
        </w:tc>
        <w:tc>
          <w:tcPr>
            <w:tcW w:w="1559" w:type="dxa"/>
            <w:tcBorders>
              <w:top w:val="single" w:sz="4" w:space="0" w:color="auto"/>
              <w:left w:val="nil"/>
              <w:right w:val="nil"/>
            </w:tcBorders>
            <w:shd w:val="clear" w:color="auto" w:fill="auto"/>
          </w:tcPr>
          <w:p w14:paraId="7B56544B" w14:textId="77777777" w:rsidR="00015ABB" w:rsidRPr="006C00F4" w:rsidRDefault="00015ABB"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shd w:val="clear" w:color="auto" w:fill="auto"/>
          </w:tcPr>
          <w:p w14:paraId="39ECB9F5" w14:textId="77777777" w:rsidR="00015ABB" w:rsidRPr="006C00F4" w:rsidRDefault="00015ABB" w:rsidP="00C05292">
            <w:pPr>
              <w:rPr>
                <w:rFonts w:ascii="Arial" w:eastAsia="Arial" w:hAnsi="Arial" w:cs="Arial"/>
                <w:color w:val="000000"/>
                <w:sz w:val="12"/>
                <w:szCs w:val="12"/>
                <w:lang w:eastAsia="en-GB"/>
              </w:rPr>
            </w:pPr>
          </w:p>
        </w:tc>
      </w:tr>
      <w:tr w:rsidR="005514EF" w:rsidRPr="006C00F4" w14:paraId="49743532" w14:textId="77777777" w:rsidTr="00147BD0">
        <w:tc>
          <w:tcPr>
            <w:tcW w:w="6307" w:type="dxa"/>
            <w:shd w:val="clear" w:color="auto" w:fill="auto"/>
            <w:hideMark/>
          </w:tcPr>
          <w:p w14:paraId="1BD8D9F9" w14:textId="199E91C6" w:rsidR="005514EF" w:rsidRPr="006C00F4" w:rsidRDefault="009F1C15" w:rsidP="006C00F4">
            <w:pPr>
              <w:ind w:left="402"/>
              <w:rPr>
                <w:rFonts w:ascii="Arial" w:hAnsi="Arial" w:cs="Arial"/>
                <w:color w:val="000000"/>
                <w:sz w:val="18"/>
                <w:szCs w:val="18"/>
              </w:rPr>
            </w:pPr>
            <w:r w:rsidRPr="006C00F4">
              <w:rPr>
                <w:rFonts w:ascii="Arial" w:hAnsi="Arial" w:cs="Arial"/>
                <w:color w:val="000000"/>
                <w:sz w:val="18"/>
                <w:szCs w:val="18"/>
              </w:rPr>
              <w:t>Current c</w:t>
            </w:r>
            <w:r w:rsidR="005514EF" w:rsidRPr="006C00F4">
              <w:rPr>
                <w:rFonts w:ascii="Arial" w:hAnsi="Arial" w:cs="Arial"/>
                <w:color w:val="000000"/>
                <w:sz w:val="18"/>
                <w:szCs w:val="18"/>
              </w:rPr>
              <w:t xml:space="preserve">ontract liabilities </w:t>
            </w:r>
          </w:p>
        </w:tc>
        <w:tc>
          <w:tcPr>
            <w:tcW w:w="1559" w:type="dxa"/>
            <w:tcBorders>
              <w:top w:val="nil"/>
              <w:left w:val="nil"/>
              <w:bottom w:val="single" w:sz="4" w:space="0" w:color="auto"/>
              <w:right w:val="nil"/>
            </w:tcBorders>
            <w:shd w:val="clear" w:color="auto" w:fill="auto"/>
          </w:tcPr>
          <w:p w14:paraId="692EF075" w14:textId="6F857206" w:rsidR="005514EF" w:rsidRPr="006C00F4" w:rsidRDefault="00D74081"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12,456,287</w:t>
            </w:r>
          </w:p>
        </w:tc>
        <w:tc>
          <w:tcPr>
            <w:tcW w:w="1560" w:type="dxa"/>
            <w:tcBorders>
              <w:top w:val="nil"/>
              <w:left w:val="nil"/>
              <w:bottom w:val="single" w:sz="4" w:space="0" w:color="auto"/>
              <w:right w:val="nil"/>
            </w:tcBorders>
            <w:shd w:val="clear" w:color="auto" w:fill="auto"/>
          </w:tcPr>
          <w:p w14:paraId="48CBB1E3" w14:textId="28DD9ED8"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8,976,818</w:t>
            </w:r>
          </w:p>
        </w:tc>
      </w:tr>
      <w:tr w:rsidR="005514EF" w:rsidRPr="006C00F4" w14:paraId="21471816" w14:textId="77777777" w:rsidTr="00147BD0">
        <w:tc>
          <w:tcPr>
            <w:tcW w:w="6307" w:type="dxa"/>
            <w:shd w:val="clear" w:color="auto" w:fill="auto"/>
          </w:tcPr>
          <w:p w14:paraId="0A298FF1" w14:textId="77777777" w:rsidR="005514EF" w:rsidRPr="006C00F4" w:rsidRDefault="005514EF" w:rsidP="006C00F4">
            <w:pPr>
              <w:pStyle w:val="Header"/>
              <w:tabs>
                <w:tab w:val="clear" w:pos="4680"/>
                <w:tab w:val="clear" w:pos="9360"/>
              </w:tabs>
              <w:ind w:left="402"/>
              <w:rPr>
                <w:rFonts w:ascii="Arial" w:hAnsi="Arial" w:cs="Arial"/>
                <w:color w:val="000000"/>
                <w:sz w:val="12"/>
                <w:szCs w:val="12"/>
                <w:shd w:val="clear" w:color="auto" w:fill="FFFFFF" w:themeFill="background1"/>
              </w:rPr>
            </w:pPr>
          </w:p>
        </w:tc>
        <w:tc>
          <w:tcPr>
            <w:tcW w:w="1559" w:type="dxa"/>
            <w:tcBorders>
              <w:top w:val="single" w:sz="4" w:space="0" w:color="auto"/>
              <w:left w:val="nil"/>
              <w:right w:val="nil"/>
            </w:tcBorders>
            <w:shd w:val="clear" w:color="auto" w:fill="auto"/>
          </w:tcPr>
          <w:p w14:paraId="7783BCAE"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c>
          <w:tcPr>
            <w:tcW w:w="1560" w:type="dxa"/>
            <w:tcBorders>
              <w:top w:val="single" w:sz="4" w:space="0" w:color="auto"/>
              <w:left w:val="nil"/>
              <w:right w:val="nil"/>
            </w:tcBorders>
            <w:shd w:val="clear" w:color="auto" w:fill="auto"/>
          </w:tcPr>
          <w:p w14:paraId="13EA5EE4" w14:textId="77777777" w:rsidR="005514EF" w:rsidRPr="006C00F4" w:rsidRDefault="005514EF" w:rsidP="005514EF">
            <w:pPr>
              <w:pStyle w:val="Header"/>
              <w:tabs>
                <w:tab w:val="left" w:pos="720"/>
              </w:tabs>
              <w:ind w:right="-72"/>
              <w:jc w:val="right"/>
              <w:rPr>
                <w:rFonts w:ascii="Arial" w:hAnsi="Arial" w:cs="Arial"/>
                <w:color w:val="000000"/>
                <w:sz w:val="12"/>
                <w:szCs w:val="12"/>
                <w:shd w:val="clear" w:color="auto" w:fill="FFFFFF" w:themeFill="background1"/>
              </w:rPr>
            </w:pPr>
          </w:p>
        </w:tc>
      </w:tr>
      <w:tr w:rsidR="005514EF" w:rsidRPr="006C00F4" w14:paraId="34A84DCB" w14:textId="77777777" w:rsidTr="00147BD0">
        <w:trPr>
          <w:trHeight w:val="46"/>
        </w:trPr>
        <w:tc>
          <w:tcPr>
            <w:tcW w:w="6307" w:type="dxa"/>
            <w:shd w:val="clear" w:color="auto" w:fill="auto"/>
            <w:hideMark/>
          </w:tcPr>
          <w:p w14:paraId="3F73D3DE" w14:textId="68CCDBB9"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Total contract liabilities</w:t>
            </w:r>
          </w:p>
        </w:tc>
        <w:tc>
          <w:tcPr>
            <w:tcW w:w="1559" w:type="dxa"/>
            <w:tcBorders>
              <w:top w:val="nil"/>
              <w:left w:val="nil"/>
              <w:bottom w:val="single" w:sz="4" w:space="0" w:color="auto"/>
              <w:right w:val="nil"/>
            </w:tcBorders>
            <w:shd w:val="clear" w:color="auto" w:fill="auto"/>
          </w:tcPr>
          <w:p w14:paraId="5993B740" w14:textId="47CD46AC" w:rsidR="005514EF" w:rsidRPr="006C00F4" w:rsidRDefault="00E468AB"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12,456,287</w:t>
            </w:r>
          </w:p>
        </w:tc>
        <w:tc>
          <w:tcPr>
            <w:tcW w:w="1560" w:type="dxa"/>
            <w:tcBorders>
              <w:top w:val="nil"/>
              <w:left w:val="nil"/>
              <w:bottom w:val="single" w:sz="4" w:space="0" w:color="auto"/>
              <w:right w:val="nil"/>
            </w:tcBorders>
            <w:shd w:val="clear" w:color="auto" w:fill="auto"/>
          </w:tcPr>
          <w:p w14:paraId="12E9F6A8" w14:textId="467A2E80"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8,976,818</w:t>
            </w:r>
          </w:p>
        </w:tc>
      </w:tr>
    </w:tbl>
    <w:p w14:paraId="7316E659" w14:textId="77777777" w:rsidR="00BF5DF6" w:rsidRPr="00466730" w:rsidRDefault="00BF5DF6" w:rsidP="00466730">
      <w:pPr>
        <w:ind w:left="547"/>
        <w:jc w:val="both"/>
        <w:rPr>
          <w:rFonts w:ascii="Arial" w:eastAsia="Arial" w:hAnsi="Arial" w:cs="Arial"/>
          <w:color w:val="000000"/>
          <w:sz w:val="14"/>
          <w:szCs w:val="14"/>
          <w:lang w:eastAsia="en-GB"/>
        </w:rPr>
      </w:pPr>
    </w:p>
    <w:p w14:paraId="568966A0" w14:textId="5E0E0316" w:rsidR="00E524B8" w:rsidRDefault="00F97CF9" w:rsidP="00466730">
      <w:pPr>
        <w:ind w:left="547"/>
        <w:jc w:val="both"/>
        <w:rPr>
          <w:rFonts w:ascii="Arial" w:eastAsia="Arial" w:hAnsi="Arial" w:cs="Arial"/>
          <w:i/>
          <w:iCs/>
          <w:color w:val="000000"/>
          <w:sz w:val="18"/>
          <w:szCs w:val="18"/>
          <w:lang w:eastAsia="en-GB"/>
        </w:rPr>
      </w:pPr>
      <w:r w:rsidRPr="00F97CF9">
        <w:rPr>
          <w:rFonts w:ascii="Arial" w:eastAsia="Arial" w:hAnsi="Arial" w:cs="Arial"/>
          <w:i/>
          <w:iCs/>
          <w:color w:val="000000"/>
          <w:sz w:val="18"/>
          <w:szCs w:val="18"/>
          <w:lang w:eastAsia="en-GB"/>
        </w:rPr>
        <w:t xml:space="preserve">Significant </w:t>
      </w:r>
      <w:r>
        <w:rPr>
          <w:rFonts w:ascii="Arial" w:eastAsia="Arial" w:hAnsi="Arial" w:cs="Arial"/>
          <w:i/>
          <w:iCs/>
          <w:color w:val="000000"/>
          <w:sz w:val="18"/>
          <w:szCs w:val="18"/>
          <w:lang w:eastAsia="en-GB"/>
        </w:rPr>
        <w:t>c</w:t>
      </w:r>
      <w:r w:rsidRPr="00F97CF9">
        <w:rPr>
          <w:rFonts w:ascii="Arial" w:eastAsia="Arial" w:hAnsi="Arial" w:cs="Arial"/>
          <w:i/>
          <w:iCs/>
          <w:color w:val="000000"/>
          <w:sz w:val="18"/>
          <w:szCs w:val="18"/>
          <w:lang w:eastAsia="en-GB"/>
        </w:rPr>
        <w:t xml:space="preserve">hanges in </w:t>
      </w:r>
      <w:r>
        <w:rPr>
          <w:rFonts w:ascii="Arial" w:eastAsia="Arial" w:hAnsi="Arial" w:cs="Arial"/>
          <w:i/>
          <w:iCs/>
          <w:color w:val="000000"/>
          <w:sz w:val="18"/>
          <w:szCs w:val="18"/>
          <w:lang w:eastAsia="en-GB"/>
        </w:rPr>
        <w:t>c</w:t>
      </w:r>
      <w:r w:rsidRPr="00F97CF9">
        <w:rPr>
          <w:rFonts w:ascii="Arial" w:eastAsia="Arial" w:hAnsi="Arial" w:cs="Arial"/>
          <w:i/>
          <w:iCs/>
          <w:color w:val="000000"/>
          <w:sz w:val="18"/>
          <w:szCs w:val="18"/>
          <w:lang w:eastAsia="en-GB"/>
        </w:rPr>
        <w:t xml:space="preserve">ontract </w:t>
      </w:r>
      <w:r>
        <w:rPr>
          <w:rFonts w:ascii="Arial" w:eastAsia="Arial" w:hAnsi="Arial" w:cs="Arial"/>
          <w:i/>
          <w:iCs/>
          <w:color w:val="000000"/>
          <w:sz w:val="18"/>
          <w:szCs w:val="18"/>
          <w:lang w:eastAsia="en-GB"/>
        </w:rPr>
        <w:t>l</w:t>
      </w:r>
      <w:r w:rsidRPr="00F97CF9">
        <w:rPr>
          <w:rFonts w:ascii="Arial" w:eastAsia="Arial" w:hAnsi="Arial" w:cs="Arial"/>
          <w:i/>
          <w:iCs/>
          <w:color w:val="000000"/>
          <w:sz w:val="18"/>
          <w:szCs w:val="18"/>
          <w:lang w:eastAsia="en-GB"/>
        </w:rPr>
        <w:t>iabilities</w:t>
      </w:r>
    </w:p>
    <w:p w14:paraId="48853216" w14:textId="77777777" w:rsidR="00F97CF9" w:rsidRPr="00466730" w:rsidRDefault="00F97CF9" w:rsidP="00466730">
      <w:pPr>
        <w:ind w:left="547"/>
        <w:jc w:val="both"/>
        <w:rPr>
          <w:rFonts w:ascii="Arial" w:eastAsia="Arial" w:hAnsi="Arial" w:cs="Arial"/>
          <w:color w:val="000000"/>
          <w:sz w:val="14"/>
          <w:szCs w:val="14"/>
          <w:lang w:eastAsia="en-GB"/>
        </w:rPr>
      </w:pPr>
    </w:p>
    <w:p w14:paraId="348DCCBC" w14:textId="42A88C35" w:rsidR="00691B0C" w:rsidRPr="00466730" w:rsidRDefault="00691B0C" w:rsidP="00466730">
      <w:pPr>
        <w:ind w:left="547"/>
        <w:jc w:val="both"/>
        <w:rPr>
          <w:rFonts w:ascii="Arial" w:eastAsia="Arial" w:hAnsi="Arial" w:cs="Arial"/>
          <w:color w:val="000000"/>
          <w:spacing w:val="-4"/>
          <w:sz w:val="18"/>
          <w:szCs w:val="18"/>
          <w:lang w:eastAsia="en-GB"/>
        </w:rPr>
      </w:pPr>
      <w:r w:rsidRPr="00466730">
        <w:rPr>
          <w:rFonts w:ascii="Arial" w:eastAsia="Arial" w:hAnsi="Arial" w:cs="Arial"/>
          <w:color w:val="000000"/>
          <w:spacing w:val="-4"/>
          <w:sz w:val="18"/>
          <w:szCs w:val="18"/>
          <w:lang w:eastAsia="en-GB"/>
        </w:rPr>
        <w:t xml:space="preserve">Contract liabilities increased </w:t>
      </w:r>
      <w:r w:rsidR="001912BD" w:rsidRPr="00466730">
        <w:rPr>
          <w:rFonts w:ascii="Arial" w:eastAsia="Arial" w:hAnsi="Arial" w:cs="Arial"/>
          <w:color w:val="000000"/>
          <w:spacing w:val="-4"/>
          <w:sz w:val="18"/>
          <w:szCs w:val="18"/>
          <w:lang w:eastAsia="en-GB"/>
        </w:rPr>
        <w:t xml:space="preserve">during the year </w:t>
      </w:r>
      <w:r w:rsidRPr="00466730">
        <w:rPr>
          <w:rFonts w:ascii="Arial" w:eastAsia="Arial" w:hAnsi="Arial" w:cs="Arial"/>
          <w:color w:val="000000"/>
          <w:spacing w:val="-4"/>
          <w:sz w:val="18"/>
          <w:szCs w:val="18"/>
          <w:lang w:eastAsia="en-GB"/>
        </w:rPr>
        <w:t>due to the rise in services for which the company received advance payments. These payments are for services that the company is obligated to perform throughout the contract period.</w:t>
      </w:r>
    </w:p>
    <w:p w14:paraId="0F4B08FF" w14:textId="77777777" w:rsidR="00E524B8" w:rsidRPr="00466730" w:rsidRDefault="00E524B8" w:rsidP="00466730">
      <w:pPr>
        <w:ind w:left="547"/>
        <w:jc w:val="both"/>
        <w:rPr>
          <w:rFonts w:ascii="Arial" w:eastAsia="Arial" w:hAnsi="Arial" w:cs="Arial"/>
          <w:color w:val="000000"/>
          <w:sz w:val="14"/>
          <w:szCs w:val="14"/>
          <w:lang w:eastAsia="en-GB"/>
        </w:rPr>
      </w:pPr>
    </w:p>
    <w:p w14:paraId="5841441B" w14:textId="7A1373E2" w:rsidR="00BE20E4" w:rsidRPr="006C00F4" w:rsidRDefault="00BE20E4" w:rsidP="00466730">
      <w:pPr>
        <w:pStyle w:val="ListParagraph"/>
        <w:ind w:left="547"/>
        <w:jc w:val="both"/>
        <w:rPr>
          <w:rFonts w:ascii="Arial" w:eastAsia="Arial Unicode MS" w:hAnsi="Arial" w:cs="Arial"/>
          <w:i/>
          <w:iCs/>
          <w:color w:val="000000"/>
          <w:sz w:val="18"/>
          <w:szCs w:val="18"/>
        </w:rPr>
      </w:pPr>
      <w:r w:rsidRPr="006C00F4">
        <w:rPr>
          <w:rFonts w:ascii="Arial" w:eastAsia="Arial Unicode MS" w:hAnsi="Arial" w:cs="Arial"/>
          <w:i/>
          <w:iCs/>
          <w:color w:val="000000"/>
          <w:sz w:val="18"/>
          <w:szCs w:val="18"/>
        </w:rPr>
        <w:t>Revenue recognised in relation to</w:t>
      </w:r>
      <w:r w:rsidR="002338B9" w:rsidRPr="006C00F4">
        <w:rPr>
          <w:rFonts w:ascii="Arial" w:eastAsia="Arial Unicode MS" w:hAnsi="Arial" w:cs="Arial"/>
          <w:i/>
          <w:iCs/>
          <w:color w:val="000000"/>
          <w:sz w:val="18"/>
          <w:szCs w:val="18"/>
          <w:cs/>
          <w:lang w:bidi="th-TH"/>
        </w:rPr>
        <w:t xml:space="preserve"> </w:t>
      </w:r>
      <w:r w:rsidRPr="006C00F4">
        <w:rPr>
          <w:rFonts w:ascii="Arial" w:eastAsia="Arial Unicode MS" w:hAnsi="Arial" w:cs="Arial"/>
          <w:i/>
          <w:iCs/>
          <w:color w:val="000000"/>
          <w:sz w:val="18"/>
          <w:szCs w:val="18"/>
        </w:rPr>
        <w:t>contract liabilities</w:t>
      </w:r>
    </w:p>
    <w:p w14:paraId="5ADE9C45" w14:textId="77777777" w:rsidR="00BE20E4" w:rsidRPr="00466730" w:rsidRDefault="00BE20E4" w:rsidP="00466730">
      <w:pPr>
        <w:ind w:left="547"/>
        <w:jc w:val="both"/>
        <w:rPr>
          <w:rFonts w:ascii="Arial" w:eastAsia="Arial" w:hAnsi="Arial" w:cs="Arial"/>
          <w:color w:val="000000"/>
          <w:sz w:val="14"/>
          <w:szCs w:val="14"/>
          <w:lang w:eastAsia="en-GB"/>
        </w:rPr>
      </w:pPr>
    </w:p>
    <w:p w14:paraId="291DE274" w14:textId="49BB21F0" w:rsidR="00BE20E4" w:rsidRPr="006C00F4" w:rsidRDefault="00BE20E4" w:rsidP="00466730">
      <w:pPr>
        <w:ind w:left="547"/>
        <w:jc w:val="both"/>
        <w:rPr>
          <w:rFonts w:ascii="Arial" w:eastAsia="Arial Unicode MS" w:hAnsi="Arial" w:cs="Arial"/>
          <w:color w:val="000000"/>
          <w:sz w:val="18"/>
          <w:szCs w:val="18"/>
        </w:rPr>
      </w:pPr>
      <w:r w:rsidRPr="006C00F4">
        <w:rPr>
          <w:rFonts w:ascii="Arial" w:eastAsia="Arial Unicode MS" w:hAnsi="Arial" w:cs="Arial"/>
          <w:color w:val="000000"/>
          <w:sz w:val="18"/>
          <w:szCs w:val="18"/>
        </w:rPr>
        <w:t>The following table shows how much of the revenue recognised in the current reporting period relates to carried-forward contract liabilities.</w:t>
      </w:r>
    </w:p>
    <w:p w14:paraId="7A853861" w14:textId="77777777" w:rsidR="00BE20E4" w:rsidRPr="00466730" w:rsidRDefault="00BE20E4" w:rsidP="00466730">
      <w:pPr>
        <w:ind w:left="547"/>
        <w:jc w:val="both"/>
        <w:rPr>
          <w:rFonts w:ascii="Arial" w:eastAsia="Arial" w:hAnsi="Arial" w:cs="Arial"/>
          <w:color w:val="000000"/>
          <w:sz w:val="14"/>
          <w:szCs w:val="14"/>
          <w:lang w:eastAsia="en-GB"/>
        </w:rPr>
      </w:pPr>
    </w:p>
    <w:tbl>
      <w:tblPr>
        <w:tblStyle w:val="TableGrid"/>
        <w:tblW w:w="9426"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7"/>
        <w:gridCol w:w="1559"/>
        <w:gridCol w:w="1560"/>
      </w:tblGrid>
      <w:tr w:rsidR="005514EF" w:rsidRPr="006C00F4" w14:paraId="45C198C1" w14:textId="77777777" w:rsidTr="00360D2E">
        <w:tc>
          <w:tcPr>
            <w:tcW w:w="6307" w:type="dxa"/>
            <w:shd w:val="clear" w:color="auto" w:fill="auto"/>
            <w:vAlign w:val="bottom"/>
          </w:tcPr>
          <w:p w14:paraId="63D0E2F0" w14:textId="77777777" w:rsidR="00BE20E4" w:rsidRPr="006C00F4" w:rsidRDefault="00BE20E4" w:rsidP="006C00F4">
            <w:pPr>
              <w:pStyle w:val="Header"/>
              <w:tabs>
                <w:tab w:val="clear" w:pos="4680"/>
                <w:tab w:val="clear" w:pos="9360"/>
              </w:tabs>
              <w:ind w:left="402"/>
              <w:rPr>
                <w:rFonts w:ascii="Arial" w:eastAsia="Times New Roman" w:hAnsi="Arial" w:cs="Arial"/>
                <w:color w:val="000000"/>
                <w:sz w:val="18"/>
                <w:szCs w:val="18"/>
                <w:shd w:val="clear" w:color="auto" w:fill="FFFFFF" w:themeFill="background1"/>
              </w:rPr>
            </w:pPr>
          </w:p>
        </w:tc>
        <w:tc>
          <w:tcPr>
            <w:tcW w:w="1559" w:type="dxa"/>
            <w:tcBorders>
              <w:left w:val="nil"/>
              <w:right w:val="nil"/>
            </w:tcBorders>
            <w:shd w:val="clear" w:color="auto" w:fill="auto"/>
            <w:vAlign w:val="bottom"/>
            <w:hideMark/>
          </w:tcPr>
          <w:p w14:paraId="5F9EFB36" w14:textId="2BEAFD6A" w:rsidR="00BE20E4" w:rsidRPr="006C00F4" w:rsidRDefault="00D96AE1">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2024</w:t>
            </w:r>
          </w:p>
        </w:tc>
        <w:tc>
          <w:tcPr>
            <w:tcW w:w="1560" w:type="dxa"/>
            <w:tcBorders>
              <w:left w:val="nil"/>
              <w:right w:val="nil"/>
            </w:tcBorders>
            <w:shd w:val="clear" w:color="auto" w:fill="auto"/>
            <w:vAlign w:val="bottom"/>
            <w:hideMark/>
          </w:tcPr>
          <w:p w14:paraId="71182147" w14:textId="21852F4F" w:rsidR="00BE20E4" w:rsidRPr="006C00F4" w:rsidRDefault="00D96AE1">
            <w:pPr>
              <w:ind w:right="-72"/>
              <w:jc w:val="right"/>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2CBF1D7F" w14:textId="77777777" w:rsidTr="00147BD0">
        <w:tc>
          <w:tcPr>
            <w:tcW w:w="6307" w:type="dxa"/>
            <w:shd w:val="clear" w:color="auto" w:fill="auto"/>
            <w:vAlign w:val="bottom"/>
          </w:tcPr>
          <w:p w14:paraId="2F0DF69C" w14:textId="77777777" w:rsidR="00BE20E4" w:rsidRPr="006C00F4" w:rsidRDefault="00BE20E4" w:rsidP="006C00F4">
            <w:pPr>
              <w:pStyle w:val="Header"/>
              <w:tabs>
                <w:tab w:val="clear" w:pos="4680"/>
                <w:tab w:val="clear" w:pos="9360"/>
              </w:tabs>
              <w:ind w:left="402"/>
              <w:rPr>
                <w:rFonts w:ascii="Arial" w:hAnsi="Arial" w:cs="Arial"/>
                <w:color w:val="000000"/>
                <w:sz w:val="18"/>
                <w:szCs w:val="18"/>
                <w:shd w:val="clear" w:color="auto" w:fill="FFFFFF" w:themeFill="background1"/>
              </w:rPr>
            </w:pPr>
          </w:p>
        </w:tc>
        <w:tc>
          <w:tcPr>
            <w:tcW w:w="1559" w:type="dxa"/>
            <w:tcBorders>
              <w:top w:val="nil"/>
              <w:left w:val="nil"/>
              <w:bottom w:val="single" w:sz="4" w:space="0" w:color="auto"/>
              <w:right w:val="nil"/>
            </w:tcBorders>
            <w:shd w:val="clear" w:color="auto" w:fill="auto"/>
            <w:vAlign w:val="bottom"/>
            <w:hideMark/>
          </w:tcPr>
          <w:p w14:paraId="45BA97FD" w14:textId="77777777" w:rsidR="00BE20E4" w:rsidRPr="006C00F4" w:rsidRDefault="00BE20E4">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c>
          <w:tcPr>
            <w:tcW w:w="1560" w:type="dxa"/>
            <w:tcBorders>
              <w:top w:val="nil"/>
              <w:left w:val="nil"/>
              <w:bottom w:val="single" w:sz="4" w:space="0" w:color="auto"/>
              <w:right w:val="nil"/>
            </w:tcBorders>
            <w:shd w:val="clear" w:color="auto" w:fill="auto"/>
            <w:vAlign w:val="bottom"/>
            <w:hideMark/>
          </w:tcPr>
          <w:p w14:paraId="22658C2B" w14:textId="77777777" w:rsidR="00BE20E4" w:rsidRPr="006C00F4" w:rsidRDefault="00BE20E4">
            <w:pPr>
              <w:ind w:left="34" w:right="-68"/>
              <w:jc w:val="right"/>
              <w:rPr>
                <w:rFonts w:ascii="Arial" w:hAnsi="Arial" w:cs="Arial"/>
                <w:b/>
                <w:bCs/>
                <w:snapToGrid w:val="0"/>
                <w:color w:val="000000"/>
                <w:sz w:val="18"/>
                <w:szCs w:val="18"/>
              </w:rPr>
            </w:pPr>
            <w:r w:rsidRPr="006C00F4">
              <w:rPr>
                <w:rFonts w:ascii="Arial" w:hAnsi="Arial" w:cs="Arial"/>
                <w:b/>
                <w:bCs/>
                <w:snapToGrid w:val="0"/>
                <w:color w:val="000000"/>
                <w:sz w:val="18"/>
                <w:szCs w:val="18"/>
              </w:rPr>
              <w:t>Baht</w:t>
            </w:r>
          </w:p>
        </w:tc>
      </w:tr>
      <w:tr w:rsidR="005514EF" w:rsidRPr="006C00F4" w14:paraId="59741BF5" w14:textId="77777777" w:rsidTr="00147BD0">
        <w:tc>
          <w:tcPr>
            <w:tcW w:w="6307" w:type="dxa"/>
            <w:shd w:val="clear" w:color="auto" w:fill="auto"/>
            <w:vAlign w:val="bottom"/>
          </w:tcPr>
          <w:p w14:paraId="3ADB5CBD" w14:textId="77777777" w:rsidR="00934C24" w:rsidRPr="006C00F4" w:rsidRDefault="00934C24" w:rsidP="006C00F4">
            <w:pPr>
              <w:ind w:left="402"/>
              <w:rPr>
                <w:rFonts w:ascii="Arial" w:eastAsia="Arial" w:hAnsi="Arial" w:cs="Arial"/>
                <w:color w:val="000000"/>
                <w:sz w:val="12"/>
                <w:szCs w:val="12"/>
                <w:lang w:eastAsia="en-GB"/>
              </w:rPr>
            </w:pPr>
          </w:p>
        </w:tc>
        <w:tc>
          <w:tcPr>
            <w:tcW w:w="1559" w:type="dxa"/>
            <w:tcBorders>
              <w:top w:val="single" w:sz="4" w:space="0" w:color="auto"/>
              <w:left w:val="nil"/>
              <w:right w:val="nil"/>
            </w:tcBorders>
            <w:shd w:val="clear" w:color="auto" w:fill="auto"/>
            <w:vAlign w:val="bottom"/>
          </w:tcPr>
          <w:p w14:paraId="0C81A311" w14:textId="77777777" w:rsidR="00934C24" w:rsidRPr="006C00F4" w:rsidRDefault="00934C24" w:rsidP="00C05292">
            <w:pPr>
              <w:rPr>
                <w:rFonts w:ascii="Arial" w:eastAsia="Arial" w:hAnsi="Arial" w:cs="Arial"/>
                <w:color w:val="000000"/>
                <w:sz w:val="12"/>
                <w:szCs w:val="12"/>
                <w:lang w:eastAsia="en-GB"/>
              </w:rPr>
            </w:pPr>
          </w:p>
        </w:tc>
        <w:tc>
          <w:tcPr>
            <w:tcW w:w="1560" w:type="dxa"/>
            <w:tcBorders>
              <w:top w:val="single" w:sz="4" w:space="0" w:color="auto"/>
              <w:left w:val="nil"/>
              <w:right w:val="nil"/>
            </w:tcBorders>
            <w:shd w:val="clear" w:color="auto" w:fill="auto"/>
            <w:vAlign w:val="bottom"/>
          </w:tcPr>
          <w:p w14:paraId="645985EF" w14:textId="77777777" w:rsidR="00934C24" w:rsidRPr="006C00F4" w:rsidRDefault="00934C24" w:rsidP="00C05292">
            <w:pPr>
              <w:rPr>
                <w:rFonts w:ascii="Arial" w:eastAsia="Arial" w:hAnsi="Arial" w:cs="Arial"/>
                <w:color w:val="000000"/>
                <w:sz w:val="12"/>
                <w:szCs w:val="12"/>
                <w:lang w:eastAsia="en-GB"/>
              </w:rPr>
            </w:pPr>
          </w:p>
        </w:tc>
      </w:tr>
      <w:tr w:rsidR="005514EF" w:rsidRPr="006C00F4" w14:paraId="76464DEE" w14:textId="77777777" w:rsidTr="00147BD0">
        <w:trPr>
          <w:trHeight w:val="315"/>
        </w:trPr>
        <w:tc>
          <w:tcPr>
            <w:tcW w:w="6307" w:type="dxa"/>
            <w:shd w:val="clear" w:color="auto" w:fill="auto"/>
            <w:vAlign w:val="bottom"/>
            <w:hideMark/>
          </w:tcPr>
          <w:p w14:paraId="566162B0" w14:textId="6A9759A6"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Revenue recognised that was included in the contract liability</w:t>
            </w:r>
          </w:p>
          <w:p w14:paraId="7113EE39" w14:textId="2FDA63F1" w:rsidR="005514EF" w:rsidRPr="006C00F4" w:rsidRDefault="005514EF" w:rsidP="006C00F4">
            <w:pPr>
              <w:ind w:left="402"/>
              <w:rPr>
                <w:rFonts w:ascii="Arial" w:hAnsi="Arial" w:cs="Arial"/>
                <w:color w:val="000000"/>
                <w:sz w:val="18"/>
                <w:szCs w:val="18"/>
              </w:rPr>
            </w:pPr>
            <w:r w:rsidRPr="006C00F4">
              <w:rPr>
                <w:rFonts w:ascii="Arial" w:hAnsi="Arial" w:cs="Arial"/>
                <w:color w:val="000000"/>
                <w:sz w:val="18"/>
                <w:szCs w:val="18"/>
              </w:rPr>
              <w:t xml:space="preserve">   balance at the beginning of the year</w:t>
            </w:r>
          </w:p>
        </w:tc>
        <w:tc>
          <w:tcPr>
            <w:tcW w:w="1559" w:type="dxa"/>
            <w:shd w:val="clear" w:color="auto" w:fill="auto"/>
            <w:vAlign w:val="bottom"/>
          </w:tcPr>
          <w:p w14:paraId="24A6FD51" w14:textId="54CC86D5" w:rsidR="005514EF" w:rsidRPr="006C00F4" w:rsidRDefault="00A8661E" w:rsidP="005514EF">
            <w:pPr>
              <w:ind w:right="-72"/>
              <w:jc w:val="right"/>
              <w:rPr>
                <w:rFonts w:ascii="Arial" w:hAnsi="Arial" w:cs="Arial"/>
                <w:snapToGrid w:val="0"/>
                <w:color w:val="000000"/>
                <w:sz w:val="18"/>
                <w:szCs w:val="18"/>
                <w:lang w:val="en-GB" w:eastAsia="th-TH"/>
              </w:rPr>
            </w:pPr>
            <w:r w:rsidRPr="006C00F4">
              <w:rPr>
                <w:rFonts w:ascii="Arial" w:hAnsi="Arial" w:cs="Arial"/>
                <w:snapToGrid w:val="0"/>
                <w:color w:val="000000"/>
                <w:sz w:val="18"/>
                <w:szCs w:val="18"/>
                <w:lang w:val="en-GB" w:eastAsia="th-TH"/>
              </w:rPr>
              <w:t>7,821,907</w:t>
            </w:r>
          </w:p>
        </w:tc>
        <w:tc>
          <w:tcPr>
            <w:tcW w:w="1560" w:type="dxa"/>
            <w:shd w:val="clear" w:color="auto" w:fill="auto"/>
            <w:vAlign w:val="bottom"/>
            <w:hideMark/>
          </w:tcPr>
          <w:p w14:paraId="3550C29A" w14:textId="67E9DF84" w:rsidR="005514EF" w:rsidRPr="006C00F4" w:rsidRDefault="005514EF" w:rsidP="005514EF">
            <w:pPr>
              <w:ind w:right="-72"/>
              <w:jc w:val="right"/>
              <w:rPr>
                <w:rFonts w:ascii="Arial" w:hAnsi="Arial" w:cs="Arial"/>
                <w:snapToGrid w:val="0"/>
                <w:color w:val="000000"/>
                <w:sz w:val="18"/>
                <w:szCs w:val="18"/>
                <w:lang w:val="en-GB" w:eastAsia="th-TH"/>
              </w:rPr>
            </w:pPr>
            <w:r w:rsidRPr="006C00F4">
              <w:rPr>
                <w:rFonts w:ascii="Arial" w:hAnsi="Arial" w:cs="Arial"/>
                <w:color w:val="000000"/>
                <w:sz w:val="18"/>
                <w:szCs w:val="18"/>
                <w:lang w:val="en-GB"/>
              </w:rPr>
              <w:t>8,721,590</w:t>
            </w:r>
          </w:p>
        </w:tc>
      </w:tr>
    </w:tbl>
    <w:p w14:paraId="694954B5" w14:textId="77777777" w:rsidR="00C05292" w:rsidRPr="00466730" w:rsidRDefault="00C05292">
      <w:pPr>
        <w:rPr>
          <w:rFonts w:ascii="Arial" w:hAnsi="Arial" w:cs="Arial"/>
          <w:sz w:val="14"/>
          <w:szCs w:val="14"/>
          <w:lang w:bidi="th-TH"/>
        </w:rPr>
      </w:pPr>
    </w:p>
    <w:p w14:paraId="19D23073" w14:textId="77777777" w:rsidR="00BE7B78" w:rsidRPr="00466730" w:rsidRDefault="00BE7B78">
      <w:pPr>
        <w:rPr>
          <w:rFonts w:ascii="Arial" w:hAnsi="Arial" w:cs="Arial"/>
          <w:sz w:val="14"/>
          <w:szCs w:val="14"/>
          <w:lang w:bidi="th-TH"/>
        </w:rPr>
      </w:pPr>
    </w:p>
    <w:tbl>
      <w:tblPr>
        <w:tblW w:w="9481" w:type="dxa"/>
        <w:tblLook w:val="04A0" w:firstRow="1" w:lastRow="0" w:firstColumn="1" w:lastColumn="0" w:noHBand="0" w:noVBand="1"/>
      </w:tblPr>
      <w:tblGrid>
        <w:gridCol w:w="9481"/>
      </w:tblGrid>
      <w:tr w:rsidR="0057351F" w:rsidRPr="006C00F4" w14:paraId="7F4264E0" w14:textId="77777777" w:rsidTr="00775FBB">
        <w:trPr>
          <w:trHeight w:val="380"/>
        </w:trPr>
        <w:tc>
          <w:tcPr>
            <w:tcW w:w="9481" w:type="dxa"/>
            <w:shd w:val="clear" w:color="auto" w:fill="auto"/>
            <w:vAlign w:val="center"/>
          </w:tcPr>
          <w:p w14:paraId="0DA1478B" w14:textId="48B73E99" w:rsidR="0057351F" w:rsidRPr="006C00F4" w:rsidRDefault="00387313" w:rsidP="00B06B1E">
            <w:pPr>
              <w:pStyle w:val="Heading1"/>
              <w:tabs>
                <w:tab w:val="left" w:pos="539"/>
              </w:tabs>
              <w:ind w:left="504" w:hanging="617"/>
              <w:rPr>
                <w:rFonts w:ascii="Arial" w:hAnsi="Arial" w:cs="Arial"/>
                <w:color w:val="000000"/>
                <w:sz w:val="18"/>
                <w:szCs w:val="18"/>
                <w:cs/>
              </w:rPr>
            </w:pPr>
            <w:r w:rsidRPr="006C00F4">
              <w:rPr>
                <w:rFonts w:ascii="Arial" w:hAnsi="Arial" w:cs="Arial"/>
                <w:color w:val="000000"/>
                <w:sz w:val="18"/>
                <w:szCs w:val="18"/>
              </w:rPr>
              <w:t>12</w:t>
            </w:r>
            <w:r w:rsidR="0057351F" w:rsidRPr="006C00F4">
              <w:rPr>
                <w:rFonts w:ascii="Arial" w:hAnsi="Arial" w:cs="Arial"/>
                <w:color w:val="000000"/>
                <w:sz w:val="18"/>
                <w:szCs w:val="18"/>
              </w:rPr>
              <w:tab/>
              <w:t>Financial assets and financial liabilities</w:t>
            </w:r>
          </w:p>
        </w:tc>
      </w:tr>
    </w:tbl>
    <w:p w14:paraId="3124ED39" w14:textId="77777777" w:rsidR="0057351F" w:rsidRPr="00466730" w:rsidRDefault="0057351F" w:rsidP="0057351F">
      <w:pPr>
        <w:rPr>
          <w:rFonts w:ascii="Arial" w:hAnsi="Arial" w:cs="Arial"/>
          <w:color w:val="000000"/>
          <w:sz w:val="14"/>
          <w:szCs w:val="14"/>
          <w:lang w:bidi="th-TH"/>
        </w:rPr>
      </w:pPr>
    </w:p>
    <w:p w14:paraId="70AD6352" w14:textId="4E6B1142" w:rsidR="00DC40AE" w:rsidRPr="006C00F4" w:rsidRDefault="00DC40AE" w:rsidP="00E106FA">
      <w:pPr>
        <w:pStyle w:val="Style1"/>
        <w:ind w:left="0" w:firstLine="0"/>
        <w:jc w:val="thaiDistribute"/>
        <w:rPr>
          <w:rFonts w:ascii="Arial" w:hAnsi="Arial" w:cs="Arial"/>
          <w:color w:val="000000"/>
          <w:sz w:val="18"/>
          <w:szCs w:val="18"/>
        </w:rPr>
      </w:pPr>
      <w:r w:rsidRPr="006C00F4">
        <w:rPr>
          <w:rFonts w:ascii="Arial" w:hAnsi="Arial" w:cs="Arial"/>
          <w:color w:val="000000"/>
          <w:sz w:val="18"/>
          <w:szCs w:val="18"/>
        </w:rPr>
        <w:t xml:space="preserve">As </w:t>
      </w:r>
      <w:proofErr w:type="gramStart"/>
      <w:r w:rsidRPr="006C00F4">
        <w:rPr>
          <w:rFonts w:ascii="Arial" w:hAnsi="Arial" w:cs="Arial"/>
          <w:color w:val="000000"/>
          <w:sz w:val="18"/>
          <w:szCs w:val="18"/>
        </w:rPr>
        <w:t>at</w:t>
      </w:r>
      <w:proofErr w:type="gramEnd"/>
      <w:r w:rsidRPr="006C00F4">
        <w:rPr>
          <w:rFonts w:ascii="Arial" w:hAnsi="Arial" w:cs="Arial"/>
          <w:color w:val="000000"/>
          <w:sz w:val="18"/>
          <w:szCs w:val="18"/>
        </w:rPr>
        <w:t xml:space="preserve"> </w:t>
      </w:r>
      <w:r w:rsidR="00387313" w:rsidRPr="006C00F4">
        <w:rPr>
          <w:rFonts w:ascii="Arial" w:hAnsi="Arial" w:cs="Arial"/>
          <w:color w:val="000000"/>
          <w:sz w:val="18"/>
          <w:szCs w:val="18"/>
        </w:rPr>
        <w:t>31</w:t>
      </w:r>
      <w:r w:rsidR="00FF3B62" w:rsidRPr="006C00F4">
        <w:rPr>
          <w:rFonts w:ascii="Arial" w:hAnsi="Arial" w:cs="Arial"/>
          <w:color w:val="000000"/>
          <w:sz w:val="18"/>
          <w:szCs w:val="18"/>
        </w:rPr>
        <w:t xml:space="preserve"> </w:t>
      </w:r>
      <w:r w:rsidRPr="006C00F4">
        <w:rPr>
          <w:rFonts w:ascii="Arial" w:hAnsi="Arial" w:cs="Arial"/>
          <w:color w:val="000000"/>
          <w:sz w:val="18"/>
          <w:szCs w:val="18"/>
        </w:rPr>
        <w:t>December</w:t>
      </w:r>
      <w:r w:rsidR="00FF3B62" w:rsidRPr="006C00F4">
        <w:rPr>
          <w:rFonts w:ascii="Arial" w:hAnsi="Arial" w:cs="Arial"/>
          <w:color w:val="000000"/>
          <w:sz w:val="18"/>
          <w:szCs w:val="18"/>
        </w:rPr>
        <w:t xml:space="preserve"> </w:t>
      </w:r>
      <w:r w:rsidR="00D96AE1" w:rsidRPr="006C00F4">
        <w:rPr>
          <w:rFonts w:ascii="Arial" w:hAnsi="Arial" w:cs="Arial"/>
          <w:color w:val="000000"/>
          <w:sz w:val="18"/>
          <w:szCs w:val="18"/>
        </w:rPr>
        <w:t>2024</w:t>
      </w:r>
      <w:r w:rsidR="00C713AF" w:rsidRPr="006C00F4">
        <w:rPr>
          <w:rFonts w:ascii="Arial" w:hAnsi="Arial" w:cs="Arial"/>
          <w:color w:val="000000"/>
          <w:sz w:val="18"/>
          <w:szCs w:val="18"/>
        </w:rPr>
        <w:t xml:space="preserve"> and</w:t>
      </w:r>
      <w:r w:rsidR="00FF3B62" w:rsidRPr="006C00F4">
        <w:rPr>
          <w:rFonts w:ascii="Arial" w:hAnsi="Arial" w:cs="Arial"/>
          <w:color w:val="000000"/>
          <w:sz w:val="18"/>
          <w:szCs w:val="18"/>
        </w:rPr>
        <w:t xml:space="preserve"> </w:t>
      </w:r>
      <w:r w:rsidR="00D96AE1" w:rsidRPr="006C00F4">
        <w:rPr>
          <w:rFonts w:ascii="Arial" w:hAnsi="Arial" w:cs="Arial"/>
          <w:color w:val="000000"/>
          <w:sz w:val="18"/>
          <w:szCs w:val="18"/>
        </w:rPr>
        <w:t>2023</w:t>
      </w:r>
      <w:r w:rsidR="00C713AF" w:rsidRPr="006C00F4">
        <w:rPr>
          <w:rFonts w:ascii="Arial" w:hAnsi="Arial" w:cs="Arial"/>
          <w:color w:val="000000"/>
          <w:sz w:val="18"/>
          <w:szCs w:val="18"/>
        </w:rPr>
        <w:t>,</w:t>
      </w:r>
      <w:r w:rsidRPr="006C00F4">
        <w:rPr>
          <w:rFonts w:ascii="Arial" w:hAnsi="Arial" w:cs="Arial"/>
          <w:color w:val="000000"/>
          <w:sz w:val="18"/>
          <w:szCs w:val="18"/>
        </w:rPr>
        <w:t xml:space="preserve"> the </w:t>
      </w:r>
      <w:r w:rsidR="00D65B39" w:rsidRPr="006C00F4">
        <w:rPr>
          <w:rFonts w:ascii="Arial" w:hAnsi="Arial" w:cs="Arial"/>
          <w:color w:val="000000"/>
          <w:sz w:val="18"/>
          <w:szCs w:val="18"/>
        </w:rPr>
        <w:t>Company</w:t>
      </w:r>
      <w:r w:rsidR="00FF3B62" w:rsidRPr="006C00F4">
        <w:rPr>
          <w:rFonts w:ascii="Arial" w:hAnsi="Arial" w:cs="Arial"/>
          <w:color w:val="000000"/>
          <w:sz w:val="18"/>
          <w:szCs w:val="18"/>
        </w:rPr>
        <w:t xml:space="preserve"> classifies</w:t>
      </w:r>
      <w:r w:rsidRPr="006C00F4">
        <w:rPr>
          <w:rFonts w:ascii="Arial" w:hAnsi="Arial" w:cs="Arial"/>
          <w:color w:val="000000"/>
          <w:sz w:val="18"/>
          <w:szCs w:val="18"/>
        </w:rPr>
        <w:t xml:space="preserve"> financial assets and financial liabilities as follows:</w:t>
      </w:r>
    </w:p>
    <w:p w14:paraId="46C822CC" w14:textId="77777777" w:rsidR="008A21BF" w:rsidRPr="00466730" w:rsidRDefault="008A21BF" w:rsidP="00AB2DD0">
      <w:pPr>
        <w:rPr>
          <w:rFonts w:ascii="Arial" w:hAnsi="Arial" w:cs="Arial"/>
          <w:color w:val="000000"/>
          <w:sz w:val="14"/>
          <w:szCs w:val="14"/>
          <w:lang w:val="en-GB"/>
        </w:rPr>
      </w:pPr>
    </w:p>
    <w:tbl>
      <w:tblPr>
        <w:tblW w:w="9461" w:type="dxa"/>
        <w:tblLayout w:type="fixed"/>
        <w:tblLook w:val="0600" w:firstRow="0" w:lastRow="0" w:firstColumn="0" w:lastColumn="0" w:noHBand="1" w:noVBand="1"/>
      </w:tblPr>
      <w:tblGrid>
        <w:gridCol w:w="6379"/>
        <w:gridCol w:w="1541"/>
        <w:gridCol w:w="1541"/>
      </w:tblGrid>
      <w:tr w:rsidR="005514EF" w:rsidRPr="006C00F4" w14:paraId="2947B392" w14:textId="77777777" w:rsidTr="00360D2E">
        <w:tc>
          <w:tcPr>
            <w:tcW w:w="6379" w:type="dxa"/>
            <w:shd w:val="clear" w:color="auto" w:fill="auto"/>
            <w:vAlign w:val="bottom"/>
          </w:tcPr>
          <w:p w14:paraId="3614DCC4" w14:textId="77777777" w:rsidR="00C826D8" w:rsidRPr="006C00F4" w:rsidRDefault="00C826D8" w:rsidP="00D45036">
            <w:pPr>
              <w:pStyle w:val="Style1"/>
              <w:ind w:left="-113" w:right="-72" w:firstLine="0"/>
              <w:jc w:val="thaiDistribute"/>
              <w:rPr>
                <w:rFonts w:ascii="Arial" w:hAnsi="Arial" w:cs="Arial"/>
                <w:b/>
                <w:bCs/>
                <w:color w:val="000000"/>
                <w:sz w:val="18"/>
                <w:szCs w:val="18"/>
              </w:rPr>
            </w:pPr>
          </w:p>
        </w:tc>
        <w:tc>
          <w:tcPr>
            <w:tcW w:w="3082" w:type="dxa"/>
            <w:gridSpan w:val="2"/>
            <w:shd w:val="clear" w:color="auto" w:fill="auto"/>
          </w:tcPr>
          <w:p w14:paraId="3D9F7491" w14:textId="2E744F9F" w:rsidR="00C826D8" w:rsidRPr="006C00F4" w:rsidRDefault="00C826D8" w:rsidP="00C826D8">
            <w:pPr>
              <w:pStyle w:val="Style1"/>
              <w:ind w:left="0" w:right="-72" w:firstLine="0"/>
              <w:jc w:val="center"/>
              <w:rPr>
                <w:rFonts w:ascii="Arial" w:hAnsi="Arial" w:cs="Arial"/>
                <w:b/>
                <w:bCs/>
                <w:color w:val="000000"/>
                <w:sz w:val="18"/>
                <w:szCs w:val="18"/>
              </w:rPr>
            </w:pPr>
            <w:r w:rsidRPr="006C00F4">
              <w:rPr>
                <w:rFonts w:ascii="Arial" w:hAnsi="Arial" w:cs="Arial"/>
                <w:b/>
                <w:bCs/>
                <w:color w:val="000000"/>
                <w:sz w:val="18"/>
                <w:szCs w:val="18"/>
              </w:rPr>
              <w:t>Amortised costs</w:t>
            </w:r>
          </w:p>
        </w:tc>
      </w:tr>
      <w:tr w:rsidR="005514EF" w:rsidRPr="006C00F4" w14:paraId="7314AED8" w14:textId="77777777" w:rsidTr="00147BD0">
        <w:trPr>
          <w:trHeight w:val="143"/>
        </w:trPr>
        <w:tc>
          <w:tcPr>
            <w:tcW w:w="6379" w:type="dxa"/>
            <w:shd w:val="clear" w:color="auto" w:fill="auto"/>
            <w:vAlign w:val="bottom"/>
          </w:tcPr>
          <w:p w14:paraId="06EBB611" w14:textId="77777777" w:rsidR="00D45036" w:rsidRPr="006C00F4" w:rsidRDefault="00D45036" w:rsidP="00D45036">
            <w:pPr>
              <w:pStyle w:val="Style1"/>
              <w:ind w:left="-113" w:right="-72" w:firstLine="0"/>
              <w:jc w:val="thaiDistribute"/>
              <w:rPr>
                <w:rFonts w:ascii="Arial" w:hAnsi="Arial" w:cs="Arial"/>
                <w:b/>
                <w:bCs/>
                <w:color w:val="000000"/>
                <w:sz w:val="18"/>
                <w:szCs w:val="18"/>
              </w:rPr>
            </w:pPr>
          </w:p>
        </w:tc>
        <w:tc>
          <w:tcPr>
            <w:tcW w:w="1541" w:type="dxa"/>
            <w:tcBorders>
              <w:top w:val="single" w:sz="4" w:space="0" w:color="auto"/>
            </w:tcBorders>
            <w:shd w:val="clear" w:color="auto" w:fill="auto"/>
          </w:tcPr>
          <w:p w14:paraId="69CB1EB2" w14:textId="288D3D0D" w:rsidR="00D45036" w:rsidRPr="006C00F4" w:rsidRDefault="00D96AE1" w:rsidP="00D45036">
            <w:pPr>
              <w:pStyle w:val="Style1"/>
              <w:ind w:left="0" w:right="-72" w:firstLine="0"/>
              <w:jc w:val="right"/>
              <w:rPr>
                <w:rFonts w:ascii="Arial" w:eastAsia="Arial Unicode MS" w:hAnsi="Arial" w:cs="Arial"/>
                <w:b/>
                <w:bCs/>
                <w:color w:val="000000"/>
                <w:sz w:val="18"/>
                <w:szCs w:val="18"/>
              </w:rPr>
            </w:pPr>
            <w:r w:rsidRPr="006C00F4">
              <w:rPr>
                <w:rFonts w:ascii="Arial" w:hAnsi="Arial" w:cs="Arial"/>
                <w:b/>
                <w:bCs/>
                <w:color w:val="000000"/>
                <w:sz w:val="18"/>
                <w:szCs w:val="18"/>
              </w:rPr>
              <w:t>2024</w:t>
            </w:r>
          </w:p>
        </w:tc>
        <w:tc>
          <w:tcPr>
            <w:tcW w:w="1541" w:type="dxa"/>
            <w:tcBorders>
              <w:top w:val="single" w:sz="4" w:space="0" w:color="auto"/>
            </w:tcBorders>
            <w:shd w:val="clear" w:color="auto" w:fill="auto"/>
          </w:tcPr>
          <w:p w14:paraId="1BB4685E" w14:textId="223941A6" w:rsidR="00D45036" w:rsidRPr="006C00F4" w:rsidRDefault="00D96AE1" w:rsidP="00D45036">
            <w:pPr>
              <w:pStyle w:val="Style1"/>
              <w:ind w:left="0" w:right="-72" w:firstLine="0"/>
              <w:jc w:val="right"/>
              <w:rPr>
                <w:rFonts w:ascii="Arial" w:hAnsi="Arial" w:cs="Arial"/>
                <w:b/>
                <w:bCs/>
                <w:color w:val="000000"/>
                <w:sz w:val="18"/>
                <w:szCs w:val="18"/>
              </w:rPr>
            </w:pPr>
            <w:r w:rsidRPr="006C00F4">
              <w:rPr>
                <w:rFonts w:ascii="Arial" w:hAnsi="Arial" w:cs="Arial"/>
                <w:b/>
                <w:bCs/>
                <w:color w:val="000000"/>
                <w:sz w:val="18"/>
                <w:szCs w:val="18"/>
              </w:rPr>
              <w:t>2023</w:t>
            </w:r>
          </w:p>
        </w:tc>
      </w:tr>
      <w:tr w:rsidR="005514EF" w:rsidRPr="006C00F4" w14:paraId="347B42E1" w14:textId="77777777" w:rsidTr="00147BD0">
        <w:tc>
          <w:tcPr>
            <w:tcW w:w="6379" w:type="dxa"/>
            <w:shd w:val="clear" w:color="auto" w:fill="auto"/>
          </w:tcPr>
          <w:p w14:paraId="7B84865B" w14:textId="77777777" w:rsidR="00D45036" w:rsidRPr="006C00F4" w:rsidRDefault="00D45036" w:rsidP="00D45036">
            <w:pPr>
              <w:pStyle w:val="Style1"/>
              <w:ind w:left="-113" w:right="-72" w:firstLine="0"/>
              <w:jc w:val="thaiDistribute"/>
              <w:rPr>
                <w:rFonts w:ascii="Arial" w:hAnsi="Arial" w:cs="Arial"/>
                <w:b/>
                <w:bCs/>
                <w:color w:val="000000"/>
                <w:sz w:val="18"/>
                <w:szCs w:val="18"/>
              </w:rPr>
            </w:pPr>
          </w:p>
        </w:tc>
        <w:tc>
          <w:tcPr>
            <w:tcW w:w="1541" w:type="dxa"/>
            <w:tcBorders>
              <w:bottom w:val="single" w:sz="4" w:space="0" w:color="auto"/>
            </w:tcBorders>
            <w:shd w:val="clear" w:color="auto" w:fill="auto"/>
          </w:tcPr>
          <w:p w14:paraId="40AC83C1" w14:textId="69B1A39F" w:rsidR="00D45036" w:rsidRPr="006C00F4" w:rsidRDefault="00D45036" w:rsidP="00D45036">
            <w:pPr>
              <w:pStyle w:val="Style1"/>
              <w:ind w:left="0" w:right="-72" w:firstLine="0"/>
              <w:jc w:val="right"/>
              <w:rPr>
                <w:rFonts w:ascii="Arial" w:eastAsia="Arial Unicode MS" w:hAnsi="Arial" w:cs="Arial"/>
                <w:b/>
                <w:bCs/>
                <w:color w:val="000000"/>
                <w:sz w:val="18"/>
                <w:szCs w:val="18"/>
              </w:rPr>
            </w:pPr>
            <w:r w:rsidRPr="006C00F4">
              <w:rPr>
                <w:rFonts w:ascii="Arial" w:hAnsi="Arial" w:cs="Arial"/>
                <w:b/>
                <w:bCs/>
                <w:color w:val="000000"/>
                <w:sz w:val="18"/>
                <w:szCs w:val="18"/>
              </w:rPr>
              <w:t>Baht</w:t>
            </w:r>
          </w:p>
        </w:tc>
        <w:tc>
          <w:tcPr>
            <w:tcW w:w="1541" w:type="dxa"/>
            <w:tcBorders>
              <w:bottom w:val="single" w:sz="4" w:space="0" w:color="auto"/>
            </w:tcBorders>
            <w:shd w:val="clear" w:color="auto" w:fill="auto"/>
          </w:tcPr>
          <w:p w14:paraId="262354DC" w14:textId="2BA38F33" w:rsidR="00D45036" w:rsidRPr="006C00F4" w:rsidRDefault="00D45036" w:rsidP="00D45036">
            <w:pPr>
              <w:pStyle w:val="Style1"/>
              <w:ind w:left="0" w:right="-72" w:firstLine="0"/>
              <w:jc w:val="right"/>
              <w:rPr>
                <w:rFonts w:ascii="Arial" w:hAnsi="Arial" w:cs="Arial"/>
                <w:b/>
                <w:bCs/>
                <w:color w:val="000000"/>
                <w:sz w:val="18"/>
                <w:szCs w:val="18"/>
              </w:rPr>
            </w:pPr>
            <w:r w:rsidRPr="006C00F4">
              <w:rPr>
                <w:rFonts w:ascii="Arial" w:hAnsi="Arial" w:cs="Arial"/>
                <w:b/>
                <w:bCs/>
                <w:color w:val="000000"/>
                <w:sz w:val="18"/>
                <w:szCs w:val="18"/>
              </w:rPr>
              <w:t>Baht</w:t>
            </w:r>
          </w:p>
        </w:tc>
      </w:tr>
      <w:tr w:rsidR="005514EF" w:rsidRPr="006C00F4" w14:paraId="4C304D63" w14:textId="77777777" w:rsidTr="00147BD0">
        <w:tc>
          <w:tcPr>
            <w:tcW w:w="6379" w:type="dxa"/>
            <w:shd w:val="clear" w:color="auto" w:fill="auto"/>
          </w:tcPr>
          <w:p w14:paraId="77C18C19" w14:textId="77777777" w:rsidR="00C713AF" w:rsidRPr="006C00F4" w:rsidRDefault="00C713AF" w:rsidP="00C713AF">
            <w:pPr>
              <w:pStyle w:val="Style1"/>
              <w:ind w:left="-113" w:right="-72" w:firstLine="0"/>
              <w:jc w:val="thaiDistribute"/>
              <w:rPr>
                <w:rFonts w:ascii="Arial" w:hAnsi="Arial" w:cs="Arial"/>
                <w:color w:val="000000"/>
                <w:sz w:val="18"/>
                <w:szCs w:val="18"/>
              </w:rPr>
            </w:pPr>
            <w:r w:rsidRPr="006C00F4">
              <w:rPr>
                <w:rFonts w:ascii="Arial" w:eastAsia="Arial Unicode MS" w:hAnsi="Arial" w:cs="Arial"/>
                <w:b/>
                <w:bCs/>
                <w:color w:val="000000"/>
                <w:sz w:val="18"/>
                <w:szCs w:val="18"/>
              </w:rPr>
              <w:t>Financial assets</w:t>
            </w:r>
          </w:p>
        </w:tc>
        <w:tc>
          <w:tcPr>
            <w:tcW w:w="1541" w:type="dxa"/>
            <w:tcBorders>
              <w:top w:val="single" w:sz="4" w:space="0" w:color="auto"/>
            </w:tcBorders>
            <w:shd w:val="clear" w:color="auto" w:fill="auto"/>
          </w:tcPr>
          <w:p w14:paraId="1032B262" w14:textId="77777777" w:rsidR="00C713AF" w:rsidRPr="006C00F4" w:rsidRDefault="00C713AF" w:rsidP="00C713AF">
            <w:pPr>
              <w:pStyle w:val="Style1"/>
              <w:ind w:left="0" w:right="-72" w:firstLine="0"/>
              <w:jc w:val="right"/>
              <w:rPr>
                <w:rFonts w:ascii="Arial" w:hAnsi="Arial" w:cs="Arial"/>
                <w:color w:val="000000"/>
                <w:sz w:val="18"/>
                <w:szCs w:val="18"/>
              </w:rPr>
            </w:pPr>
          </w:p>
        </w:tc>
        <w:tc>
          <w:tcPr>
            <w:tcW w:w="1541" w:type="dxa"/>
            <w:tcBorders>
              <w:top w:val="single" w:sz="4" w:space="0" w:color="auto"/>
            </w:tcBorders>
            <w:shd w:val="clear" w:color="auto" w:fill="auto"/>
          </w:tcPr>
          <w:p w14:paraId="57289D88" w14:textId="35476D23" w:rsidR="00C713AF" w:rsidRPr="006C00F4" w:rsidRDefault="00C713AF" w:rsidP="00C713A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 xml:space="preserve"> </w:t>
            </w:r>
          </w:p>
        </w:tc>
      </w:tr>
      <w:tr w:rsidR="005514EF" w:rsidRPr="006C00F4" w14:paraId="4EBB01A4" w14:textId="77777777" w:rsidTr="00147BD0">
        <w:tc>
          <w:tcPr>
            <w:tcW w:w="6379" w:type="dxa"/>
            <w:shd w:val="clear" w:color="auto" w:fill="auto"/>
          </w:tcPr>
          <w:p w14:paraId="7415A6C7" w14:textId="77777777" w:rsidR="005514EF" w:rsidRPr="006C00F4" w:rsidRDefault="005514EF" w:rsidP="005514EF">
            <w:pPr>
              <w:pStyle w:val="Style1"/>
              <w:ind w:left="-113" w:right="-72" w:firstLine="0"/>
              <w:jc w:val="thaiDistribute"/>
              <w:rPr>
                <w:rFonts w:ascii="Arial" w:hAnsi="Arial" w:cs="Arial"/>
                <w:color w:val="000000"/>
                <w:sz w:val="18"/>
                <w:szCs w:val="18"/>
              </w:rPr>
            </w:pPr>
            <w:r w:rsidRPr="006C00F4">
              <w:rPr>
                <w:rFonts w:ascii="Arial" w:eastAsia="Arial Unicode MS" w:hAnsi="Arial" w:cs="Arial"/>
                <w:color w:val="000000"/>
                <w:sz w:val="18"/>
                <w:szCs w:val="18"/>
              </w:rPr>
              <w:t>Cash and cash equivalents</w:t>
            </w:r>
          </w:p>
        </w:tc>
        <w:tc>
          <w:tcPr>
            <w:tcW w:w="1541" w:type="dxa"/>
            <w:shd w:val="clear" w:color="auto" w:fill="auto"/>
          </w:tcPr>
          <w:p w14:paraId="76B05829" w14:textId="2422B07F" w:rsidR="005514EF" w:rsidRPr="006C00F4" w:rsidRDefault="007F7557"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35,555,023</w:t>
            </w:r>
          </w:p>
        </w:tc>
        <w:tc>
          <w:tcPr>
            <w:tcW w:w="1541" w:type="dxa"/>
            <w:shd w:val="clear" w:color="auto" w:fill="auto"/>
          </w:tcPr>
          <w:p w14:paraId="7DAC1BFF" w14:textId="72C6339A"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56,098,029</w:t>
            </w:r>
          </w:p>
        </w:tc>
      </w:tr>
      <w:tr w:rsidR="005514EF" w:rsidRPr="006C00F4" w14:paraId="162E2F7D" w14:textId="77777777" w:rsidTr="00147BD0">
        <w:tc>
          <w:tcPr>
            <w:tcW w:w="6379" w:type="dxa"/>
            <w:shd w:val="clear" w:color="auto" w:fill="auto"/>
          </w:tcPr>
          <w:p w14:paraId="773AE217" w14:textId="33269457" w:rsidR="005514EF" w:rsidRPr="006C00F4" w:rsidRDefault="00E6328F" w:rsidP="005514EF">
            <w:pPr>
              <w:pStyle w:val="Style1"/>
              <w:ind w:left="-113" w:right="-72" w:firstLine="0"/>
              <w:jc w:val="thaiDistribute"/>
              <w:rPr>
                <w:rFonts w:ascii="Arial" w:hAnsi="Arial" w:cs="Arial"/>
                <w:color w:val="000000"/>
                <w:sz w:val="18"/>
                <w:szCs w:val="18"/>
              </w:rPr>
            </w:pPr>
            <w:r w:rsidRPr="006C00F4">
              <w:rPr>
                <w:rFonts w:ascii="Arial" w:eastAsia="Arial Unicode MS" w:hAnsi="Arial" w:cs="Arial"/>
                <w:color w:val="000000"/>
                <w:sz w:val="18"/>
                <w:szCs w:val="18"/>
              </w:rPr>
              <w:t>Trade and other current receivables</w:t>
            </w:r>
          </w:p>
        </w:tc>
        <w:tc>
          <w:tcPr>
            <w:tcW w:w="1541" w:type="dxa"/>
            <w:shd w:val="clear" w:color="auto" w:fill="auto"/>
          </w:tcPr>
          <w:p w14:paraId="50D0A6C3" w14:textId="317CEE3E" w:rsidR="005514EF" w:rsidRPr="006C00F4" w:rsidRDefault="0041563E"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26,147,845</w:t>
            </w:r>
          </w:p>
        </w:tc>
        <w:tc>
          <w:tcPr>
            <w:tcW w:w="1541" w:type="dxa"/>
            <w:shd w:val="clear" w:color="auto" w:fill="auto"/>
          </w:tcPr>
          <w:p w14:paraId="290093AD" w14:textId="4E70E950"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28,501,557</w:t>
            </w:r>
          </w:p>
        </w:tc>
      </w:tr>
      <w:tr w:rsidR="005514EF" w:rsidRPr="006C00F4" w14:paraId="0C0E9D95" w14:textId="77777777" w:rsidTr="00147BD0">
        <w:tc>
          <w:tcPr>
            <w:tcW w:w="6379" w:type="dxa"/>
            <w:shd w:val="clear" w:color="auto" w:fill="auto"/>
          </w:tcPr>
          <w:p w14:paraId="0C04EFEF" w14:textId="29015B24" w:rsidR="005514EF" w:rsidRPr="006C00F4" w:rsidRDefault="005514EF" w:rsidP="005514EF">
            <w:pPr>
              <w:pStyle w:val="Style1"/>
              <w:ind w:left="-113" w:right="-72" w:firstLine="0"/>
              <w:jc w:val="thaiDistribute"/>
              <w:rPr>
                <w:rFonts w:ascii="Arial" w:eastAsia="Arial Unicode MS" w:hAnsi="Arial" w:cs="Arial"/>
                <w:color w:val="000000"/>
                <w:sz w:val="18"/>
                <w:szCs w:val="18"/>
              </w:rPr>
            </w:pPr>
            <w:r w:rsidRPr="006C00F4">
              <w:rPr>
                <w:rFonts w:ascii="Arial" w:hAnsi="Arial" w:cs="Arial"/>
                <w:color w:val="000000"/>
                <w:sz w:val="18"/>
                <w:szCs w:val="18"/>
              </w:rPr>
              <w:t>Other financial assets at amortised cost</w:t>
            </w:r>
          </w:p>
        </w:tc>
        <w:tc>
          <w:tcPr>
            <w:tcW w:w="1541" w:type="dxa"/>
            <w:shd w:val="clear" w:color="auto" w:fill="auto"/>
          </w:tcPr>
          <w:p w14:paraId="34754EE9" w14:textId="6576BB0B" w:rsidR="005514EF" w:rsidRPr="006C00F4" w:rsidRDefault="00FE28D2"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3,438,630</w:t>
            </w:r>
          </w:p>
        </w:tc>
        <w:tc>
          <w:tcPr>
            <w:tcW w:w="1541" w:type="dxa"/>
            <w:shd w:val="clear" w:color="auto" w:fill="auto"/>
          </w:tcPr>
          <w:p w14:paraId="13610522" w14:textId="52805705"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3,607,290</w:t>
            </w:r>
          </w:p>
        </w:tc>
      </w:tr>
      <w:tr w:rsidR="00E72732" w:rsidRPr="006C00F4" w14:paraId="00DCE0DC" w14:textId="77777777" w:rsidTr="00147BD0">
        <w:tc>
          <w:tcPr>
            <w:tcW w:w="6379" w:type="dxa"/>
            <w:shd w:val="clear" w:color="auto" w:fill="auto"/>
            <w:vAlign w:val="bottom"/>
          </w:tcPr>
          <w:p w14:paraId="6019CDB7" w14:textId="245B3DB8" w:rsidR="00E72732" w:rsidRPr="006C00F4" w:rsidRDefault="00720143" w:rsidP="005514EF">
            <w:pPr>
              <w:pStyle w:val="Style1"/>
              <w:ind w:left="-113" w:right="-72" w:firstLine="0"/>
              <w:jc w:val="thaiDistribute"/>
              <w:rPr>
                <w:rFonts w:ascii="Arial" w:eastAsia="Arial Unicode MS" w:hAnsi="Arial" w:cs="Arial"/>
                <w:color w:val="000000"/>
                <w:spacing w:val="-2"/>
                <w:sz w:val="18"/>
                <w:szCs w:val="18"/>
              </w:rPr>
            </w:pPr>
            <w:r w:rsidRPr="006C00F4">
              <w:rPr>
                <w:rFonts w:ascii="Arial" w:eastAsia="Arial Unicode MS" w:hAnsi="Arial" w:cs="Arial"/>
                <w:color w:val="000000"/>
                <w:spacing w:val="-2"/>
                <w:sz w:val="18"/>
                <w:szCs w:val="18"/>
              </w:rPr>
              <w:t>Other current assets</w:t>
            </w:r>
          </w:p>
        </w:tc>
        <w:tc>
          <w:tcPr>
            <w:tcW w:w="1541" w:type="dxa"/>
            <w:shd w:val="clear" w:color="auto" w:fill="auto"/>
          </w:tcPr>
          <w:p w14:paraId="58F5C5C3" w14:textId="2A8ED2E7" w:rsidR="00E72732" w:rsidRPr="006C00F4" w:rsidRDefault="00F42ACE"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9,049</w:t>
            </w:r>
          </w:p>
        </w:tc>
        <w:tc>
          <w:tcPr>
            <w:tcW w:w="1541" w:type="dxa"/>
            <w:shd w:val="clear" w:color="auto" w:fill="auto"/>
          </w:tcPr>
          <w:p w14:paraId="67B0B356" w14:textId="06522C7B" w:rsidR="00E72732" w:rsidRPr="006C00F4" w:rsidRDefault="001B4C5A"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w:t>
            </w:r>
          </w:p>
        </w:tc>
      </w:tr>
      <w:tr w:rsidR="005514EF" w:rsidRPr="006C00F4" w14:paraId="61D6824A" w14:textId="77777777" w:rsidTr="00147BD0">
        <w:tc>
          <w:tcPr>
            <w:tcW w:w="6379" w:type="dxa"/>
            <w:shd w:val="clear" w:color="auto" w:fill="auto"/>
            <w:vAlign w:val="bottom"/>
          </w:tcPr>
          <w:p w14:paraId="7D7D9C3D" w14:textId="3B153517" w:rsidR="005514EF" w:rsidRPr="006C00F4" w:rsidRDefault="005514EF" w:rsidP="005514EF">
            <w:pPr>
              <w:pStyle w:val="Style1"/>
              <w:ind w:left="-113" w:right="-72" w:firstLine="0"/>
              <w:jc w:val="thaiDistribute"/>
              <w:rPr>
                <w:rFonts w:ascii="Arial" w:eastAsia="Arial Unicode MS" w:hAnsi="Arial" w:cs="Arial"/>
                <w:color w:val="000000"/>
                <w:spacing w:val="-2"/>
                <w:sz w:val="18"/>
                <w:szCs w:val="18"/>
              </w:rPr>
            </w:pPr>
            <w:r w:rsidRPr="006C00F4">
              <w:rPr>
                <w:rFonts w:ascii="Arial" w:eastAsia="Arial Unicode MS" w:hAnsi="Arial" w:cs="Arial"/>
                <w:color w:val="000000"/>
                <w:spacing w:val="-2"/>
                <w:sz w:val="18"/>
                <w:szCs w:val="18"/>
              </w:rPr>
              <w:t>Restricted deposits</w:t>
            </w:r>
          </w:p>
        </w:tc>
        <w:tc>
          <w:tcPr>
            <w:tcW w:w="1541" w:type="dxa"/>
            <w:shd w:val="clear" w:color="auto" w:fill="auto"/>
          </w:tcPr>
          <w:p w14:paraId="62BBD5BE" w14:textId="15BEF041" w:rsidR="005514EF" w:rsidRPr="006C00F4" w:rsidRDefault="002F1147"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255,000</w:t>
            </w:r>
          </w:p>
        </w:tc>
        <w:tc>
          <w:tcPr>
            <w:tcW w:w="1541" w:type="dxa"/>
            <w:shd w:val="clear" w:color="auto" w:fill="auto"/>
          </w:tcPr>
          <w:p w14:paraId="56DFC6B2" w14:textId="64197F36"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w:t>
            </w:r>
          </w:p>
        </w:tc>
      </w:tr>
      <w:tr w:rsidR="005514EF" w:rsidRPr="006C00F4" w14:paraId="3B8EEF81" w14:textId="77777777" w:rsidTr="00147BD0">
        <w:tc>
          <w:tcPr>
            <w:tcW w:w="6379" w:type="dxa"/>
            <w:shd w:val="clear" w:color="auto" w:fill="auto"/>
            <w:vAlign w:val="bottom"/>
          </w:tcPr>
          <w:p w14:paraId="7D5132BC" w14:textId="77777777" w:rsidR="005514EF" w:rsidRPr="006C00F4" w:rsidRDefault="005514EF" w:rsidP="005514EF">
            <w:pPr>
              <w:pStyle w:val="Style1"/>
              <w:ind w:left="-113" w:right="-72" w:firstLine="0"/>
              <w:jc w:val="thaiDistribute"/>
              <w:rPr>
                <w:rFonts w:ascii="Arial" w:hAnsi="Arial" w:cs="Arial"/>
                <w:color w:val="000000"/>
                <w:sz w:val="18"/>
                <w:szCs w:val="18"/>
              </w:rPr>
            </w:pPr>
            <w:r w:rsidRPr="006C00F4">
              <w:rPr>
                <w:rFonts w:ascii="Arial" w:eastAsia="Arial Unicode MS" w:hAnsi="Arial" w:cs="Arial"/>
                <w:color w:val="000000"/>
                <w:spacing w:val="-2"/>
                <w:sz w:val="18"/>
                <w:szCs w:val="18"/>
              </w:rPr>
              <w:t>Other non-current assets</w:t>
            </w:r>
          </w:p>
        </w:tc>
        <w:tc>
          <w:tcPr>
            <w:tcW w:w="1541" w:type="dxa"/>
            <w:shd w:val="clear" w:color="auto" w:fill="auto"/>
          </w:tcPr>
          <w:p w14:paraId="3BDDCB81" w14:textId="4B467B67" w:rsidR="005514EF" w:rsidRPr="006C00F4" w:rsidRDefault="00ED5CC6"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1,045,079</w:t>
            </w:r>
          </w:p>
        </w:tc>
        <w:tc>
          <w:tcPr>
            <w:tcW w:w="1541" w:type="dxa"/>
            <w:shd w:val="clear" w:color="auto" w:fill="auto"/>
          </w:tcPr>
          <w:p w14:paraId="2F145F0B" w14:textId="39C8F85B"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2,028,388</w:t>
            </w:r>
          </w:p>
        </w:tc>
      </w:tr>
      <w:tr w:rsidR="005514EF" w:rsidRPr="006C00F4" w14:paraId="45A8A58A" w14:textId="77777777" w:rsidTr="00147BD0">
        <w:tc>
          <w:tcPr>
            <w:tcW w:w="6379" w:type="dxa"/>
            <w:shd w:val="clear" w:color="auto" w:fill="auto"/>
            <w:vAlign w:val="bottom"/>
          </w:tcPr>
          <w:p w14:paraId="7586FEC7" w14:textId="77777777" w:rsidR="005514EF" w:rsidRPr="006C00F4" w:rsidRDefault="005514EF" w:rsidP="005514EF">
            <w:pPr>
              <w:pStyle w:val="Style1"/>
              <w:ind w:left="-113" w:right="-72" w:firstLine="0"/>
              <w:jc w:val="thaiDistribute"/>
              <w:rPr>
                <w:rFonts w:ascii="Arial" w:eastAsia="Arial Unicode MS" w:hAnsi="Arial" w:cs="Arial"/>
                <w:color w:val="000000"/>
                <w:spacing w:val="-2"/>
                <w:sz w:val="18"/>
                <w:szCs w:val="18"/>
                <w:cs/>
              </w:rPr>
            </w:pPr>
          </w:p>
        </w:tc>
        <w:tc>
          <w:tcPr>
            <w:tcW w:w="1541" w:type="dxa"/>
            <w:shd w:val="clear" w:color="auto" w:fill="auto"/>
          </w:tcPr>
          <w:p w14:paraId="7114AB0B" w14:textId="77777777" w:rsidR="005514EF" w:rsidRPr="006C00F4" w:rsidRDefault="005514EF" w:rsidP="005514EF">
            <w:pPr>
              <w:pStyle w:val="Style1"/>
              <w:ind w:left="0" w:right="-72" w:firstLine="0"/>
              <w:jc w:val="right"/>
              <w:rPr>
                <w:rFonts w:ascii="Arial" w:hAnsi="Arial" w:cs="Arial"/>
                <w:color w:val="000000"/>
                <w:sz w:val="18"/>
                <w:szCs w:val="18"/>
              </w:rPr>
            </w:pPr>
          </w:p>
        </w:tc>
        <w:tc>
          <w:tcPr>
            <w:tcW w:w="1541" w:type="dxa"/>
            <w:shd w:val="clear" w:color="auto" w:fill="auto"/>
          </w:tcPr>
          <w:p w14:paraId="56E90D1B" w14:textId="46D4E9A8" w:rsidR="005514EF" w:rsidRPr="006C00F4" w:rsidRDefault="005514EF" w:rsidP="005514EF">
            <w:pPr>
              <w:pStyle w:val="Style1"/>
              <w:ind w:left="0" w:right="-72" w:firstLine="0"/>
              <w:jc w:val="right"/>
              <w:rPr>
                <w:rFonts w:ascii="Arial" w:hAnsi="Arial" w:cs="Arial"/>
                <w:color w:val="000000"/>
                <w:sz w:val="18"/>
                <w:szCs w:val="18"/>
              </w:rPr>
            </w:pPr>
          </w:p>
        </w:tc>
      </w:tr>
      <w:tr w:rsidR="005514EF" w:rsidRPr="006C00F4" w14:paraId="28A8D793" w14:textId="77777777" w:rsidTr="00147BD0">
        <w:tc>
          <w:tcPr>
            <w:tcW w:w="6379" w:type="dxa"/>
            <w:shd w:val="clear" w:color="auto" w:fill="auto"/>
            <w:vAlign w:val="bottom"/>
          </w:tcPr>
          <w:p w14:paraId="71E38C13" w14:textId="77777777" w:rsidR="005514EF" w:rsidRPr="006C00F4" w:rsidRDefault="005514EF" w:rsidP="005514EF">
            <w:pPr>
              <w:pStyle w:val="Style1"/>
              <w:ind w:left="-113" w:right="-72" w:firstLine="0"/>
              <w:jc w:val="thaiDistribute"/>
              <w:rPr>
                <w:rFonts w:ascii="Arial" w:eastAsia="Arial Unicode MS" w:hAnsi="Arial" w:cs="Arial"/>
                <w:color w:val="000000"/>
                <w:spacing w:val="-2"/>
                <w:sz w:val="18"/>
                <w:szCs w:val="18"/>
                <w:cs/>
              </w:rPr>
            </w:pPr>
            <w:r w:rsidRPr="006C00F4">
              <w:rPr>
                <w:rFonts w:ascii="Arial" w:eastAsia="Arial Unicode MS" w:hAnsi="Arial" w:cs="Arial"/>
                <w:b/>
                <w:bCs/>
                <w:color w:val="000000"/>
                <w:sz w:val="18"/>
                <w:szCs w:val="18"/>
              </w:rPr>
              <w:t>Financial liabilities</w:t>
            </w:r>
          </w:p>
        </w:tc>
        <w:tc>
          <w:tcPr>
            <w:tcW w:w="1541" w:type="dxa"/>
            <w:shd w:val="clear" w:color="auto" w:fill="auto"/>
          </w:tcPr>
          <w:p w14:paraId="3B4D953E" w14:textId="5B7289E6" w:rsidR="005514EF" w:rsidRPr="006C00F4" w:rsidRDefault="005514EF" w:rsidP="005514EF">
            <w:pPr>
              <w:pStyle w:val="Style1"/>
              <w:ind w:left="0" w:right="-72" w:firstLine="0"/>
              <w:jc w:val="right"/>
              <w:rPr>
                <w:rFonts w:ascii="Arial" w:hAnsi="Arial" w:cs="Arial"/>
                <w:color w:val="000000"/>
                <w:sz w:val="18"/>
                <w:szCs w:val="18"/>
              </w:rPr>
            </w:pPr>
          </w:p>
        </w:tc>
        <w:tc>
          <w:tcPr>
            <w:tcW w:w="1541" w:type="dxa"/>
            <w:shd w:val="clear" w:color="auto" w:fill="auto"/>
          </w:tcPr>
          <w:p w14:paraId="4181B927" w14:textId="21F552B4" w:rsidR="005514EF" w:rsidRPr="006C00F4" w:rsidRDefault="005514EF" w:rsidP="005514EF">
            <w:pPr>
              <w:pStyle w:val="Style1"/>
              <w:ind w:left="0" w:right="-72" w:firstLine="0"/>
              <w:jc w:val="right"/>
              <w:rPr>
                <w:rFonts w:ascii="Arial" w:hAnsi="Arial" w:cs="Arial"/>
                <w:color w:val="000000"/>
                <w:sz w:val="18"/>
                <w:szCs w:val="18"/>
              </w:rPr>
            </w:pPr>
          </w:p>
        </w:tc>
      </w:tr>
      <w:tr w:rsidR="005514EF" w:rsidRPr="006C00F4" w14:paraId="5E3F320B" w14:textId="77777777" w:rsidTr="00147BD0">
        <w:tc>
          <w:tcPr>
            <w:tcW w:w="6379" w:type="dxa"/>
            <w:shd w:val="clear" w:color="auto" w:fill="auto"/>
            <w:vAlign w:val="bottom"/>
          </w:tcPr>
          <w:p w14:paraId="1EA55A91" w14:textId="329B2A44" w:rsidR="005514EF" w:rsidRPr="006C00F4" w:rsidRDefault="00334EAF" w:rsidP="005514EF">
            <w:pPr>
              <w:pStyle w:val="Style1"/>
              <w:ind w:left="-113" w:right="-72" w:firstLine="0"/>
              <w:jc w:val="thaiDistribute"/>
              <w:rPr>
                <w:rFonts w:ascii="Arial" w:eastAsia="Arial Unicode MS" w:hAnsi="Arial" w:cs="Arial"/>
                <w:color w:val="000000"/>
                <w:spacing w:val="-2"/>
                <w:sz w:val="18"/>
                <w:szCs w:val="18"/>
                <w:cs/>
              </w:rPr>
            </w:pPr>
            <w:r w:rsidRPr="006C00F4">
              <w:rPr>
                <w:rFonts w:ascii="Arial" w:eastAsia="Arial Unicode MS" w:hAnsi="Arial" w:cs="Arial"/>
                <w:color w:val="000000"/>
                <w:sz w:val="18"/>
                <w:szCs w:val="18"/>
              </w:rPr>
              <w:t>Trade and other current payables</w:t>
            </w:r>
          </w:p>
        </w:tc>
        <w:tc>
          <w:tcPr>
            <w:tcW w:w="1541" w:type="dxa"/>
            <w:shd w:val="clear" w:color="auto" w:fill="auto"/>
          </w:tcPr>
          <w:p w14:paraId="2DACE40D" w14:textId="098A1AB1" w:rsidR="005514EF" w:rsidRPr="006C00F4" w:rsidRDefault="00C8511E"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5,284,552</w:t>
            </w:r>
          </w:p>
        </w:tc>
        <w:tc>
          <w:tcPr>
            <w:tcW w:w="1541" w:type="dxa"/>
            <w:shd w:val="clear" w:color="auto" w:fill="auto"/>
          </w:tcPr>
          <w:p w14:paraId="48902DF0" w14:textId="060506C5" w:rsidR="005514EF" w:rsidRPr="006C00F4" w:rsidRDefault="00C8511E"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3,871,442</w:t>
            </w:r>
          </w:p>
        </w:tc>
      </w:tr>
      <w:tr w:rsidR="005514EF" w:rsidRPr="006C00F4" w14:paraId="0D732376" w14:textId="77777777" w:rsidTr="00147BD0">
        <w:tc>
          <w:tcPr>
            <w:tcW w:w="6379" w:type="dxa"/>
            <w:shd w:val="clear" w:color="auto" w:fill="auto"/>
            <w:vAlign w:val="bottom"/>
          </w:tcPr>
          <w:p w14:paraId="2D6873E6" w14:textId="77777777" w:rsidR="005514EF" w:rsidRPr="006C00F4" w:rsidRDefault="005514EF" w:rsidP="005514EF">
            <w:pPr>
              <w:pStyle w:val="Style1"/>
              <w:ind w:left="-113" w:right="-72" w:firstLine="0"/>
              <w:jc w:val="thaiDistribute"/>
              <w:rPr>
                <w:rFonts w:ascii="Arial" w:eastAsia="Arial Unicode MS" w:hAnsi="Arial" w:cs="Arial"/>
                <w:color w:val="000000"/>
                <w:spacing w:val="-2"/>
                <w:sz w:val="18"/>
                <w:szCs w:val="18"/>
                <w:cs/>
              </w:rPr>
            </w:pPr>
            <w:r w:rsidRPr="006C00F4">
              <w:rPr>
                <w:rFonts w:ascii="Arial" w:eastAsia="Arial Unicode MS" w:hAnsi="Arial" w:cs="Arial"/>
                <w:color w:val="000000"/>
                <w:sz w:val="18"/>
                <w:szCs w:val="18"/>
              </w:rPr>
              <w:t>Lease liabilities</w:t>
            </w:r>
          </w:p>
        </w:tc>
        <w:tc>
          <w:tcPr>
            <w:tcW w:w="1541" w:type="dxa"/>
            <w:shd w:val="clear" w:color="auto" w:fill="auto"/>
          </w:tcPr>
          <w:p w14:paraId="2410F777" w14:textId="62CEF8EC" w:rsidR="005514EF" w:rsidRPr="006C00F4" w:rsidRDefault="00E530FD" w:rsidP="005514EF">
            <w:pPr>
              <w:pStyle w:val="Style1"/>
              <w:ind w:left="0" w:right="-72" w:firstLine="0"/>
              <w:jc w:val="right"/>
              <w:rPr>
                <w:rFonts w:ascii="Arial" w:hAnsi="Arial" w:cs="Arial"/>
                <w:color w:val="000000"/>
                <w:sz w:val="18"/>
                <w:szCs w:val="18"/>
                <w:cs/>
              </w:rPr>
            </w:pPr>
            <w:r w:rsidRPr="006C00F4">
              <w:rPr>
                <w:rFonts w:ascii="Arial" w:hAnsi="Arial" w:cs="Arial"/>
                <w:color w:val="000000"/>
                <w:sz w:val="18"/>
                <w:szCs w:val="18"/>
              </w:rPr>
              <w:t>2,898,79</w:t>
            </w:r>
            <w:r w:rsidR="00417304" w:rsidRPr="006C00F4">
              <w:rPr>
                <w:rFonts w:ascii="Arial" w:hAnsi="Arial" w:cs="Arial"/>
                <w:color w:val="000000"/>
                <w:sz w:val="18"/>
                <w:szCs w:val="18"/>
              </w:rPr>
              <w:t>5</w:t>
            </w:r>
          </w:p>
        </w:tc>
        <w:tc>
          <w:tcPr>
            <w:tcW w:w="1541" w:type="dxa"/>
            <w:shd w:val="clear" w:color="auto" w:fill="auto"/>
          </w:tcPr>
          <w:p w14:paraId="1B32F87A" w14:textId="564173FB" w:rsidR="005514EF" w:rsidRPr="006C00F4" w:rsidRDefault="005514EF" w:rsidP="005514EF">
            <w:pPr>
              <w:pStyle w:val="Style1"/>
              <w:ind w:left="0" w:right="-72" w:firstLine="0"/>
              <w:jc w:val="right"/>
              <w:rPr>
                <w:rFonts w:ascii="Arial" w:hAnsi="Arial" w:cs="Arial"/>
                <w:color w:val="000000"/>
                <w:sz w:val="18"/>
                <w:szCs w:val="18"/>
              </w:rPr>
            </w:pPr>
            <w:r w:rsidRPr="006C00F4">
              <w:rPr>
                <w:rFonts w:ascii="Arial" w:hAnsi="Arial" w:cs="Arial"/>
                <w:color w:val="000000"/>
                <w:sz w:val="18"/>
                <w:szCs w:val="18"/>
              </w:rPr>
              <w:t>775,619</w:t>
            </w:r>
          </w:p>
        </w:tc>
      </w:tr>
    </w:tbl>
    <w:p w14:paraId="15240FC1" w14:textId="2ED6118A" w:rsidR="00993C74" w:rsidRPr="00466730" w:rsidRDefault="00993C74">
      <w:pPr>
        <w:rPr>
          <w:rFonts w:ascii="Arial" w:hAnsi="Arial" w:cs="Arial"/>
          <w:color w:val="000000"/>
          <w:sz w:val="14"/>
          <w:szCs w:val="14"/>
          <w:lang w:val="en-GB"/>
        </w:rPr>
      </w:pPr>
    </w:p>
    <w:p w14:paraId="237D2732" w14:textId="68850579" w:rsidR="008A21BF" w:rsidRPr="006C00F4" w:rsidRDefault="00387313" w:rsidP="00B06B1E">
      <w:pPr>
        <w:pStyle w:val="Heading2"/>
        <w:tabs>
          <w:tab w:val="left" w:pos="540"/>
        </w:tabs>
        <w:ind w:left="540" w:hanging="540"/>
        <w:rPr>
          <w:rFonts w:ascii="Arial" w:eastAsia="Arial Unicode MS" w:hAnsi="Arial" w:cs="Arial"/>
          <w:b w:val="0"/>
          <w:bCs/>
          <w:color w:val="000000"/>
          <w:sz w:val="18"/>
          <w:szCs w:val="18"/>
          <w:lang w:val="en-GB" w:bidi="th-TH"/>
        </w:rPr>
      </w:pPr>
      <w:bookmarkStart w:id="50" w:name="_Toc65595151"/>
      <w:r w:rsidRPr="006C00F4">
        <w:rPr>
          <w:rFonts w:ascii="Arial" w:eastAsia="Arial Unicode MS" w:hAnsi="Arial" w:cs="Arial"/>
          <w:color w:val="000000"/>
          <w:sz w:val="18"/>
          <w:szCs w:val="18"/>
          <w:lang w:val="en-GB" w:bidi="th-TH"/>
        </w:rPr>
        <w:t>12</w:t>
      </w:r>
      <w:r w:rsidR="008A21BF" w:rsidRPr="006C00F4">
        <w:rPr>
          <w:rFonts w:ascii="Arial" w:eastAsia="Arial Unicode MS" w:hAnsi="Arial" w:cs="Arial"/>
          <w:color w:val="000000"/>
          <w:sz w:val="18"/>
          <w:szCs w:val="18"/>
          <w:lang w:val="en-GB" w:bidi="th-TH"/>
        </w:rPr>
        <w:t>.</w:t>
      </w:r>
      <w:r w:rsidRPr="006C00F4">
        <w:rPr>
          <w:rFonts w:ascii="Arial" w:eastAsia="Arial Unicode MS" w:hAnsi="Arial" w:cs="Arial"/>
          <w:color w:val="000000"/>
          <w:sz w:val="18"/>
          <w:szCs w:val="18"/>
          <w:lang w:val="en-GB" w:bidi="th-TH"/>
        </w:rPr>
        <w:t>1</w:t>
      </w:r>
      <w:r w:rsidR="008A21BF" w:rsidRPr="006C00F4">
        <w:rPr>
          <w:rFonts w:ascii="Arial" w:eastAsia="Arial Unicode MS" w:hAnsi="Arial" w:cs="Arial"/>
          <w:color w:val="000000"/>
          <w:sz w:val="18"/>
          <w:szCs w:val="18"/>
          <w:lang w:val="en-GB" w:bidi="th-TH"/>
        </w:rPr>
        <w:tab/>
      </w:r>
      <w:bookmarkEnd w:id="50"/>
      <w:r w:rsidR="00DC40AE" w:rsidRPr="006C00F4">
        <w:rPr>
          <w:rFonts w:ascii="Arial" w:eastAsia="Arial Unicode MS" w:hAnsi="Arial" w:cs="Arial"/>
          <w:color w:val="000000"/>
          <w:sz w:val="18"/>
          <w:szCs w:val="18"/>
          <w:lang w:val="en-GB"/>
        </w:rPr>
        <w:t>Other financial assets at amortised cost</w:t>
      </w:r>
    </w:p>
    <w:p w14:paraId="135578F7" w14:textId="77777777" w:rsidR="008A21BF" w:rsidRPr="00466730" w:rsidRDefault="008A21BF" w:rsidP="00AB2DD0">
      <w:pPr>
        <w:pStyle w:val="Style1"/>
        <w:jc w:val="thaiDistribute"/>
        <w:rPr>
          <w:rFonts w:ascii="Arial" w:hAnsi="Arial" w:cs="Arial"/>
          <w:color w:val="000000"/>
          <w:sz w:val="14"/>
          <w:szCs w:val="14"/>
        </w:rPr>
      </w:pPr>
    </w:p>
    <w:p w14:paraId="510E605D" w14:textId="77777777" w:rsidR="008A21BF" w:rsidRPr="006C00F4" w:rsidRDefault="00BF1D80" w:rsidP="0053718A">
      <w:pPr>
        <w:pStyle w:val="Style1"/>
        <w:ind w:left="567" w:hanging="540"/>
        <w:jc w:val="thaiDistribute"/>
        <w:outlineLvl w:val="2"/>
        <w:rPr>
          <w:rFonts w:ascii="Arial" w:hAnsi="Arial" w:cs="Arial"/>
          <w:b/>
          <w:bCs/>
          <w:color w:val="000000"/>
          <w:sz w:val="18"/>
          <w:szCs w:val="18"/>
        </w:rPr>
      </w:pPr>
      <w:bookmarkStart w:id="51" w:name="_Toc65595152"/>
      <w:r w:rsidRPr="006C00F4">
        <w:rPr>
          <w:rFonts w:ascii="Arial" w:hAnsi="Arial" w:cs="Arial"/>
          <w:b/>
          <w:bCs/>
          <w:color w:val="000000"/>
          <w:sz w:val="18"/>
          <w:szCs w:val="18"/>
        </w:rPr>
        <w:t>a</w:t>
      </w:r>
      <w:r w:rsidR="008A21BF" w:rsidRPr="006C00F4">
        <w:rPr>
          <w:rFonts w:ascii="Arial" w:hAnsi="Arial" w:cs="Arial"/>
          <w:b/>
          <w:bCs/>
          <w:color w:val="000000"/>
          <w:sz w:val="18"/>
          <w:szCs w:val="18"/>
        </w:rPr>
        <w:t>)</w:t>
      </w:r>
      <w:r w:rsidR="008A21BF" w:rsidRPr="006C00F4">
        <w:rPr>
          <w:rFonts w:ascii="Arial" w:hAnsi="Arial" w:cs="Arial"/>
          <w:b/>
          <w:bCs/>
          <w:color w:val="000000"/>
          <w:sz w:val="18"/>
          <w:szCs w:val="18"/>
        </w:rPr>
        <w:tab/>
      </w:r>
      <w:bookmarkEnd w:id="51"/>
      <w:r w:rsidRPr="006C00F4">
        <w:rPr>
          <w:rFonts w:ascii="Arial" w:eastAsia="Arial Unicode MS" w:hAnsi="Arial" w:cs="Arial"/>
          <w:b/>
          <w:bCs/>
          <w:color w:val="000000"/>
          <w:sz w:val="18"/>
          <w:szCs w:val="18"/>
        </w:rPr>
        <w:t>Classification of financial assets at amortised cost</w:t>
      </w:r>
    </w:p>
    <w:p w14:paraId="2F93B850" w14:textId="77777777" w:rsidR="00EA59FD" w:rsidRPr="00466730" w:rsidRDefault="00EA59FD" w:rsidP="0053718A">
      <w:pPr>
        <w:ind w:left="540"/>
        <w:rPr>
          <w:rFonts w:ascii="Arial" w:hAnsi="Arial" w:cs="Arial"/>
          <w:color w:val="000000"/>
          <w:spacing w:val="-4"/>
          <w:sz w:val="14"/>
          <w:szCs w:val="14"/>
        </w:rPr>
      </w:pPr>
    </w:p>
    <w:p w14:paraId="51129773" w14:textId="77777777" w:rsidR="00BF1D80" w:rsidRPr="006C00F4" w:rsidRDefault="00BF1D80" w:rsidP="0053718A">
      <w:pPr>
        <w:ind w:left="540"/>
        <w:jc w:val="thaiDistribute"/>
        <w:rPr>
          <w:rFonts w:ascii="Arial" w:hAnsi="Arial" w:cs="Arial"/>
          <w:color w:val="000000"/>
          <w:sz w:val="18"/>
          <w:szCs w:val="18"/>
        </w:rPr>
      </w:pPr>
      <w:r w:rsidRPr="006C00F4">
        <w:rPr>
          <w:rFonts w:ascii="Arial" w:hAnsi="Arial" w:cs="Arial"/>
          <w:color w:val="000000"/>
          <w:sz w:val="18"/>
          <w:szCs w:val="18"/>
        </w:rPr>
        <w:t xml:space="preserve">The </w:t>
      </w:r>
      <w:r w:rsidR="00D65B39" w:rsidRPr="006C00F4">
        <w:rPr>
          <w:rFonts w:ascii="Arial" w:hAnsi="Arial" w:cs="Arial"/>
          <w:color w:val="000000"/>
          <w:sz w:val="18"/>
          <w:szCs w:val="18"/>
        </w:rPr>
        <w:t>Company</w:t>
      </w:r>
      <w:r w:rsidRPr="006C00F4">
        <w:rPr>
          <w:rFonts w:ascii="Arial" w:hAnsi="Arial" w:cs="Arial"/>
          <w:color w:val="000000"/>
          <w:sz w:val="18"/>
          <w:szCs w:val="18"/>
        </w:rPr>
        <w:t xml:space="preserve"> classifies its financial assets as </w:t>
      </w:r>
      <w:r w:rsidRPr="006C00F4">
        <w:rPr>
          <w:rFonts w:ascii="Arial" w:eastAsia="Arial Unicode MS" w:hAnsi="Arial" w:cs="Arial"/>
          <w:color w:val="000000"/>
          <w:sz w:val="18"/>
          <w:szCs w:val="18"/>
        </w:rPr>
        <w:t>at</w:t>
      </w:r>
      <w:r w:rsidRPr="006C00F4">
        <w:rPr>
          <w:rFonts w:ascii="Arial" w:hAnsi="Arial" w:cs="Arial"/>
          <w:color w:val="000000"/>
          <w:sz w:val="18"/>
          <w:szCs w:val="18"/>
        </w:rPr>
        <w:t xml:space="preserve"> </w:t>
      </w:r>
      <w:proofErr w:type="spellStart"/>
      <w:r w:rsidRPr="006C00F4">
        <w:rPr>
          <w:rFonts w:ascii="Arial" w:hAnsi="Arial" w:cs="Arial"/>
          <w:color w:val="000000"/>
          <w:sz w:val="18"/>
          <w:szCs w:val="18"/>
        </w:rPr>
        <w:t>amortised</w:t>
      </w:r>
      <w:proofErr w:type="spellEnd"/>
      <w:r w:rsidRPr="006C00F4">
        <w:rPr>
          <w:rFonts w:ascii="Arial" w:hAnsi="Arial" w:cs="Arial"/>
          <w:color w:val="000000"/>
          <w:sz w:val="18"/>
          <w:szCs w:val="18"/>
        </w:rPr>
        <w:t xml:space="preserve"> cost only if both of the following criteria are met:</w:t>
      </w:r>
    </w:p>
    <w:p w14:paraId="5148EE11" w14:textId="77777777" w:rsidR="009E244F" w:rsidRPr="00466730" w:rsidRDefault="009E244F" w:rsidP="0053718A">
      <w:pPr>
        <w:ind w:left="540"/>
        <w:rPr>
          <w:rFonts w:ascii="Arial" w:hAnsi="Arial" w:cs="Arial"/>
          <w:color w:val="000000"/>
          <w:sz w:val="14"/>
          <w:szCs w:val="14"/>
        </w:rPr>
      </w:pPr>
    </w:p>
    <w:p w14:paraId="75E1F377" w14:textId="47945A46" w:rsidR="008A21BF" w:rsidRPr="006C00F4" w:rsidRDefault="00BF1D80" w:rsidP="0053718A">
      <w:pPr>
        <w:pStyle w:val="ListParagraph"/>
        <w:numPr>
          <w:ilvl w:val="0"/>
          <w:numId w:val="22"/>
        </w:numPr>
        <w:jc w:val="thaiDistribute"/>
        <w:rPr>
          <w:rFonts w:ascii="Arial" w:hAnsi="Arial" w:cs="Arial"/>
          <w:color w:val="000000"/>
          <w:sz w:val="18"/>
          <w:szCs w:val="18"/>
        </w:rPr>
      </w:pPr>
      <w:r w:rsidRPr="006C00F4">
        <w:rPr>
          <w:rFonts w:ascii="Arial" w:hAnsi="Arial" w:cs="Arial"/>
          <w:color w:val="000000"/>
          <w:spacing w:val="-4"/>
          <w:sz w:val="18"/>
          <w:szCs w:val="18"/>
        </w:rPr>
        <w:t xml:space="preserve">the asset is held within a business model </w:t>
      </w:r>
      <w:r w:rsidRPr="006C00F4">
        <w:rPr>
          <w:rFonts w:ascii="Arial" w:eastAsia="Arial Unicode MS" w:hAnsi="Arial" w:cs="Arial"/>
          <w:color w:val="000000"/>
          <w:sz w:val="18"/>
          <w:szCs w:val="18"/>
        </w:rPr>
        <w:t>whose</w:t>
      </w:r>
      <w:r w:rsidRPr="006C00F4">
        <w:rPr>
          <w:rFonts w:ascii="Arial" w:hAnsi="Arial" w:cs="Arial"/>
          <w:color w:val="000000"/>
          <w:spacing w:val="-4"/>
          <w:sz w:val="18"/>
          <w:szCs w:val="18"/>
        </w:rPr>
        <w:t xml:space="preserve"> objec</w:t>
      </w:r>
      <w:r w:rsidRPr="006C00F4">
        <w:rPr>
          <w:rFonts w:ascii="Arial" w:hAnsi="Arial" w:cs="Arial"/>
          <w:color w:val="000000"/>
          <w:sz w:val="18"/>
          <w:szCs w:val="18"/>
        </w:rPr>
        <w:t>tive is to collect the contractual cash flows; and</w:t>
      </w:r>
    </w:p>
    <w:p w14:paraId="78460EA5" w14:textId="778B4B3F" w:rsidR="008A21BF" w:rsidRPr="006C00F4" w:rsidRDefault="00BF1D80" w:rsidP="0053718A">
      <w:pPr>
        <w:pStyle w:val="ListParagraph"/>
        <w:numPr>
          <w:ilvl w:val="0"/>
          <w:numId w:val="22"/>
        </w:numPr>
        <w:jc w:val="thaiDistribute"/>
        <w:rPr>
          <w:rFonts w:ascii="Arial" w:hAnsi="Arial" w:cs="Arial"/>
          <w:color w:val="000000"/>
          <w:sz w:val="18"/>
          <w:szCs w:val="18"/>
          <w:cs/>
        </w:rPr>
      </w:pPr>
      <w:r w:rsidRPr="006C00F4">
        <w:rPr>
          <w:rFonts w:ascii="Arial" w:hAnsi="Arial" w:cs="Arial"/>
          <w:color w:val="000000"/>
          <w:spacing w:val="-4"/>
          <w:sz w:val="18"/>
          <w:szCs w:val="18"/>
        </w:rPr>
        <w:t xml:space="preserve">the </w:t>
      </w:r>
      <w:r w:rsidRPr="006C00F4">
        <w:rPr>
          <w:rFonts w:ascii="Arial" w:hAnsi="Arial" w:cs="Arial"/>
          <w:color w:val="000000"/>
          <w:sz w:val="18"/>
          <w:szCs w:val="18"/>
        </w:rPr>
        <w:t xml:space="preserve">contractual terms give rise to cash flows that are solely payments of </w:t>
      </w:r>
      <w:proofErr w:type="gramStart"/>
      <w:r w:rsidRPr="006C00F4">
        <w:rPr>
          <w:rFonts w:ascii="Arial" w:hAnsi="Arial" w:cs="Arial"/>
          <w:color w:val="000000"/>
          <w:sz w:val="18"/>
          <w:szCs w:val="18"/>
        </w:rPr>
        <w:t>principle</w:t>
      </w:r>
      <w:proofErr w:type="gramEnd"/>
      <w:r w:rsidRPr="006C00F4">
        <w:rPr>
          <w:rFonts w:ascii="Arial" w:hAnsi="Arial" w:cs="Arial"/>
          <w:color w:val="000000"/>
          <w:sz w:val="18"/>
          <w:szCs w:val="18"/>
        </w:rPr>
        <w:t xml:space="preserve"> and interest</w:t>
      </w:r>
    </w:p>
    <w:p w14:paraId="0A066EBD" w14:textId="77777777" w:rsidR="00765320" w:rsidRPr="00466730" w:rsidRDefault="00765320" w:rsidP="0053718A">
      <w:pPr>
        <w:ind w:left="540"/>
        <w:jc w:val="thaiDistribute"/>
        <w:rPr>
          <w:rFonts w:ascii="Arial" w:hAnsi="Arial" w:cs="Arial"/>
          <w:color w:val="000000"/>
          <w:sz w:val="14"/>
          <w:szCs w:val="14"/>
          <w:lang w:val="en-GB"/>
        </w:rPr>
      </w:pPr>
    </w:p>
    <w:p w14:paraId="6E442263" w14:textId="0FCB6C4D" w:rsidR="00CC23FF" w:rsidRPr="006C00F4" w:rsidRDefault="00CC23FF" w:rsidP="0053718A">
      <w:pPr>
        <w:ind w:left="540"/>
        <w:jc w:val="thaiDistribute"/>
        <w:rPr>
          <w:rFonts w:ascii="Arial" w:hAnsi="Arial" w:cs="Arial"/>
          <w:color w:val="000000"/>
          <w:sz w:val="18"/>
          <w:szCs w:val="18"/>
          <w:lang w:val="en-GB"/>
        </w:rPr>
      </w:pPr>
      <w:r w:rsidRPr="006C00F4">
        <w:rPr>
          <w:rFonts w:ascii="Arial" w:hAnsi="Arial" w:cs="Arial"/>
          <w:color w:val="000000"/>
          <w:sz w:val="18"/>
          <w:szCs w:val="18"/>
          <w:lang w:val="en-GB"/>
        </w:rPr>
        <w:t xml:space="preserve">The summary of other </w:t>
      </w:r>
      <w:r w:rsidRPr="006C00F4">
        <w:rPr>
          <w:rFonts w:ascii="Arial" w:hAnsi="Arial" w:cs="Arial"/>
          <w:color w:val="000000"/>
          <w:spacing w:val="-4"/>
          <w:sz w:val="18"/>
          <w:szCs w:val="18"/>
        </w:rPr>
        <w:t>financial</w:t>
      </w:r>
      <w:r w:rsidRPr="006C00F4">
        <w:rPr>
          <w:rFonts w:ascii="Arial" w:hAnsi="Arial" w:cs="Arial"/>
          <w:color w:val="000000"/>
          <w:sz w:val="18"/>
          <w:szCs w:val="18"/>
          <w:lang w:val="en-GB"/>
        </w:rPr>
        <w:t xml:space="preserve"> assets measured at amortised cost is as follows:</w:t>
      </w:r>
    </w:p>
    <w:p w14:paraId="46E81A96" w14:textId="77777777" w:rsidR="00CC23FF" w:rsidRPr="00466730" w:rsidRDefault="00CC23FF" w:rsidP="00CC23FF">
      <w:pPr>
        <w:tabs>
          <w:tab w:val="left" w:pos="9781"/>
        </w:tabs>
        <w:ind w:left="540"/>
        <w:jc w:val="both"/>
        <w:rPr>
          <w:rFonts w:ascii="Arial" w:hAnsi="Arial" w:cs="Arial"/>
          <w:color w:val="000000"/>
          <w:sz w:val="14"/>
          <w:szCs w:val="14"/>
          <w:lang w:val="en-GB"/>
        </w:rPr>
      </w:pPr>
    </w:p>
    <w:tbl>
      <w:tblPr>
        <w:tblW w:w="943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060"/>
        <w:gridCol w:w="1063"/>
        <w:gridCol w:w="1063"/>
        <w:gridCol w:w="1063"/>
        <w:gridCol w:w="1063"/>
        <w:gridCol w:w="1063"/>
        <w:gridCol w:w="1063"/>
      </w:tblGrid>
      <w:tr w:rsidR="005514EF" w:rsidRPr="006C00F4" w14:paraId="53CB9C3C" w14:textId="77777777" w:rsidTr="00360D2E">
        <w:trPr>
          <w:trHeight w:val="186"/>
        </w:trPr>
        <w:tc>
          <w:tcPr>
            <w:tcW w:w="3060" w:type="dxa"/>
            <w:tcBorders>
              <w:top w:val="nil"/>
              <w:left w:val="nil"/>
              <w:bottom w:val="nil"/>
              <w:right w:val="nil"/>
            </w:tcBorders>
            <w:shd w:val="clear" w:color="auto" w:fill="auto"/>
            <w:vAlign w:val="bottom"/>
          </w:tcPr>
          <w:p w14:paraId="207EF4BD" w14:textId="77777777" w:rsidR="00E70479" w:rsidRPr="006C00F4" w:rsidRDefault="00E70479" w:rsidP="00765320">
            <w:pPr>
              <w:ind w:left="427" w:right="-18"/>
              <w:rPr>
                <w:rFonts w:ascii="Arial" w:hAnsi="Arial" w:cs="Arial"/>
                <w:color w:val="000000"/>
                <w:sz w:val="18"/>
                <w:szCs w:val="18"/>
                <w:cs/>
              </w:rPr>
            </w:pPr>
          </w:p>
        </w:tc>
        <w:tc>
          <w:tcPr>
            <w:tcW w:w="3189" w:type="dxa"/>
            <w:gridSpan w:val="3"/>
            <w:tcBorders>
              <w:top w:val="nil"/>
              <w:left w:val="nil"/>
              <w:bottom w:val="single" w:sz="4" w:space="0" w:color="auto"/>
              <w:right w:val="nil"/>
            </w:tcBorders>
            <w:shd w:val="clear" w:color="auto" w:fill="auto"/>
            <w:vAlign w:val="bottom"/>
          </w:tcPr>
          <w:p w14:paraId="2553C3A6" w14:textId="3EE9C751" w:rsidR="00E70479" w:rsidRPr="006C00F4" w:rsidRDefault="00D96AE1" w:rsidP="0053718A">
            <w:pPr>
              <w:jc w:val="center"/>
              <w:rPr>
                <w:rFonts w:ascii="Arial" w:hAnsi="Arial" w:cs="Arial"/>
                <w:b/>
                <w:bCs/>
                <w:color w:val="000000"/>
                <w:sz w:val="18"/>
                <w:szCs w:val="18"/>
              </w:rPr>
            </w:pPr>
            <w:r w:rsidRPr="006C00F4">
              <w:rPr>
                <w:rFonts w:ascii="Arial" w:hAnsi="Arial" w:cs="Arial"/>
                <w:b/>
                <w:bCs/>
                <w:color w:val="000000"/>
                <w:sz w:val="18"/>
                <w:szCs w:val="18"/>
                <w:lang w:val="en-GB"/>
              </w:rPr>
              <w:t>2024</w:t>
            </w:r>
          </w:p>
        </w:tc>
        <w:tc>
          <w:tcPr>
            <w:tcW w:w="3189" w:type="dxa"/>
            <w:gridSpan w:val="3"/>
            <w:tcBorders>
              <w:top w:val="nil"/>
              <w:left w:val="nil"/>
              <w:bottom w:val="single" w:sz="4" w:space="0" w:color="auto"/>
              <w:right w:val="nil"/>
            </w:tcBorders>
            <w:shd w:val="clear" w:color="auto" w:fill="auto"/>
            <w:vAlign w:val="bottom"/>
          </w:tcPr>
          <w:p w14:paraId="5B07C2DE" w14:textId="2F4C320D" w:rsidR="00E70479" w:rsidRPr="006C00F4" w:rsidRDefault="00D96AE1" w:rsidP="0053718A">
            <w:pPr>
              <w:jc w:val="center"/>
              <w:rPr>
                <w:rFonts w:ascii="Arial" w:hAnsi="Arial" w:cs="Arial"/>
                <w:b/>
                <w:bCs/>
                <w:color w:val="000000"/>
                <w:sz w:val="18"/>
                <w:szCs w:val="18"/>
              </w:rPr>
            </w:pPr>
            <w:r w:rsidRPr="006C00F4">
              <w:rPr>
                <w:rFonts w:ascii="Arial" w:hAnsi="Arial" w:cs="Arial"/>
                <w:b/>
                <w:bCs/>
                <w:color w:val="000000"/>
                <w:sz w:val="18"/>
                <w:szCs w:val="18"/>
                <w:lang w:val="en-GB"/>
              </w:rPr>
              <w:t>2023</w:t>
            </w:r>
          </w:p>
        </w:tc>
      </w:tr>
      <w:tr w:rsidR="005514EF" w:rsidRPr="006C00F4" w14:paraId="42842DF4" w14:textId="77777777" w:rsidTr="00147BD0">
        <w:tc>
          <w:tcPr>
            <w:tcW w:w="3060" w:type="dxa"/>
            <w:tcBorders>
              <w:top w:val="nil"/>
              <w:left w:val="nil"/>
              <w:bottom w:val="nil"/>
              <w:right w:val="nil"/>
            </w:tcBorders>
            <w:shd w:val="clear" w:color="auto" w:fill="auto"/>
            <w:vAlign w:val="bottom"/>
          </w:tcPr>
          <w:p w14:paraId="6A66C98F" w14:textId="77777777" w:rsidR="001477E7" w:rsidRPr="006C00F4" w:rsidRDefault="001477E7" w:rsidP="00765320">
            <w:pPr>
              <w:ind w:left="427" w:right="-18"/>
              <w:rPr>
                <w:rFonts w:ascii="Arial" w:hAnsi="Arial" w:cs="Arial"/>
                <w:color w:val="000000"/>
                <w:sz w:val="18"/>
                <w:szCs w:val="18"/>
                <w:cs/>
              </w:rPr>
            </w:pPr>
          </w:p>
        </w:tc>
        <w:tc>
          <w:tcPr>
            <w:tcW w:w="1063" w:type="dxa"/>
            <w:tcBorders>
              <w:top w:val="single" w:sz="4" w:space="0" w:color="auto"/>
              <w:left w:val="nil"/>
              <w:bottom w:val="nil"/>
              <w:right w:val="nil"/>
            </w:tcBorders>
            <w:shd w:val="clear" w:color="auto" w:fill="auto"/>
            <w:vAlign w:val="bottom"/>
          </w:tcPr>
          <w:p w14:paraId="044F5363" w14:textId="4FD7C289" w:rsidR="001477E7" w:rsidRPr="006C00F4" w:rsidRDefault="001477E7" w:rsidP="001477E7">
            <w:pPr>
              <w:pStyle w:val="a"/>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Current</w:t>
            </w:r>
          </w:p>
        </w:tc>
        <w:tc>
          <w:tcPr>
            <w:tcW w:w="1063" w:type="dxa"/>
            <w:tcBorders>
              <w:top w:val="single" w:sz="4" w:space="0" w:color="auto"/>
              <w:left w:val="nil"/>
              <w:bottom w:val="nil"/>
              <w:right w:val="nil"/>
            </w:tcBorders>
            <w:shd w:val="clear" w:color="auto" w:fill="auto"/>
            <w:vAlign w:val="bottom"/>
          </w:tcPr>
          <w:p w14:paraId="723EA7AC" w14:textId="5B4C1BB8" w:rsidR="001477E7" w:rsidRPr="006C00F4" w:rsidRDefault="001477E7" w:rsidP="001477E7">
            <w:pPr>
              <w:pStyle w:val="a"/>
              <w:tabs>
                <w:tab w:val="decimal" w:pos="1408"/>
              </w:tabs>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Non-current</w:t>
            </w:r>
          </w:p>
        </w:tc>
        <w:tc>
          <w:tcPr>
            <w:tcW w:w="1063" w:type="dxa"/>
            <w:tcBorders>
              <w:top w:val="single" w:sz="4" w:space="0" w:color="auto"/>
              <w:left w:val="nil"/>
              <w:bottom w:val="nil"/>
              <w:right w:val="nil"/>
            </w:tcBorders>
            <w:shd w:val="clear" w:color="auto" w:fill="auto"/>
            <w:vAlign w:val="bottom"/>
          </w:tcPr>
          <w:p w14:paraId="68B35FDA" w14:textId="26EEF483" w:rsidR="001477E7" w:rsidRPr="006C00F4" w:rsidRDefault="001477E7" w:rsidP="001477E7">
            <w:pPr>
              <w:pStyle w:val="a"/>
              <w:tabs>
                <w:tab w:val="decimal" w:pos="1408"/>
              </w:tabs>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Total</w:t>
            </w:r>
          </w:p>
        </w:tc>
        <w:tc>
          <w:tcPr>
            <w:tcW w:w="1063" w:type="dxa"/>
            <w:tcBorders>
              <w:top w:val="single" w:sz="4" w:space="0" w:color="auto"/>
              <w:left w:val="nil"/>
              <w:bottom w:val="nil"/>
              <w:right w:val="nil"/>
            </w:tcBorders>
            <w:shd w:val="clear" w:color="auto" w:fill="auto"/>
            <w:vAlign w:val="bottom"/>
          </w:tcPr>
          <w:p w14:paraId="0DB7B4B8" w14:textId="1DD8B1EE" w:rsidR="001477E7" w:rsidRPr="006C00F4" w:rsidRDefault="001477E7" w:rsidP="001477E7">
            <w:pPr>
              <w:pStyle w:val="a"/>
              <w:tabs>
                <w:tab w:val="decimal" w:pos="1408"/>
              </w:tabs>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Current</w:t>
            </w:r>
          </w:p>
        </w:tc>
        <w:tc>
          <w:tcPr>
            <w:tcW w:w="1063" w:type="dxa"/>
            <w:tcBorders>
              <w:top w:val="single" w:sz="4" w:space="0" w:color="auto"/>
              <w:left w:val="nil"/>
              <w:bottom w:val="nil"/>
              <w:right w:val="nil"/>
            </w:tcBorders>
            <w:shd w:val="clear" w:color="auto" w:fill="auto"/>
            <w:vAlign w:val="bottom"/>
          </w:tcPr>
          <w:p w14:paraId="54F92966" w14:textId="1D2EBD72" w:rsidR="001477E7" w:rsidRPr="006C00F4" w:rsidRDefault="001477E7" w:rsidP="001477E7">
            <w:pPr>
              <w:pStyle w:val="a"/>
              <w:tabs>
                <w:tab w:val="decimal" w:pos="1408"/>
              </w:tabs>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Non-current</w:t>
            </w:r>
          </w:p>
        </w:tc>
        <w:tc>
          <w:tcPr>
            <w:tcW w:w="1063" w:type="dxa"/>
            <w:tcBorders>
              <w:top w:val="single" w:sz="4" w:space="0" w:color="auto"/>
              <w:left w:val="nil"/>
              <w:bottom w:val="nil"/>
              <w:right w:val="nil"/>
            </w:tcBorders>
            <w:shd w:val="clear" w:color="auto" w:fill="auto"/>
            <w:vAlign w:val="bottom"/>
          </w:tcPr>
          <w:p w14:paraId="44711D77" w14:textId="25268AEB" w:rsidR="001477E7" w:rsidRPr="006C00F4" w:rsidRDefault="001477E7" w:rsidP="001477E7">
            <w:pPr>
              <w:pStyle w:val="a"/>
              <w:tabs>
                <w:tab w:val="decimal" w:pos="1408"/>
              </w:tabs>
              <w:ind w:right="-72"/>
              <w:jc w:val="right"/>
              <w:rPr>
                <w:rFonts w:ascii="Arial" w:hAnsi="Arial" w:cs="Arial"/>
                <w:b/>
                <w:bCs/>
                <w:color w:val="000000"/>
                <w:sz w:val="18"/>
                <w:szCs w:val="18"/>
                <w:lang w:val="en-GB"/>
              </w:rPr>
            </w:pPr>
            <w:r w:rsidRPr="006C00F4">
              <w:rPr>
                <w:rFonts w:ascii="Arial" w:hAnsi="Arial" w:cs="Arial"/>
                <w:b/>
                <w:bCs/>
                <w:color w:val="000000"/>
                <w:sz w:val="18"/>
                <w:szCs w:val="18"/>
                <w:lang w:val="en-GB"/>
              </w:rPr>
              <w:t>Total</w:t>
            </w:r>
          </w:p>
        </w:tc>
      </w:tr>
      <w:tr w:rsidR="005514EF" w:rsidRPr="006C00F4" w14:paraId="45702833" w14:textId="77777777" w:rsidTr="00147BD0">
        <w:tc>
          <w:tcPr>
            <w:tcW w:w="3060" w:type="dxa"/>
            <w:tcBorders>
              <w:top w:val="nil"/>
              <w:left w:val="nil"/>
              <w:bottom w:val="nil"/>
              <w:right w:val="nil"/>
            </w:tcBorders>
            <w:shd w:val="clear" w:color="auto" w:fill="auto"/>
            <w:vAlign w:val="bottom"/>
          </w:tcPr>
          <w:p w14:paraId="45357E9E" w14:textId="77777777" w:rsidR="001477E7" w:rsidRPr="006C00F4" w:rsidRDefault="001477E7" w:rsidP="00765320">
            <w:pPr>
              <w:ind w:left="427" w:right="-18"/>
              <w:rPr>
                <w:rFonts w:ascii="Arial" w:hAnsi="Arial" w:cs="Arial"/>
                <w:color w:val="000000"/>
                <w:sz w:val="18"/>
                <w:szCs w:val="18"/>
              </w:rPr>
            </w:pPr>
          </w:p>
        </w:tc>
        <w:tc>
          <w:tcPr>
            <w:tcW w:w="1063" w:type="dxa"/>
            <w:tcBorders>
              <w:top w:val="nil"/>
              <w:left w:val="nil"/>
              <w:bottom w:val="single" w:sz="4" w:space="0" w:color="auto"/>
              <w:right w:val="nil"/>
            </w:tcBorders>
            <w:shd w:val="clear" w:color="auto" w:fill="auto"/>
            <w:vAlign w:val="bottom"/>
            <w:hideMark/>
          </w:tcPr>
          <w:p w14:paraId="30473E8E" w14:textId="77777777" w:rsidR="001477E7" w:rsidRPr="006C00F4" w:rsidRDefault="001477E7" w:rsidP="001477E7">
            <w:pPr>
              <w:pStyle w:val="a"/>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063" w:type="dxa"/>
            <w:tcBorders>
              <w:top w:val="nil"/>
              <w:left w:val="nil"/>
              <w:bottom w:val="single" w:sz="4" w:space="0" w:color="auto"/>
              <w:right w:val="nil"/>
            </w:tcBorders>
            <w:shd w:val="clear" w:color="auto" w:fill="auto"/>
            <w:vAlign w:val="bottom"/>
          </w:tcPr>
          <w:p w14:paraId="7875375E" w14:textId="1A6376B9" w:rsidR="001477E7" w:rsidRPr="006C00F4" w:rsidRDefault="001477E7" w:rsidP="001477E7">
            <w:pPr>
              <w:pStyle w:val="a"/>
              <w:tabs>
                <w:tab w:val="decimal" w:pos="1408"/>
              </w:tabs>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063" w:type="dxa"/>
            <w:tcBorders>
              <w:top w:val="nil"/>
              <w:left w:val="nil"/>
              <w:bottom w:val="single" w:sz="4" w:space="0" w:color="auto"/>
              <w:right w:val="nil"/>
            </w:tcBorders>
            <w:shd w:val="clear" w:color="auto" w:fill="auto"/>
            <w:vAlign w:val="bottom"/>
          </w:tcPr>
          <w:p w14:paraId="6AC7D8CE" w14:textId="36832F17" w:rsidR="001477E7" w:rsidRPr="006C00F4" w:rsidRDefault="001477E7" w:rsidP="001477E7">
            <w:pPr>
              <w:pStyle w:val="a"/>
              <w:tabs>
                <w:tab w:val="decimal" w:pos="1408"/>
              </w:tabs>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063" w:type="dxa"/>
            <w:tcBorders>
              <w:top w:val="nil"/>
              <w:left w:val="nil"/>
              <w:bottom w:val="single" w:sz="4" w:space="0" w:color="auto"/>
              <w:right w:val="nil"/>
            </w:tcBorders>
            <w:shd w:val="clear" w:color="auto" w:fill="auto"/>
            <w:vAlign w:val="bottom"/>
          </w:tcPr>
          <w:p w14:paraId="4F34F78D" w14:textId="4C2D6D9F" w:rsidR="001477E7" w:rsidRPr="006C00F4" w:rsidRDefault="001477E7" w:rsidP="001477E7">
            <w:pPr>
              <w:pStyle w:val="a"/>
              <w:tabs>
                <w:tab w:val="decimal" w:pos="1408"/>
              </w:tabs>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063" w:type="dxa"/>
            <w:tcBorders>
              <w:top w:val="nil"/>
              <w:left w:val="nil"/>
              <w:bottom w:val="single" w:sz="4" w:space="0" w:color="auto"/>
              <w:right w:val="nil"/>
            </w:tcBorders>
            <w:shd w:val="clear" w:color="auto" w:fill="auto"/>
            <w:vAlign w:val="bottom"/>
          </w:tcPr>
          <w:p w14:paraId="545E556E" w14:textId="05D35836" w:rsidR="001477E7" w:rsidRPr="006C00F4" w:rsidRDefault="001477E7" w:rsidP="001477E7">
            <w:pPr>
              <w:pStyle w:val="a"/>
              <w:tabs>
                <w:tab w:val="decimal" w:pos="1408"/>
              </w:tabs>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063" w:type="dxa"/>
            <w:tcBorders>
              <w:top w:val="nil"/>
              <w:left w:val="nil"/>
              <w:bottom w:val="single" w:sz="4" w:space="0" w:color="auto"/>
              <w:right w:val="nil"/>
            </w:tcBorders>
            <w:shd w:val="clear" w:color="auto" w:fill="auto"/>
            <w:vAlign w:val="bottom"/>
          </w:tcPr>
          <w:p w14:paraId="3837882E" w14:textId="07A80898" w:rsidR="001477E7" w:rsidRPr="006C00F4" w:rsidRDefault="001477E7" w:rsidP="001477E7">
            <w:pPr>
              <w:pStyle w:val="a"/>
              <w:tabs>
                <w:tab w:val="decimal" w:pos="1408"/>
              </w:tabs>
              <w:ind w:right="-72"/>
              <w:jc w:val="right"/>
              <w:rPr>
                <w:rFonts w:ascii="Arial" w:hAnsi="Arial" w:cs="Arial"/>
                <w:b/>
                <w:bCs/>
                <w:color w:val="000000"/>
                <w:sz w:val="18"/>
                <w:szCs w:val="18"/>
              </w:rPr>
            </w:pPr>
            <w:r w:rsidRPr="006C00F4">
              <w:rPr>
                <w:rFonts w:ascii="Arial" w:hAnsi="Arial" w:cs="Arial"/>
                <w:b/>
                <w:bCs/>
                <w:color w:val="000000"/>
                <w:sz w:val="18"/>
                <w:szCs w:val="18"/>
              </w:rPr>
              <w:t>Baht</w:t>
            </w:r>
          </w:p>
        </w:tc>
      </w:tr>
      <w:tr w:rsidR="005514EF" w:rsidRPr="006C00F4" w14:paraId="525BE4CD" w14:textId="77777777" w:rsidTr="00147BD0">
        <w:tc>
          <w:tcPr>
            <w:tcW w:w="3060" w:type="dxa"/>
            <w:tcBorders>
              <w:top w:val="nil"/>
              <w:left w:val="nil"/>
              <w:bottom w:val="nil"/>
              <w:right w:val="nil"/>
            </w:tcBorders>
            <w:shd w:val="clear" w:color="auto" w:fill="auto"/>
            <w:vAlign w:val="bottom"/>
            <w:hideMark/>
          </w:tcPr>
          <w:p w14:paraId="6F8B4904" w14:textId="77777777" w:rsidR="00FE065B" w:rsidRPr="006C00F4" w:rsidRDefault="001477E7" w:rsidP="00765320">
            <w:pPr>
              <w:ind w:left="427" w:right="-18"/>
              <w:rPr>
                <w:rFonts w:ascii="Arial" w:hAnsi="Arial" w:cs="Arial"/>
                <w:b/>
                <w:bCs/>
                <w:color w:val="000000"/>
                <w:sz w:val="18"/>
                <w:szCs w:val="18"/>
                <w:lang w:val="en-GB"/>
              </w:rPr>
            </w:pPr>
            <w:r w:rsidRPr="006C00F4">
              <w:rPr>
                <w:rFonts w:ascii="Arial" w:hAnsi="Arial" w:cs="Arial"/>
                <w:b/>
                <w:bCs/>
                <w:color w:val="000000"/>
                <w:sz w:val="18"/>
                <w:szCs w:val="18"/>
                <w:lang w:val="en-GB"/>
              </w:rPr>
              <w:t>Other financial assets</w:t>
            </w:r>
          </w:p>
          <w:p w14:paraId="7AC2FE0C" w14:textId="2E14D064" w:rsidR="001477E7" w:rsidRPr="006C00F4" w:rsidRDefault="001477E7" w:rsidP="00765320">
            <w:pPr>
              <w:ind w:left="427" w:right="-18"/>
              <w:rPr>
                <w:rFonts w:ascii="Arial" w:hAnsi="Arial" w:cs="Arial"/>
                <w:b/>
                <w:bCs/>
                <w:color w:val="000000"/>
                <w:sz w:val="18"/>
                <w:szCs w:val="18"/>
                <w:cs/>
              </w:rPr>
            </w:pPr>
            <w:r w:rsidRPr="006C00F4">
              <w:rPr>
                <w:rFonts w:ascii="Arial" w:hAnsi="Arial" w:cs="Arial"/>
                <w:b/>
                <w:bCs/>
                <w:color w:val="000000"/>
                <w:sz w:val="18"/>
                <w:szCs w:val="18"/>
                <w:lang w:val="en-GB"/>
              </w:rPr>
              <w:t xml:space="preserve"> </w:t>
            </w:r>
            <w:r w:rsidR="00FE065B" w:rsidRPr="006C00F4">
              <w:rPr>
                <w:rFonts w:ascii="Arial" w:hAnsi="Arial" w:cs="Arial"/>
                <w:b/>
                <w:bCs/>
                <w:color w:val="000000"/>
                <w:sz w:val="18"/>
                <w:szCs w:val="18"/>
                <w:lang w:val="en-GB"/>
              </w:rPr>
              <w:t xml:space="preserve">   </w:t>
            </w:r>
            <w:r w:rsidRPr="006C00F4">
              <w:rPr>
                <w:rFonts w:ascii="Arial" w:hAnsi="Arial" w:cs="Arial"/>
                <w:b/>
                <w:bCs/>
                <w:color w:val="000000"/>
                <w:sz w:val="18"/>
                <w:szCs w:val="18"/>
                <w:lang w:val="en-GB"/>
              </w:rPr>
              <w:t>at amortised cost</w:t>
            </w:r>
          </w:p>
        </w:tc>
        <w:tc>
          <w:tcPr>
            <w:tcW w:w="1063" w:type="dxa"/>
            <w:tcBorders>
              <w:top w:val="single" w:sz="4" w:space="0" w:color="auto"/>
              <w:left w:val="nil"/>
              <w:bottom w:val="nil"/>
              <w:right w:val="nil"/>
            </w:tcBorders>
            <w:shd w:val="clear" w:color="auto" w:fill="auto"/>
            <w:vAlign w:val="bottom"/>
          </w:tcPr>
          <w:p w14:paraId="2599042D" w14:textId="77777777" w:rsidR="001477E7" w:rsidRPr="006C00F4"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shd w:val="clear" w:color="auto" w:fill="auto"/>
            <w:vAlign w:val="bottom"/>
          </w:tcPr>
          <w:p w14:paraId="13BB2C00" w14:textId="77777777" w:rsidR="001477E7" w:rsidRPr="006C00F4"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shd w:val="clear" w:color="auto" w:fill="auto"/>
            <w:vAlign w:val="bottom"/>
          </w:tcPr>
          <w:p w14:paraId="065062F1" w14:textId="5590167A" w:rsidR="001477E7" w:rsidRPr="006C00F4"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shd w:val="clear" w:color="auto" w:fill="auto"/>
            <w:vAlign w:val="bottom"/>
          </w:tcPr>
          <w:p w14:paraId="5A88DFD4" w14:textId="77777777" w:rsidR="001477E7" w:rsidRPr="006C00F4"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shd w:val="clear" w:color="auto" w:fill="auto"/>
            <w:vAlign w:val="bottom"/>
          </w:tcPr>
          <w:p w14:paraId="452397B5" w14:textId="6A3DA8FD" w:rsidR="001477E7" w:rsidRPr="006C00F4" w:rsidRDefault="001477E7" w:rsidP="001477E7">
            <w:pPr>
              <w:ind w:right="-72"/>
              <w:jc w:val="right"/>
              <w:rPr>
                <w:rFonts w:ascii="Arial" w:hAnsi="Arial" w:cs="Arial"/>
                <w:color w:val="000000"/>
                <w:sz w:val="18"/>
                <w:szCs w:val="18"/>
                <w:lang w:val="en-GB"/>
              </w:rPr>
            </w:pPr>
          </w:p>
        </w:tc>
        <w:tc>
          <w:tcPr>
            <w:tcW w:w="1063" w:type="dxa"/>
            <w:tcBorders>
              <w:top w:val="single" w:sz="4" w:space="0" w:color="auto"/>
              <w:left w:val="nil"/>
              <w:bottom w:val="nil"/>
              <w:right w:val="nil"/>
            </w:tcBorders>
            <w:shd w:val="clear" w:color="auto" w:fill="auto"/>
            <w:vAlign w:val="bottom"/>
          </w:tcPr>
          <w:p w14:paraId="7A4208E3" w14:textId="2212C530" w:rsidR="001477E7" w:rsidRPr="006C00F4" w:rsidRDefault="001477E7" w:rsidP="001477E7">
            <w:pPr>
              <w:ind w:right="-72"/>
              <w:jc w:val="right"/>
              <w:rPr>
                <w:rFonts w:ascii="Arial" w:hAnsi="Arial" w:cs="Arial"/>
                <w:color w:val="000000"/>
                <w:sz w:val="18"/>
                <w:szCs w:val="18"/>
                <w:lang w:val="en-GB"/>
              </w:rPr>
            </w:pPr>
          </w:p>
        </w:tc>
      </w:tr>
      <w:tr w:rsidR="005514EF" w:rsidRPr="006C00F4" w14:paraId="1B199DF8" w14:textId="77777777" w:rsidTr="00147BD0">
        <w:tc>
          <w:tcPr>
            <w:tcW w:w="3060" w:type="dxa"/>
            <w:tcBorders>
              <w:top w:val="nil"/>
              <w:left w:val="nil"/>
              <w:bottom w:val="nil"/>
              <w:right w:val="nil"/>
            </w:tcBorders>
            <w:shd w:val="clear" w:color="auto" w:fill="auto"/>
            <w:vAlign w:val="bottom"/>
            <w:hideMark/>
          </w:tcPr>
          <w:p w14:paraId="2A655B86" w14:textId="729207F0" w:rsidR="005514EF" w:rsidRPr="006C00F4" w:rsidRDefault="005514EF" w:rsidP="005514EF">
            <w:pPr>
              <w:ind w:left="427" w:right="-18"/>
              <w:rPr>
                <w:rFonts w:ascii="Arial" w:hAnsi="Arial" w:cs="Arial"/>
                <w:color w:val="000000"/>
                <w:sz w:val="18"/>
                <w:szCs w:val="18"/>
              </w:rPr>
            </w:pPr>
            <w:r w:rsidRPr="006C00F4">
              <w:rPr>
                <w:rFonts w:ascii="Arial" w:hAnsi="Arial" w:cs="Arial"/>
                <w:color w:val="000000"/>
                <w:sz w:val="18"/>
                <w:szCs w:val="18"/>
              </w:rPr>
              <w:t>Saving lottery</w:t>
            </w:r>
          </w:p>
        </w:tc>
        <w:tc>
          <w:tcPr>
            <w:tcW w:w="1063" w:type="dxa"/>
            <w:tcBorders>
              <w:top w:val="nil"/>
              <w:left w:val="nil"/>
              <w:bottom w:val="nil"/>
              <w:right w:val="nil"/>
            </w:tcBorders>
            <w:shd w:val="clear" w:color="auto" w:fill="auto"/>
            <w:vAlign w:val="bottom"/>
          </w:tcPr>
          <w:p w14:paraId="0D74EF5C" w14:textId="79F4E2BE" w:rsidR="005514EF" w:rsidRPr="006C00F4" w:rsidRDefault="008D385B"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nil"/>
              <w:right w:val="nil"/>
            </w:tcBorders>
            <w:shd w:val="clear" w:color="auto" w:fill="auto"/>
            <w:vAlign w:val="bottom"/>
          </w:tcPr>
          <w:p w14:paraId="0EEEFB7A" w14:textId="612482C0"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nil"/>
              <w:right w:val="nil"/>
            </w:tcBorders>
            <w:shd w:val="clear" w:color="auto" w:fill="auto"/>
            <w:vAlign w:val="bottom"/>
          </w:tcPr>
          <w:p w14:paraId="2DD4F815" w14:textId="50B8DD86"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nil"/>
              <w:right w:val="nil"/>
            </w:tcBorders>
            <w:shd w:val="clear" w:color="auto" w:fill="auto"/>
            <w:vAlign w:val="bottom"/>
          </w:tcPr>
          <w:p w14:paraId="5C5E5D56" w14:textId="65BCB073" w:rsidR="005514EF" w:rsidRPr="006C00F4" w:rsidRDefault="005514EF" w:rsidP="005514EF">
            <w:pPr>
              <w:ind w:right="-72"/>
              <w:jc w:val="right"/>
              <w:rPr>
                <w:rFonts w:ascii="Arial" w:hAnsi="Arial" w:cs="Arial"/>
                <w:color w:val="000000"/>
                <w:sz w:val="18"/>
                <w:szCs w:val="18"/>
                <w:lang w:val="en-GB" w:bidi="th-TH"/>
              </w:rPr>
            </w:pPr>
            <w:r w:rsidRPr="006C00F4">
              <w:rPr>
                <w:rFonts w:ascii="Arial" w:hAnsi="Arial" w:cs="Arial"/>
                <w:color w:val="000000"/>
                <w:sz w:val="18"/>
                <w:szCs w:val="18"/>
                <w:lang w:val="en-GB"/>
              </w:rPr>
              <w:t>200,000</w:t>
            </w:r>
          </w:p>
        </w:tc>
        <w:tc>
          <w:tcPr>
            <w:tcW w:w="1063" w:type="dxa"/>
            <w:tcBorders>
              <w:top w:val="nil"/>
              <w:left w:val="nil"/>
              <w:bottom w:val="nil"/>
              <w:right w:val="nil"/>
            </w:tcBorders>
            <w:shd w:val="clear" w:color="auto" w:fill="auto"/>
            <w:vAlign w:val="bottom"/>
          </w:tcPr>
          <w:p w14:paraId="26542FA8" w14:textId="6CAD9FE7" w:rsidR="005514EF" w:rsidRPr="006C00F4" w:rsidRDefault="005514EF"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nil"/>
              <w:right w:val="nil"/>
            </w:tcBorders>
            <w:shd w:val="clear" w:color="auto" w:fill="auto"/>
            <w:vAlign w:val="bottom"/>
          </w:tcPr>
          <w:p w14:paraId="5A0F616E" w14:textId="2DFFF12F" w:rsidR="005514EF" w:rsidRPr="006C00F4" w:rsidRDefault="005514EF"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200,000</w:t>
            </w:r>
          </w:p>
        </w:tc>
      </w:tr>
      <w:tr w:rsidR="005514EF" w:rsidRPr="006C00F4" w14:paraId="663ED320" w14:textId="77777777" w:rsidTr="00147BD0">
        <w:tc>
          <w:tcPr>
            <w:tcW w:w="3060" w:type="dxa"/>
            <w:tcBorders>
              <w:top w:val="nil"/>
              <w:left w:val="nil"/>
              <w:bottom w:val="nil"/>
              <w:right w:val="nil"/>
            </w:tcBorders>
            <w:shd w:val="clear" w:color="auto" w:fill="auto"/>
            <w:vAlign w:val="bottom"/>
          </w:tcPr>
          <w:p w14:paraId="64E68EAA" w14:textId="5C34F321" w:rsidR="005514EF" w:rsidRPr="006C00F4" w:rsidRDefault="005514EF" w:rsidP="005514EF">
            <w:pPr>
              <w:ind w:left="427" w:right="-18"/>
              <w:rPr>
                <w:rFonts w:ascii="Arial" w:hAnsi="Arial" w:cs="Arial"/>
                <w:color w:val="000000"/>
                <w:sz w:val="18"/>
                <w:szCs w:val="18"/>
                <w:lang w:val="en-GB" w:bidi="th-TH"/>
              </w:rPr>
            </w:pPr>
            <w:r w:rsidRPr="006C00F4">
              <w:rPr>
                <w:rFonts w:ascii="Arial" w:hAnsi="Arial" w:cs="Arial"/>
                <w:color w:val="000000"/>
                <w:sz w:val="18"/>
                <w:szCs w:val="18"/>
                <w:lang w:val="en-GB" w:bidi="th-TH"/>
              </w:rPr>
              <w:t>Fixed deposit</w:t>
            </w:r>
          </w:p>
        </w:tc>
        <w:tc>
          <w:tcPr>
            <w:tcW w:w="1063" w:type="dxa"/>
            <w:tcBorders>
              <w:top w:val="nil"/>
              <w:left w:val="nil"/>
              <w:bottom w:val="single" w:sz="4" w:space="0" w:color="auto"/>
              <w:right w:val="nil"/>
            </w:tcBorders>
            <w:shd w:val="clear" w:color="auto" w:fill="auto"/>
            <w:vAlign w:val="bottom"/>
          </w:tcPr>
          <w:p w14:paraId="7BFBFE6C" w14:textId="1226FC44"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3,438,630</w:t>
            </w:r>
          </w:p>
        </w:tc>
        <w:tc>
          <w:tcPr>
            <w:tcW w:w="1063" w:type="dxa"/>
            <w:tcBorders>
              <w:top w:val="nil"/>
              <w:left w:val="nil"/>
              <w:bottom w:val="single" w:sz="4" w:space="0" w:color="auto"/>
              <w:right w:val="nil"/>
            </w:tcBorders>
            <w:shd w:val="clear" w:color="auto" w:fill="auto"/>
            <w:vAlign w:val="bottom"/>
          </w:tcPr>
          <w:p w14:paraId="0D5C804E" w14:textId="7CA86BFB"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single" w:sz="4" w:space="0" w:color="auto"/>
              <w:right w:val="nil"/>
            </w:tcBorders>
            <w:shd w:val="clear" w:color="auto" w:fill="auto"/>
            <w:vAlign w:val="bottom"/>
          </w:tcPr>
          <w:p w14:paraId="30B2E89C" w14:textId="7E222D22"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3,438,630</w:t>
            </w:r>
          </w:p>
        </w:tc>
        <w:tc>
          <w:tcPr>
            <w:tcW w:w="1063" w:type="dxa"/>
            <w:tcBorders>
              <w:top w:val="nil"/>
              <w:left w:val="nil"/>
              <w:bottom w:val="single" w:sz="4" w:space="0" w:color="auto"/>
              <w:right w:val="nil"/>
            </w:tcBorders>
            <w:shd w:val="clear" w:color="auto" w:fill="auto"/>
            <w:vAlign w:val="bottom"/>
          </w:tcPr>
          <w:p w14:paraId="5A926BF5" w14:textId="4462AF5D" w:rsidR="005514EF" w:rsidRPr="006C00F4" w:rsidRDefault="005514EF"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3,407,290</w:t>
            </w:r>
          </w:p>
        </w:tc>
        <w:tc>
          <w:tcPr>
            <w:tcW w:w="1063" w:type="dxa"/>
            <w:tcBorders>
              <w:top w:val="nil"/>
              <w:left w:val="nil"/>
              <w:bottom w:val="single" w:sz="4" w:space="0" w:color="auto"/>
              <w:right w:val="nil"/>
            </w:tcBorders>
            <w:shd w:val="clear" w:color="auto" w:fill="auto"/>
            <w:vAlign w:val="bottom"/>
          </w:tcPr>
          <w:p w14:paraId="3E447430" w14:textId="0D27837F" w:rsidR="005514EF" w:rsidRPr="006C00F4" w:rsidRDefault="005514EF"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w:t>
            </w:r>
          </w:p>
        </w:tc>
        <w:tc>
          <w:tcPr>
            <w:tcW w:w="1063" w:type="dxa"/>
            <w:tcBorders>
              <w:top w:val="nil"/>
              <w:left w:val="nil"/>
              <w:bottom w:val="single" w:sz="4" w:space="0" w:color="auto"/>
              <w:right w:val="nil"/>
            </w:tcBorders>
            <w:shd w:val="clear" w:color="auto" w:fill="auto"/>
            <w:vAlign w:val="bottom"/>
          </w:tcPr>
          <w:p w14:paraId="632A3BA3" w14:textId="68DF3A8F" w:rsidR="005514EF" w:rsidRPr="006C00F4" w:rsidRDefault="005514EF"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3,407,290</w:t>
            </w:r>
          </w:p>
        </w:tc>
      </w:tr>
      <w:tr w:rsidR="005514EF" w:rsidRPr="006C00F4" w14:paraId="5E02FD0A" w14:textId="77777777" w:rsidTr="00147BD0">
        <w:tc>
          <w:tcPr>
            <w:tcW w:w="3060" w:type="dxa"/>
            <w:tcBorders>
              <w:top w:val="nil"/>
              <w:left w:val="nil"/>
              <w:bottom w:val="nil"/>
              <w:right w:val="nil"/>
            </w:tcBorders>
            <w:shd w:val="clear" w:color="auto" w:fill="auto"/>
            <w:vAlign w:val="bottom"/>
          </w:tcPr>
          <w:p w14:paraId="40CDE0E0" w14:textId="77777777" w:rsidR="005514EF" w:rsidRPr="006C00F4" w:rsidRDefault="005514EF" w:rsidP="005514EF">
            <w:pPr>
              <w:ind w:left="427" w:right="-18"/>
              <w:rPr>
                <w:rFonts w:ascii="Arial" w:hAnsi="Arial" w:cs="Arial"/>
                <w:color w:val="000000"/>
                <w:sz w:val="12"/>
                <w:szCs w:val="12"/>
              </w:rPr>
            </w:pPr>
          </w:p>
        </w:tc>
        <w:tc>
          <w:tcPr>
            <w:tcW w:w="1063" w:type="dxa"/>
            <w:tcBorders>
              <w:top w:val="single" w:sz="4" w:space="0" w:color="auto"/>
              <w:left w:val="nil"/>
              <w:bottom w:val="nil"/>
              <w:right w:val="nil"/>
            </w:tcBorders>
            <w:shd w:val="clear" w:color="auto" w:fill="auto"/>
            <w:vAlign w:val="bottom"/>
          </w:tcPr>
          <w:p w14:paraId="3538CA8A" w14:textId="77777777" w:rsidR="005514EF" w:rsidRPr="006C00F4" w:rsidRDefault="005514EF" w:rsidP="005514EF">
            <w:pPr>
              <w:ind w:right="-72"/>
              <w:jc w:val="right"/>
              <w:rPr>
                <w:rFonts w:ascii="Arial" w:hAnsi="Arial" w:cs="Arial"/>
                <w:color w:val="000000"/>
                <w:sz w:val="12"/>
                <w:szCs w:val="12"/>
                <w:lang w:val="en-GB"/>
              </w:rPr>
            </w:pPr>
          </w:p>
        </w:tc>
        <w:tc>
          <w:tcPr>
            <w:tcW w:w="1063" w:type="dxa"/>
            <w:tcBorders>
              <w:top w:val="single" w:sz="4" w:space="0" w:color="auto"/>
              <w:left w:val="nil"/>
              <w:bottom w:val="nil"/>
              <w:right w:val="nil"/>
            </w:tcBorders>
            <w:shd w:val="clear" w:color="auto" w:fill="auto"/>
            <w:vAlign w:val="bottom"/>
          </w:tcPr>
          <w:p w14:paraId="687375CE" w14:textId="77777777" w:rsidR="005514EF" w:rsidRPr="006C00F4" w:rsidRDefault="005514EF" w:rsidP="005514EF">
            <w:pPr>
              <w:ind w:right="-72"/>
              <w:jc w:val="right"/>
              <w:rPr>
                <w:rFonts w:ascii="Arial" w:hAnsi="Arial" w:cs="Arial"/>
                <w:color w:val="000000"/>
                <w:sz w:val="12"/>
                <w:szCs w:val="12"/>
              </w:rPr>
            </w:pPr>
          </w:p>
        </w:tc>
        <w:tc>
          <w:tcPr>
            <w:tcW w:w="1063" w:type="dxa"/>
            <w:tcBorders>
              <w:top w:val="single" w:sz="4" w:space="0" w:color="auto"/>
              <w:left w:val="nil"/>
              <w:bottom w:val="nil"/>
              <w:right w:val="nil"/>
            </w:tcBorders>
            <w:shd w:val="clear" w:color="auto" w:fill="auto"/>
            <w:vAlign w:val="bottom"/>
          </w:tcPr>
          <w:p w14:paraId="2B8DF90E" w14:textId="3063319F" w:rsidR="005514EF" w:rsidRPr="006C00F4" w:rsidRDefault="005514EF" w:rsidP="005514EF">
            <w:pPr>
              <w:ind w:right="-72"/>
              <w:jc w:val="right"/>
              <w:rPr>
                <w:rFonts w:ascii="Arial" w:hAnsi="Arial" w:cs="Arial"/>
                <w:color w:val="000000"/>
                <w:sz w:val="12"/>
                <w:szCs w:val="12"/>
              </w:rPr>
            </w:pPr>
          </w:p>
        </w:tc>
        <w:tc>
          <w:tcPr>
            <w:tcW w:w="1063" w:type="dxa"/>
            <w:tcBorders>
              <w:top w:val="single" w:sz="4" w:space="0" w:color="auto"/>
              <w:left w:val="nil"/>
              <w:bottom w:val="nil"/>
              <w:right w:val="nil"/>
            </w:tcBorders>
            <w:shd w:val="clear" w:color="auto" w:fill="auto"/>
            <w:vAlign w:val="bottom"/>
          </w:tcPr>
          <w:p w14:paraId="60FD79FE" w14:textId="77777777" w:rsidR="005514EF" w:rsidRPr="006C00F4" w:rsidRDefault="005514EF" w:rsidP="005514EF">
            <w:pPr>
              <w:ind w:right="-72"/>
              <w:jc w:val="right"/>
              <w:rPr>
                <w:rFonts w:ascii="Arial" w:hAnsi="Arial" w:cs="Arial"/>
                <w:color w:val="000000"/>
                <w:sz w:val="12"/>
                <w:szCs w:val="12"/>
              </w:rPr>
            </w:pPr>
          </w:p>
        </w:tc>
        <w:tc>
          <w:tcPr>
            <w:tcW w:w="1063" w:type="dxa"/>
            <w:tcBorders>
              <w:top w:val="single" w:sz="4" w:space="0" w:color="auto"/>
              <w:left w:val="nil"/>
              <w:bottom w:val="nil"/>
              <w:right w:val="nil"/>
            </w:tcBorders>
            <w:shd w:val="clear" w:color="auto" w:fill="auto"/>
            <w:vAlign w:val="bottom"/>
          </w:tcPr>
          <w:p w14:paraId="4CA32E99" w14:textId="32722B8C" w:rsidR="005514EF" w:rsidRPr="006C00F4" w:rsidRDefault="005514EF" w:rsidP="005514EF">
            <w:pPr>
              <w:ind w:right="-72"/>
              <w:jc w:val="right"/>
              <w:rPr>
                <w:rFonts w:ascii="Arial" w:hAnsi="Arial" w:cs="Arial"/>
                <w:color w:val="000000"/>
                <w:sz w:val="12"/>
                <w:szCs w:val="12"/>
              </w:rPr>
            </w:pPr>
          </w:p>
        </w:tc>
        <w:tc>
          <w:tcPr>
            <w:tcW w:w="1063" w:type="dxa"/>
            <w:tcBorders>
              <w:top w:val="single" w:sz="4" w:space="0" w:color="auto"/>
              <w:left w:val="nil"/>
              <w:bottom w:val="nil"/>
              <w:right w:val="nil"/>
            </w:tcBorders>
            <w:shd w:val="clear" w:color="auto" w:fill="auto"/>
            <w:vAlign w:val="bottom"/>
          </w:tcPr>
          <w:p w14:paraId="5EBEEFD1" w14:textId="25F8961A" w:rsidR="005514EF" w:rsidRPr="006C00F4" w:rsidRDefault="005514EF" w:rsidP="005514EF">
            <w:pPr>
              <w:ind w:right="-72"/>
              <w:jc w:val="right"/>
              <w:rPr>
                <w:rFonts w:ascii="Arial" w:hAnsi="Arial" w:cs="Arial"/>
                <w:color w:val="000000"/>
                <w:sz w:val="12"/>
                <w:szCs w:val="12"/>
              </w:rPr>
            </w:pPr>
          </w:p>
        </w:tc>
      </w:tr>
      <w:tr w:rsidR="005514EF" w:rsidRPr="006C00F4" w14:paraId="1753CF3B" w14:textId="77777777" w:rsidTr="00147BD0">
        <w:tc>
          <w:tcPr>
            <w:tcW w:w="3060" w:type="dxa"/>
            <w:tcBorders>
              <w:top w:val="nil"/>
              <w:left w:val="nil"/>
              <w:bottom w:val="nil"/>
              <w:right w:val="nil"/>
            </w:tcBorders>
            <w:shd w:val="clear" w:color="auto" w:fill="auto"/>
            <w:vAlign w:val="bottom"/>
            <w:hideMark/>
          </w:tcPr>
          <w:p w14:paraId="33B259DA" w14:textId="77777777" w:rsidR="005514EF" w:rsidRPr="006C00F4" w:rsidRDefault="005514EF" w:rsidP="005514EF">
            <w:pPr>
              <w:ind w:left="427" w:right="-18"/>
              <w:rPr>
                <w:rFonts w:ascii="Arial" w:hAnsi="Arial" w:cs="Arial"/>
                <w:b/>
                <w:bCs/>
                <w:color w:val="000000"/>
                <w:sz w:val="18"/>
                <w:szCs w:val="18"/>
              </w:rPr>
            </w:pPr>
            <w:r w:rsidRPr="006C00F4">
              <w:rPr>
                <w:rFonts w:ascii="Arial" w:hAnsi="Arial" w:cs="Arial"/>
                <w:b/>
                <w:bCs/>
                <w:color w:val="000000"/>
                <w:sz w:val="18"/>
                <w:szCs w:val="18"/>
              </w:rPr>
              <w:t>Total</w:t>
            </w:r>
          </w:p>
        </w:tc>
        <w:tc>
          <w:tcPr>
            <w:tcW w:w="1063" w:type="dxa"/>
            <w:tcBorders>
              <w:top w:val="nil"/>
              <w:left w:val="nil"/>
              <w:bottom w:val="single" w:sz="4" w:space="0" w:color="auto"/>
              <w:right w:val="nil"/>
            </w:tcBorders>
            <w:shd w:val="clear" w:color="auto" w:fill="auto"/>
            <w:vAlign w:val="bottom"/>
          </w:tcPr>
          <w:p w14:paraId="5C2DC547" w14:textId="4A447EA6" w:rsidR="005514EF" w:rsidRPr="006C00F4" w:rsidRDefault="00403033" w:rsidP="005514EF">
            <w:pPr>
              <w:ind w:right="-72"/>
              <w:jc w:val="right"/>
              <w:rPr>
                <w:rFonts w:ascii="Arial" w:hAnsi="Arial" w:cs="Arial"/>
                <w:color w:val="000000"/>
                <w:sz w:val="18"/>
                <w:szCs w:val="18"/>
                <w:lang w:val="en-GB"/>
              </w:rPr>
            </w:pPr>
            <w:r w:rsidRPr="006C00F4">
              <w:rPr>
                <w:rFonts w:ascii="Arial" w:hAnsi="Arial" w:cs="Arial"/>
                <w:color w:val="000000"/>
                <w:sz w:val="18"/>
                <w:szCs w:val="18"/>
                <w:lang w:val="en-GB"/>
              </w:rPr>
              <w:t>3,438,630</w:t>
            </w:r>
          </w:p>
        </w:tc>
        <w:tc>
          <w:tcPr>
            <w:tcW w:w="1063" w:type="dxa"/>
            <w:tcBorders>
              <w:top w:val="nil"/>
              <w:left w:val="nil"/>
              <w:bottom w:val="single" w:sz="4" w:space="0" w:color="auto"/>
              <w:right w:val="nil"/>
            </w:tcBorders>
            <w:shd w:val="clear" w:color="auto" w:fill="auto"/>
            <w:vAlign w:val="bottom"/>
          </w:tcPr>
          <w:p w14:paraId="44F984D0" w14:textId="1AA449BA" w:rsidR="005514EF" w:rsidRPr="006C00F4" w:rsidRDefault="00403033" w:rsidP="005514EF">
            <w:pPr>
              <w:ind w:right="-72"/>
              <w:jc w:val="right"/>
              <w:rPr>
                <w:rFonts w:ascii="Arial" w:hAnsi="Arial" w:cs="Arial"/>
                <w:color w:val="000000"/>
                <w:sz w:val="18"/>
                <w:szCs w:val="18"/>
              </w:rPr>
            </w:pPr>
            <w:r w:rsidRPr="006C00F4">
              <w:rPr>
                <w:rFonts w:ascii="Arial" w:hAnsi="Arial" w:cs="Arial"/>
                <w:color w:val="000000"/>
                <w:sz w:val="18"/>
                <w:szCs w:val="18"/>
              </w:rPr>
              <w:t>-</w:t>
            </w:r>
          </w:p>
        </w:tc>
        <w:tc>
          <w:tcPr>
            <w:tcW w:w="1063" w:type="dxa"/>
            <w:tcBorders>
              <w:top w:val="nil"/>
              <w:left w:val="nil"/>
              <w:bottom w:val="single" w:sz="4" w:space="0" w:color="auto"/>
              <w:right w:val="nil"/>
            </w:tcBorders>
            <w:shd w:val="clear" w:color="auto" w:fill="auto"/>
            <w:vAlign w:val="bottom"/>
          </w:tcPr>
          <w:p w14:paraId="6CB932C9" w14:textId="67935803" w:rsidR="005514EF" w:rsidRPr="006C00F4" w:rsidRDefault="00403033" w:rsidP="005514EF">
            <w:pPr>
              <w:ind w:right="-72"/>
              <w:jc w:val="right"/>
              <w:rPr>
                <w:rFonts w:ascii="Arial" w:hAnsi="Arial" w:cs="Arial"/>
                <w:color w:val="000000"/>
                <w:sz w:val="18"/>
                <w:szCs w:val="18"/>
              </w:rPr>
            </w:pPr>
            <w:r w:rsidRPr="006C00F4">
              <w:rPr>
                <w:rFonts w:ascii="Arial" w:hAnsi="Arial" w:cs="Arial"/>
                <w:color w:val="000000"/>
                <w:sz w:val="18"/>
                <w:szCs w:val="18"/>
              </w:rPr>
              <w:t>3,438,630</w:t>
            </w:r>
          </w:p>
        </w:tc>
        <w:tc>
          <w:tcPr>
            <w:tcW w:w="1063" w:type="dxa"/>
            <w:tcBorders>
              <w:top w:val="nil"/>
              <w:left w:val="nil"/>
              <w:bottom w:val="single" w:sz="4" w:space="0" w:color="auto"/>
              <w:right w:val="nil"/>
            </w:tcBorders>
            <w:shd w:val="clear" w:color="auto" w:fill="auto"/>
            <w:vAlign w:val="bottom"/>
          </w:tcPr>
          <w:p w14:paraId="0D7653B4" w14:textId="79843D70" w:rsidR="005514EF" w:rsidRPr="006C00F4" w:rsidRDefault="005514EF" w:rsidP="005514EF">
            <w:pPr>
              <w:ind w:right="-72"/>
              <w:jc w:val="right"/>
              <w:rPr>
                <w:rFonts w:ascii="Arial" w:hAnsi="Arial" w:cs="Arial"/>
                <w:color w:val="000000"/>
                <w:sz w:val="18"/>
                <w:szCs w:val="18"/>
              </w:rPr>
            </w:pPr>
            <w:r w:rsidRPr="006C00F4">
              <w:rPr>
                <w:rFonts w:ascii="Arial" w:hAnsi="Arial" w:cs="Arial"/>
                <w:color w:val="000000"/>
                <w:sz w:val="18"/>
                <w:szCs w:val="18"/>
                <w:lang w:val="en-GB"/>
              </w:rPr>
              <w:t>3,607,290</w:t>
            </w:r>
          </w:p>
        </w:tc>
        <w:tc>
          <w:tcPr>
            <w:tcW w:w="1063" w:type="dxa"/>
            <w:tcBorders>
              <w:top w:val="nil"/>
              <w:left w:val="nil"/>
              <w:bottom w:val="single" w:sz="4" w:space="0" w:color="auto"/>
              <w:right w:val="nil"/>
            </w:tcBorders>
            <w:shd w:val="clear" w:color="auto" w:fill="auto"/>
            <w:vAlign w:val="bottom"/>
          </w:tcPr>
          <w:p w14:paraId="31114106" w14:textId="6CB0339B" w:rsidR="005514EF" w:rsidRPr="006C00F4" w:rsidRDefault="005514EF" w:rsidP="005514EF">
            <w:pPr>
              <w:ind w:right="-72"/>
              <w:jc w:val="right"/>
              <w:rPr>
                <w:rFonts w:ascii="Arial" w:hAnsi="Arial" w:cs="Arial"/>
                <w:color w:val="000000"/>
                <w:sz w:val="18"/>
                <w:szCs w:val="18"/>
              </w:rPr>
            </w:pPr>
            <w:r w:rsidRPr="006C00F4">
              <w:rPr>
                <w:rFonts w:ascii="Arial" w:hAnsi="Arial" w:cs="Arial"/>
                <w:color w:val="000000"/>
                <w:sz w:val="18"/>
                <w:szCs w:val="18"/>
                <w:lang w:val="en-GB"/>
              </w:rPr>
              <w:t>-</w:t>
            </w:r>
          </w:p>
        </w:tc>
        <w:tc>
          <w:tcPr>
            <w:tcW w:w="1063" w:type="dxa"/>
            <w:tcBorders>
              <w:top w:val="nil"/>
              <w:left w:val="nil"/>
              <w:bottom w:val="single" w:sz="4" w:space="0" w:color="auto"/>
              <w:right w:val="nil"/>
            </w:tcBorders>
            <w:shd w:val="clear" w:color="auto" w:fill="auto"/>
            <w:vAlign w:val="bottom"/>
          </w:tcPr>
          <w:p w14:paraId="62F620C3" w14:textId="4EB9C95F" w:rsidR="005514EF" w:rsidRPr="006C00F4" w:rsidRDefault="005514EF" w:rsidP="005514EF">
            <w:pPr>
              <w:ind w:right="-72"/>
              <w:jc w:val="right"/>
              <w:rPr>
                <w:rFonts w:ascii="Arial" w:hAnsi="Arial" w:cs="Arial"/>
                <w:color w:val="000000"/>
                <w:sz w:val="18"/>
                <w:szCs w:val="18"/>
              </w:rPr>
            </w:pPr>
            <w:r w:rsidRPr="006C00F4">
              <w:rPr>
                <w:rFonts w:ascii="Arial" w:hAnsi="Arial" w:cs="Arial"/>
                <w:color w:val="000000"/>
                <w:sz w:val="18"/>
                <w:szCs w:val="18"/>
                <w:lang w:val="en-GB"/>
              </w:rPr>
              <w:t>3,607,290</w:t>
            </w:r>
          </w:p>
        </w:tc>
      </w:tr>
    </w:tbl>
    <w:p w14:paraId="7274055E" w14:textId="0564333D" w:rsidR="00BE7B78" w:rsidRPr="006C00F4" w:rsidRDefault="00BE7B78" w:rsidP="00CC23FF">
      <w:pPr>
        <w:tabs>
          <w:tab w:val="left" w:pos="9781"/>
        </w:tabs>
        <w:ind w:left="540"/>
        <w:jc w:val="both"/>
        <w:rPr>
          <w:rFonts w:ascii="Arial" w:hAnsi="Arial" w:cs="Arial"/>
          <w:color w:val="000000"/>
          <w:sz w:val="18"/>
          <w:szCs w:val="18"/>
          <w:lang w:val="en-GB"/>
        </w:rPr>
      </w:pPr>
    </w:p>
    <w:p w14:paraId="700E6B4C" w14:textId="77777777" w:rsidR="00BE7B78" w:rsidRDefault="00BE7B78">
      <w:pPr>
        <w:spacing w:after="160" w:line="259" w:lineRule="auto"/>
        <w:rPr>
          <w:rFonts w:ascii="Arial" w:hAnsi="Arial" w:cs="Arial"/>
          <w:color w:val="000000"/>
          <w:sz w:val="18"/>
          <w:szCs w:val="18"/>
          <w:lang w:val="en-GB"/>
        </w:rPr>
      </w:pPr>
      <w:r>
        <w:rPr>
          <w:rFonts w:ascii="Arial" w:hAnsi="Arial" w:cs="Arial"/>
          <w:color w:val="000000"/>
          <w:sz w:val="18"/>
          <w:szCs w:val="18"/>
          <w:lang w:val="en-GB"/>
        </w:rPr>
        <w:br w:type="page"/>
      </w:r>
    </w:p>
    <w:p w14:paraId="2E15622D" w14:textId="77777777" w:rsidR="00CC23FF" w:rsidRPr="00066C52" w:rsidRDefault="00CC23FF" w:rsidP="00CC23FF">
      <w:pPr>
        <w:tabs>
          <w:tab w:val="left" w:pos="9781"/>
        </w:tabs>
        <w:ind w:left="540"/>
        <w:jc w:val="both"/>
        <w:rPr>
          <w:rFonts w:ascii="Arial" w:hAnsi="Arial" w:cs="Arial"/>
          <w:color w:val="000000"/>
          <w:sz w:val="18"/>
          <w:szCs w:val="18"/>
          <w:lang w:val="en-GB"/>
        </w:rPr>
      </w:pPr>
    </w:p>
    <w:p w14:paraId="6AA18B93" w14:textId="2DC4CA3B" w:rsidR="000C4AEB" w:rsidRPr="00C05292" w:rsidRDefault="009F0310" w:rsidP="00C05292">
      <w:pPr>
        <w:tabs>
          <w:tab w:val="left" w:pos="992"/>
        </w:tabs>
        <w:ind w:left="540"/>
        <w:jc w:val="both"/>
        <w:rPr>
          <w:rFonts w:ascii="Arial" w:hAnsi="Arial" w:cs="Arial"/>
          <w:color w:val="000000"/>
          <w:spacing w:val="-6"/>
          <w:sz w:val="18"/>
          <w:szCs w:val="18"/>
          <w:lang w:val="en-GB"/>
        </w:rPr>
      </w:pPr>
      <w:r w:rsidRPr="00C05292">
        <w:rPr>
          <w:rFonts w:ascii="Arial" w:hAnsi="Arial" w:cs="Arial"/>
          <w:color w:val="000000"/>
          <w:spacing w:val="-6"/>
          <w:sz w:val="18"/>
          <w:szCs w:val="18"/>
          <w:lang w:val="en-GB"/>
        </w:rPr>
        <w:t xml:space="preserve">The fixed deposit has maturity of 3 - 12 months (2023: </w:t>
      </w:r>
      <w:r w:rsidR="00F22448">
        <w:rPr>
          <w:rFonts w:ascii="Arial" w:hAnsi="Arial" w:cs="Arial"/>
          <w:color w:val="000000"/>
          <w:spacing w:val="-6"/>
          <w:sz w:val="18"/>
          <w:szCs w:val="18"/>
          <w:lang w:val="en-GB"/>
        </w:rPr>
        <w:t>3</w:t>
      </w:r>
      <w:r w:rsidRPr="00C05292">
        <w:rPr>
          <w:rFonts w:ascii="Arial" w:hAnsi="Arial" w:cs="Arial"/>
          <w:color w:val="000000"/>
          <w:spacing w:val="-6"/>
          <w:sz w:val="18"/>
          <w:szCs w:val="18"/>
          <w:lang w:val="en-GB"/>
        </w:rPr>
        <w:t xml:space="preserve"> - 12 months and the saving lottery has maturity of 1 - 12 months).</w:t>
      </w:r>
    </w:p>
    <w:p w14:paraId="532C6A44" w14:textId="77777777" w:rsidR="00B63B8D" w:rsidRPr="00066C52" w:rsidRDefault="00B63B8D" w:rsidP="000C4AEB">
      <w:pPr>
        <w:tabs>
          <w:tab w:val="left" w:pos="992"/>
        </w:tabs>
        <w:ind w:left="540"/>
        <w:rPr>
          <w:rFonts w:ascii="Arial" w:hAnsi="Arial" w:cs="Arial"/>
          <w:color w:val="000000"/>
          <w:sz w:val="18"/>
          <w:szCs w:val="18"/>
          <w:lang w:val="en-GB"/>
        </w:rPr>
      </w:pPr>
    </w:p>
    <w:p w14:paraId="49A8319A" w14:textId="35A1ABFD" w:rsidR="000C4AEB" w:rsidRPr="00066C52" w:rsidRDefault="000C4AEB" w:rsidP="000C4AEB">
      <w:pPr>
        <w:tabs>
          <w:tab w:val="left" w:pos="992"/>
        </w:tabs>
        <w:ind w:left="540"/>
        <w:rPr>
          <w:rFonts w:ascii="Arial" w:hAnsi="Arial" w:cs="Arial"/>
          <w:color w:val="000000"/>
          <w:sz w:val="18"/>
          <w:szCs w:val="18"/>
          <w:lang w:val="en-GB"/>
        </w:rPr>
      </w:pPr>
      <w:r w:rsidRPr="00066C52">
        <w:rPr>
          <w:rFonts w:ascii="Arial" w:eastAsia="Arial Unicode MS" w:hAnsi="Arial" w:cs="Arial"/>
          <w:color w:val="000000"/>
          <w:sz w:val="18"/>
          <w:szCs w:val="18"/>
          <w:lang w:bidi="th-TH"/>
        </w:rPr>
        <w:t xml:space="preserve">The effective interest rate on </w:t>
      </w:r>
      <w:r w:rsidR="000D1D64" w:rsidRPr="00066C52">
        <w:rPr>
          <w:rFonts w:ascii="Arial" w:eastAsia="Arial Unicode MS" w:hAnsi="Arial" w:cs="Arial"/>
          <w:color w:val="000000"/>
          <w:sz w:val="18"/>
          <w:szCs w:val="18"/>
          <w:lang w:bidi="th-TH"/>
        </w:rPr>
        <w:t>fixed deposits</w:t>
      </w:r>
      <w:r w:rsidRPr="00066C52">
        <w:rPr>
          <w:rFonts w:ascii="Arial" w:eastAsia="Arial Unicode MS" w:hAnsi="Arial" w:cs="Arial"/>
          <w:color w:val="000000"/>
          <w:sz w:val="18"/>
          <w:szCs w:val="18"/>
          <w:lang w:bidi="th-TH"/>
        </w:rPr>
        <w:t xml:space="preserve"> was </w:t>
      </w:r>
      <w:r w:rsidR="003C431A" w:rsidRPr="00066C52">
        <w:rPr>
          <w:rFonts w:ascii="Arial" w:eastAsia="Arial Unicode MS" w:hAnsi="Arial" w:cs="Arial"/>
          <w:color w:val="000000"/>
          <w:sz w:val="18"/>
          <w:szCs w:val="18"/>
          <w:lang w:bidi="th-TH"/>
        </w:rPr>
        <w:t>0.95</w:t>
      </w:r>
      <w:r w:rsidRPr="00066C52">
        <w:rPr>
          <w:rFonts w:ascii="Arial" w:eastAsia="Arial Unicode MS" w:hAnsi="Arial" w:cs="Arial"/>
          <w:color w:val="000000"/>
          <w:sz w:val="18"/>
          <w:szCs w:val="18"/>
          <w:cs/>
          <w:lang w:bidi="th-TH"/>
        </w:rPr>
        <w:t>%</w:t>
      </w:r>
      <w:r w:rsidR="003C431A" w:rsidRPr="00066C52">
        <w:rPr>
          <w:rFonts w:ascii="Arial" w:eastAsia="Arial Unicode MS" w:hAnsi="Arial" w:cs="Arial"/>
          <w:color w:val="000000"/>
          <w:sz w:val="18"/>
          <w:szCs w:val="18"/>
          <w:lang w:bidi="th-TH"/>
        </w:rPr>
        <w:t xml:space="preserve"> to </w:t>
      </w:r>
      <w:r w:rsidR="00E82152" w:rsidRPr="00066C52">
        <w:rPr>
          <w:rFonts w:ascii="Arial" w:eastAsia="Arial Unicode MS" w:hAnsi="Arial" w:cs="Arial"/>
          <w:color w:val="000000"/>
          <w:sz w:val="18"/>
          <w:szCs w:val="18"/>
          <w:lang w:bidi="th-TH"/>
        </w:rPr>
        <w:t>1.15%</w:t>
      </w:r>
      <w:r w:rsidRPr="00066C52">
        <w:rPr>
          <w:rFonts w:ascii="Arial" w:eastAsia="Arial Unicode MS" w:hAnsi="Arial" w:cs="Arial"/>
          <w:color w:val="000000"/>
          <w:sz w:val="18"/>
          <w:szCs w:val="18"/>
          <w:cs/>
          <w:lang w:bidi="th-TH"/>
        </w:rPr>
        <w:t xml:space="preserve"> (</w:t>
      </w:r>
      <w:r w:rsidR="00D96AE1" w:rsidRPr="00066C52">
        <w:rPr>
          <w:rFonts w:ascii="Arial" w:eastAsia="Arial Unicode MS" w:hAnsi="Arial" w:cs="Arial"/>
          <w:color w:val="000000"/>
          <w:sz w:val="18"/>
          <w:szCs w:val="18"/>
          <w:lang w:val="en-GB" w:bidi="th-TH"/>
        </w:rPr>
        <w:t>2023</w:t>
      </w:r>
      <w:r w:rsidRPr="00066C52">
        <w:rPr>
          <w:rFonts w:ascii="Arial" w:eastAsia="Arial Unicode MS" w:hAnsi="Arial" w:cs="Arial"/>
          <w:color w:val="000000"/>
          <w:sz w:val="18"/>
          <w:szCs w:val="18"/>
          <w:cs/>
          <w:lang w:bidi="th-TH"/>
        </w:rPr>
        <w:t xml:space="preserve">: </w:t>
      </w:r>
      <w:r w:rsidR="005514EF" w:rsidRPr="00066C52">
        <w:rPr>
          <w:rFonts w:ascii="Arial" w:eastAsia="Arial Unicode MS" w:hAnsi="Arial" w:cs="Arial"/>
          <w:color w:val="000000"/>
          <w:sz w:val="18"/>
          <w:szCs w:val="18"/>
          <w:lang w:bidi="th-TH"/>
        </w:rPr>
        <w:t>0.95</w:t>
      </w:r>
      <w:r w:rsidR="005514EF" w:rsidRPr="00066C52">
        <w:rPr>
          <w:rFonts w:ascii="Arial" w:eastAsia="Arial Unicode MS" w:hAnsi="Arial" w:cs="Arial"/>
          <w:color w:val="000000"/>
          <w:sz w:val="18"/>
          <w:szCs w:val="18"/>
          <w:cs/>
          <w:lang w:bidi="th-TH"/>
        </w:rPr>
        <w:t>%</w:t>
      </w:r>
      <w:r w:rsidRPr="00066C52">
        <w:rPr>
          <w:rFonts w:ascii="Arial" w:eastAsia="Arial Unicode MS" w:hAnsi="Arial" w:cs="Arial"/>
          <w:color w:val="000000"/>
          <w:sz w:val="18"/>
          <w:szCs w:val="18"/>
          <w:cs/>
          <w:lang w:bidi="th-TH"/>
        </w:rPr>
        <w:t>).</w:t>
      </w:r>
    </w:p>
    <w:p w14:paraId="35BC9EF3" w14:textId="77777777" w:rsidR="00CC23FF" w:rsidRPr="00066C52" w:rsidRDefault="00CC23FF" w:rsidP="00CC23FF">
      <w:pPr>
        <w:tabs>
          <w:tab w:val="left" w:pos="9781"/>
        </w:tabs>
        <w:ind w:left="540"/>
        <w:jc w:val="both"/>
        <w:rPr>
          <w:rFonts w:ascii="Arial" w:hAnsi="Arial" w:cs="Arial"/>
          <w:color w:val="000000"/>
          <w:sz w:val="18"/>
          <w:szCs w:val="18"/>
          <w:lang w:val="en-GB"/>
        </w:rPr>
      </w:pPr>
    </w:p>
    <w:p w14:paraId="202A901E" w14:textId="77777777" w:rsidR="00CC23FF" w:rsidRPr="00066C52" w:rsidRDefault="00CC23FF" w:rsidP="0053718A">
      <w:pPr>
        <w:ind w:left="540"/>
        <w:jc w:val="thaiDistribute"/>
        <w:rPr>
          <w:rFonts w:ascii="Arial" w:hAnsi="Arial" w:cs="Arial"/>
          <w:color w:val="000000"/>
          <w:sz w:val="18"/>
          <w:szCs w:val="18"/>
        </w:rPr>
      </w:pPr>
      <w:r w:rsidRPr="00066C52">
        <w:rPr>
          <w:rFonts w:ascii="Arial" w:hAnsi="Arial" w:cs="Arial"/>
          <w:color w:val="000000"/>
          <w:sz w:val="18"/>
          <w:szCs w:val="18"/>
        </w:rPr>
        <w:t xml:space="preserve">Other financial assets measured at </w:t>
      </w:r>
      <w:proofErr w:type="spellStart"/>
      <w:r w:rsidRPr="00066C52">
        <w:rPr>
          <w:rFonts w:ascii="Arial" w:hAnsi="Arial" w:cs="Arial"/>
          <w:color w:val="000000"/>
          <w:sz w:val="18"/>
          <w:szCs w:val="18"/>
        </w:rPr>
        <w:t>amortised</w:t>
      </w:r>
      <w:proofErr w:type="spellEnd"/>
      <w:r w:rsidRPr="00066C52">
        <w:rPr>
          <w:rFonts w:ascii="Arial" w:hAnsi="Arial" w:cs="Arial"/>
          <w:color w:val="000000"/>
          <w:sz w:val="18"/>
          <w:szCs w:val="18"/>
        </w:rPr>
        <w:t xml:space="preserve"> cost is considered to be low credit risk when they have a low risk of </w:t>
      </w:r>
      <w:proofErr w:type="gramStart"/>
      <w:r w:rsidRPr="00066C52">
        <w:rPr>
          <w:rFonts w:ascii="Arial" w:hAnsi="Arial" w:cs="Arial"/>
          <w:color w:val="000000"/>
          <w:sz w:val="18"/>
          <w:szCs w:val="18"/>
        </w:rPr>
        <w:t>default</w:t>
      </w:r>
      <w:proofErr w:type="gramEnd"/>
      <w:r w:rsidRPr="00066C52">
        <w:rPr>
          <w:rFonts w:ascii="Arial" w:hAnsi="Arial" w:cs="Arial"/>
          <w:color w:val="000000"/>
          <w:sz w:val="18"/>
          <w:szCs w:val="18"/>
        </w:rPr>
        <w:t xml:space="preserve"> and the issuer has a strong capacity to meet its contractual cash flow obligations.</w:t>
      </w:r>
    </w:p>
    <w:p w14:paraId="3604DC8E" w14:textId="77777777" w:rsidR="00321BE6" w:rsidRPr="00066C52" w:rsidRDefault="00321BE6" w:rsidP="0053718A">
      <w:pPr>
        <w:ind w:left="540"/>
        <w:rPr>
          <w:rFonts w:ascii="Arial" w:hAnsi="Arial" w:cs="Arial"/>
          <w:color w:val="000000"/>
          <w:spacing w:val="-4"/>
          <w:sz w:val="18"/>
          <w:szCs w:val="18"/>
        </w:rPr>
      </w:pPr>
    </w:p>
    <w:p w14:paraId="738DFCF0" w14:textId="5F8C9681" w:rsidR="008A21BF" w:rsidRPr="00066C52" w:rsidRDefault="0077530D" w:rsidP="0053718A">
      <w:pPr>
        <w:pStyle w:val="Style1"/>
        <w:ind w:left="567" w:hanging="540"/>
        <w:jc w:val="thaiDistribute"/>
        <w:outlineLvl w:val="2"/>
        <w:rPr>
          <w:rFonts w:ascii="Arial" w:hAnsi="Arial" w:cs="Arial"/>
          <w:color w:val="000000"/>
          <w:sz w:val="18"/>
          <w:szCs w:val="18"/>
        </w:rPr>
      </w:pPr>
      <w:bookmarkStart w:id="52" w:name="_Toc65595154"/>
      <w:r w:rsidRPr="00066C52">
        <w:rPr>
          <w:rFonts w:ascii="Arial" w:hAnsi="Arial" w:cs="Arial"/>
          <w:b/>
          <w:bCs/>
          <w:color w:val="000000"/>
          <w:sz w:val="18"/>
          <w:szCs w:val="18"/>
        </w:rPr>
        <w:t>b</w:t>
      </w:r>
      <w:r w:rsidR="002B6046" w:rsidRPr="00066C52">
        <w:rPr>
          <w:rFonts w:ascii="Arial" w:hAnsi="Arial" w:cs="Arial"/>
          <w:b/>
          <w:bCs/>
          <w:color w:val="000000"/>
          <w:sz w:val="18"/>
          <w:szCs w:val="18"/>
          <w:cs/>
        </w:rPr>
        <w:t>)</w:t>
      </w:r>
      <w:r w:rsidR="002B6046" w:rsidRPr="00066C52">
        <w:rPr>
          <w:rFonts w:ascii="Arial" w:hAnsi="Arial" w:cs="Arial"/>
          <w:b/>
          <w:bCs/>
          <w:color w:val="000000"/>
          <w:sz w:val="18"/>
          <w:szCs w:val="18"/>
          <w:cs/>
        </w:rPr>
        <w:tab/>
      </w:r>
      <w:r w:rsidR="00BF1D80" w:rsidRPr="00066C52">
        <w:rPr>
          <w:rFonts w:ascii="Arial" w:hAnsi="Arial" w:cs="Arial"/>
          <w:b/>
          <w:bCs/>
          <w:color w:val="000000"/>
          <w:sz w:val="18"/>
          <w:szCs w:val="18"/>
        </w:rPr>
        <w:t>Loss allowance</w:t>
      </w:r>
      <w:bookmarkEnd w:id="52"/>
    </w:p>
    <w:p w14:paraId="292D7CB9" w14:textId="77777777" w:rsidR="00EA59FD" w:rsidRPr="00066C52" w:rsidRDefault="00EA59FD" w:rsidP="0053718A">
      <w:pPr>
        <w:ind w:left="540"/>
        <w:rPr>
          <w:rFonts w:ascii="Arial" w:hAnsi="Arial" w:cs="Arial"/>
          <w:color w:val="000000"/>
          <w:spacing w:val="-4"/>
          <w:sz w:val="18"/>
          <w:szCs w:val="18"/>
        </w:rPr>
      </w:pPr>
    </w:p>
    <w:p w14:paraId="511690A9" w14:textId="591F232F" w:rsidR="00BF1D80" w:rsidRPr="00066C52" w:rsidRDefault="00BF1D80" w:rsidP="0053718A">
      <w:pPr>
        <w:ind w:left="540"/>
        <w:jc w:val="thaiDistribute"/>
        <w:rPr>
          <w:rFonts w:ascii="Arial" w:hAnsi="Arial" w:cs="Arial"/>
          <w:color w:val="000000"/>
          <w:sz w:val="18"/>
          <w:szCs w:val="18"/>
        </w:rPr>
      </w:pPr>
      <w:r w:rsidRPr="00066C52">
        <w:rPr>
          <w:rFonts w:ascii="Arial" w:hAnsi="Arial" w:cs="Arial"/>
          <w:color w:val="000000"/>
          <w:sz w:val="18"/>
          <w:szCs w:val="18"/>
        </w:rPr>
        <w:t xml:space="preserve">Information about the impairment of financial assets at </w:t>
      </w:r>
      <w:proofErr w:type="spellStart"/>
      <w:r w:rsidRPr="00066C52">
        <w:rPr>
          <w:rFonts w:ascii="Arial" w:hAnsi="Arial" w:cs="Arial"/>
          <w:color w:val="000000"/>
          <w:sz w:val="18"/>
          <w:szCs w:val="18"/>
        </w:rPr>
        <w:t>amortised</w:t>
      </w:r>
      <w:proofErr w:type="spellEnd"/>
      <w:r w:rsidRPr="00066C52">
        <w:rPr>
          <w:rFonts w:ascii="Arial" w:hAnsi="Arial" w:cs="Arial"/>
          <w:color w:val="000000"/>
          <w:sz w:val="18"/>
          <w:szCs w:val="18"/>
        </w:rPr>
        <w:t xml:space="preserve"> cost and the </w:t>
      </w:r>
      <w:r w:rsidR="00D65B39" w:rsidRPr="00066C52">
        <w:rPr>
          <w:rFonts w:ascii="Arial" w:hAnsi="Arial" w:cs="Arial"/>
          <w:color w:val="000000"/>
          <w:sz w:val="18"/>
          <w:szCs w:val="18"/>
        </w:rPr>
        <w:t>Company</w:t>
      </w:r>
      <w:r w:rsidRPr="00066C52">
        <w:rPr>
          <w:rFonts w:ascii="Arial" w:hAnsi="Arial" w:cs="Arial"/>
          <w:color w:val="000000"/>
          <w:sz w:val="18"/>
          <w:szCs w:val="18"/>
        </w:rPr>
        <w:t>’s exposure to credit risk is disclosed in Note</w:t>
      </w:r>
      <w:r w:rsidR="00321BE6" w:rsidRPr="00066C52">
        <w:rPr>
          <w:rFonts w:ascii="Arial" w:hAnsi="Arial" w:cs="Arial"/>
          <w:color w:val="000000"/>
          <w:sz w:val="18"/>
          <w:szCs w:val="18"/>
        </w:rPr>
        <w:t xml:space="preserve">s </w:t>
      </w:r>
      <w:r w:rsidR="00F26936" w:rsidRPr="00066C52">
        <w:rPr>
          <w:rFonts w:ascii="Arial" w:hAnsi="Arial" w:cs="Arial"/>
          <w:color w:val="000000"/>
          <w:sz w:val="18"/>
          <w:szCs w:val="18"/>
          <w:lang w:val="en-GB"/>
        </w:rPr>
        <w:t>4</w:t>
      </w:r>
      <w:r w:rsidR="00BE20E4" w:rsidRPr="00066C52">
        <w:rPr>
          <w:rFonts w:ascii="Arial" w:hAnsi="Arial" w:cs="Arial"/>
          <w:color w:val="000000"/>
          <w:sz w:val="18"/>
          <w:szCs w:val="18"/>
        </w:rPr>
        <w:t>.</w:t>
      </w:r>
      <w:r w:rsidR="00387313" w:rsidRPr="00066C52">
        <w:rPr>
          <w:rFonts w:ascii="Arial" w:hAnsi="Arial" w:cs="Arial"/>
          <w:color w:val="000000"/>
          <w:sz w:val="18"/>
          <w:szCs w:val="18"/>
          <w:lang w:val="en-GB"/>
        </w:rPr>
        <w:t>4</w:t>
      </w:r>
      <w:r w:rsidR="00321BE6" w:rsidRPr="00066C52">
        <w:rPr>
          <w:rFonts w:ascii="Arial" w:hAnsi="Arial" w:cs="Arial"/>
          <w:color w:val="000000"/>
          <w:sz w:val="18"/>
          <w:szCs w:val="18"/>
        </w:rPr>
        <w:t xml:space="preserve"> and </w:t>
      </w:r>
      <w:r w:rsidR="00F26936" w:rsidRPr="00066C52">
        <w:rPr>
          <w:rFonts w:ascii="Arial" w:hAnsi="Arial" w:cs="Arial"/>
          <w:color w:val="000000"/>
          <w:sz w:val="18"/>
          <w:szCs w:val="18"/>
          <w:lang w:val="en-GB"/>
        </w:rPr>
        <w:t>5</w:t>
      </w:r>
      <w:r w:rsidR="00321BE6" w:rsidRPr="00066C52">
        <w:rPr>
          <w:rFonts w:ascii="Arial" w:hAnsi="Arial" w:cs="Arial"/>
          <w:color w:val="000000"/>
          <w:sz w:val="18"/>
          <w:szCs w:val="18"/>
        </w:rPr>
        <w:t>.</w:t>
      </w:r>
      <w:r w:rsidR="00387313" w:rsidRPr="00066C52">
        <w:rPr>
          <w:rFonts w:ascii="Arial" w:hAnsi="Arial" w:cs="Arial"/>
          <w:color w:val="000000"/>
          <w:sz w:val="18"/>
          <w:szCs w:val="18"/>
          <w:lang w:val="en-GB"/>
        </w:rPr>
        <w:t>1</w:t>
      </w:r>
      <w:r w:rsidR="00321BE6" w:rsidRPr="00066C52">
        <w:rPr>
          <w:rFonts w:ascii="Arial" w:hAnsi="Arial" w:cs="Arial"/>
          <w:color w:val="000000"/>
          <w:sz w:val="18"/>
          <w:szCs w:val="18"/>
        </w:rPr>
        <w:t>.</w:t>
      </w:r>
      <w:r w:rsidR="00387313" w:rsidRPr="00066C52">
        <w:rPr>
          <w:rFonts w:ascii="Arial" w:hAnsi="Arial" w:cs="Arial"/>
          <w:color w:val="000000"/>
          <w:sz w:val="18"/>
          <w:szCs w:val="18"/>
          <w:lang w:val="en-GB"/>
        </w:rPr>
        <w:t>2</w:t>
      </w:r>
      <w:r w:rsidR="00321BE6" w:rsidRPr="00066C52">
        <w:rPr>
          <w:rFonts w:ascii="Arial" w:hAnsi="Arial" w:cs="Arial"/>
          <w:color w:val="000000"/>
          <w:sz w:val="18"/>
          <w:szCs w:val="18"/>
        </w:rPr>
        <w:t>.</w:t>
      </w:r>
    </w:p>
    <w:p w14:paraId="3AD8A849" w14:textId="0D5EBB69" w:rsidR="0000302D" w:rsidRDefault="0000302D" w:rsidP="0000302D">
      <w:pPr>
        <w:ind w:left="540"/>
        <w:rPr>
          <w:rFonts w:ascii="Arial" w:hAnsi="Arial" w:cstheme="minorBidi"/>
          <w:color w:val="000000"/>
          <w:spacing w:val="-4"/>
          <w:sz w:val="18"/>
          <w:szCs w:val="22"/>
          <w:lang w:bidi="th-TH"/>
        </w:rPr>
      </w:pPr>
    </w:p>
    <w:p w14:paraId="04141975" w14:textId="77777777" w:rsidR="00BE7B78" w:rsidRPr="00BE7B78" w:rsidRDefault="00BE7B78" w:rsidP="0000302D">
      <w:pPr>
        <w:ind w:left="540"/>
        <w:rPr>
          <w:rFonts w:ascii="Arial" w:hAnsi="Arial" w:cstheme="minorBidi"/>
          <w:color w:val="000000"/>
          <w:spacing w:val="-4"/>
          <w:sz w:val="18"/>
          <w:szCs w:val="22"/>
          <w:lang w:bidi="th-TH"/>
        </w:rPr>
      </w:pPr>
    </w:p>
    <w:tbl>
      <w:tblPr>
        <w:tblW w:w="0" w:type="auto"/>
        <w:tblInd w:w="-5" w:type="dxa"/>
        <w:tblLook w:val="04A0" w:firstRow="1" w:lastRow="0" w:firstColumn="1" w:lastColumn="0" w:noHBand="0" w:noVBand="1"/>
      </w:tblPr>
      <w:tblGrid>
        <w:gridCol w:w="9461"/>
      </w:tblGrid>
      <w:tr w:rsidR="00A601A6" w:rsidRPr="00066C52" w14:paraId="658FD513" w14:textId="77777777" w:rsidTr="00147BD0">
        <w:trPr>
          <w:trHeight w:val="386"/>
        </w:trPr>
        <w:tc>
          <w:tcPr>
            <w:tcW w:w="9461" w:type="dxa"/>
            <w:shd w:val="clear" w:color="auto" w:fill="auto"/>
            <w:vAlign w:val="center"/>
          </w:tcPr>
          <w:p w14:paraId="7CA874A5" w14:textId="174C06DD" w:rsidR="0057351F" w:rsidRPr="00066C52" w:rsidRDefault="00387313" w:rsidP="00B06B1E">
            <w:pPr>
              <w:pStyle w:val="Heading1"/>
              <w:ind w:left="530" w:hanging="630"/>
              <w:rPr>
                <w:rFonts w:ascii="Arial" w:hAnsi="Arial" w:cs="Arial"/>
                <w:color w:val="000000"/>
                <w:sz w:val="18"/>
                <w:szCs w:val="18"/>
                <w:cs/>
              </w:rPr>
            </w:pPr>
            <w:r w:rsidRPr="00066C52">
              <w:rPr>
                <w:rFonts w:ascii="Arial" w:hAnsi="Arial" w:cs="Arial"/>
                <w:color w:val="000000"/>
                <w:sz w:val="18"/>
                <w:szCs w:val="18"/>
              </w:rPr>
              <w:t>13</w:t>
            </w:r>
            <w:r w:rsidR="0057351F" w:rsidRPr="00066C52">
              <w:rPr>
                <w:rFonts w:ascii="Arial" w:hAnsi="Arial" w:cs="Arial"/>
                <w:color w:val="000000"/>
                <w:sz w:val="18"/>
                <w:szCs w:val="18"/>
                <w:cs/>
              </w:rPr>
              <w:tab/>
            </w:r>
            <w:r w:rsidR="0057351F" w:rsidRPr="00066C52">
              <w:rPr>
                <w:rFonts w:ascii="Arial" w:hAnsi="Arial" w:cs="Arial"/>
                <w:color w:val="000000"/>
                <w:sz w:val="18"/>
                <w:szCs w:val="18"/>
              </w:rPr>
              <w:t>Leasehold improvement</w:t>
            </w:r>
            <w:r w:rsidR="00844A0E" w:rsidRPr="00066C52">
              <w:rPr>
                <w:rFonts w:ascii="Arial" w:hAnsi="Arial" w:cs="Arial"/>
                <w:color w:val="000000"/>
                <w:sz w:val="18"/>
                <w:szCs w:val="18"/>
              </w:rPr>
              <w:t>s</w:t>
            </w:r>
            <w:r w:rsidR="00EB7AE2" w:rsidRPr="00066C52">
              <w:rPr>
                <w:rFonts w:ascii="Arial" w:hAnsi="Arial" w:cs="Arial"/>
                <w:color w:val="000000"/>
                <w:sz w:val="18"/>
                <w:szCs w:val="18"/>
                <w:cs/>
              </w:rPr>
              <w:t xml:space="preserve"> </w:t>
            </w:r>
            <w:r w:rsidR="00EB7AE2" w:rsidRPr="00066C52">
              <w:rPr>
                <w:rFonts w:ascii="Arial" w:hAnsi="Arial" w:cs="Arial"/>
                <w:color w:val="000000"/>
                <w:sz w:val="18"/>
                <w:szCs w:val="18"/>
              </w:rPr>
              <w:t>and</w:t>
            </w:r>
            <w:r w:rsidR="0090012C" w:rsidRPr="00066C52">
              <w:rPr>
                <w:rFonts w:ascii="Arial" w:hAnsi="Arial" w:cs="Arial"/>
                <w:color w:val="000000"/>
                <w:sz w:val="18"/>
                <w:szCs w:val="18"/>
              </w:rPr>
              <w:t xml:space="preserve"> </w:t>
            </w:r>
            <w:r w:rsidR="0057351F" w:rsidRPr="00066C52">
              <w:rPr>
                <w:rFonts w:ascii="Arial" w:hAnsi="Arial" w:cs="Arial"/>
                <w:color w:val="000000"/>
                <w:sz w:val="18"/>
                <w:szCs w:val="18"/>
              </w:rPr>
              <w:t>equipment</w:t>
            </w:r>
          </w:p>
        </w:tc>
      </w:tr>
    </w:tbl>
    <w:p w14:paraId="59EE32E9" w14:textId="77777777" w:rsidR="0057351F" w:rsidRPr="00066C52" w:rsidRDefault="0057351F" w:rsidP="00AB2DD0">
      <w:pPr>
        <w:jc w:val="both"/>
        <w:rPr>
          <w:rFonts w:ascii="Arial" w:eastAsia="Arial Unicode MS" w:hAnsi="Arial" w:cs="Arial"/>
          <w:color w:val="000000"/>
          <w:sz w:val="18"/>
          <w:szCs w:val="18"/>
          <w:lang w:val="en-GB" w:bidi="th-TH"/>
        </w:rPr>
      </w:pPr>
    </w:p>
    <w:tbl>
      <w:tblPr>
        <w:tblW w:w="9416" w:type="dxa"/>
        <w:tblLayout w:type="fixed"/>
        <w:tblLook w:val="04A0" w:firstRow="1" w:lastRow="0" w:firstColumn="1" w:lastColumn="0" w:noHBand="0" w:noVBand="1"/>
      </w:tblPr>
      <w:tblGrid>
        <w:gridCol w:w="3888"/>
        <w:gridCol w:w="1417"/>
        <w:gridCol w:w="1418"/>
        <w:gridCol w:w="1275"/>
        <w:gridCol w:w="1418"/>
      </w:tblGrid>
      <w:tr w:rsidR="005514EF" w:rsidRPr="00066C52" w14:paraId="5370EAD0" w14:textId="77777777" w:rsidTr="00775FBB">
        <w:trPr>
          <w:tblHeader/>
        </w:trPr>
        <w:tc>
          <w:tcPr>
            <w:tcW w:w="3888" w:type="dxa"/>
            <w:shd w:val="clear" w:color="auto" w:fill="auto"/>
          </w:tcPr>
          <w:p w14:paraId="2223FBE6" w14:textId="77777777" w:rsidR="003A56E2" w:rsidRPr="00066C52" w:rsidRDefault="003A56E2" w:rsidP="00483258">
            <w:pPr>
              <w:ind w:left="-113" w:right="-72"/>
              <w:rPr>
                <w:rFonts w:ascii="Arial" w:eastAsia="Arial Unicode MS" w:hAnsi="Arial" w:cs="Arial"/>
                <w:color w:val="000000"/>
                <w:spacing w:val="-4"/>
                <w:sz w:val="18"/>
                <w:szCs w:val="18"/>
              </w:rPr>
            </w:pPr>
          </w:p>
        </w:tc>
        <w:tc>
          <w:tcPr>
            <w:tcW w:w="1417" w:type="dxa"/>
            <w:shd w:val="clear" w:color="auto" w:fill="auto"/>
            <w:vAlign w:val="bottom"/>
          </w:tcPr>
          <w:p w14:paraId="20DC62AA" w14:textId="77777777" w:rsidR="003A56E2" w:rsidRPr="00066C52" w:rsidRDefault="003A56E2" w:rsidP="00AD2977">
            <w:pPr>
              <w:ind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Furniture and fixtures</w:t>
            </w:r>
          </w:p>
        </w:tc>
        <w:tc>
          <w:tcPr>
            <w:tcW w:w="1418" w:type="dxa"/>
            <w:shd w:val="clear" w:color="auto" w:fill="auto"/>
            <w:vAlign w:val="bottom"/>
          </w:tcPr>
          <w:p w14:paraId="41C1D851" w14:textId="77777777" w:rsidR="003A56E2" w:rsidRPr="00066C52" w:rsidRDefault="003A56E2" w:rsidP="00AD2977">
            <w:pPr>
              <w:ind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Equipment</w:t>
            </w:r>
          </w:p>
        </w:tc>
        <w:tc>
          <w:tcPr>
            <w:tcW w:w="1275" w:type="dxa"/>
            <w:shd w:val="clear" w:color="auto" w:fill="auto"/>
          </w:tcPr>
          <w:p w14:paraId="41F3F3AD" w14:textId="77777777" w:rsidR="003A56E2" w:rsidRPr="00066C52" w:rsidRDefault="003A56E2" w:rsidP="00AD2977">
            <w:pPr>
              <w:ind w:right="-72"/>
              <w:jc w:val="right"/>
              <w:rPr>
                <w:rFonts w:ascii="Arial" w:eastAsia="Arial Unicode MS" w:hAnsi="Arial" w:cs="Arial"/>
                <w:b/>
                <w:bCs/>
                <w:color w:val="000000"/>
                <w:sz w:val="18"/>
                <w:szCs w:val="18"/>
                <w:lang w:bidi="th-TH"/>
              </w:rPr>
            </w:pPr>
          </w:p>
          <w:p w14:paraId="581451C5" w14:textId="5D23D01E" w:rsidR="003A56E2" w:rsidRPr="00066C52" w:rsidRDefault="003A56E2" w:rsidP="00AD2977">
            <w:pPr>
              <w:ind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Vehicles</w:t>
            </w:r>
          </w:p>
        </w:tc>
        <w:tc>
          <w:tcPr>
            <w:tcW w:w="1418" w:type="dxa"/>
            <w:shd w:val="clear" w:color="auto" w:fill="auto"/>
            <w:vAlign w:val="bottom"/>
          </w:tcPr>
          <w:p w14:paraId="0F8B960F" w14:textId="77777777" w:rsidR="003A56E2" w:rsidRPr="00066C52" w:rsidRDefault="003A56E2" w:rsidP="00603468">
            <w:pPr>
              <w:tabs>
                <w:tab w:val="left" w:pos="878"/>
              </w:tabs>
              <w:ind w:right="1045"/>
              <w:jc w:val="right"/>
              <w:rPr>
                <w:rFonts w:ascii="Arial" w:eastAsia="Arial Unicode MS" w:hAnsi="Arial" w:cs="Arial"/>
                <w:b/>
                <w:bCs/>
                <w:color w:val="000000"/>
                <w:sz w:val="18"/>
                <w:szCs w:val="18"/>
                <w:lang w:bidi="th-TH"/>
              </w:rPr>
            </w:pPr>
          </w:p>
          <w:p w14:paraId="79086E00" w14:textId="77777777" w:rsidR="003A56E2" w:rsidRPr="00066C52" w:rsidRDefault="003A56E2" w:rsidP="00AD2977">
            <w:pPr>
              <w:ind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Total</w:t>
            </w:r>
          </w:p>
        </w:tc>
      </w:tr>
      <w:tr w:rsidR="005514EF" w:rsidRPr="00066C52" w14:paraId="6940CFB7" w14:textId="77777777" w:rsidTr="00775FBB">
        <w:trPr>
          <w:tblHeader/>
        </w:trPr>
        <w:tc>
          <w:tcPr>
            <w:tcW w:w="3888" w:type="dxa"/>
            <w:shd w:val="clear" w:color="auto" w:fill="auto"/>
          </w:tcPr>
          <w:p w14:paraId="2DED0E4C" w14:textId="77777777" w:rsidR="003A56E2" w:rsidRPr="00066C52" w:rsidRDefault="003A56E2" w:rsidP="00483258">
            <w:pPr>
              <w:ind w:left="-113" w:right="-72"/>
              <w:rPr>
                <w:rFonts w:ascii="Arial" w:eastAsia="Arial Unicode MS" w:hAnsi="Arial" w:cs="Arial"/>
                <w:color w:val="000000"/>
                <w:spacing w:val="-4"/>
                <w:sz w:val="18"/>
                <w:szCs w:val="18"/>
              </w:rPr>
            </w:pPr>
          </w:p>
        </w:tc>
        <w:tc>
          <w:tcPr>
            <w:tcW w:w="1417" w:type="dxa"/>
            <w:tcBorders>
              <w:bottom w:val="single" w:sz="4" w:space="0" w:color="auto"/>
            </w:tcBorders>
            <w:shd w:val="clear" w:color="auto" w:fill="auto"/>
          </w:tcPr>
          <w:p w14:paraId="0D8D75B0" w14:textId="77777777" w:rsidR="003A56E2" w:rsidRPr="00066C52" w:rsidRDefault="003A56E2" w:rsidP="00AD2977">
            <w:pPr>
              <w:ind w:right="-72"/>
              <w:jc w:val="right"/>
              <w:rPr>
                <w:rFonts w:ascii="Arial" w:eastAsia="Arial Unicode MS" w:hAnsi="Arial" w:cs="Arial"/>
                <w:color w:val="000000"/>
                <w:sz w:val="18"/>
                <w:szCs w:val="18"/>
                <w:lang w:bidi="th-TH"/>
              </w:rPr>
            </w:pPr>
            <w:r w:rsidRPr="00066C52">
              <w:rPr>
                <w:rFonts w:ascii="Arial" w:eastAsia="Arial Unicode MS" w:hAnsi="Arial" w:cs="Arial"/>
                <w:b/>
                <w:bCs/>
                <w:color w:val="000000"/>
                <w:sz w:val="18"/>
                <w:szCs w:val="18"/>
                <w:lang w:bidi="th-TH"/>
              </w:rPr>
              <w:t>Baht</w:t>
            </w:r>
          </w:p>
        </w:tc>
        <w:tc>
          <w:tcPr>
            <w:tcW w:w="1418" w:type="dxa"/>
            <w:tcBorders>
              <w:bottom w:val="single" w:sz="4" w:space="0" w:color="auto"/>
            </w:tcBorders>
            <w:shd w:val="clear" w:color="auto" w:fill="auto"/>
          </w:tcPr>
          <w:p w14:paraId="06E8AB58" w14:textId="77777777" w:rsidR="003A56E2" w:rsidRPr="00066C52" w:rsidRDefault="003A56E2" w:rsidP="00AD2977">
            <w:pPr>
              <w:ind w:right="-72"/>
              <w:jc w:val="right"/>
              <w:rPr>
                <w:rFonts w:ascii="Arial" w:eastAsia="Arial Unicode MS" w:hAnsi="Arial" w:cs="Arial"/>
                <w:color w:val="000000"/>
                <w:sz w:val="18"/>
                <w:szCs w:val="18"/>
                <w:lang w:bidi="th-TH"/>
              </w:rPr>
            </w:pPr>
            <w:r w:rsidRPr="00066C52">
              <w:rPr>
                <w:rFonts w:ascii="Arial" w:eastAsia="Arial Unicode MS" w:hAnsi="Arial" w:cs="Arial"/>
                <w:b/>
                <w:bCs/>
                <w:color w:val="000000"/>
                <w:sz w:val="18"/>
                <w:szCs w:val="18"/>
                <w:lang w:bidi="th-TH"/>
              </w:rPr>
              <w:t>Baht</w:t>
            </w:r>
          </w:p>
        </w:tc>
        <w:tc>
          <w:tcPr>
            <w:tcW w:w="1275" w:type="dxa"/>
            <w:tcBorders>
              <w:bottom w:val="single" w:sz="4" w:space="0" w:color="auto"/>
            </w:tcBorders>
            <w:shd w:val="clear" w:color="auto" w:fill="auto"/>
          </w:tcPr>
          <w:p w14:paraId="5AD15E26" w14:textId="6B55364E" w:rsidR="003A56E2" w:rsidRPr="00066C52" w:rsidRDefault="003A56E2" w:rsidP="00AD2977">
            <w:pPr>
              <w:ind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Baht</w:t>
            </w:r>
          </w:p>
        </w:tc>
        <w:tc>
          <w:tcPr>
            <w:tcW w:w="1418" w:type="dxa"/>
            <w:tcBorders>
              <w:bottom w:val="single" w:sz="4" w:space="0" w:color="auto"/>
            </w:tcBorders>
            <w:shd w:val="clear" w:color="auto" w:fill="auto"/>
          </w:tcPr>
          <w:p w14:paraId="1543E8A5" w14:textId="77777777" w:rsidR="003A56E2" w:rsidRPr="00066C52" w:rsidRDefault="003A56E2" w:rsidP="006B3356">
            <w:pPr>
              <w:ind w:right="-72"/>
              <w:jc w:val="right"/>
              <w:rPr>
                <w:rFonts w:ascii="Arial" w:eastAsia="Arial Unicode MS" w:hAnsi="Arial" w:cs="Arial"/>
                <w:color w:val="000000"/>
                <w:sz w:val="18"/>
                <w:szCs w:val="18"/>
                <w:lang w:bidi="th-TH"/>
              </w:rPr>
            </w:pPr>
            <w:r w:rsidRPr="00066C52">
              <w:rPr>
                <w:rFonts w:ascii="Arial" w:eastAsia="Arial Unicode MS" w:hAnsi="Arial" w:cs="Arial"/>
                <w:b/>
                <w:bCs/>
                <w:color w:val="000000"/>
                <w:sz w:val="18"/>
                <w:szCs w:val="18"/>
                <w:lang w:bidi="th-TH"/>
              </w:rPr>
              <w:t>Baht</w:t>
            </w:r>
          </w:p>
        </w:tc>
      </w:tr>
      <w:tr w:rsidR="005514EF" w:rsidRPr="00066C52" w14:paraId="3AABA47D" w14:textId="77777777" w:rsidTr="00147BD0">
        <w:tc>
          <w:tcPr>
            <w:tcW w:w="3888" w:type="dxa"/>
            <w:shd w:val="clear" w:color="auto" w:fill="auto"/>
          </w:tcPr>
          <w:p w14:paraId="766D8E26" w14:textId="77777777" w:rsidR="003A56E2" w:rsidRPr="00066C52" w:rsidRDefault="003A56E2" w:rsidP="00483258">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02FF55DD" w14:textId="77777777" w:rsidR="003A56E2" w:rsidRPr="00066C52" w:rsidRDefault="003A56E2" w:rsidP="00AD2977">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188DC293" w14:textId="77777777" w:rsidR="003A56E2" w:rsidRPr="00066C52" w:rsidRDefault="003A56E2" w:rsidP="00AD2977">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37A851F2" w14:textId="77777777" w:rsidR="003A56E2" w:rsidRPr="00066C52" w:rsidRDefault="003A56E2" w:rsidP="00AD2977">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C963CE9" w14:textId="77777777" w:rsidR="003A56E2" w:rsidRPr="00066C52" w:rsidRDefault="003A56E2" w:rsidP="006B3356">
            <w:pPr>
              <w:ind w:right="5"/>
              <w:jc w:val="right"/>
              <w:rPr>
                <w:rFonts w:ascii="Arial" w:eastAsia="Arial Unicode MS" w:hAnsi="Arial" w:cs="Arial"/>
                <w:color w:val="000000"/>
                <w:sz w:val="18"/>
                <w:szCs w:val="18"/>
              </w:rPr>
            </w:pPr>
          </w:p>
        </w:tc>
      </w:tr>
      <w:tr w:rsidR="005514EF" w:rsidRPr="00066C52" w14:paraId="7EF2A60B" w14:textId="77777777" w:rsidTr="00147BD0">
        <w:tc>
          <w:tcPr>
            <w:tcW w:w="3888" w:type="dxa"/>
            <w:shd w:val="clear" w:color="auto" w:fill="auto"/>
          </w:tcPr>
          <w:p w14:paraId="65D23430" w14:textId="7D808C8F" w:rsidR="003A56E2" w:rsidRPr="00066C52" w:rsidRDefault="003A56E2" w:rsidP="00483258">
            <w:pPr>
              <w:ind w:left="-113" w:right="-72"/>
              <w:rPr>
                <w:rFonts w:ascii="Arial" w:eastAsia="Arial Unicode MS" w:hAnsi="Arial" w:cs="Arial"/>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00387313"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cs/>
                <w:lang w:bidi="th-TH"/>
              </w:rPr>
              <w:t xml:space="preserve"> </w:t>
            </w:r>
            <w:r w:rsidRPr="00066C52">
              <w:rPr>
                <w:rFonts w:ascii="Arial" w:eastAsia="Arial Unicode MS" w:hAnsi="Arial" w:cs="Arial"/>
                <w:b/>
                <w:bCs/>
                <w:color w:val="000000"/>
                <w:sz w:val="18"/>
                <w:szCs w:val="18"/>
                <w:lang w:bidi="th-TH"/>
              </w:rPr>
              <w:t xml:space="preserve">January </w:t>
            </w:r>
            <w:r w:rsidR="00D96AE1" w:rsidRPr="00066C52">
              <w:rPr>
                <w:rFonts w:ascii="Arial" w:eastAsia="Arial Unicode MS" w:hAnsi="Arial" w:cs="Arial"/>
                <w:b/>
                <w:bCs/>
                <w:color w:val="000000"/>
                <w:sz w:val="18"/>
                <w:szCs w:val="18"/>
                <w:lang w:val="en-GB" w:bidi="th-TH"/>
              </w:rPr>
              <w:t>2023</w:t>
            </w:r>
          </w:p>
        </w:tc>
        <w:tc>
          <w:tcPr>
            <w:tcW w:w="1417" w:type="dxa"/>
            <w:shd w:val="clear" w:color="auto" w:fill="auto"/>
          </w:tcPr>
          <w:p w14:paraId="5B339429" w14:textId="77777777" w:rsidR="003A56E2" w:rsidRPr="00066C52" w:rsidRDefault="003A56E2" w:rsidP="00AD2977">
            <w:pPr>
              <w:ind w:right="-72"/>
              <w:jc w:val="right"/>
              <w:rPr>
                <w:rFonts w:ascii="Arial" w:eastAsia="Arial Unicode MS" w:hAnsi="Arial" w:cs="Arial"/>
                <w:color w:val="000000"/>
                <w:sz w:val="18"/>
                <w:szCs w:val="18"/>
              </w:rPr>
            </w:pPr>
          </w:p>
        </w:tc>
        <w:tc>
          <w:tcPr>
            <w:tcW w:w="1418" w:type="dxa"/>
            <w:shd w:val="clear" w:color="auto" w:fill="auto"/>
          </w:tcPr>
          <w:p w14:paraId="64C7C774" w14:textId="77777777" w:rsidR="003A56E2" w:rsidRPr="00066C52" w:rsidRDefault="003A56E2" w:rsidP="00AD2977">
            <w:pPr>
              <w:ind w:right="-72"/>
              <w:jc w:val="right"/>
              <w:rPr>
                <w:rFonts w:ascii="Arial" w:eastAsia="Arial Unicode MS" w:hAnsi="Arial" w:cs="Arial"/>
                <w:color w:val="000000"/>
                <w:sz w:val="18"/>
                <w:szCs w:val="18"/>
              </w:rPr>
            </w:pPr>
          </w:p>
        </w:tc>
        <w:tc>
          <w:tcPr>
            <w:tcW w:w="1275" w:type="dxa"/>
            <w:shd w:val="clear" w:color="auto" w:fill="auto"/>
          </w:tcPr>
          <w:p w14:paraId="2B834874" w14:textId="77777777" w:rsidR="003A56E2" w:rsidRPr="00066C52" w:rsidRDefault="003A56E2" w:rsidP="00AD2977">
            <w:pPr>
              <w:ind w:right="-72"/>
              <w:jc w:val="right"/>
              <w:rPr>
                <w:rFonts w:ascii="Arial" w:eastAsia="Arial Unicode MS" w:hAnsi="Arial" w:cs="Arial"/>
                <w:color w:val="000000"/>
                <w:sz w:val="18"/>
                <w:szCs w:val="18"/>
              </w:rPr>
            </w:pPr>
          </w:p>
        </w:tc>
        <w:tc>
          <w:tcPr>
            <w:tcW w:w="1418" w:type="dxa"/>
            <w:shd w:val="clear" w:color="auto" w:fill="auto"/>
          </w:tcPr>
          <w:p w14:paraId="0B094D99" w14:textId="77777777" w:rsidR="003A56E2" w:rsidRPr="00066C52" w:rsidRDefault="003A56E2" w:rsidP="006B3356">
            <w:pPr>
              <w:ind w:right="-72"/>
              <w:jc w:val="right"/>
              <w:rPr>
                <w:rFonts w:ascii="Arial" w:eastAsia="Arial Unicode MS" w:hAnsi="Arial" w:cs="Arial"/>
                <w:color w:val="000000"/>
                <w:sz w:val="18"/>
                <w:szCs w:val="18"/>
              </w:rPr>
            </w:pPr>
          </w:p>
        </w:tc>
      </w:tr>
      <w:tr w:rsidR="005514EF" w:rsidRPr="00066C52" w14:paraId="0A7A0B26" w14:textId="77777777" w:rsidTr="00147BD0">
        <w:tc>
          <w:tcPr>
            <w:tcW w:w="3888" w:type="dxa"/>
            <w:shd w:val="clear" w:color="auto" w:fill="auto"/>
          </w:tcPr>
          <w:p w14:paraId="3DD8EE6E" w14:textId="77777777" w:rsidR="005514EF" w:rsidRPr="00066C52" w:rsidRDefault="005514EF" w:rsidP="005514EF">
            <w:pPr>
              <w:ind w:left="-113" w:right="-72"/>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Cost</w:t>
            </w:r>
          </w:p>
        </w:tc>
        <w:tc>
          <w:tcPr>
            <w:tcW w:w="1417" w:type="dxa"/>
            <w:shd w:val="clear" w:color="auto" w:fill="auto"/>
          </w:tcPr>
          <w:p w14:paraId="175AD614" w14:textId="4A24FC8D"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513</w:t>
            </w:r>
            <w:r w:rsidRPr="00066C52">
              <w:rPr>
                <w:rFonts w:ascii="Arial" w:hAnsi="Arial" w:cs="Arial"/>
                <w:color w:val="000000"/>
                <w:sz w:val="18"/>
                <w:szCs w:val="18"/>
              </w:rPr>
              <w:t>,</w:t>
            </w:r>
            <w:r w:rsidRPr="00066C52">
              <w:rPr>
                <w:rFonts w:ascii="Arial" w:hAnsi="Arial" w:cs="Arial"/>
                <w:color w:val="000000"/>
                <w:sz w:val="18"/>
                <w:szCs w:val="18"/>
                <w:lang w:val="en-GB"/>
              </w:rPr>
              <w:t>570</w:t>
            </w:r>
          </w:p>
        </w:tc>
        <w:tc>
          <w:tcPr>
            <w:tcW w:w="1418" w:type="dxa"/>
            <w:shd w:val="clear" w:color="auto" w:fill="auto"/>
          </w:tcPr>
          <w:p w14:paraId="12D38CC5" w14:textId="0C68AF59"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2</w:t>
            </w:r>
            <w:r w:rsidRPr="00066C52">
              <w:rPr>
                <w:rFonts w:ascii="Arial" w:hAnsi="Arial" w:cs="Arial"/>
                <w:color w:val="000000"/>
                <w:sz w:val="18"/>
                <w:szCs w:val="18"/>
              </w:rPr>
              <w:t>,</w:t>
            </w:r>
            <w:r w:rsidRPr="00066C52">
              <w:rPr>
                <w:rFonts w:ascii="Arial" w:hAnsi="Arial" w:cs="Arial"/>
                <w:color w:val="000000"/>
                <w:sz w:val="18"/>
                <w:szCs w:val="18"/>
                <w:lang w:val="en-GB"/>
              </w:rPr>
              <w:t>329</w:t>
            </w:r>
            <w:r w:rsidRPr="00066C52">
              <w:rPr>
                <w:rFonts w:ascii="Arial" w:hAnsi="Arial" w:cs="Arial"/>
                <w:color w:val="000000"/>
                <w:sz w:val="18"/>
                <w:szCs w:val="18"/>
              </w:rPr>
              <w:t>,</w:t>
            </w:r>
            <w:r w:rsidRPr="00066C52">
              <w:rPr>
                <w:rFonts w:ascii="Arial" w:hAnsi="Arial" w:cs="Arial"/>
                <w:color w:val="000000"/>
                <w:sz w:val="18"/>
                <w:szCs w:val="18"/>
                <w:lang w:val="en-GB"/>
              </w:rPr>
              <w:t>089</w:t>
            </w:r>
          </w:p>
        </w:tc>
        <w:tc>
          <w:tcPr>
            <w:tcW w:w="1275" w:type="dxa"/>
            <w:shd w:val="clear" w:color="auto" w:fill="auto"/>
          </w:tcPr>
          <w:p w14:paraId="3B7CBBC9" w14:textId="69DFBCEB"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267</w:t>
            </w:r>
            <w:r w:rsidRPr="00066C52">
              <w:rPr>
                <w:rFonts w:ascii="Arial" w:hAnsi="Arial" w:cs="Arial"/>
                <w:color w:val="000000"/>
                <w:sz w:val="18"/>
                <w:szCs w:val="18"/>
              </w:rPr>
              <w:t>,</w:t>
            </w:r>
            <w:r w:rsidRPr="00066C52">
              <w:rPr>
                <w:rFonts w:ascii="Arial" w:hAnsi="Arial" w:cs="Arial"/>
                <w:color w:val="000000"/>
                <w:sz w:val="18"/>
                <w:szCs w:val="18"/>
                <w:lang w:val="en-GB"/>
              </w:rPr>
              <w:t>500</w:t>
            </w:r>
          </w:p>
        </w:tc>
        <w:tc>
          <w:tcPr>
            <w:tcW w:w="1418" w:type="dxa"/>
            <w:shd w:val="clear" w:color="auto" w:fill="auto"/>
          </w:tcPr>
          <w:p w14:paraId="26B50B2A" w14:textId="368C6CF9"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3</w:t>
            </w:r>
            <w:r w:rsidRPr="00066C52">
              <w:rPr>
                <w:rFonts w:ascii="Arial" w:hAnsi="Arial" w:cs="Arial"/>
                <w:color w:val="000000"/>
                <w:sz w:val="18"/>
                <w:szCs w:val="18"/>
              </w:rPr>
              <w:t>,</w:t>
            </w:r>
            <w:r w:rsidRPr="00066C52">
              <w:rPr>
                <w:rFonts w:ascii="Arial" w:hAnsi="Arial" w:cs="Arial"/>
                <w:color w:val="000000"/>
                <w:sz w:val="18"/>
                <w:szCs w:val="18"/>
                <w:lang w:val="en-GB"/>
              </w:rPr>
              <w:t>110</w:t>
            </w:r>
            <w:r w:rsidRPr="00066C52">
              <w:rPr>
                <w:rFonts w:ascii="Arial" w:hAnsi="Arial" w:cs="Arial"/>
                <w:color w:val="000000"/>
                <w:sz w:val="18"/>
                <w:szCs w:val="18"/>
              </w:rPr>
              <w:t>,</w:t>
            </w:r>
            <w:r w:rsidRPr="00066C52">
              <w:rPr>
                <w:rFonts w:ascii="Arial" w:hAnsi="Arial" w:cs="Arial"/>
                <w:color w:val="000000"/>
                <w:sz w:val="18"/>
                <w:szCs w:val="18"/>
                <w:lang w:val="en-GB"/>
              </w:rPr>
              <w:t>159</w:t>
            </w:r>
          </w:p>
        </w:tc>
      </w:tr>
      <w:tr w:rsidR="005514EF" w:rsidRPr="00066C52" w14:paraId="5134EB10" w14:textId="77777777" w:rsidTr="00147BD0">
        <w:tc>
          <w:tcPr>
            <w:tcW w:w="3888" w:type="dxa"/>
            <w:shd w:val="clear" w:color="auto" w:fill="auto"/>
          </w:tcPr>
          <w:p w14:paraId="070A6FD3" w14:textId="77777777" w:rsidR="005514EF" w:rsidRPr="00066C52" w:rsidRDefault="005514EF" w:rsidP="005514EF">
            <w:pPr>
              <w:ind w:left="-113" w:right="-72"/>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depreciation</w:t>
            </w:r>
          </w:p>
        </w:tc>
        <w:tc>
          <w:tcPr>
            <w:tcW w:w="1417" w:type="dxa"/>
            <w:tcBorders>
              <w:bottom w:val="single" w:sz="4" w:space="0" w:color="auto"/>
            </w:tcBorders>
            <w:shd w:val="clear" w:color="auto" w:fill="auto"/>
          </w:tcPr>
          <w:p w14:paraId="191A2492" w14:textId="7F262A56"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360</w:t>
            </w:r>
            <w:r w:rsidRPr="00066C52">
              <w:rPr>
                <w:rFonts w:ascii="Arial" w:hAnsi="Arial" w:cs="Arial"/>
                <w:color w:val="000000"/>
                <w:sz w:val="18"/>
                <w:szCs w:val="18"/>
              </w:rPr>
              <w:t>,</w:t>
            </w:r>
            <w:r w:rsidRPr="00066C52">
              <w:rPr>
                <w:rFonts w:ascii="Arial" w:hAnsi="Arial" w:cs="Arial"/>
                <w:color w:val="000000"/>
                <w:sz w:val="18"/>
                <w:szCs w:val="18"/>
                <w:lang w:val="en-GB"/>
              </w:rPr>
              <w:t>756</w:t>
            </w:r>
            <w:r w:rsidRPr="00066C52">
              <w:rPr>
                <w:rFonts w:ascii="Arial" w:hAnsi="Arial" w:cs="Arial"/>
                <w:color w:val="000000"/>
                <w:sz w:val="18"/>
                <w:szCs w:val="18"/>
              </w:rPr>
              <w:t>)</w:t>
            </w:r>
          </w:p>
        </w:tc>
        <w:tc>
          <w:tcPr>
            <w:tcW w:w="1418" w:type="dxa"/>
            <w:tcBorders>
              <w:bottom w:val="single" w:sz="4" w:space="0" w:color="auto"/>
            </w:tcBorders>
            <w:shd w:val="clear" w:color="auto" w:fill="auto"/>
          </w:tcPr>
          <w:p w14:paraId="1AF9B03C" w14:textId="1FE8FDED"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159</w:t>
            </w:r>
            <w:r w:rsidRPr="00066C52">
              <w:rPr>
                <w:rFonts w:ascii="Arial" w:hAnsi="Arial" w:cs="Arial"/>
                <w:color w:val="000000"/>
                <w:sz w:val="18"/>
                <w:szCs w:val="18"/>
              </w:rPr>
              <w:t>,</w:t>
            </w:r>
            <w:r w:rsidRPr="00066C52">
              <w:rPr>
                <w:rFonts w:ascii="Arial" w:hAnsi="Arial" w:cs="Arial"/>
                <w:color w:val="000000"/>
                <w:sz w:val="18"/>
                <w:szCs w:val="18"/>
                <w:lang w:val="en-GB"/>
              </w:rPr>
              <w:t>710</w:t>
            </w:r>
            <w:r w:rsidRPr="00066C52">
              <w:rPr>
                <w:rFonts w:ascii="Arial" w:hAnsi="Arial" w:cs="Arial"/>
                <w:color w:val="000000"/>
                <w:sz w:val="18"/>
                <w:szCs w:val="18"/>
              </w:rPr>
              <w:t>)</w:t>
            </w:r>
          </w:p>
        </w:tc>
        <w:tc>
          <w:tcPr>
            <w:tcW w:w="1275" w:type="dxa"/>
            <w:tcBorders>
              <w:bottom w:val="single" w:sz="4" w:space="0" w:color="auto"/>
            </w:tcBorders>
            <w:shd w:val="clear" w:color="auto" w:fill="auto"/>
          </w:tcPr>
          <w:p w14:paraId="2958A2F3" w14:textId="7AA1D561"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137</w:t>
            </w:r>
            <w:r w:rsidRPr="00066C52">
              <w:rPr>
                <w:rFonts w:ascii="Arial" w:hAnsi="Arial" w:cs="Arial"/>
                <w:color w:val="000000"/>
                <w:sz w:val="18"/>
                <w:szCs w:val="18"/>
              </w:rPr>
              <w:t>,</w:t>
            </w:r>
            <w:r w:rsidRPr="00066C52">
              <w:rPr>
                <w:rFonts w:ascii="Arial" w:hAnsi="Arial" w:cs="Arial"/>
                <w:color w:val="000000"/>
                <w:sz w:val="18"/>
                <w:szCs w:val="18"/>
                <w:lang w:val="en-GB"/>
              </w:rPr>
              <w:t>048</w:t>
            </w:r>
            <w:r w:rsidRPr="00066C52">
              <w:rPr>
                <w:rFonts w:ascii="Arial" w:hAnsi="Arial" w:cs="Arial"/>
                <w:color w:val="000000"/>
                <w:sz w:val="18"/>
                <w:szCs w:val="18"/>
              </w:rPr>
              <w:t>)</w:t>
            </w:r>
          </w:p>
        </w:tc>
        <w:tc>
          <w:tcPr>
            <w:tcW w:w="1418" w:type="dxa"/>
            <w:tcBorders>
              <w:bottom w:val="single" w:sz="4" w:space="0" w:color="auto"/>
            </w:tcBorders>
            <w:shd w:val="clear" w:color="auto" w:fill="auto"/>
          </w:tcPr>
          <w:p w14:paraId="0213EB42" w14:textId="34FA2E83"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657</w:t>
            </w:r>
            <w:r w:rsidRPr="00066C52">
              <w:rPr>
                <w:rFonts w:ascii="Arial" w:hAnsi="Arial" w:cs="Arial"/>
                <w:color w:val="000000"/>
                <w:sz w:val="18"/>
                <w:szCs w:val="18"/>
              </w:rPr>
              <w:t>,</w:t>
            </w:r>
            <w:r w:rsidRPr="00066C52">
              <w:rPr>
                <w:rFonts w:ascii="Arial" w:hAnsi="Arial" w:cs="Arial"/>
                <w:color w:val="000000"/>
                <w:sz w:val="18"/>
                <w:szCs w:val="18"/>
                <w:lang w:val="en-GB"/>
              </w:rPr>
              <w:t>514</w:t>
            </w:r>
            <w:r w:rsidRPr="00066C52">
              <w:rPr>
                <w:rFonts w:ascii="Arial" w:hAnsi="Arial" w:cs="Arial"/>
                <w:color w:val="000000"/>
                <w:sz w:val="18"/>
                <w:szCs w:val="18"/>
              </w:rPr>
              <w:t>)</w:t>
            </w:r>
          </w:p>
        </w:tc>
      </w:tr>
      <w:tr w:rsidR="005514EF" w:rsidRPr="00066C52" w14:paraId="4739748A" w14:textId="77777777" w:rsidTr="00147BD0">
        <w:tc>
          <w:tcPr>
            <w:tcW w:w="3888" w:type="dxa"/>
            <w:shd w:val="clear" w:color="auto" w:fill="auto"/>
          </w:tcPr>
          <w:p w14:paraId="762AA578" w14:textId="77777777" w:rsidR="005514EF" w:rsidRPr="00066C52" w:rsidRDefault="005514EF" w:rsidP="005514EF">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6C7F8557"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732B4BBF"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0FBEDC65"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7B174831"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27F751D0" w14:textId="77777777" w:rsidTr="00147BD0">
        <w:tc>
          <w:tcPr>
            <w:tcW w:w="3888" w:type="dxa"/>
            <w:shd w:val="clear" w:color="auto" w:fill="auto"/>
          </w:tcPr>
          <w:p w14:paraId="0238ABFA" w14:textId="77777777" w:rsidR="005514EF" w:rsidRPr="00066C52" w:rsidRDefault="005514EF" w:rsidP="005514EF">
            <w:pPr>
              <w:ind w:left="-113" w:right="-72"/>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417" w:type="dxa"/>
            <w:tcBorders>
              <w:bottom w:val="single" w:sz="4" w:space="0" w:color="auto"/>
            </w:tcBorders>
            <w:shd w:val="clear" w:color="auto" w:fill="auto"/>
          </w:tcPr>
          <w:p w14:paraId="17116862" w14:textId="63909D29"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152</w:t>
            </w:r>
            <w:r w:rsidRPr="00066C52">
              <w:rPr>
                <w:rFonts w:ascii="Arial" w:hAnsi="Arial" w:cs="Arial"/>
                <w:color w:val="000000"/>
                <w:sz w:val="18"/>
                <w:szCs w:val="18"/>
              </w:rPr>
              <w:t>,</w:t>
            </w:r>
            <w:r w:rsidRPr="00066C52">
              <w:rPr>
                <w:rFonts w:ascii="Arial" w:hAnsi="Arial" w:cs="Arial"/>
                <w:color w:val="000000"/>
                <w:sz w:val="18"/>
                <w:szCs w:val="18"/>
                <w:lang w:val="en-GB"/>
              </w:rPr>
              <w:t>814</w:t>
            </w:r>
          </w:p>
        </w:tc>
        <w:tc>
          <w:tcPr>
            <w:tcW w:w="1418" w:type="dxa"/>
            <w:tcBorders>
              <w:bottom w:val="single" w:sz="4" w:space="0" w:color="auto"/>
            </w:tcBorders>
            <w:shd w:val="clear" w:color="auto" w:fill="auto"/>
          </w:tcPr>
          <w:p w14:paraId="11DE3678" w14:textId="5A145C7B"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169</w:t>
            </w:r>
            <w:r w:rsidRPr="00066C52">
              <w:rPr>
                <w:rFonts w:ascii="Arial" w:hAnsi="Arial" w:cs="Arial"/>
                <w:color w:val="000000"/>
                <w:sz w:val="18"/>
                <w:szCs w:val="18"/>
              </w:rPr>
              <w:t>,</w:t>
            </w:r>
            <w:r w:rsidRPr="00066C52">
              <w:rPr>
                <w:rFonts w:ascii="Arial" w:hAnsi="Arial" w:cs="Arial"/>
                <w:color w:val="000000"/>
                <w:sz w:val="18"/>
                <w:szCs w:val="18"/>
                <w:lang w:val="en-GB"/>
              </w:rPr>
              <w:t>379</w:t>
            </w:r>
          </w:p>
        </w:tc>
        <w:tc>
          <w:tcPr>
            <w:tcW w:w="1275" w:type="dxa"/>
            <w:tcBorders>
              <w:bottom w:val="single" w:sz="4" w:space="0" w:color="auto"/>
            </w:tcBorders>
            <w:shd w:val="clear" w:color="auto" w:fill="auto"/>
          </w:tcPr>
          <w:p w14:paraId="7E35290F" w14:textId="004A0807"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130</w:t>
            </w:r>
            <w:r w:rsidRPr="00066C52">
              <w:rPr>
                <w:rFonts w:ascii="Arial" w:hAnsi="Arial" w:cs="Arial"/>
                <w:color w:val="000000"/>
                <w:sz w:val="18"/>
                <w:szCs w:val="18"/>
              </w:rPr>
              <w:t>,</w:t>
            </w:r>
            <w:r w:rsidRPr="00066C52">
              <w:rPr>
                <w:rFonts w:ascii="Arial" w:hAnsi="Arial" w:cs="Arial"/>
                <w:color w:val="000000"/>
                <w:sz w:val="18"/>
                <w:szCs w:val="18"/>
                <w:lang w:val="en-GB"/>
              </w:rPr>
              <w:t>452</w:t>
            </w:r>
          </w:p>
        </w:tc>
        <w:tc>
          <w:tcPr>
            <w:tcW w:w="1418" w:type="dxa"/>
            <w:tcBorders>
              <w:bottom w:val="single" w:sz="4" w:space="0" w:color="auto"/>
            </w:tcBorders>
            <w:shd w:val="clear" w:color="auto" w:fill="auto"/>
          </w:tcPr>
          <w:p w14:paraId="64CD02F5" w14:textId="53E515DE"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452</w:t>
            </w:r>
            <w:r w:rsidRPr="00066C52">
              <w:rPr>
                <w:rFonts w:ascii="Arial" w:hAnsi="Arial" w:cs="Arial"/>
                <w:color w:val="000000"/>
                <w:sz w:val="18"/>
                <w:szCs w:val="18"/>
              </w:rPr>
              <w:t>,</w:t>
            </w:r>
            <w:r w:rsidRPr="00066C52">
              <w:rPr>
                <w:rFonts w:ascii="Arial" w:hAnsi="Arial" w:cs="Arial"/>
                <w:color w:val="000000"/>
                <w:sz w:val="18"/>
                <w:szCs w:val="18"/>
                <w:lang w:val="en-GB"/>
              </w:rPr>
              <w:t>645</w:t>
            </w:r>
          </w:p>
        </w:tc>
      </w:tr>
      <w:tr w:rsidR="005514EF" w:rsidRPr="00066C52" w14:paraId="3A03CB20" w14:textId="77777777" w:rsidTr="00147BD0">
        <w:tc>
          <w:tcPr>
            <w:tcW w:w="3888" w:type="dxa"/>
            <w:shd w:val="clear" w:color="auto" w:fill="auto"/>
          </w:tcPr>
          <w:p w14:paraId="560A661D" w14:textId="77777777" w:rsidR="005514EF" w:rsidRPr="00066C52" w:rsidRDefault="005514EF" w:rsidP="005514EF">
            <w:pPr>
              <w:ind w:left="-113"/>
              <w:rPr>
                <w:rFonts w:ascii="Arial" w:eastAsia="Arial Unicode MS" w:hAnsi="Arial" w:cs="Arial"/>
                <w:color w:val="000000"/>
                <w:sz w:val="18"/>
                <w:szCs w:val="18"/>
              </w:rPr>
            </w:pPr>
          </w:p>
        </w:tc>
        <w:tc>
          <w:tcPr>
            <w:tcW w:w="1417" w:type="dxa"/>
            <w:tcBorders>
              <w:top w:val="single" w:sz="4" w:space="0" w:color="auto"/>
            </w:tcBorders>
            <w:shd w:val="clear" w:color="auto" w:fill="auto"/>
          </w:tcPr>
          <w:p w14:paraId="533B94AD"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2FC38E5C"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1FB01C24"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388AA5B4"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4FEFA02C" w14:textId="77777777" w:rsidTr="00147BD0">
        <w:tc>
          <w:tcPr>
            <w:tcW w:w="3888" w:type="dxa"/>
            <w:shd w:val="clear" w:color="auto" w:fill="auto"/>
          </w:tcPr>
          <w:p w14:paraId="3E945135" w14:textId="779D12A3" w:rsidR="005514EF" w:rsidRPr="00066C52" w:rsidRDefault="005514EF" w:rsidP="005514EF">
            <w:pPr>
              <w:ind w:left="-113" w:right="-109"/>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 xml:space="preserve">For the year ended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p>
        </w:tc>
        <w:tc>
          <w:tcPr>
            <w:tcW w:w="1417" w:type="dxa"/>
            <w:shd w:val="clear" w:color="auto" w:fill="auto"/>
          </w:tcPr>
          <w:p w14:paraId="199BFB69"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1008A5D1"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shd w:val="clear" w:color="auto" w:fill="auto"/>
          </w:tcPr>
          <w:p w14:paraId="6C39561B"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17BD3038"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2CD91FF0" w14:textId="77777777" w:rsidTr="00147BD0">
        <w:tc>
          <w:tcPr>
            <w:tcW w:w="3888" w:type="dxa"/>
            <w:shd w:val="clear" w:color="auto" w:fill="auto"/>
          </w:tcPr>
          <w:p w14:paraId="36E08AEE" w14:textId="4D3F678E"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Opening net book amount</w:t>
            </w:r>
          </w:p>
        </w:tc>
        <w:tc>
          <w:tcPr>
            <w:tcW w:w="1417" w:type="dxa"/>
            <w:shd w:val="clear" w:color="auto" w:fill="auto"/>
          </w:tcPr>
          <w:p w14:paraId="01EEC49B" w14:textId="4849A4D8"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152</w:t>
            </w:r>
            <w:r w:rsidRPr="00066C52">
              <w:rPr>
                <w:rFonts w:ascii="Arial" w:hAnsi="Arial" w:cs="Arial"/>
                <w:color w:val="000000"/>
                <w:sz w:val="18"/>
                <w:szCs w:val="18"/>
              </w:rPr>
              <w:t>,</w:t>
            </w:r>
            <w:r w:rsidRPr="00066C52">
              <w:rPr>
                <w:rFonts w:ascii="Arial" w:hAnsi="Arial" w:cs="Arial"/>
                <w:color w:val="000000"/>
                <w:sz w:val="18"/>
                <w:szCs w:val="18"/>
                <w:lang w:val="en-GB"/>
              </w:rPr>
              <w:t>814</w:t>
            </w:r>
          </w:p>
        </w:tc>
        <w:tc>
          <w:tcPr>
            <w:tcW w:w="1418" w:type="dxa"/>
            <w:shd w:val="clear" w:color="auto" w:fill="auto"/>
          </w:tcPr>
          <w:p w14:paraId="3FF91A11" w14:textId="2E8A8F8D"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169</w:t>
            </w:r>
            <w:r w:rsidRPr="00066C52">
              <w:rPr>
                <w:rFonts w:ascii="Arial" w:hAnsi="Arial" w:cs="Arial"/>
                <w:color w:val="000000"/>
                <w:sz w:val="18"/>
                <w:szCs w:val="18"/>
              </w:rPr>
              <w:t>,</w:t>
            </w:r>
            <w:r w:rsidRPr="00066C52">
              <w:rPr>
                <w:rFonts w:ascii="Arial" w:hAnsi="Arial" w:cs="Arial"/>
                <w:color w:val="000000"/>
                <w:sz w:val="18"/>
                <w:szCs w:val="18"/>
                <w:lang w:val="en-GB"/>
              </w:rPr>
              <w:t>379</w:t>
            </w:r>
          </w:p>
        </w:tc>
        <w:tc>
          <w:tcPr>
            <w:tcW w:w="1275" w:type="dxa"/>
            <w:shd w:val="clear" w:color="auto" w:fill="auto"/>
          </w:tcPr>
          <w:p w14:paraId="6E2796AB" w14:textId="074361CB"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130</w:t>
            </w:r>
            <w:r w:rsidRPr="00066C52">
              <w:rPr>
                <w:rFonts w:ascii="Arial" w:hAnsi="Arial" w:cs="Arial"/>
                <w:color w:val="000000"/>
                <w:sz w:val="18"/>
                <w:szCs w:val="18"/>
              </w:rPr>
              <w:t>,</w:t>
            </w:r>
            <w:r w:rsidRPr="00066C52">
              <w:rPr>
                <w:rFonts w:ascii="Arial" w:hAnsi="Arial" w:cs="Arial"/>
                <w:color w:val="000000"/>
                <w:sz w:val="18"/>
                <w:szCs w:val="18"/>
                <w:lang w:val="en-GB"/>
              </w:rPr>
              <w:t>452</w:t>
            </w:r>
          </w:p>
        </w:tc>
        <w:tc>
          <w:tcPr>
            <w:tcW w:w="1418" w:type="dxa"/>
            <w:shd w:val="clear" w:color="auto" w:fill="auto"/>
          </w:tcPr>
          <w:p w14:paraId="4203F4F5" w14:textId="31063214" w:rsidR="005514EF" w:rsidRPr="00066C52" w:rsidRDefault="005514EF" w:rsidP="005514EF">
            <w:pPr>
              <w:ind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452</w:t>
            </w:r>
            <w:r w:rsidRPr="00066C52">
              <w:rPr>
                <w:rFonts w:ascii="Arial" w:hAnsi="Arial" w:cs="Arial"/>
                <w:color w:val="000000"/>
                <w:sz w:val="18"/>
                <w:szCs w:val="18"/>
              </w:rPr>
              <w:t>,</w:t>
            </w:r>
            <w:r w:rsidRPr="00066C52">
              <w:rPr>
                <w:rFonts w:ascii="Arial" w:hAnsi="Arial" w:cs="Arial"/>
                <w:color w:val="000000"/>
                <w:sz w:val="18"/>
                <w:szCs w:val="18"/>
                <w:lang w:val="en-GB"/>
              </w:rPr>
              <w:t>645</w:t>
            </w:r>
          </w:p>
        </w:tc>
      </w:tr>
      <w:tr w:rsidR="005514EF" w:rsidRPr="00066C52" w14:paraId="44FAB594" w14:textId="77777777" w:rsidTr="00147BD0">
        <w:tc>
          <w:tcPr>
            <w:tcW w:w="3888" w:type="dxa"/>
            <w:shd w:val="clear" w:color="auto" w:fill="auto"/>
          </w:tcPr>
          <w:p w14:paraId="20AB183A" w14:textId="7312DA97"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Additions</w:t>
            </w:r>
          </w:p>
        </w:tc>
        <w:tc>
          <w:tcPr>
            <w:tcW w:w="1417" w:type="dxa"/>
            <w:shd w:val="clear" w:color="auto" w:fill="auto"/>
          </w:tcPr>
          <w:p w14:paraId="7D909B3E" w14:textId="29121182"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cs/>
              </w:rPr>
              <w:t>-</w:t>
            </w:r>
          </w:p>
        </w:tc>
        <w:tc>
          <w:tcPr>
            <w:tcW w:w="1418" w:type="dxa"/>
            <w:shd w:val="clear" w:color="auto" w:fill="auto"/>
          </w:tcPr>
          <w:p w14:paraId="2FA0A318" w14:textId="046297CC"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cs/>
              </w:rPr>
              <w:t>303</w:t>
            </w:r>
            <w:r w:rsidRPr="00066C52">
              <w:rPr>
                <w:rFonts w:ascii="Arial" w:eastAsia="Arial Unicode MS" w:hAnsi="Arial" w:cs="Arial"/>
                <w:color w:val="000000"/>
                <w:sz w:val="18"/>
                <w:szCs w:val="18"/>
              </w:rPr>
              <w:t>,37</w:t>
            </w:r>
            <w:r w:rsidRPr="00066C52">
              <w:rPr>
                <w:rFonts w:ascii="Arial" w:eastAsia="Arial Unicode MS" w:hAnsi="Arial" w:cs="Arial"/>
                <w:color w:val="000000"/>
                <w:sz w:val="18"/>
                <w:szCs w:val="18"/>
                <w:cs/>
              </w:rPr>
              <w:t>2</w:t>
            </w:r>
          </w:p>
        </w:tc>
        <w:tc>
          <w:tcPr>
            <w:tcW w:w="1275" w:type="dxa"/>
            <w:shd w:val="clear" w:color="auto" w:fill="auto"/>
          </w:tcPr>
          <w:p w14:paraId="501F5CAA" w14:textId="473CABD9"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cs/>
              </w:rPr>
              <w:t>-</w:t>
            </w:r>
          </w:p>
        </w:tc>
        <w:tc>
          <w:tcPr>
            <w:tcW w:w="1418" w:type="dxa"/>
            <w:shd w:val="clear" w:color="auto" w:fill="auto"/>
          </w:tcPr>
          <w:p w14:paraId="7893463E" w14:textId="063A4CDB"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cs/>
              </w:rPr>
              <w:t>303</w:t>
            </w:r>
            <w:r w:rsidRPr="00066C52">
              <w:rPr>
                <w:rFonts w:ascii="Arial" w:eastAsia="Arial Unicode MS" w:hAnsi="Arial" w:cs="Arial"/>
                <w:color w:val="000000"/>
                <w:sz w:val="18"/>
                <w:szCs w:val="18"/>
              </w:rPr>
              <w:t>,37</w:t>
            </w:r>
            <w:r w:rsidRPr="00066C52">
              <w:rPr>
                <w:rFonts w:ascii="Arial" w:eastAsia="Arial Unicode MS" w:hAnsi="Arial" w:cs="Arial"/>
                <w:color w:val="000000"/>
                <w:sz w:val="18"/>
                <w:szCs w:val="18"/>
                <w:cs/>
              </w:rPr>
              <w:t>2</w:t>
            </w:r>
          </w:p>
        </w:tc>
      </w:tr>
      <w:tr w:rsidR="005514EF" w:rsidRPr="00066C52" w14:paraId="0DB294F9" w14:textId="77777777" w:rsidTr="00147BD0">
        <w:tc>
          <w:tcPr>
            <w:tcW w:w="3888" w:type="dxa"/>
            <w:shd w:val="clear" w:color="auto" w:fill="auto"/>
          </w:tcPr>
          <w:p w14:paraId="0A068F8B" w14:textId="4BBCC0B4" w:rsidR="005514EF" w:rsidRPr="00066C52" w:rsidRDefault="005514EF" w:rsidP="005514EF">
            <w:pPr>
              <w:ind w:left="-113" w:right="-72"/>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Disposal</w:t>
            </w:r>
          </w:p>
        </w:tc>
        <w:tc>
          <w:tcPr>
            <w:tcW w:w="1417" w:type="dxa"/>
            <w:shd w:val="clear" w:color="auto" w:fill="auto"/>
          </w:tcPr>
          <w:p w14:paraId="38BD6B8A" w14:textId="5EEF1FAA"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418" w:type="dxa"/>
            <w:shd w:val="clear" w:color="auto" w:fill="auto"/>
          </w:tcPr>
          <w:p w14:paraId="55D34EC5" w14:textId="5DAAF5C0"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(1)</w:t>
            </w:r>
          </w:p>
        </w:tc>
        <w:tc>
          <w:tcPr>
            <w:tcW w:w="1275" w:type="dxa"/>
            <w:shd w:val="clear" w:color="auto" w:fill="auto"/>
          </w:tcPr>
          <w:p w14:paraId="2681B9E7" w14:textId="3852E05A"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418" w:type="dxa"/>
            <w:shd w:val="clear" w:color="auto" w:fill="auto"/>
          </w:tcPr>
          <w:p w14:paraId="59C5A0B1" w14:textId="60EEFC39"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(1)</w:t>
            </w:r>
          </w:p>
        </w:tc>
      </w:tr>
      <w:tr w:rsidR="005514EF" w:rsidRPr="00066C52" w14:paraId="719BF7B1" w14:textId="77777777" w:rsidTr="00147BD0">
        <w:tc>
          <w:tcPr>
            <w:tcW w:w="3888" w:type="dxa"/>
            <w:shd w:val="clear" w:color="auto" w:fill="auto"/>
          </w:tcPr>
          <w:p w14:paraId="7EDE0CF1" w14:textId="3A25A84F" w:rsidR="005514EF" w:rsidRPr="00066C52" w:rsidRDefault="005514EF" w:rsidP="005514EF">
            <w:pPr>
              <w:ind w:left="-113" w:right="-72"/>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Write-offs</w:t>
            </w:r>
          </w:p>
        </w:tc>
        <w:tc>
          <w:tcPr>
            <w:tcW w:w="1417" w:type="dxa"/>
            <w:shd w:val="clear" w:color="auto" w:fill="auto"/>
          </w:tcPr>
          <w:p w14:paraId="27A3684C" w14:textId="32E9E8EE"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(1)</w:t>
            </w:r>
          </w:p>
        </w:tc>
        <w:tc>
          <w:tcPr>
            <w:tcW w:w="1418" w:type="dxa"/>
            <w:shd w:val="clear" w:color="auto" w:fill="auto"/>
          </w:tcPr>
          <w:p w14:paraId="42E4F111" w14:textId="71FA4F3C"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(157)</w:t>
            </w:r>
          </w:p>
        </w:tc>
        <w:tc>
          <w:tcPr>
            <w:tcW w:w="1275" w:type="dxa"/>
            <w:shd w:val="clear" w:color="auto" w:fill="auto"/>
          </w:tcPr>
          <w:p w14:paraId="640101A0" w14:textId="70A1BE6E"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418" w:type="dxa"/>
            <w:shd w:val="clear" w:color="auto" w:fill="auto"/>
          </w:tcPr>
          <w:p w14:paraId="15A838E9" w14:textId="6FA07523" w:rsidR="005514EF" w:rsidRPr="00066C52" w:rsidRDefault="005514EF" w:rsidP="005514EF">
            <w:pPr>
              <w:ind w:right="-72"/>
              <w:jc w:val="right"/>
              <w:rPr>
                <w:rFonts w:ascii="Arial" w:hAnsi="Arial" w:cs="Arial"/>
                <w:color w:val="000000"/>
                <w:sz w:val="18"/>
                <w:szCs w:val="18"/>
              </w:rPr>
            </w:pPr>
            <w:r w:rsidRPr="00066C52">
              <w:rPr>
                <w:rFonts w:ascii="Arial" w:eastAsia="Arial Unicode MS" w:hAnsi="Arial" w:cs="Arial"/>
                <w:color w:val="000000"/>
                <w:sz w:val="18"/>
                <w:szCs w:val="18"/>
              </w:rPr>
              <w:t>(158)</w:t>
            </w:r>
          </w:p>
        </w:tc>
      </w:tr>
      <w:tr w:rsidR="005514EF" w:rsidRPr="00066C52" w14:paraId="2497D625" w14:textId="77777777" w:rsidTr="00147BD0">
        <w:tc>
          <w:tcPr>
            <w:tcW w:w="3888" w:type="dxa"/>
            <w:shd w:val="clear" w:color="auto" w:fill="auto"/>
          </w:tcPr>
          <w:p w14:paraId="6114CEBF" w14:textId="0134C79A"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Depreciation charge</w:t>
            </w:r>
          </w:p>
        </w:tc>
        <w:tc>
          <w:tcPr>
            <w:tcW w:w="1417" w:type="dxa"/>
            <w:tcBorders>
              <w:bottom w:val="single" w:sz="4" w:space="0" w:color="auto"/>
            </w:tcBorders>
            <w:shd w:val="clear" w:color="auto" w:fill="auto"/>
          </w:tcPr>
          <w:p w14:paraId="6C73689B" w14:textId="0AE31D66" w:rsidR="005514EF" w:rsidRPr="00066C52" w:rsidRDefault="005514EF" w:rsidP="005514EF">
            <w:pPr>
              <w:ind w:right="-72"/>
              <w:jc w:val="right"/>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rPr>
              <w:t>(74,762)</w:t>
            </w:r>
          </w:p>
        </w:tc>
        <w:tc>
          <w:tcPr>
            <w:tcW w:w="1418" w:type="dxa"/>
            <w:tcBorders>
              <w:bottom w:val="single" w:sz="4" w:space="0" w:color="auto"/>
            </w:tcBorders>
            <w:shd w:val="clear" w:color="auto" w:fill="auto"/>
          </w:tcPr>
          <w:p w14:paraId="2280EF55" w14:textId="755D9BDF"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(410,34</w:t>
            </w:r>
            <w:r w:rsidRPr="00066C52">
              <w:rPr>
                <w:rFonts w:ascii="Arial" w:eastAsia="Arial Unicode MS" w:hAnsi="Arial" w:cs="Arial"/>
                <w:color w:val="000000"/>
                <w:sz w:val="18"/>
                <w:szCs w:val="22"/>
                <w:lang w:val="en-GB" w:bidi="th-TH"/>
              </w:rPr>
              <w:t>3</w:t>
            </w:r>
            <w:r w:rsidRPr="00066C52">
              <w:rPr>
                <w:rFonts w:ascii="Arial" w:eastAsia="Arial Unicode MS" w:hAnsi="Arial" w:cs="Arial"/>
                <w:color w:val="000000"/>
                <w:sz w:val="18"/>
                <w:szCs w:val="18"/>
              </w:rPr>
              <w:t>)</w:t>
            </w:r>
          </w:p>
        </w:tc>
        <w:tc>
          <w:tcPr>
            <w:tcW w:w="1275" w:type="dxa"/>
            <w:tcBorders>
              <w:bottom w:val="single" w:sz="4" w:space="0" w:color="auto"/>
            </w:tcBorders>
            <w:shd w:val="clear" w:color="auto" w:fill="auto"/>
          </w:tcPr>
          <w:p w14:paraId="6A09B1A6" w14:textId="44577206"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(53,499)</w:t>
            </w:r>
          </w:p>
        </w:tc>
        <w:tc>
          <w:tcPr>
            <w:tcW w:w="1418" w:type="dxa"/>
            <w:tcBorders>
              <w:bottom w:val="single" w:sz="4" w:space="0" w:color="auto"/>
            </w:tcBorders>
            <w:shd w:val="clear" w:color="auto" w:fill="auto"/>
          </w:tcPr>
          <w:p w14:paraId="54503897" w14:textId="3DACC704"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(538,604)</w:t>
            </w:r>
          </w:p>
        </w:tc>
      </w:tr>
      <w:tr w:rsidR="005514EF" w:rsidRPr="00066C52" w14:paraId="12DB4DD8" w14:textId="77777777" w:rsidTr="00147BD0">
        <w:tc>
          <w:tcPr>
            <w:tcW w:w="3888" w:type="dxa"/>
            <w:shd w:val="clear" w:color="auto" w:fill="auto"/>
          </w:tcPr>
          <w:p w14:paraId="6FFF0262" w14:textId="77777777" w:rsidR="005514EF" w:rsidRPr="00066C52" w:rsidRDefault="005514EF" w:rsidP="005514EF">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422BD27B"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263682DD"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0ABA1BF6"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95812F1"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134319C4" w14:textId="77777777" w:rsidTr="00147BD0">
        <w:tc>
          <w:tcPr>
            <w:tcW w:w="3888" w:type="dxa"/>
            <w:shd w:val="clear" w:color="auto" w:fill="auto"/>
          </w:tcPr>
          <w:p w14:paraId="024603FB" w14:textId="144C2F71"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Closing net book amount</w:t>
            </w:r>
          </w:p>
        </w:tc>
        <w:tc>
          <w:tcPr>
            <w:tcW w:w="1417" w:type="dxa"/>
            <w:tcBorders>
              <w:bottom w:val="single" w:sz="4" w:space="0" w:color="auto"/>
            </w:tcBorders>
            <w:shd w:val="clear" w:color="auto" w:fill="auto"/>
          </w:tcPr>
          <w:p w14:paraId="29E1570E" w14:textId="63D3A714"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78,</w:t>
            </w:r>
            <w:r w:rsidRPr="00066C52">
              <w:rPr>
                <w:rFonts w:ascii="Arial" w:hAnsi="Arial" w:cs="Arial"/>
                <w:color w:val="000000"/>
                <w:sz w:val="18"/>
                <w:szCs w:val="18"/>
                <w:lang w:val="en-GB"/>
              </w:rPr>
              <w:t>051</w:t>
            </w:r>
          </w:p>
        </w:tc>
        <w:tc>
          <w:tcPr>
            <w:tcW w:w="1418" w:type="dxa"/>
            <w:tcBorders>
              <w:bottom w:val="single" w:sz="4" w:space="0" w:color="auto"/>
            </w:tcBorders>
            <w:shd w:val="clear" w:color="auto" w:fill="auto"/>
          </w:tcPr>
          <w:p w14:paraId="44D57679" w14:textId="095910C4"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1,062,25</w:t>
            </w:r>
            <w:r w:rsidRPr="00066C52">
              <w:rPr>
                <w:rFonts w:ascii="Arial" w:eastAsia="Arial Unicode MS" w:hAnsi="Arial" w:cs="Arial"/>
                <w:color w:val="000000"/>
                <w:sz w:val="18"/>
                <w:szCs w:val="18"/>
                <w:cs/>
              </w:rPr>
              <w:t>0</w:t>
            </w:r>
          </w:p>
        </w:tc>
        <w:tc>
          <w:tcPr>
            <w:tcW w:w="1275" w:type="dxa"/>
            <w:tcBorders>
              <w:bottom w:val="single" w:sz="4" w:space="0" w:color="auto"/>
            </w:tcBorders>
            <w:shd w:val="clear" w:color="auto" w:fill="auto"/>
          </w:tcPr>
          <w:p w14:paraId="4DFBBA62" w14:textId="3EC22B6E"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76,953</w:t>
            </w:r>
          </w:p>
        </w:tc>
        <w:tc>
          <w:tcPr>
            <w:tcW w:w="1418" w:type="dxa"/>
            <w:tcBorders>
              <w:bottom w:val="single" w:sz="4" w:space="0" w:color="auto"/>
            </w:tcBorders>
            <w:shd w:val="clear" w:color="auto" w:fill="auto"/>
          </w:tcPr>
          <w:p w14:paraId="3C047D2E" w14:textId="013D3556"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1,217,254</w:t>
            </w:r>
          </w:p>
        </w:tc>
      </w:tr>
      <w:tr w:rsidR="005514EF" w:rsidRPr="00066C52" w14:paraId="0FE2A520" w14:textId="77777777" w:rsidTr="00147BD0">
        <w:tc>
          <w:tcPr>
            <w:tcW w:w="3888" w:type="dxa"/>
            <w:shd w:val="clear" w:color="auto" w:fill="auto"/>
          </w:tcPr>
          <w:p w14:paraId="104035B2" w14:textId="77777777" w:rsidR="005514EF" w:rsidRPr="00066C52" w:rsidRDefault="005514EF" w:rsidP="005514EF">
            <w:pPr>
              <w:ind w:left="-113" w:right="-72"/>
              <w:rPr>
                <w:rFonts w:ascii="Arial" w:eastAsia="Arial Unicode MS" w:hAnsi="Arial" w:cs="Arial"/>
                <w:color w:val="000000"/>
                <w:sz w:val="18"/>
                <w:szCs w:val="18"/>
              </w:rPr>
            </w:pPr>
          </w:p>
        </w:tc>
        <w:tc>
          <w:tcPr>
            <w:tcW w:w="1417" w:type="dxa"/>
            <w:tcBorders>
              <w:top w:val="single" w:sz="4" w:space="0" w:color="auto"/>
            </w:tcBorders>
            <w:shd w:val="clear" w:color="auto" w:fill="auto"/>
          </w:tcPr>
          <w:p w14:paraId="03C0840D"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B9687EB"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63714F76"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EDB5899"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3B6A78EC" w14:textId="77777777" w:rsidTr="00147BD0">
        <w:tc>
          <w:tcPr>
            <w:tcW w:w="3888" w:type="dxa"/>
            <w:shd w:val="clear" w:color="auto" w:fill="auto"/>
          </w:tcPr>
          <w:p w14:paraId="04E5714E" w14:textId="531945DC" w:rsidR="005514EF" w:rsidRPr="00066C52" w:rsidRDefault="005514EF" w:rsidP="005514EF">
            <w:pPr>
              <w:ind w:left="-113" w:right="-72"/>
              <w:rPr>
                <w:rFonts w:ascii="Arial" w:eastAsia="Arial Unicode MS" w:hAnsi="Arial" w:cs="Arial"/>
                <w:b/>
                <w:bCs/>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p>
        </w:tc>
        <w:tc>
          <w:tcPr>
            <w:tcW w:w="1417" w:type="dxa"/>
            <w:shd w:val="clear" w:color="auto" w:fill="auto"/>
          </w:tcPr>
          <w:p w14:paraId="1B89618B"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006FBF6E"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shd w:val="clear" w:color="auto" w:fill="auto"/>
          </w:tcPr>
          <w:p w14:paraId="2E2BAD37"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246E6D79"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26BF4D53" w14:textId="77777777" w:rsidTr="00147BD0">
        <w:tc>
          <w:tcPr>
            <w:tcW w:w="3888" w:type="dxa"/>
            <w:shd w:val="clear" w:color="auto" w:fill="auto"/>
          </w:tcPr>
          <w:p w14:paraId="7EADD7E3" w14:textId="1D86AD28" w:rsidR="005514EF" w:rsidRPr="00066C52" w:rsidRDefault="005514EF" w:rsidP="005514EF">
            <w:pPr>
              <w:ind w:left="-113" w:right="-72"/>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 xml:space="preserve">Cost </w:t>
            </w:r>
          </w:p>
        </w:tc>
        <w:tc>
          <w:tcPr>
            <w:tcW w:w="1417" w:type="dxa"/>
            <w:shd w:val="clear" w:color="auto" w:fill="auto"/>
          </w:tcPr>
          <w:p w14:paraId="2CC0F83B" w14:textId="5AD76DFA"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496,598</w:t>
            </w:r>
          </w:p>
        </w:tc>
        <w:tc>
          <w:tcPr>
            <w:tcW w:w="1418" w:type="dxa"/>
            <w:shd w:val="clear" w:color="auto" w:fill="auto"/>
          </w:tcPr>
          <w:p w14:paraId="01FFC7EE" w14:textId="15A2EACA"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2,476,390</w:t>
            </w:r>
          </w:p>
        </w:tc>
        <w:tc>
          <w:tcPr>
            <w:tcW w:w="1275" w:type="dxa"/>
            <w:shd w:val="clear" w:color="auto" w:fill="auto"/>
          </w:tcPr>
          <w:p w14:paraId="2218DE6F" w14:textId="2615FF22"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267,500</w:t>
            </w:r>
          </w:p>
        </w:tc>
        <w:tc>
          <w:tcPr>
            <w:tcW w:w="1418" w:type="dxa"/>
            <w:shd w:val="clear" w:color="auto" w:fill="auto"/>
          </w:tcPr>
          <w:p w14:paraId="0788D0CF" w14:textId="34E97439"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3,240,488</w:t>
            </w:r>
          </w:p>
        </w:tc>
      </w:tr>
      <w:tr w:rsidR="005514EF" w:rsidRPr="00066C52" w14:paraId="485A67D4" w14:textId="77777777" w:rsidTr="00147BD0">
        <w:tc>
          <w:tcPr>
            <w:tcW w:w="3888" w:type="dxa"/>
            <w:shd w:val="clear" w:color="auto" w:fill="auto"/>
          </w:tcPr>
          <w:p w14:paraId="14061E81" w14:textId="77777777" w:rsidR="005514EF" w:rsidRPr="00066C52" w:rsidRDefault="005514EF" w:rsidP="005514EF">
            <w:pPr>
              <w:ind w:left="-113" w:right="-72"/>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depreciation</w:t>
            </w:r>
          </w:p>
        </w:tc>
        <w:tc>
          <w:tcPr>
            <w:tcW w:w="1417" w:type="dxa"/>
            <w:tcBorders>
              <w:bottom w:val="single" w:sz="4" w:space="0" w:color="auto"/>
            </w:tcBorders>
            <w:shd w:val="clear" w:color="auto" w:fill="auto"/>
          </w:tcPr>
          <w:p w14:paraId="57C33B8D" w14:textId="7B1C835F"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(418,547)</w:t>
            </w:r>
          </w:p>
        </w:tc>
        <w:tc>
          <w:tcPr>
            <w:tcW w:w="1418" w:type="dxa"/>
            <w:tcBorders>
              <w:bottom w:val="single" w:sz="4" w:space="0" w:color="auto"/>
            </w:tcBorders>
            <w:shd w:val="clear" w:color="auto" w:fill="auto"/>
          </w:tcPr>
          <w:p w14:paraId="77D067D0" w14:textId="0FE8DD75"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(1,414,1</w:t>
            </w:r>
            <w:r w:rsidRPr="00066C52">
              <w:rPr>
                <w:rFonts w:ascii="Arial" w:eastAsia="Arial Unicode MS" w:hAnsi="Arial" w:cs="Arial"/>
                <w:color w:val="000000"/>
                <w:sz w:val="18"/>
                <w:szCs w:val="18"/>
                <w:cs/>
              </w:rPr>
              <w:t>40</w:t>
            </w:r>
            <w:r w:rsidRPr="00066C52">
              <w:rPr>
                <w:rFonts w:ascii="Arial" w:eastAsia="Arial Unicode MS" w:hAnsi="Arial" w:cs="Arial"/>
                <w:color w:val="000000"/>
                <w:sz w:val="18"/>
                <w:szCs w:val="18"/>
              </w:rPr>
              <w:t>)</w:t>
            </w:r>
          </w:p>
        </w:tc>
        <w:tc>
          <w:tcPr>
            <w:tcW w:w="1275" w:type="dxa"/>
            <w:tcBorders>
              <w:bottom w:val="single" w:sz="4" w:space="0" w:color="auto"/>
            </w:tcBorders>
            <w:shd w:val="clear" w:color="auto" w:fill="auto"/>
          </w:tcPr>
          <w:p w14:paraId="147BA686" w14:textId="73849469"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(190,547)</w:t>
            </w:r>
          </w:p>
        </w:tc>
        <w:tc>
          <w:tcPr>
            <w:tcW w:w="1418" w:type="dxa"/>
            <w:tcBorders>
              <w:bottom w:val="single" w:sz="4" w:space="0" w:color="auto"/>
            </w:tcBorders>
            <w:shd w:val="clear" w:color="auto" w:fill="auto"/>
          </w:tcPr>
          <w:p w14:paraId="4C753AB7" w14:textId="403E8837"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(2,023,234)</w:t>
            </w:r>
          </w:p>
        </w:tc>
      </w:tr>
      <w:tr w:rsidR="005514EF" w:rsidRPr="00066C52" w14:paraId="65B889A5" w14:textId="77777777" w:rsidTr="00147BD0">
        <w:tc>
          <w:tcPr>
            <w:tcW w:w="3888" w:type="dxa"/>
            <w:shd w:val="clear" w:color="auto" w:fill="auto"/>
          </w:tcPr>
          <w:p w14:paraId="4F4E18B1" w14:textId="77777777" w:rsidR="005514EF" w:rsidRPr="00066C52" w:rsidRDefault="005514EF" w:rsidP="005514EF">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233BDF2D"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AED8D07"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0F4B6BCE"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683C2085"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26940151" w14:textId="77777777" w:rsidTr="00147BD0">
        <w:tc>
          <w:tcPr>
            <w:tcW w:w="3888" w:type="dxa"/>
            <w:shd w:val="clear" w:color="auto" w:fill="auto"/>
          </w:tcPr>
          <w:p w14:paraId="73857E64" w14:textId="77777777" w:rsidR="005514EF" w:rsidRPr="00066C52" w:rsidRDefault="005514EF" w:rsidP="005514EF">
            <w:pPr>
              <w:ind w:left="-113" w:right="-72"/>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417" w:type="dxa"/>
            <w:tcBorders>
              <w:bottom w:val="single" w:sz="4" w:space="0" w:color="auto"/>
            </w:tcBorders>
            <w:shd w:val="clear" w:color="auto" w:fill="auto"/>
          </w:tcPr>
          <w:p w14:paraId="5F5E8F04" w14:textId="39FC7A6D"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78,051</w:t>
            </w:r>
          </w:p>
        </w:tc>
        <w:tc>
          <w:tcPr>
            <w:tcW w:w="1418" w:type="dxa"/>
            <w:tcBorders>
              <w:bottom w:val="single" w:sz="4" w:space="0" w:color="auto"/>
            </w:tcBorders>
            <w:shd w:val="clear" w:color="auto" w:fill="auto"/>
          </w:tcPr>
          <w:p w14:paraId="49A17D4B" w14:textId="25F17646"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1,062,25</w:t>
            </w:r>
            <w:r w:rsidRPr="00066C52">
              <w:rPr>
                <w:rFonts w:ascii="Arial" w:eastAsia="Arial Unicode MS" w:hAnsi="Arial" w:cs="Arial"/>
                <w:color w:val="000000"/>
                <w:sz w:val="18"/>
                <w:szCs w:val="18"/>
                <w:cs/>
              </w:rPr>
              <w:t>0</w:t>
            </w:r>
          </w:p>
        </w:tc>
        <w:tc>
          <w:tcPr>
            <w:tcW w:w="1275" w:type="dxa"/>
            <w:tcBorders>
              <w:bottom w:val="single" w:sz="4" w:space="0" w:color="auto"/>
            </w:tcBorders>
            <w:shd w:val="clear" w:color="auto" w:fill="auto"/>
          </w:tcPr>
          <w:p w14:paraId="79304050" w14:textId="3B532AA1"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76,953</w:t>
            </w:r>
          </w:p>
        </w:tc>
        <w:tc>
          <w:tcPr>
            <w:tcW w:w="1418" w:type="dxa"/>
            <w:tcBorders>
              <w:bottom w:val="single" w:sz="4" w:space="0" w:color="auto"/>
            </w:tcBorders>
            <w:shd w:val="clear" w:color="auto" w:fill="auto"/>
          </w:tcPr>
          <w:p w14:paraId="55793931" w14:textId="00973C1B"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1,217,254</w:t>
            </w:r>
          </w:p>
        </w:tc>
      </w:tr>
      <w:tr w:rsidR="005514EF" w:rsidRPr="00066C52" w14:paraId="1674E7BA" w14:textId="77777777" w:rsidTr="00147BD0">
        <w:tc>
          <w:tcPr>
            <w:tcW w:w="3888" w:type="dxa"/>
            <w:shd w:val="clear" w:color="auto" w:fill="auto"/>
          </w:tcPr>
          <w:p w14:paraId="548F2741" w14:textId="77777777" w:rsidR="005514EF" w:rsidRPr="00066C52" w:rsidRDefault="005514EF" w:rsidP="005514EF">
            <w:pPr>
              <w:ind w:left="-113" w:right="-72"/>
              <w:rPr>
                <w:rFonts w:ascii="Arial" w:eastAsia="Arial Unicode MS" w:hAnsi="Arial" w:cs="Arial"/>
                <w:color w:val="000000"/>
                <w:sz w:val="18"/>
                <w:szCs w:val="18"/>
                <w:lang w:bidi="th-TH"/>
              </w:rPr>
            </w:pPr>
          </w:p>
        </w:tc>
        <w:tc>
          <w:tcPr>
            <w:tcW w:w="1417" w:type="dxa"/>
            <w:tcBorders>
              <w:top w:val="single" w:sz="4" w:space="0" w:color="auto"/>
            </w:tcBorders>
            <w:shd w:val="clear" w:color="auto" w:fill="auto"/>
          </w:tcPr>
          <w:p w14:paraId="78EDD952" w14:textId="77777777" w:rsidR="005514EF" w:rsidRPr="00066C52" w:rsidRDefault="005514EF" w:rsidP="005514EF">
            <w:pPr>
              <w:ind w:right="-72"/>
              <w:jc w:val="right"/>
              <w:rPr>
                <w:rFonts w:ascii="Arial" w:eastAsia="Arial Unicode MS" w:hAnsi="Arial" w:cs="Arial"/>
                <w:color w:val="000000"/>
                <w:sz w:val="18"/>
                <w:szCs w:val="18"/>
                <w:lang w:val="en-GB"/>
              </w:rPr>
            </w:pPr>
          </w:p>
        </w:tc>
        <w:tc>
          <w:tcPr>
            <w:tcW w:w="1418" w:type="dxa"/>
            <w:tcBorders>
              <w:top w:val="single" w:sz="4" w:space="0" w:color="auto"/>
            </w:tcBorders>
            <w:shd w:val="clear" w:color="auto" w:fill="auto"/>
          </w:tcPr>
          <w:p w14:paraId="57B70DAF" w14:textId="77777777" w:rsidR="005514EF" w:rsidRPr="00066C52" w:rsidRDefault="005514EF" w:rsidP="005514EF">
            <w:pPr>
              <w:ind w:right="-72"/>
              <w:jc w:val="right"/>
              <w:rPr>
                <w:rFonts w:ascii="Arial" w:eastAsia="Arial Unicode MS" w:hAnsi="Arial" w:cs="Arial"/>
                <w:color w:val="000000"/>
                <w:sz w:val="18"/>
                <w:szCs w:val="18"/>
                <w:lang w:val="en-GB"/>
              </w:rPr>
            </w:pPr>
          </w:p>
        </w:tc>
        <w:tc>
          <w:tcPr>
            <w:tcW w:w="1275" w:type="dxa"/>
            <w:tcBorders>
              <w:top w:val="single" w:sz="4" w:space="0" w:color="auto"/>
            </w:tcBorders>
            <w:shd w:val="clear" w:color="auto" w:fill="auto"/>
          </w:tcPr>
          <w:p w14:paraId="30175D3A" w14:textId="77777777" w:rsidR="005514EF" w:rsidRPr="00066C52" w:rsidRDefault="005514EF" w:rsidP="005514EF">
            <w:pPr>
              <w:ind w:right="-72"/>
              <w:jc w:val="right"/>
              <w:rPr>
                <w:rFonts w:ascii="Arial" w:eastAsia="Arial Unicode MS" w:hAnsi="Arial" w:cs="Arial"/>
                <w:color w:val="000000"/>
                <w:sz w:val="18"/>
                <w:szCs w:val="18"/>
                <w:lang w:val="en-GB"/>
              </w:rPr>
            </w:pPr>
          </w:p>
        </w:tc>
        <w:tc>
          <w:tcPr>
            <w:tcW w:w="1418" w:type="dxa"/>
            <w:tcBorders>
              <w:top w:val="single" w:sz="4" w:space="0" w:color="auto"/>
            </w:tcBorders>
            <w:shd w:val="clear" w:color="auto" w:fill="auto"/>
          </w:tcPr>
          <w:p w14:paraId="7A75DB8F" w14:textId="77777777" w:rsidR="005514EF" w:rsidRPr="00066C52" w:rsidRDefault="005514EF" w:rsidP="005514EF">
            <w:pPr>
              <w:ind w:right="-72"/>
              <w:jc w:val="right"/>
              <w:rPr>
                <w:rFonts w:ascii="Arial" w:eastAsia="Arial Unicode MS" w:hAnsi="Arial" w:cs="Arial"/>
                <w:color w:val="000000"/>
                <w:sz w:val="18"/>
                <w:szCs w:val="18"/>
                <w:lang w:val="en-GB"/>
              </w:rPr>
            </w:pPr>
          </w:p>
        </w:tc>
      </w:tr>
      <w:tr w:rsidR="005514EF" w:rsidRPr="00066C52" w14:paraId="264DBE07" w14:textId="77777777" w:rsidTr="00147BD0">
        <w:tc>
          <w:tcPr>
            <w:tcW w:w="3888" w:type="dxa"/>
            <w:shd w:val="clear" w:color="auto" w:fill="auto"/>
          </w:tcPr>
          <w:p w14:paraId="7382F8B6" w14:textId="16A6B4B6" w:rsidR="005514EF" w:rsidRPr="00066C52" w:rsidRDefault="005514EF" w:rsidP="005514EF">
            <w:pPr>
              <w:ind w:left="-113" w:right="-109"/>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 xml:space="preserve">For the year ended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417" w:type="dxa"/>
            <w:shd w:val="clear" w:color="auto" w:fill="auto"/>
          </w:tcPr>
          <w:p w14:paraId="5F0B15F3"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4755F587"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shd w:val="clear" w:color="auto" w:fill="auto"/>
          </w:tcPr>
          <w:p w14:paraId="05C86E21"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237DA5C8"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0939EC39" w14:textId="77777777" w:rsidTr="00147BD0">
        <w:trPr>
          <w:trHeight w:val="81"/>
        </w:trPr>
        <w:tc>
          <w:tcPr>
            <w:tcW w:w="3888" w:type="dxa"/>
            <w:shd w:val="clear" w:color="auto" w:fill="auto"/>
          </w:tcPr>
          <w:p w14:paraId="0F7FDA41" w14:textId="77777777"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Opening net book amount</w:t>
            </w:r>
          </w:p>
        </w:tc>
        <w:tc>
          <w:tcPr>
            <w:tcW w:w="1417" w:type="dxa"/>
            <w:shd w:val="clear" w:color="auto" w:fill="auto"/>
          </w:tcPr>
          <w:p w14:paraId="7B576646" w14:textId="3E602AAF"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78,051</w:t>
            </w:r>
          </w:p>
        </w:tc>
        <w:tc>
          <w:tcPr>
            <w:tcW w:w="1418" w:type="dxa"/>
            <w:shd w:val="clear" w:color="auto" w:fill="auto"/>
          </w:tcPr>
          <w:p w14:paraId="62FB9871" w14:textId="0A5247EE"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1,062,25</w:t>
            </w:r>
            <w:r w:rsidRPr="00066C52">
              <w:rPr>
                <w:rFonts w:ascii="Arial" w:eastAsia="Arial Unicode MS" w:hAnsi="Arial" w:cs="Arial"/>
                <w:color w:val="000000"/>
                <w:sz w:val="18"/>
                <w:szCs w:val="18"/>
                <w:cs/>
              </w:rPr>
              <w:t>0</w:t>
            </w:r>
          </w:p>
        </w:tc>
        <w:tc>
          <w:tcPr>
            <w:tcW w:w="1275" w:type="dxa"/>
            <w:shd w:val="clear" w:color="auto" w:fill="auto"/>
          </w:tcPr>
          <w:p w14:paraId="21FC340A" w14:textId="119E2C76"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76,953</w:t>
            </w:r>
          </w:p>
        </w:tc>
        <w:tc>
          <w:tcPr>
            <w:tcW w:w="1418" w:type="dxa"/>
            <w:shd w:val="clear" w:color="auto" w:fill="auto"/>
          </w:tcPr>
          <w:p w14:paraId="4458441D" w14:textId="7C1C6AC7" w:rsidR="005514EF" w:rsidRPr="00066C52" w:rsidRDefault="005514E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rPr>
              <w:t>1,217,254</w:t>
            </w:r>
          </w:p>
        </w:tc>
      </w:tr>
      <w:tr w:rsidR="005514EF" w:rsidRPr="00066C52" w14:paraId="688E635B" w14:textId="77777777" w:rsidTr="00147BD0">
        <w:tc>
          <w:tcPr>
            <w:tcW w:w="3888" w:type="dxa"/>
            <w:shd w:val="clear" w:color="auto" w:fill="auto"/>
          </w:tcPr>
          <w:p w14:paraId="0E27F876" w14:textId="77777777"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Additions</w:t>
            </w:r>
          </w:p>
        </w:tc>
        <w:tc>
          <w:tcPr>
            <w:tcW w:w="1417" w:type="dxa"/>
            <w:shd w:val="clear" w:color="auto" w:fill="auto"/>
          </w:tcPr>
          <w:p w14:paraId="22AA2B4B" w14:textId="10F01279" w:rsidR="005514EF" w:rsidRPr="00066C52" w:rsidRDefault="00AC5C11"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w:t>
            </w:r>
          </w:p>
        </w:tc>
        <w:tc>
          <w:tcPr>
            <w:tcW w:w="1418" w:type="dxa"/>
            <w:shd w:val="clear" w:color="auto" w:fill="auto"/>
          </w:tcPr>
          <w:p w14:paraId="754BA1DA" w14:textId="40750789"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495,118</w:t>
            </w:r>
          </w:p>
        </w:tc>
        <w:tc>
          <w:tcPr>
            <w:tcW w:w="1275" w:type="dxa"/>
            <w:shd w:val="clear" w:color="auto" w:fill="auto"/>
          </w:tcPr>
          <w:p w14:paraId="38511D8D" w14:textId="0E349446"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w:t>
            </w:r>
          </w:p>
        </w:tc>
        <w:tc>
          <w:tcPr>
            <w:tcW w:w="1418" w:type="dxa"/>
            <w:shd w:val="clear" w:color="auto" w:fill="auto"/>
          </w:tcPr>
          <w:p w14:paraId="4DDB13AB" w14:textId="3AA54BCC"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495,118</w:t>
            </w:r>
          </w:p>
        </w:tc>
      </w:tr>
      <w:tr w:rsidR="005514EF" w:rsidRPr="00066C52" w14:paraId="0EC61305" w14:textId="77777777" w:rsidTr="00147BD0">
        <w:tc>
          <w:tcPr>
            <w:tcW w:w="3888" w:type="dxa"/>
            <w:shd w:val="clear" w:color="auto" w:fill="auto"/>
          </w:tcPr>
          <w:p w14:paraId="39868AE7" w14:textId="2959C440" w:rsidR="005514EF" w:rsidRPr="00066C52" w:rsidRDefault="005514EF" w:rsidP="005514EF">
            <w:pPr>
              <w:ind w:left="-113" w:right="-72"/>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Disposal</w:t>
            </w:r>
          </w:p>
        </w:tc>
        <w:tc>
          <w:tcPr>
            <w:tcW w:w="1417" w:type="dxa"/>
            <w:shd w:val="clear" w:color="auto" w:fill="auto"/>
          </w:tcPr>
          <w:p w14:paraId="790156E4" w14:textId="3AA92618"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(1)</w:t>
            </w:r>
          </w:p>
        </w:tc>
        <w:tc>
          <w:tcPr>
            <w:tcW w:w="1418" w:type="dxa"/>
            <w:shd w:val="clear" w:color="auto" w:fill="auto"/>
          </w:tcPr>
          <w:p w14:paraId="436F5D57" w14:textId="08EBE92D"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(4)</w:t>
            </w:r>
          </w:p>
        </w:tc>
        <w:tc>
          <w:tcPr>
            <w:tcW w:w="1275" w:type="dxa"/>
            <w:shd w:val="clear" w:color="auto" w:fill="auto"/>
          </w:tcPr>
          <w:p w14:paraId="3E43B12D" w14:textId="5D5D2356"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w:t>
            </w:r>
          </w:p>
        </w:tc>
        <w:tc>
          <w:tcPr>
            <w:tcW w:w="1418" w:type="dxa"/>
            <w:shd w:val="clear" w:color="auto" w:fill="auto"/>
          </w:tcPr>
          <w:p w14:paraId="5AEB4515" w14:textId="77A410C2" w:rsidR="005514EF" w:rsidRPr="00066C52" w:rsidRDefault="001424FE"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(5)</w:t>
            </w:r>
          </w:p>
        </w:tc>
      </w:tr>
      <w:tr w:rsidR="005514EF" w:rsidRPr="00066C52" w14:paraId="1728F434" w14:textId="77777777" w:rsidTr="00147BD0">
        <w:tc>
          <w:tcPr>
            <w:tcW w:w="3888" w:type="dxa"/>
            <w:shd w:val="clear" w:color="auto" w:fill="auto"/>
          </w:tcPr>
          <w:p w14:paraId="651CE408" w14:textId="77777777"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Depreciation charge</w:t>
            </w:r>
          </w:p>
        </w:tc>
        <w:tc>
          <w:tcPr>
            <w:tcW w:w="1417" w:type="dxa"/>
            <w:tcBorders>
              <w:bottom w:val="single" w:sz="4" w:space="0" w:color="auto"/>
            </w:tcBorders>
            <w:shd w:val="clear" w:color="auto" w:fill="auto"/>
          </w:tcPr>
          <w:p w14:paraId="5E69F35E" w14:textId="127FF03E" w:rsidR="005514EF" w:rsidRPr="00066C52" w:rsidRDefault="001424FE" w:rsidP="005514EF">
            <w:pPr>
              <w:ind w:right="-72"/>
              <w:jc w:val="right"/>
              <w:rPr>
                <w:rFonts w:ascii="Arial" w:eastAsia="Arial Unicode MS" w:hAnsi="Arial" w:cs="Arial"/>
                <w:color w:val="000000"/>
                <w:sz w:val="18"/>
                <w:szCs w:val="18"/>
                <w:cs/>
                <w:lang w:val="en-GB" w:bidi="th-TH"/>
              </w:rPr>
            </w:pPr>
            <w:r w:rsidRPr="00066C52">
              <w:rPr>
                <w:rFonts w:ascii="Arial" w:eastAsia="Arial Unicode MS" w:hAnsi="Arial" w:cs="Arial"/>
                <w:color w:val="000000"/>
                <w:sz w:val="18"/>
                <w:szCs w:val="18"/>
                <w:lang w:val="en-GB" w:bidi="th-TH"/>
              </w:rPr>
              <w:t>(39,690)</w:t>
            </w:r>
          </w:p>
        </w:tc>
        <w:tc>
          <w:tcPr>
            <w:tcW w:w="1418" w:type="dxa"/>
            <w:tcBorders>
              <w:bottom w:val="single" w:sz="4" w:space="0" w:color="auto"/>
            </w:tcBorders>
            <w:shd w:val="clear" w:color="auto" w:fill="auto"/>
          </w:tcPr>
          <w:p w14:paraId="21AA53B0" w14:textId="72400ADA" w:rsidR="005514EF" w:rsidRPr="00066C52" w:rsidRDefault="00252B4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(418,144)</w:t>
            </w:r>
          </w:p>
        </w:tc>
        <w:tc>
          <w:tcPr>
            <w:tcW w:w="1275" w:type="dxa"/>
            <w:tcBorders>
              <w:bottom w:val="single" w:sz="4" w:space="0" w:color="auto"/>
            </w:tcBorders>
            <w:shd w:val="clear" w:color="auto" w:fill="auto"/>
          </w:tcPr>
          <w:p w14:paraId="2BF977EF" w14:textId="05F9E7C6" w:rsidR="005514EF" w:rsidRPr="00066C52" w:rsidRDefault="00252B4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(53,545)</w:t>
            </w:r>
          </w:p>
        </w:tc>
        <w:tc>
          <w:tcPr>
            <w:tcW w:w="1418" w:type="dxa"/>
            <w:tcBorders>
              <w:bottom w:val="single" w:sz="4" w:space="0" w:color="auto"/>
            </w:tcBorders>
            <w:shd w:val="clear" w:color="auto" w:fill="auto"/>
          </w:tcPr>
          <w:p w14:paraId="622DEEA4" w14:textId="208AC4BD" w:rsidR="005514EF" w:rsidRPr="00066C52" w:rsidRDefault="00252B4F" w:rsidP="005514EF">
            <w:pPr>
              <w:ind w:right="-72"/>
              <w:jc w:val="right"/>
              <w:rPr>
                <w:rFonts w:ascii="Arial" w:eastAsia="Arial Unicode MS" w:hAnsi="Arial" w:cs="Arial"/>
                <w:color w:val="000000"/>
                <w:sz w:val="18"/>
                <w:szCs w:val="18"/>
                <w:lang w:val="en-GB"/>
              </w:rPr>
            </w:pPr>
            <w:r w:rsidRPr="00066C52">
              <w:rPr>
                <w:rFonts w:ascii="Arial" w:eastAsia="Arial Unicode MS" w:hAnsi="Arial" w:cs="Arial"/>
                <w:color w:val="000000"/>
                <w:sz w:val="18"/>
                <w:szCs w:val="18"/>
                <w:lang w:val="en-GB"/>
              </w:rPr>
              <w:t>(511,379)</w:t>
            </w:r>
          </w:p>
        </w:tc>
      </w:tr>
      <w:tr w:rsidR="005514EF" w:rsidRPr="00066C52" w14:paraId="64B5E8C6" w14:textId="77777777" w:rsidTr="00147BD0">
        <w:tc>
          <w:tcPr>
            <w:tcW w:w="3888" w:type="dxa"/>
            <w:shd w:val="clear" w:color="auto" w:fill="auto"/>
          </w:tcPr>
          <w:p w14:paraId="192D3494" w14:textId="77777777" w:rsidR="005514EF" w:rsidRPr="00066C52" w:rsidRDefault="005514EF" w:rsidP="005514EF">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139C721D" w14:textId="4BBFBAB8"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73D278B5" w14:textId="1EA219AD"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31FD3A1A" w14:textId="4BCD50D0"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4575071" w14:textId="4007025A"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59CA478C" w14:textId="77777777" w:rsidTr="00147BD0">
        <w:tc>
          <w:tcPr>
            <w:tcW w:w="3888" w:type="dxa"/>
            <w:shd w:val="clear" w:color="auto" w:fill="auto"/>
          </w:tcPr>
          <w:p w14:paraId="31AFD916" w14:textId="77777777" w:rsidR="005514EF" w:rsidRPr="00066C52" w:rsidRDefault="005514EF" w:rsidP="005514EF">
            <w:pPr>
              <w:ind w:left="-113" w:right="-72"/>
              <w:rPr>
                <w:rFonts w:ascii="Arial" w:eastAsia="Arial Unicode MS" w:hAnsi="Arial" w:cs="Arial"/>
                <w:color w:val="000000"/>
                <w:sz w:val="18"/>
                <w:szCs w:val="18"/>
              </w:rPr>
            </w:pPr>
            <w:r w:rsidRPr="00066C52">
              <w:rPr>
                <w:rFonts w:ascii="Arial" w:eastAsia="Arial Unicode MS" w:hAnsi="Arial" w:cs="Arial"/>
                <w:color w:val="000000"/>
                <w:sz w:val="18"/>
                <w:szCs w:val="18"/>
                <w:lang w:bidi="th-TH"/>
              </w:rPr>
              <w:t>Closing net book amount</w:t>
            </w:r>
          </w:p>
        </w:tc>
        <w:tc>
          <w:tcPr>
            <w:tcW w:w="1417" w:type="dxa"/>
            <w:tcBorders>
              <w:bottom w:val="single" w:sz="4" w:space="0" w:color="auto"/>
            </w:tcBorders>
            <w:shd w:val="clear" w:color="auto" w:fill="auto"/>
          </w:tcPr>
          <w:p w14:paraId="0E4B030B" w14:textId="131933D1" w:rsidR="005514EF" w:rsidRPr="00066C52" w:rsidRDefault="00252B4F" w:rsidP="005514EF">
            <w:pPr>
              <w:ind w:right="-72"/>
              <w:jc w:val="right"/>
              <w:rPr>
                <w:rFonts w:ascii="Arial" w:eastAsia="Arial Unicode MS" w:hAnsi="Arial" w:cs="Arial"/>
                <w:color w:val="000000"/>
                <w:sz w:val="18"/>
                <w:szCs w:val="18"/>
                <w:lang w:val="en-GB" w:bidi="th-TH"/>
              </w:rPr>
            </w:pPr>
            <w:r w:rsidRPr="00066C52">
              <w:rPr>
                <w:rFonts w:ascii="Arial" w:eastAsia="Arial Unicode MS" w:hAnsi="Arial" w:cs="Arial"/>
                <w:color w:val="000000"/>
                <w:sz w:val="18"/>
                <w:szCs w:val="18"/>
                <w:lang w:val="en-GB" w:bidi="th-TH"/>
              </w:rPr>
              <w:t>38,360</w:t>
            </w:r>
          </w:p>
        </w:tc>
        <w:tc>
          <w:tcPr>
            <w:tcW w:w="1418" w:type="dxa"/>
            <w:tcBorders>
              <w:bottom w:val="single" w:sz="4" w:space="0" w:color="auto"/>
            </w:tcBorders>
            <w:shd w:val="clear" w:color="auto" w:fill="auto"/>
          </w:tcPr>
          <w:p w14:paraId="6EC07710" w14:textId="1C517674" w:rsidR="005514EF" w:rsidRPr="00066C52" w:rsidRDefault="00252B4F" w:rsidP="005514EF">
            <w:pPr>
              <w:ind w:right="-72"/>
              <w:jc w:val="right"/>
              <w:rPr>
                <w:rFonts w:ascii="Arial" w:eastAsia="Arial Unicode MS" w:hAnsi="Arial" w:cs="Arial"/>
                <w:color w:val="000000"/>
                <w:sz w:val="18"/>
                <w:szCs w:val="18"/>
                <w:lang w:val="en-GB" w:bidi="th-TH"/>
              </w:rPr>
            </w:pPr>
            <w:r w:rsidRPr="00066C52">
              <w:rPr>
                <w:rFonts w:ascii="Arial" w:eastAsia="Arial Unicode MS" w:hAnsi="Arial" w:cs="Arial"/>
                <w:color w:val="000000"/>
                <w:sz w:val="18"/>
                <w:szCs w:val="18"/>
                <w:lang w:val="en-GB" w:bidi="th-TH"/>
              </w:rPr>
              <w:t>1,139,220</w:t>
            </w:r>
          </w:p>
        </w:tc>
        <w:tc>
          <w:tcPr>
            <w:tcW w:w="1275" w:type="dxa"/>
            <w:tcBorders>
              <w:bottom w:val="single" w:sz="4" w:space="0" w:color="auto"/>
            </w:tcBorders>
            <w:shd w:val="clear" w:color="auto" w:fill="auto"/>
          </w:tcPr>
          <w:p w14:paraId="667C2B91" w14:textId="394A8CDC" w:rsidR="005514EF" w:rsidRPr="00066C52" w:rsidRDefault="00252B4F" w:rsidP="005514EF">
            <w:pPr>
              <w:ind w:right="-72"/>
              <w:jc w:val="right"/>
              <w:rPr>
                <w:rFonts w:ascii="Arial" w:eastAsia="Arial Unicode MS" w:hAnsi="Arial" w:cs="Arial"/>
                <w:color w:val="000000"/>
                <w:sz w:val="18"/>
                <w:szCs w:val="22"/>
                <w:cs/>
                <w:lang w:val="en-GB" w:bidi="th-TH"/>
              </w:rPr>
            </w:pPr>
            <w:r w:rsidRPr="00066C52">
              <w:rPr>
                <w:rFonts w:ascii="Arial" w:eastAsia="Arial Unicode MS" w:hAnsi="Arial" w:cs="Arial"/>
                <w:color w:val="000000"/>
                <w:sz w:val="18"/>
                <w:szCs w:val="22"/>
                <w:lang w:val="en-GB" w:bidi="th-TH"/>
              </w:rPr>
              <w:t>23,408</w:t>
            </w:r>
          </w:p>
        </w:tc>
        <w:tc>
          <w:tcPr>
            <w:tcW w:w="1418" w:type="dxa"/>
            <w:tcBorders>
              <w:bottom w:val="single" w:sz="4" w:space="0" w:color="auto"/>
            </w:tcBorders>
            <w:shd w:val="clear" w:color="auto" w:fill="auto"/>
          </w:tcPr>
          <w:p w14:paraId="0D719769" w14:textId="3400F1EE" w:rsidR="005514EF" w:rsidRPr="00066C52" w:rsidRDefault="00252B4F" w:rsidP="005514EF">
            <w:pPr>
              <w:ind w:right="-72"/>
              <w:jc w:val="right"/>
              <w:rPr>
                <w:rFonts w:ascii="Arial" w:eastAsia="Arial Unicode MS" w:hAnsi="Arial" w:cs="Arial"/>
                <w:color w:val="000000"/>
                <w:sz w:val="18"/>
                <w:szCs w:val="18"/>
                <w:lang w:val="en-GB" w:bidi="th-TH"/>
              </w:rPr>
            </w:pPr>
            <w:r w:rsidRPr="00066C52">
              <w:rPr>
                <w:rFonts w:ascii="Arial" w:eastAsia="Arial Unicode MS" w:hAnsi="Arial" w:cs="Arial"/>
                <w:color w:val="000000"/>
                <w:sz w:val="18"/>
                <w:szCs w:val="18"/>
                <w:lang w:val="en-GB" w:bidi="th-TH"/>
              </w:rPr>
              <w:t>1,200,988</w:t>
            </w:r>
          </w:p>
        </w:tc>
      </w:tr>
      <w:tr w:rsidR="005514EF" w:rsidRPr="00066C52" w14:paraId="658CAB99" w14:textId="77777777" w:rsidTr="00147BD0">
        <w:tc>
          <w:tcPr>
            <w:tcW w:w="3888" w:type="dxa"/>
            <w:shd w:val="clear" w:color="auto" w:fill="auto"/>
          </w:tcPr>
          <w:p w14:paraId="4027ACBC" w14:textId="77777777" w:rsidR="005514EF" w:rsidRPr="00066C52" w:rsidRDefault="005514EF" w:rsidP="005514EF">
            <w:pPr>
              <w:ind w:left="-113" w:right="-72"/>
              <w:rPr>
                <w:rFonts w:ascii="Arial" w:eastAsia="Arial Unicode MS" w:hAnsi="Arial" w:cs="Arial"/>
                <w:color w:val="000000"/>
                <w:sz w:val="18"/>
                <w:szCs w:val="18"/>
              </w:rPr>
            </w:pPr>
          </w:p>
        </w:tc>
        <w:tc>
          <w:tcPr>
            <w:tcW w:w="1417" w:type="dxa"/>
            <w:tcBorders>
              <w:top w:val="single" w:sz="4" w:space="0" w:color="auto"/>
            </w:tcBorders>
            <w:shd w:val="clear" w:color="auto" w:fill="auto"/>
          </w:tcPr>
          <w:p w14:paraId="0F411065"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E1EB561"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56881FB4"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0F7DBB72"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7B2FD7B7" w14:textId="77777777" w:rsidTr="00147BD0">
        <w:tc>
          <w:tcPr>
            <w:tcW w:w="3888" w:type="dxa"/>
            <w:shd w:val="clear" w:color="auto" w:fill="auto"/>
          </w:tcPr>
          <w:p w14:paraId="60A00CB5" w14:textId="0F43E372" w:rsidR="005514EF" w:rsidRPr="00066C52" w:rsidRDefault="005514EF" w:rsidP="005514EF">
            <w:pPr>
              <w:ind w:left="-113" w:right="-72"/>
              <w:rPr>
                <w:rFonts w:ascii="Arial" w:eastAsia="Arial Unicode MS" w:hAnsi="Arial" w:cs="Arial"/>
                <w:b/>
                <w:bCs/>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417" w:type="dxa"/>
            <w:shd w:val="clear" w:color="auto" w:fill="auto"/>
          </w:tcPr>
          <w:p w14:paraId="659F91CC"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35A93353"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shd w:val="clear" w:color="auto" w:fill="auto"/>
          </w:tcPr>
          <w:p w14:paraId="72FEA2F7"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shd w:val="clear" w:color="auto" w:fill="auto"/>
          </w:tcPr>
          <w:p w14:paraId="4C23242E"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1FE8BBE3" w14:textId="77777777" w:rsidTr="00147BD0">
        <w:tc>
          <w:tcPr>
            <w:tcW w:w="3888" w:type="dxa"/>
            <w:shd w:val="clear" w:color="auto" w:fill="auto"/>
          </w:tcPr>
          <w:p w14:paraId="757393F8" w14:textId="77777777" w:rsidR="005514EF" w:rsidRPr="00066C52" w:rsidRDefault="005514EF" w:rsidP="005514EF">
            <w:pPr>
              <w:ind w:left="-113" w:right="-72"/>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Cost</w:t>
            </w:r>
          </w:p>
        </w:tc>
        <w:tc>
          <w:tcPr>
            <w:tcW w:w="1417" w:type="dxa"/>
            <w:shd w:val="clear" w:color="auto" w:fill="auto"/>
          </w:tcPr>
          <w:p w14:paraId="2465FE4B" w14:textId="03129D56"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491,187</w:t>
            </w:r>
          </w:p>
        </w:tc>
        <w:tc>
          <w:tcPr>
            <w:tcW w:w="1418" w:type="dxa"/>
            <w:shd w:val="clear" w:color="auto" w:fill="auto"/>
          </w:tcPr>
          <w:p w14:paraId="77D9451B" w14:textId="28124F20"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2,894,428</w:t>
            </w:r>
          </w:p>
        </w:tc>
        <w:tc>
          <w:tcPr>
            <w:tcW w:w="1275" w:type="dxa"/>
            <w:shd w:val="clear" w:color="auto" w:fill="auto"/>
          </w:tcPr>
          <w:p w14:paraId="0BBFC952" w14:textId="65F19C18"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267,500</w:t>
            </w:r>
          </w:p>
        </w:tc>
        <w:tc>
          <w:tcPr>
            <w:tcW w:w="1418" w:type="dxa"/>
            <w:shd w:val="clear" w:color="auto" w:fill="auto"/>
          </w:tcPr>
          <w:p w14:paraId="729D8448" w14:textId="20D36253"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3,653,115</w:t>
            </w:r>
          </w:p>
        </w:tc>
      </w:tr>
      <w:tr w:rsidR="005514EF" w:rsidRPr="00066C52" w14:paraId="7DEA64CC" w14:textId="77777777" w:rsidTr="00147BD0">
        <w:tc>
          <w:tcPr>
            <w:tcW w:w="3888" w:type="dxa"/>
            <w:shd w:val="clear" w:color="auto" w:fill="auto"/>
          </w:tcPr>
          <w:p w14:paraId="3E7CC583" w14:textId="77777777" w:rsidR="005514EF" w:rsidRPr="00066C52" w:rsidRDefault="005514EF" w:rsidP="005514EF">
            <w:pPr>
              <w:ind w:left="-113" w:right="-72"/>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depreciation</w:t>
            </w:r>
          </w:p>
        </w:tc>
        <w:tc>
          <w:tcPr>
            <w:tcW w:w="1417" w:type="dxa"/>
            <w:tcBorders>
              <w:bottom w:val="single" w:sz="4" w:space="0" w:color="auto"/>
            </w:tcBorders>
            <w:shd w:val="clear" w:color="auto" w:fill="auto"/>
          </w:tcPr>
          <w:p w14:paraId="6FFB507C" w14:textId="2403B150"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(452,827)</w:t>
            </w:r>
          </w:p>
        </w:tc>
        <w:tc>
          <w:tcPr>
            <w:tcW w:w="1418" w:type="dxa"/>
            <w:tcBorders>
              <w:bottom w:val="single" w:sz="4" w:space="0" w:color="auto"/>
            </w:tcBorders>
            <w:shd w:val="clear" w:color="auto" w:fill="auto"/>
          </w:tcPr>
          <w:p w14:paraId="174B990A" w14:textId="07193E36"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(1,755,208)</w:t>
            </w:r>
          </w:p>
        </w:tc>
        <w:tc>
          <w:tcPr>
            <w:tcW w:w="1275" w:type="dxa"/>
            <w:tcBorders>
              <w:bottom w:val="single" w:sz="4" w:space="0" w:color="auto"/>
            </w:tcBorders>
            <w:shd w:val="clear" w:color="auto" w:fill="auto"/>
          </w:tcPr>
          <w:p w14:paraId="6FFDA485" w14:textId="6C6A4F43" w:rsidR="005514EF" w:rsidRPr="00066C52" w:rsidRDefault="00085151"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(244,092)</w:t>
            </w:r>
          </w:p>
        </w:tc>
        <w:tc>
          <w:tcPr>
            <w:tcW w:w="1418" w:type="dxa"/>
            <w:tcBorders>
              <w:bottom w:val="single" w:sz="4" w:space="0" w:color="auto"/>
            </w:tcBorders>
            <w:shd w:val="clear" w:color="auto" w:fill="auto"/>
          </w:tcPr>
          <w:p w14:paraId="4D241FF2" w14:textId="559B043F" w:rsidR="005514EF" w:rsidRPr="00066C52" w:rsidRDefault="007C24A8"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(2,452,127)</w:t>
            </w:r>
          </w:p>
        </w:tc>
      </w:tr>
      <w:tr w:rsidR="005514EF" w:rsidRPr="00066C52" w14:paraId="276CC67E" w14:textId="77777777" w:rsidTr="00147BD0">
        <w:tc>
          <w:tcPr>
            <w:tcW w:w="3888" w:type="dxa"/>
            <w:shd w:val="clear" w:color="auto" w:fill="auto"/>
          </w:tcPr>
          <w:p w14:paraId="2429D6CE" w14:textId="77777777" w:rsidR="005514EF" w:rsidRPr="00066C52" w:rsidRDefault="005514EF" w:rsidP="005514EF">
            <w:pPr>
              <w:ind w:left="-113" w:right="-72"/>
              <w:rPr>
                <w:rFonts w:ascii="Arial" w:eastAsia="Arial Unicode MS" w:hAnsi="Arial" w:cs="Arial"/>
                <w:color w:val="000000"/>
                <w:sz w:val="18"/>
                <w:szCs w:val="18"/>
                <w:cs/>
                <w:lang w:bidi="th-TH"/>
              </w:rPr>
            </w:pPr>
          </w:p>
        </w:tc>
        <w:tc>
          <w:tcPr>
            <w:tcW w:w="1417" w:type="dxa"/>
            <w:tcBorders>
              <w:top w:val="single" w:sz="4" w:space="0" w:color="auto"/>
            </w:tcBorders>
            <w:shd w:val="clear" w:color="auto" w:fill="auto"/>
          </w:tcPr>
          <w:p w14:paraId="6483D251"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30286157" w14:textId="77777777" w:rsidR="005514EF" w:rsidRPr="00066C52" w:rsidRDefault="005514EF" w:rsidP="005514EF">
            <w:pPr>
              <w:ind w:right="-72"/>
              <w:jc w:val="right"/>
              <w:rPr>
                <w:rFonts w:ascii="Arial" w:eastAsia="Arial Unicode MS" w:hAnsi="Arial" w:cs="Arial"/>
                <w:color w:val="000000"/>
                <w:sz w:val="18"/>
                <w:szCs w:val="18"/>
              </w:rPr>
            </w:pPr>
          </w:p>
        </w:tc>
        <w:tc>
          <w:tcPr>
            <w:tcW w:w="1275" w:type="dxa"/>
            <w:tcBorders>
              <w:top w:val="single" w:sz="4" w:space="0" w:color="auto"/>
            </w:tcBorders>
            <w:shd w:val="clear" w:color="auto" w:fill="auto"/>
          </w:tcPr>
          <w:p w14:paraId="643DAA4D" w14:textId="77777777" w:rsidR="005514EF" w:rsidRPr="00066C52" w:rsidRDefault="005514EF" w:rsidP="005514EF">
            <w:pPr>
              <w:ind w:right="-72"/>
              <w:jc w:val="right"/>
              <w:rPr>
                <w:rFonts w:ascii="Arial" w:eastAsia="Arial Unicode MS" w:hAnsi="Arial" w:cs="Arial"/>
                <w:color w:val="000000"/>
                <w:sz w:val="18"/>
                <w:szCs w:val="18"/>
              </w:rPr>
            </w:pPr>
          </w:p>
        </w:tc>
        <w:tc>
          <w:tcPr>
            <w:tcW w:w="1418" w:type="dxa"/>
            <w:tcBorders>
              <w:top w:val="single" w:sz="4" w:space="0" w:color="auto"/>
            </w:tcBorders>
            <w:shd w:val="clear" w:color="auto" w:fill="auto"/>
          </w:tcPr>
          <w:p w14:paraId="4985A737" w14:textId="77777777" w:rsidR="005514EF" w:rsidRPr="00066C52" w:rsidRDefault="005514EF" w:rsidP="005514EF">
            <w:pPr>
              <w:ind w:right="-72"/>
              <w:jc w:val="right"/>
              <w:rPr>
                <w:rFonts w:ascii="Arial" w:eastAsia="Arial Unicode MS" w:hAnsi="Arial" w:cs="Arial"/>
                <w:color w:val="000000"/>
                <w:sz w:val="18"/>
                <w:szCs w:val="18"/>
              </w:rPr>
            </w:pPr>
          </w:p>
        </w:tc>
      </w:tr>
      <w:tr w:rsidR="005514EF" w:rsidRPr="00066C52" w14:paraId="0EFB0FDE" w14:textId="77777777" w:rsidTr="00147BD0">
        <w:tc>
          <w:tcPr>
            <w:tcW w:w="3888" w:type="dxa"/>
            <w:shd w:val="clear" w:color="auto" w:fill="auto"/>
          </w:tcPr>
          <w:p w14:paraId="13079DA1" w14:textId="77777777" w:rsidR="005514EF" w:rsidRPr="00066C52" w:rsidRDefault="005514EF" w:rsidP="005514EF">
            <w:pPr>
              <w:ind w:left="-113" w:right="-72"/>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417" w:type="dxa"/>
            <w:tcBorders>
              <w:bottom w:val="single" w:sz="4" w:space="0" w:color="auto"/>
            </w:tcBorders>
            <w:shd w:val="clear" w:color="auto" w:fill="auto"/>
          </w:tcPr>
          <w:p w14:paraId="203273A4" w14:textId="61C109E5" w:rsidR="005514EF" w:rsidRPr="00066C52" w:rsidRDefault="007C24A8"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38,360</w:t>
            </w:r>
          </w:p>
        </w:tc>
        <w:tc>
          <w:tcPr>
            <w:tcW w:w="1418" w:type="dxa"/>
            <w:tcBorders>
              <w:bottom w:val="single" w:sz="4" w:space="0" w:color="auto"/>
            </w:tcBorders>
            <w:shd w:val="clear" w:color="auto" w:fill="auto"/>
          </w:tcPr>
          <w:p w14:paraId="4A8B1339" w14:textId="18CB104F" w:rsidR="005514EF" w:rsidRPr="00066C52" w:rsidRDefault="007C24A8"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1,139,220</w:t>
            </w:r>
          </w:p>
        </w:tc>
        <w:tc>
          <w:tcPr>
            <w:tcW w:w="1275" w:type="dxa"/>
            <w:tcBorders>
              <w:bottom w:val="single" w:sz="4" w:space="0" w:color="auto"/>
            </w:tcBorders>
            <w:shd w:val="clear" w:color="auto" w:fill="auto"/>
          </w:tcPr>
          <w:p w14:paraId="27243A81" w14:textId="06D96154" w:rsidR="005514EF" w:rsidRPr="00066C52" w:rsidRDefault="007C24A8"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23,408</w:t>
            </w:r>
          </w:p>
        </w:tc>
        <w:tc>
          <w:tcPr>
            <w:tcW w:w="1418" w:type="dxa"/>
            <w:tcBorders>
              <w:bottom w:val="single" w:sz="4" w:space="0" w:color="auto"/>
            </w:tcBorders>
            <w:shd w:val="clear" w:color="auto" w:fill="auto"/>
          </w:tcPr>
          <w:p w14:paraId="01CF7653" w14:textId="219385E2" w:rsidR="005514EF" w:rsidRPr="00066C52" w:rsidRDefault="007C24A8"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1,200,988</w:t>
            </w:r>
          </w:p>
        </w:tc>
      </w:tr>
    </w:tbl>
    <w:p w14:paraId="2A7B10E7" w14:textId="328D64F5" w:rsidR="004C0466" w:rsidRDefault="002C4ABD" w:rsidP="00BF19EF">
      <w:pPr>
        <w:rPr>
          <w:rFonts w:ascii="Arial" w:eastAsia="Arial Unicode MS" w:hAnsi="Arial" w:cs="Arial"/>
          <w:color w:val="000000"/>
          <w:sz w:val="18"/>
          <w:szCs w:val="22"/>
          <w:lang w:bidi="th-TH"/>
        </w:rPr>
      </w:pPr>
      <w:r w:rsidRPr="00066C52">
        <w:rPr>
          <w:rFonts w:ascii="Arial" w:eastAsia="Arial Unicode MS" w:hAnsi="Arial" w:cs="Arial"/>
          <w:color w:val="000000"/>
          <w:sz w:val="18"/>
          <w:szCs w:val="18"/>
        </w:rPr>
        <w:br w:type="page"/>
      </w:r>
    </w:p>
    <w:p w14:paraId="05499C75" w14:textId="77777777" w:rsidR="00BF5DF6" w:rsidRPr="00BF5DF6" w:rsidRDefault="00BF5DF6" w:rsidP="00BF19EF">
      <w:pPr>
        <w:rPr>
          <w:rFonts w:ascii="Arial" w:eastAsia="Arial Unicode MS" w:hAnsi="Arial" w:cs="Arial"/>
          <w:color w:val="000000"/>
          <w:sz w:val="18"/>
          <w:szCs w:val="22"/>
          <w:lang w:bidi="th-TH"/>
        </w:rPr>
      </w:pPr>
    </w:p>
    <w:tbl>
      <w:tblPr>
        <w:tblW w:w="9461" w:type="dxa"/>
        <w:tblLayout w:type="fixed"/>
        <w:tblLook w:val="04A0" w:firstRow="1" w:lastRow="0" w:firstColumn="1" w:lastColumn="0" w:noHBand="0" w:noVBand="1"/>
      </w:tblPr>
      <w:tblGrid>
        <w:gridCol w:w="9461"/>
      </w:tblGrid>
      <w:tr w:rsidR="008A21BF" w:rsidRPr="00066C52" w14:paraId="1F593EAF" w14:textId="77777777" w:rsidTr="00147BD0">
        <w:trPr>
          <w:trHeight w:val="386"/>
        </w:trPr>
        <w:tc>
          <w:tcPr>
            <w:tcW w:w="9461" w:type="dxa"/>
            <w:shd w:val="clear" w:color="auto" w:fill="auto"/>
            <w:vAlign w:val="center"/>
          </w:tcPr>
          <w:p w14:paraId="14230A92" w14:textId="5C340D41" w:rsidR="008A21BF" w:rsidRPr="00066C52" w:rsidRDefault="00387313" w:rsidP="00B06B1E">
            <w:pPr>
              <w:pStyle w:val="Heading1"/>
              <w:tabs>
                <w:tab w:val="left" w:pos="569"/>
              </w:tabs>
              <w:ind w:left="-113"/>
              <w:rPr>
                <w:rFonts w:ascii="Arial" w:hAnsi="Arial" w:cs="Arial"/>
                <w:color w:val="000000"/>
                <w:sz w:val="18"/>
                <w:szCs w:val="18"/>
                <w:cs/>
              </w:rPr>
            </w:pPr>
            <w:bookmarkStart w:id="53" w:name="_Toc65595157"/>
            <w:r w:rsidRPr="00066C52">
              <w:rPr>
                <w:rFonts w:ascii="Arial" w:hAnsi="Arial" w:cs="Arial"/>
                <w:color w:val="000000"/>
                <w:sz w:val="18"/>
                <w:szCs w:val="18"/>
              </w:rPr>
              <w:t>14</w:t>
            </w:r>
            <w:r w:rsidR="008A21BF" w:rsidRPr="00066C52">
              <w:rPr>
                <w:rFonts w:ascii="Arial" w:hAnsi="Arial" w:cs="Arial"/>
                <w:color w:val="000000"/>
                <w:sz w:val="18"/>
                <w:szCs w:val="18"/>
              </w:rPr>
              <w:tab/>
            </w:r>
            <w:bookmarkEnd w:id="53"/>
            <w:r w:rsidR="00AE1A3F" w:rsidRPr="00066C52">
              <w:rPr>
                <w:rFonts w:ascii="Arial" w:hAnsi="Arial" w:cs="Arial"/>
                <w:color w:val="000000"/>
                <w:sz w:val="18"/>
                <w:szCs w:val="18"/>
              </w:rPr>
              <w:t>Right-of-use assets</w:t>
            </w:r>
          </w:p>
        </w:tc>
      </w:tr>
    </w:tbl>
    <w:p w14:paraId="3DC68987" w14:textId="77777777" w:rsidR="008A21BF" w:rsidRPr="00066C52" w:rsidRDefault="008A21BF" w:rsidP="00AB2DD0">
      <w:pPr>
        <w:rPr>
          <w:rFonts w:ascii="Arial" w:eastAsia="Arial Unicode MS" w:hAnsi="Arial" w:cs="Arial"/>
          <w:color w:val="000000"/>
          <w:sz w:val="18"/>
          <w:szCs w:val="18"/>
          <w:lang w:val="en-GB"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2"/>
        <w:gridCol w:w="1440"/>
      </w:tblGrid>
      <w:tr w:rsidR="005514EF" w:rsidRPr="00066C52" w14:paraId="289C6F96" w14:textId="77777777" w:rsidTr="00360D2E">
        <w:trPr>
          <w:trHeight w:val="205"/>
        </w:trPr>
        <w:tc>
          <w:tcPr>
            <w:tcW w:w="7992" w:type="dxa"/>
            <w:tcBorders>
              <w:top w:val="nil"/>
              <w:left w:val="nil"/>
              <w:bottom w:val="nil"/>
              <w:right w:val="nil"/>
            </w:tcBorders>
            <w:shd w:val="clear" w:color="auto" w:fill="auto"/>
          </w:tcPr>
          <w:p w14:paraId="66CAF584" w14:textId="77777777" w:rsidR="006A5A6E" w:rsidRPr="00066C52" w:rsidRDefault="006A5A6E" w:rsidP="00D17715">
            <w:pPr>
              <w:ind w:left="-101"/>
              <w:jc w:val="both"/>
              <w:rPr>
                <w:rFonts w:ascii="Arial" w:hAnsi="Arial" w:cs="Arial"/>
                <w:color w:val="000000"/>
                <w:sz w:val="18"/>
                <w:szCs w:val="18"/>
              </w:rPr>
            </w:pPr>
          </w:p>
        </w:tc>
        <w:tc>
          <w:tcPr>
            <w:tcW w:w="1440" w:type="dxa"/>
            <w:tcBorders>
              <w:top w:val="nil"/>
              <w:left w:val="nil"/>
              <w:bottom w:val="nil"/>
              <w:right w:val="nil"/>
            </w:tcBorders>
            <w:shd w:val="clear" w:color="auto" w:fill="auto"/>
          </w:tcPr>
          <w:p w14:paraId="1339B9E0" w14:textId="572178AA" w:rsidR="006A5A6E" w:rsidRPr="00066C52" w:rsidRDefault="008322E9" w:rsidP="00765320">
            <w:pPr>
              <w:ind w:left="-40" w:right="-72"/>
              <w:jc w:val="right"/>
              <w:rPr>
                <w:rFonts w:ascii="Arial" w:hAnsi="Arial" w:cs="Arial"/>
                <w:b/>
                <w:bCs/>
                <w:color w:val="000000"/>
                <w:sz w:val="18"/>
                <w:szCs w:val="18"/>
                <w:lang w:bidi="th-TH"/>
              </w:rPr>
            </w:pPr>
            <w:r w:rsidRPr="00066C52">
              <w:rPr>
                <w:rFonts w:ascii="Arial" w:hAnsi="Arial" w:cs="Arial"/>
                <w:b/>
                <w:bCs/>
                <w:color w:val="000000"/>
                <w:sz w:val="18"/>
                <w:szCs w:val="18"/>
                <w:lang w:bidi="th-TH"/>
              </w:rPr>
              <w:t>Building</w:t>
            </w:r>
          </w:p>
        </w:tc>
      </w:tr>
      <w:tr w:rsidR="005514EF" w:rsidRPr="00066C52" w14:paraId="5236D8A5" w14:textId="77777777" w:rsidTr="00147BD0">
        <w:trPr>
          <w:trHeight w:val="205"/>
        </w:trPr>
        <w:tc>
          <w:tcPr>
            <w:tcW w:w="7992" w:type="dxa"/>
            <w:tcBorders>
              <w:top w:val="nil"/>
              <w:left w:val="nil"/>
              <w:bottom w:val="nil"/>
              <w:right w:val="nil"/>
            </w:tcBorders>
            <w:shd w:val="clear" w:color="auto" w:fill="auto"/>
          </w:tcPr>
          <w:p w14:paraId="3A974567" w14:textId="77777777" w:rsidR="00734177" w:rsidRPr="00066C52" w:rsidRDefault="00734177" w:rsidP="00D17715">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584E62F3" w14:textId="77777777" w:rsidR="00734177" w:rsidRPr="00066C52" w:rsidRDefault="00734177" w:rsidP="00765320">
            <w:pPr>
              <w:spacing w:before="6" w:after="6"/>
              <w:ind w:right="-72"/>
              <w:jc w:val="right"/>
              <w:rPr>
                <w:rFonts w:ascii="Arial" w:hAnsi="Arial" w:cs="Arial"/>
                <w:b/>
                <w:bCs/>
                <w:color w:val="000000"/>
                <w:sz w:val="18"/>
                <w:szCs w:val="18"/>
              </w:rPr>
            </w:pPr>
            <w:r w:rsidRPr="00066C52">
              <w:rPr>
                <w:rFonts w:ascii="Arial" w:hAnsi="Arial" w:cs="Arial"/>
                <w:b/>
                <w:bCs/>
                <w:color w:val="000000"/>
                <w:sz w:val="18"/>
                <w:szCs w:val="18"/>
              </w:rPr>
              <w:t>Baht</w:t>
            </w:r>
          </w:p>
        </w:tc>
      </w:tr>
      <w:tr w:rsidR="005514EF" w:rsidRPr="00066C52" w14:paraId="58BE2362" w14:textId="77777777" w:rsidTr="00147BD0">
        <w:trPr>
          <w:trHeight w:val="140"/>
        </w:trPr>
        <w:tc>
          <w:tcPr>
            <w:tcW w:w="7992" w:type="dxa"/>
            <w:tcBorders>
              <w:top w:val="nil"/>
              <w:left w:val="nil"/>
              <w:bottom w:val="nil"/>
              <w:right w:val="nil"/>
            </w:tcBorders>
            <w:shd w:val="clear" w:color="auto" w:fill="auto"/>
          </w:tcPr>
          <w:p w14:paraId="1D222003" w14:textId="77777777" w:rsidR="00734177" w:rsidRPr="00066C52" w:rsidRDefault="00734177" w:rsidP="00D17715">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132E669" w14:textId="77777777" w:rsidR="00734177" w:rsidRPr="00066C52" w:rsidRDefault="00734177" w:rsidP="00765320">
            <w:pPr>
              <w:ind w:left="-40" w:right="-72"/>
              <w:jc w:val="right"/>
              <w:rPr>
                <w:rFonts w:ascii="Arial" w:hAnsi="Arial" w:cs="Arial"/>
                <w:color w:val="000000"/>
                <w:sz w:val="18"/>
                <w:szCs w:val="18"/>
              </w:rPr>
            </w:pPr>
          </w:p>
        </w:tc>
      </w:tr>
      <w:tr w:rsidR="005514EF" w:rsidRPr="00066C52" w14:paraId="7C524DE6" w14:textId="77777777" w:rsidTr="00147BD0">
        <w:trPr>
          <w:trHeight w:val="205"/>
        </w:trPr>
        <w:tc>
          <w:tcPr>
            <w:tcW w:w="7992" w:type="dxa"/>
            <w:tcBorders>
              <w:top w:val="nil"/>
              <w:left w:val="nil"/>
              <w:bottom w:val="nil"/>
              <w:right w:val="nil"/>
            </w:tcBorders>
            <w:shd w:val="clear" w:color="auto" w:fill="auto"/>
          </w:tcPr>
          <w:p w14:paraId="11604D42" w14:textId="28585321" w:rsidR="005514EF" w:rsidRPr="00066C52" w:rsidRDefault="005514EF" w:rsidP="005514EF">
            <w:pPr>
              <w:ind w:left="-101" w:right="-72"/>
              <w:jc w:val="both"/>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 xml:space="preserve">Net balance as </w:t>
            </w: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Pr="00066C52">
              <w:rPr>
                <w:rFonts w:ascii="Arial" w:eastAsia="Arial Unicode MS" w:hAnsi="Arial" w:cs="Arial"/>
                <w:b/>
                <w:bCs/>
                <w:color w:val="000000"/>
                <w:sz w:val="18"/>
                <w:szCs w:val="18"/>
                <w:lang w:val="en-GB" w:bidi="th-TH"/>
              </w:rPr>
              <w:t>2023</w:t>
            </w:r>
          </w:p>
        </w:tc>
        <w:tc>
          <w:tcPr>
            <w:tcW w:w="1440" w:type="dxa"/>
            <w:tcBorders>
              <w:top w:val="nil"/>
              <w:left w:val="nil"/>
              <w:bottom w:val="nil"/>
              <w:right w:val="nil"/>
            </w:tcBorders>
            <w:shd w:val="clear" w:color="auto" w:fill="auto"/>
          </w:tcPr>
          <w:p w14:paraId="36808A9C" w14:textId="10C63663" w:rsidR="005514EF" w:rsidRPr="00066C52" w:rsidRDefault="005514EF" w:rsidP="005514EF">
            <w:pPr>
              <w:ind w:left="-40" w:right="-72"/>
              <w:jc w:val="right"/>
              <w:rPr>
                <w:rFonts w:ascii="Arial" w:hAnsi="Arial" w:cs="Arial"/>
                <w:color w:val="000000"/>
                <w:sz w:val="18"/>
                <w:szCs w:val="22"/>
                <w:lang w:val="en-GB" w:bidi="th-TH"/>
              </w:rPr>
            </w:pPr>
            <w:r w:rsidRPr="00066C52">
              <w:rPr>
                <w:rFonts w:ascii="Arial" w:hAnsi="Arial" w:cs="Arial"/>
                <w:color w:val="000000"/>
                <w:sz w:val="18"/>
                <w:szCs w:val="18"/>
                <w:lang w:val="en-GB" w:bidi="th-TH"/>
              </w:rPr>
              <w:t>1,855,012</w:t>
            </w:r>
          </w:p>
        </w:tc>
      </w:tr>
      <w:tr w:rsidR="005514EF" w:rsidRPr="00066C52" w14:paraId="783C0A3B" w14:textId="77777777" w:rsidTr="00147BD0">
        <w:trPr>
          <w:trHeight w:val="205"/>
        </w:trPr>
        <w:tc>
          <w:tcPr>
            <w:tcW w:w="7992" w:type="dxa"/>
            <w:tcBorders>
              <w:top w:val="nil"/>
              <w:left w:val="nil"/>
              <w:bottom w:val="nil"/>
              <w:right w:val="nil"/>
            </w:tcBorders>
            <w:shd w:val="clear" w:color="auto" w:fill="auto"/>
          </w:tcPr>
          <w:p w14:paraId="3E6FC774" w14:textId="2DE4F982" w:rsidR="005514EF" w:rsidRPr="00066C52" w:rsidRDefault="005514EF" w:rsidP="005514EF">
            <w:pPr>
              <w:ind w:left="-101"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Depreciation charge</w:t>
            </w:r>
          </w:p>
        </w:tc>
        <w:tc>
          <w:tcPr>
            <w:tcW w:w="1440" w:type="dxa"/>
            <w:tcBorders>
              <w:top w:val="nil"/>
              <w:left w:val="nil"/>
              <w:bottom w:val="single" w:sz="4" w:space="0" w:color="auto"/>
              <w:right w:val="nil"/>
            </w:tcBorders>
            <w:shd w:val="clear" w:color="auto" w:fill="auto"/>
          </w:tcPr>
          <w:p w14:paraId="614391C5" w14:textId="55E7833E" w:rsidR="005514EF" w:rsidRPr="00066C52" w:rsidRDefault="005514EF" w:rsidP="005514EF">
            <w:pPr>
              <w:ind w:left="-40" w:right="-72"/>
              <w:jc w:val="right"/>
              <w:rPr>
                <w:rFonts w:ascii="Arial" w:hAnsi="Arial" w:cs="Arial"/>
                <w:color w:val="000000"/>
                <w:sz w:val="18"/>
                <w:szCs w:val="18"/>
                <w:lang w:val="en-GB" w:bidi="th-TH"/>
              </w:rPr>
            </w:pPr>
            <w:r w:rsidRPr="00066C52">
              <w:rPr>
                <w:rFonts w:ascii="Arial" w:hAnsi="Arial" w:cs="Arial"/>
                <w:color w:val="000000"/>
                <w:sz w:val="18"/>
                <w:szCs w:val="18"/>
              </w:rPr>
              <w:t>(1,111,789)</w:t>
            </w:r>
          </w:p>
        </w:tc>
      </w:tr>
      <w:tr w:rsidR="005514EF" w:rsidRPr="00066C52" w14:paraId="5320839F" w14:textId="77777777" w:rsidTr="00147BD0">
        <w:tc>
          <w:tcPr>
            <w:tcW w:w="7992" w:type="dxa"/>
            <w:tcBorders>
              <w:top w:val="nil"/>
              <w:left w:val="nil"/>
              <w:bottom w:val="nil"/>
              <w:right w:val="nil"/>
            </w:tcBorders>
            <w:shd w:val="clear" w:color="auto" w:fill="auto"/>
          </w:tcPr>
          <w:p w14:paraId="32616734"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5DC113C6" w14:textId="1A0A8FC7" w:rsidR="005514EF" w:rsidRPr="00066C52" w:rsidRDefault="005514EF" w:rsidP="005514EF">
            <w:pPr>
              <w:ind w:left="-40" w:right="-72"/>
              <w:jc w:val="right"/>
              <w:rPr>
                <w:rFonts w:ascii="Arial" w:hAnsi="Arial" w:cs="Arial"/>
                <w:color w:val="000000"/>
                <w:sz w:val="18"/>
                <w:szCs w:val="18"/>
                <w:lang w:val="en-GB" w:bidi="th-TH"/>
              </w:rPr>
            </w:pPr>
          </w:p>
        </w:tc>
      </w:tr>
      <w:tr w:rsidR="005514EF" w:rsidRPr="00066C52" w14:paraId="1B13D14B" w14:textId="77777777" w:rsidTr="00775FBB">
        <w:trPr>
          <w:trHeight w:val="205"/>
        </w:trPr>
        <w:tc>
          <w:tcPr>
            <w:tcW w:w="7992" w:type="dxa"/>
            <w:tcBorders>
              <w:top w:val="nil"/>
              <w:left w:val="nil"/>
              <w:bottom w:val="nil"/>
              <w:right w:val="nil"/>
            </w:tcBorders>
            <w:shd w:val="clear" w:color="auto" w:fill="auto"/>
          </w:tcPr>
          <w:p w14:paraId="21664BCC" w14:textId="5F609A7F" w:rsidR="005514EF" w:rsidRPr="00066C52" w:rsidRDefault="005514EF" w:rsidP="005514EF">
            <w:pPr>
              <w:ind w:left="-101" w:right="-72"/>
              <w:jc w:val="both"/>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 xml:space="preserve">Net balance as </w:t>
            </w: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p>
        </w:tc>
        <w:tc>
          <w:tcPr>
            <w:tcW w:w="1440" w:type="dxa"/>
            <w:tcBorders>
              <w:top w:val="nil"/>
              <w:left w:val="nil"/>
              <w:bottom w:val="nil"/>
              <w:right w:val="nil"/>
            </w:tcBorders>
            <w:shd w:val="clear" w:color="auto" w:fill="auto"/>
          </w:tcPr>
          <w:p w14:paraId="6C768D33" w14:textId="2DA2C255" w:rsidR="005514EF" w:rsidRPr="00066C52" w:rsidRDefault="005514EF" w:rsidP="005514EF">
            <w:pPr>
              <w:ind w:left="-40" w:right="-72"/>
              <w:jc w:val="right"/>
              <w:rPr>
                <w:rFonts w:ascii="Arial" w:hAnsi="Arial" w:cs="Arial"/>
                <w:color w:val="000000"/>
                <w:sz w:val="18"/>
                <w:szCs w:val="18"/>
                <w:lang w:bidi="th-TH"/>
              </w:rPr>
            </w:pPr>
            <w:r w:rsidRPr="00066C52">
              <w:rPr>
                <w:rFonts w:ascii="Arial" w:hAnsi="Arial" w:cs="Arial"/>
                <w:color w:val="000000"/>
                <w:sz w:val="18"/>
                <w:szCs w:val="18"/>
              </w:rPr>
              <w:t>743,223</w:t>
            </w:r>
          </w:p>
        </w:tc>
      </w:tr>
      <w:tr w:rsidR="00775FBB" w:rsidRPr="00066C52" w14:paraId="3B5BE082" w14:textId="77777777" w:rsidTr="00775FBB">
        <w:trPr>
          <w:trHeight w:val="205"/>
        </w:trPr>
        <w:tc>
          <w:tcPr>
            <w:tcW w:w="7992" w:type="dxa"/>
            <w:tcBorders>
              <w:top w:val="nil"/>
              <w:left w:val="nil"/>
              <w:bottom w:val="nil"/>
              <w:right w:val="nil"/>
            </w:tcBorders>
            <w:shd w:val="clear" w:color="auto" w:fill="auto"/>
          </w:tcPr>
          <w:p w14:paraId="1FE6D67B" w14:textId="4EC0B85D" w:rsidR="00775FBB" w:rsidRPr="00066C52" w:rsidRDefault="00775FBB" w:rsidP="005514EF">
            <w:pPr>
              <w:ind w:left="-101" w:right="-72"/>
              <w:jc w:val="both"/>
              <w:rPr>
                <w:rFonts w:ascii="Arial" w:eastAsia="Arial Unicode MS" w:hAnsi="Arial" w:cs="Arial"/>
                <w:color w:val="000000"/>
                <w:sz w:val="18"/>
                <w:szCs w:val="18"/>
                <w:lang w:bidi="th-TH"/>
              </w:rPr>
            </w:pPr>
            <w:r w:rsidRPr="00066C52">
              <w:rPr>
                <w:rFonts w:ascii="Arial" w:eastAsia="MS Mincho" w:hAnsi="Arial" w:cs="Arial"/>
                <w:sz w:val="18"/>
                <w:szCs w:val="18"/>
                <w:lang w:val="en-GB" w:bidi="th-TH"/>
              </w:rPr>
              <w:t>Additions</w:t>
            </w:r>
          </w:p>
        </w:tc>
        <w:tc>
          <w:tcPr>
            <w:tcW w:w="1440" w:type="dxa"/>
            <w:tcBorders>
              <w:top w:val="nil"/>
              <w:left w:val="nil"/>
              <w:bottom w:val="nil"/>
              <w:right w:val="nil"/>
            </w:tcBorders>
            <w:shd w:val="clear" w:color="auto" w:fill="auto"/>
          </w:tcPr>
          <w:p w14:paraId="75BEFF7A" w14:textId="3FE84D34" w:rsidR="00775FBB" w:rsidRPr="00066C52" w:rsidRDefault="009C7F08" w:rsidP="005514EF">
            <w:pPr>
              <w:ind w:left="-40" w:right="-72"/>
              <w:jc w:val="right"/>
              <w:rPr>
                <w:rFonts w:ascii="Arial" w:hAnsi="Arial" w:cs="Arial"/>
                <w:color w:val="000000"/>
                <w:sz w:val="18"/>
                <w:szCs w:val="18"/>
              </w:rPr>
            </w:pPr>
            <w:r w:rsidRPr="00066C52">
              <w:rPr>
                <w:rFonts w:ascii="Arial" w:hAnsi="Arial" w:cs="Arial"/>
                <w:color w:val="000000"/>
                <w:sz w:val="18"/>
                <w:szCs w:val="18"/>
              </w:rPr>
              <w:t>3,386,960</w:t>
            </w:r>
          </w:p>
        </w:tc>
      </w:tr>
      <w:tr w:rsidR="005514EF" w:rsidRPr="00066C52" w14:paraId="240448C7" w14:textId="77777777" w:rsidTr="00775FBB">
        <w:trPr>
          <w:trHeight w:val="205"/>
        </w:trPr>
        <w:tc>
          <w:tcPr>
            <w:tcW w:w="7992" w:type="dxa"/>
            <w:tcBorders>
              <w:top w:val="nil"/>
              <w:left w:val="nil"/>
              <w:bottom w:val="nil"/>
              <w:right w:val="nil"/>
            </w:tcBorders>
            <w:shd w:val="clear" w:color="auto" w:fill="auto"/>
          </w:tcPr>
          <w:p w14:paraId="0DA33A52" w14:textId="2BB76228" w:rsidR="005514EF" w:rsidRPr="00066C52" w:rsidRDefault="005514EF" w:rsidP="005514EF">
            <w:pPr>
              <w:ind w:left="-101"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Depreciation charge</w:t>
            </w:r>
          </w:p>
        </w:tc>
        <w:tc>
          <w:tcPr>
            <w:tcW w:w="1440" w:type="dxa"/>
            <w:tcBorders>
              <w:top w:val="nil"/>
              <w:left w:val="nil"/>
              <w:bottom w:val="single" w:sz="4" w:space="0" w:color="auto"/>
              <w:right w:val="nil"/>
            </w:tcBorders>
            <w:shd w:val="clear" w:color="auto" w:fill="auto"/>
          </w:tcPr>
          <w:p w14:paraId="4A010406" w14:textId="6075D66A" w:rsidR="005514EF" w:rsidRPr="00066C52" w:rsidRDefault="00744A8D" w:rsidP="005514EF">
            <w:pPr>
              <w:ind w:left="-40" w:right="-72"/>
              <w:jc w:val="right"/>
              <w:rPr>
                <w:rFonts w:ascii="Arial" w:hAnsi="Arial" w:cs="Arial"/>
                <w:color w:val="000000"/>
                <w:sz w:val="18"/>
                <w:szCs w:val="18"/>
              </w:rPr>
            </w:pPr>
            <w:r w:rsidRPr="00066C52">
              <w:rPr>
                <w:rFonts w:ascii="Arial" w:hAnsi="Arial" w:cs="Arial"/>
                <w:color w:val="000000"/>
                <w:sz w:val="18"/>
                <w:szCs w:val="18"/>
              </w:rPr>
              <w:t>(1,241,260)</w:t>
            </w:r>
          </w:p>
        </w:tc>
      </w:tr>
      <w:tr w:rsidR="005514EF" w:rsidRPr="00066C52" w14:paraId="0097EFDE" w14:textId="77777777" w:rsidTr="00147BD0">
        <w:trPr>
          <w:trHeight w:val="140"/>
        </w:trPr>
        <w:tc>
          <w:tcPr>
            <w:tcW w:w="7992" w:type="dxa"/>
            <w:tcBorders>
              <w:top w:val="nil"/>
              <w:left w:val="nil"/>
              <w:bottom w:val="nil"/>
              <w:right w:val="nil"/>
            </w:tcBorders>
            <w:shd w:val="clear" w:color="auto" w:fill="auto"/>
          </w:tcPr>
          <w:p w14:paraId="5368B1AA"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7274A983" w14:textId="77777777" w:rsidR="005514EF" w:rsidRPr="00066C52" w:rsidRDefault="005514EF" w:rsidP="005514EF">
            <w:pPr>
              <w:ind w:left="-40" w:right="-72"/>
              <w:jc w:val="right"/>
              <w:rPr>
                <w:rFonts w:ascii="Arial" w:eastAsia="Arial Unicode MS" w:hAnsi="Arial" w:cs="Arial"/>
                <w:color w:val="000000"/>
                <w:sz w:val="18"/>
                <w:szCs w:val="18"/>
                <w:lang w:bidi="th-TH"/>
              </w:rPr>
            </w:pPr>
          </w:p>
        </w:tc>
      </w:tr>
      <w:tr w:rsidR="005514EF" w:rsidRPr="00066C52" w14:paraId="38D38CE0" w14:textId="77777777" w:rsidTr="00147BD0">
        <w:trPr>
          <w:trHeight w:val="205"/>
        </w:trPr>
        <w:tc>
          <w:tcPr>
            <w:tcW w:w="7992" w:type="dxa"/>
            <w:tcBorders>
              <w:top w:val="nil"/>
              <w:left w:val="nil"/>
              <w:bottom w:val="nil"/>
              <w:right w:val="nil"/>
            </w:tcBorders>
            <w:shd w:val="clear" w:color="auto" w:fill="auto"/>
            <w:hideMark/>
          </w:tcPr>
          <w:p w14:paraId="5FD9D311" w14:textId="5A2D0D22" w:rsidR="005514EF" w:rsidRPr="00066C52" w:rsidRDefault="005514EF" w:rsidP="005514EF">
            <w:pPr>
              <w:ind w:left="-101" w:right="-72"/>
              <w:jc w:val="both"/>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 xml:space="preserve">Net balance as </w:t>
            </w: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440" w:type="dxa"/>
            <w:tcBorders>
              <w:top w:val="nil"/>
              <w:left w:val="nil"/>
              <w:bottom w:val="single" w:sz="4" w:space="0" w:color="auto"/>
              <w:right w:val="nil"/>
            </w:tcBorders>
            <w:shd w:val="clear" w:color="auto" w:fill="auto"/>
          </w:tcPr>
          <w:p w14:paraId="42830E97" w14:textId="0AC11523" w:rsidR="005514EF" w:rsidRPr="00066C52" w:rsidRDefault="000E6DA6" w:rsidP="005514EF">
            <w:pPr>
              <w:ind w:left="-40" w:right="-72"/>
              <w:jc w:val="right"/>
              <w:rPr>
                <w:rFonts w:ascii="Arial" w:hAnsi="Arial" w:cs="Arial"/>
                <w:color w:val="000000"/>
                <w:sz w:val="18"/>
                <w:szCs w:val="18"/>
              </w:rPr>
            </w:pPr>
            <w:r w:rsidRPr="00066C52">
              <w:rPr>
                <w:rFonts w:ascii="Arial" w:hAnsi="Arial" w:cs="Arial"/>
                <w:color w:val="000000"/>
                <w:sz w:val="18"/>
                <w:szCs w:val="18"/>
              </w:rPr>
              <w:t>2,888,923</w:t>
            </w:r>
          </w:p>
        </w:tc>
      </w:tr>
    </w:tbl>
    <w:p w14:paraId="43852D12" w14:textId="21B421F1" w:rsidR="00C713AF" w:rsidRPr="00C05292" w:rsidRDefault="00C713AF" w:rsidP="00D17715">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p w14:paraId="1686DFB6" w14:textId="77777777" w:rsidR="004E21D0" w:rsidRPr="00C05292" w:rsidRDefault="004E21D0" w:rsidP="00D17715">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tbl>
      <w:tblPr>
        <w:tblW w:w="9461" w:type="dxa"/>
        <w:tblInd w:w="-5" w:type="dxa"/>
        <w:tblLayout w:type="fixed"/>
        <w:tblLook w:val="04A0" w:firstRow="1" w:lastRow="0" w:firstColumn="1" w:lastColumn="0" w:noHBand="0" w:noVBand="1"/>
      </w:tblPr>
      <w:tblGrid>
        <w:gridCol w:w="9461"/>
      </w:tblGrid>
      <w:tr w:rsidR="00A601A6" w:rsidRPr="00C05292" w14:paraId="421BB390" w14:textId="77777777" w:rsidTr="00147BD0">
        <w:trPr>
          <w:trHeight w:val="386"/>
        </w:trPr>
        <w:tc>
          <w:tcPr>
            <w:tcW w:w="9461" w:type="dxa"/>
            <w:shd w:val="clear" w:color="auto" w:fill="auto"/>
            <w:vAlign w:val="center"/>
          </w:tcPr>
          <w:p w14:paraId="30E7A7C3" w14:textId="6830CB40" w:rsidR="008A21BF" w:rsidRPr="00C05292" w:rsidRDefault="00387313" w:rsidP="00B06B1E">
            <w:pPr>
              <w:pStyle w:val="Heading1"/>
              <w:tabs>
                <w:tab w:val="left" w:pos="569"/>
              </w:tabs>
              <w:ind w:left="-100"/>
              <w:rPr>
                <w:rFonts w:ascii="Arial" w:hAnsi="Arial" w:cs="Arial"/>
                <w:color w:val="000000"/>
                <w:sz w:val="18"/>
                <w:szCs w:val="18"/>
                <w:cs/>
              </w:rPr>
            </w:pPr>
            <w:bookmarkStart w:id="54" w:name="_Toc65595158"/>
            <w:r w:rsidRPr="00C05292">
              <w:rPr>
                <w:rFonts w:ascii="Arial" w:hAnsi="Arial" w:cs="Arial"/>
                <w:color w:val="000000"/>
                <w:sz w:val="18"/>
                <w:szCs w:val="18"/>
              </w:rPr>
              <w:t>15</w:t>
            </w:r>
            <w:r w:rsidR="008A21BF" w:rsidRPr="00C05292">
              <w:rPr>
                <w:rFonts w:ascii="Arial" w:hAnsi="Arial" w:cs="Arial"/>
                <w:color w:val="000000"/>
                <w:sz w:val="18"/>
                <w:szCs w:val="18"/>
                <w:cs/>
              </w:rPr>
              <w:tab/>
            </w:r>
            <w:bookmarkEnd w:id="54"/>
            <w:r w:rsidR="00C65A8B" w:rsidRPr="00C05292">
              <w:rPr>
                <w:rFonts w:ascii="Arial" w:hAnsi="Arial" w:cs="Arial"/>
                <w:color w:val="000000"/>
                <w:sz w:val="18"/>
                <w:szCs w:val="18"/>
              </w:rPr>
              <w:t>Intangible assets</w:t>
            </w:r>
          </w:p>
        </w:tc>
      </w:tr>
    </w:tbl>
    <w:p w14:paraId="3BC47F58" w14:textId="77777777" w:rsidR="008A21BF" w:rsidRPr="00C05292" w:rsidRDefault="008A21BF" w:rsidP="00AB2DD0">
      <w:pPr>
        <w:tabs>
          <w:tab w:val="left" w:pos="1134"/>
          <w:tab w:val="left" w:pos="1276"/>
          <w:tab w:val="center" w:pos="3402"/>
          <w:tab w:val="center" w:pos="4536"/>
          <w:tab w:val="center" w:pos="5670"/>
          <w:tab w:val="center" w:pos="6804"/>
          <w:tab w:val="right" w:pos="7655"/>
        </w:tabs>
        <w:jc w:val="both"/>
        <w:rPr>
          <w:rFonts w:ascii="Arial" w:eastAsia="Arial Unicode MS" w:hAnsi="Arial" w:cs="Arial"/>
          <w:color w:val="000000"/>
          <w:sz w:val="18"/>
          <w:szCs w:val="18"/>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326"/>
        <w:gridCol w:w="1326"/>
        <w:gridCol w:w="1326"/>
        <w:gridCol w:w="1327"/>
      </w:tblGrid>
      <w:tr w:rsidR="005514EF" w:rsidRPr="00066C52" w14:paraId="74C0B16F" w14:textId="77777777" w:rsidTr="00360D2E">
        <w:trPr>
          <w:tblHeader/>
        </w:trPr>
        <w:tc>
          <w:tcPr>
            <w:tcW w:w="4111" w:type="dxa"/>
            <w:tcBorders>
              <w:top w:val="nil"/>
              <w:left w:val="nil"/>
              <w:bottom w:val="nil"/>
              <w:right w:val="nil"/>
            </w:tcBorders>
            <w:shd w:val="clear" w:color="auto" w:fill="auto"/>
          </w:tcPr>
          <w:p w14:paraId="7C561940" w14:textId="77777777" w:rsidR="004E21D0" w:rsidRPr="00066C52" w:rsidRDefault="004E21D0" w:rsidP="00D17715">
            <w:pPr>
              <w:ind w:left="-113"/>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vAlign w:val="bottom"/>
          </w:tcPr>
          <w:p w14:paraId="0E1394A1" w14:textId="77777777" w:rsidR="004E21D0" w:rsidRPr="00066C52" w:rsidRDefault="004E21D0" w:rsidP="00AB2DD0">
            <w:pPr>
              <w:ind w:left="-40"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Computer</w:t>
            </w:r>
          </w:p>
          <w:p w14:paraId="20399904"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Software</w:t>
            </w:r>
          </w:p>
        </w:tc>
        <w:tc>
          <w:tcPr>
            <w:tcW w:w="1326" w:type="dxa"/>
            <w:tcBorders>
              <w:top w:val="nil"/>
              <w:left w:val="nil"/>
              <w:bottom w:val="nil"/>
              <w:right w:val="nil"/>
            </w:tcBorders>
            <w:shd w:val="clear" w:color="auto" w:fill="auto"/>
            <w:vAlign w:val="bottom"/>
          </w:tcPr>
          <w:p w14:paraId="5CAFEE97"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In-house developed intangible assets</w:t>
            </w:r>
          </w:p>
        </w:tc>
        <w:tc>
          <w:tcPr>
            <w:tcW w:w="1326" w:type="dxa"/>
            <w:tcBorders>
              <w:top w:val="nil"/>
              <w:left w:val="nil"/>
              <w:bottom w:val="nil"/>
              <w:right w:val="nil"/>
            </w:tcBorders>
            <w:shd w:val="clear" w:color="auto" w:fill="auto"/>
            <w:vAlign w:val="bottom"/>
          </w:tcPr>
          <w:p w14:paraId="64610346" w14:textId="03B42BDA"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Work in process</w:t>
            </w:r>
          </w:p>
        </w:tc>
        <w:tc>
          <w:tcPr>
            <w:tcW w:w="1327" w:type="dxa"/>
            <w:tcBorders>
              <w:top w:val="nil"/>
              <w:left w:val="nil"/>
              <w:bottom w:val="nil"/>
              <w:right w:val="nil"/>
            </w:tcBorders>
            <w:shd w:val="clear" w:color="auto" w:fill="auto"/>
            <w:vAlign w:val="bottom"/>
          </w:tcPr>
          <w:p w14:paraId="78C78E43" w14:textId="77777777" w:rsidR="004E21D0" w:rsidRPr="00066C52" w:rsidRDefault="004E21D0" w:rsidP="00AB2DD0">
            <w:pPr>
              <w:jc w:val="right"/>
              <w:rPr>
                <w:rFonts w:ascii="Arial" w:eastAsia="Arial Unicode MS" w:hAnsi="Arial" w:cs="Arial"/>
                <w:b/>
                <w:bCs/>
                <w:color w:val="000000"/>
                <w:sz w:val="18"/>
                <w:szCs w:val="18"/>
              </w:rPr>
            </w:pPr>
          </w:p>
          <w:p w14:paraId="1AA98785"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Total</w:t>
            </w:r>
          </w:p>
        </w:tc>
      </w:tr>
      <w:tr w:rsidR="005514EF" w:rsidRPr="00066C52" w14:paraId="778661A5" w14:textId="77777777" w:rsidTr="00147BD0">
        <w:trPr>
          <w:tblHeader/>
        </w:trPr>
        <w:tc>
          <w:tcPr>
            <w:tcW w:w="4111" w:type="dxa"/>
            <w:tcBorders>
              <w:top w:val="nil"/>
              <w:left w:val="nil"/>
              <w:bottom w:val="nil"/>
              <w:right w:val="nil"/>
            </w:tcBorders>
            <w:shd w:val="clear" w:color="auto" w:fill="auto"/>
          </w:tcPr>
          <w:p w14:paraId="1F63F167" w14:textId="77777777" w:rsidR="004E21D0" w:rsidRPr="00066C52" w:rsidRDefault="004E21D0" w:rsidP="00D17715">
            <w:pPr>
              <w:ind w:left="-113"/>
              <w:rPr>
                <w:rFonts w:ascii="Arial" w:eastAsia="Arial Unicode MS" w:hAnsi="Arial" w:cs="Arial"/>
                <w:b/>
                <w:bCs/>
                <w:color w:val="000000"/>
                <w:sz w:val="18"/>
                <w:szCs w:val="18"/>
              </w:rPr>
            </w:pPr>
          </w:p>
        </w:tc>
        <w:tc>
          <w:tcPr>
            <w:tcW w:w="1326" w:type="dxa"/>
            <w:tcBorders>
              <w:top w:val="nil"/>
              <w:left w:val="nil"/>
              <w:bottom w:val="single" w:sz="4" w:space="0" w:color="auto"/>
              <w:right w:val="nil"/>
            </w:tcBorders>
            <w:shd w:val="clear" w:color="auto" w:fill="auto"/>
            <w:hideMark/>
          </w:tcPr>
          <w:p w14:paraId="5830BC7B"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shd w:val="clear" w:color="auto" w:fill="auto"/>
            <w:hideMark/>
          </w:tcPr>
          <w:p w14:paraId="60BBA023"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326" w:type="dxa"/>
            <w:tcBorders>
              <w:top w:val="nil"/>
              <w:left w:val="nil"/>
              <w:bottom w:val="single" w:sz="4" w:space="0" w:color="auto"/>
              <w:right w:val="nil"/>
            </w:tcBorders>
            <w:shd w:val="clear" w:color="auto" w:fill="auto"/>
            <w:hideMark/>
          </w:tcPr>
          <w:p w14:paraId="18FB364F" w14:textId="35B998F4"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327" w:type="dxa"/>
            <w:tcBorders>
              <w:top w:val="nil"/>
              <w:left w:val="nil"/>
              <w:bottom w:val="single" w:sz="4" w:space="0" w:color="auto"/>
              <w:right w:val="nil"/>
            </w:tcBorders>
            <w:shd w:val="clear" w:color="auto" w:fill="auto"/>
            <w:hideMark/>
          </w:tcPr>
          <w:p w14:paraId="785F3522" w14:textId="77777777" w:rsidR="004E21D0" w:rsidRPr="00066C52" w:rsidRDefault="004E21D0" w:rsidP="00AB2DD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r>
      <w:tr w:rsidR="005514EF" w:rsidRPr="00066C52" w14:paraId="5CD8EC08" w14:textId="77777777" w:rsidTr="00147BD0">
        <w:trPr>
          <w:tblHeader/>
        </w:trPr>
        <w:tc>
          <w:tcPr>
            <w:tcW w:w="4111" w:type="dxa"/>
            <w:tcBorders>
              <w:top w:val="nil"/>
              <w:left w:val="nil"/>
              <w:bottom w:val="nil"/>
              <w:right w:val="nil"/>
            </w:tcBorders>
            <w:shd w:val="clear" w:color="auto" w:fill="auto"/>
            <w:vAlign w:val="bottom"/>
          </w:tcPr>
          <w:p w14:paraId="795CE05D" w14:textId="77777777" w:rsidR="004E21D0" w:rsidRPr="00066C52" w:rsidRDefault="004E21D0" w:rsidP="00D17715">
            <w:pPr>
              <w:ind w:left="-113"/>
              <w:rPr>
                <w:rFonts w:ascii="Arial" w:eastAsia="Arial Unicode MS" w:hAnsi="Arial" w:cs="Arial"/>
                <w:color w:val="000000"/>
                <w:sz w:val="18"/>
                <w:szCs w:val="18"/>
              </w:rPr>
            </w:pPr>
          </w:p>
        </w:tc>
        <w:tc>
          <w:tcPr>
            <w:tcW w:w="1326" w:type="dxa"/>
            <w:tcBorders>
              <w:top w:val="single" w:sz="4" w:space="0" w:color="auto"/>
              <w:left w:val="nil"/>
              <w:bottom w:val="nil"/>
              <w:right w:val="nil"/>
            </w:tcBorders>
            <w:shd w:val="clear" w:color="auto" w:fill="auto"/>
          </w:tcPr>
          <w:p w14:paraId="7B183F80" w14:textId="77777777" w:rsidR="004E21D0" w:rsidRPr="00066C52" w:rsidRDefault="004E21D0" w:rsidP="00AB2DD0">
            <w:pPr>
              <w:ind w:left="-40" w:right="-72"/>
              <w:jc w:val="right"/>
              <w:rPr>
                <w:rFonts w:ascii="Arial" w:eastAsia="Arial Unicode MS" w:hAnsi="Arial" w:cs="Arial"/>
                <w:b/>
                <w:bCs/>
                <w:color w:val="000000"/>
                <w:sz w:val="18"/>
                <w:szCs w:val="18"/>
              </w:rPr>
            </w:pPr>
          </w:p>
        </w:tc>
        <w:tc>
          <w:tcPr>
            <w:tcW w:w="1326" w:type="dxa"/>
            <w:tcBorders>
              <w:top w:val="single" w:sz="4" w:space="0" w:color="auto"/>
              <w:left w:val="nil"/>
              <w:bottom w:val="nil"/>
              <w:right w:val="nil"/>
            </w:tcBorders>
            <w:shd w:val="clear" w:color="auto" w:fill="auto"/>
          </w:tcPr>
          <w:p w14:paraId="6C490B1B" w14:textId="77777777" w:rsidR="004E21D0" w:rsidRPr="00066C52" w:rsidRDefault="004E21D0" w:rsidP="00AB2DD0">
            <w:pPr>
              <w:ind w:left="-40" w:right="-72"/>
              <w:jc w:val="right"/>
              <w:rPr>
                <w:rFonts w:ascii="Arial" w:eastAsia="Arial Unicode MS" w:hAnsi="Arial" w:cs="Arial"/>
                <w:b/>
                <w:bCs/>
                <w:color w:val="000000"/>
                <w:sz w:val="18"/>
                <w:szCs w:val="18"/>
              </w:rPr>
            </w:pPr>
          </w:p>
        </w:tc>
        <w:tc>
          <w:tcPr>
            <w:tcW w:w="1326" w:type="dxa"/>
            <w:tcBorders>
              <w:top w:val="single" w:sz="4" w:space="0" w:color="auto"/>
              <w:left w:val="nil"/>
              <w:bottom w:val="nil"/>
              <w:right w:val="nil"/>
            </w:tcBorders>
            <w:shd w:val="clear" w:color="auto" w:fill="auto"/>
          </w:tcPr>
          <w:p w14:paraId="493C0385" w14:textId="6C54EAA6" w:rsidR="004E21D0" w:rsidRPr="00066C52" w:rsidRDefault="004E21D0" w:rsidP="00AB2DD0">
            <w:pPr>
              <w:ind w:left="-40" w:right="-72"/>
              <w:jc w:val="right"/>
              <w:rPr>
                <w:rFonts w:ascii="Arial" w:eastAsia="Arial Unicode MS" w:hAnsi="Arial" w:cs="Arial"/>
                <w:b/>
                <w:bCs/>
                <w:color w:val="000000"/>
                <w:sz w:val="18"/>
                <w:szCs w:val="18"/>
              </w:rPr>
            </w:pPr>
          </w:p>
        </w:tc>
        <w:tc>
          <w:tcPr>
            <w:tcW w:w="1327" w:type="dxa"/>
            <w:tcBorders>
              <w:top w:val="single" w:sz="4" w:space="0" w:color="auto"/>
              <w:left w:val="nil"/>
              <w:bottom w:val="nil"/>
              <w:right w:val="nil"/>
            </w:tcBorders>
            <w:shd w:val="clear" w:color="auto" w:fill="auto"/>
          </w:tcPr>
          <w:p w14:paraId="1E5FD0C6" w14:textId="77777777" w:rsidR="004E21D0" w:rsidRPr="00066C52" w:rsidRDefault="004E21D0" w:rsidP="00AB2DD0">
            <w:pPr>
              <w:ind w:left="-40" w:right="-72"/>
              <w:jc w:val="right"/>
              <w:rPr>
                <w:rFonts w:ascii="Arial" w:eastAsia="Arial Unicode MS" w:hAnsi="Arial" w:cs="Arial"/>
                <w:b/>
                <w:bCs/>
                <w:color w:val="000000"/>
                <w:sz w:val="18"/>
                <w:szCs w:val="18"/>
              </w:rPr>
            </w:pPr>
          </w:p>
        </w:tc>
      </w:tr>
      <w:tr w:rsidR="005514EF" w:rsidRPr="00066C52" w14:paraId="1DE92287" w14:textId="77777777" w:rsidTr="00147BD0">
        <w:trPr>
          <w:trHeight w:val="66"/>
        </w:trPr>
        <w:tc>
          <w:tcPr>
            <w:tcW w:w="4111" w:type="dxa"/>
            <w:tcBorders>
              <w:top w:val="nil"/>
              <w:left w:val="nil"/>
              <w:bottom w:val="nil"/>
              <w:right w:val="nil"/>
            </w:tcBorders>
            <w:shd w:val="clear" w:color="auto" w:fill="auto"/>
          </w:tcPr>
          <w:p w14:paraId="08E3E047" w14:textId="4BC08F1B" w:rsidR="004E21D0" w:rsidRPr="00066C52" w:rsidRDefault="004E21D0" w:rsidP="00D17715">
            <w:pPr>
              <w:ind w:left="-113"/>
              <w:rPr>
                <w:rFonts w:ascii="Arial" w:eastAsia="Arial Unicode MS" w:hAnsi="Arial" w:cs="Arial"/>
                <w:b/>
                <w:bCs/>
                <w:color w:val="000000"/>
                <w:sz w:val="18"/>
                <w:szCs w:val="18"/>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00387313"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00D96AE1" w:rsidRPr="00066C52">
              <w:rPr>
                <w:rFonts w:ascii="Arial" w:eastAsia="Arial Unicode MS" w:hAnsi="Arial" w:cs="Arial"/>
                <w:b/>
                <w:bCs/>
                <w:color w:val="000000"/>
                <w:sz w:val="18"/>
                <w:szCs w:val="18"/>
                <w:lang w:val="en-GB" w:bidi="th-TH"/>
              </w:rPr>
              <w:t>2023</w:t>
            </w:r>
          </w:p>
        </w:tc>
        <w:tc>
          <w:tcPr>
            <w:tcW w:w="1326" w:type="dxa"/>
            <w:tcBorders>
              <w:top w:val="nil"/>
              <w:left w:val="nil"/>
              <w:bottom w:val="nil"/>
              <w:right w:val="nil"/>
            </w:tcBorders>
            <w:shd w:val="clear" w:color="auto" w:fill="auto"/>
          </w:tcPr>
          <w:p w14:paraId="291FB074" w14:textId="77777777" w:rsidR="004E21D0" w:rsidRPr="00066C52" w:rsidRDefault="004E21D0" w:rsidP="00AB2DD0">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3FC10F82" w14:textId="77777777" w:rsidR="004E21D0" w:rsidRPr="00066C52" w:rsidRDefault="004E21D0" w:rsidP="00AB2DD0">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6C7CBEFF" w14:textId="69D30687" w:rsidR="004E21D0" w:rsidRPr="00066C52" w:rsidRDefault="004E21D0" w:rsidP="00AB2DD0">
            <w:pPr>
              <w:ind w:left="-40" w:right="-72"/>
              <w:jc w:val="right"/>
              <w:rPr>
                <w:rFonts w:ascii="Arial" w:eastAsia="Arial Unicode MS" w:hAnsi="Arial" w:cs="Arial"/>
                <w:b/>
                <w:bCs/>
                <w:color w:val="000000"/>
                <w:sz w:val="18"/>
                <w:szCs w:val="18"/>
              </w:rPr>
            </w:pPr>
          </w:p>
        </w:tc>
        <w:tc>
          <w:tcPr>
            <w:tcW w:w="1327" w:type="dxa"/>
            <w:tcBorders>
              <w:top w:val="nil"/>
              <w:left w:val="nil"/>
              <w:bottom w:val="nil"/>
              <w:right w:val="nil"/>
            </w:tcBorders>
            <w:shd w:val="clear" w:color="auto" w:fill="auto"/>
          </w:tcPr>
          <w:p w14:paraId="08B83580" w14:textId="77777777" w:rsidR="004E21D0" w:rsidRPr="00066C52" w:rsidRDefault="004E21D0" w:rsidP="00AB2DD0">
            <w:pPr>
              <w:ind w:left="-40" w:right="-72"/>
              <w:jc w:val="right"/>
              <w:rPr>
                <w:rFonts w:ascii="Arial" w:eastAsia="Arial Unicode MS" w:hAnsi="Arial" w:cs="Arial"/>
                <w:b/>
                <w:bCs/>
                <w:color w:val="000000"/>
                <w:sz w:val="18"/>
                <w:szCs w:val="18"/>
              </w:rPr>
            </w:pPr>
          </w:p>
        </w:tc>
      </w:tr>
      <w:tr w:rsidR="005514EF" w:rsidRPr="00066C52" w14:paraId="056811BD" w14:textId="77777777" w:rsidTr="00147BD0">
        <w:tc>
          <w:tcPr>
            <w:tcW w:w="4111" w:type="dxa"/>
            <w:tcBorders>
              <w:top w:val="nil"/>
              <w:left w:val="nil"/>
              <w:bottom w:val="nil"/>
              <w:right w:val="nil"/>
            </w:tcBorders>
            <w:shd w:val="clear" w:color="auto" w:fill="auto"/>
          </w:tcPr>
          <w:p w14:paraId="13DE6345" w14:textId="77777777" w:rsidR="005514EF" w:rsidRPr="00066C52" w:rsidRDefault="005514EF" w:rsidP="005514EF">
            <w:pPr>
              <w:ind w:left="-113" w:right="-72"/>
              <w:jc w:val="both"/>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 xml:space="preserve">Cost </w:t>
            </w:r>
          </w:p>
        </w:tc>
        <w:tc>
          <w:tcPr>
            <w:tcW w:w="1326" w:type="dxa"/>
            <w:tcBorders>
              <w:top w:val="nil"/>
              <w:left w:val="nil"/>
              <w:bottom w:val="nil"/>
              <w:right w:val="nil"/>
            </w:tcBorders>
            <w:shd w:val="clear" w:color="auto" w:fill="auto"/>
          </w:tcPr>
          <w:p w14:paraId="559319D1" w14:textId="659260AA" w:rsidR="005514EF" w:rsidRPr="00066C52" w:rsidRDefault="005514EF" w:rsidP="005514EF">
            <w:pPr>
              <w:ind w:left="-40" w:right="-72"/>
              <w:jc w:val="right"/>
              <w:rPr>
                <w:rFonts w:ascii="Arial" w:eastAsia="Arial Unicode MS" w:hAnsi="Arial" w:cs="Arial"/>
                <w:color w:val="000000"/>
                <w:sz w:val="18"/>
                <w:szCs w:val="18"/>
                <w:lang w:val="en-GB" w:bidi="th-TH"/>
              </w:rPr>
            </w:pPr>
            <w:r w:rsidRPr="00066C52">
              <w:rPr>
                <w:rFonts w:ascii="Arial" w:hAnsi="Arial" w:cs="Arial"/>
                <w:color w:val="000000"/>
                <w:sz w:val="18"/>
                <w:szCs w:val="18"/>
                <w:lang w:val="en-GB"/>
              </w:rPr>
              <w:t>6</w:t>
            </w:r>
            <w:r w:rsidRPr="00066C52">
              <w:rPr>
                <w:rFonts w:ascii="Arial" w:hAnsi="Arial" w:cs="Arial"/>
                <w:color w:val="000000"/>
                <w:sz w:val="18"/>
                <w:szCs w:val="18"/>
              </w:rPr>
              <w:t>,</w:t>
            </w:r>
            <w:r w:rsidRPr="00066C52">
              <w:rPr>
                <w:rFonts w:ascii="Arial" w:hAnsi="Arial" w:cs="Arial"/>
                <w:color w:val="000000"/>
                <w:sz w:val="18"/>
                <w:szCs w:val="18"/>
                <w:lang w:val="en-GB"/>
              </w:rPr>
              <w:t>295</w:t>
            </w:r>
            <w:r w:rsidRPr="00066C52">
              <w:rPr>
                <w:rFonts w:ascii="Arial" w:hAnsi="Arial" w:cs="Arial"/>
                <w:color w:val="000000"/>
                <w:sz w:val="18"/>
                <w:szCs w:val="18"/>
              </w:rPr>
              <w:t>,</w:t>
            </w:r>
            <w:r w:rsidRPr="00066C52">
              <w:rPr>
                <w:rFonts w:ascii="Arial" w:hAnsi="Arial" w:cs="Arial"/>
                <w:color w:val="000000"/>
                <w:sz w:val="18"/>
                <w:szCs w:val="18"/>
                <w:lang w:val="en-GB"/>
              </w:rPr>
              <w:t>910</w:t>
            </w:r>
          </w:p>
        </w:tc>
        <w:tc>
          <w:tcPr>
            <w:tcW w:w="1326" w:type="dxa"/>
            <w:tcBorders>
              <w:top w:val="nil"/>
              <w:left w:val="nil"/>
              <w:bottom w:val="nil"/>
              <w:right w:val="nil"/>
            </w:tcBorders>
            <w:shd w:val="clear" w:color="auto" w:fill="auto"/>
          </w:tcPr>
          <w:p w14:paraId="07525945" w14:textId="1BB3294A" w:rsidR="005514EF" w:rsidRPr="00066C52" w:rsidRDefault="005514EF" w:rsidP="005514EF">
            <w:pPr>
              <w:ind w:left="-40" w:right="-72"/>
              <w:jc w:val="right"/>
              <w:rPr>
                <w:rFonts w:ascii="Arial" w:eastAsia="Arial Unicode MS" w:hAnsi="Arial" w:cs="Arial"/>
                <w:color w:val="000000"/>
                <w:sz w:val="18"/>
                <w:szCs w:val="18"/>
                <w:lang w:val="en-GB" w:bidi="th-TH"/>
              </w:rPr>
            </w:pPr>
            <w:r w:rsidRPr="00066C52">
              <w:rPr>
                <w:rFonts w:ascii="Arial" w:hAnsi="Arial" w:cs="Arial"/>
                <w:color w:val="000000"/>
                <w:sz w:val="18"/>
                <w:szCs w:val="18"/>
                <w:lang w:val="en-GB"/>
              </w:rPr>
              <w:t>698</w:t>
            </w:r>
            <w:r w:rsidRPr="00066C52">
              <w:rPr>
                <w:rFonts w:ascii="Arial" w:hAnsi="Arial" w:cs="Arial"/>
                <w:color w:val="000000"/>
                <w:sz w:val="18"/>
                <w:szCs w:val="18"/>
              </w:rPr>
              <w:t>,</w:t>
            </w:r>
            <w:r w:rsidRPr="00066C52">
              <w:rPr>
                <w:rFonts w:ascii="Arial" w:hAnsi="Arial" w:cs="Arial"/>
                <w:color w:val="000000"/>
                <w:sz w:val="18"/>
                <w:szCs w:val="18"/>
                <w:lang w:val="en-GB"/>
              </w:rPr>
              <w:t>343</w:t>
            </w:r>
          </w:p>
        </w:tc>
        <w:tc>
          <w:tcPr>
            <w:tcW w:w="1326" w:type="dxa"/>
            <w:tcBorders>
              <w:top w:val="nil"/>
              <w:left w:val="nil"/>
              <w:bottom w:val="nil"/>
              <w:right w:val="nil"/>
            </w:tcBorders>
            <w:shd w:val="clear" w:color="auto" w:fill="auto"/>
          </w:tcPr>
          <w:p w14:paraId="7D376695" w14:textId="163DF303"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153</w:t>
            </w:r>
            <w:r w:rsidRPr="00066C52">
              <w:rPr>
                <w:rFonts w:ascii="Arial" w:hAnsi="Arial" w:cs="Arial"/>
                <w:color w:val="000000"/>
                <w:sz w:val="18"/>
                <w:szCs w:val="18"/>
              </w:rPr>
              <w:t>,</w:t>
            </w:r>
            <w:r w:rsidRPr="00066C52">
              <w:rPr>
                <w:rFonts w:ascii="Arial" w:hAnsi="Arial" w:cs="Arial"/>
                <w:color w:val="000000"/>
                <w:sz w:val="18"/>
                <w:szCs w:val="18"/>
                <w:lang w:val="en-GB"/>
              </w:rPr>
              <w:t>017</w:t>
            </w:r>
          </w:p>
        </w:tc>
        <w:tc>
          <w:tcPr>
            <w:tcW w:w="1327" w:type="dxa"/>
            <w:tcBorders>
              <w:top w:val="nil"/>
              <w:left w:val="nil"/>
              <w:bottom w:val="nil"/>
              <w:right w:val="nil"/>
            </w:tcBorders>
            <w:shd w:val="clear" w:color="auto" w:fill="auto"/>
          </w:tcPr>
          <w:p w14:paraId="51675D03" w14:textId="62FFA0B1" w:rsidR="005514EF" w:rsidRPr="00066C52" w:rsidRDefault="005514EF" w:rsidP="005514EF">
            <w:pPr>
              <w:ind w:left="-40" w:right="-72"/>
              <w:jc w:val="right"/>
              <w:rPr>
                <w:rFonts w:ascii="Arial" w:eastAsia="Arial Unicode MS" w:hAnsi="Arial" w:cs="Arial"/>
                <w:color w:val="000000"/>
                <w:sz w:val="18"/>
                <w:szCs w:val="18"/>
                <w:lang w:bidi="th-TH"/>
              </w:rPr>
            </w:pPr>
            <w:r w:rsidRPr="00066C52">
              <w:rPr>
                <w:rFonts w:ascii="Arial" w:hAnsi="Arial" w:cs="Arial"/>
                <w:color w:val="000000"/>
                <w:sz w:val="18"/>
                <w:szCs w:val="18"/>
                <w:lang w:val="en-GB"/>
              </w:rPr>
              <w:t>8</w:t>
            </w:r>
            <w:r w:rsidRPr="00066C52">
              <w:rPr>
                <w:rFonts w:ascii="Arial" w:hAnsi="Arial" w:cs="Arial"/>
                <w:color w:val="000000"/>
                <w:sz w:val="18"/>
                <w:szCs w:val="18"/>
              </w:rPr>
              <w:t>,</w:t>
            </w:r>
            <w:r w:rsidRPr="00066C52">
              <w:rPr>
                <w:rFonts w:ascii="Arial" w:hAnsi="Arial" w:cs="Arial"/>
                <w:color w:val="000000"/>
                <w:sz w:val="18"/>
                <w:szCs w:val="18"/>
                <w:lang w:val="en-GB"/>
              </w:rPr>
              <w:t>147</w:t>
            </w:r>
            <w:r w:rsidRPr="00066C52">
              <w:rPr>
                <w:rFonts w:ascii="Arial" w:hAnsi="Arial" w:cs="Arial"/>
                <w:color w:val="000000"/>
                <w:sz w:val="18"/>
                <w:szCs w:val="18"/>
              </w:rPr>
              <w:t>,</w:t>
            </w:r>
            <w:r w:rsidRPr="00066C52">
              <w:rPr>
                <w:rFonts w:ascii="Arial" w:hAnsi="Arial" w:cs="Arial"/>
                <w:color w:val="000000"/>
                <w:sz w:val="18"/>
                <w:szCs w:val="18"/>
                <w:lang w:val="en-GB"/>
              </w:rPr>
              <w:t>270</w:t>
            </w:r>
          </w:p>
        </w:tc>
      </w:tr>
      <w:tr w:rsidR="005514EF" w:rsidRPr="00066C52" w14:paraId="64EA83FC" w14:textId="77777777" w:rsidTr="00147BD0">
        <w:tc>
          <w:tcPr>
            <w:tcW w:w="4111" w:type="dxa"/>
            <w:tcBorders>
              <w:top w:val="nil"/>
              <w:left w:val="nil"/>
              <w:bottom w:val="nil"/>
              <w:right w:val="nil"/>
            </w:tcBorders>
            <w:shd w:val="clear" w:color="auto" w:fill="auto"/>
          </w:tcPr>
          <w:p w14:paraId="047D2461"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w:t>
            </w:r>
            <w:proofErr w:type="spellStart"/>
            <w:r w:rsidRPr="00066C52">
              <w:rPr>
                <w:rFonts w:ascii="Arial" w:eastAsia="Arial Unicode MS" w:hAnsi="Arial" w:cs="Arial"/>
                <w:color w:val="000000"/>
                <w:sz w:val="18"/>
                <w:szCs w:val="18"/>
                <w:lang w:bidi="th-TH"/>
              </w:rPr>
              <w:t>amortisation</w:t>
            </w:r>
            <w:proofErr w:type="spellEnd"/>
          </w:p>
        </w:tc>
        <w:tc>
          <w:tcPr>
            <w:tcW w:w="1326" w:type="dxa"/>
            <w:tcBorders>
              <w:top w:val="nil"/>
              <w:left w:val="nil"/>
              <w:bottom w:val="single" w:sz="4" w:space="0" w:color="auto"/>
              <w:right w:val="nil"/>
            </w:tcBorders>
            <w:shd w:val="clear" w:color="auto" w:fill="auto"/>
          </w:tcPr>
          <w:p w14:paraId="4FE950DD" w14:textId="2526EEB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570</w:t>
            </w:r>
            <w:r w:rsidRPr="00066C52">
              <w:rPr>
                <w:rFonts w:ascii="Arial" w:hAnsi="Arial" w:cs="Arial"/>
                <w:color w:val="000000"/>
                <w:sz w:val="18"/>
                <w:szCs w:val="18"/>
              </w:rPr>
              <w:t>,</w:t>
            </w:r>
            <w:r w:rsidRPr="00066C52">
              <w:rPr>
                <w:rFonts w:ascii="Arial" w:hAnsi="Arial" w:cs="Arial"/>
                <w:color w:val="000000"/>
                <w:sz w:val="18"/>
                <w:szCs w:val="18"/>
                <w:lang w:val="en-GB"/>
              </w:rPr>
              <w:t>692</w:t>
            </w:r>
            <w:r w:rsidRPr="00066C52">
              <w:rPr>
                <w:rFonts w:ascii="Arial" w:hAnsi="Arial" w:cs="Arial"/>
                <w:color w:val="000000"/>
                <w:sz w:val="18"/>
                <w:szCs w:val="18"/>
              </w:rPr>
              <w:t>)</w:t>
            </w:r>
          </w:p>
        </w:tc>
        <w:tc>
          <w:tcPr>
            <w:tcW w:w="1326" w:type="dxa"/>
            <w:tcBorders>
              <w:top w:val="nil"/>
              <w:left w:val="nil"/>
              <w:bottom w:val="single" w:sz="4" w:space="0" w:color="auto"/>
              <w:right w:val="nil"/>
            </w:tcBorders>
            <w:shd w:val="clear" w:color="auto" w:fill="auto"/>
          </w:tcPr>
          <w:p w14:paraId="44D00DE5" w14:textId="074748E1"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28</w:t>
            </w:r>
            <w:r w:rsidRPr="00066C52">
              <w:rPr>
                <w:rFonts w:ascii="Arial" w:hAnsi="Arial" w:cs="Arial"/>
                <w:color w:val="000000"/>
                <w:sz w:val="18"/>
                <w:szCs w:val="18"/>
              </w:rPr>
              <w:t>,</w:t>
            </w:r>
            <w:r w:rsidRPr="00066C52">
              <w:rPr>
                <w:rFonts w:ascii="Arial" w:hAnsi="Arial" w:cs="Arial"/>
                <w:color w:val="000000"/>
                <w:sz w:val="18"/>
                <w:szCs w:val="18"/>
                <w:lang w:val="en-GB"/>
              </w:rPr>
              <w:t>903</w:t>
            </w:r>
            <w:r w:rsidRPr="00066C52">
              <w:rPr>
                <w:rFonts w:ascii="Arial" w:hAnsi="Arial" w:cs="Arial"/>
                <w:color w:val="000000"/>
                <w:sz w:val="18"/>
                <w:szCs w:val="18"/>
              </w:rPr>
              <w:t>)</w:t>
            </w:r>
          </w:p>
        </w:tc>
        <w:tc>
          <w:tcPr>
            <w:tcW w:w="1326" w:type="dxa"/>
            <w:tcBorders>
              <w:top w:val="nil"/>
              <w:left w:val="nil"/>
              <w:bottom w:val="single" w:sz="4" w:space="0" w:color="auto"/>
              <w:right w:val="nil"/>
            </w:tcBorders>
            <w:shd w:val="clear" w:color="auto" w:fill="auto"/>
          </w:tcPr>
          <w:p w14:paraId="7CB1DB56" w14:textId="6D9D3A8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w:t>
            </w:r>
          </w:p>
        </w:tc>
        <w:tc>
          <w:tcPr>
            <w:tcW w:w="1327" w:type="dxa"/>
            <w:tcBorders>
              <w:top w:val="nil"/>
              <w:left w:val="nil"/>
              <w:bottom w:val="single" w:sz="4" w:space="0" w:color="auto"/>
              <w:right w:val="nil"/>
            </w:tcBorders>
            <w:shd w:val="clear" w:color="auto" w:fill="auto"/>
          </w:tcPr>
          <w:p w14:paraId="4E386794" w14:textId="5065ADAA"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599</w:t>
            </w:r>
            <w:r w:rsidRPr="00066C52">
              <w:rPr>
                <w:rFonts w:ascii="Arial" w:hAnsi="Arial" w:cs="Arial"/>
                <w:color w:val="000000"/>
                <w:sz w:val="18"/>
                <w:szCs w:val="18"/>
              </w:rPr>
              <w:t>,</w:t>
            </w:r>
            <w:r w:rsidRPr="00066C52">
              <w:rPr>
                <w:rFonts w:ascii="Arial" w:hAnsi="Arial" w:cs="Arial"/>
                <w:color w:val="000000"/>
                <w:sz w:val="18"/>
                <w:szCs w:val="18"/>
                <w:lang w:val="en-GB"/>
              </w:rPr>
              <w:t>595</w:t>
            </w:r>
            <w:r w:rsidRPr="00066C52">
              <w:rPr>
                <w:rFonts w:ascii="Arial" w:hAnsi="Arial" w:cs="Arial"/>
                <w:color w:val="000000"/>
                <w:sz w:val="18"/>
                <w:szCs w:val="18"/>
              </w:rPr>
              <w:t>)</w:t>
            </w:r>
          </w:p>
        </w:tc>
      </w:tr>
      <w:tr w:rsidR="005514EF" w:rsidRPr="00066C52" w14:paraId="1D2B4D39" w14:textId="77777777" w:rsidTr="00147BD0">
        <w:tc>
          <w:tcPr>
            <w:tcW w:w="4111" w:type="dxa"/>
            <w:tcBorders>
              <w:top w:val="nil"/>
              <w:left w:val="nil"/>
              <w:bottom w:val="nil"/>
              <w:right w:val="nil"/>
            </w:tcBorders>
            <w:shd w:val="clear" w:color="auto" w:fill="auto"/>
          </w:tcPr>
          <w:p w14:paraId="13D657FB"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0F9EE36"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F343FAC"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027B69DA" w14:textId="6851AEDB" w:rsidR="005514EF" w:rsidRPr="00066C52" w:rsidRDefault="005514EF" w:rsidP="005514EF">
            <w:pPr>
              <w:ind w:left="-101" w:right="-72"/>
              <w:jc w:val="right"/>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539884CB" w14:textId="77777777" w:rsidR="005514EF" w:rsidRPr="00066C52" w:rsidRDefault="005514EF" w:rsidP="005514EF">
            <w:pPr>
              <w:ind w:left="-101" w:right="-72"/>
              <w:jc w:val="right"/>
              <w:rPr>
                <w:rFonts w:ascii="Arial" w:eastAsia="Arial Unicode MS" w:hAnsi="Arial" w:cs="Arial"/>
                <w:color w:val="000000"/>
                <w:sz w:val="18"/>
                <w:szCs w:val="18"/>
                <w:lang w:bidi="th-TH"/>
              </w:rPr>
            </w:pPr>
          </w:p>
        </w:tc>
      </w:tr>
      <w:tr w:rsidR="005514EF" w:rsidRPr="00066C52" w14:paraId="60A26CA3" w14:textId="77777777" w:rsidTr="00147BD0">
        <w:tc>
          <w:tcPr>
            <w:tcW w:w="4111" w:type="dxa"/>
            <w:tcBorders>
              <w:top w:val="nil"/>
              <w:left w:val="nil"/>
              <w:bottom w:val="nil"/>
              <w:right w:val="nil"/>
            </w:tcBorders>
            <w:shd w:val="clear" w:color="auto" w:fill="auto"/>
          </w:tcPr>
          <w:p w14:paraId="213E3649"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326" w:type="dxa"/>
            <w:tcBorders>
              <w:top w:val="nil"/>
              <w:left w:val="nil"/>
              <w:bottom w:val="single" w:sz="4" w:space="0" w:color="auto"/>
              <w:right w:val="nil"/>
            </w:tcBorders>
            <w:shd w:val="clear" w:color="auto" w:fill="auto"/>
          </w:tcPr>
          <w:p w14:paraId="6AB5594C" w14:textId="6F34359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lang w:val="en-GB"/>
              </w:rPr>
              <w:t>5</w:t>
            </w:r>
            <w:r w:rsidRPr="00066C52">
              <w:rPr>
                <w:rFonts w:ascii="Arial" w:hAnsi="Arial" w:cs="Arial"/>
                <w:color w:val="000000"/>
                <w:sz w:val="18"/>
                <w:szCs w:val="18"/>
              </w:rPr>
              <w:t>,</w:t>
            </w:r>
            <w:r w:rsidRPr="00066C52">
              <w:rPr>
                <w:rFonts w:ascii="Arial" w:hAnsi="Arial" w:cs="Arial"/>
                <w:color w:val="000000"/>
                <w:sz w:val="18"/>
                <w:szCs w:val="18"/>
                <w:lang w:val="en-GB"/>
              </w:rPr>
              <w:t>725</w:t>
            </w:r>
            <w:r w:rsidRPr="00066C52">
              <w:rPr>
                <w:rFonts w:ascii="Arial" w:hAnsi="Arial" w:cs="Arial"/>
                <w:color w:val="000000"/>
                <w:sz w:val="18"/>
                <w:szCs w:val="18"/>
              </w:rPr>
              <w:t>,</w:t>
            </w:r>
            <w:r w:rsidRPr="00066C52">
              <w:rPr>
                <w:rFonts w:ascii="Arial" w:hAnsi="Arial" w:cs="Arial"/>
                <w:color w:val="000000"/>
                <w:sz w:val="18"/>
                <w:szCs w:val="18"/>
                <w:lang w:val="en-GB"/>
              </w:rPr>
              <w:t>218</w:t>
            </w:r>
          </w:p>
        </w:tc>
        <w:tc>
          <w:tcPr>
            <w:tcW w:w="1326" w:type="dxa"/>
            <w:tcBorders>
              <w:top w:val="nil"/>
              <w:left w:val="nil"/>
              <w:bottom w:val="single" w:sz="4" w:space="0" w:color="auto"/>
              <w:right w:val="nil"/>
            </w:tcBorders>
            <w:shd w:val="clear" w:color="auto" w:fill="auto"/>
          </w:tcPr>
          <w:p w14:paraId="4A2F9D17" w14:textId="4DB3CD9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lang w:val="en-GB"/>
              </w:rPr>
              <w:t>669</w:t>
            </w:r>
            <w:r w:rsidRPr="00066C52">
              <w:rPr>
                <w:rFonts w:ascii="Arial" w:hAnsi="Arial" w:cs="Arial"/>
                <w:color w:val="000000"/>
                <w:sz w:val="18"/>
                <w:szCs w:val="18"/>
              </w:rPr>
              <w:t>,</w:t>
            </w:r>
            <w:r w:rsidRPr="00066C52">
              <w:rPr>
                <w:rFonts w:ascii="Arial" w:hAnsi="Arial" w:cs="Arial"/>
                <w:color w:val="000000"/>
                <w:sz w:val="18"/>
                <w:szCs w:val="18"/>
                <w:lang w:val="en-GB"/>
              </w:rPr>
              <w:t>440</w:t>
            </w:r>
          </w:p>
        </w:tc>
        <w:tc>
          <w:tcPr>
            <w:tcW w:w="1326" w:type="dxa"/>
            <w:tcBorders>
              <w:top w:val="nil"/>
              <w:left w:val="nil"/>
              <w:bottom w:val="single" w:sz="4" w:space="0" w:color="auto"/>
              <w:right w:val="nil"/>
            </w:tcBorders>
            <w:shd w:val="clear" w:color="auto" w:fill="auto"/>
          </w:tcPr>
          <w:p w14:paraId="1FAA4516" w14:textId="73F5A86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153</w:t>
            </w:r>
            <w:r w:rsidRPr="00066C52">
              <w:rPr>
                <w:rFonts w:ascii="Arial" w:hAnsi="Arial" w:cs="Arial"/>
                <w:color w:val="000000"/>
                <w:sz w:val="18"/>
                <w:szCs w:val="18"/>
              </w:rPr>
              <w:t>,</w:t>
            </w:r>
            <w:r w:rsidRPr="00066C52">
              <w:rPr>
                <w:rFonts w:ascii="Arial" w:hAnsi="Arial" w:cs="Arial"/>
                <w:color w:val="000000"/>
                <w:sz w:val="18"/>
                <w:szCs w:val="18"/>
                <w:lang w:val="en-GB"/>
              </w:rPr>
              <w:t>017</w:t>
            </w:r>
          </w:p>
        </w:tc>
        <w:tc>
          <w:tcPr>
            <w:tcW w:w="1327" w:type="dxa"/>
            <w:tcBorders>
              <w:top w:val="nil"/>
              <w:left w:val="nil"/>
              <w:bottom w:val="single" w:sz="4" w:space="0" w:color="auto"/>
              <w:right w:val="nil"/>
            </w:tcBorders>
            <w:shd w:val="clear" w:color="auto" w:fill="auto"/>
          </w:tcPr>
          <w:p w14:paraId="62292CA4" w14:textId="071C9D95"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lang w:val="en-GB"/>
              </w:rPr>
              <w:t>7</w:t>
            </w:r>
            <w:r w:rsidRPr="00066C52">
              <w:rPr>
                <w:rFonts w:ascii="Arial" w:hAnsi="Arial" w:cs="Arial"/>
                <w:color w:val="000000"/>
                <w:sz w:val="18"/>
                <w:szCs w:val="18"/>
              </w:rPr>
              <w:t>,</w:t>
            </w:r>
            <w:r w:rsidRPr="00066C52">
              <w:rPr>
                <w:rFonts w:ascii="Arial" w:hAnsi="Arial" w:cs="Arial"/>
                <w:color w:val="000000"/>
                <w:sz w:val="18"/>
                <w:szCs w:val="18"/>
                <w:lang w:val="en-GB"/>
              </w:rPr>
              <w:t>547</w:t>
            </w:r>
            <w:r w:rsidRPr="00066C52">
              <w:rPr>
                <w:rFonts w:ascii="Arial" w:hAnsi="Arial" w:cs="Arial"/>
                <w:color w:val="000000"/>
                <w:sz w:val="18"/>
                <w:szCs w:val="18"/>
              </w:rPr>
              <w:t>,</w:t>
            </w:r>
            <w:r w:rsidRPr="00066C52">
              <w:rPr>
                <w:rFonts w:ascii="Arial" w:hAnsi="Arial" w:cs="Arial"/>
                <w:color w:val="000000"/>
                <w:sz w:val="18"/>
                <w:szCs w:val="18"/>
                <w:lang w:val="en-GB"/>
              </w:rPr>
              <w:t>675</w:t>
            </w:r>
          </w:p>
        </w:tc>
      </w:tr>
      <w:tr w:rsidR="005514EF" w:rsidRPr="00066C52" w14:paraId="46698A56" w14:textId="77777777" w:rsidTr="00147BD0">
        <w:tc>
          <w:tcPr>
            <w:tcW w:w="4111" w:type="dxa"/>
            <w:tcBorders>
              <w:top w:val="nil"/>
              <w:left w:val="nil"/>
              <w:bottom w:val="nil"/>
              <w:right w:val="nil"/>
            </w:tcBorders>
            <w:shd w:val="clear" w:color="auto" w:fill="auto"/>
          </w:tcPr>
          <w:p w14:paraId="522E99FB" w14:textId="77777777" w:rsidR="005514EF" w:rsidRPr="00066C52" w:rsidRDefault="005514EF" w:rsidP="005514EF">
            <w:pPr>
              <w:ind w:left="-101" w:right="-72"/>
              <w:jc w:val="both"/>
              <w:rPr>
                <w:rFonts w:ascii="Arial" w:eastAsia="Arial Unicode MS" w:hAnsi="Arial" w:cs="Arial"/>
                <w:color w:val="000000"/>
                <w:sz w:val="18"/>
                <w:szCs w:val="18"/>
                <w:cs/>
                <w:lang w:bidi="th-TH"/>
              </w:rPr>
            </w:pPr>
          </w:p>
        </w:tc>
        <w:tc>
          <w:tcPr>
            <w:tcW w:w="1326" w:type="dxa"/>
            <w:tcBorders>
              <w:top w:val="single" w:sz="4" w:space="0" w:color="auto"/>
              <w:left w:val="nil"/>
              <w:bottom w:val="nil"/>
              <w:right w:val="nil"/>
            </w:tcBorders>
            <w:shd w:val="clear" w:color="auto" w:fill="auto"/>
          </w:tcPr>
          <w:p w14:paraId="60D61A2F"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10B75B6A"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653A98EB" w14:textId="51F430A3" w:rsidR="005514EF" w:rsidRPr="00066C52" w:rsidRDefault="005514EF" w:rsidP="005514EF">
            <w:pPr>
              <w:ind w:left="-101" w:right="-72"/>
              <w:jc w:val="both"/>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14095E0B" w14:textId="77777777" w:rsidR="005514EF" w:rsidRPr="00066C52" w:rsidRDefault="005514EF" w:rsidP="005514EF">
            <w:pPr>
              <w:ind w:left="-101" w:right="-72"/>
              <w:jc w:val="both"/>
              <w:rPr>
                <w:rFonts w:ascii="Arial" w:eastAsia="Arial Unicode MS" w:hAnsi="Arial" w:cs="Arial"/>
                <w:color w:val="000000"/>
                <w:sz w:val="18"/>
                <w:szCs w:val="18"/>
                <w:lang w:bidi="th-TH"/>
              </w:rPr>
            </w:pPr>
          </w:p>
        </w:tc>
      </w:tr>
      <w:tr w:rsidR="005514EF" w:rsidRPr="00066C52" w14:paraId="0E970B5A" w14:textId="77777777" w:rsidTr="00147BD0">
        <w:tc>
          <w:tcPr>
            <w:tcW w:w="4111" w:type="dxa"/>
            <w:tcBorders>
              <w:top w:val="nil"/>
              <w:left w:val="nil"/>
              <w:bottom w:val="nil"/>
              <w:right w:val="nil"/>
            </w:tcBorders>
            <w:shd w:val="clear" w:color="auto" w:fill="auto"/>
          </w:tcPr>
          <w:p w14:paraId="59ECE3E0" w14:textId="451EA017" w:rsidR="005514EF" w:rsidRPr="00066C52" w:rsidRDefault="005514EF" w:rsidP="005514EF">
            <w:pPr>
              <w:ind w:left="-113"/>
              <w:jc w:val="both"/>
              <w:rPr>
                <w:rFonts w:ascii="Arial" w:hAnsi="Arial" w:cs="Arial"/>
                <w:b/>
                <w:color w:val="000000"/>
                <w:sz w:val="18"/>
                <w:szCs w:val="18"/>
                <w:cs/>
                <w:lang w:val="en-GB"/>
              </w:rPr>
            </w:pPr>
            <w:r w:rsidRPr="00066C52">
              <w:rPr>
                <w:rFonts w:ascii="Arial" w:hAnsi="Arial" w:cs="Arial"/>
                <w:b/>
                <w:color w:val="000000"/>
                <w:sz w:val="18"/>
                <w:szCs w:val="18"/>
                <w:lang w:val="en-GB"/>
              </w:rPr>
              <w:t>For the year ended 31 December 2023</w:t>
            </w:r>
          </w:p>
        </w:tc>
        <w:tc>
          <w:tcPr>
            <w:tcW w:w="1326" w:type="dxa"/>
            <w:tcBorders>
              <w:top w:val="nil"/>
              <w:left w:val="nil"/>
              <w:bottom w:val="nil"/>
              <w:right w:val="nil"/>
            </w:tcBorders>
            <w:shd w:val="clear" w:color="auto" w:fill="auto"/>
          </w:tcPr>
          <w:p w14:paraId="6FEEF205"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3CC7AE5D"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53790C10" w14:textId="736C81CD" w:rsidR="005514EF" w:rsidRPr="00066C52" w:rsidRDefault="005514EF" w:rsidP="005514EF">
            <w:pPr>
              <w:ind w:left="-40" w:right="-72"/>
              <w:jc w:val="right"/>
              <w:rPr>
                <w:rFonts w:ascii="Arial" w:eastAsia="Arial Unicode MS" w:hAnsi="Arial" w:cs="Arial"/>
                <w:b/>
                <w:bCs/>
                <w:color w:val="000000"/>
                <w:sz w:val="18"/>
                <w:szCs w:val="18"/>
              </w:rPr>
            </w:pPr>
          </w:p>
        </w:tc>
        <w:tc>
          <w:tcPr>
            <w:tcW w:w="1327" w:type="dxa"/>
            <w:tcBorders>
              <w:top w:val="nil"/>
              <w:left w:val="nil"/>
              <w:bottom w:val="nil"/>
              <w:right w:val="nil"/>
            </w:tcBorders>
            <w:shd w:val="clear" w:color="auto" w:fill="auto"/>
          </w:tcPr>
          <w:p w14:paraId="65D09954"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60F7E0DF" w14:textId="77777777" w:rsidTr="00147BD0">
        <w:tc>
          <w:tcPr>
            <w:tcW w:w="4111" w:type="dxa"/>
            <w:tcBorders>
              <w:top w:val="nil"/>
              <w:left w:val="nil"/>
              <w:bottom w:val="nil"/>
              <w:right w:val="nil"/>
            </w:tcBorders>
            <w:shd w:val="clear" w:color="auto" w:fill="auto"/>
          </w:tcPr>
          <w:p w14:paraId="0206A4E5" w14:textId="45C08DE0"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Opening net book amount</w:t>
            </w:r>
          </w:p>
        </w:tc>
        <w:tc>
          <w:tcPr>
            <w:tcW w:w="1326" w:type="dxa"/>
            <w:tcBorders>
              <w:top w:val="nil"/>
              <w:left w:val="nil"/>
              <w:bottom w:val="nil"/>
              <w:right w:val="nil"/>
            </w:tcBorders>
            <w:shd w:val="clear" w:color="auto" w:fill="auto"/>
          </w:tcPr>
          <w:p w14:paraId="53F0A375" w14:textId="01746AE4"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lang w:val="en-GB"/>
              </w:rPr>
              <w:t>5</w:t>
            </w:r>
            <w:r w:rsidRPr="00066C52">
              <w:rPr>
                <w:rFonts w:ascii="Arial" w:hAnsi="Arial" w:cs="Arial"/>
                <w:color w:val="000000"/>
                <w:sz w:val="18"/>
                <w:szCs w:val="18"/>
              </w:rPr>
              <w:t>,</w:t>
            </w:r>
            <w:r w:rsidRPr="00066C52">
              <w:rPr>
                <w:rFonts w:ascii="Arial" w:hAnsi="Arial" w:cs="Arial"/>
                <w:color w:val="000000"/>
                <w:sz w:val="18"/>
                <w:szCs w:val="18"/>
                <w:lang w:val="en-GB"/>
              </w:rPr>
              <w:t>725</w:t>
            </w:r>
            <w:r w:rsidRPr="00066C52">
              <w:rPr>
                <w:rFonts w:ascii="Arial" w:hAnsi="Arial" w:cs="Arial"/>
                <w:color w:val="000000"/>
                <w:sz w:val="18"/>
                <w:szCs w:val="18"/>
              </w:rPr>
              <w:t>,</w:t>
            </w:r>
            <w:r w:rsidRPr="00066C52">
              <w:rPr>
                <w:rFonts w:ascii="Arial" w:hAnsi="Arial" w:cs="Arial"/>
                <w:color w:val="000000"/>
                <w:sz w:val="18"/>
                <w:szCs w:val="18"/>
                <w:lang w:val="en-GB"/>
              </w:rPr>
              <w:t>218</w:t>
            </w:r>
          </w:p>
        </w:tc>
        <w:tc>
          <w:tcPr>
            <w:tcW w:w="1326" w:type="dxa"/>
            <w:tcBorders>
              <w:top w:val="nil"/>
              <w:left w:val="nil"/>
              <w:bottom w:val="nil"/>
              <w:right w:val="nil"/>
            </w:tcBorders>
            <w:shd w:val="clear" w:color="auto" w:fill="auto"/>
          </w:tcPr>
          <w:p w14:paraId="51BB972C" w14:textId="1E770E18"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lang w:val="en-GB"/>
              </w:rPr>
              <w:t>669</w:t>
            </w:r>
            <w:r w:rsidRPr="00066C52">
              <w:rPr>
                <w:rFonts w:ascii="Arial" w:hAnsi="Arial" w:cs="Arial"/>
                <w:color w:val="000000"/>
                <w:sz w:val="18"/>
                <w:szCs w:val="18"/>
              </w:rPr>
              <w:t>,</w:t>
            </w:r>
            <w:r w:rsidRPr="00066C52">
              <w:rPr>
                <w:rFonts w:ascii="Arial" w:hAnsi="Arial" w:cs="Arial"/>
                <w:color w:val="000000"/>
                <w:sz w:val="18"/>
                <w:szCs w:val="18"/>
                <w:lang w:val="en-GB"/>
              </w:rPr>
              <w:t>440</w:t>
            </w:r>
          </w:p>
        </w:tc>
        <w:tc>
          <w:tcPr>
            <w:tcW w:w="1326" w:type="dxa"/>
            <w:tcBorders>
              <w:top w:val="nil"/>
              <w:left w:val="nil"/>
              <w:bottom w:val="nil"/>
              <w:right w:val="nil"/>
            </w:tcBorders>
            <w:shd w:val="clear" w:color="auto" w:fill="auto"/>
          </w:tcPr>
          <w:p w14:paraId="24A35165" w14:textId="225F1891"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lang w:val="en-GB"/>
              </w:rPr>
              <w:t>1</w:t>
            </w:r>
            <w:r w:rsidRPr="00066C52">
              <w:rPr>
                <w:rFonts w:ascii="Arial" w:hAnsi="Arial" w:cs="Arial"/>
                <w:color w:val="000000"/>
                <w:sz w:val="18"/>
                <w:szCs w:val="18"/>
              </w:rPr>
              <w:t>,</w:t>
            </w:r>
            <w:r w:rsidRPr="00066C52">
              <w:rPr>
                <w:rFonts w:ascii="Arial" w:hAnsi="Arial" w:cs="Arial"/>
                <w:color w:val="000000"/>
                <w:sz w:val="18"/>
                <w:szCs w:val="18"/>
                <w:lang w:val="en-GB"/>
              </w:rPr>
              <w:t>153</w:t>
            </w:r>
            <w:r w:rsidRPr="00066C52">
              <w:rPr>
                <w:rFonts w:ascii="Arial" w:hAnsi="Arial" w:cs="Arial"/>
                <w:color w:val="000000"/>
                <w:sz w:val="18"/>
                <w:szCs w:val="18"/>
              </w:rPr>
              <w:t>,</w:t>
            </w:r>
            <w:r w:rsidRPr="00066C52">
              <w:rPr>
                <w:rFonts w:ascii="Arial" w:hAnsi="Arial" w:cs="Arial"/>
                <w:color w:val="000000"/>
                <w:sz w:val="18"/>
                <w:szCs w:val="18"/>
                <w:lang w:val="en-GB"/>
              </w:rPr>
              <w:t>017</w:t>
            </w:r>
          </w:p>
        </w:tc>
        <w:tc>
          <w:tcPr>
            <w:tcW w:w="1327" w:type="dxa"/>
            <w:tcBorders>
              <w:top w:val="nil"/>
              <w:left w:val="nil"/>
              <w:bottom w:val="nil"/>
              <w:right w:val="nil"/>
            </w:tcBorders>
            <w:shd w:val="clear" w:color="auto" w:fill="auto"/>
          </w:tcPr>
          <w:p w14:paraId="28766470" w14:textId="2CA393D5"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lang w:val="en-GB"/>
              </w:rPr>
              <w:t>7</w:t>
            </w:r>
            <w:r w:rsidRPr="00066C52">
              <w:rPr>
                <w:rFonts w:ascii="Arial" w:hAnsi="Arial" w:cs="Arial"/>
                <w:color w:val="000000"/>
                <w:sz w:val="18"/>
                <w:szCs w:val="18"/>
              </w:rPr>
              <w:t>,</w:t>
            </w:r>
            <w:r w:rsidRPr="00066C52">
              <w:rPr>
                <w:rFonts w:ascii="Arial" w:hAnsi="Arial" w:cs="Arial"/>
                <w:color w:val="000000"/>
                <w:sz w:val="18"/>
                <w:szCs w:val="18"/>
                <w:lang w:val="en-GB"/>
              </w:rPr>
              <w:t>547</w:t>
            </w:r>
            <w:r w:rsidRPr="00066C52">
              <w:rPr>
                <w:rFonts w:ascii="Arial" w:hAnsi="Arial" w:cs="Arial"/>
                <w:color w:val="000000"/>
                <w:sz w:val="18"/>
                <w:szCs w:val="18"/>
              </w:rPr>
              <w:t>,</w:t>
            </w:r>
            <w:r w:rsidRPr="00066C52">
              <w:rPr>
                <w:rFonts w:ascii="Arial" w:hAnsi="Arial" w:cs="Arial"/>
                <w:color w:val="000000"/>
                <w:sz w:val="18"/>
                <w:szCs w:val="18"/>
                <w:lang w:val="en-GB"/>
              </w:rPr>
              <w:t>675</w:t>
            </w:r>
          </w:p>
        </w:tc>
      </w:tr>
      <w:tr w:rsidR="005514EF" w:rsidRPr="00066C52" w14:paraId="0FAF8A7E" w14:textId="77777777" w:rsidTr="00147BD0">
        <w:tc>
          <w:tcPr>
            <w:tcW w:w="4111" w:type="dxa"/>
            <w:tcBorders>
              <w:top w:val="nil"/>
              <w:left w:val="nil"/>
              <w:bottom w:val="nil"/>
              <w:right w:val="nil"/>
            </w:tcBorders>
            <w:shd w:val="clear" w:color="auto" w:fill="auto"/>
          </w:tcPr>
          <w:p w14:paraId="539B3B62" w14:textId="7D5283B4"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Additions</w:t>
            </w:r>
          </w:p>
        </w:tc>
        <w:tc>
          <w:tcPr>
            <w:tcW w:w="1326" w:type="dxa"/>
            <w:tcBorders>
              <w:top w:val="nil"/>
              <w:left w:val="nil"/>
              <w:bottom w:val="nil"/>
              <w:right w:val="nil"/>
            </w:tcBorders>
            <w:shd w:val="clear" w:color="auto" w:fill="auto"/>
          </w:tcPr>
          <w:p w14:paraId="05420794" w14:textId="1A9528A6"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lang w:val="en-GB"/>
              </w:rPr>
              <w:t>-</w:t>
            </w:r>
          </w:p>
        </w:tc>
        <w:tc>
          <w:tcPr>
            <w:tcW w:w="1326" w:type="dxa"/>
            <w:tcBorders>
              <w:top w:val="nil"/>
              <w:left w:val="nil"/>
              <w:bottom w:val="nil"/>
              <w:right w:val="nil"/>
            </w:tcBorders>
            <w:shd w:val="clear" w:color="auto" w:fill="auto"/>
          </w:tcPr>
          <w:p w14:paraId="51297E99" w14:textId="65CE0535"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3FEA9883" w14:textId="4F35483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cs/>
              </w:rPr>
              <w:t>1</w:t>
            </w:r>
            <w:r w:rsidRPr="00066C52">
              <w:rPr>
                <w:rFonts w:ascii="Arial" w:eastAsia="Arial Unicode MS" w:hAnsi="Arial" w:cs="Arial"/>
                <w:color w:val="000000"/>
                <w:sz w:val="18"/>
                <w:szCs w:val="18"/>
              </w:rPr>
              <w:t>,456,500</w:t>
            </w:r>
          </w:p>
        </w:tc>
        <w:tc>
          <w:tcPr>
            <w:tcW w:w="1327" w:type="dxa"/>
            <w:tcBorders>
              <w:top w:val="nil"/>
              <w:left w:val="nil"/>
              <w:bottom w:val="nil"/>
              <w:right w:val="nil"/>
            </w:tcBorders>
            <w:shd w:val="clear" w:color="auto" w:fill="auto"/>
          </w:tcPr>
          <w:p w14:paraId="25E9A6C5" w14:textId="5BA8E075"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cs/>
              </w:rPr>
              <w:t>1</w:t>
            </w:r>
            <w:r w:rsidRPr="00066C52">
              <w:rPr>
                <w:rFonts w:ascii="Arial" w:eastAsia="Arial Unicode MS" w:hAnsi="Arial" w:cs="Arial"/>
                <w:color w:val="000000"/>
                <w:sz w:val="18"/>
                <w:szCs w:val="18"/>
              </w:rPr>
              <w:t>,456,500</w:t>
            </w:r>
          </w:p>
        </w:tc>
      </w:tr>
      <w:tr w:rsidR="005514EF" w:rsidRPr="00066C52" w14:paraId="5836BB3D" w14:textId="77777777" w:rsidTr="00147BD0">
        <w:tc>
          <w:tcPr>
            <w:tcW w:w="4111" w:type="dxa"/>
            <w:tcBorders>
              <w:top w:val="nil"/>
              <w:left w:val="nil"/>
              <w:bottom w:val="nil"/>
              <w:right w:val="nil"/>
            </w:tcBorders>
            <w:shd w:val="clear" w:color="auto" w:fill="auto"/>
          </w:tcPr>
          <w:p w14:paraId="3C1AA97E" w14:textId="76AE7710"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Development costs recognised as an asset</w:t>
            </w:r>
          </w:p>
        </w:tc>
        <w:tc>
          <w:tcPr>
            <w:tcW w:w="1326" w:type="dxa"/>
            <w:tcBorders>
              <w:top w:val="nil"/>
              <w:left w:val="nil"/>
              <w:bottom w:val="nil"/>
              <w:right w:val="nil"/>
            </w:tcBorders>
            <w:shd w:val="clear" w:color="auto" w:fill="auto"/>
          </w:tcPr>
          <w:p w14:paraId="65E508B5" w14:textId="3BDB64D3"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1E8C01F7" w14:textId="25F968CC"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7C341E05" w14:textId="70F34251"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2,311,267</w:t>
            </w:r>
          </w:p>
        </w:tc>
        <w:tc>
          <w:tcPr>
            <w:tcW w:w="1327" w:type="dxa"/>
            <w:tcBorders>
              <w:top w:val="nil"/>
              <w:left w:val="nil"/>
              <w:bottom w:val="nil"/>
              <w:right w:val="nil"/>
            </w:tcBorders>
            <w:shd w:val="clear" w:color="auto" w:fill="auto"/>
          </w:tcPr>
          <w:p w14:paraId="767095FB" w14:textId="31099411"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2,311,267</w:t>
            </w:r>
          </w:p>
        </w:tc>
      </w:tr>
      <w:tr w:rsidR="005514EF" w:rsidRPr="00066C52" w14:paraId="444FB575" w14:textId="77777777" w:rsidTr="00147BD0">
        <w:tc>
          <w:tcPr>
            <w:tcW w:w="4111" w:type="dxa"/>
            <w:tcBorders>
              <w:top w:val="nil"/>
              <w:left w:val="nil"/>
              <w:bottom w:val="nil"/>
              <w:right w:val="nil"/>
            </w:tcBorders>
            <w:shd w:val="clear" w:color="auto" w:fill="auto"/>
          </w:tcPr>
          <w:p w14:paraId="2B7886B6" w14:textId="1E1A8AC3"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Transfer in (out)</w:t>
            </w:r>
          </w:p>
        </w:tc>
        <w:tc>
          <w:tcPr>
            <w:tcW w:w="1326" w:type="dxa"/>
            <w:tcBorders>
              <w:top w:val="nil"/>
              <w:left w:val="nil"/>
              <w:bottom w:val="nil"/>
              <w:right w:val="nil"/>
            </w:tcBorders>
            <w:shd w:val="clear" w:color="auto" w:fill="auto"/>
          </w:tcPr>
          <w:p w14:paraId="49D4CE1B" w14:textId="57822225"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03F3C16C" w14:textId="3664DAB5"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2,163,431</w:t>
            </w:r>
          </w:p>
        </w:tc>
        <w:tc>
          <w:tcPr>
            <w:tcW w:w="1326" w:type="dxa"/>
            <w:tcBorders>
              <w:top w:val="nil"/>
              <w:left w:val="nil"/>
              <w:bottom w:val="nil"/>
              <w:right w:val="nil"/>
            </w:tcBorders>
            <w:shd w:val="clear" w:color="auto" w:fill="auto"/>
          </w:tcPr>
          <w:p w14:paraId="394FF705" w14:textId="56270F7E" w:rsidR="005514EF" w:rsidRPr="00066C52" w:rsidRDefault="005514EF" w:rsidP="005514EF">
            <w:pPr>
              <w:ind w:left="-40" w:right="-72"/>
              <w:jc w:val="right"/>
              <w:rPr>
                <w:rFonts w:ascii="Arial" w:hAnsi="Arial" w:cs="Arial"/>
                <w:color w:val="000000"/>
                <w:sz w:val="18"/>
                <w:szCs w:val="18"/>
                <w:lang w:val="en-GB"/>
              </w:rPr>
            </w:pPr>
            <w:r w:rsidRPr="00066C52">
              <w:rPr>
                <w:rFonts w:ascii="Arial" w:eastAsia="Arial Unicode MS" w:hAnsi="Arial" w:cs="Arial"/>
                <w:color w:val="000000"/>
                <w:sz w:val="18"/>
                <w:szCs w:val="18"/>
              </w:rPr>
              <w:t>(2,163,431)</w:t>
            </w:r>
          </w:p>
        </w:tc>
        <w:tc>
          <w:tcPr>
            <w:tcW w:w="1327" w:type="dxa"/>
            <w:tcBorders>
              <w:top w:val="nil"/>
              <w:left w:val="nil"/>
              <w:bottom w:val="nil"/>
              <w:right w:val="nil"/>
            </w:tcBorders>
            <w:shd w:val="clear" w:color="auto" w:fill="auto"/>
          </w:tcPr>
          <w:p w14:paraId="4BC449CA" w14:textId="338A4864" w:rsidR="005514EF" w:rsidRPr="00066C52" w:rsidRDefault="005514EF" w:rsidP="005514EF">
            <w:pPr>
              <w:ind w:left="-40" w:right="-72"/>
              <w:jc w:val="right"/>
              <w:rPr>
                <w:rFonts w:ascii="Arial" w:hAnsi="Arial" w:cs="Arial"/>
                <w:color w:val="000000"/>
                <w:sz w:val="18"/>
                <w:szCs w:val="18"/>
                <w:lang w:val="en-GB"/>
              </w:rPr>
            </w:pPr>
            <w:r w:rsidRPr="00066C52">
              <w:rPr>
                <w:rFonts w:ascii="Arial" w:eastAsia="Arial Unicode MS" w:hAnsi="Arial" w:cs="Arial"/>
                <w:color w:val="000000"/>
                <w:sz w:val="18"/>
                <w:szCs w:val="18"/>
              </w:rPr>
              <w:t>-</w:t>
            </w:r>
          </w:p>
        </w:tc>
      </w:tr>
      <w:tr w:rsidR="005514EF" w:rsidRPr="00066C52" w14:paraId="2C8468B3" w14:textId="77777777" w:rsidTr="00147BD0">
        <w:tc>
          <w:tcPr>
            <w:tcW w:w="4111" w:type="dxa"/>
            <w:tcBorders>
              <w:top w:val="nil"/>
              <w:left w:val="nil"/>
              <w:bottom w:val="nil"/>
              <w:right w:val="nil"/>
            </w:tcBorders>
            <w:shd w:val="clear" w:color="auto" w:fill="auto"/>
          </w:tcPr>
          <w:p w14:paraId="7BD3C8A9" w14:textId="67EDD33A"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Disposals</w:t>
            </w:r>
          </w:p>
        </w:tc>
        <w:tc>
          <w:tcPr>
            <w:tcW w:w="1326" w:type="dxa"/>
            <w:tcBorders>
              <w:top w:val="nil"/>
              <w:left w:val="nil"/>
              <w:bottom w:val="nil"/>
              <w:right w:val="nil"/>
            </w:tcBorders>
            <w:shd w:val="clear" w:color="auto" w:fill="auto"/>
          </w:tcPr>
          <w:p w14:paraId="06C5F3A9" w14:textId="587E5988"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w:t>
            </w:r>
          </w:p>
        </w:tc>
        <w:tc>
          <w:tcPr>
            <w:tcW w:w="1326" w:type="dxa"/>
            <w:tcBorders>
              <w:top w:val="nil"/>
              <w:left w:val="nil"/>
              <w:bottom w:val="nil"/>
              <w:right w:val="nil"/>
            </w:tcBorders>
            <w:shd w:val="clear" w:color="auto" w:fill="auto"/>
          </w:tcPr>
          <w:p w14:paraId="73213C09" w14:textId="0F26EED0"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5D091476" w14:textId="31A471B7"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w:t>
            </w:r>
          </w:p>
        </w:tc>
        <w:tc>
          <w:tcPr>
            <w:tcW w:w="1327" w:type="dxa"/>
            <w:tcBorders>
              <w:top w:val="nil"/>
              <w:left w:val="nil"/>
              <w:bottom w:val="nil"/>
              <w:right w:val="nil"/>
            </w:tcBorders>
            <w:shd w:val="clear" w:color="auto" w:fill="auto"/>
          </w:tcPr>
          <w:p w14:paraId="4062E1FC" w14:textId="2221540D"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w:t>
            </w:r>
          </w:p>
        </w:tc>
      </w:tr>
      <w:tr w:rsidR="005514EF" w:rsidRPr="00066C52" w14:paraId="61497FE9" w14:textId="77777777" w:rsidTr="00147BD0">
        <w:tc>
          <w:tcPr>
            <w:tcW w:w="4111" w:type="dxa"/>
            <w:tcBorders>
              <w:top w:val="nil"/>
              <w:left w:val="nil"/>
              <w:bottom w:val="nil"/>
              <w:right w:val="nil"/>
            </w:tcBorders>
            <w:shd w:val="clear" w:color="auto" w:fill="auto"/>
          </w:tcPr>
          <w:p w14:paraId="1353B8C6" w14:textId="435EE285" w:rsidR="005514EF" w:rsidRPr="00066C52" w:rsidRDefault="005514EF" w:rsidP="005514EF">
            <w:pPr>
              <w:ind w:left="-113" w:right="-72"/>
              <w:jc w:val="both"/>
              <w:rPr>
                <w:rFonts w:ascii="Arial" w:eastAsia="Arial Unicode MS" w:hAnsi="Arial" w:cs="Arial"/>
                <w:color w:val="000000"/>
                <w:sz w:val="18"/>
                <w:szCs w:val="18"/>
                <w:lang w:bidi="th-TH"/>
              </w:rPr>
            </w:pPr>
            <w:proofErr w:type="spellStart"/>
            <w:r w:rsidRPr="00066C52">
              <w:rPr>
                <w:rFonts w:ascii="Arial" w:eastAsia="Arial Unicode MS" w:hAnsi="Arial" w:cs="Arial"/>
                <w:color w:val="000000"/>
                <w:sz w:val="18"/>
                <w:szCs w:val="18"/>
                <w:lang w:bidi="th-TH"/>
              </w:rPr>
              <w:t>Amortisation</w:t>
            </w:r>
            <w:proofErr w:type="spellEnd"/>
            <w:r w:rsidRPr="00066C52">
              <w:rPr>
                <w:rFonts w:ascii="Arial" w:eastAsia="Arial Unicode MS" w:hAnsi="Arial" w:cs="Arial"/>
                <w:color w:val="000000"/>
                <w:sz w:val="18"/>
                <w:szCs w:val="18"/>
                <w:lang w:bidi="th-TH"/>
              </w:rPr>
              <w:t xml:space="preserve"> charge</w:t>
            </w:r>
          </w:p>
        </w:tc>
        <w:tc>
          <w:tcPr>
            <w:tcW w:w="1326" w:type="dxa"/>
            <w:tcBorders>
              <w:top w:val="nil"/>
              <w:left w:val="nil"/>
              <w:bottom w:val="single" w:sz="4" w:space="0" w:color="auto"/>
              <w:right w:val="nil"/>
            </w:tcBorders>
            <w:shd w:val="clear" w:color="auto" w:fill="auto"/>
          </w:tcPr>
          <w:p w14:paraId="0DE4450C" w14:textId="32A950A0"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(589,821)</w:t>
            </w:r>
          </w:p>
        </w:tc>
        <w:tc>
          <w:tcPr>
            <w:tcW w:w="1326" w:type="dxa"/>
            <w:tcBorders>
              <w:top w:val="nil"/>
              <w:left w:val="nil"/>
              <w:bottom w:val="single" w:sz="4" w:space="0" w:color="auto"/>
              <w:right w:val="nil"/>
            </w:tcBorders>
            <w:shd w:val="clear" w:color="auto" w:fill="auto"/>
          </w:tcPr>
          <w:p w14:paraId="09398AEB" w14:textId="6690C4A4"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(192,014)</w:t>
            </w:r>
          </w:p>
        </w:tc>
        <w:tc>
          <w:tcPr>
            <w:tcW w:w="1326" w:type="dxa"/>
            <w:tcBorders>
              <w:top w:val="nil"/>
              <w:left w:val="nil"/>
              <w:bottom w:val="single" w:sz="4" w:space="0" w:color="auto"/>
              <w:right w:val="nil"/>
            </w:tcBorders>
            <w:shd w:val="clear" w:color="auto" w:fill="auto"/>
          </w:tcPr>
          <w:p w14:paraId="7F931DA1" w14:textId="2D607398" w:rsidR="005514EF" w:rsidRPr="00066C52" w:rsidRDefault="005514EF" w:rsidP="005514EF">
            <w:pPr>
              <w:ind w:left="-40" w:right="-72"/>
              <w:jc w:val="right"/>
              <w:rPr>
                <w:rFonts w:ascii="Arial" w:eastAsia="Arial Unicode MS" w:hAnsi="Arial" w:cs="Arial"/>
                <w:color w:val="000000"/>
                <w:sz w:val="18"/>
                <w:szCs w:val="18"/>
                <w:lang w:val="en-GB" w:bidi="th-TH"/>
              </w:rPr>
            </w:pPr>
            <w:r w:rsidRPr="00066C52">
              <w:rPr>
                <w:rFonts w:ascii="Arial" w:eastAsia="Arial Unicode MS" w:hAnsi="Arial" w:cs="Arial"/>
                <w:color w:val="000000"/>
                <w:sz w:val="18"/>
                <w:szCs w:val="18"/>
              </w:rPr>
              <w:t>-</w:t>
            </w:r>
          </w:p>
        </w:tc>
        <w:tc>
          <w:tcPr>
            <w:tcW w:w="1327" w:type="dxa"/>
            <w:tcBorders>
              <w:top w:val="nil"/>
              <w:left w:val="nil"/>
              <w:bottom w:val="single" w:sz="4" w:space="0" w:color="auto"/>
              <w:right w:val="nil"/>
            </w:tcBorders>
            <w:shd w:val="clear" w:color="auto" w:fill="auto"/>
          </w:tcPr>
          <w:p w14:paraId="49E49589" w14:textId="5E80130F"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(781,835)</w:t>
            </w:r>
          </w:p>
        </w:tc>
      </w:tr>
      <w:tr w:rsidR="005514EF" w:rsidRPr="00066C52" w14:paraId="42408412" w14:textId="77777777" w:rsidTr="00147BD0">
        <w:tc>
          <w:tcPr>
            <w:tcW w:w="4111" w:type="dxa"/>
            <w:tcBorders>
              <w:top w:val="nil"/>
              <w:left w:val="nil"/>
              <w:bottom w:val="nil"/>
              <w:right w:val="nil"/>
            </w:tcBorders>
            <w:shd w:val="clear" w:color="auto" w:fill="auto"/>
          </w:tcPr>
          <w:p w14:paraId="5BBCF100" w14:textId="3E7F31C2"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7A76614B" w14:textId="535D1695"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A7F6159" w14:textId="0F87448A"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73C66AC5" w14:textId="0D81EB7A" w:rsidR="005514EF" w:rsidRPr="00066C52" w:rsidRDefault="005514EF" w:rsidP="005514EF">
            <w:pPr>
              <w:ind w:left="-101" w:right="-72"/>
              <w:jc w:val="right"/>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1DFB06CC" w14:textId="38AE305B" w:rsidR="005514EF" w:rsidRPr="00066C52" w:rsidRDefault="005514EF" w:rsidP="005514EF">
            <w:pPr>
              <w:ind w:left="-101" w:right="-72"/>
              <w:jc w:val="right"/>
              <w:rPr>
                <w:rFonts w:ascii="Arial" w:eastAsia="Arial Unicode MS" w:hAnsi="Arial" w:cs="Arial"/>
                <w:color w:val="000000"/>
                <w:sz w:val="18"/>
                <w:szCs w:val="18"/>
                <w:lang w:bidi="th-TH"/>
              </w:rPr>
            </w:pPr>
          </w:p>
        </w:tc>
      </w:tr>
      <w:tr w:rsidR="005514EF" w:rsidRPr="00066C52" w14:paraId="5CCB53E0" w14:textId="77777777" w:rsidTr="00147BD0">
        <w:tc>
          <w:tcPr>
            <w:tcW w:w="4111" w:type="dxa"/>
            <w:tcBorders>
              <w:top w:val="nil"/>
              <w:left w:val="nil"/>
              <w:bottom w:val="nil"/>
              <w:right w:val="nil"/>
            </w:tcBorders>
            <w:shd w:val="clear" w:color="auto" w:fill="auto"/>
          </w:tcPr>
          <w:p w14:paraId="401776B6" w14:textId="268FFA01"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Closing net book amount</w:t>
            </w:r>
          </w:p>
        </w:tc>
        <w:tc>
          <w:tcPr>
            <w:tcW w:w="1326" w:type="dxa"/>
            <w:tcBorders>
              <w:top w:val="nil"/>
              <w:left w:val="nil"/>
              <w:bottom w:val="single" w:sz="4" w:space="0" w:color="auto"/>
              <w:right w:val="nil"/>
            </w:tcBorders>
            <w:shd w:val="clear" w:color="auto" w:fill="auto"/>
          </w:tcPr>
          <w:p w14:paraId="5F320B97" w14:textId="1B86A10E" w:rsidR="005514EF" w:rsidRPr="00066C52" w:rsidRDefault="005514EF" w:rsidP="005514EF">
            <w:pPr>
              <w:ind w:left="-40" w:right="-72"/>
              <w:jc w:val="right"/>
              <w:rPr>
                <w:rFonts w:ascii="Arial" w:eastAsia="Arial Unicode MS" w:hAnsi="Arial" w:cs="Arial"/>
                <w:b/>
                <w:bCs/>
                <w:color w:val="000000"/>
                <w:sz w:val="18"/>
                <w:szCs w:val="18"/>
              </w:rPr>
            </w:pPr>
            <w:r w:rsidRPr="00066C52">
              <w:rPr>
                <w:rFonts w:ascii="Arial" w:eastAsia="Arial Unicode MS" w:hAnsi="Arial" w:cs="Arial"/>
                <w:color w:val="000000"/>
                <w:sz w:val="18"/>
                <w:szCs w:val="18"/>
              </w:rPr>
              <w:t>5,135,395</w:t>
            </w:r>
          </w:p>
        </w:tc>
        <w:tc>
          <w:tcPr>
            <w:tcW w:w="1326" w:type="dxa"/>
            <w:tcBorders>
              <w:top w:val="nil"/>
              <w:left w:val="nil"/>
              <w:bottom w:val="single" w:sz="4" w:space="0" w:color="auto"/>
              <w:right w:val="nil"/>
            </w:tcBorders>
            <w:shd w:val="clear" w:color="auto" w:fill="auto"/>
          </w:tcPr>
          <w:p w14:paraId="1DF39A24" w14:textId="46B738CE" w:rsidR="005514EF" w:rsidRPr="00066C52" w:rsidRDefault="005514EF" w:rsidP="005514EF">
            <w:pPr>
              <w:ind w:left="-40" w:right="-72"/>
              <w:jc w:val="right"/>
              <w:rPr>
                <w:rFonts w:ascii="Arial" w:eastAsia="Arial Unicode MS" w:hAnsi="Arial" w:cs="Arial"/>
                <w:b/>
                <w:bCs/>
                <w:color w:val="000000"/>
                <w:sz w:val="18"/>
                <w:szCs w:val="18"/>
              </w:rPr>
            </w:pPr>
            <w:r w:rsidRPr="00066C52">
              <w:rPr>
                <w:rFonts w:ascii="Arial" w:eastAsia="Arial Unicode MS" w:hAnsi="Arial" w:cs="Arial"/>
                <w:color w:val="000000"/>
                <w:sz w:val="18"/>
                <w:szCs w:val="18"/>
              </w:rPr>
              <w:t>2,640,857</w:t>
            </w:r>
          </w:p>
        </w:tc>
        <w:tc>
          <w:tcPr>
            <w:tcW w:w="1326" w:type="dxa"/>
            <w:tcBorders>
              <w:top w:val="nil"/>
              <w:left w:val="nil"/>
              <w:bottom w:val="single" w:sz="4" w:space="0" w:color="auto"/>
              <w:right w:val="nil"/>
            </w:tcBorders>
            <w:shd w:val="clear" w:color="auto" w:fill="auto"/>
          </w:tcPr>
          <w:p w14:paraId="256D1B57" w14:textId="0B51BA17" w:rsidR="005514EF" w:rsidRPr="00066C52" w:rsidRDefault="005514EF" w:rsidP="005514EF">
            <w:pPr>
              <w:ind w:left="-40" w:right="-72"/>
              <w:jc w:val="right"/>
              <w:rPr>
                <w:rFonts w:ascii="Arial" w:eastAsia="Arial Unicode MS" w:hAnsi="Arial" w:cs="Arial"/>
                <w:b/>
                <w:bCs/>
                <w:color w:val="000000"/>
                <w:sz w:val="18"/>
                <w:szCs w:val="18"/>
              </w:rPr>
            </w:pPr>
            <w:r w:rsidRPr="00066C52">
              <w:rPr>
                <w:rFonts w:ascii="Arial" w:eastAsia="Arial Unicode MS" w:hAnsi="Arial" w:cs="Arial"/>
                <w:color w:val="000000"/>
                <w:sz w:val="18"/>
                <w:szCs w:val="18"/>
              </w:rPr>
              <w:t>2,757,353</w:t>
            </w:r>
          </w:p>
        </w:tc>
        <w:tc>
          <w:tcPr>
            <w:tcW w:w="1327" w:type="dxa"/>
            <w:tcBorders>
              <w:top w:val="nil"/>
              <w:left w:val="nil"/>
              <w:bottom w:val="single" w:sz="4" w:space="0" w:color="auto"/>
              <w:right w:val="nil"/>
            </w:tcBorders>
            <w:shd w:val="clear" w:color="auto" w:fill="auto"/>
          </w:tcPr>
          <w:p w14:paraId="65BE9E49" w14:textId="551C3704" w:rsidR="005514EF" w:rsidRPr="00066C52" w:rsidRDefault="005514EF" w:rsidP="005514EF">
            <w:pPr>
              <w:ind w:left="-40" w:right="-72"/>
              <w:jc w:val="right"/>
              <w:rPr>
                <w:rFonts w:ascii="Arial" w:eastAsia="Arial Unicode MS" w:hAnsi="Arial" w:cs="Arial"/>
                <w:b/>
                <w:bCs/>
                <w:color w:val="000000"/>
                <w:sz w:val="18"/>
                <w:szCs w:val="18"/>
              </w:rPr>
            </w:pPr>
            <w:r w:rsidRPr="00066C52">
              <w:rPr>
                <w:rFonts w:ascii="Arial" w:eastAsia="Arial Unicode MS" w:hAnsi="Arial" w:cs="Arial"/>
                <w:color w:val="000000"/>
                <w:sz w:val="18"/>
                <w:szCs w:val="18"/>
              </w:rPr>
              <w:t>10,533,605</w:t>
            </w:r>
          </w:p>
        </w:tc>
      </w:tr>
      <w:tr w:rsidR="005514EF" w:rsidRPr="00066C52" w14:paraId="51C0E90E" w14:textId="77777777" w:rsidTr="00147BD0">
        <w:tc>
          <w:tcPr>
            <w:tcW w:w="4111" w:type="dxa"/>
            <w:tcBorders>
              <w:top w:val="nil"/>
              <w:left w:val="nil"/>
              <w:bottom w:val="nil"/>
              <w:right w:val="nil"/>
            </w:tcBorders>
            <w:shd w:val="clear" w:color="auto" w:fill="auto"/>
          </w:tcPr>
          <w:p w14:paraId="162E8DE0" w14:textId="77777777" w:rsidR="005514EF" w:rsidRPr="00066C52" w:rsidRDefault="005514EF" w:rsidP="005514EF">
            <w:pPr>
              <w:ind w:left="-101" w:right="-72"/>
              <w:jc w:val="both"/>
              <w:rPr>
                <w:rFonts w:ascii="Arial" w:eastAsia="Arial Unicode MS" w:hAnsi="Arial" w:cs="Arial"/>
                <w:color w:val="000000"/>
                <w:sz w:val="18"/>
                <w:szCs w:val="18"/>
                <w:cs/>
                <w:lang w:bidi="th-TH"/>
              </w:rPr>
            </w:pPr>
          </w:p>
        </w:tc>
        <w:tc>
          <w:tcPr>
            <w:tcW w:w="1326" w:type="dxa"/>
            <w:tcBorders>
              <w:top w:val="single" w:sz="4" w:space="0" w:color="auto"/>
              <w:left w:val="nil"/>
              <w:bottom w:val="nil"/>
              <w:right w:val="nil"/>
            </w:tcBorders>
            <w:shd w:val="clear" w:color="auto" w:fill="auto"/>
          </w:tcPr>
          <w:p w14:paraId="13058D5D"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570CEB18"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5A3EE68" w14:textId="6F263D1B" w:rsidR="005514EF" w:rsidRPr="00066C52" w:rsidRDefault="005514EF" w:rsidP="005514EF">
            <w:pPr>
              <w:ind w:left="-101" w:right="-72"/>
              <w:jc w:val="both"/>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1CFDDAD5" w14:textId="77777777" w:rsidR="005514EF" w:rsidRPr="00066C52" w:rsidRDefault="005514EF" w:rsidP="005514EF">
            <w:pPr>
              <w:ind w:left="-101" w:right="-72"/>
              <w:jc w:val="both"/>
              <w:rPr>
                <w:rFonts w:ascii="Arial" w:eastAsia="Arial Unicode MS" w:hAnsi="Arial" w:cs="Arial"/>
                <w:color w:val="000000"/>
                <w:sz w:val="18"/>
                <w:szCs w:val="18"/>
                <w:lang w:bidi="th-TH"/>
              </w:rPr>
            </w:pPr>
          </w:p>
        </w:tc>
      </w:tr>
      <w:tr w:rsidR="005514EF" w:rsidRPr="00066C52" w14:paraId="224ECF86" w14:textId="77777777" w:rsidTr="00147BD0">
        <w:trPr>
          <w:trHeight w:val="60"/>
        </w:trPr>
        <w:tc>
          <w:tcPr>
            <w:tcW w:w="4111" w:type="dxa"/>
            <w:tcBorders>
              <w:top w:val="nil"/>
              <w:left w:val="nil"/>
              <w:bottom w:val="nil"/>
              <w:right w:val="nil"/>
            </w:tcBorders>
            <w:shd w:val="clear" w:color="auto" w:fill="auto"/>
          </w:tcPr>
          <w:p w14:paraId="70B9A975" w14:textId="1E81942C" w:rsidR="005514EF" w:rsidRPr="00066C52" w:rsidRDefault="005514EF" w:rsidP="005514EF">
            <w:pPr>
              <w:ind w:left="-113"/>
              <w:rPr>
                <w:rFonts w:ascii="Arial" w:eastAsia="Arial Unicode MS" w:hAnsi="Arial" w:cs="Arial"/>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p>
        </w:tc>
        <w:tc>
          <w:tcPr>
            <w:tcW w:w="1326" w:type="dxa"/>
            <w:tcBorders>
              <w:top w:val="nil"/>
              <w:left w:val="nil"/>
              <w:bottom w:val="nil"/>
              <w:right w:val="nil"/>
            </w:tcBorders>
            <w:shd w:val="clear" w:color="auto" w:fill="auto"/>
          </w:tcPr>
          <w:p w14:paraId="1DA6D282"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23E69960"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6096AAAD" w14:textId="79F332F8" w:rsidR="005514EF" w:rsidRPr="00066C52" w:rsidRDefault="005514EF" w:rsidP="005514EF">
            <w:pPr>
              <w:ind w:left="-40" w:right="-72"/>
              <w:jc w:val="right"/>
              <w:rPr>
                <w:rFonts w:ascii="Arial" w:eastAsia="Arial Unicode MS" w:hAnsi="Arial" w:cs="Arial"/>
                <w:b/>
                <w:bCs/>
                <w:color w:val="000000"/>
                <w:sz w:val="18"/>
                <w:szCs w:val="18"/>
              </w:rPr>
            </w:pPr>
          </w:p>
        </w:tc>
        <w:tc>
          <w:tcPr>
            <w:tcW w:w="1327" w:type="dxa"/>
            <w:tcBorders>
              <w:top w:val="nil"/>
              <w:left w:val="nil"/>
              <w:bottom w:val="nil"/>
              <w:right w:val="nil"/>
            </w:tcBorders>
            <w:shd w:val="clear" w:color="auto" w:fill="auto"/>
          </w:tcPr>
          <w:p w14:paraId="0F1E8E89"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6A6663EB" w14:textId="77777777" w:rsidTr="00147BD0">
        <w:tc>
          <w:tcPr>
            <w:tcW w:w="4111" w:type="dxa"/>
            <w:tcBorders>
              <w:top w:val="nil"/>
              <w:left w:val="nil"/>
              <w:bottom w:val="nil"/>
              <w:right w:val="nil"/>
            </w:tcBorders>
            <w:shd w:val="clear" w:color="auto" w:fill="auto"/>
          </w:tcPr>
          <w:p w14:paraId="447C1288" w14:textId="77777777" w:rsidR="005514EF" w:rsidRPr="00066C52" w:rsidRDefault="005514EF" w:rsidP="005514EF">
            <w:pPr>
              <w:ind w:left="-113" w:right="-72"/>
              <w:jc w:val="both"/>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 xml:space="preserve">Cost </w:t>
            </w:r>
          </w:p>
        </w:tc>
        <w:tc>
          <w:tcPr>
            <w:tcW w:w="1326" w:type="dxa"/>
            <w:tcBorders>
              <w:top w:val="nil"/>
              <w:left w:val="nil"/>
              <w:bottom w:val="nil"/>
              <w:right w:val="nil"/>
            </w:tcBorders>
            <w:shd w:val="clear" w:color="auto" w:fill="auto"/>
          </w:tcPr>
          <w:p w14:paraId="66DFD6DA" w14:textId="3677733D"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6,246,500</w:t>
            </w:r>
          </w:p>
        </w:tc>
        <w:tc>
          <w:tcPr>
            <w:tcW w:w="1326" w:type="dxa"/>
            <w:tcBorders>
              <w:top w:val="nil"/>
              <w:left w:val="nil"/>
              <w:bottom w:val="nil"/>
              <w:right w:val="nil"/>
            </w:tcBorders>
            <w:shd w:val="clear" w:color="auto" w:fill="auto"/>
          </w:tcPr>
          <w:p w14:paraId="3442552B" w14:textId="1F8CBC62"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2,861,774</w:t>
            </w:r>
          </w:p>
        </w:tc>
        <w:tc>
          <w:tcPr>
            <w:tcW w:w="1326" w:type="dxa"/>
            <w:tcBorders>
              <w:top w:val="nil"/>
              <w:left w:val="nil"/>
              <w:bottom w:val="nil"/>
              <w:right w:val="nil"/>
            </w:tcBorders>
            <w:shd w:val="clear" w:color="auto" w:fill="auto"/>
          </w:tcPr>
          <w:p w14:paraId="6FCA22A4" w14:textId="7523D18B"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2,757,353</w:t>
            </w:r>
          </w:p>
        </w:tc>
        <w:tc>
          <w:tcPr>
            <w:tcW w:w="1327" w:type="dxa"/>
            <w:tcBorders>
              <w:top w:val="nil"/>
              <w:left w:val="nil"/>
              <w:bottom w:val="nil"/>
              <w:right w:val="nil"/>
            </w:tcBorders>
            <w:shd w:val="clear" w:color="auto" w:fill="auto"/>
          </w:tcPr>
          <w:p w14:paraId="389FED7B" w14:textId="7A2AA872"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11,865,627</w:t>
            </w:r>
          </w:p>
        </w:tc>
      </w:tr>
      <w:tr w:rsidR="005514EF" w:rsidRPr="00066C52" w14:paraId="1791C37B" w14:textId="77777777" w:rsidTr="00147BD0">
        <w:tc>
          <w:tcPr>
            <w:tcW w:w="4111" w:type="dxa"/>
            <w:tcBorders>
              <w:top w:val="nil"/>
              <w:left w:val="nil"/>
              <w:bottom w:val="nil"/>
              <w:right w:val="nil"/>
            </w:tcBorders>
            <w:shd w:val="clear" w:color="auto" w:fill="auto"/>
          </w:tcPr>
          <w:p w14:paraId="75141F36"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w:t>
            </w:r>
            <w:proofErr w:type="spellStart"/>
            <w:r w:rsidRPr="00066C52">
              <w:rPr>
                <w:rFonts w:ascii="Arial" w:eastAsia="Arial Unicode MS" w:hAnsi="Arial" w:cs="Arial"/>
                <w:color w:val="000000"/>
                <w:sz w:val="18"/>
                <w:szCs w:val="18"/>
                <w:lang w:bidi="th-TH"/>
              </w:rPr>
              <w:t>amortisation</w:t>
            </w:r>
            <w:proofErr w:type="spellEnd"/>
          </w:p>
        </w:tc>
        <w:tc>
          <w:tcPr>
            <w:tcW w:w="1326" w:type="dxa"/>
            <w:tcBorders>
              <w:top w:val="nil"/>
              <w:left w:val="nil"/>
              <w:bottom w:val="single" w:sz="4" w:space="0" w:color="auto"/>
              <w:right w:val="nil"/>
            </w:tcBorders>
            <w:shd w:val="clear" w:color="auto" w:fill="auto"/>
          </w:tcPr>
          <w:p w14:paraId="1FFE4997" w14:textId="518D0D6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(1,111,105)</w:t>
            </w:r>
          </w:p>
        </w:tc>
        <w:tc>
          <w:tcPr>
            <w:tcW w:w="1326" w:type="dxa"/>
            <w:tcBorders>
              <w:top w:val="nil"/>
              <w:left w:val="nil"/>
              <w:bottom w:val="single" w:sz="4" w:space="0" w:color="auto"/>
              <w:right w:val="nil"/>
            </w:tcBorders>
            <w:shd w:val="clear" w:color="auto" w:fill="auto"/>
          </w:tcPr>
          <w:p w14:paraId="7959D9C7" w14:textId="2B492415"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(220,917)</w:t>
            </w:r>
          </w:p>
        </w:tc>
        <w:tc>
          <w:tcPr>
            <w:tcW w:w="1326" w:type="dxa"/>
            <w:tcBorders>
              <w:top w:val="nil"/>
              <w:left w:val="nil"/>
              <w:bottom w:val="single" w:sz="4" w:space="0" w:color="auto"/>
              <w:right w:val="nil"/>
            </w:tcBorders>
            <w:shd w:val="clear" w:color="auto" w:fill="auto"/>
          </w:tcPr>
          <w:p w14:paraId="0704A2C7" w14:textId="2FF9FB6B"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7" w:type="dxa"/>
            <w:tcBorders>
              <w:top w:val="nil"/>
              <w:left w:val="nil"/>
              <w:bottom w:val="single" w:sz="4" w:space="0" w:color="auto"/>
              <w:right w:val="nil"/>
            </w:tcBorders>
            <w:shd w:val="clear" w:color="auto" w:fill="auto"/>
          </w:tcPr>
          <w:p w14:paraId="57E56CF4" w14:textId="242EFDC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(1,332,022)</w:t>
            </w:r>
          </w:p>
        </w:tc>
      </w:tr>
      <w:tr w:rsidR="005514EF" w:rsidRPr="00066C52" w14:paraId="6295B608" w14:textId="77777777" w:rsidTr="00147BD0">
        <w:tc>
          <w:tcPr>
            <w:tcW w:w="4111" w:type="dxa"/>
            <w:tcBorders>
              <w:top w:val="nil"/>
              <w:left w:val="nil"/>
              <w:bottom w:val="nil"/>
              <w:right w:val="nil"/>
            </w:tcBorders>
            <w:shd w:val="clear" w:color="auto" w:fill="auto"/>
          </w:tcPr>
          <w:p w14:paraId="4E04FC4E"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30502623"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0DD3D27A"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123E49EC" w14:textId="47F284B6" w:rsidR="005514EF" w:rsidRPr="00066C52" w:rsidRDefault="005514EF" w:rsidP="005514EF">
            <w:pPr>
              <w:ind w:left="-101" w:right="-72"/>
              <w:jc w:val="right"/>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7AA68DAA" w14:textId="77777777" w:rsidR="005514EF" w:rsidRPr="00066C52" w:rsidRDefault="005514EF" w:rsidP="005514EF">
            <w:pPr>
              <w:ind w:left="-101" w:right="-72"/>
              <w:jc w:val="right"/>
              <w:rPr>
                <w:rFonts w:ascii="Arial" w:eastAsia="Arial Unicode MS" w:hAnsi="Arial" w:cs="Arial"/>
                <w:color w:val="000000"/>
                <w:sz w:val="18"/>
                <w:szCs w:val="18"/>
                <w:lang w:bidi="th-TH"/>
              </w:rPr>
            </w:pPr>
          </w:p>
        </w:tc>
      </w:tr>
      <w:tr w:rsidR="005514EF" w:rsidRPr="00066C52" w14:paraId="25FA289B" w14:textId="77777777" w:rsidTr="00147BD0">
        <w:tc>
          <w:tcPr>
            <w:tcW w:w="4111" w:type="dxa"/>
            <w:tcBorders>
              <w:top w:val="nil"/>
              <w:left w:val="nil"/>
              <w:bottom w:val="nil"/>
              <w:right w:val="nil"/>
            </w:tcBorders>
            <w:shd w:val="clear" w:color="auto" w:fill="auto"/>
          </w:tcPr>
          <w:p w14:paraId="247533BD"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326" w:type="dxa"/>
            <w:tcBorders>
              <w:top w:val="nil"/>
              <w:left w:val="nil"/>
              <w:bottom w:val="single" w:sz="4" w:space="0" w:color="auto"/>
              <w:right w:val="nil"/>
            </w:tcBorders>
            <w:shd w:val="clear" w:color="auto" w:fill="auto"/>
          </w:tcPr>
          <w:p w14:paraId="3F4EA38A" w14:textId="39CAA731"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5,135,395</w:t>
            </w:r>
          </w:p>
        </w:tc>
        <w:tc>
          <w:tcPr>
            <w:tcW w:w="1326" w:type="dxa"/>
            <w:tcBorders>
              <w:top w:val="nil"/>
              <w:left w:val="nil"/>
              <w:bottom w:val="single" w:sz="4" w:space="0" w:color="auto"/>
              <w:right w:val="nil"/>
            </w:tcBorders>
            <w:shd w:val="clear" w:color="auto" w:fill="auto"/>
          </w:tcPr>
          <w:p w14:paraId="46E4C2B8" w14:textId="2E7CCBDB"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2,640,857</w:t>
            </w:r>
          </w:p>
        </w:tc>
        <w:tc>
          <w:tcPr>
            <w:tcW w:w="1326" w:type="dxa"/>
            <w:tcBorders>
              <w:top w:val="nil"/>
              <w:left w:val="nil"/>
              <w:bottom w:val="single" w:sz="4" w:space="0" w:color="auto"/>
              <w:right w:val="nil"/>
            </w:tcBorders>
            <w:shd w:val="clear" w:color="auto" w:fill="auto"/>
          </w:tcPr>
          <w:p w14:paraId="510EE1A9" w14:textId="04A56E39"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2,757,353</w:t>
            </w:r>
          </w:p>
        </w:tc>
        <w:tc>
          <w:tcPr>
            <w:tcW w:w="1327" w:type="dxa"/>
            <w:tcBorders>
              <w:top w:val="nil"/>
              <w:left w:val="nil"/>
              <w:bottom w:val="single" w:sz="4" w:space="0" w:color="auto"/>
              <w:right w:val="nil"/>
            </w:tcBorders>
            <w:shd w:val="clear" w:color="auto" w:fill="auto"/>
          </w:tcPr>
          <w:p w14:paraId="42F401E9" w14:textId="59823621"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10,533,605</w:t>
            </w:r>
          </w:p>
        </w:tc>
      </w:tr>
      <w:tr w:rsidR="005514EF" w:rsidRPr="00066C52" w14:paraId="7E945C06" w14:textId="77777777" w:rsidTr="00147BD0">
        <w:tc>
          <w:tcPr>
            <w:tcW w:w="4111" w:type="dxa"/>
            <w:tcBorders>
              <w:top w:val="nil"/>
              <w:left w:val="nil"/>
              <w:bottom w:val="nil"/>
              <w:right w:val="nil"/>
            </w:tcBorders>
            <w:shd w:val="clear" w:color="auto" w:fill="auto"/>
          </w:tcPr>
          <w:p w14:paraId="08F47770" w14:textId="77777777" w:rsidR="005514EF" w:rsidRPr="00066C52" w:rsidRDefault="005514EF" w:rsidP="005514EF">
            <w:pPr>
              <w:ind w:left="-101" w:right="-72"/>
              <w:jc w:val="both"/>
              <w:rPr>
                <w:rFonts w:ascii="Arial" w:eastAsia="Arial Unicode MS" w:hAnsi="Arial" w:cs="Arial"/>
                <w:color w:val="000000"/>
                <w:sz w:val="18"/>
                <w:szCs w:val="18"/>
                <w:cs/>
                <w:lang w:bidi="th-TH"/>
              </w:rPr>
            </w:pPr>
          </w:p>
        </w:tc>
        <w:tc>
          <w:tcPr>
            <w:tcW w:w="1326" w:type="dxa"/>
            <w:tcBorders>
              <w:top w:val="single" w:sz="4" w:space="0" w:color="auto"/>
              <w:left w:val="nil"/>
              <w:bottom w:val="nil"/>
              <w:right w:val="nil"/>
            </w:tcBorders>
            <w:shd w:val="clear" w:color="auto" w:fill="auto"/>
          </w:tcPr>
          <w:p w14:paraId="2596AED9"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0BE8649"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483274FD" w14:textId="2FB62CBC" w:rsidR="005514EF" w:rsidRPr="00066C52" w:rsidRDefault="005514EF" w:rsidP="005514EF">
            <w:pPr>
              <w:ind w:left="-101" w:right="-72"/>
              <w:jc w:val="both"/>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52BED8EA" w14:textId="77777777" w:rsidR="005514EF" w:rsidRPr="00066C52" w:rsidRDefault="005514EF" w:rsidP="005514EF">
            <w:pPr>
              <w:ind w:left="-101" w:right="-72"/>
              <w:jc w:val="both"/>
              <w:rPr>
                <w:rFonts w:ascii="Arial" w:eastAsia="Arial Unicode MS" w:hAnsi="Arial" w:cs="Arial"/>
                <w:color w:val="000000"/>
                <w:sz w:val="18"/>
                <w:szCs w:val="18"/>
                <w:lang w:bidi="th-TH"/>
              </w:rPr>
            </w:pPr>
          </w:p>
        </w:tc>
      </w:tr>
      <w:tr w:rsidR="005514EF" w:rsidRPr="00066C52" w14:paraId="259E88C1" w14:textId="77777777" w:rsidTr="00147BD0">
        <w:tc>
          <w:tcPr>
            <w:tcW w:w="4111" w:type="dxa"/>
            <w:tcBorders>
              <w:top w:val="nil"/>
              <w:left w:val="nil"/>
              <w:bottom w:val="nil"/>
              <w:right w:val="nil"/>
            </w:tcBorders>
            <w:shd w:val="clear" w:color="auto" w:fill="auto"/>
          </w:tcPr>
          <w:p w14:paraId="1C9B5C46" w14:textId="61B617D8" w:rsidR="005514EF" w:rsidRPr="00066C52" w:rsidRDefault="005514EF" w:rsidP="005514EF">
            <w:pPr>
              <w:ind w:left="-113"/>
              <w:rPr>
                <w:rFonts w:ascii="Arial" w:eastAsia="Arial Unicode MS" w:hAnsi="Arial" w:cs="Arial"/>
                <w:color w:val="000000"/>
                <w:sz w:val="18"/>
                <w:szCs w:val="18"/>
                <w:cs/>
                <w:lang w:bidi="th-TH"/>
              </w:rPr>
            </w:pPr>
            <w:r w:rsidRPr="00066C52">
              <w:rPr>
                <w:rFonts w:ascii="Arial" w:hAnsi="Arial" w:cs="Arial"/>
                <w:b/>
                <w:color w:val="000000"/>
                <w:sz w:val="18"/>
                <w:szCs w:val="18"/>
                <w:lang w:val="en-GB"/>
              </w:rPr>
              <w:t>For the year ended 31 December 2024</w:t>
            </w:r>
          </w:p>
        </w:tc>
        <w:tc>
          <w:tcPr>
            <w:tcW w:w="1326" w:type="dxa"/>
            <w:tcBorders>
              <w:top w:val="nil"/>
              <w:left w:val="nil"/>
              <w:bottom w:val="nil"/>
              <w:right w:val="nil"/>
            </w:tcBorders>
            <w:shd w:val="clear" w:color="auto" w:fill="auto"/>
          </w:tcPr>
          <w:p w14:paraId="0F2FBA48"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350A0F42"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5DF82C2B" w14:textId="55179047" w:rsidR="005514EF" w:rsidRPr="00066C52" w:rsidRDefault="005514EF" w:rsidP="005514EF">
            <w:pPr>
              <w:ind w:left="-40" w:right="-72"/>
              <w:jc w:val="right"/>
              <w:rPr>
                <w:rFonts w:ascii="Arial" w:eastAsia="Arial Unicode MS" w:hAnsi="Arial" w:cs="Arial"/>
                <w:b/>
                <w:bCs/>
                <w:color w:val="000000"/>
                <w:sz w:val="18"/>
                <w:szCs w:val="18"/>
              </w:rPr>
            </w:pPr>
          </w:p>
        </w:tc>
        <w:tc>
          <w:tcPr>
            <w:tcW w:w="1327" w:type="dxa"/>
            <w:tcBorders>
              <w:top w:val="nil"/>
              <w:left w:val="nil"/>
              <w:bottom w:val="nil"/>
              <w:right w:val="nil"/>
            </w:tcBorders>
            <w:shd w:val="clear" w:color="auto" w:fill="auto"/>
          </w:tcPr>
          <w:p w14:paraId="14C35B9E"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517B2866" w14:textId="77777777" w:rsidTr="00147BD0">
        <w:tc>
          <w:tcPr>
            <w:tcW w:w="4111" w:type="dxa"/>
            <w:tcBorders>
              <w:top w:val="nil"/>
              <w:left w:val="nil"/>
              <w:bottom w:val="nil"/>
              <w:right w:val="nil"/>
            </w:tcBorders>
            <w:shd w:val="clear" w:color="auto" w:fill="auto"/>
          </w:tcPr>
          <w:p w14:paraId="4DF10B1C" w14:textId="77777777"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Opening net book amount</w:t>
            </w:r>
          </w:p>
        </w:tc>
        <w:tc>
          <w:tcPr>
            <w:tcW w:w="1326" w:type="dxa"/>
            <w:tcBorders>
              <w:top w:val="nil"/>
              <w:left w:val="nil"/>
              <w:bottom w:val="nil"/>
              <w:right w:val="nil"/>
            </w:tcBorders>
            <w:shd w:val="clear" w:color="auto" w:fill="auto"/>
          </w:tcPr>
          <w:p w14:paraId="33441773" w14:textId="7F749330" w:rsidR="005514EF" w:rsidRPr="00066C52" w:rsidRDefault="005514EF" w:rsidP="005514EF">
            <w:pPr>
              <w:ind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5,135,395</w:t>
            </w:r>
          </w:p>
        </w:tc>
        <w:tc>
          <w:tcPr>
            <w:tcW w:w="1326" w:type="dxa"/>
            <w:tcBorders>
              <w:top w:val="nil"/>
              <w:left w:val="nil"/>
              <w:bottom w:val="nil"/>
              <w:right w:val="nil"/>
            </w:tcBorders>
            <w:shd w:val="clear" w:color="auto" w:fill="auto"/>
          </w:tcPr>
          <w:p w14:paraId="56446E4B" w14:textId="363F8F46"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2,640,857</w:t>
            </w:r>
          </w:p>
        </w:tc>
        <w:tc>
          <w:tcPr>
            <w:tcW w:w="1326" w:type="dxa"/>
            <w:tcBorders>
              <w:top w:val="nil"/>
              <w:left w:val="nil"/>
              <w:bottom w:val="nil"/>
              <w:right w:val="nil"/>
            </w:tcBorders>
            <w:shd w:val="clear" w:color="auto" w:fill="auto"/>
          </w:tcPr>
          <w:p w14:paraId="1A481315" w14:textId="3F684D91"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2,757,353</w:t>
            </w:r>
          </w:p>
        </w:tc>
        <w:tc>
          <w:tcPr>
            <w:tcW w:w="1327" w:type="dxa"/>
            <w:tcBorders>
              <w:top w:val="nil"/>
              <w:left w:val="nil"/>
              <w:bottom w:val="nil"/>
              <w:right w:val="nil"/>
            </w:tcBorders>
            <w:shd w:val="clear" w:color="auto" w:fill="auto"/>
          </w:tcPr>
          <w:p w14:paraId="5A10CC51" w14:textId="1F74850D"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10,533,605</w:t>
            </w:r>
          </w:p>
        </w:tc>
      </w:tr>
      <w:tr w:rsidR="005514EF" w:rsidRPr="00066C52" w14:paraId="175FAF4B" w14:textId="77777777" w:rsidTr="00147BD0">
        <w:tc>
          <w:tcPr>
            <w:tcW w:w="4111" w:type="dxa"/>
            <w:tcBorders>
              <w:top w:val="nil"/>
              <w:left w:val="nil"/>
              <w:bottom w:val="nil"/>
              <w:right w:val="nil"/>
            </w:tcBorders>
            <w:shd w:val="clear" w:color="auto" w:fill="auto"/>
          </w:tcPr>
          <w:p w14:paraId="7CC9BD3F" w14:textId="77777777"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Additions</w:t>
            </w:r>
          </w:p>
        </w:tc>
        <w:tc>
          <w:tcPr>
            <w:tcW w:w="1326" w:type="dxa"/>
            <w:tcBorders>
              <w:top w:val="nil"/>
              <w:left w:val="nil"/>
              <w:bottom w:val="nil"/>
              <w:right w:val="nil"/>
            </w:tcBorders>
            <w:shd w:val="clear" w:color="auto" w:fill="auto"/>
          </w:tcPr>
          <w:p w14:paraId="626E252D" w14:textId="32C269DF" w:rsidR="005514EF" w:rsidRPr="00066C52" w:rsidRDefault="009C13D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369522F7" w14:textId="10A5743C" w:rsidR="005514EF" w:rsidRPr="00066C52" w:rsidRDefault="009C13D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126B1BA0" w14:textId="1F07CB53" w:rsidR="005514EF" w:rsidRPr="00066C52" w:rsidRDefault="00B73D9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145,000</w:t>
            </w:r>
          </w:p>
        </w:tc>
        <w:tc>
          <w:tcPr>
            <w:tcW w:w="1327" w:type="dxa"/>
            <w:tcBorders>
              <w:top w:val="nil"/>
              <w:left w:val="nil"/>
              <w:bottom w:val="nil"/>
              <w:right w:val="nil"/>
            </w:tcBorders>
            <w:shd w:val="clear" w:color="auto" w:fill="auto"/>
          </w:tcPr>
          <w:p w14:paraId="320F7DF3" w14:textId="798D875A" w:rsidR="005514EF" w:rsidRPr="00066C52" w:rsidRDefault="009D458C"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145,000</w:t>
            </w:r>
          </w:p>
        </w:tc>
      </w:tr>
      <w:tr w:rsidR="005514EF" w:rsidRPr="00066C52" w14:paraId="7AC32044" w14:textId="77777777" w:rsidTr="00147BD0">
        <w:tc>
          <w:tcPr>
            <w:tcW w:w="4111" w:type="dxa"/>
            <w:tcBorders>
              <w:top w:val="nil"/>
              <w:left w:val="nil"/>
              <w:bottom w:val="nil"/>
              <w:right w:val="nil"/>
            </w:tcBorders>
            <w:shd w:val="clear" w:color="auto" w:fill="auto"/>
          </w:tcPr>
          <w:p w14:paraId="4CD485D2" w14:textId="77777777"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Development costs recognised as an asset</w:t>
            </w:r>
          </w:p>
        </w:tc>
        <w:tc>
          <w:tcPr>
            <w:tcW w:w="1326" w:type="dxa"/>
            <w:tcBorders>
              <w:top w:val="nil"/>
              <w:left w:val="nil"/>
              <w:bottom w:val="nil"/>
              <w:right w:val="nil"/>
            </w:tcBorders>
            <w:shd w:val="clear" w:color="auto" w:fill="auto"/>
          </w:tcPr>
          <w:p w14:paraId="101E9E43" w14:textId="67645F35" w:rsidR="005514EF" w:rsidRPr="00066C52" w:rsidRDefault="009C13D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01AA2312" w14:textId="3668DE91" w:rsidR="005514EF" w:rsidRPr="00066C52" w:rsidRDefault="009C13D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77101BE3" w14:textId="154D22AA" w:rsidR="005514EF" w:rsidRPr="00066C52" w:rsidRDefault="00DF21E9"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1,474,914</w:t>
            </w:r>
          </w:p>
        </w:tc>
        <w:tc>
          <w:tcPr>
            <w:tcW w:w="1327" w:type="dxa"/>
            <w:tcBorders>
              <w:top w:val="nil"/>
              <w:left w:val="nil"/>
              <w:bottom w:val="nil"/>
              <w:right w:val="nil"/>
            </w:tcBorders>
            <w:shd w:val="clear" w:color="auto" w:fill="auto"/>
          </w:tcPr>
          <w:p w14:paraId="400AD611" w14:textId="1D4198B7" w:rsidR="005514EF" w:rsidRPr="00066C52" w:rsidRDefault="001C043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1,474,914</w:t>
            </w:r>
          </w:p>
        </w:tc>
      </w:tr>
      <w:tr w:rsidR="005514EF" w:rsidRPr="00066C52" w14:paraId="122B44EB" w14:textId="77777777" w:rsidTr="00147BD0">
        <w:tc>
          <w:tcPr>
            <w:tcW w:w="4111" w:type="dxa"/>
            <w:tcBorders>
              <w:top w:val="nil"/>
              <w:left w:val="nil"/>
              <w:bottom w:val="nil"/>
              <w:right w:val="nil"/>
            </w:tcBorders>
            <w:shd w:val="clear" w:color="auto" w:fill="auto"/>
          </w:tcPr>
          <w:p w14:paraId="2AB9C598" w14:textId="77777777"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Transfer in (out)</w:t>
            </w:r>
          </w:p>
        </w:tc>
        <w:tc>
          <w:tcPr>
            <w:tcW w:w="1326" w:type="dxa"/>
            <w:tcBorders>
              <w:top w:val="nil"/>
              <w:left w:val="nil"/>
              <w:bottom w:val="nil"/>
              <w:right w:val="nil"/>
            </w:tcBorders>
            <w:shd w:val="clear" w:color="auto" w:fill="auto"/>
          </w:tcPr>
          <w:p w14:paraId="33DE197B" w14:textId="1388119C" w:rsidR="005514EF" w:rsidRPr="00066C52" w:rsidRDefault="004D23C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1,601,500</w:t>
            </w:r>
          </w:p>
        </w:tc>
        <w:tc>
          <w:tcPr>
            <w:tcW w:w="1326" w:type="dxa"/>
            <w:tcBorders>
              <w:top w:val="nil"/>
              <w:left w:val="nil"/>
              <w:bottom w:val="nil"/>
              <w:right w:val="nil"/>
            </w:tcBorders>
            <w:shd w:val="clear" w:color="auto" w:fill="auto"/>
          </w:tcPr>
          <w:p w14:paraId="6A84658A" w14:textId="68E5DD79" w:rsidR="005514EF" w:rsidRPr="00066C52" w:rsidRDefault="00626C1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1,644,127</w:t>
            </w:r>
          </w:p>
        </w:tc>
        <w:tc>
          <w:tcPr>
            <w:tcW w:w="1326" w:type="dxa"/>
            <w:tcBorders>
              <w:top w:val="nil"/>
              <w:left w:val="nil"/>
              <w:bottom w:val="nil"/>
              <w:right w:val="nil"/>
            </w:tcBorders>
            <w:shd w:val="clear" w:color="auto" w:fill="auto"/>
          </w:tcPr>
          <w:p w14:paraId="74384183" w14:textId="15B4CBCC" w:rsidR="005514EF" w:rsidRPr="00066C52" w:rsidRDefault="003F589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(3,245,627)</w:t>
            </w:r>
          </w:p>
        </w:tc>
        <w:tc>
          <w:tcPr>
            <w:tcW w:w="1327" w:type="dxa"/>
            <w:tcBorders>
              <w:top w:val="nil"/>
              <w:left w:val="nil"/>
              <w:bottom w:val="nil"/>
              <w:right w:val="nil"/>
            </w:tcBorders>
            <w:shd w:val="clear" w:color="auto" w:fill="auto"/>
          </w:tcPr>
          <w:p w14:paraId="2D362B63" w14:textId="788C74E0" w:rsidR="005514EF" w:rsidRPr="00066C52" w:rsidRDefault="001C043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r>
      <w:tr w:rsidR="005514EF" w:rsidRPr="00066C52" w14:paraId="446AE5D8" w14:textId="77777777" w:rsidTr="00147BD0">
        <w:tc>
          <w:tcPr>
            <w:tcW w:w="4111" w:type="dxa"/>
            <w:tcBorders>
              <w:top w:val="nil"/>
              <w:left w:val="nil"/>
              <w:bottom w:val="nil"/>
              <w:right w:val="nil"/>
            </w:tcBorders>
            <w:shd w:val="clear" w:color="auto" w:fill="auto"/>
          </w:tcPr>
          <w:p w14:paraId="20FF9795" w14:textId="45CAD6F1"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Disposals</w:t>
            </w:r>
          </w:p>
        </w:tc>
        <w:tc>
          <w:tcPr>
            <w:tcW w:w="1326" w:type="dxa"/>
            <w:tcBorders>
              <w:top w:val="nil"/>
              <w:left w:val="nil"/>
              <w:bottom w:val="nil"/>
              <w:right w:val="nil"/>
            </w:tcBorders>
            <w:shd w:val="clear" w:color="auto" w:fill="auto"/>
          </w:tcPr>
          <w:p w14:paraId="0866E90D" w14:textId="14C22CED" w:rsidR="005514EF" w:rsidRPr="00066C52" w:rsidRDefault="00A5278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(18,177)</w:t>
            </w:r>
          </w:p>
        </w:tc>
        <w:tc>
          <w:tcPr>
            <w:tcW w:w="1326" w:type="dxa"/>
            <w:tcBorders>
              <w:top w:val="nil"/>
              <w:left w:val="nil"/>
              <w:bottom w:val="nil"/>
              <w:right w:val="nil"/>
            </w:tcBorders>
            <w:shd w:val="clear" w:color="auto" w:fill="auto"/>
          </w:tcPr>
          <w:p w14:paraId="6F075ADB" w14:textId="50A8FD1B" w:rsidR="005514EF" w:rsidRPr="00066C52" w:rsidRDefault="003F2EC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6" w:type="dxa"/>
            <w:tcBorders>
              <w:top w:val="nil"/>
              <w:left w:val="nil"/>
              <w:bottom w:val="nil"/>
              <w:right w:val="nil"/>
            </w:tcBorders>
            <w:shd w:val="clear" w:color="auto" w:fill="auto"/>
          </w:tcPr>
          <w:p w14:paraId="08357A2C" w14:textId="3F8C41EB" w:rsidR="005514EF" w:rsidRPr="00066C52" w:rsidRDefault="000536FE"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7" w:type="dxa"/>
            <w:tcBorders>
              <w:top w:val="nil"/>
              <w:left w:val="nil"/>
              <w:bottom w:val="nil"/>
              <w:right w:val="nil"/>
            </w:tcBorders>
            <w:shd w:val="clear" w:color="auto" w:fill="auto"/>
          </w:tcPr>
          <w:p w14:paraId="069CB225" w14:textId="4D3771DC" w:rsidR="005514EF" w:rsidRPr="00066C52" w:rsidRDefault="00191889"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(18,177)</w:t>
            </w:r>
          </w:p>
        </w:tc>
      </w:tr>
      <w:tr w:rsidR="005514EF" w:rsidRPr="00066C52" w14:paraId="73DEB8AB" w14:textId="77777777" w:rsidTr="00147BD0">
        <w:tc>
          <w:tcPr>
            <w:tcW w:w="4111" w:type="dxa"/>
            <w:tcBorders>
              <w:top w:val="nil"/>
              <w:left w:val="nil"/>
              <w:bottom w:val="nil"/>
              <w:right w:val="nil"/>
            </w:tcBorders>
            <w:shd w:val="clear" w:color="auto" w:fill="auto"/>
          </w:tcPr>
          <w:p w14:paraId="304CFA29" w14:textId="0C13A07F" w:rsidR="005514EF" w:rsidRPr="00066C52" w:rsidRDefault="005514EF" w:rsidP="005514EF">
            <w:pPr>
              <w:ind w:left="-113" w:right="-72"/>
              <w:jc w:val="both"/>
              <w:rPr>
                <w:rFonts w:ascii="Arial" w:eastAsia="Arial Unicode MS" w:hAnsi="Arial" w:cs="Arial"/>
                <w:color w:val="000000"/>
                <w:sz w:val="18"/>
                <w:szCs w:val="18"/>
                <w:lang w:bidi="th-TH"/>
              </w:rPr>
            </w:pPr>
            <w:proofErr w:type="spellStart"/>
            <w:r w:rsidRPr="00066C52">
              <w:rPr>
                <w:rFonts w:ascii="Arial" w:eastAsia="Arial Unicode MS" w:hAnsi="Arial" w:cs="Arial"/>
                <w:color w:val="000000"/>
                <w:sz w:val="18"/>
                <w:szCs w:val="18"/>
                <w:lang w:bidi="th-TH"/>
              </w:rPr>
              <w:t>Amortisation</w:t>
            </w:r>
            <w:proofErr w:type="spellEnd"/>
            <w:r w:rsidRPr="00066C52">
              <w:rPr>
                <w:rFonts w:ascii="Arial" w:eastAsia="Arial Unicode MS" w:hAnsi="Arial" w:cs="Arial"/>
                <w:color w:val="000000"/>
                <w:sz w:val="18"/>
                <w:szCs w:val="18"/>
                <w:lang w:bidi="th-TH"/>
              </w:rPr>
              <w:t xml:space="preserve"> charge</w:t>
            </w:r>
          </w:p>
        </w:tc>
        <w:tc>
          <w:tcPr>
            <w:tcW w:w="1326" w:type="dxa"/>
            <w:tcBorders>
              <w:top w:val="nil"/>
              <w:left w:val="nil"/>
              <w:bottom w:val="single" w:sz="4" w:space="0" w:color="auto"/>
              <w:right w:val="nil"/>
            </w:tcBorders>
            <w:shd w:val="clear" w:color="auto" w:fill="auto"/>
          </w:tcPr>
          <w:p w14:paraId="1425BE28" w14:textId="60F28108" w:rsidR="005514EF" w:rsidRPr="00066C52" w:rsidRDefault="004C1D89"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(746,505)</w:t>
            </w:r>
          </w:p>
        </w:tc>
        <w:tc>
          <w:tcPr>
            <w:tcW w:w="1326" w:type="dxa"/>
            <w:tcBorders>
              <w:top w:val="nil"/>
              <w:left w:val="nil"/>
              <w:bottom w:val="single" w:sz="4" w:space="0" w:color="auto"/>
              <w:right w:val="nil"/>
            </w:tcBorders>
            <w:shd w:val="clear" w:color="auto" w:fill="auto"/>
          </w:tcPr>
          <w:p w14:paraId="06FCAE0C" w14:textId="26A0E3AE" w:rsidR="005514EF" w:rsidRPr="00066C52" w:rsidRDefault="004E789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(386,637)</w:t>
            </w:r>
          </w:p>
        </w:tc>
        <w:tc>
          <w:tcPr>
            <w:tcW w:w="1326" w:type="dxa"/>
            <w:tcBorders>
              <w:top w:val="nil"/>
              <w:left w:val="nil"/>
              <w:bottom w:val="single" w:sz="4" w:space="0" w:color="auto"/>
              <w:right w:val="nil"/>
            </w:tcBorders>
            <w:shd w:val="clear" w:color="auto" w:fill="auto"/>
          </w:tcPr>
          <w:p w14:paraId="26ADA79A" w14:textId="5F183A95" w:rsidR="005514EF" w:rsidRPr="00066C52" w:rsidRDefault="000536FE"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7" w:type="dxa"/>
            <w:tcBorders>
              <w:top w:val="nil"/>
              <w:left w:val="nil"/>
              <w:bottom w:val="single" w:sz="4" w:space="0" w:color="auto"/>
              <w:right w:val="nil"/>
            </w:tcBorders>
            <w:shd w:val="clear" w:color="auto" w:fill="auto"/>
          </w:tcPr>
          <w:p w14:paraId="6F037CFC" w14:textId="72D7D3FD" w:rsidR="005514EF" w:rsidRPr="00066C52" w:rsidRDefault="00FB3ECB"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(1,133,142)</w:t>
            </w:r>
          </w:p>
        </w:tc>
      </w:tr>
      <w:tr w:rsidR="005514EF" w:rsidRPr="00066C52" w14:paraId="4746F0DD" w14:textId="77777777" w:rsidTr="00147BD0">
        <w:tc>
          <w:tcPr>
            <w:tcW w:w="4111" w:type="dxa"/>
            <w:tcBorders>
              <w:top w:val="nil"/>
              <w:left w:val="nil"/>
              <w:bottom w:val="nil"/>
              <w:right w:val="nil"/>
            </w:tcBorders>
            <w:shd w:val="clear" w:color="auto" w:fill="auto"/>
          </w:tcPr>
          <w:p w14:paraId="54007658" w14:textId="77777777" w:rsidR="005514EF" w:rsidRPr="00066C52" w:rsidRDefault="005514EF" w:rsidP="005514EF">
            <w:pPr>
              <w:ind w:left="-101" w:right="-72"/>
              <w:jc w:val="both"/>
              <w:rPr>
                <w:rFonts w:ascii="Arial" w:eastAsia="Arial Unicode MS" w:hAnsi="Arial" w:cs="Arial"/>
                <w:color w:val="000000"/>
                <w:sz w:val="18"/>
                <w:szCs w:val="18"/>
                <w:lang w:bidi="th-TH"/>
              </w:rPr>
            </w:pPr>
            <w:bookmarkStart w:id="55" w:name="OLE_LINK5"/>
          </w:p>
        </w:tc>
        <w:tc>
          <w:tcPr>
            <w:tcW w:w="1326" w:type="dxa"/>
            <w:tcBorders>
              <w:top w:val="single" w:sz="4" w:space="0" w:color="auto"/>
              <w:left w:val="nil"/>
              <w:bottom w:val="nil"/>
              <w:right w:val="nil"/>
            </w:tcBorders>
            <w:shd w:val="clear" w:color="auto" w:fill="auto"/>
          </w:tcPr>
          <w:p w14:paraId="30C8F6DF" w14:textId="54C615FC"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8B387E1" w14:textId="00E7B98D"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0A70856E" w14:textId="3A664812" w:rsidR="005514EF" w:rsidRPr="00066C52" w:rsidRDefault="005514EF" w:rsidP="005514EF">
            <w:pPr>
              <w:ind w:left="-101" w:right="-72"/>
              <w:jc w:val="right"/>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19BB7367" w14:textId="2AC3F3A2" w:rsidR="005514EF" w:rsidRPr="00066C52" w:rsidRDefault="005514EF" w:rsidP="005514EF">
            <w:pPr>
              <w:ind w:left="-101" w:right="-72"/>
              <w:jc w:val="right"/>
              <w:rPr>
                <w:rFonts w:ascii="Arial" w:eastAsia="Arial Unicode MS" w:hAnsi="Arial" w:cs="Arial"/>
                <w:color w:val="000000"/>
                <w:sz w:val="18"/>
                <w:szCs w:val="18"/>
                <w:lang w:bidi="th-TH"/>
              </w:rPr>
            </w:pPr>
          </w:p>
        </w:tc>
      </w:tr>
      <w:bookmarkEnd w:id="55"/>
      <w:tr w:rsidR="005514EF" w:rsidRPr="00066C52" w14:paraId="764CBDF8" w14:textId="77777777" w:rsidTr="00147BD0">
        <w:tc>
          <w:tcPr>
            <w:tcW w:w="4111" w:type="dxa"/>
            <w:tcBorders>
              <w:top w:val="nil"/>
              <w:left w:val="nil"/>
              <w:bottom w:val="nil"/>
              <w:right w:val="nil"/>
            </w:tcBorders>
            <w:shd w:val="clear" w:color="auto" w:fill="auto"/>
          </w:tcPr>
          <w:p w14:paraId="07931BD7" w14:textId="77777777" w:rsidR="005514EF" w:rsidRPr="00066C52" w:rsidRDefault="005514EF" w:rsidP="005514EF">
            <w:pPr>
              <w:ind w:left="-113"/>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Closing net book amount</w:t>
            </w:r>
          </w:p>
        </w:tc>
        <w:tc>
          <w:tcPr>
            <w:tcW w:w="1326" w:type="dxa"/>
            <w:tcBorders>
              <w:top w:val="nil"/>
              <w:left w:val="nil"/>
              <w:bottom w:val="single" w:sz="4" w:space="0" w:color="auto"/>
              <w:right w:val="nil"/>
            </w:tcBorders>
            <w:shd w:val="clear" w:color="auto" w:fill="auto"/>
          </w:tcPr>
          <w:p w14:paraId="319FBA82" w14:textId="60453F66" w:rsidR="005514EF" w:rsidRPr="00066C52" w:rsidRDefault="00223EF8"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5,972,213</w:t>
            </w:r>
          </w:p>
        </w:tc>
        <w:tc>
          <w:tcPr>
            <w:tcW w:w="1326" w:type="dxa"/>
            <w:tcBorders>
              <w:top w:val="nil"/>
              <w:left w:val="nil"/>
              <w:bottom w:val="single" w:sz="4" w:space="0" w:color="auto"/>
              <w:right w:val="nil"/>
            </w:tcBorders>
            <w:shd w:val="clear" w:color="auto" w:fill="auto"/>
          </w:tcPr>
          <w:p w14:paraId="57C2D7EE" w14:textId="49BA81F3" w:rsidR="005514EF" w:rsidRPr="00066C52" w:rsidRDefault="000343A0" w:rsidP="000343A0">
            <w:pPr>
              <w:ind w:left="-40" w:right="-72"/>
              <w:jc w:val="right"/>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ab/>
            </w:r>
            <w:r w:rsidR="004C10DF" w:rsidRPr="00066C52">
              <w:rPr>
                <w:rFonts w:ascii="Arial" w:eastAsia="Arial Unicode MS" w:hAnsi="Arial" w:cs="Arial"/>
                <w:color w:val="000000"/>
                <w:sz w:val="18"/>
                <w:szCs w:val="18"/>
                <w:lang w:bidi="th-TH"/>
              </w:rPr>
              <w:t>3,898,347</w:t>
            </w:r>
          </w:p>
        </w:tc>
        <w:tc>
          <w:tcPr>
            <w:tcW w:w="1326" w:type="dxa"/>
            <w:tcBorders>
              <w:top w:val="nil"/>
              <w:left w:val="nil"/>
              <w:bottom w:val="single" w:sz="4" w:space="0" w:color="auto"/>
              <w:right w:val="nil"/>
            </w:tcBorders>
            <w:shd w:val="clear" w:color="auto" w:fill="auto"/>
          </w:tcPr>
          <w:p w14:paraId="68E2A2F8" w14:textId="0D18E578" w:rsidR="005514EF" w:rsidRPr="00066C52" w:rsidRDefault="00D068BC"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1,131,640</w:t>
            </w:r>
          </w:p>
        </w:tc>
        <w:tc>
          <w:tcPr>
            <w:tcW w:w="1327" w:type="dxa"/>
            <w:tcBorders>
              <w:top w:val="nil"/>
              <w:left w:val="nil"/>
              <w:bottom w:val="single" w:sz="4" w:space="0" w:color="auto"/>
              <w:right w:val="nil"/>
            </w:tcBorders>
            <w:shd w:val="clear" w:color="auto" w:fill="auto"/>
          </w:tcPr>
          <w:p w14:paraId="5992F84E" w14:textId="368CFD97" w:rsidR="005514EF" w:rsidRPr="00066C52" w:rsidRDefault="00A0235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11,002,200</w:t>
            </w:r>
          </w:p>
        </w:tc>
      </w:tr>
      <w:tr w:rsidR="005514EF" w:rsidRPr="00066C52" w14:paraId="71BA7967" w14:textId="77777777" w:rsidTr="00147BD0">
        <w:trPr>
          <w:trHeight w:val="56"/>
        </w:trPr>
        <w:tc>
          <w:tcPr>
            <w:tcW w:w="4111" w:type="dxa"/>
            <w:tcBorders>
              <w:top w:val="nil"/>
              <w:left w:val="nil"/>
              <w:bottom w:val="nil"/>
              <w:right w:val="nil"/>
            </w:tcBorders>
            <w:shd w:val="clear" w:color="auto" w:fill="auto"/>
          </w:tcPr>
          <w:p w14:paraId="7920DA09" w14:textId="77777777" w:rsidR="005514EF" w:rsidRPr="00066C52" w:rsidRDefault="005514EF" w:rsidP="005514EF">
            <w:pPr>
              <w:ind w:left="-101" w:right="-72"/>
              <w:jc w:val="both"/>
              <w:rPr>
                <w:rFonts w:ascii="Arial" w:eastAsia="Arial Unicode MS" w:hAnsi="Arial" w:cs="Arial"/>
                <w:color w:val="000000"/>
                <w:sz w:val="18"/>
                <w:szCs w:val="18"/>
                <w:cs/>
                <w:lang w:bidi="th-TH"/>
              </w:rPr>
            </w:pPr>
          </w:p>
        </w:tc>
        <w:tc>
          <w:tcPr>
            <w:tcW w:w="1326" w:type="dxa"/>
            <w:tcBorders>
              <w:top w:val="single" w:sz="4" w:space="0" w:color="auto"/>
              <w:left w:val="nil"/>
              <w:bottom w:val="nil"/>
              <w:right w:val="nil"/>
            </w:tcBorders>
            <w:shd w:val="clear" w:color="auto" w:fill="auto"/>
          </w:tcPr>
          <w:p w14:paraId="7C5990B7"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1311A9A7"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27A6382C" w14:textId="7C6171E8" w:rsidR="005514EF" w:rsidRPr="00066C52" w:rsidRDefault="005514EF" w:rsidP="005514EF">
            <w:pPr>
              <w:ind w:left="-101" w:right="-72"/>
              <w:jc w:val="both"/>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2EC5B4EB" w14:textId="77777777" w:rsidR="005514EF" w:rsidRPr="00066C52" w:rsidRDefault="005514EF" w:rsidP="005514EF">
            <w:pPr>
              <w:ind w:left="-101" w:right="-72"/>
              <w:jc w:val="both"/>
              <w:rPr>
                <w:rFonts w:ascii="Arial" w:eastAsia="Arial Unicode MS" w:hAnsi="Arial" w:cs="Arial"/>
                <w:color w:val="000000"/>
                <w:sz w:val="18"/>
                <w:szCs w:val="18"/>
                <w:lang w:bidi="th-TH"/>
              </w:rPr>
            </w:pPr>
          </w:p>
        </w:tc>
      </w:tr>
      <w:tr w:rsidR="005514EF" w:rsidRPr="00066C52" w14:paraId="2D1E11E8" w14:textId="77777777" w:rsidTr="00147BD0">
        <w:tc>
          <w:tcPr>
            <w:tcW w:w="4111" w:type="dxa"/>
            <w:tcBorders>
              <w:top w:val="nil"/>
              <w:left w:val="nil"/>
              <w:bottom w:val="nil"/>
              <w:right w:val="nil"/>
            </w:tcBorders>
            <w:shd w:val="clear" w:color="auto" w:fill="auto"/>
          </w:tcPr>
          <w:p w14:paraId="19D0630D" w14:textId="0438A7CD" w:rsidR="005514EF" w:rsidRPr="00066C52" w:rsidRDefault="005514EF" w:rsidP="005514EF">
            <w:pPr>
              <w:ind w:left="-113"/>
              <w:rPr>
                <w:rFonts w:ascii="Arial" w:eastAsia="Arial Unicode MS" w:hAnsi="Arial" w:cs="Arial"/>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326" w:type="dxa"/>
            <w:tcBorders>
              <w:top w:val="nil"/>
              <w:left w:val="nil"/>
              <w:bottom w:val="nil"/>
              <w:right w:val="nil"/>
            </w:tcBorders>
            <w:shd w:val="clear" w:color="auto" w:fill="auto"/>
          </w:tcPr>
          <w:p w14:paraId="6A749C4C"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169D00C1"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326" w:type="dxa"/>
            <w:tcBorders>
              <w:top w:val="nil"/>
              <w:left w:val="nil"/>
              <w:bottom w:val="nil"/>
              <w:right w:val="nil"/>
            </w:tcBorders>
            <w:shd w:val="clear" w:color="auto" w:fill="auto"/>
          </w:tcPr>
          <w:p w14:paraId="2032AA3B" w14:textId="77139B4F" w:rsidR="005514EF" w:rsidRPr="00066C52" w:rsidRDefault="005514EF" w:rsidP="005514EF">
            <w:pPr>
              <w:ind w:left="-40" w:right="-72"/>
              <w:jc w:val="right"/>
              <w:rPr>
                <w:rFonts w:ascii="Arial" w:eastAsia="Arial Unicode MS" w:hAnsi="Arial" w:cs="Arial"/>
                <w:b/>
                <w:bCs/>
                <w:color w:val="000000"/>
                <w:sz w:val="18"/>
                <w:szCs w:val="18"/>
              </w:rPr>
            </w:pPr>
          </w:p>
        </w:tc>
        <w:tc>
          <w:tcPr>
            <w:tcW w:w="1327" w:type="dxa"/>
            <w:tcBorders>
              <w:top w:val="nil"/>
              <w:left w:val="nil"/>
              <w:bottom w:val="nil"/>
              <w:right w:val="nil"/>
            </w:tcBorders>
            <w:shd w:val="clear" w:color="auto" w:fill="auto"/>
          </w:tcPr>
          <w:p w14:paraId="52B9632A"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2FDB51F6" w14:textId="77777777" w:rsidTr="00147BD0">
        <w:tc>
          <w:tcPr>
            <w:tcW w:w="4111" w:type="dxa"/>
            <w:tcBorders>
              <w:top w:val="nil"/>
              <w:left w:val="nil"/>
              <w:bottom w:val="nil"/>
              <w:right w:val="nil"/>
            </w:tcBorders>
            <w:shd w:val="clear" w:color="auto" w:fill="auto"/>
          </w:tcPr>
          <w:p w14:paraId="75A1CE57" w14:textId="77777777" w:rsidR="005514EF" w:rsidRPr="00066C52" w:rsidRDefault="005514EF" w:rsidP="005514EF">
            <w:pPr>
              <w:ind w:left="-113" w:right="-72"/>
              <w:jc w:val="both"/>
              <w:rPr>
                <w:rFonts w:ascii="Arial" w:eastAsia="Arial Unicode MS" w:hAnsi="Arial" w:cs="Arial"/>
                <w:b/>
                <w:bCs/>
                <w:color w:val="000000"/>
                <w:sz w:val="18"/>
                <w:szCs w:val="18"/>
                <w:cs/>
                <w:lang w:bidi="th-TH"/>
              </w:rPr>
            </w:pPr>
            <w:r w:rsidRPr="00066C52">
              <w:rPr>
                <w:rFonts w:ascii="Arial" w:eastAsia="Arial Unicode MS" w:hAnsi="Arial" w:cs="Arial"/>
                <w:color w:val="000000"/>
                <w:sz w:val="18"/>
                <w:szCs w:val="18"/>
                <w:lang w:bidi="th-TH"/>
              </w:rPr>
              <w:t xml:space="preserve">Cost </w:t>
            </w:r>
          </w:p>
        </w:tc>
        <w:tc>
          <w:tcPr>
            <w:tcW w:w="1326" w:type="dxa"/>
            <w:tcBorders>
              <w:top w:val="nil"/>
              <w:left w:val="nil"/>
              <w:bottom w:val="nil"/>
              <w:right w:val="nil"/>
            </w:tcBorders>
            <w:shd w:val="clear" w:color="auto" w:fill="auto"/>
          </w:tcPr>
          <w:p w14:paraId="5B75D05F" w14:textId="2500AA3E" w:rsidR="005514EF" w:rsidRPr="00066C52" w:rsidRDefault="009225CD"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7,817,000</w:t>
            </w:r>
          </w:p>
        </w:tc>
        <w:tc>
          <w:tcPr>
            <w:tcW w:w="1326" w:type="dxa"/>
            <w:tcBorders>
              <w:top w:val="nil"/>
              <w:left w:val="nil"/>
              <w:bottom w:val="nil"/>
              <w:right w:val="nil"/>
            </w:tcBorders>
            <w:shd w:val="clear" w:color="auto" w:fill="auto"/>
          </w:tcPr>
          <w:p w14:paraId="51C7B496" w14:textId="44EA08FC" w:rsidR="005514EF" w:rsidRPr="00066C52" w:rsidRDefault="00D9698A"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4,505,901</w:t>
            </w:r>
          </w:p>
        </w:tc>
        <w:tc>
          <w:tcPr>
            <w:tcW w:w="1326" w:type="dxa"/>
            <w:tcBorders>
              <w:top w:val="nil"/>
              <w:left w:val="nil"/>
              <w:bottom w:val="nil"/>
              <w:right w:val="nil"/>
            </w:tcBorders>
            <w:shd w:val="clear" w:color="auto" w:fill="auto"/>
          </w:tcPr>
          <w:p w14:paraId="7567C3CB" w14:textId="69FCB023" w:rsidR="005514EF" w:rsidRPr="00066C52" w:rsidRDefault="00F81B4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1,131,640</w:t>
            </w:r>
          </w:p>
        </w:tc>
        <w:tc>
          <w:tcPr>
            <w:tcW w:w="1327" w:type="dxa"/>
            <w:tcBorders>
              <w:top w:val="nil"/>
              <w:left w:val="nil"/>
              <w:bottom w:val="nil"/>
              <w:right w:val="nil"/>
            </w:tcBorders>
            <w:shd w:val="clear" w:color="auto" w:fill="auto"/>
          </w:tcPr>
          <w:p w14:paraId="28CF32C4" w14:textId="0E9128EC" w:rsidR="005514EF" w:rsidRPr="00066C52" w:rsidRDefault="0087322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13,454,541</w:t>
            </w:r>
          </w:p>
        </w:tc>
      </w:tr>
      <w:tr w:rsidR="005514EF" w:rsidRPr="00066C52" w14:paraId="32F48141" w14:textId="77777777" w:rsidTr="00147BD0">
        <w:tc>
          <w:tcPr>
            <w:tcW w:w="4111" w:type="dxa"/>
            <w:tcBorders>
              <w:top w:val="nil"/>
              <w:left w:val="nil"/>
              <w:bottom w:val="nil"/>
              <w:right w:val="nil"/>
            </w:tcBorders>
            <w:shd w:val="clear" w:color="auto" w:fill="auto"/>
          </w:tcPr>
          <w:p w14:paraId="0BE40C28"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proofErr w:type="gramStart"/>
            <w:r w:rsidRPr="00066C52">
              <w:rPr>
                <w:rFonts w:ascii="Arial" w:eastAsia="Arial Unicode MS" w:hAnsi="Arial" w:cs="Arial"/>
                <w:color w:val="000000"/>
                <w:sz w:val="18"/>
                <w:szCs w:val="18"/>
                <w:u w:val="single"/>
                <w:lang w:bidi="th-TH"/>
              </w:rPr>
              <w:t>Less</w:t>
            </w:r>
            <w:r w:rsidRPr="00066C52">
              <w:rPr>
                <w:rFonts w:ascii="Arial" w:eastAsia="Arial Unicode MS" w:hAnsi="Arial" w:cs="Arial"/>
                <w:color w:val="000000"/>
                <w:sz w:val="18"/>
                <w:szCs w:val="18"/>
                <w:lang w:bidi="th-TH"/>
              </w:rPr>
              <w:t xml:space="preserve">  Accumulated</w:t>
            </w:r>
            <w:proofErr w:type="gramEnd"/>
            <w:r w:rsidRPr="00066C52">
              <w:rPr>
                <w:rFonts w:ascii="Arial" w:eastAsia="Arial Unicode MS" w:hAnsi="Arial" w:cs="Arial"/>
                <w:color w:val="000000"/>
                <w:sz w:val="18"/>
                <w:szCs w:val="18"/>
                <w:lang w:bidi="th-TH"/>
              </w:rPr>
              <w:t xml:space="preserve"> </w:t>
            </w:r>
            <w:proofErr w:type="spellStart"/>
            <w:r w:rsidRPr="00066C52">
              <w:rPr>
                <w:rFonts w:ascii="Arial" w:eastAsia="Arial Unicode MS" w:hAnsi="Arial" w:cs="Arial"/>
                <w:color w:val="000000"/>
                <w:sz w:val="18"/>
                <w:szCs w:val="18"/>
                <w:lang w:bidi="th-TH"/>
              </w:rPr>
              <w:t>amortisation</w:t>
            </w:r>
            <w:proofErr w:type="spellEnd"/>
          </w:p>
        </w:tc>
        <w:tc>
          <w:tcPr>
            <w:tcW w:w="1326" w:type="dxa"/>
            <w:tcBorders>
              <w:top w:val="nil"/>
              <w:left w:val="nil"/>
              <w:bottom w:val="single" w:sz="4" w:space="0" w:color="auto"/>
              <w:right w:val="nil"/>
            </w:tcBorders>
            <w:shd w:val="clear" w:color="auto" w:fill="auto"/>
          </w:tcPr>
          <w:p w14:paraId="46B32070" w14:textId="5B3282AC" w:rsidR="005514EF" w:rsidRPr="00066C52" w:rsidRDefault="00B305D9"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(1,844,787)</w:t>
            </w:r>
          </w:p>
        </w:tc>
        <w:tc>
          <w:tcPr>
            <w:tcW w:w="1326" w:type="dxa"/>
            <w:tcBorders>
              <w:top w:val="nil"/>
              <w:left w:val="nil"/>
              <w:bottom w:val="single" w:sz="4" w:space="0" w:color="auto"/>
              <w:right w:val="nil"/>
            </w:tcBorders>
            <w:shd w:val="clear" w:color="auto" w:fill="auto"/>
          </w:tcPr>
          <w:p w14:paraId="60F05495" w14:textId="11EDB955" w:rsidR="005514EF" w:rsidRPr="00066C52" w:rsidRDefault="00E44036"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(607,554)</w:t>
            </w:r>
          </w:p>
        </w:tc>
        <w:tc>
          <w:tcPr>
            <w:tcW w:w="1326" w:type="dxa"/>
            <w:tcBorders>
              <w:top w:val="nil"/>
              <w:left w:val="nil"/>
              <w:bottom w:val="single" w:sz="4" w:space="0" w:color="auto"/>
              <w:right w:val="nil"/>
            </w:tcBorders>
            <w:shd w:val="clear" w:color="auto" w:fill="auto"/>
          </w:tcPr>
          <w:p w14:paraId="7EE9C78B" w14:textId="67EBBFF4" w:rsidR="005514EF" w:rsidRPr="00066C52" w:rsidRDefault="00E44036"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327" w:type="dxa"/>
            <w:tcBorders>
              <w:top w:val="nil"/>
              <w:left w:val="nil"/>
              <w:bottom w:val="single" w:sz="4" w:space="0" w:color="auto"/>
              <w:right w:val="nil"/>
            </w:tcBorders>
            <w:shd w:val="clear" w:color="auto" w:fill="auto"/>
          </w:tcPr>
          <w:p w14:paraId="69992384" w14:textId="2A803737" w:rsidR="005514EF" w:rsidRPr="00066C52" w:rsidRDefault="009942ED"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(2,452,341)</w:t>
            </w:r>
          </w:p>
        </w:tc>
      </w:tr>
      <w:tr w:rsidR="005514EF" w:rsidRPr="00066C52" w14:paraId="3310F77A" w14:textId="77777777" w:rsidTr="00147BD0">
        <w:tc>
          <w:tcPr>
            <w:tcW w:w="4111" w:type="dxa"/>
            <w:tcBorders>
              <w:top w:val="nil"/>
              <w:left w:val="nil"/>
              <w:bottom w:val="nil"/>
              <w:right w:val="nil"/>
            </w:tcBorders>
            <w:shd w:val="clear" w:color="auto" w:fill="auto"/>
          </w:tcPr>
          <w:p w14:paraId="690F6F94" w14:textId="77777777" w:rsidR="005514EF" w:rsidRPr="00066C52" w:rsidRDefault="005514EF" w:rsidP="005514EF">
            <w:pPr>
              <w:ind w:left="-101" w:right="-72"/>
              <w:jc w:val="both"/>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10388039"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629BBD0F" w14:textId="77777777" w:rsidR="005514EF" w:rsidRPr="00066C52" w:rsidRDefault="005514EF" w:rsidP="005514EF">
            <w:pPr>
              <w:ind w:left="-101" w:right="-72"/>
              <w:jc w:val="right"/>
              <w:rPr>
                <w:rFonts w:ascii="Arial" w:eastAsia="Arial Unicode MS" w:hAnsi="Arial" w:cs="Arial"/>
                <w:color w:val="000000"/>
                <w:sz w:val="18"/>
                <w:szCs w:val="18"/>
                <w:lang w:bidi="th-TH"/>
              </w:rPr>
            </w:pPr>
          </w:p>
        </w:tc>
        <w:tc>
          <w:tcPr>
            <w:tcW w:w="1326" w:type="dxa"/>
            <w:tcBorders>
              <w:top w:val="single" w:sz="4" w:space="0" w:color="auto"/>
              <w:left w:val="nil"/>
              <w:bottom w:val="nil"/>
              <w:right w:val="nil"/>
            </w:tcBorders>
            <w:shd w:val="clear" w:color="auto" w:fill="auto"/>
          </w:tcPr>
          <w:p w14:paraId="0BB0C4B1" w14:textId="3BDBCA14" w:rsidR="005514EF" w:rsidRPr="00066C52" w:rsidRDefault="005514EF" w:rsidP="005514EF">
            <w:pPr>
              <w:ind w:left="-101" w:right="-72"/>
              <w:jc w:val="right"/>
              <w:rPr>
                <w:rFonts w:ascii="Arial" w:eastAsia="Arial Unicode MS" w:hAnsi="Arial" w:cs="Arial"/>
                <w:color w:val="000000"/>
                <w:sz w:val="18"/>
                <w:szCs w:val="18"/>
                <w:lang w:bidi="th-TH"/>
              </w:rPr>
            </w:pPr>
          </w:p>
        </w:tc>
        <w:tc>
          <w:tcPr>
            <w:tcW w:w="1327" w:type="dxa"/>
            <w:tcBorders>
              <w:top w:val="single" w:sz="4" w:space="0" w:color="auto"/>
              <w:left w:val="nil"/>
              <w:bottom w:val="nil"/>
              <w:right w:val="nil"/>
            </w:tcBorders>
            <w:shd w:val="clear" w:color="auto" w:fill="auto"/>
          </w:tcPr>
          <w:p w14:paraId="17765E6B" w14:textId="77777777" w:rsidR="005514EF" w:rsidRPr="00066C52" w:rsidRDefault="005514EF" w:rsidP="005514EF">
            <w:pPr>
              <w:ind w:left="-101" w:right="-72"/>
              <w:jc w:val="right"/>
              <w:rPr>
                <w:rFonts w:ascii="Arial" w:eastAsia="Arial Unicode MS" w:hAnsi="Arial" w:cs="Arial"/>
                <w:color w:val="000000"/>
                <w:sz w:val="18"/>
                <w:szCs w:val="18"/>
                <w:lang w:bidi="th-TH"/>
              </w:rPr>
            </w:pPr>
          </w:p>
        </w:tc>
      </w:tr>
      <w:tr w:rsidR="005514EF" w:rsidRPr="00066C52" w14:paraId="5606F246" w14:textId="77777777" w:rsidTr="00147BD0">
        <w:tc>
          <w:tcPr>
            <w:tcW w:w="4111" w:type="dxa"/>
            <w:tcBorders>
              <w:top w:val="nil"/>
              <w:left w:val="nil"/>
              <w:bottom w:val="nil"/>
              <w:right w:val="nil"/>
            </w:tcBorders>
            <w:shd w:val="clear" w:color="auto" w:fill="auto"/>
          </w:tcPr>
          <w:p w14:paraId="2CF2DD89" w14:textId="77777777" w:rsidR="005514EF" w:rsidRPr="00066C52" w:rsidRDefault="005514EF" w:rsidP="005514EF">
            <w:pPr>
              <w:ind w:left="-113" w:right="-72"/>
              <w:jc w:val="both"/>
              <w:rPr>
                <w:rFonts w:ascii="Arial" w:eastAsia="Arial Unicode MS" w:hAnsi="Arial" w:cs="Arial"/>
                <w:color w:val="000000"/>
                <w:sz w:val="18"/>
                <w:szCs w:val="18"/>
                <w:u w:val="single"/>
                <w:cs/>
                <w:lang w:bidi="th-TH"/>
              </w:rPr>
            </w:pPr>
            <w:r w:rsidRPr="00066C52">
              <w:rPr>
                <w:rFonts w:ascii="Arial" w:eastAsia="Arial Unicode MS" w:hAnsi="Arial" w:cs="Arial"/>
                <w:color w:val="000000"/>
                <w:sz w:val="18"/>
                <w:szCs w:val="18"/>
                <w:lang w:bidi="th-TH"/>
              </w:rPr>
              <w:t>Net book amount</w:t>
            </w:r>
          </w:p>
        </w:tc>
        <w:tc>
          <w:tcPr>
            <w:tcW w:w="1326" w:type="dxa"/>
            <w:tcBorders>
              <w:top w:val="nil"/>
              <w:left w:val="nil"/>
              <w:bottom w:val="single" w:sz="4" w:space="0" w:color="auto"/>
              <w:right w:val="nil"/>
            </w:tcBorders>
            <w:shd w:val="clear" w:color="auto" w:fill="auto"/>
          </w:tcPr>
          <w:p w14:paraId="7C299EEB" w14:textId="3B14A2A4" w:rsidR="005514EF" w:rsidRPr="00066C52" w:rsidRDefault="00EE6601"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5,972,213</w:t>
            </w:r>
          </w:p>
        </w:tc>
        <w:tc>
          <w:tcPr>
            <w:tcW w:w="1326" w:type="dxa"/>
            <w:tcBorders>
              <w:top w:val="nil"/>
              <w:left w:val="nil"/>
              <w:bottom w:val="single" w:sz="4" w:space="0" w:color="auto"/>
              <w:right w:val="nil"/>
            </w:tcBorders>
            <w:shd w:val="clear" w:color="auto" w:fill="auto"/>
          </w:tcPr>
          <w:p w14:paraId="63C28884" w14:textId="04EBC2EB" w:rsidR="005514EF" w:rsidRPr="00066C52" w:rsidRDefault="001A3C0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3,898,347</w:t>
            </w:r>
          </w:p>
        </w:tc>
        <w:tc>
          <w:tcPr>
            <w:tcW w:w="1326" w:type="dxa"/>
            <w:tcBorders>
              <w:top w:val="nil"/>
              <w:left w:val="nil"/>
              <w:bottom w:val="single" w:sz="4" w:space="0" w:color="auto"/>
              <w:right w:val="nil"/>
            </w:tcBorders>
            <w:shd w:val="clear" w:color="auto" w:fill="auto"/>
          </w:tcPr>
          <w:p w14:paraId="38FC2691" w14:textId="563F6E97" w:rsidR="005514EF" w:rsidRPr="00066C52" w:rsidRDefault="00171A45"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1,131,640</w:t>
            </w:r>
          </w:p>
        </w:tc>
        <w:tc>
          <w:tcPr>
            <w:tcW w:w="1327" w:type="dxa"/>
            <w:tcBorders>
              <w:top w:val="nil"/>
              <w:left w:val="nil"/>
              <w:bottom w:val="single" w:sz="4" w:space="0" w:color="auto"/>
              <w:right w:val="nil"/>
            </w:tcBorders>
            <w:shd w:val="clear" w:color="auto" w:fill="auto"/>
          </w:tcPr>
          <w:p w14:paraId="3C6050C2" w14:textId="4CF1C7AA" w:rsidR="005514EF" w:rsidRPr="00066C52" w:rsidRDefault="00E14A2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11,002,200</w:t>
            </w:r>
          </w:p>
        </w:tc>
      </w:tr>
    </w:tbl>
    <w:p w14:paraId="69737491" w14:textId="34C9CF0C" w:rsidR="006A5A6E" w:rsidRPr="00066C52" w:rsidRDefault="006A5A6E" w:rsidP="00AB2DD0">
      <w:pPr>
        <w:jc w:val="both"/>
        <w:rPr>
          <w:rFonts w:ascii="Arial" w:eastAsia="Arial Unicode MS" w:hAnsi="Arial" w:cs="Arial"/>
          <w:color w:val="000000"/>
          <w:sz w:val="18"/>
          <w:szCs w:val="18"/>
          <w:lang w:bidi="th-TH"/>
        </w:rPr>
      </w:pPr>
    </w:p>
    <w:p w14:paraId="3D18D201" w14:textId="7C3D579C" w:rsidR="006B6724" w:rsidRPr="00066C52" w:rsidRDefault="006B6724">
      <w:pPr>
        <w:spacing w:after="160" w:line="259" w:lineRule="auto"/>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br w:type="page"/>
      </w:r>
    </w:p>
    <w:p w14:paraId="58570769" w14:textId="77777777" w:rsidR="006B6724" w:rsidRPr="00066C52" w:rsidRDefault="006B6724" w:rsidP="00AB2DD0">
      <w:pPr>
        <w:jc w:val="both"/>
        <w:rPr>
          <w:rFonts w:ascii="Arial" w:eastAsia="Arial Unicode MS" w:hAnsi="Arial" w:cs="Arial"/>
          <w:color w:val="000000"/>
          <w:sz w:val="18"/>
          <w:szCs w:val="18"/>
          <w:lang w:bidi="th-TH"/>
        </w:rPr>
      </w:pPr>
    </w:p>
    <w:p w14:paraId="262C0820" w14:textId="165CE83A" w:rsidR="008A21BF" w:rsidRPr="00066C52" w:rsidRDefault="00C15552" w:rsidP="00AB2DD0">
      <w:pPr>
        <w:jc w:val="both"/>
        <w:rPr>
          <w:rFonts w:ascii="Arial" w:eastAsia="Arial Unicode MS" w:hAnsi="Arial" w:cs="Arial"/>
          <w:color w:val="000000"/>
          <w:sz w:val="18"/>
          <w:szCs w:val="18"/>
          <w:lang w:bidi="th-TH"/>
        </w:rPr>
      </w:pPr>
      <w:proofErr w:type="spellStart"/>
      <w:r w:rsidRPr="00066C52">
        <w:rPr>
          <w:rFonts w:ascii="Arial" w:eastAsia="Arial Unicode MS" w:hAnsi="Arial" w:cs="Arial"/>
          <w:color w:val="000000"/>
          <w:sz w:val="18"/>
          <w:szCs w:val="18"/>
          <w:lang w:bidi="th-TH"/>
        </w:rPr>
        <w:t>Amortisation</w:t>
      </w:r>
      <w:proofErr w:type="spellEnd"/>
      <w:r w:rsidRPr="00066C52">
        <w:rPr>
          <w:rFonts w:ascii="Arial" w:eastAsia="Arial Unicode MS" w:hAnsi="Arial" w:cs="Arial"/>
          <w:color w:val="000000"/>
          <w:sz w:val="18"/>
          <w:szCs w:val="18"/>
          <w:lang w:bidi="th-TH"/>
        </w:rPr>
        <w:t xml:space="preserve"> </w:t>
      </w:r>
      <w:proofErr w:type="spellStart"/>
      <w:r w:rsidRPr="00066C52">
        <w:rPr>
          <w:rFonts w:ascii="Arial" w:eastAsia="Arial Unicode MS" w:hAnsi="Arial" w:cs="Arial"/>
          <w:color w:val="000000"/>
          <w:sz w:val="18"/>
          <w:szCs w:val="18"/>
          <w:lang w:bidi="th-TH"/>
        </w:rPr>
        <w:t>recognised</w:t>
      </w:r>
      <w:proofErr w:type="spellEnd"/>
      <w:r w:rsidRPr="00066C52">
        <w:rPr>
          <w:rFonts w:ascii="Arial" w:eastAsia="Arial Unicode MS" w:hAnsi="Arial" w:cs="Arial"/>
          <w:color w:val="000000"/>
          <w:sz w:val="18"/>
          <w:szCs w:val="18"/>
          <w:lang w:bidi="th-TH"/>
        </w:rPr>
        <w:t xml:space="preserve"> in profit and loss that are related to intangible assets are as follows:</w:t>
      </w:r>
    </w:p>
    <w:p w14:paraId="46DEFCBF" w14:textId="77777777" w:rsidR="00255E3B" w:rsidRPr="00066C52" w:rsidRDefault="00255E3B" w:rsidP="00AB2DD0">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066C52" w14:paraId="2DB1B706" w14:textId="77777777" w:rsidTr="00360D2E">
        <w:tc>
          <w:tcPr>
            <w:tcW w:w="6570" w:type="dxa"/>
            <w:tcBorders>
              <w:top w:val="nil"/>
              <w:left w:val="nil"/>
              <w:bottom w:val="nil"/>
              <w:right w:val="nil"/>
            </w:tcBorders>
            <w:shd w:val="clear" w:color="auto" w:fill="auto"/>
          </w:tcPr>
          <w:p w14:paraId="6093E8EE" w14:textId="77777777" w:rsidR="00176F85" w:rsidRPr="00066C52" w:rsidRDefault="00176F85" w:rsidP="00176F85">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hideMark/>
          </w:tcPr>
          <w:p w14:paraId="255BD6CB" w14:textId="294BB231" w:rsidR="00176F85" w:rsidRPr="00066C52" w:rsidRDefault="00D96AE1" w:rsidP="00176F85">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4F4BE58A" w14:textId="5A29BDAF" w:rsidR="00176F85" w:rsidRPr="00066C52" w:rsidRDefault="00D96AE1" w:rsidP="00176F85">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3722A164" w14:textId="77777777" w:rsidTr="00147BD0">
        <w:tc>
          <w:tcPr>
            <w:tcW w:w="6570" w:type="dxa"/>
            <w:tcBorders>
              <w:top w:val="nil"/>
              <w:left w:val="nil"/>
              <w:bottom w:val="nil"/>
              <w:right w:val="nil"/>
            </w:tcBorders>
            <w:shd w:val="clear" w:color="auto" w:fill="auto"/>
          </w:tcPr>
          <w:p w14:paraId="15C73D7F" w14:textId="77777777" w:rsidR="00176F85" w:rsidRPr="00066C52" w:rsidRDefault="00176F85" w:rsidP="00176F85">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178EDC39" w14:textId="77777777" w:rsidR="00176F85" w:rsidRPr="00066C52" w:rsidRDefault="00176F85" w:rsidP="00176F85">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5EA33B31" w14:textId="77777777" w:rsidR="00176F85" w:rsidRPr="00066C52" w:rsidRDefault="00176F85" w:rsidP="00176F85">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r>
      <w:tr w:rsidR="005514EF" w:rsidRPr="00066C52" w14:paraId="1B03DA48" w14:textId="77777777" w:rsidTr="00147BD0">
        <w:tc>
          <w:tcPr>
            <w:tcW w:w="6570" w:type="dxa"/>
            <w:tcBorders>
              <w:top w:val="nil"/>
              <w:left w:val="nil"/>
              <w:bottom w:val="nil"/>
              <w:right w:val="nil"/>
            </w:tcBorders>
            <w:shd w:val="clear" w:color="auto" w:fill="auto"/>
            <w:vAlign w:val="bottom"/>
          </w:tcPr>
          <w:p w14:paraId="469643F5" w14:textId="77777777" w:rsidR="00176F85" w:rsidRPr="00066C52" w:rsidRDefault="00176F85" w:rsidP="00255E3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0DB9E48D" w14:textId="77777777" w:rsidR="00176F85" w:rsidRPr="00066C52" w:rsidRDefault="00176F85" w:rsidP="00255E3B">
            <w:pPr>
              <w:ind w:left="-101" w:right="-72"/>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2F81A0D5" w14:textId="77777777" w:rsidR="00176F85" w:rsidRPr="00066C52" w:rsidRDefault="00176F85" w:rsidP="00255E3B">
            <w:pPr>
              <w:ind w:left="-101" w:right="-72"/>
              <w:jc w:val="both"/>
              <w:rPr>
                <w:rFonts w:ascii="Arial" w:eastAsia="Arial Unicode MS" w:hAnsi="Arial" w:cs="Arial"/>
                <w:color w:val="000000"/>
                <w:sz w:val="18"/>
                <w:szCs w:val="18"/>
                <w:lang w:bidi="th-TH"/>
              </w:rPr>
            </w:pPr>
          </w:p>
        </w:tc>
      </w:tr>
      <w:tr w:rsidR="005514EF" w:rsidRPr="00066C52" w14:paraId="7B040569" w14:textId="77777777" w:rsidTr="00147BD0">
        <w:tc>
          <w:tcPr>
            <w:tcW w:w="6570" w:type="dxa"/>
            <w:tcBorders>
              <w:top w:val="nil"/>
              <w:left w:val="nil"/>
              <w:bottom w:val="nil"/>
              <w:right w:val="nil"/>
            </w:tcBorders>
            <w:shd w:val="clear" w:color="auto" w:fill="auto"/>
          </w:tcPr>
          <w:p w14:paraId="7DD9B9E5" w14:textId="77777777"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Cost of services</w:t>
            </w:r>
          </w:p>
        </w:tc>
        <w:tc>
          <w:tcPr>
            <w:tcW w:w="1440" w:type="dxa"/>
            <w:tcBorders>
              <w:top w:val="nil"/>
              <w:left w:val="nil"/>
              <w:bottom w:val="nil"/>
              <w:right w:val="nil"/>
            </w:tcBorders>
            <w:shd w:val="clear" w:color="auto" w:fill="auto"/>
          </w:tcPr>
          <w:p w14:paraId="24BD79CF" w14:textId="26610805" w:rsidR="005514EF" w:rsidRPr="00066C52" w:rsidRDefault="00F37BA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923,363</w:t>
            </w:r>
          </w:p>
        </w:tc>
        <w:tc>
          <w:tcPr>
            <w:tcW w:w="1440" w:type="dxa"/>
            <w:tcBorders>
              <w:top w:val="nil"/>
              <w:left w:val="nil"/>
              <w:bottom w:val="nil"/>
              <w:right w:val="nil"/>
            </w:tcBorders>
            <w:shd w:val="clear" w:color="auto" w:fill="auto"/>
          </w:tcPr>
          <w:p w14:paraId="13F6B82B" w14:textId="08B13509"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774,964</w:t>
            </w:r>
          </w:p>
        </w:tc>
      </w:tr>
      <w:tr w:rsidR="005514EF" w:rsidRPr="00066C52" w14:paraId="7F0ECAF4" w14:textId="77777777" w:rsidTr="00147BD0">
        <w:tc>
          <w:tcPr>
            <w:tcW w:w="6570" w:type="dxa"/>
            <w:tcBorders>
              <w:top w:val="nil"/>
              <w:left w:val="nil"/>
              <w:bottom w:val="nil"/>
              <w:right w:val="nil"/>
            </w:tcBorders>
            <w:shd w:val="clear" w:color="auto" w:fill="auto"/>
          </w:tcPr>
          <w:p w14:paraId="64508B66" w14:textId="212E04F1" w:rsidR="005514EF" w:rsidRPr="00066C52" w:rsidRDefault="005514EF" w:rsidP="005514EF">
            <w:pPr>
              <w:ind w:left="-113"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Administrative expense</w:t>
            </w:r>
            <w:r w:rsidR="00334ECF">
              <w:rPr>
                <w:rFonts w:ascii="Arial" w:eastAsia="Arial Unicode MS" w:hAnsi="Arial" w:cs="Arial"/>
                <w:color w:val="000000"/>
                <w:sz w:val="18"/>
                <w:szCs w:val="18"/>
                <w:lang w:bidi="th-TH"/>
              </w:rPr>
              <w:t>s</w:t>
            </w:r>
          </w:p>
        </w:tc>
        <w:tc>
          <w:tcPr>
            <w:tcW w:w="1440" w:type="dxa"/>
            <w:tcBorders>
              <w:top w:val="nil"/>
              <w:left w:val="nil"/>
              <w:bottom w:val="nil"/>
              <w:right w:val="nil"/>
            </w:tcBorders>
            <w:shd w:val="clear" w:color="auto" w:fill="auto"/>
          </w:tcPr>
          <w:p w14:paraId="0100A472" w14:textId="28023C90" w:rsidR="005514EF" w:rsidRPr="00066C52" w:rsidRDefault="00DD1DD3"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209,779</w:t>
            </w:r>
          </w:p>
        </w:tc>
        <w:tc>
          <w:tcPr>
            <w:tcW w:w="1440" w:type="dxa"/>
            <w:tcBorders>
              <w:top w:val="nil"/>
              <w:left w:val="nil"/>
              <w:bottom w:val="nil"/>
              <w:right w:val="nil"/>
            </w:tcBorders>
            <w:shd w:val="clear" w:color="auto" w:fill="auto"/>
          </w:tcPr>
          <w:p w14:paraId="10B15B78" w14:textId="365B150D"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6,871</w:t>
            </w:r>
          </w:p>
        </w:tc>
      </w:tr>
    </w:tbl>
    <w:p w14:paraId="6EDD393F" w14:textId="77777777" w:rsidR="00BB3E97" w:rsidRPr="00066C52" w:rsidRDefault="00BB3E97" w:rsidP="00AB2DD0">
      <w:pPr>
        <w:jc w:val="both"/>
        <w:rPr>
          <w:rFonts w:ascii="Arial" w:eastAsia="Arial Unicode MS" w:hAnsi="Arial" w:cs="Arial"/>
          <w:color w:val="000000"/>
          <w:sz w:val="18"/>
          <w:szCs w:val="18"/>
        </w:rPr>
      </w:pPr>
    </w:p>
    <w:p w14:paraId="676115F1" w14:textId="77777777" w:rsidR="006540C6" w:rsidRPr="00066C52" w:rsidRDefault="006540C6" w:rsidP="004C0466">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066C52" w14:paraId="61E5CCB5" w14:textId="77777777" w:rsidTr="00147BD0">
        <w:trPr>
          <w:trHeight w:val="386"/>
        </w:trPr>
        <w:tc>
          <w:tcPr>
            <w:tcW w:w="9463" w:type="dxa"/>
            <w:shd w:val="clear" w:color="auto" w:fill="auto"/>
            <w:vAlign w:val="center"/>
          </w:tcPr>
          <w:p w14:paraId="2A8F98CD" w14:textId="14EB2E43" w:rsidR="008A21BF" w:rsidRPr="00066C52" w:rsidRDefault="00387313" w:rsidP="00B06B1E">
            <w:pPr>
              <w:pStyle w:val="Heading1"/>
              <w:ind w:left="530" w:hanging="630"/>
              <w:rPr>
                <w:rFonts w:ascii="Arial" w:hAnsi="Arial" w:cs="Arial"/>
                <w:color w:val="000000"/>
                <w:sz w:val="18"/>
                <w:szCs w:val="18"/>
                <w:cs/>
              </w:rPr>
            </w:pPr>
            <w:bookmarkStart w:id="56" w:name="_Toc65595159"/>
            <w:r w:rsidRPr="00066C52">
              <w:rPr>
                <w:rFonts w:ascii="Arial" w:hAnsi="Arial" w:cs="Arial"/>
                <w:color w:val="000000"/>
                <w:sz w:val="18"/>
                <w:szCs w:val="18"/>
              </w:rPr>
              <w:t>16</w:t>
            </w:r>
            <w:r w:rsidR="008A21BF" w:rsidRPr="00066C52">
              <w:rPr>
                <w:rFonts w:ascii="Arial" w:hAnsi="Arial" w:cs="Arial"/>
                <w:color w:val="000000"/>
                <w:sz w:val="18"/>
                <w:szCs w:val="18"/>
                <w:cs/>
              </w:rPr>
              <w:tab/>
            </w:r>
            <w:r w:rsidR="00C15552" w:rsidRPr="00066C52">
              <w:rPr>
                <w:rFonts w:ascii="Arial" w:hAnsi="Arial" w:cs="Arial"/>
                <w:color w:val="000000"/>
                <w:sz w:val="18"/>
                <w:szCs w:val="18"/>
              </w:rPr>
              <w:t>Deferred income taxes</w:t>
            </w:r>
            <w:bookmarkEnd w:id="56"/>
          </w:p>
        </w:tc>
      </w:tr>
    </w:tbl>
    <w:p w14:paraId="47EB2C99" w14:textId="77777777" w:rsidR="008165FD" w:rsidRPr="00066C52" w:rsidRDefault="008165FD" w:rsidP="00AB2DD0">
      <w:pPr>
        <w:jc w:val="both"/>
        <w:rPr>
          <w:rFonts w:ascii="Arial" w:eastAsia="Arial Unicode MS" w:hAnsi="Arial" w:cs="Arial"/>
          <w:color w:val="000000"/>
          <w:sz w:val="18"/>
          <w:szCs w:val="18"/>
          <w:lang w:bidi="th-TH"/>
        </w:rPr>
      </w:pPr>
    </w:p>
    <w:p w14:paraId="241AB231" w14:textId="77777777" w:rsidR="008A21BF" w:rsidRPr="00066C52" w:rsidRDefault="00C15552" w:rsidP="00AB2DD0">
      <w:pPr>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The analysis of deferred tax assets and deferred tax liabilities is as follows:</w:t>
      </w:r>
    </w:p>
    <w:p w14:paraId="2F32B5A7" w14:textId="77777777" w:rsidR="00E37B78" w:rsidRPr="00066C52" w:rsidRDefault="00E37B78" w:rsidP="00AB2DD0">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066C52" w14:paraId="521AD13D" w14:textId="77777777" w:rsidTr="00360D2E">
        <w:tc>
          <w:tcPr>
            <w:tcW w:w="6570" w:type="dxa"/>
            <w:tcBorders>
              <w:top w:val="nil"/>
              <w:left w:val="nil"/>
              <w:bottom w:val="nil"/>
              <w:right w:val="nil"/>
            </w:tcBorders>
            <w:shd w:val="clear" w:color="auto" w:fill="auto"/>
          </w:tcPr>
          <w:p w14:paraId="7164328A" w14:textId="77777777" w:rsidR="009E0229" w:rsidRPr="00066C52" w:rsidRDefault="009E0229" w:rsidP="009D0C1B">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2BF3C9E0" w14:textId="0AF95284" w:rsidR="009E0229" w:rsidRPr="00066C52" w:rsidRDefault="00D96AE1" w:rsidP="009D0C1B">
            <w:pPr>
              <w:ind w:left="-40" w:right="-72"/>
              <w:jc w:val="right"/>
              <w:rPr>
                <w:rFonts w:ascii="Arial"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42946606" w14:textId="627D8B0B" w:rsidR="009E0229" w:rsidRPr="00066C52" w:rsidRDefault="00D96AE1" w:rsidP="009D0C1B">
            <w:pPr>
              <w:ind w:left="-40" w:right="-72"/>
              <w:jc w:val="right"/>
              <w:rPr>
                <w:rFonts w:ascii="Arial"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21F6F339" w14:textId="77777777" w:rsidTr="00147BD0">
        <w:tc>
          <w:tcPr>
            <w:tcW w:w="6570" w:type="dxa"/>
            <w:tcBorders>
              <w:top w:val="nil"/>
              <w:left w:val="nil"/>
              <w:bottom w:val="nil"/>
              <w:right w:val="nil"/>
            </w:tcBorders>
            <w:shd w:val="clear" w:color="auto" w:fill="auto"/>
          </w:tcPr>
          <w:p w14:paraId="73A7D280" w14:textId="77777777" w:rsidR="00176F85" w:rsidRPr="00066C52" w:rsidRDefault="00176F85" w:rsidP="00176F85">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08436779" w14:textId="77777777" w:rsidR="00176F85" w:rsidRPr="00066C52" w:rsidRDefault="00176F85" w:rsidP="00176F85">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CE540E3" w14:textId="77777777" w:rsidR="00176F85" w:rsidRPr="00066C52" w:rsidRDefault="00176F85" w:rsidP="00176F85">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r>
      <w:tr w:rsidR="005514EF" w:rsidRPr="00066C52" w14:paraId="25C1B135" w14:textId="77777777" w:rsidTr="00147BD0">
        <w:tc>
          <w:tcPr>
            <w:tcW w:w="6570" w:type="dxa"/>
            <w:tcBorders>
              <w:top w:val="nil"/>
              <w:left w:val="nil"/>
              <w:bottom w:val="nil"/>
              <w:right w:val="nil"/>
            </w:tcBorders>
            <w:shd w:val="clear" w:color="auto" w:fill="auto"/>
            <w:vAlign w:val="bottom"/>
          </w:tcPr>
          <w:p w14:paraId="19DD925F" w14:textId="77777777" w:rsidR="00176F85" w:rsidRPr="00066C52" w:rsidRDefault="00176F85" w:rsidP="00176F85">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644516FC" w14:textId="77777777" w:rsidR="00176F85" w:rsidRPr="00066C52" w:rsidRDefault="00176F85" w:rsidP="00176F85">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98F9E88" w14:textId="77777777" w:rsidR="00176F85" w:rsidRPr="00066C52" w:rsidRDefault="00176F85" w:rsidP="00176F85">
            <w:pPr>
              <w:ind w:left="-40" w:right="-72"/>
              <w:jc w:val="right"/>
              <w:rPr>
                <w:rFonts w:ascii="Arial" w:eastAsia="Arial Unicode MS" w:hAnsi="Arial" w:cs="Arial"/>
                <w:b/>
                <w:bCs/>
                <w:color w:val="000000"/>
                <w:sz w:val="18"/>
                <w:szCs w:val="18"/>
              </w:rPr>
            </w:pPr>
          </w:p>
        </w:tc>
      </w:tr>
      <w:tr w:rsidR="005514EF" w:rsidRPr="00066C52" w14:paraId="021087FD" w14:textId="77777777" w:rsidTr="00147BD0">
        <w:tc>
          <w:tcPr>
            <w:tcW w:w="6570" w:type="dxa"/>
            <w:tcBorders>
              <w:top w:val="nil"/>
              <w:left w:val="nil"/>
              <w:bottom w:val="nil"/>
              <w:right w:val="nil"/>
            </w:tcBorders>
            <w:shd w:val="clear" w:color="auto" w:fill="auto"/>
          </w:tcPr>
          <w:p w14:paraId="58F02B66" w14:textId="537C037F" w:rsidR="005514EF" w:rsidRPr="00066C52" w:rsidRDefault="005514EF" w:rsidP="005514EF">
            <w:pPr>
              <w:ind w:left="-113"/>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Deferred tax asset</w:t>
            </w:r>
            <w:r w:rsidR="00FB581F">
              <w:rPr>
                <w:rFonts w:ascii="Arial" w:eastAsia="Arial Unicode MS" w:hAnsi="Arial" w:cs="Arial"/>
                <w:color w:val="000000"/>
                <w:sz w:val="18"/>
                <w:szCs w:val="18"/>
                <w:lang w:bidi="th-TH"/>
              </w:rPr>
              <w:t>s</w:t>
            </w:r>
          </w:p>
        </w:tc>
        <w:tc>
          <w:tcPr>
            <w:tcW w:w="1440" w:type="dxa"/>
            <w:tcBorders>
              <w:top w:val="nil"/>
              <w:left w:val="nil"/>
              <w:bottom w:val="nil"/>
              <w:right w:val="nil"/>
            </w:tcBorders>
            <w:shd w:val="clear" w:color="auto" w:fill="auto"/>
          </w:tcPr>
          <w:p w14:paraId="10BDD84D" w14:textId="5118D671" w:rsidR="005514EF" w:rsidRPr="00066C52" w:rsidRDefault="001A4EDA" w:rsidP="005514EF">
            <w:pPr>
              <w:ind w:left="-40" w:right="-72"/>
              <w:jc w:val="right"/>
              <w:rPr>
                <w:rFonts w:ascii="Arial" w:eastAsia="Arial Unicode MS" w:hAnsi="Arial" w:cs="Arial"/>
                <w:color w:val="000000"/>
                <w:sz w:val="18"/>
                <w:szCs w:val="18"/>
                <w:lang w:bidi="th-TH"/>
              </w:rPr>
            </w:pPr>
            <w:r w:rsidRPr="001A4EDA">
              <w:rPr>
                <w:rFonts w:ascii="Arial" w:eastAsia="Arial Unicode MS" w:hAnsi="Arial" w:cs="Arial"/>
                <w:color w:val="000000"/>
                <w:sz w:val="18"/>
                <w:szCs w:val="18"/>
                <w:lang w:bidi="th-TH"/>
              </w:rPr>
              <w:t>4,801,442</w:t>
            </w:r>
          </w:p>
        </w:tc>
        <w:tc>
          <w:tcPr>
            <w:tcW w:w="1440" w:type="dxa"/>
            <w:tcBorders>
              <w:top w:val="nil"/>
              <w:left w:val="nil"/>
              <w:bottom w:val="nil"/>
              <w:right w:val="nil"/>
            </w:tcBorders>
            <w:shd w:val="clear" w:color="auto" w:fill="auto"/>
          </w:tcPr>
          <w:p w14:paraId="5E1FB931" w14:textId="0EFC45EA"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3,881,070</w:t>
            </w:r>
          </w:p>
        </w:tc>
      </w:tr>
      <w:tr w:rsidR="005514EF" w:rsidRPr="00066C52" w14:paraId="5EF926A7" w14:textId="77777777" w:rsidTr="00147BD0">
        <w:tc>
          <w:tcPr>
            <w:tcW w:w="6570" w:type="dxa"/>
            <w:tcBorders>
              <w:top w:val="nil"/>
              <w:left w:val="nil"/>
              <w:bottom w:val="nil"/>
              <w:right w:val="nil"/>
            </w:tcBorders>
            <w:shd w:val="clear" w:color="auto" w:fill="auto"/>
          </w:tcPr>
          <w:p w14:paraId="6FAAD9B6" w14:textId="7D72AC8D" w:rsidR="005514EF" w:rsidRPr="00066C52" w:rsidRDefault="005514EF" w:rsidP="005514EF">
            <w:pPr>
              <w:ind w:left="-113"/>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Deferred tax liabilities</w:t>
            </w:r>
          </w:p>
        </w:tc>
        <w:tc>
          <w:tcPr>
            <w:tcW w:w="1440" w:type="dxa"/>
            <w:tcBorders>
              <w:top w:val="nil"/>
              <w:left w:val="nil"/>
              <w:bottom w:val="single" w:sz="4" w:space="0" w:color="auto"/>
              <w:right w:val="nil"/>
            </w:tcBorders>
            <w:shd w:val="clear" w:color="auto" w:fill="auto"/>
          </w:tcPr>
          <w:p w14:paraId="086F157B" w14:textId="719B56F8" w:rsidR="005514EF" w:rsidRPr="00066C52" w:rsidRDefault="0036474F" w:rsidP="005514EF">
            <w:pPr>
              <w:ind w:left="-40" w:right="-72"/>
              <w:jc w:val="right"/>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(577,785)</w:t>
            </w:r>
          </w:p>
        </w:tc>
        <w:tc>
          <w:tcPr>
            <w:tcW w:w="1440" w:type="dxa"/>
            <w:tcBorders>
              <w:top w:val="nil"/>
              <w:left w:val="nil"/>
              <w:bottom w:val="single" w:sz="4" w:space="0" w:color="auto"/>
              <w:right w:val="nil"/>
            </w:tcBorders>
            <w:shd w:val="clear" w:color="auto" w:fill="auto"/>
          </w:tcPr>
          <w:p w14:paraId="2897B4A0" w14:textId="121BB622"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(148,645)</w:t>
            </w:r>
          </w:p>
        </w:tc>
      </w:tr>
      <w:tr w:rsidR="005514EF" w:rsidRPr="00066C52" w14:paraId="4D552675" w14:textId="77777777" w:rsidTr="00147BD0">
        <w:tc>
          <w:tcPr>
            <w:tcW w:w="6570" w:type="dxa"/>
            <w:tcBorders>
              <w:top w:val="nil"/>
              <w:left w:val="nil"/>
              <w:bottom w:val="nil"/>
              <w:right w:val="nil"/>
            </w:tcBorders>
            <w:shd w:val="clear" w:color="auto" w:fill="auto"/>
          </w:tcPr>
          <w:p w14:paraId="53F7115E" w14:textId="77777777" w:rsidR="005514EF" w:rsidRPr="00066C52" w:rsidRDefault="005514EF" w:rsidP="005514EF">
            <w:pPr>
              <w:ind w:left="-113"/>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shd w:val="clear" w:color="auto" w:fill="auto"/>
            <w:vAlign w:val="bottom"/>
          </w:tcPr>
          <w:p w14:paraId="486223E1"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78075BAE"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5F27CB5D" w14:textId="77777777" w:rsidTr="00147BD0">
        <w:tc>
          <w:tcPr>
            <w:tcW w:w="6570" w:type="dxa"/>
            <w:tcBorders>
              <w:top w:val="nil"/>
              <w:left w:val="nil"/>
              <w:bottom w:val="nil"/>
              <w:right w:val="nil"/>
            </w:tcBorders>
            <w:shd w:val="clear" w:color="auto" w:fill="auto"/>
          </w:tcPr>
          <w:p w14:paraId="56B14745" w14:textId="77777777" w:rsidR="005514EF" w:rsidRPr="00066C52" w:rsidRDefault="005514EF" w:rsidP="005514EF">
            <w:pPr>
              <w:ind w:left="-113"/>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Deferred tax asset (net)</w:t>
            </w:r>
          </w:p>
        </w:tc>
        <w:tc>
          <w:tcPr>
            <w:tcW w:w="1440" w:type="dxa"/>
            <w:tcBorders>
              <w:top w:val="nil"/>
              <w:left w:val="nil"/>
              <w:bottom w:val="single" w:sz="4" w:space="0" w:color="auto"/>
              <w:right w:val="nil"/>
            </w:tcBorders>
            <w:shd w:val="clear" w:color="auto" w:fill="auto"/>
          </w:tcPr>
          <w:p w14:paraId="6A080A11" w14:textId="36BA518B" w:rsidR="005514EF" w:rsidRPr="00066C52" w:rsidRDefault="00C87A26" w:rsidP="005514EF">
            <w:pPr>
              <w:ind w:left="-40" w:right="-72"/>
              <w:jc w:val="right"/>
              <w:rPr>
                <w:rFonts w:ascii="Arial" w:eastAsia="Arial Unicode MS" w:hAnsi="Arial" w:cs="Arial"/>
                <w:color w:val="000000"/>
                <w:sz w:val="18"/>
                <w:szCs w:val="18"/>
              </w:rPr>
            </w:pPr>
            <w:r w:rsidRPr="00C87A26">
              <w:rPr>
                <w:rFonts w:ascii="Arial" w:eastAsia="Arial Unicode MS" w:hAnsi="Arial" w:cs="Arial"/>
                <w:color w:val="000000"/>
                <w:sz w:val="18"/>
                <w:szCs w:val="18"/>
              </w:rPr>
              <w:t>4,223,657</w:t>
            </w:r>
          </w:p>
        </w:tc>
        <w:tc>
          <w:tcPr>
            <w:tcW w:w="1440" w:type="dxa"/>
            <w:tcBorders>
              <w:top w:val="nil"/>
              <w:left w:val="nil"/>
              <w:bottom w:val="single" w:sz="4" w:space="0" w:color="auto"/>
              <w:right w:val="nil"/>
            </w:tcBorders>
            <w:shd w:val="clear" w:color="auto" w:fill="auto"/>
          </w:tcPr>
          <w:p w14:paraId="51770C82" w14:textId="0E18A25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hAnsi="Arial" w:cs="Arial"/>
                <w:color w:val="000000"/>
                <w:sz w:val="18"/>
                <w:szCs w:val="18"/>
              </w:rPr>
              <w:t>3,732,425</w:t>
            </w:r>
          </w:p>
        </w:tc>
      </w:tr>
    </w:tbl>
    <w:p w14:paraId="14B19D75" w14:textId="77777777" w:rsidR="00525529" w:rsidRPr="00066C52" w:rsidRDefault="00525529" w:rsidP="00AB2DD0">
      <w:pPr>
        <w:jc w:val="both"/>
        <w:rPr>
          <w:rFonts w:ascii="Arial" w:eastAsia="Arial Unicode MS" w:hAnsi="Arial" w:cs="Arial"/>
          <w:color w:val="000000"/>
          <w:sz w:val="18"/>
          <w:szCs w:val="18"/>
          <w:lang w:bidi="th-TH"/>
        </w:rPr>
      </w:pPr>
    </w:p>
    <w:p w14:paraId="7CF24FD7" w14:textId="77777777" w:rsidR="008A21BF" w:rsidRPr="00066C52" w:rsidRDefault="00777241" w:rsidP="00AB2DD0">
      <w:pPr>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The movements in deferred tax assets and liabilities during the year is as follows:</w:t>
      </w:r>
    </w:p>
    <w:p w14:paraId="76EDF01A" w14:textId="77777777" w:rsidR="008165FD" w:rsidRPr="00066C52" w:rsidRDefault="008165FD" w:rsidP="00AB2DD0">
      <w:pPr>
        <w:jc w:val="both"/>
        <w:rPr>
          <w:rFonts w:ascii="Arial" w:eastAsia="Arial Unicode MS" w:hAnsi="Arial" w:cs="Arial"/>
          <w:color w:val="000000"/>
          <w:sz w:val="18"/>
          <w:szCs w:val="18"/>
          <w:lang w:bidi="th-TH"/>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228"/>
        <w:gridCol w:w="1229"/>
        <w:gridCol w:w="1228"/>
        <w:gridCol w:w="1229"/>
        <w:gridCol w:w="1228"/>
        <w:gridCol w:w="1229"/>
      </w:tblGrid>
      <w:tr w:rsidR="005514EF" w:rsidRPr="00066C52" w14:paraId="529CB2CD" w14:textId="77777777" w:rsidTr="00360D2E">
        <w:trPr>
          <w:trHeight w:val="20"/>
          <w:tblHeader/>
        </w:trPr>
        <w:tc>
          <w:tcPr>
            <w:tcW w:w="2088" w:type="dxa"/>
            <w:tcBorders>
              <w:top w:val="nil"/>
              <w:left w:val="nil"/>
              <w:bottom w:val="nil"/>
              <w:right w:val="nil"/>
            </w:tcBorders>
            <w:shd w:val="clear" w:color="auto" w:fill="auto"/>
            <w:vAlign w:val="bottom"/>
          </w:tcPr>
          <w:p w14:paraId="2120FF2C" w14:textId="77777777" w:rsidR="00991810" w:rsidRPr="00066C52" w:rsidRDefault="00991810" w:rsidP="008165FD">
            <w:pPr>
              <w:ind w:left="67" w:hanging="180"/>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vAlign w:val="bottom"/>
            <w:hideMark/>
          </w:tcPr>
          <w:p w14:paraId="09E9F9DA" w14:textId="77777777" w:rsidR="00991810" w:rsidRPr="00066C52" w:rsidRDefault="0099181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Employee benefit obligations</w:t>
            </w:r>
          </w:p>
        </w:tc>
        <w:tc>
          <w:tcPr>
            <w:tcW w:w="1229" w:type="dxa"/>
            <w:tcBorders>
              <w:top w:val="nil"/>
              <w:left w:val="nil"/>
              <w:bottom w:val="nil"/>
              <w:right w:val="nil"/>
            </w:tcBorders>
            <w:shd w:val="clear" w:color="auto" w:fill="auto"/>
            <w:vAlign w:val="bottom"/>
          </w:tcPr>
          <w:p w14:paraId="7022E2E1" w14:textId="77777777" w:rsidR="00991810" w:rsidRPr="00066C52" w:rsidRDefault="00991810">
            <w:pPr>
              <w:ind w:left="-40" w:right="-72"/>
              <w:jc w:val="right"/>
              <w:rPr>
                <w:rFonts w:ascii="Arial" w:eastAsia="Arial Unicode MS" w:hAnsi="Arial" w:cs="Arial"/>
                <w:b/>
                <w:bCs/>
                <w:color w:val="000000"/>
                <w:sz w:val="18"/>
                <w:szCs w:val="18"/>
                <w:cs/>
                <w:lang w:bidi="th-TH"/>
              </w:rPr>
            </w:pPr>
            <w:r w:rsidRPr="00066C52">
              <w:rPr>
                <w:rFonts w:ascii="Arial" w:eastAsia="Arial Unicode MS" w:hAnsi="Arial" w:cs="Arial"/>
                <w:b/>
                <w:bCs/>
                <w:color w:val="000000"/>
                <w:sz w:val="18"/>
                <w:szCs w:val="18"/>
                <w:lang w:bidi="th-TH"/>
              </w:rPr>
              <w:t>Lease Liabilities</w:t>
            </w:r>
          </w:p>
        </w:tc>
        <w:tc>
          <w:tcPr>
            <w:tcW w:w="1228" w:type="dxa"/>
            <w:tcBorders>
              <w:top w:val="nil"/>
              <w:left w:val="nil"/>
              <w:bottom w:val="nil"/>
              <w:right w:val="nil"/>
            </w:tcBorders>
            <w:shd w:val="clear" w:color="auto" w:fill="auto"/>
            <w:vAlign w:val="bottom"/>
          </w:tcPr>
          <w:p w14:paraId="4F3B0979" w14:textId="39A1E188" w:rsidR="00991810" w:rsidRPr="00066C52" w:rsidRDefault="001B2484">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Right-of-use assets</w:t>
            </w:r>
          </w:p>
        </w:tc>
        <w:tc>
          <w:tcPr>
            <w:tcW w:w="1229" w:type="dxa"/>
            <w:tcBorders>
              <w:top w:val="nil"/>
              <w:left w:val="nil"/>
              <w:bottom w:val="nil"/>
              <w:right w:val="nil"/>
            </w:tcBorders>
            <w:shd w:val="clear" w:color="auto" w:fill="auto"/>
            <w:vAlign w:val="bottom"/>
          </w:tcPr>
          <w:p w14:paraId="730C0B50" w14:textId="5E2F14BA" w:rsidR="00991810" w:rsidRPr="00066C52" w:rsidRDefault="0099181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Provision for warranty</w:t>
            </w:r>
          </w:p>
        </w:tc>
        <w:tc>
          <w:tcPr>
            <w:tcW w:w="1228" w:type="dxa"/>
            <w:tcBorders>
              <w:top w:val="nil"/>
              <w:left w:val="nil"/>
              <w:bottom w:val="nil"/>
              <w:right w:val="nil"/>
            </w:tcBorders>
            <w:shd w:val="clear" w:color="auto" w:fill="auto"/>
            <w:vAlign w:val="bottom"/>
          </w:tcPr>
          <w:p w14:paraId="25F2F3B8" w14:textId="26772D05" w:rsidR="00991810" w:rsidRPr="00066C52" w:rsidRDefault="0099181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Allowance for expected credit loss</w:t>
            </w:r>
          </w:p>
        </w:tc>
        <w:tc>
          <w:tcPr>
            <w:tcW w:w="1229" w:type="dxa"/>
            <w:tcBorders>
              <w:top w:val="nil"/>
              <w:left w:val="nil"/>
              <w:bottom w:val="nil"/>
              <w:right w:val="nil"/>
            </w:tcBorders>
            <w:shd w:val="clear" w:color="auto" w:fill="auto"/>
            <w:vAlign w:val="bottom"/>
          </w:tcPr>
          <w:p w14:paraId="0566C4E8" w14:textId="77777777" w:rsidR="00991810" w:rsidRPr="00066C52" w:rsidRDefault="00991810" w:rsidP="008165FD">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Total</w:t>
            </w:r>
          </w:p>
        </w:tc>
      </w:tr>
      <w:tr w:rsidR="005514EF" w:rsidRPr="00066C52" w14:paraId="7BF200CF" w14:textId="77777777" w:rsidTr="00147BD0">
        <w:trPr>
          <w:trHeight w:val="20"/>
          <w:tblHeader/>
        </w:trPr>
        <w:tc>
          <w:tcPr>
            <w:tcW w:w="2088" w:type="dxa"/>
            <w:tcBorders>
              <w:top w:val="nil"/>
              <w:left w:val="nil"/>
              <w:bottom w:val="nil"/>
              <w:right w:val="nil"/>
            </w:tcBorders>
            <w:shd w:val="clear" w:color="auto" w:fill="auto"/>
            <w:vAlign w:val="bottom"/>
          </w:tcPr>
          <w:p w14:paraId="608436FD" w14:textId="77777777" w:rsidR="00991810" w:rsidRPr="00066C52" w:rsidRDefault="00991810" w:rsidP="008165FD">
            <w:pPr>
              <w:ind w:left="67" w:hanging="180"/>
              <w:rPr>
                <w:rFonts w:ascii="Arial" w:eastAsia="Arial Unicode MS" w:hAnsi="Arial" w:cs="Arial"/>
                <w:b/>
                <w:bCs/>
                <w:color w:val="000000"/>
                <w:sz w:val="18"/>
                <w:szCs w:val="18"/>
              </w:rPr>
            </w:pPr>
          </w:p>
        </w:tc>
        <w:tc>
          <w:tcPr>
            <w:tcW w:w="1228" w:type="dxa"/>
            <w:tcBorders>
              <w:top w:val="nil"/>
              <w:left w:val="nil"/>
              <w:bottom w:val="single" w:sz="4" w:space="0" w:color="auto"/>
              <w:right w:val="nil"/>
            </w:tcBorders>
            <w:shd w:val="clear" w:color="auto" w:fill="auto"/>
            <w:vAlign w:val="bottom"/>
            <w:hideMark/>
          </w:tcPr>
          <w:p w14:paraId="4B3E83EB" w14:textId="77777777" w:rsidR="00991810" w:rsidRPr="00066C52" w:rsidRDefault="00991810" w:rsidP="008165FD">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229" w:type="dxa"/>
            <w:tcBorders>
              <w:top w:val="nil"/>
              <w:left w:val="nil"/>
              <w:bottom w:val="single" w:sz="4" w:space="0" w:color="auto"/>
              <w:right w:val="nil"/>
            </w:tcBorders>
            <w:shd w:val="clear" w:color="auto" w:fill="auto"/>
            <w:vAlign w:val="bottom"/>
          </w:tcPr>
          <w:p w14:paraId="38579973" w14:textId="77777777" w:rsidR="00991810" w:rsidRPr="00066C52" w:rsidRDefault="00991810" w:rsidP="008165FD">
            <w:pPr>
              <w:ind w:left="-40" w:right="-72"/>
              <w:jc w:val="right"/>
              <w:rPr>
                <w:rFonts w:ascii="Arial" w:eastAsia="Arial Unicode MS" w:hAnsi="Arial" w:cs="Arial"/>
                <w:b/>
                <w:bCs/>
                <w:color w:val="000000"/>
                <w:sz w:val="18"/>
                <w:szCs w:val="18"/>
                <w:cs/>
                <w:lang w:bidi="th-TH"/>
              </w:rPr>
            </w:pPr>
            <w:r w:rsidRPr="00066C52">
              <w:rPr>
                <w:rFonts w:ascii="Arial" w:eastAsia="Arial Unicode MS" w:hAnsi="Arial" w:cs="Arial"/>
                <w:b/>
                <w:bCs/>
                <w:color w:val="000000"/>
                <w:sz w:val="18"/>
                <w:szCs w:val="18"/>
                <w:lang w:bidi="th-TH"/>
              </w:rPr>
              <w:t>Baht</w:t>
            </w:r>
          </w:p>
        </w:tc>
        <w:tc>
          <w:tcPr>
            <w:tcW w:w="1228" w:type="dxa"/>
            <w:tcBorders>
              <w:top w:val="nil"/>
              <w:left w:val="nil"/>
              <w:bottom w:val="single" w:sz="4" w:space="0" w:color="auto"/>
              <w:right w:val="nil"/>
            </w:tcBorders>
            <w:shd w:val="clear" w:color="auto" w:fill="auto"/>
            <w:vAlign w:val="bottom"/>
          </w:tcPr>
          <w:p w14:paraId="7039E2D3" w14:textId="083B0DE3" w:rsidR="00991810" w:rsidRPr="00066C52" w:rsidRDefault="001B2484" w:rsidP="008165FD">
            <w:pPr>
              <w:ind w:left="-40" w:right="-72"/>
              <w:jc w:val="right"/>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Baht</w:t>
            </w:r>
          </w:p>
        </w:tc>
        <w:tc>
          <w:tcPr>
            <w:tcW w:w="1229" w:type="dxa"/>
            <w:tcBorders>
              <w:top w:val="nil"/>
              <w:left w:val="nil"/>
              <w:bottom w:val="single" w:sz="4" w:space="0" w:color="auto"/>
              <w:right w:val="nil"/>
            </w:tcBorders>
            <w:shd w:val="clear" w:color="auto" w:fill="auto"/>
            <w:vAlign w:val="bottom"/>
          </w:tcPr>
          <w:p w14:paraId="20641F52" w14:textId="54D7A74C" w:rsidR="00991810" w:rsidRPr="00066C52" w:rsidRDefault="00991810" w:rsidP="008165FD">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228" w:type="dxa"/>
            <w:tcBorders>
              <w:top w:val="nil"/>
              <w:left w:val="nil"/>
              <w:bottom w:val="single" w:sz="4" w:space="0" w:color="auto"/>
              <w:right w:val="nil"/>
            </w:tcBorders>
            <w:shd w:val="clear" w:color="auto" w:fill="auto"/>
            <w:vAlign w:val="bottom"/>
          </w:tcPr>
          <w:p w14:paraId="7DF97130" w14:textId="5C0371BE" w:rsidR="00991810" w:rsidRPr="00066C52" w:rsidRDefault="00991810" w:rsidP="008165FD">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229" w:type="dxa"/>
            <w:tcBorders>
              <w:top w:val="nil"/>
              <w:left w:val="nil"/>
              <w:bottom w:val="single" w:sz="4" w:space="0" w:color="auto"/>
              <w:right w:val="nil"/>
            </w:tcBorders>
            <w:shd w:val="clear" w:color="auto" w:fill="auto"/>
            <w:vAlign w:val="bottom"/>
          </w:tcPr>
          <w:p w14:paraId="13A6AAC5" w14:textId="77777777" w:rsidR="00991810" w:rsidRPr="00066C52" w:rsidRDefault="00991810" w:rsidP="008165FD">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r>
      <w:tr w:rsidR="005514EF" w:rsidRPr="00066C52" w14:paraId="074BA1EF" w14:textId="77777777" w:rsidTr="00147BD0">
        <w:trPr>
          <w:trHeight w:val="20"/>
        </w:trPr>
        <w:tc>
          <w:tcPr>
            <w:tcW w:w="2088" w:type="dxa"/>
            <w:tcBorders>
              <w:top w:val="nil"/>
              <w:left w:val="nil"/>
              <w:bottom w:val="nil"/>
              <w:right w:val="nil"/>
            </w:tcBorders>
            <w:shd w:val="clear" w:color="auto" w:fill="auto"/>
            <w:vAlign w:val="bottom"/>
          </w:tcPr>
          <w:p w14:paraId="0E15FCB7" w14:textId="77777777" w:rsidR="00991810" w:rsidRPr="00066C52" w:rsidRDefault="00991810" w:rsidP="008165FD">
            <w:pPr>
              <w:ind w:left="67" w:hanging="180"/>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7C8CA12A"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3A0FBA4D"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single" w:sz="4" w:space="0" w:color="auto"/>
              <w:left w:val="nil"/>
              <w:bottom w:val="nil"/>
              <w:right w:val="nil"/>
            </w:tcBorders>
            <w:shd w:val="clear" w:color="auto" w:fill="auto"/>
            <w:vAlign w:val="bottom"/>
          </w:tcPr>
          <w:p w14:paraId="192B8AAD"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278708AC" w14:textId="4858FE96"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single" w:sz="4" w:space="0" w:color="auto"/>
              <w:left w:val="nil"/>
              <w:bottom w:val="nil"/>
              <w:right w:val="nil"/>
            </w:tcBorders>
            <w:shd w:val="clear" w:color="auto" w:fill="auto"/>
            <w:vAlign w:val="bottom"/>
          </w:tcPr>
          <w:p w14:paraId="5D2C8D38"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086AE123" w14:textId="77777777" w:rsidR="00991810" w:rsidRPr="00066C52" w:rsidRDefault="00991810" w:rsidP="008165FD">
            <w:pPr>
              <w:ind w:left="-40" w:right="-72"/>
              <w:jc w:val="right"/>
              <w:rPr>
                <w:rFonts w:ascii="Arial" w:eastAsia="Arial Unicode MS" w:hAnsi="Arial" w:cs="Arial"/>
                <w:b/>
                <w:bCs/>
                <w:color w:val="000000"/>
                <w:sz w:val="18"/>
                <w:szCs w:val="18"/>
              </w:rPr>
            </w:pPr>
          </w:p>
        </w:tc>
      </w:tr>
      <w:tr w:rsidR="005514EF" w:rsidRPr="00066C52" w14:paraId="28AEDEEE" w14:textId="77777777" w:rsidTr="00147BD0">
        <w:trPr>
          <w:trHeight w:val="20"/>
        </w:trPr>
        <w:tc>
          <w:tcPr>
            <w:tcW w:w="2088" w:type="dxa"/>
            <w:tcBorders>
              <w:top w:val="nil"/>
              <w:left w:val="nil"/>
              <w:bottom w:val="nil"/>
              <w:right w:val="nil"/>
            </w:tcBorders>
            <w:shd w:val="clear" w:color="auto" w:fill="auto"/>
            <w:vAlign w:val="bottom"/>
          </w:tcPr>
          <w:p w14:paraId="7B8FF35C" w14:textId="77777777" w:rsidR="00991810" w:rsidRPr="00066C52" w:rsidRDefault="00991810" w:rsidP="008165FD">
            <w:pPr>
              <w:ind w:left="67" w:hanging="180"/>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Deferred tax assets</w:t>
            </w:r>
          </w:p>
        </w:tc>
        <w:tc>
          <w:tcPr>
            <w:tcW w:w="1228" w:type="dxa"/>
            <w:tcBorders>
              <w:top w:val="nil"/>
              <w:left w:val="nil"/>
              <w:bottom w:val="nil"/>
              <w:right w:val="nil"/>
            </w:tcBorders>
            <w:shd w:val="clear" w:color="auto" w:fill="auto"/>
            <w:vAlign w:val="bottom"/>
          </w:tcPr>
          <w:p w14:paraId="5C7810B3"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05257BAC"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vAlign w:val="bottom"/>
          </w:tcPr>
          <w:p w14:paraId="3BD5ACF9"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46FB569A" w14:textId="635B2CE1"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vAlign w:val="bottom"/>
          </w:tcPr>
          <w:p w14:paraId="4E45DBC7"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0A062465" w14:textId="77777777" w:rsidR="00991810" w:rsidRPr="00066C52" w:rsidRDefault="00991810" w:rsidP="008165FD">
            <w:pPr>
              <w:ind w:left="-40" w:right="-72"/>
              <w:jc w:val="right"/>
              <w:rPr>
                <w:rFonts w:ascii="Arial" w:eastAsia="Arial Unicode MS" w:hAnsi="Arial" w:cs="Arial"/>
                <w:b/>
                <w:bCs/>
                <w:color w:val="000000"/>
                <w:sz w:val="18"/>
                <w:szCs w:val="18"/>
              </w:rPr>
            </w:pPr>
          </w:p>
        </w:tc>
      </w:tr>
      <w:tr w:rsidR="005514EF" w:rsidRPr="00066C52" w14:paraId="4D16A6DA" w14:textId="77777777" w:rsidTr="00147BD0">
        <w:trPr>
          <w:trHeight w:val="20"/>
        </w:trPr>
        <w:tc>
          <w:tcPr>
            <w:tcW w:w="2088" w:type="dxa"/>
            <w:tcBorders>
              <w:top w:val="nil"/>
              <w:left w:val="nil"/>
              <w:bottom w:val="nil"/>
              <w:right w:val="nil"/>
            </w:tcBorders>
            <w:shd w:val="clear" w:color="auto" w:fill="auto"/>
            <w:vAlign w:val="bottom"/>
          </w:tcPr>
          <w:p w14:paraId="124EBDF6" w14:textId="77777777" w:rsidR="00991810" w:rsidRPr="00066C52" w:rsidRDefault="00991810" w:rsidP="008165FD">
            <w:pPr>
              <w:ind w:left="67" w:hanging="180"/>
              <w:rPr>
                <w:rFonts w:ascii="Arial" w:eastAsia="Arial Unicode MS" w:hAnsi="Arial" w:cs="Arial"/>
                <w:b/>
                <w:bCs/>
                <w:color w:val="000000"/>
                <w:sz w:val="18"/>
                <w:szCs w:val="18"/>
                <w:lang w:bidi="th-TH"/>
              </w:rPr>
            </w:pPr>
          </w:p>
        </w:tc>
        <w:tc>
          <w:tcPr>
            <w:tcW w:w="1228" w:type="dxa"/>
            <w:tcBorders>
              <w:top w:val="nil"/>
              <w:left w:val="nil"/>
              <w:bottom w:val="nil"/>
              <w:right w:val="nil"/>
            </w:tcBorders>
            <w:shd w:val="clear" w:color="auto" w:fill="auto"/>
            <w:vAlign w:val="bottom"/>
          </w:tcPr>
          <w:p w14:paraId="71DA545D"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5FE3775C"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vAlign w:val="bottom"/>
          </w:tcPr>
          <w:p w14:paraId="1B63F036"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3466DCC3" w14:textId="5ED7E473" w:rsidR="00991810" w:rsidRPr="00066C52" w:rsidRDefault="00991810" w:rsidP="008165FD">
            <w:pPr>
              <w:ind w:left="-40" w:right="-72"/>
              <w:jc w:val="right"/>
              <w:rPr>
                <w:rFonts w:ascii="Arial" w:eastAsia="Arial Unicode MS" w:hAnsi="Arial" w:cs="Arial"/>
                <w:b/>
                <w:bCs/>
                <w:color w:val="000000"/>
                <w:sz w:val="18"/>
                <w:szCs w:val="18"/>
              </w:rPr>
            </w:pPr>
          </w:p>
        </w:tc>
        <w:tc>
          <w:tcPr>
            <w:tcW w:w="1228" w:type="dxa"/>
            <w:tcBorders>
              <w:top w:val="nil"/>
              <w:left w:val="nil"/>
              <w:bottom w:val="nil"/>
              <w:right w:val="nil"/>
            </w:tcBorders>
            <w:shd w:val="clear" w:color="auto" w:fill="auto"/>
            <w:vAlign w:val="bottom"/>
          </w:tcPr>
          <w:p w14:paraId="69300499" w14:textId="77777777" w:rsidR="00991810" w:rsidRPr="00066C52" w:rsidRDefault="00991810" w:rsidP="008165FD">
            <w:pPr>
              <w:ind w:left="-40" w:right="-72"/>
              <w:jc w:val="right"/>
              <w:rPr>
                <w:rFonts w:ascii="Arial" w:eastAsia="Arial Unicode MS" w:hAnsi="Arial" w:cs="Arial"/>
                <w:b/>
                <w:bCs/>
                <w:color w:val="000000"/>
                <w:sz w:val="18"/>
                <w:szCs w:val="18"/>
              </w:rPr>
            </w:pPr>
          </w:p>
        </w:tc>
        <w:tc>
          <w:tcPr>
            <w:tcW w:w="1229" w:type="dxa"/>
            <w:tcBorders>
              <w:top w:val="nil"/>
              <w:left w:val="nil"/>
              <w:bottom w:val="nil"/>
              <w:right w:val="nil"/>
            </w:tcBorders>
            <w:shd w:val="clear" w:color="auto" w:fill="auto"/>
            <w:vAlign w:val="bottom"/>
          </w:tcPr>
          <w:p w14:paraId="722D40AA" w14:textId="77777777" w:rsidR="00991810" w:rsidRPr="00066C52" w:rsidRDefault="00991810" w:rsidP="008165FD">
            <w:pPr>
              <w:ind w:left="-40" w:right="-72"/>
              <w:jc w:val="right"/>
              <w:rPr>
                <w:rFonts w:ascii="Arial" w:eastAsia="Arial Unicode MS" w:hAnsi="Arial" w:cs="Arial"/>
                <w:b/>
                <w:bCs/>
                <w:color w:val="000000"/>
                <w:sz w:val="18"/>
                <w:szCs w:val="18"/>
              </w:rPr>
            </w:pPr>
          </w:p>
        </w:tc>
      </w:tr>
      <w:tr w:rsidR="005514EF" w:rsidRPr="00066C52" w14:paraId="23911ED9" w14:textId="77777777" w:rsidTr="00147BD0">
        <w:trPr>
          <w:trHeight w:val="20"/>
        </w:trPr>
        <w:tc>
          <w:tcPr>
            <w:tcW w:w="2088" w:type="dxa"/>
            <w:tcBorders>
              <w:top w:val="nil"/>
              <w:left w:val="nil"/>
              <w:bottom w:val="nil"/>
              <w:right w:val="nil"/>
            </w:tcBorders>
            <w:shd w:val="clear" w:color="auto" w:fill="auto"/>
            <w:vAlign w:val="bottom"/>
          </w:tcPr>
          <w:p w14:paraId="57AB18B1" w14:textId="4F8D68A3" w:rsidR="005514EF" w:rsidRPr="00066C52" w:rsidRDefault="005514EF" w:rsidP="005514EF">
            <w:pPr>
              <w:ind w:left="67" w:hanging="180"/>
              <w:rPr>
                <w:rFonts w:ascii="Arial" w:eastAsia="Arial Unicode MS" w:hAnsi="Arial" w:cs="Arial"/>
                <w:b/>
                <w:bCs/>
                <w:color w:val="000000"/>
                <w:sz w:val="18"/>
                <w:szCs w:val="18"/>
                <w:lang w:val="en-GB"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Pr="00066C52">
              <w:rPr>
                <w:rFonts w:ascii="Arial" w:eastAsia="Arial Unicode MS" w:hAnsi="Arial" w:cs="Arial"/>
                <w:b/>
                <w:bCs/>
                <w:color w:val="000000"/>
                <w:sz w:val="18"/>
                <w:szCs w:val="18"/>
                <w:lang w:val="en-GB" w:bidi="th-TH"/>
              </w:rPr>
              <w:t>2023</w:t>
            </w:r>
            <w:r w:rsidRPr="00066C52">
              <w:rPr>
                <w:rFonts w:ascii="Arial" w:eastAsia="Arial Unicode MS" w:hAnsi="Arial" w:cs="Arial"/>
                <w:b/>
                <w:bCs/>
                <w:color w:val="000000"/>
                <w:sz w:val="18"/>
                <w:szCs w:val="18"/>
                <w:cs/>
                <w:lang w:bidi="th-TH"/>
              </w:rPr>
              <w:t xml:space="preserve"> </w:t>
            </w:r>
          </w:p>
        </w:tc>
        <w:tc>
          <w:tcPr>
            <w:tcW w:w="1228" w:type="dxa"/>
            <w:tcBorders>
              <w:top w:val="nil"/>
              <w:left w:val="nil"/>
              <w:bottom w:val="nil"/>
              <w:right w:val="nil"/>
            </w:tcBorders>
            <w:shd w:val="clear" w:color="auto" w:fill="auto"/>
            <w:vAlign w:val="bottom"/>
          </w:tcPr>
          <w:p w14:paraId="59DF1C09" w14:textId="3C656C10"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2,529,014</w:t>
            </w:r>
          </w:p>
        </w:tc>
        <w:tc>
          <w:tcPr>
            <w:tcW w:w="1229" w:type="dxa"/>
            <w:tcBorders>
              <w:top w:val="nil"/>
              <w:left w:val="nil"/>
              <w:bottom w:val="nil"/>
              <w:right w:val="nil"/>
            </w:tcBorders>
            <w:shd w:val="clear" w:color="auto" w:fill="auto"/>
            <w:vAlign w:val="bottom"/>
          </w:tcPr>
          <w:p w14:paraId="5F436806" w14:textId="1111A23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376,562</w:t>
            </w:r>
          </w:p>
        </w:tc>
        <w:tc>
          <w:tcPr>
            <w:tcW w:w="1228" w:type="dxa"/>
            <w:tcBorders>
              <w:top w:val="nil"/>
              <w:left w:val="nil"/>
              <w:bottom w:val="nil"/>
              <w:right w:val="nil"/>
            </w:tcBorders>
            <w:shd w:val="clear" w:color="auto" w:fill="auto"/>
            <w:vAlign w:val="bottom"/>
          </w:tcPr>
          <w:p w14:paraId="49EEA329" w14:textId="0118F3B1"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00DC43CD" w14:textId="5E4BB612"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47,629</w:t>
            </w:r>
          </w:p>
        </w:tc>
        <w:tc>
          <w:tcPr>
            <w:tcW w:w="1228" w:type="dxa"/>
            <w:tcBorders>
              <w:top w:val="nil"/>
              <w:left w:val="nil"/>
              <w:bottom w:val="nil"/>
              <w:right w:val="nil"/>
            </w:tcBorders>
            <w:shd w:val="clear" w:color="auto" w:fill="auto"/>
            <w:vAlign w:val="bottom"/>
          </w:tcPr>
          <w:p w14:paraId="1FF0F4DA" w14:textId="793A974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620,086</w:t>
            </w:r>
          </w:p>
        </w:tc>
        <w:tc>
          <w:tcPr>
            <w:tcW w:w="1229" w:type="dxa"/>
            <w:tcBorders>
              <w:top w:val="nil"/>
              <w:left w:val="nil"/>
              <w:bottom w:val="nil"/>
              <w:right w:val="nil"/>
            </w:tcBorders>
            <w:shd w:val="clear" w:color="auto" w:fill="auto"/>
            <w:vAlign w:val="bottom"/>
          </w:tcPr>
          <w:p w14:paraId="37FA9774" w14:textId="14B5067B"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3,573,291</w:t>
            </w:r>
          </w:p>
        </w:tc>
      </w:tr>
      <w:tr w:rsidR="005514EF" w:rsidRPr="00066C52" w14:paraId="631A008D" w14:textId="77777777" w:rsidTr="00147BD0">
        <w:trPr>
          <w:trHeight w:val="20"/>
        </w:trPr>
        <w:tc>
          <w:tcPr>
            <w:tcW w:w="2088" w:type="dxa"/>
            <w:tcBorders>
              <w:top w:val="nil"/>
              <w:left w:val="nil"/>
              <w:bottom w:val="nil"/>
              <w:right w:val="nil"/>
            </w:tcBorders>
            <w:shd w:val="clear" w:color="auto" w:fill="auto"/>
            <w:vAlign w:val="bottom"/>
          </w:tcPr>
          <w:p w14:paraId="11593F48" w14:textId="4764B9EF" w:rsidR="005514EF" w:rsidRPr="00066C52" w:rsidRDefault="005514EF" w:rsidP="005514EF">
            <w:pPr>
              <w:ind w:left="67" w:hanging="180"/>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(Charged)/credited to profit or loss</w:t>
            </w:r>
          </w:p>
        </w:tc>
        <w:tc>
          <w:tcPr>
            <w:tcW w:w="1228" w:type="dxa"/>
            <w:tcBorders>
              <w:top w:val="nil"/>
              <w:left w:val="nil"/>
              <w:bottom w:val="single" w:sz="4" w:space="0" w:color="auto"/>
              <w:right w:val="nil"/>
            </w:tcBorders>
            <w:shd w:val="clear" w:color="auto" w:fill="auto"/>
            <w:vAlign w:val="bottom"/>
          </w:tcPr>
          <w:p w14:paraId="27DD5578" w14:textId="788A8935"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342,256</w:t>
            </w:r>
          </w:p>
        </w:tc>
        <w:tc>
          <w:tcPr>
            <w:tcW w:w="1229" w:type="dxa"/>
            <w:tcBorders>
              <w:top w:val="nil"/>
              <w:left w:val="nil"/>
              <w:bottom w:val="single" w:sz="4" w:space="0" w:color="auto"/>
              <w:right w:val="nil"/>
            </w:tcBorders>
            <w:shd w:val="clear" w:color="auto" w:fill="auto"/>
            <w:vAlign w:val="bottom"/>
          </w:tcPr>
          <w:p w14:paraId="7124ABCA" w14:textId="2E25D260"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(221,438)</w:t>
            </w:r>
          </w:p>
        </w:tc>
        <w:tc>
          <w:tcPr>
            <w:tcW w:w="1228" w:type="dxa"/>
            <w:tcBorders>
              <w:top w:val="nil"/>
              <w:left w:val="nil"/>
              <w:bottom w:val="single" w:sz="4" w:space="0" w:color="auto"/>
              <w:right w:val="nil"/>
            </w:tcBorders>
            <w:shd w:val="clear" w:color="auto" w:fill="auto"/>
            <w:vAlign w:val="bottom"/>
          </w:tcPr>
          <w:p w14:paraId="2EDAFF00" w14:textId="53F334B0"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7BB5980A" w14:textId="0EAB27C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(27,039)</w:t>
            </w:r>
          </w:p>
        </w:tc>
        <w:tc>
          <w:tcPr>
            <w:tcW w:w="1228" w:type="dxa"/>
            <w:tcBorders>
              <w:top w:val="nil"/>
              <w:left w:val="nil"/>
              <w:bottom w:val="single" w:sz="4" w:space="0" w:color="auto"/>
              <w:right w:val="nil"/>
            </w:tcBorders>
            <w:shd w:val="clear" w:color="auto" w:fill="auto"/>
            <w:vAlign w:val="bottom"/>
          </w:tcPr>
          <w:p w14:paraId="151632BB" w14:textId="5D7FD099"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214,000</w:t>
            </w:r>
          </w:p>
        </w:tc>
        <w:tc>
          <w:tcPr>
            <w:tcW w:w="1229" w:type="dxa"/>
            <w:tcBorders>
              <w:top w:val="nil"/>
              <w:left w:val="nil"/>
              <w:bottom w:val="single" w:sz="4" w:space="0" w:color="auto"/>
              <w:right w:val="nil"/>
            </w:tcBorders>
            <w:shd w:val="clear" w:color="auto" w:fill="auto"/>
            <w:vAlign w:val="bottom"/>
          </w:tcPr>
          <w:p w14:paraId="26DF645D" w14:textId="3C571E7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307,779</w:t>
            </w:r>
          </w:p>
        </w:tc>
      </w:tr>
      <w:tr w:rsidR="005514EF" w:rsidRPr="00066C52" w14:paraId="4053E452" w14:textId="77777777" w:rsidTr="00147BD0">
        <w:trPr>
          <w:trHeight w:val="20"/>
        </w:trPr>
        <w:tc>
          <w:tcPr>
            <w:tcW w:w="2088" w:type="dxa"/>
            <w:tcBorders>
              <w:top w:val="nil"/>
              <w:left w:val="nil"/>
              <w:bottom w:val="nil"/>
              <w:right w:val="nil"/>
            </w:tcBorders>
            <w:shd w:val="clear" w:color="auto" w:fill="auto"/>
            <w:vAlign w:val="bottom"/>
          </w:tcPr>
          <w:p w14:paraId="779406F9" w14:textId="77777777" w:rsidR="005514EF" w:rsidRPr="00066C52" w:rsidRDefault="005514EF" w:rsidP="005514EF">
            <w:pPr>
              <w:ind w:left="67" w:hanging="180"/>
              <w:rPr>
                <w:rFonts w:ascii="Arial" w:eastAsia="Arial Unicode MS" w:hAnsi="Arial" w:cs="Arial"/>
                <w:color w:val="000000"/>
                <w:sz w:val="18"/>
                <w:szCs w:val="18"/>
                <w:cs/>
                <w:lang w:bidi="th-TH"/>
              </w:rPr>
            </w:pPr>
          </w:p>
        </w:tc>
        <w:tc>
          <w:tcPr>
            <w:tcW w:w="1228" w:type="dxa"/>
            <w:tcBorders>
              <w:top w:val="single" w:sz="4" w:space="0" w:color="auto"/>
              <w:left w:val="nil"/>
              <w:bottom w:val="nil"/>
              <w:right w:val="nil"/>
            </w:tcBorders>
            <w:shd w:val="clear" w:color="auto" w:fill="auto"/>
            <w:vAlign w:val="bottom"/>
          </w:tcPr>
          <w:p w14:paraId="04DC71ED"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180B4121"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228" w:type="dxa"/>
            <w:tcBorders>
              <w:top w:val="single" w:sz="4" w:space="0" w:color="auto"/>
              <w:left w:val="nil"/>
              <w:bottom w:val="nil"/>
              <w:right w:val="nil"/>
            </w:tcBorders>
            <w:shd w:val="clear" w:color="auto" w:fill="auto"/>
            <w:vAlign w:val="bottom"/>
          </w:tcPr>
          <w:p w14:paraId="6D699E23"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0DD00D21" w14:textId="70AE651B" w:rsidR="005514EF" w:rsidRPr="00066C52" w:rsidRDefault="005514EF" w:rsidP="005514EF">
            <w:pPr>
              <w:ind w:left="-40" w:right="-72"/>
              <w:jc w:val="right"/>
              <w:rPr>
                <w:rFonts w:ascii="Arial" w:eastAsia="Arial Unicode MS" w:hAnsi="Arial" w:cs="Arial"/>
                <w:b/>
                <w:bCs/>
                <w:color w:val="000000"/>
                <w:sz w:val="18"/>
                <w:szCs w:val="18"/>
              </w:rPr>
            </w:pPr>
          </w:p>
        </w:tc>
        <w:tc>
          <w:tcPr>
            <w:tcW w:w="1228" w:type="dxa"/>
            <w:tcBorders>
              <w:top w:val="single" w:sz="4" w:space="0" w:color="auto"/>
              <w:left w:val="nil"/>
              <w:bottom w:val="nil"/>
              <w:right w:val="nil"/>
            </w:tcBorders>
            <w:shd w:val="clear" w:color="auto" w:fill="auto"/>
            <w:vAlign w:val="bottom"/>
          </w:tcPr>
          <w:p w14:paraId="15E69FAD"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02CE5307"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19394641" w14:textId="77777777" w:rsidTr="00147BD0">
        <w:trPr>
          <w:trHeight w:val="20"/>
        </w:trPr>
        <w:tc>
          <w:tcPr>
            <w:tcW w:w="2088" w:type="dxa"/>
            <w:tcBorders>
              <w:top w:val="nil"/>
              <w:left w:val="nil"/>
              <w:bottom w:val="nil"/>
              <w:right w:val="nil"/>
            </w:tcBorders>
            <w:shd w:val="clear" w:color="auto" w:fill="auto"/>
            <w:vAlign w:val="bottom"/>
          </w:tcPr>
          <w:p w14:paraId="6D6B0125" w14:textId="75EC46FE"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r w:rsidRPr="00066C52">
              <w:rPr>
                <w:rFonts w:ascii="Arial" w:eastAsia="Arial Unicode MS" w:hAnsi="Arial" w:cs="Arial"/>
                <w:b/>
                <w:bCs/>
                <w:color w:val="000000"/>
                <w:sz w:val="18"/>
                <w:szCs w:val="18"/>
                <w:lang w:bidi="th-TH"/>
              </w:rPr>
              <w:t xml:space="preserve"> </w:t>
            </w:r>
          </w:p>
        </w:tc>
        <w:tc>
          <w:tcPr>
            <w:tcW w:w="1228" w:type="dxa"/>
            <w:tcBorders>
              <w:top w:val="nil"/>
              <w:left w:val="nil"/>
              <w:bottom w:val="single" w:sz="4" w:space="0" w:color="auto"/>
              <w:right w:val="nil"/>
            </w:tcBorders>
            <w:shd w:val="clear" w:color="auto" w:fill="auto"/>
            <w:vAlign w:val="bottom"/>
          </w:tcPr>
          <w:p w14:paraId="3D17D3BD" w14:textId="3FC30CA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2,871,270</w:t>
            </w:r>
          </w:p>
        </w:tc>
        <w:tc>
          <w:tcPr>
            <w:tcW w:w="1229" w:type="dxa"/>
            <w:tcBorders>
              <w:top w:val="nil"/>
              <w:left w:val="nil"/>
              <w:bottom w:val="single" w:sz="4" w:space="0" w:color="auto"/>
              <w:right w:val="nil"/>
            </w:tcBorders>
            <w:shd w:val="clear" w:color="auto" w:fill="auto"/>
            <w:vAlign w:val="bottom"/>
          </w:tcPr>
          <w:p w14:paraId="5622D7B2" w14:textId="1DD4F9DD"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155,124</w:t>
            </w:r>
          </w:p>
        </w:tc>
        <w:tc>
          <w:tcPr>
            <w:tcW w:w="1228" w:type="dxa"/>
            <w:tcBorders>
              <w:top w:val="nil"/>
              <w:left w:val="nil"/>
              <w:bottom w:val="single" w:sz="4" w:space="0" w:color="auto"/>
              <w:right w:val="nil"/>
            </w:tcBorders>
            <w:shd w:val="clear" w:color="auto" w:fill="auto"/>
            <w:vAlign w:val="bottom"/>
          </w:tcPr>
          <w:p w14:paraId="2F4BF137" w14:textId="38122ACE"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65F64190" w14:textId="3A532AE7"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20,590</w:t>
            </w:r>
          </w:p>
        </w:tc>
        <w:tc>
          <w:tcPr>
            <w:tcW w:w="1228" w:type="dxa"/>
            <w:tcBorders>
              <w:top w:val="nil"/>
              <w:left w:val="nil"/>
              <w:bottom w:val="single" w:sz="4" w:space="0" w:color="auto"/>
              <w:right w:val="nil"/>
            </w:tcBorders>
            <w:shd w:val="clear" w:color="auto" w:fill="auto"/>
            <w:vAlign w:val="bottom"/>
          </w:tcPr>
          <w:p w14:paraId="0D64C9FA" w14:textId="0DD05F9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834,086</w:t>
            </w:r>
          </w:p>
        </w:tc>
        <w:tc>
          <w:tcPr>
            <w:tcW w:w="1229" w:type="dxa"/>
            <w:tcBorders>
              <w:top w:val="nil"/>
              <w:left w:val="nil"/>
              <w:bottom w:val="single" w:sz="4" w:space="0" w:color="auto"/>
              <w:right w:val="nil"/>
            </w:tcBorders>
            <w:shd w:val="clear" w:color="auto" w:fill="auto"/>
            <w:vAlign w:val="bottom"/>
          </w:tcPr>
          <w:p w14:paraId="11B99FEF" w14:textId="6F73C240"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3,881,070</w:t>
            </w:r>
          </w:p>
        </w:tc>
      </w:tr>
      <w:tr w:rsidR="005514EF" w:rsidRPr="00066C52" w14:paraId="557DDA99" w14:textId="77777777" w:rsidTr="00147BD0">
        <w:trPr>
          <w:trHeight w:val="20"/>
        </w:trPr>
        <w:tc>
          <w:tcPr>
            <w:tcW w:w="2088" w:type="dxa"/>
            <w:tcBorders>
              <w:top w:val="nil"/>
              <w:left w:val="nil"/>
              <w:bottom w:val="nil"/>
              <w:right w:val="nil"/>
            </w:tcBorders>
            <w:shd w:val="clear" w:color="auto" w:fill="auto"/>
            <w:vAlign w:val="bottom"/>
          </w:tcPr>
          <w:p w14:paraId="4548E874" w14:textId="77777777" w:rsidR="005514EF" w:rsidRPr="00066C52" w:rsidRDefault="005514EF" w:rsidP="005514EF">
            <w:pPr>
              <w:ind w:left="67" w:hanging="180"/>
              <w:rPr>
                <w:rFonts w:ascii="Arial" w:eastAsia="Arial Unicode MS" w:hAnsi="Arial" w:cs="Arial"/>
                <w:color w:val="000000"/>
                <w:sz w:val="18"/>
                <w:szCs w:val="18"/>
                <w:cs/>
                <w:lang w:bidi="th-TH"/>
              </w:rPr>
            </w:pPr>
          </w:p>
        </w:tc>
        <w:tc>
          <w:tcPr>
            <w:tcW w:w="1228" w:type="dxa"/>
            <w:tcBorders>
              <w:top w:val="single" w:sz="4" w:space="0" w:color="auto"/>
              <w:left w:val="nil"/>
              <w:bottom w:val="nil"/>
              <w:right w:val="nil"/>
            </w:tcBorders>
            <w:shd w:val="clear" w:color="auto" w:fill="auto"/>
            <w:vAlign w:val="bottom"/>
          </w:tcPr>
          <w:p w14:paraId="190A96DD"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464A6544" w14:textId="77777777" w:rsidR="005514EF" w:rsidRPr="00066C52" w:rsidRDefault="005514EF" w:rsidP="005514EF">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18B2C3B0" w14:textId="77777777" w:rsidR="005514EF" w:rsidRPr="00066C52" w:rsidRDefault="005514EF" w:rsidP="005514EF">
            <w:pPr>
              <w:ind w:left="-40" w:right="-72"/>
              <w:jc w:val="right"/>
              <w:rPr>
                <w:rFonts w:ascii="Arial" w:eastAsia="Arial Unicode MS"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019FDDC9" w14:textId="67B15264" w:rsidR="005514EF" w:rsidRPr="00066C52" w:rsidRDefault="005514EF" w:rsidP="005514EF">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745D0D80" w14:textId="77777777" w:rsidR="005514EF" w:rsidRPr="00066C52" w:rsidRDefault="005514EF" w:rsidP="005514EF">
            <w:pPr>
              <w:ind w:left="-40" w:right="-72"/>
              <w:jc w:val="right"/>
              <w:rPr>
                <w:rFonts w:ascii="Arial" w:eastAsia="Arial Unicode MS"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2F1BB866" w14:textId="77777777" w:rsidR="005514EF" w:rsidRPr="00066C52" w:rsidRDefault="005514EF" w:rsidP="005514EF">
            <w:pPr>
              <w:ind w:left="-40" w:right="-72"/>
              <w:jc w:val="right"/>
              <w:rPr>
                <w:rFonts w:ascii="Arial" w:eastAsia="Arial Unicode MS" w:hAnsi="Arial" w:cs="Arial"/>
                <w:color w:val="000000"/>
                <w:sz w:val="18"/>
                <w:szCs w:val="18"/>
              </w:rPr>
            </w:pPr>
          </w:p>
        </w:tc>
      </w:tr>
      <w:tr w:rsidR="005514EF" w:rsidRPr="00066C52" w14:paraId="4FBBA234" w14:textId="77777777" w:rsidTr="00920DE5">
        <w:trPr>
          <w:trHeight w:val="20"/>
        </w:trPr>
        <w:tc>
          <w:tcPr>
            <w:tcW w:w="2088" w:type="dxa"/>
            <w:tcBorders>
              <w:top w:val="nil"/>
              <w:left w:val="nil"/>
              <w:bottom w:val="nil"/>
              <w:right w:val="nil"/>
            </w:tcBorders>
            <w:shd w:val="clear" w:color="auto" w:fill="auto"/>
            <w:vAlign w:val="bottom"/>
          </w:tcPr>
          <w:p w14:paraId="58380C9A" w14:textId="262F565C"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Pr="00066C52">
              <w:rPr>
                <w:rFonts w:ascii="Arial" w:eastAsia="Arial Unicode MS" w:hAnsi="Arial" w:cs="Arial"/>
                <w:b/>
                <w:bCs/>
                <w:color w:val="000000"/>
                <w:sz w:val="18"/>
                <w:szCs w:val="18"/>
                <w:lang w:val="en-GB" w:bidi="th-TH"/>
              </w:rPr>
              <w:t>2024</w:t>
            </w:r>
            <w:r w:rsidRPr="00066C52">
              <w:rPr>
                <w:rFonts w:ascii="Arial" w:eastAsia="Arial Unicode MS" w:hAnsi="Arial" w:cs="Arial"/>
                <w:b/>
                <w:bCs/>
                <w:color w:val="000000"/>
                <w:sz w:val="18"/>
                <w:szCs w:val="18"/>
                <w:lang w:bidi="th-TH"/>
              </w:rPr>
              <w:t xml:space="preserve"> </w:t>
            </w:r>
          </w:p>
        </w:tc>
        <w:tc>
          <w:tcPr>
            <w:tcW w:w="1228" w:type="dxa"/>
            <w:tcBorders>
              <w:top w:val="nil"/>
              <w:left w:val="nil"/>
              <w:bottom w:val="nil"/>
              <w:right w:val="nil"/>
            </w:tcBorders>
            <w:shd w:val="clear" w:color="auto" w:fill="auto"/>
            <w:vAlign w:val="bottom"/>
          </w:tcPr>
          <w:p w14:paraId="794854CC" w14:textId="72B06F13"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2,871,270</w:t>
            </w:r>
          </w:p>
        </w:tc>
        <w:tc>
          <w:tcPr>
            <w:tcW w:w="1229" w:type="dxa"/>
            <w:tcBorders>
              <w:top w:val="nil"/>
              <w:left w:val="nil"/>
              <w:bottom w:val="nil"/>
              <w:right w:val="nil"/>
            </w:tcBorders>
            <w:shd w:val="clear" w:color="auto" w:fill="auto"/>
            <w:vAlign w:val="bottom"/>
          </w:tcPr>
          <w:p w14:paraId="66EA02AE" w14:textId="75A225A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155,124</w:t>
            </w:r>
          </w:p>
        </w:tc>
        <w:tc>
          <w:tcPr>
            <w:tcW w:w="1228" w:type="dxa"/>
            <w:tcBorders>
              <w:top w:val="nil"/>
              <w:left w:val="nil"/>
              <w:bottom w:val="nil"/>
              <w:right w:val="nil"/>
            </w:tcBorders>
            <w:shd w:val="clear" w:color="auto" w:fill="auto"/>
            <w:vAlign w:val="bottom"/>
          </w:tcPr>
          <w:p w14:paraId="114923B6" w14:textId="688BA4AD"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2250834E" w14:textId="50396A6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20,590</w:t>
            </w:r>
          </w:p>
        </w:tc>
        <w:tc>
          <w:tcPr>
            <w:tcW w:w="1228" w:type="dxa"/>
            <w:tcBorders>
              <w:top w:val="nil"/>
              <w:left w:val="nil"/>
              <w:bottom w:val="nil"/>
              <w:right w:val="nil"/>
            </w:tcBorders>
            <w:shd w:val="clear" w:color="auto" w:fill="auto"/>
            <w:vAlign w:val="bottom"/>
          </w:tcPr>
          <w:p w14:paraId="7477FCBE" w14:textId="45B48873"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834,086</w:t>
            </w:r>
          </w:p>
        </w:tc>
        <w:tc>
          <w:tcPr>
            <w:tcW w:w="1229" w:type="dxa"/>
            <w:tcBorders>
              <w:top w:val="nil"/>
              <w:left w:val="nil"/>
              <w:bottom w:val="nil"/>
              <w:right w:val="nil"/>
            </w:tcBorders>
            <w:shd w:val="clear" w:color="auto" w:fill="auto"/>
            <w:vAlign w:val="bottom"/>
          </w:tcPr>
          <w:p w14:paraId="3A75AEB1" w14:textId="39E38E1A"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3,881,070</w:t>
            </w:r>
          </w:p>
        </w:tc>
      </w:tr>
      <w:tr w:rsidR="005514EF" w:rsidRPr="00066C52" w14:paraId="059D5798" w14:textId="77777777" w:rsidTr="00920DE5">
        <w:trPr>
          <w:trHeight w:val="20"/>
        </w:trPr>
        <w:tc>
          <w:tcPr>
            <w:tcW w:w="2088" w:type="dxa"/>
            <w:tcBorders>
              <w:top w:val="nil"/>
              <w:left w:val="nil"/>
              <w:bottom w:val="nil"/>
              <w:right w:val="nil"/>
            </w:tcBorders>
            <w:shd w:val="clear" w:color="auto" w:fill="auto"/>
            <w:vAlign w:val="bottom"/>
          </w:tcPr>
          <w:p w14:paraId="6C4A7FED" w14:textId="413D6A31" w:rsidR="005514EF" w:rsidRPr="00066C52" w:rsidRDefault="005514EF" w:rsidP="005514EF">
            <w:pPr>
              <w:ind w:left="67" w:hanging="180"/>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(Charged)/credited to profit or loss</w:t>
            </w:r>
          </w:p>
        </w:tc>
        <w:tc>
          <w:tcPr>
            <w:tcW w:w="1228" w:type="dxa"/>
            <w:tcBorders>
              <w:top w:val="nil"/>
              <w:left w:val="nil"/>
              <w:bottom w:val="nil"/>
              <w:right w:val="nil"/>
            </w:tcBorders>
            <w:shd w:val="clear" w:color="auto" w:fill="auto"/>
            <w:vAlign w:val="bottom"/>
          </w:tcPr>
          <w:p w14:paraId="011A9B8A" w14:textId="75CD114E" w:rsidR="005514EF" w:rsidRPr="00066C52" w:rsidRDefault="005D07E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362,913</w:t>
            </w:r>
          </w:p>
        </w:tc>
        <w:tc>
          <w:tcPr>
            <w:tcW w:w="1229" w:type="dxa"/>
            <w:tcBorders>
              <w:top w:val="nil"/>
              <w:left w:val="nil"/>
              <w:bottom w:val="nil"/>
              <w:right w:val="nil"/>
            </w:tcBorders>
            <w:shd w:val="clear" w:color="auto" w:fill="auto"/>
            <w:vAlign w:val="bottom"/>
          </w:tcPr>
          <w:p w14:paraId="74CDBB18" w14:textId="77767EE7" w:rsidR="005514EF" w:rsidRPr="00066C52" w:rsidRDefault="005D07E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424,635</w:t>
            </w:r>
          </w:p>
        </w:tc>
        <w:tc>
          <w:tcPr>
            <w:tcW w:w="1228" w:type="dxa"/>
            <w:tcBorders>
              <w:top w:val="nil"/>
              <w:left w:val="nil"/>
              <w:bottom w:val="nil"/>
              <w:right w:val="nil"/>
            </w:tcBorders>
            <w:shd w:val="clear" w:color="auto" w:fill="auto"/>
            <w:vAlign w:val="bottom"/>
          </w:tcPr>
          <w:p w14:paraId="4CB431CA" w14:textId="538AE5E8" w:rsidR="005514EF" w:rsidRPr="00066C52" w:rsidRDefault="005D07E4"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3A3710B9" w14:textId="20142B14" w:rsidR="005514EF" w:rsidRPr="00066C52" w:rsidRDefault="00C7074F" w:rsidP="005514EF">
            <w:pPr>
              <w:ind w:left="-40" w:right="-72"/>
              <w:jc w:val="right"/>
              <w:rPr>
                <w:rFonts w:ascii="Arial" w:eastAsia="Arial Unicode MS" w:hAnsi="Arial" w:cs="Arial"/>
                <w:color w:val="000000"/>
                <w:sz w:val="18"/>
                <w:szCs w:val="18"/>
              </w:rPr>
            </w:pPr>
            <w:r w:rsidRPr="00C7074F">
              <w:rPr>
                <w:rFonts w:ascii="Arial" w:eastAsia="Arial Unicode MS" w:hAnsi="Arial" w:cs="Arial"/>
                <w:color w:val="000000"/>
                <w:sz w:val="18"/>
                <w:szCs w:val="18"/>
              </w:rPr>
              <w:t>(7,483)</w:t>
            </w:r>
          </w:p>
        </w:tc>
        <w:tc>
          <w:tcPr>
            <w:tcW w:w="1228" w:type="dxa"/>
            <w:tcBorders>
              <w:top w:val="nil"/>
              <w:left w:val="nil"/>
              <w:bottom w:val="nil"/>
              <w:right w:val="nil"/>
            </w:tcBorders>
            <w:shd w:val="clear" w:color="auto" w:fill="auto"/>
            <w:vAlign w:val="bottom"/>
          </w:tcPr>
          <w:p w14:paraId="02B6A7B2" w14:textId="0D583AD5" w:rsidR="005514EF" w:rsidRPr="00066C52" w:rsidRDefault="00A2639C"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(173,998)</w:t>
            </w:r>
          </w:p>
        </w:tc>
        <w:tc>
          <w:tcPr>
            <w:tcW w:w="1229" w:type="dxa"/>
            <w:tcBorders>
              <w:top w:val="nil"/>
              <w:left w:val="nil"/>
              <w:bottom w:val="nil"/>
              <w:right w:val="nil"/>
            </w:tcBorders>
            <w:shd w:val="clear" w:color="auto" w:fill="auto"/>
            <w:vAlign w:val="bottom"/>
          </w:tcPr>
          <w:p w14:paraId="138F903E" w14:textId="5394B531" w:rsidR="005514EF" w:rsidRPr="00066C52" w:rsidRDefault="00AB5746" w:rsidP="005514EF">
            <w:pPr>
              <w:ind w:left="-40" w:right="-72"/>
              <w:jc w:val="right"/>
              <w:rPr>
                <w:rFonts w:ascii="Arial" w:eastAsia="Arial Unicode MS" w:hAnsi="Arial" w:cs="Arial"/>
                <w:color w:val="000000"/>
                <w:sz w:val="18"/>
                <w:szCs w:val="18"/>
              </w:rPr>
            </w:pPr>
            <w:r w:rsidRPr="00AB5746">
              <w:rPr>
                <w:rFonts w:ascii="Arial" w:eastAsia="Arial Unicode MS" w:hAnsi="Arial" w:cs="Arial"/>
                <w:color w:val="000000"/>
                <w:sz w:val="18"/>
                <w:szCs w:val="18"/>
              </w:rPr>
              <w:t>606,067</w:t>
            </w:r>
          </w:p>
        </w:tc>
      </w:tr>
      <w:tr w:rsidR="00920DE5" w:rsidRPr="00066C52" w14:paraId="6B171D51" w14:textId="77777777" w:rsidTr="00920DE5">
        <w:trPr>
          <w:trHeight w:val="20"/>
        </w:trPr>
        <w:tc>
          <w:tcPr>
            <w:tcW w:w="2088" w:type="dxa"/>
            <w:tcBorders>
              <w:top w:val="nil"/>
              <w:left w:val="nil"/>
              <w:bottom w:val="nil"/>
              <w:right w:val="nil"/>
            </w:tcBorders>
            <w:shd w:val="clear" w:color="auto" w:fill="auto"/>
            <w:vAlign w:val="bottom"/>
          </w:tcPr>
          <w:p w14:paraId="350C9FEE" w14:textId="356431DB" w:rsidR="00920DE5" w:rsidRPr="00066C52" w:rsidRDefault="000C6DB6" w:rsidP="005514EF">
            <w:pPr>
              <w:ind w:left="67" w:hanging="180"/>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(Charged)/credited to other comprehensive income</w:t>
            </w:r>
          </w:p>
        </w:tc>
        <w:tc>
          <w:tcPr>
            <w:tcW w:w="1228" w:type="dxa"/>
            <w:tcBorders>
              <w:top w:val="nil"/>
              <w:left w:val="nil"/>
              <w:bottom w:val="single" w:sz="4" w:space="0" w:color="auto"/>
              <w:right w:val="nil"/>
            </w:tcBorders>
            <w:shd w:val="clear" w:color="auto" w:fill="auto"/>
            <w:vAlign w:val="bottom"/>
          </w:tcPr>
          <w:p w14:paraId="40603A0A" w14:textId="0C495D3D" w:rsidR="00920DE5" w:rsidRPr="00066C52" w:rsidRDefault="00BD34D6" w:rsidP="005514EF">
            <w:pPr>
              <w:ind w:left="-40" w:right="-72"/>
              <w:jc w:val="right"/>
              <w:rPr>
                <w:rFonts w:ascii="Arial" w:eastAsia="Arial Unicode MS" w:hAnsi="Arial" w:cs="Arial"/>
                <w:color w:val="000000"/>
                <w:sz w:val="18"/>
                <w:szCs w:val="18"/>
              </w:rPr>
            </w:pPr>
            <w:r w:rsidRPr="00BD34D6">
              <w:rPr>
                <w:rFonts w:ascii="Arial" w:eastAsia="Arial Unicode MS" w:hAnsi="Arial" w:cs="Arial"/>
                <w:color w:val="000000"/>
                <w:sz w:val="18"/>
                <w:szCs w:val="18"/>
              </w:rPr>
              <w:t>314,305</w:t>
            </w:r>
          </w:p>
        </w:tc>
        <w:tc>
          <w:tcPr>
            <w:tcW w:w="1229" w:type="dxa"/>
            <w:tcBorders>
              <w:top w:val="nil"/>
              <w:left w:val="nil"/>
              <w:bottom w:val="single" w:sz="4" w:space="0" w:color="auto"/>
              <w:right w:val="nil"/>
            </w:tcBorders>
            <w:shd w:val="clear" w:color="auto" w:fill="auto"/>
            <w:vAlign w:val="bottom"/>
          </w:tcPr>
          <w:p w14:paraId="469F5D89" w14:textId="17EF548A" w:rsidR="00920DE5" w:rsidRPr="00066C52" w:rsidRDefault="005D07E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6AD42AAE" w14:textId="12A2E2D4" w:rsidR="00920DE5" w:rsidRPr="00066C52" w:rsidRDefault="005D07E4"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68765436" w14:textId="67ACE165" w:rsidR="00920DE5" w:rsidRPr="00066C52" w:rsidRDefault="00A2639C"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1E899753" w14:textId="0CD5B0EF" w:rsidR="00920DE5" w:rsidRPr="00066C52" w:rsidRDefault="00A2639C"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1F7F20B9" w14:textId="5DB93667" w:rsidR="00920DE5" w:rsidRPr="00066C52" w:rsidRDefault="00F466FB" w:rsidP="005514EF">
            <w:pPr>
              <w:ind w:left="-40" w:right="-72"/>
              <w:jc w:val="right"/>
              <w:rPr>
                <w:rFonts w:ascii="Arial" w:eastAsia="Arial Unicode MS" w:hAnsi="Arial" w:cs="Arial"/>
                <w:color w:val="000000"/>
                <w:sz w:val="18"/>
                <w:szCs w:val="18"/>
              </w:rPr>
            </w:pPr>
            <w:r w:rsidRPr="00F466FB">
              <w:rPr>
                <w:rFonts w:ascii="Arial" w:eastAsia="Arial Unicode MS" w:hAnsi="Arial" w:cs="Arial"/>
                <w:color w:val="000000"/>
                <w:sz w:val="18"/>
                <w:szCs w:val="18"/>
              </w:rPr>
              <w:t>314,305</w:t>
            </w:r>
          </w:p>
        </w:tc>
      </w:tr>
      <w:tr w:rsidR="005514EF" w:rsidRPr="00066C52" w14:paraId="4E8E8633" w14:textId="77777777" w:rsidTr="00147BD0">
        <w:trPr>
          <w:trHeight w:val="20"/>
        </w:trPr>
        <w:tc>
          <w:tcPr>
            <w:tcW w:w="2088" w:type="dxa"/>
            <w:tcBorders>
              <w:top w:val="nil"/>
              <w:left w:val="nil"/>
              <w:bottom w:val="nil"/>
              <w:right w:val="nil"/>
            </w:tcBorders>
            <w:shd w:val="clear" w:color="auto" w:fill="auto"/>
            <w:vAlign w:val="bottom"/>
          </w:tcPr>
          <w:p w14:paraId="0036171F" w14:textId="77777777" w:rsidR="005514EF" w:rsidRPr="00066C52" w:rsidRDefault="005514EF" w:rsidP="005514EF">
            <w:pPr>
              <w:ind w:left="67" w:hanging="180"/>
              <w:rPr>
                <w:rFonts w:ascii="Arial" w:eastAsia="Arial Unicode MS" w:hAnsi="Arial" w:cs="Arial"/>
                <w:color w:val="000000"/>
                <w:sz w:val="18"/>
                <w:szCs w:val="18"/>
                <w:cs/>
                <w:lang w:bidi="th-TH"/>
              </w:rPr>
            </w:pPr>
          </w:p>
        </w:tc>
        <w:tc>
          <w:tcPr>
            <w:tcW w:w="1228" w:type="dxa"/>
            <w:tcBorders>
              <w:top w:val="single" w:sz="4" w:space="0" w:color="auto"/>
              <w:left w:val="nil"/>
              <w:bottom w:val="nil"/>
              <w:right w:val="nil"/>
            </w:tcBorders>
            <w:shd w:val="clear" w:color="auto" w:fill="auto"/>
            <w:vAlign w:val="bottom"/>
          </w:tcPr>
          <w:p w14:paraId="3621BCE1" w14:textId="5D6CE89B" w:rsidR="005514EF" w:rsidRPr="00066C52" w:rsidRDefault="005514EF" w:rsidP="005514EF">
            <w:pPr>
              <w:ind w:left="-40" w:right="-72"/>
              <w:jc w:val="right"/>
              <w:rPr>
                <w:rFonts w:ascii="Arial" w:eastAsia="Arial Unicode MS" w:hAnsi="Arial" w:cs="Arial"/>
                <w:b/>
                <w:bCs/>
                <w:color w:val="000000"/>
                <w:sz w:val="18"/>
                <w:szCs w:val="18"/>
              </w:rPr>
            </w:pPr>
          </w:p>
        </w:tc>
        <w:tc>
          <w:tcPr>
            <w:tcW w:w="1229" w:type="dxa"/>
            <w:tcBorders>
              <w:top w:val="single" w:sz="4" w:space="0" w:color="auto"/>
              <w:left w:val="nil"/>
              <w:bottom w:val="nil"/>
              <w:right w:val="nil"/>
            </w:tcBorders>
            <w:shd w:val="clear" w:color="auto" w:fill="auto"/>
            <w:vAlign w:val="bottom"/>
          </w:tcPr>
          <w:p w14:paraId="4757DB8E" w14:textId="52DB3C9C" w:rsidR="005514EF" w:rsidRPr="00066C52" w:rsidRDefault="005514EF" w:rsidP="005514EF">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16BD1E52" w14:textId="77777777" w:rsidR="005514EF" w:rsidRPr="00066C52" w:rsidRDefault="005514EF" w:rsidP="005514EF">
            <w:pPr>
              <w:ind w:left="-40" w:right="-72"/>
              <w:jc w:val="right"/>
              <w:rPr>
                <w:rFonts w:ascii="Arial" w:eastAsia="Arial Unicode MS"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0FF5E36D" w14:textId="76397EA9" w:rsidR="005514EF" w:rsidRPr="00066C52" w:rsidRDefault="005514EF" w:rsidP="005514EF">
            <w:pPr>
              <w:ind w:left="-40" w:right="-72"/>
              <w:jc w:val="right"/>
              <w:rPr>
                <w:rFonts w:ascii="Arial" w:eastAsia="Arial Unicode MS"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35E46576" w14:textId="77777777" w:rsidR="005514EF" w:rsidRPr="00066C52" w:rsidRDefault="005514EF" w:rsidP="005514EF">
            <w:pPr>
              <w:ind w:left="-40" w:right="-72"/>
              <w:jc w:val="right"/>
              <w:rPr>
                <w:rFonts w:ascii="Arial" w:eastAsia="Arial Unicode MS"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108EBA52" w14:textId="77777777" w:rsidR="005514EF" w:rsidRPr="00066C52" w:rsidRDefault="005514EF" w:rsidP="005514EF">
            <w:pPr>
              <w:ind w:left="-40" w:right="-72"/>
              <w:jc w:val="right"/>
              <w:rPr>
                <w:rFonts w:ascii="Arial" w:eastAsia="Arial Unicode MS" w:hAnsi="Arial" w:cs="Arial"/>
                <w:color w:val="000000"/>
                <w:sz w:val="18"/>
                <w:szCs w:val="18"/>
              </w:rPr>
            </w:pPr>
          </w:p>
        </w:tc>
      </w:tr>
      <w:tr w:rsidR="005514EF" w:rsidRPr="00066C52" w14:paraId="346EE76E" w14:textId="77777777" w:rsidTr="00147BD0">
        <w:trPr>
          <w:trHeight w:val="20"/>
        </w:trPr>
        <w:tc>
          <w:tcPr>
            <w:tcW w:w="2088" w:type="dxa"/>
            <w:tcBorders>
              <w:top w:val="nil"/>
              <w:left w:val="nil"/>
              <w:bottom w:val="nil"/>
              <w:right w:val="nil"/>
            </w:tcBorders>
            <w:shd w:val="clear" w:color="auto" w:fill="auto"/>
            <w:vAlign w:val="bottom"/>
          </w:tcPr>
          <w:p w14:paraId="4CBF2506" w14:textId="7A8593B9" w:rsidR="005514EF" w:rsidRPr="00066C52" w:rsidRDefault="005514EF" w:rsidP="005514EF">
            <w:pPr>
              <w:ind w:left="67" w:hanging="180"/>
              <w:rPr>
                <w:rFonts w:ascii="Arial" w:eastAsia="Arial Unicode MS" w:hAnsi="Arial" w:cs="Arial"/>
                <w:b/>
                <w:bCs/>
                <w:color w:val="000000"/>
                <w:sz w:val="18"/>
                <w:szCs w:val="18"/>
                <w:cs/>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228" w:type="dxa"/>
            <w:tcBorders>
              <w:top w:val="nil"/>
              <w:left w:val="nil"/>
              <w:bottom w:val="single" w:sz="4" w:space="0" w:color="auto"/>
              <w:right w:val="nil"/>
            </w:tcBorders>
            <w:shd w:val="clear" w:color="auto" w:fill="auto"/>
            <w:vAlign w:val="bottom"/>
          </w:tcPr>
          <w:p w14:paraId="5BFC307E" w14:textId="56C9C0E2" w:rsidR="005514EF" w:rsidRPr="00066C52" w:rsidRDefault="00DE3B87" w:rsidP="005514EF">
            <w:pPr>
              <w:ind w:left="-40" w:right="-72"/>
              <w:jc w:val="right"/>
              <w:rPr>
                <w:rFonts w:ascii="Arial" w:eastAsia="Arial Unicode MS" w:hAnsi="Arial" w:cs="Arial"/>
                <w:color w:val="000000"/>
                <w:sz w:val="18"/>
                <w:szCs w:val="18"/>
              </w:rPr>
            </w:pPr>
            <w:r w:rsidRPr="00DE3B87">
              <w:rPr>
                <w:rFonts w:ascii="Arial" w:eastAsia="Arial Unicode MS" w:hAnsi="Arial" w:cs="Arial"/>
                <w:color w:val="000000"/>
                <w:sz w:val="18"/>
                <w:szCs w:val="18"/>
              </w:rPr>
              <w:t>3,548,488</w:t>
            </w:r>
          </w:p>
        </w:tc>
        <w:tc>
          <w:tcPr>
            <w:tcW w:w="1229" w:type="dxa"/>
            <w:tcBorders>
              <w:top w:val="nil"/>
              <w:left w:val="nil"/>
              <w:bottom w:val="single" w:sz="4" w:space="0" w:color="auto"/>
              <w:right w:val="nil"/>
            </w:tcBorders>
            <w:shd w:val="clear" w:color="auto" w:fill="auto"/>
            <w:vAlign w:val="bottom"/>
          </w:tcPr>
          <w:p w14:paraId="74DD3F64" w14:textId="3FC1EDD4" w:rsidR="005514EF" w:rsidRPr="00066C52" w:rsidRDefault="00EB6AC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579,759</w:t>
            </w:r>
          </w:p>
        </w:tc>
        <w:tc>
          <w:tcPr>
            <w:tcW w:w="1228" w:type="dxa"/>
            <w:tcBorders>
              <w:top w:val="nil"/>
              <w:left w:val="nil"/>
              <w:bottom w:val="single" w:sz="4" w:space="0" w:color="auto"/>
              <w:right w:val="nil"/>
            </w:tcBorders>
            <w:shd w:val="clear" w:color="auto" w:fill="auto"/>
            <w:vAlign w:val="bottom"/>
          </w:tcPr>
          <w:p w14:paraId="45D62400" w14:textId="0DCDC366" w:rsidR="005514EF" w:rsidRPr="00066C52" w:rsidRDefault="00EB6AC4"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11CE4FFE" w14:textId="10EB9A28" w:rsidR="005514EF" w:rsidRPr="00066C52" w:rsidRDefault="00C371D3" w:rsidP="005514EF">
            <w:pPr>
              <w:ind w:left="-40" w:right="-72"/>
              <w:jc w:val="right"/>
              <w:rPr>
                <w:rFonts w:ascii="Arial" w:eastAsia="Arial Unicode MS" w:hAnsi="Arial" w:cs="Arial"/>
                <w:color w:val="000000"/>
                <w:sz w:val="18"/>
                <w:szCs w:val="18"/>
              </w:rPr>
            </w:pPr>
            <w:r w:rsidRPr="00C371D3">
              <w:rPr>
                <w:rFonts w:ascii="Arial" w:eastAsia="Arial Unicode MS" w:hAnsi="Arial" w:cs="Arial"/>
                <w:color w:val="000000"/>
                <w:sz w:val="18"/>
                <w:szCs w:val="18"/>
              </w:rPr>
              <w:t>13,107</w:t>
            </w:r>
          </w:p>
        </w:tc>
        <w:tc>
          <w:tcPr>
            <w:tcW w:w="1228" w:type="dxa"/>
            <w:tcBorders>
              <w:top w:val="nil"/>
              <w:left w:val="nil"/>
              <w:bottom w:val="single" w:sz="4" w:space="0" w:color="auto"/>
              <w:right w:val="nil"/>
            </w:tcBorders>
            <w:shd w:val="clear" w:color="auto" w:fill="auto"/>
            <w:vAlign w:val="bottom"/>
          </w:tcPr>
          <w:p w14:paraId="7AE6152A" w14:textId="12A9AA38" w:rsidR="005514EF" w:rsidRPr="00066C52" w:rsidRDefault="00EB6AC4"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660,088</w:t>
            </w:r>
          </w:p>
        </w:tc>
        <w:tc>
          <w:tcPr>
            <w:tcW w:w="1229" w:type="dxa"/>
            <w:tcBorders>
              <w:top w:val="nil"/>
              <w:left w:val="nil"/>
              <w:bottom w:val="single" w:sz="4" w:space="0" w:color="auto"/>
              <w:right w:val="nil"/>
            </w:tcBorders>
            <w:shd w:val="clear" w:color="auto" w:fill="auto"/>
            <w:vAlign w:val="bottom"/>
          </w:tcPr>
          <w:p w14:paraId="66D5D590" w14:textId="54BA3637" w:rsidR="005514EF" w:rsidRPr="00066C52" w:rsidRDefault="00AF31EF" w:rsidP="005514EF">
            <w:pPr>
              <w:ind w:left="-40" w:right="-72"/>
              <w:jc w:val="right"/>
              <w:rPr>
                <w:rFonts w:ascii="Arial" w:eastAsia="Arial Unicode MS" w:hAnsi="Arial" w:cs="Arial"/>
                <w:color w:val="000000"/>
                <w:sz w:val="18"/>
                <w:szCs w:val="18"/>
              </w:rPr>
            </w:pPr>
            <w:r w:rsidRPr="00AF31EF">
              <w:rPr>
                <w:rFonts w:ascii="Arial" w:eastAsia="Arial Unicode MS" w:hAnsi="Arial" w:cs="Arial"/>
                <w:color w:val="000000"/>
                <w:sz w:val="18"/>
                <w:szCs w:val="18"/>
              </w:rPr>
              <w:t>4,801,442</w:t>
            </w:r>
          </w:p>
        </w:tc>
      </w:tr>
      <w:tr w:rsidR="005514EF" w:rsidRPr="00066C52" w14:paraId="113499B7" w14:textId="77777777" w:rsidTr="00147BD0">
        <w:trPr>
          <w:trHeight w:val="20"/>
        </w:trPr>
        <w:tc>
          <w:tcPr>
            <w:tcW w:w="2088" w:type="dxa"/>
            <w:tcBorders>
              <w:top w:val="nil"/>
              <w:left w:val="nil"/>
              <w:bottom w:val="nil"/>
              <w:right w:val="nil"/>
            </w:tcBorders>
            <w:shd w:val="clear" w:color="auto" w:fill="auto"/>
            <w:vAlign w:val="bottom"/>
          </w:tcPr>
          <w:p w14:paraId="5411C8E7" w14:textId="77777777" w:rsidR="005514EF" w:rsidRPr="00066C52" w:rsidRDefault="005514EF" w:rsidP="005514EF">
            <w:pPr>
              <w:ind w:left="67" w:hanging="180"/>
              <w:rPr>
                <w:rFonts w:ascii="Arial" w:eastAsia="Arial Unicode MS" w:hAnsi="Arial" w:cs="Arial"/>
                <w:b/>
                <w:bCs/>
                <w:color w:val="000000"/>
                <w:sz w:val="18"/>
                <w:szCs w:val="18"/>
                <w:lang w:bidi="th-TH"/>
              </w:rPr>
            </w:pPr>
          </w:p>
        </w:tc>
        <w:tc>
          <w:tcPr>
            <w:tcW w:w="1228" w:type="dxa"/>
            <w:tcBorders>
              <w:top w:val="single" w:sz="4" w:space="0" w:color="auto"/>
              <w:left w:val="nil"/>
              <w:bottom w:val="nil"/>
              <w:right w:val="nil"/>
            </w:tcBorders>
            <w:shd w:val="clear" w:color="auto" w:fill="auto"/>
            <w:vAlign w:val="bottom"/>
          </w:tcPr>
          <w:p w14:paraId="495517AA"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6079B51D"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622302F9"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38260A01" w14:textId="38AD0EF1"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265A947E"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7BFF6E3A"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10EF536B" w14:textId="77777777" w:rsidTr="00147BD0">
        <w:trPr>
          <w:trHeight w:val="20"/>
        </w:trPr>
        <w:tc>
          <w:tcPr>
            <w:tcW w:w="2088" w:type="dxa"/>
            <w:tcBorders>
              <w:top w:val="nil"/>
              <w:left w:val="nil"/>
              <w:bottom w:val="nil"/>
              <w:right w:val="nil"/>
            </w:tcBorders>
            <w:shd w:val="clear" w:color="auto" w:fill="auto"/>
            <w:vAlign w:val="bottom"/>
          </w:tcPr>
          <w:p w14:paraId="7D405F92" w14:textId="5FF37FC8" w:rsidR="005514EF" w:rsidRPr="00066C52" w:rsidRDefault="005514EF" w:rsidP="005514EF">
            <w:pPr>
              <w:ind w:left="67" w:hanging="180"/>
              <w:rPr>
                <w:rFonts w:ascii="Arial" w:eastAsia="Arial Unicode MS" w:hAnsi="Arial" w:cs="Arial"/>
                <w:b/>
                <w:bCs/>
                <w:color w:val="000000"/>
                <w:sz w:val="18"/>
                <w:szCs w:val="18"/>
                <w:lang w:bidi="th-TH"/>
              </w:rPr>
            </w:pPr>
            <w:r w:rsidRPr="00066C52">
              <w:rPr>
                <w:rFonts w:ascii="Arial" w:eastAsia="Arial Unicode MS" w:hAnsi="Arial" w:cs="Arial"/>
                <w:b/>
                <w:bCs/>
                <w:color w:val="000000"/>
                <w:sz w:val="18"/>
                <w:szCs w:val="18"/>
                <w:lang w:bidi="th-TH"/>
              </w:rPr>
              <w:t>Deferred tax liabilities</w:t>
            </w:r>
          </w:p>
        </w:tc>
        <w:tc>
          <w:tcPr>
            <w:tcW w:w="1228" w:type="dxa"/>
            <w:tcBorders>
              <w:top w:val="nil"/>
              <w:left w:val="nil"/>
              <w:bottom w:val="nil"/>
              <w:right w:val="nil"/>
            </w:tcBorders>
            <w:shd w:val="clear" w:color="auto" w:fill="auto"/>
            <w:vAlign w:val="bottom"/>
          </w:tcPr>
          <w:p w14:paraId="299F5C3A"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61A1DE08"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nil"/>
              <w:left w:val="nil"/>
              <w:bottom w:val="nil"/>
              <w:right w:val="nil"/>
            </w:tcBorders>
            <w:shd w:val="clear" w:color="auto" w:fill="auto"/>
            <w:vAlign w:val="bottom"/>
          </w:tcPr>
          <w:p w14:paraId="7E8648C9"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19CFC541" w14:textId="124F1286" w:rsidR="005514EF" w:rsidRPr="00066C52" w:rsidRDefault="005514EF" w:rsidP="005514EF">
            <w:pPr>
              <w:ind w:left="-40" w:right="-72"/>
              <w:jc w:val="right"/>
              <w:rPr>
                <w:rFonts w:ascii="Arial" w:hAnsi="Arial" w:cs="Arial"/>
                <w:color w:val="000000"/>
                <w:sz w:val="18"/>
                <w:szCs w:val="18"/>
              </w:rPr>
            </w:pPr>
          </w:p>
        </w:tc>
        <w:tc>
          <w:tcPr>
            <w:tcW w:w="1228" w:type="dxa"/>
            <w:tcBorders>
              <w:top w:val="nil"/>
              <w:left w:val="nil"/>
              <w:bottom w:val="nil"/>
              <w:right w:val="nil"/>
            </w:tcBorders>
            <w:shd w:val="clear" w:color="auto" w:fill="auto"/>
            <w:vAlign w:val="bottom"/>
          </w:tcPr>
          <w:p w14:paraId="52CF1B1D"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6E5012D4"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430A1E37" w14:textId="77777777" w:rsidTr="00147BD0">
        <w:trPr>
          <w:trHeight w:val="20"/>
        </w:trPr>
        <w:tc>
          <w:tcPr>
            <w:tcW w:w="2088" w:type="dxa"/>
            <w:tcBorders>
              <w:top w:val="nil"/>
              <w:left w:val="nil"/>
              <w:bottom w:val="nil"/>
              <w:right w:val="nil"/>
            </w:tcBorders>
            <w:shd w:val="clear" w:color="auto" w:fill="auto"/>
            <w:vAlign w:val="bottom"/>
          </w:tcPr>
          <w:p w14:paraId="72285194" w14:textId="77777777" w:rsidR="005514EF" w:rsidRPr="00066C52" w:rsidRDefault="005514EF" w:rsidP="005514EF">
            <w:pPr>
              <w:ind w:left="67" w:hanging="180"/>
              <w:rPr>
                <w:rFonts w:ascii="Arial" w:eastAsia="Arial Unicode MS" w:hAnsi="Arial" w:cs="Arial"/>
                <w:b/>
                <w:bCs/>
                <w:color w:val="000000"/>
                <w:sz w:val="18"/>
                <w:szCs w:val="18"/>
                <w:lang w:bidi="th-TH"/>
              </w:rPr>
            </w:pPr>
          </w:p>
        </w:tc>
        <w:tc>
          <w:tcPr>
            <w:tcW w:w="1228" w:type="dxa"/>
            <w:tcBorders>
              <w:top w:val="nil"/>
              <w:left w:val="nil"/>
              <w:bottom w:val="nil"/>
              <w:right w:val="nil"/>
            </w:tcBorders>
            <w:shd w:val="clear" w:color="auto" w:fill="auto"/>
            <w:vAlign w:val="bottom"/>
          </w:tcPr>
          <w:p w14:paraId="0FCE992C"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03D6F0F3"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nil"/>
              <w:left w:val="nil"/>
              <w:bottom w:val="nil"/>
              <w:right w:val="nil"/>
            </w:tcBorders>
            <w:shd w:val="clear" w:color="auto" w:fill="auto"/>
            <w:vAlign w:val="bottom"/>
          </w:tcPr>
          <w:p w14:paraId="41C8C59F"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67E64416" w14:textId="39B3CCE8" w:rsidR="005514EF" w:rsidRPr="00066C52" w:rsidRDefault="005514EF" w:rsidP="005514EF">
            <w:pPr>
              <w:ind w:left="-40" w:right="-72"/>
              <w:jc w:val="right"/>
              <w:rPr>
                <w:rFonts w:ascii="Arial" w:hAnsi="Arial" w:cs="Arial"/>
                <w:color w:val="000000"/>
                <w:sz w:val="18"/>
                <w:szCs w:val="18"/>
              </w:rPr>
            </w:pPr>
          </w:p>
        </w:tc>
        <w:tc>
          <w:tcPr>
            <w:tcW w:w="1228" w:type="dxa"/>
            <w:tcBorders>
              <w:top w:val="nil"/>
              <w:left w:val="nil"/>
              <w:bottom w:val="nil"/>
              <w:right w:val="nil"/>
            </w:tcBorders>
            <w:shd w:val="clear" w:color="auto" w:fill="auto"/>
            <w:vAlign w:val="bottom"/>
          </w:tcPr>
          <w:p w14:paraId="07CEE779"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nil"/>
              <w:left w:val="nil"/>
              <w:bottom w:val="nil"/>
              <w:right w:val="nil"/>
            </w:tcBorders>
            <w:shd w:val="clear" w:color="auto" w:fill="auto"/>
            <w:vAlign w:val="bottom"/>
          </w:tcPr>
          <w:p w14:paraId="2792BA84"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1466AF3D" w14:textId="77777777" w:rsidTr="00147BD0">
        <w:trPr>
          <w:trHeight w:val="20"/>
        </w:trPr>
        <w:tc>
          <w:tcPr>
            <w:tcW w:w="2088" w:type="dxa"/>
            <w:tcBorders>
              <w:top w:val="nil"/>
              <w:left w:val="nil"/>
              <w:bottom w:val="nil"/>
              <w:right w:val="nil"/>
            </w:tcBorders>
            <w:shd w:val="clear" w:color="auto" w:fill="auto"/>
            <w:vAlign w:val="bottom"/>
          </w:tcPr>
          <w:p w14:paraId="18B95600" w14:textId="51BB5A60"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Pr="00066C52">
              <w:rPr>
                <w:rFonts w:ascii="Arial" w:eastAsia="Arial Unicode MS" w:hAnsi="Arial" w:cs="Arial"/>
                <w:b/>
                <w:bCs/>
                <w:color w:val="000000"/>
                <w:sz w:val="18"/>
                <w:szCs w:val="18"/>
                <w:lang w:val="en-GB" w:bidi="th-TH"/>
              </w:rPr>
              <w:t>2023</w:t>
            </w:r>
            <w:r w:rsidRPr="00066C52">
              <w:rPr>
                <w:rFonts w:ascii="Arial" w:eastAsia="Arial Unicode MS" w:hAnsi="Arial" w:cs="Arial"/>
                <w:b/>
                <w:bCs/>
                <w:color w:val="000000"/>
                <w:sz w:val="18"/>
                <w:szCs w:val="18"/>
                <w:cs/>
                <w:lang w:bidi="th-TH"/>
              </w:rPr>
              <w:t xml:space="preserve"> </w:t>
            </w:r>
          </w:p>
        </w:tc>
        <w:tc>
          <w:tcPr>
            <w:tcW w:w="1228" w:type="dxa"/>
            <w:tcBorders>
              <w:top w:val="nil"/>
              <w:left w:val="nil"/>
              <w:bottom w:val="nil"/>
              <w:right w:val="nil"/>
            </w:tcBorders>
            <w:shd w:val="clear" w:color="auto" w:fill="auto"/>
            <w:vAlign w:val="bottom"/>
          </w:tcPr>
          <w:p w14:paraId="1924F3A7" w14:textId="7918ABAB"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39A4033E" w14:textId="140B7E7D"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nil"/>
              <w:right w:val="nil"/>
            </w:tcBorders>
            <w:shd w:val="clear" w:color="auto" w:fill="auto"/>
            <w:vAlign w:val="bottom"/>
          </w:tcPr>
          <w:p w14:paraId="0E8E0641" w14:textId="5F242A28"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371</w:t>
            </w:r>
            <w:r w:rsidRPr="00066C52">
              <w:rPr>
                <w:rFonts w:ascii="Arial" w:hAnsi="Arial" w:cs="Arial"/>
                <w:color w:val="000000"/>
                <w:sz w:val="18"/>
                <w:szCs w:val="18"/>
              </w:rPr>
              <w:t>,</w:t>
            </w:r>
            <w:r w:rsidRPr="00066C52">
              <w:rPr>
                <w:rFonts w:ascii="Arial" w:hAnsi="Arial" w:cs="Arial"/>
                <w:color w:val="000000"/>
                <w:sz w:val="18"/>
                <w:szCs w:val="18"/>
                <w:lang w:val="en-GB"/>
              </w:rPr>
              <w:t>002</w:t>
            </w: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641D367E" w14:textId="7A30D742"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nil"/>
              <w:right w:val="nil"/>
            </w:tcBorders>
            <w:shd w:val="clear" w:color="auto" w:fill="auto"/>
            <w:vAlign w:val="bottom"/>
          </w:tcPr>
          <w:p w14:paraId="4FC058DD" w14:textId="3DE09599"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211DEF01" w14:textId="530AFF47"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r w:rsidRPr="00066C52">
              <w:rPr>
                <w:rFonts w:ascii="Arial" w:hAnsi="Arial" w:cs="Arial"/>
                <w:color w:val="000000"/>
                <w:sz w:val="18"/>
                <w:szCs w:val="18"/>
                <w:lang w:val="en-GB"/>
              </w:rPr>
              <w:t>371</w:t>
            </w:r>
            <w:r w:rsidRPr="00066C52">
              <w:rPr>
                <w:rFonts w:ascii="Arial" w:hAnsi="Arial" w:cs="Arial"/>
                <w:color w:val="000000"/>
                <w:sz w:val="18"/>
                <w:szCs w:val="18"/>
              </w:rPr>
              <w:t>,</w:t>
            </w:r>
            <w:r w:rsidRPr="00066C52">
              <w:rPr>
                <w:rFonts w:ascii="Arial" w:hAnsi="Arial" w:cs="Arial"/>
                <w:color w:val="000000"/>
                <w:sz w:val="18"/>
                <w:szCs w:val="18"/>
                <w:lang w:val="en-GB"/>
              </w:rPr>
              <w:t>002</w:t>
            </w:r>
            <w:r w:rsidRPr="00066C52">
              <w:rPr>
                <w:rFonts w:ascii="Arial" w:hAnsi="Arial" w:cs="Arial"/>
                <w:color w:val="000000"/>
                <w:sz w:val="18"/>
                <w:szCs w:val="18"/>
              </w:rPr>
              <w:t>)</w:t>
            </w:r>
          </w:p>
        </w:tc>
      </w:tr>
      <w:tr w:rsidR="005514EF" w:rsidRPr="00066C52" w14:paraId="629EEDF0" w14:textId="77777777" w:rsidTr="00147BD0">
        <w:trPr>
          <w:trHeight w:val="20"/>
        </w:trPr>
        <w:tc>
          <w:tcPr>
            <w:tcW w:w="2088" w:type="dxa"/>
            <w:tcBorders>
              <w:top w:val="nil"/>
              <w:left w:val="nil"/>
              <w:bottom w:val="nil"/>
              <w:right w:val="nil"/>
            </w:tcBorders>
            <w:shd w:val="clear" w:color="auto" w:fill="auto"/>
            <w:vAlign w:val="bottom"/>
          </w:tcPr>
          <w:p w14:paraId="646D3466" w14:textId="6495AAD5" w:rsidR="005514EF" w:rsidRPr="00066C52" w:rsidRDefault="005514EF" w:rsidP="005514EF">
            <w:pPr>
              <w:ind w:left="67" w:hanging="180"/>
              <w:rPr>
                <w:rFonts w:ascii="Arial" w:eastAsia="Arial Unicode MS" w:hAnsi="Arial" w:cs="Arial"/>
                <w:b/>
                <w:bCs/>
                <w:color w:val="000000"/>
                <w:sz w:val="18"/>
                <w:szCs w:val="18"/>
                <w:lang w:bidi="th-TH"/>
              </w:rPr>
            </w:pPr>
            <w:r w:rsidRPr="00066C52">
              <w:rPr>
                <w:rFonts w:ascii="Arial" w:eastAsia="Arial Unicode MS" w:hAnsi="Arial" w:cs="Arial"/>
                <w:color w:val="000000"/>
                <w:sz w:val="18"/>
                <w:szCs w:val="18"/>
                <w:lang w:bidi="th-TH"/>
              </w:rPr>
              <w:t>Charged/(credited) to profit or loss</w:t>
            </w:r>
          </w:p>
        </w:tc>
        <w:tc>
          <w:tcPr>
            <w:tcW w:w="1228" w:type="dxa"/>
            <w:tcBorders>
              <w:top w:val="nil"/>
              <w:left w:val="nil"/>
              <w:bottom w:val="single" w:sz="4" w:space="0" w:color="auto"/>
              <w:right w:val="nil"/>
            </w:tcBorders>
            <w:shd w:val="clear" w:color="auto" w:fill="auto"/>
            <w:vAlign w:val="bottom"/>
          </w:tcPr>
          <w:p w14:paraId="4C801F18" w14:textId="056DD281"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6A35C717" w14:textId="3E868A61"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21577A39" w14:textId="642DF979"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222,357</w:t>
            </w:r>
          </w:p>
        </w:tc>
        <w:tc>
          <w:tcPr>
            <w:tcW w:w="1229" w:type="dxa"/>
            <w:tcBorders>
              <w:top w:val="nil"/>
              <w:left w:val="nil"/>
              <w:bottom w:val="single" w:sz="4" w:space="0" w:color="auto"/>
              <w:right w:val="nil"/>
            </w:tcBorders>
            <w:shd w:val="clear" w:color="auto" w:fill="auto"/>
            <w:vAlign w:val="bottom"/>
          </w:tcPr>
          <w:p w14:paraId="2C23A25C" w14:textId="71B57016"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6E187790" w14:textId="22A147A0"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3BAFCED7" w14:textId="26F0BDEF"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222,357</w:t>
            </w:r>
          </w:p>
        </w:tc>
      </w:tr>
      <w:tr w:rsidR="005514EF" w:rsidRPr="00066C52" w14:paraId="59ED2A5D" w14:textId="77777777" w:rsidTr="00147BD0">
        <w:trPr>
          <w:trHeight w:val="20"/>
        </w:trPr>
        <w:tc>
          <w:tcPr>
            <w:tcW w:w="2088" w:type="dxa"/>
            <w:tcBorders>
              <w:top w:val="nil"/>
              <w:left w:val="nil"/>
              <w:bottom w:val="nil"/>
              <w:right w:val="nil"/>
            </w:tcBorders>
            <w:shd w:val="clear" w:color="auto" w:fill="auto"/>
            <w:vAlign w:val="bottom"/>
          </w:tcPr>
          <w:p w14:paraId="0AEC199D" w14:textId="77777777" w:rsidR="005514EF" w:rsidRPr="00066C52" w:rsidRDefault="005514EF" w:rsidP="005514EF">
            <w:pPr>
              <w:ind w:left="67" w:hanging="180"/>
              <w:rPr>
                <w:rFonts w:ascii="Arial" w:eastAsia="Arial Unicode MS" w:hAnsi="Arial" w:cs="Arial"/>
                <w:b/>
                <w:bCs/>
                <w:color w:val="000000"/>
                <w:sz w:val="18"/>
                <w:szCs w:val="18"/>
                <w:lang w:bidi="th-TH"/>
              </w:rPr>
            </w:pPr>
          </w:p>
        </w:tc>
        <w:tc>
          <w:tcPr>
            <w:tcW w:w="1228" w:type="dxa"/>
            <w:tcBorders>
              <w:top w:val="single" w:sz="4" w:space="0" w:color="auto"/>
              <w:left w:val="nil"/>
              <w:bottom w:val="nil"/>
              <w:right w:val="nil"/>
            </w:tcBorders>
            <w:shd w:val="clear" w:color="auto" w:fill="auto"/>
            <w:vAlign w:val="bottom"/>
          </w:tcPr>
          <w:p w14:paraId="1E9F6445"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63D66270"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02E0531F"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328B4572" w14:textId="284F3CE8"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23F3E954"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5F4AF6DB"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2F8E208A" w14:textId="77777777" w:rsidTr="00147BD0">
        <w:trPr>
          <w:trHeight w:val="20"/>
        </w:trPr>
        <w:tc>
          <w:tcPr>
            <w:tcW w:w="2088" w:type="dxa"/>
            <w:tcBorders>
              <w:top w:val="nil"/>
              <w:left w:val="nil"/>
              <w:bottom w:val="nil"/>
              <w:right w:val="nil"/>
            </w:tcBorders>
            <w:shd w:val="clear" w:color="auto" w:fill="auto"/>
            <w:vAlign w:val="bottom"/>
          </w:tcPr>
          <w:p w14:paraId="4CC4B844" w14:textId="250D36CC"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2023</w:t>
            </w:r>
            <w:r w:rsidRPr="00066C52">
              <w:rPr>
                <w:rFonts w:ascii="Arial" w:eastAsia="Arial Unicode MS" w:hAnsi="Arial" w:cs="Arial"/>
                <w:b/>
                <w:bCs/>
                <w:color w:val="000000"/>
                <w:sz w:val="18"/>
                <w:szCs w:val="18"/>
                <w:lang w:bidi="th-TH"/>
              </w:rPr>
              <w:t xml:space="preserve"> </w:t>
            </w:r>
          </w:p>
        </w:tc>
        <w:tc>
          <w:tcPr>
            <w:tcW w:w="1228" w:type="dxa"/>
            <w:tcBorders>
              <w:top w:val="nil"/>
              <w:left w:val="nil"/>
              <w:bottom w:val="single" w:sz="4" w:space="0" w:color="auto"/>
              <w:right w:val="nil"/>
            </w:tcBorders>
            <w:shd w:val="clear" w:color="auto" w:fill="auto"/>
            <w:vAlign w:val="bottom"/>
          </w:tcPr>
          <w:p w14:paraId="31DDEB89" w14:textId="04B7A84A"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29A1B0A7" w14:textId="1ECA9B87"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10307CE5" w14:textId="40276667"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(148,645)</w:t>
            </w:r>
          </w:p>
        </w:tc>
        <w:tc>
          <w:tcPr>
            <w:tcW w:w="1229" w:type="dxa"/>
            <w:tcBorders>
              <w:top w:val="nil"/>
              <w:left w:val="nil"/>
              <w:bottom w:val="single" w:sz="4" w:space="0" w:color="auto"/>
              <w:right w:val="nil"/>
            </w:tcBorders>
            <w:shd w:val="clear" w:color="auto" w:fill="auto"/>
            <w:vAlign w:val="bottom"/>
          </w:tcPr>
          <w:p w14:paraId="3B02ADE4" w14:textId="35849B41"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70D5D8A5" w14:textId="5C1ECF43"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56E52375" w14:textId="5D2BC6C7"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(148,645)</w:t>
            </w:r>
          </w:p>
        </w:tc>
      </w:tr>
      <w:tr w:rsidR="005514EF" w:rsidRPr="00066C52" w14:paraId="0B3733FE" w14:textId="77777777" w:rsidTr="00147BD0">
        <w:trPr>
          <w:trHeight w:val="20"/>
        </w:trPr>
        <w:tc>
          <w:tcPr>
            <w:tcW w:w="2088" w:type="dxa"/>
            <w:tcBorders>
              <w:top w:val="nil"/>
              <w:left w:val="nil"/>
              <w:bottom w:val="nil"/>
              <w:right w:val="nil"/>
            </w:tcBorders>
            <w:shd w:val="clear" w:color="auto" w:fill="auto"/>
            <w:vAlign w:val="bottom"/>
          </w:tcPr>
          <w:p w14:paraId="3F80D0A1" w14:textId="77777777" w:rsidR="005514EF" w:rsidRPr="00066C52" w:rsidRDefault="005514EF" w:rsidP="005514EF">
            <w:pPr>
              <w:ind w:left="67" w:hanging="180"/>
              <w:rPr>
                <w:rFonts w:ascii="Arial" w:eastAsia="Arial Unicode MS" w:hAnsi="Arial" w:cs="Arial"/>
                <w:b/>
                <w:bCs/>
                <w:color w:val="000000"/>
                <w:sz w:val="18"/>
                <w:szCs w:val="18"/>
                <w:lang w:bidi="th-TH"/>
              </w:rPr>
            </w:pPr>
          </w:p>
        </w:tc>
        <w:tc>
          <w:tcPr>
            <w:tcW w:w="1228" w:type="dxa"/>
            <w:tcBorders>
              <w:top w:val="single" w:sz="4" w:space="0" w:color="auto"/>
              <w:left w:val="nil"/>
              <w:bottom w:val="nil"/>
              <w:right w:val="nil"/>
            </w:tcBorders>
            <w:shd w:val="clear" w:color="auto" w:fill="auto"/>
            <w:vAlign w:val="bottom"/>
          </w:tcPr>
          <w:p w14:paraId="4BD0992A"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1C90B095"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201F953F"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75D3132D" w14:textId="534F3135"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3D939764"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62239C7C"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15E303AB" w14:textId="77777777" w:rsidTr="00147BD0">
        <w:trPr>
          <w:trHeight w:val="20"/>
        </w:trPr>
        <w:tc>
          <w:tcPr>
            <w:tcW w:w="2088" w:type="dxa"/>
            <w:tcBorders>
              <w:top w:val="nil"/>
              <w:left w:val="nil"/>
              <w:bottom w:val="nil"/>
              <w:right w:val="nil"/>
            </w:tcBorders>
            <w:shd w:val="clear" w:color="auto" w:fill="auto"/>
            <w:vAlign w:val="bottom"/>
          </w:tcPr>
          <w:p w14:paraId="32B6B5E3" w14:textId="0060C979"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1</w:t>
            </w:r>
            <w:r w:rsidRPr="00066C52">
              <w:rPr>
                <w:rFonts w:ascii="Arial" w:eastAsia="Arial Unicode MS" w:hAnsi="Arial" w:cs="Arial"/>
                <w:b/>
                <w:bCs/>
                <w:color w:val="000000"/>
                <w:sz w:val="18"/>
                <w:szCs w:val="18"/>
                <w:lang w:bidi="th-TH"/>
              </w:rPr>
              <w:t xml:space="preserve"> January </w:t>
            </w:r>
            <w:r w:rsidRPr="00066C52">
              <w:rPr>
                <w:rFonts w:ascii="Arial" w:eastAsia="Arial Unicode MS" w:hAnsi="Arial" w:cs="Arial"/>
                <w:b/>
                <w:bCs/>
                <w:color w:val="000000"/>
                <w:sz w:val="18"/>
                <w:szCs w:val="18"/>
                <w:lang w:val="en-GB" w:bidi="th-TH"/>
              </w:rPr>
              <w:t>2024</w:t>
            </w:r>
            <w:r w:rsidRPr="00066C52">
              <w:rPr>
                <w:rFonts w:ascii="Arial" w:eastAsia="Arial Unicode MS" w:hAnsi="Arial" w:cs="Arial"/>
                <w:b/>
                <w:bCs/>
                <w:color w:val="000000"/>
                <w:sz w:val="18"/>
                <w:szCs w:val="18"/>
                <w:lang w:bidi="th-TH"/>
              </w:rPr>
              <w:t xml:space="preserve"> </w:t>
            </w:r>
          </w:p>
        </w:tc>
        <w:tc>
          <w:tcPr>
            <w:tcW w:w="1228" w:type="dxa"/>
            <w:tcBorders>
              <w:top w:val="nil"/>
              <w:left w:val="nil"/>
              <w:bottom w:val="nil"/>
              <w:right w:val="nil"/>
            </w:tcBorders>
            <w:shd w:val="clear" w:color="auto" w:fill="auto"/>
            <w:vAlign w:val="bottom"/>
          </w:tcPr>
          <w:p w14:paraId="266CA48D" w14:textId="5D9959F2"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30F17BF5" w14:textId="5F1C8915"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nil"/>
              <w:right w:val="nil"/>
            </w:tcBorders>
            <w:shd w:val="clear" w:color="auto" w:fill="auto"/>
            <w:vAlign w:val="bottom"/>
          </w:tcPr>
          <w:p w14:paraId="63740A37" w14:textId="64C3C13E"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(148,645)</w:t>
            </w:r>
          </w:p>
        </w:tc>
        <w:tc>
          <w:tcPr>
            <w:tcW w:w="1229" w:type="dxa"/>
            <w:tcBorders>
              <w:top w:val="nil"/>
              <w:left w:val="nil"/>
              <w:bottom w:val="nil"/>
              <w:right w:val="nil"/>
            </w:tcBorders>
            <w:shd w:val="clear" w:color="auto" w:fill="auto"/>
            <w:vAlign w:val="bottom"/>
          </w:tcPr>
          <w:p w14:paraId="3B2D2B77" w14:textId="44D966D4"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nil"/>
              <w:right w:val="nil"/>
            </w:tcBorders>
            <w:shd w:val="clear" w:color="auto" w:fill="auto"/>
            <w:vAlign w:val="bottom"/>
          </w:tcPr>
          <w:p w14:paraId="4EE93651" w14:textId="634A9DCB"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nil"/>
              <w:right w:val="nil"/>
            </w:tcBorders>
            <w:shd w:val="clear" w:color="auto" w:fill="auto"/>
            <w:vAlign w:val="bottom"/>
          </w:tcPr>
          <w:p w14:paraId="63D5A335" w14:textId="4094593A"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(148,645)</w:t>
            </w:r>
          </w:p>
        </w:tc>
      </w:tr>
      <w:tr w:rsidR="005514EF" w:rsidRPr="00066C52" w14:paraId="67B91255" w14:textId="77777777" w:rsidTr="00147BD0">
        <w:trPr>
          <w:trHeight w:val="20"/>
        </w:trPr>
        <w:tc>
          <w:tcPr>
            <w:tcW w:w="2088" w:type="dxa"/>
            <w:tcBorders>
              <w:top w:val="nil"/>
              <w:left w:val="nil"/>
              <w:bottom w:val="nil"/>
              <w:right w:val="nil"/>
            </w:tcBorders>
            <w:shd w:val="clear" w:color="auto" w:fill="auto"/>
            <w:vAlign w:val="bottom"/>
          </w:tcPr>
          <w:p w14:paraId="15F7703D" w14:textId="4495F75D" w:rsidR="005514EF" w:rsidRPr="00066C52" w:rsidRDefault="005514EF" w:rsidP="005514EF">
            <w:pPr>
              <w:ind w:left="67" w:hanging="180"/>
              <w:rPr>
                <w:rFonts w:ascii="Arial" w:eastAsia="Arial Unicode MS" w:hAnsi="Arial" w:cs="Arial"/>
                <w:b/>
                <w:bCs/>
                <w:color w:val="000000"/>
                <w:sz w:val="18"/>
                <w:szCs w:val="18"/>
                <w:lang w:bidi="th-TH"/>
              </w:rPr>
            </w:pPr>
            <w:r w:rsidRPr="00066C52">
              <w:rPr>
                <w:rFonts w:ascii="Arial" w:eastAsia="Arial Unicode MS" w:hAnsi="Arial" w:cs="Arial"/>
                <w:color w:val="000000"/>
                <w:sz w:val="18"/>
                <w:szCs w:val="18"/>
                <w:lang w:bidi="th-TH"/>
              </w:rPr>
              <w:t>Charged/(credited) to profit or loss</w:t>
            </w:r>
          </w:p>
        </w:tc>
        <w:tc>
          <w:tcPr>
            <w:tcW w:w="1228" w:type="dxa"/>
            <w:tcBorders>
              <w:top w:val="nil"/>
              <w:left w:val="nil"/>
              <w:bottom w:val="single" w:sz="4" w:space="0" w:color="auto"/>
              <w:right w:val="nil"/>
            </w:tcBorders>
            <w:shd w:val="clear" w:color="auto" w:fill="auto"/>
            <w:vAlign w:val="bottom"/>
          </w:tcPr>
          <w:p w14:paraId="5099834A" w14:textId="7052DBEE" w:rsidR="005514EF" w:rsidRPr="00066C52" w:rsidRDefault="00EB6AC4"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2C4E9164" w14:textId="35CC3219" w:rsidR="005514EF" w:rsidRPr="00066C52" w:rsidRDefault="00EB6AC4"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43D58959" w14:textId="027F870C"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(429,140)</w:t>
            </w:r>
          </w:p>
        </w:tc>
        <w:tc>
          <w:tcPr>
            <w:tcW w:w="1229" w:type="dxa"/>
            <w:tcBorders>
              <w:top w:val="nil"/>
              <w:left w:val="nil"/>
              <w:bottom w:val="single" w:sz="4" w:space="0" w:color="auto"/>
              <w:right w:val="nil"/>
            </w:tcBorders>
            <w:shd w:val="clear" w:color="auto" w:fill="auto"/>
            <w:vAlign w:val="bottom"/>
          </w:tcPr>
          <w:p w14:paraId="5D2C6532" w14:textId="716C8331"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0B330E07" w14:textId="6AF1D29B"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40ADD45F" w14:textId="05C0A46D"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(429,140)</w:t>
            </w:r>
          </w:p>
        </w:tc>
      </w:tr>
      <w:tr w:rsidR="005514EF" w:rsidRPr="00066C52" w14:paraId="6AD049FB" w14:textId="77777777" w:rsidTr="00147BD0">
        <w:trPr>
          <w:trHeight w:val="20"/>
        </w:trPr>
        <w:tc>
          <w:tcPr>
            <w:tcW w:w="2088" w:type="dxa"/>
            <w:tcBorders>
              <w:top w:val="nil"/>
              <w:left w:val="nil"/>
              <w:bottom w:val="nil"/>
              <w:right w:val="nil"/>
            </w:tcBorders>
            <w:shd w:val="clear" w:color="auto" w:fill="auto"/>
            <w:vAlign w:val="bottom"/>
          </w:tcPr>
          <w:p w14:paraId="31877778" w14:textId="77777777" w:rsidR="005514EF" w:rsidRPr="00066C52" w:rsidRDefault="005514EF" w:rsidP="005514EF">
            <w:pPr>
              <w:ind w:left="67" w:hanging="180"/>
              <w:rPr>
                <w:rFonts w:ascii="Arial" w:eastAsia="Arial Unicode MS" w:hAnsi="Arial" w:cs="Arial"/>
                <w:b/>
                <w:bCs/>
                <w:color w:val="000000"/>
                <w:sz w:val="18"/>
                <w:szCs w:val="18"/>
                <w:lang w:bidi="th-TH"/>
              </w:rPr>
            </w:pPr>
          </w:p>
        </w:tc>
        <w:tc>
          <w:tcPr>
            <w:tcW w:w="1228" w:type="dxa"/>
            <w:tcBorders>
              <w:top w:val="single" w:sz="4" w:space="0" w:color="auto"/>
              <w:left w:val="nil"/>
              <w:bottom w:val="nil"/>
              <w:right w:val="nil"/>
            </w:tcBorders>
            <w:shd w:val="clear" w:color="auto" w:fill="auto"/>
            <w:vAlign w:val="bottom"/>
          </w:tcPr>
          <w:p w14:paraId="34FF0F76"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3800E5AE" w14:textId="77777777"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4FB6CA83"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15780673" w14:textId="74ADEF00" w:rsidR="005514EF" w:rsidRPr="00066C52" w:rsidRDefault="005514EF" w:rsidP="005514EF">
            <w:pPr>
              <w:ind w:left="-40" w:right="-72"/>
              <w:jc w:val="right"/>
              <w:rPr>
                <w:rFonts w:ascii="Arial" w:hAnsi="Arial" w:cs="Arial"/>
                <w:color w:val="000000"/>
                <w:sz w:val="18"/>
                <w:szCs w:val="18"/>
              </w:rPr>
            </w:pPr>
          </w:p>
        </w:tc>
        <w:tc>
          <w:tcPr>
            <w:tcW w:w="1228" w:type="dxa"/>
            <w:tcBorders>
              <w:top w:val="single" w:sz="4" w:space="0" w:color="auto"/>
              <w:left w:val="nil"/>
              <w:bottom w:val="nil"/>
              <w:right w:val="nil"/>
            </w:tcBorders>
            <w:shd w:val="clear" w:color="auto" w:fill="auto"/>
            <w:vAlign w:val="bottom"/>
          </w:tcPr>
          <w:p w14:paraId="389C3322" w14:textId="77777777" w:rsidR="005514EF" w:rsidRPr="00066C52" w:rsidRDefault="005514EF" w:rsidP="005514EF">
            <w:pPr>
              <w:ind w:left="-40" w:right="-72"/>
              <w:jc w:val="right"/>
              <w:rPr>
                <w:rFonts w:ascii="Arial" w:hAnsi="Arial" w:cs="Arial"/>
                <w:color w:val="000000"/>
                <w:sz w:val="18"/>
                <w:szCs w:val="18"/>
              </w:rPr>
            </w:pPr>
          </w:p>
        </w:tc>
        <w:tc>
          <w:tcPr>
            <w:tcW w:w="1229" w:type="dxa"/>
            <w:tcBorders>
              <w:top w:val="single" w:sz="4" w:space="0" w:color="auto"/>
              <w:left w:val="nil"/>
              <w:bottom w:val="nil"/>
              <w:right w:val="nil"/>
            </w:tcBorders>
            <w:shd w:val="clear" w:color="auto" w:fill="auto"/>
            <w:vAlign w:val="bottom"/>
          </w:tcPr>
          <w:p w14:paraId="5B627285" w14:textId="77777777" w:rsidR="005514EF" w:rsidRPr="00066C52" w:rsidRDefault="005514EF" w:rsidP="005514EF">
            <w:pPr>
              <w:ind w:left="-40" w:right="-72"/>
              <w:jc w:val="right"/>
              <w:rPr>
                <w:rFonts w:ascii="Arial" w:hAnsi="Arial" w:cs="Arial"/>
                <w:color w:val="000000"/>
                <w:sz w:val="18"/>
                <w:szCs w:val="18"/>
              </w:rPr>
            </w:pPr>
          </w:p>
        </w:tc>
      </w:tr>
      <w:tr w:rsidR="005514EF" w:rsidRPr="00066C52" w14:paraId="031B7D78" w14:textId="77777777" w:rsidTr="00147BD0">
        <w:trPr>
          <w:trHeight w:val="20"/>
        </w:trPr>
        <w:tc>
          <w:tcPr>
            <w:tcW w:w="2088" w:type="dxa"/>
            <w:tcBorders>
              <w:top w:val="nil"/>
              <w:left w:val="nil"/>
              <w:bottom w:val="nil"/>
              <w:right w:val="nil"/>
            </w:tcBorders>
            <w:shd w:val="clear" w:color="auto" w:fill="auto"/>
            <w:vAlign w:val="bottom"/>
          </w:tcPr>
          <w:p w14:paraId="0E7D1BA2" w14:textId="3D3E096F" w:rsidR="005514EF" w:rsidRPr="00066C52" w:rsidRDefault="005514EF" w:rsidP="005514EF">
            <w:pPr>
              <w:ind w:left="67" w:hanging="180"/>
              <w:rPr>
                <w:rFonts w:ascii="Arial" w:eastAsia="Arial Unicode MS" w:hAnsi="Arial" w:cs="Arial"/>
                <w:b/>
                <w:bCs/>
                <w:color w:val="000000"/>
                <w:sz w:val="18"/>
                <w:szCs w:val="18"/>
                <w:lang w:bidi="th-TH"/>
              </w:rPr>
            </w:pPr>
            <w:proofErr w:type="gramStart"/>
            <w:r w:rsidRPr="00066C52">
              <w:rPr>
                <w:rFonts w:ascii="Arial" w:eastAsia="Arial Unicode MS" w:hAnsi="Arial" w:cs="Arial"/>
                <w:b/>
                <w:bCs/>
                <w:color w:val="000000"/>
                <w:sz w:val="18"/>
                <w:szCs w:val="18"/>
                <w:lang w:bidi="th-TH"/>
              </w:rPr>
              <w:t>At</w:t>
            </w:r>
            <w:proofErr w:type="gramEnd"/>
            <w:r w:rsidRPr="00066C52">
              <w:rPr>
                <w:rFonts w:ascii="Arial" w:eastAsia="Arial Unicode MS" w:hAnsi="Arial" w:cs="Arial"/>
                <w:b/>
                <w:bCs/>
                <w:color w:val="000000"/>
                <w:sz w:val="18"/>
                <w:szCs w:val="18"/>
                <w:lang w:bidi="th-TH"/>
              </w:rPr>
              <w:t xml:space="preserve"> </w:t>
            </w:r>
            <w:r w:rsidRPr="00066C52">
              <w:rPr>
                <w:rFonts w:ascii="Arial" w:eastAsia="Arial Unicode MS" w:hAnsi="Arial" w:cs="Arial"/>
                <w:b/>
                <w:bCs/>
                <w:color w:val="000000"/>
                <w:sz w:val="18"/>
                <w:szCs w:val="18"/>
                <w:lang w:val="en-GB" w:bidi="th-TH"/>
              </w:rPr>
              <w:t>31</w:t>
            </w:r>
            <w:r w:rsidRPr="00066C52">
              <w:rPr>
                <w:rFonts w:ascii="Arial" w:eastAsia="Arial Unicode MS" w:hAnsi="Arial" w:cs="Arial"/>
                <w:b/>
                <w:bCs/>
                <w:color w:val="000000"/>
                <w:sz w:val="18"/>
                <w:szCs w:val="18"/>
                <w:lang w:bidi="th-TH"/>
              </w:rPr>
              <w:t xml:space="preserve"> December </w:t>
            </w:r>
            <w:r w:rsidRPr="00066C52">
              <w:rPr>
                <w:rFonts w:ascii="Arial" w:eastAsia="Arial Unicode MS" w:hAnsi="Arial" w:cs="Arial"/>
                <w:b/>
                <w:bCs/>
                <w:color w:val="000000"/>
                <w:sz w:val="18"/>
                <w:szCs w:val="18"/>
                <w:lang w:val="en-GB" w:bidi="th-TH"/>
              </w:rPr>
              <w:t>2024</w:t>
            </w:r>
          </w:p>
        </w:tc>
        <w:tc>
          <w:tcPr>
            <w:tcW w:w="1228" w:type="dxa"/>
            <w:tcBorders>
              <w:top w:val="nil"/>
              <w:left w:val="nil"/>
              <w:bottom w:val="single" w:sz="4" w:space="0" w:color="auto"/>
              <w:right w:val="nil"/>
            </w:tcBorders>
            <w:shd w:val="clear" w:color="auto" w:fill="auto"/>
            <w:vAlign w:val="bottom"/>
          </w:tcPr>
          <w:p w14:paraId="7099D28A" w14:textId="4A709009"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582EFD47" w14:textId="5B528A13"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267B618D" w14:textId="3E35FAE4"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(577,785)</w:t>
            </w:r>
          </w:p>
        </w:tc>
        <w:tc>
          <w:tcPr>
            <w:tcW w:w="1229" w:type="dxa"/>
            <w:tcBorders>
              <w:top w:val="nil"/>
              <w:left w:val="nil"/>
              <w:bottom w:val="single" w:sz="4" w:space="0" w:color="auto"/>
              <w:right w:val="nil"/>
            </w:tcBorders>
            <w:shd w:val="clear" w:color="auto" w:fill="auto"/>
            <w:vAlign w:val="bottom"/>
          </w:tcPr>
          <w:p w14:paraId="1DB78475" w14:textId="37E6E50E"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8" w:type="dxa"/>
            <w:tcBorders>
              <w:top w:val="nil"/>
              <w:left w:val="nil"/>
              <w:bottom w:val="single" w:sz="4" w:space="0" w:color="auto"/>
              <w:right w:val="nil"/>
            </w:tcBorders>
            <w:shd w:val="clear" w:color="auto" w:fill="auto"/>
            <w:vAlign w:val="bottom"/>
          </w:tcPr>
          <w:p w14:paraId="2461330E" w14:textId="2FEE16F7"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c>
          <w:tcPr>
            <w:tcW w:w="1229" w:type="dxa"/>
            <w:tcBorders>
              <w:top w:val="nil"/>
              <w:left w:val="nil"/>
              <w:bottom w:val="single" w:sz="4" w:space="0" w:color="auto"/>
              <w:right w:val="nil"/>
            </w:tcBorders>
            <w:shd w:val="clear" w:color="auto" w:fill="auto"/>
            <w:vAlign w:val="bottom"/>
          </w:tcPr>
          <w:p w14:paraId="3FF05C8E" w14:textId="537497B9" w:rsidR="005514EF" w:rsidRPr="00066C52" w:rsidRDefault="00856B47" w:rsidP="005514EF">
            <w:pPr>
              <w:ind w:left="-40" w:right="-72"/>
              <w:jc w:val="right"/>
              <w:rPr>
                <w:rFonts w:ascii="Arial" w:hAnsi="Arial" w:cs="Arial"/>
                <w:color w:val="000000"/>
                <w:sz w:val="18"/>
                <w:szCs w:val="18"/>
              </w:rPr>
            </w:pPr>
            <w:r w:rsidRPr="00066C52">
              <w:rPr>
                <w:rFonts w:ascii="Arial" w:hAnsi="Arial" w:cs="Arial"/>
                <w:color w:val="000000"/>
                <w:sz w:val="18"/>
                <w:szCs w:val="18"/>
              </w:rPr>
              <w:t>(577,785)</w:t>
            </w:r>
          </w:p>
        </w:tc>
      </w:tr>
    </w:tbl>
    <w:p w14:paraId="40C853DB" w14:textId="77777777" w:rsidR="007E0D7F" w:rsidRPr="00066C52" w:rsidRDefault="007E0D7F" w:rsidP="007E0D7F">
      <w:pPr>
        <w:rPr>
          <w:rFonts w:ascii="Arial" w:eastAsia="Arial Unicode MS" w:hAnsi="Arial" w:cs="Arial"/>
          <w:color w:val="000000"/>
          <w:sz w:val="18"/>
          <w:szCs w:val="18"/>
          <w:lang w:bidi="th-TH"/>
        </w:rPr>
      </w:pPr>
    </w:p>
    <w:p w14:paraId="4365BDC8" w14:textId="77777777" w:rsidR="007E0D7F" w:rsidRPr="00066C52" w:rsidRDefault="007E0D7F" w:rsidP="007E0D7F">
      <w:pPr>
        <w:rPr>
          <w:rFonts w:ascii="Arial" w:eastAsia="Arial Unicode MS" w:hAnsi="Arial" w:cs="Arial"/>
          <w:color w:val="000000"/>
          <w:sz w:val="18"/>
          <w:szCs w:val="18"/>
          <w:lang w:bidi="th-TH"/>
        </w:rPr>
      </w:pPr>
    </w:p>
    <w:p w14:paraId="312E72A8" w14:textId="77777777" w:rsidR="0025228A" w:rsidRPr="00066C52" w:rsidRDefault="0025228A" w:rsidP="007E0D7F">
      <w:pPr>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br w:type="page"/>
      </w:r>
    </w:p>
    <w:p w14:paraId="2F094E18" w14:textId="77777777" w:rsidR="00DE1014" w:rsidRPr="00C05292" w:rsidRDefault="00DE1014" w:rsidP="00DE1014">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C05292" w14:paraId="5CCCCB92" w14:textId="77777777" w:rsidTr="00147BD0">
        <w:trPr>
          <w:trHeight w:val="386"/>
        </w:trPr>
        <w:tc>
          <w:tcPr>
            <w:tcW w:w="9463" w:type="dxa"/>
            <w:shd w:val="clear" w:color="auto" w:fill="auto"/>
            <w:vAlign w:val="center"/>
          </w:tcPr>
          <w:p w14:paraId="1305B3BB" w14:textId="515B39D7" w:rsidR="00DE1014" w:rsidRPr="00534175" w:rsidRDefault="00387313" w:rsidP="00B06B1E">
            <w:pPr>
              <w:pStyle w:val="Heading1"/>
              <w:ind w:left="530" w:hanging="630"/>
              <w:rPr>
                <w:rFonts w:ascii="Arial" w:hAnsi="Arial" w:cs="Browallia New"/>
                <w:color w:val="000000"/>
                <w:sz w:val="18"/>
                <w:szCs w:val="22"/>
                <w:cs/>
              </w:rPr>
            </w:pPr>
            <w:r w:rsidRPr="00C05292">
              <w:rPr>
                <w:rFonts w:ascii="Arial" w:hAnsi="Arial" w:cs="Arial"/>
                <w:color w:val="000000"/>
                <w:sz w:val="18"/>
                <w:szCs w:val="18"/>
              </w:rPr>
              <w:t>17</w:t>
            </w:r>
            <w:r w:rsidR="00DE1014" w:rsidRPr="00C05292">
              <w:rPr>
                <w:rFonts w:ascii="Arial" w:hAnsi="Arial" w:cs="Arial"/>
                <w:color w:val="000000"/>
                <w:sz w:val="18"/>
                <w:szCs w:val="18"/>
                <w:cs/>
              </w:rPr>
              <w:tab/>
            </w:r>
            <w:r w:rsidR="00DE1014" w:rsidRPr="00C05292">
              <w:rPr>
                <w:rFonts w:ascii="Arial" w:hAnsi="Arial" w:cs="Arial"/>
                <w:color w:val="000000"/>
                <w:sz w:val="18"/>
                <w:szCs w:val="18"/>
              </w:rPr>
              <w:t xml:space="preserve">Trade and other </w:t>
            </w:r>
            <w:r w:rsidR="009F1C15" w:rsidRPr="00C05292">
              <w:rPr>
                <w:rFonts w:ascii="Arial" w:hAnsi="Arial" w:cs="Arial"/>
                <w:color w:val="000000"/>
                <w:sz w:val="18"/>
                <w:szCs w:val="18"/>
              </w:rPr>
              <w:t xml:space="preserve">current </w:t>
            </w:r>
            <w:r w:rsidR="00DE1014" w:rsidRPr="00C05292">
              <w:rPr>
                <w:rFonts w:ascii="Arial" w:hAnsi="Arial" w:cs="Arial"/>
                <w:color w:val="000000"/>
                <w:sz w:val="18"/>
                <w:szCs w:val="18"/>
              </w:rPr>
              <w:t>payable</w:t>
            </w:r>
            <w:r w:rsidR="00534175">
              <w:rPr>
                <w:rFonts w:ascii="Arial" w:hAnsi="Arial" w:cs="Arial"/>
                <w:color w:val="000000"/>
                <w:sz w:val="18"/>
                <w:szCs w:val="18"/>
              </w:rPr>
              <w:t>s</w:t>
            </w:r>
          </w:p>
        </w:tc>
      </w:tr>
    </w:tbl>
    <w:p w14:paraId="37AA9A8C" w14:textId="77777777" w:rsidR="00DE1014" w:rsidRPr="00C05292" w:rsidRDefault="00DE1014" w:rsidP="00DE1014">
      <w:pPr>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C05292" w14:paraId="381A2346" w14:textId="77777777" w:rsidTr="00360D2E">
        <w:trPr>
          <w:trHeight w:val="60"/>
        </w:trPr>
        <w:tc>
          <w:tcPr>
            <w:tcW w:w="6581" w:type="dxa"/>
            <w:tcBorders>
              <w:top w:val="nil"/>
              <w:left w:val="nil"/>
              <w:bottom w:val="nil"/>
              <w:right w:val="nil"/>
            </w:tcBorders>
            <w:shd w:val="clear" w:color="auto" w:fill="auto"/>
          </w:tcPr>
          <w:p w14:paraId="26F7C607" w14:textId="77777777" w:rsidR="00DE1014" w:rsidRPr="00C05292" w:rsidRDefault="00DE1014" w:rsidP="00E06C04">
            <w:pPr>
              <w:ind w:left="130" w:hanging="24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0A74B3DE" w14:textId="6D604761" w:rsidR="00DE1014" w:rsidRPr="00C05292" w:rsidRDefault="00D96AE1" w:rsidP="00E06C04">
            <w:pPr>
              <w:ind w:left="-40" w:right="-72"/>
              <w:jc w:val="right"/>
              <w:rPr>
                <w:rFonts w:ascii="Arial" w:eastAsia="Arial Unicode MS" w:hAnsi="Arial" w:cs="Arial"/>
                <w:b/>
                <w:bCs/>
                <w:color w:val="000000"/>
                <w:sz w:val="18"/>
                <w:szCs w:val="18"/>
                <w:lang w:val="en-GB" w:bidi="th-TH"/>
              </w:rPr>
            </w:pPr>
            <w:r w:rsidRPr="00C0529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3A24FD67" w14:textId="0BCEFB35" w:rsidR="00DE1014" w:rsidRPr="00C05292" w:rsidRDefault="00D96AE1" w:rsidP="00E06C04">
            <w:pPr>
              <w:ind w:left="-40" w:right="-72"/>
              <w:jc w:val="right"/>
              <w:rPr>
                <w:rFonts w:ascii="Arial" w:eastAsia="Arial Unicode MS" w:hAnsi="Arial" w:cs="Arial"/>
                <w:b/>
                <w:bCs/>
                <w:color w:val="000000"/>
                <w:sz w:val="18"/>
                <w:szCs w:val="18"/>
                <w:lang w:bidi="th-TH"/>
              </w:rPr>
            </w:pPr>
            <w:r w:rsidRPr="00C05292">
              <w:rPr>
                <w:rFonts w:ascii="Arial" w:hAnsi="Arial" w:cs="Arial"/>
                <w:b/>
                <w:bCs/>
                <w:color w:val="000000"/>
                <w:sz w:val="18"/>
                <w:szCs w:val="18"/>
                <w:lang w:val="en-GB"/>
              </w:rPr>
              <w:t>2023</w:t>
            </w:r>
          </w:p>
        </w:tc>
      </w:tr>
      <w:tr w:rsidR="005514EF" w:rsidRPr="00C05292" w14:paraId="6387A2C8" w14:textId="77777777" w:rsidTr="00147BD0">
        <w:tc>
          <w:tcPr>
            <w:tcW w:w="6581" w:type="dxa"/>
            <w:tcBorders>
              <w:top w:val="nil"/>
              <w:left w:val="nil"/>
              <w:bottom w:val="nil"/>
              <w:right w:val="nil"/>
            </w:tcBorders>
            <w:shd w:val="clear" w:color="auto" w:fill="auto"/>
          </w:tcPr>
          <w:p w14:paraId="5DC7F983" w14:textId="77777777" w:rsidR="00DE1014" w:rsidRPr="00C05292" w:rsidRDefault="00DE1014" w:rsidP="00E06C04">
            <w:pPr>
              <w:ind w:left="130" w:hanging="24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5BBC028F" w14:textId="77777777" w:rsidR="00DE1014" w:rsidRPr="00C05292" w:rsidRDefault="00DE1014" w:rsidP="00E06C04">
            <w:pPr>
              <w:ind w:left="-40" w:right="-72"/>
              <w:jc w:val="right"/>
              <w:rPr>
                <w:rFonts w:ascii="Arial" w:eastAsia="Arial Unicode MS" w:hAnsi="Arial" w:cs="Arial"/>
                <w:b/>
                <w:bCs/>
                <w:color w:val="000000"/>
                <w:sz w:val="18"/>
                <w:szCs w:val="18"/>
              </w:rPr>
            </w:pPr>
            <w:r w:rsidRPr="00C05292">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56BB1E56" w14:textId="77777777" w:rsidR="00DE1014" w:rsidRPr="00C05292" w:rsidRDefault="00DE1014" w:rsidP="00E06C04">
            <w:pPr>
              <w:ind w:left="-40" w:right="-72"/>
              <w:jc w:val="right"/>
              <w:rPr>
                <w:rFonts w:ascii="Arial" w:eastAsia="Arial Unicode MS" w:hAnsi="Arial" w:cs="Arial"/>
                <w:b/>
                <w:bCs/>
                <w:color w:val="000000"/>
                <w:sz w:val="18"/>
                <w:szCs w:val="18"/>
              </w:rPr>
            </w:pPr>
            <w:r w:rsidRPr="00C05292">
              <w:rPr>
                <w:rFonts w:ascii="Arial" w:eastAsia="Arial Unicode MS" w:hAnsi="Arial" w:cs="Arial"/>
                <w:b/>
                <w:bCs/>
                <w:color w:val="000000"/>
                <w:sz w:val="18"/>
                <w:szCs w:val="18"/>
              </w:rPr>
              <w:t>Baht</w:t>
            </w:r>
          </w:p>
        </w:tc>
      </w:tr>
      <w:tr w:rsidR="005514EF" w:rsidRPr="00C05292" w14:paraId="3F4A885E" w14:textId="77777777" w:rsidTr="00147BD0">
        <w:trPr>
          <w:trHeight w:val="50"/>
        </w:trPr>
        <w:tc>
          <w:tcPr>
            <w:tcW w:w="6581" w:type="dxa"/>
            <w:tcBorders>
              <w:top w:val="nil"/>
              <w:left w:val="nil"/>
              <w:bottom w:val="nil"/>
              <w:right w:val="nil"/>
            </w:tcBorders>
            <w:shd w:val="clear" w:color="auto" w:fill="auto"/>
            <w:vAlign w:val="bottom"/>
          </w:tcPr>
          <w:p w14:paraId="657CAED1" w14:textId="77777777" w:rsidR="00DE1014" w:rsidRPr="00C05292" w:rsidRDefault="00DE1014" w:rsidP="00E06C04">
            <w:pPr>
              <w:ind w:left="130" w:hanging="243"/>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7B4B71CC" w14:textId="77777777" w:rsidR="00DE1014" w:rsidRPr="00C05292" w:rsidRDefault="00DE1014" w:rsidP="00E06C0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18599234" w14:textId="77777777" w:rsidR="00DE1014" w:rsidRPr="00C05292" w:rsidRDefault="00DE1014" w:rsidP="00E06C04">
            <w:pPr>
              <w:ind w:left="-40" w:right="-72"/>
              <w:jc w:val="right"/>
              <w:rPr>
                <w:rFonts w:ascii="Arial" w:eastAsia="Arial Unicode MS" w:hAnsi="Arial" w:cs="Arial"/>
                <w:b/>
                <w:bCs/>
                <w:color w:val="000000"/>
                <w:sz w:val="18"/>
                <w:szCs w:val="18"/>
              </w:rPr>
            </w:pPr>
          </w:p>
        </w:tc>
      </w:tr>
      <w:tr w:rsidR="005514EF" w:rsidRPr="00C05292" w14:paraId="53CB7570" w14:textId="77777777" w:rsidTr="00147BD0">
        <w:tc>
          <w:tcPr>
            <w:tcW w:w="6581" w:type="dxa"/>
            <w:tcBorders>
              <w:top w:val="nil"/>
              <w:left w:val="nil"/>
              <w:bottom w:val="nil"/>
              <w:right w:val="nil"/>
            </w:tcBorders>
            <w:shd w:val="clear" w:color="auto" w:fill="auto"/>
          </w:tcPr>
          <w:p w14:paraId="295E4FD2" w14:textId="3509B3FA" w:rsidR="005514EF" w:rsidRPr="00C05292" w:rsidRDefault="005514EF" w:rsidP="005514EF">
            <w:pPr>
              <w:ind w:left="130" w:hanging="243"/>
              <w:rPr>
                <w:rFonts w:ascii="Arial" w:eastAsia="Arial Unicode MS" w:hAnsi="Arial" w:cs="Arial"/>
                <w:color w:val="000000"/>
                <w:sz w:val="18"/>
                <w:szCs w:val="18"/>
                <w:lang w:val="en-GB" w:bidi="th-TH"/>
              </w:rPr>
            </w:pPr>
            <w:r w:rsidRPr="00C05292">
              <w:rPr>
                <w:rFonts w:ascii="Arial" w:eastAsia="Arial Unicode MS" w:hAnsi="Arial" w:cs="Arial"/>
                <w:color w:val="000000"/>
                <w:sz w:val="18"/>
                <w:szCs w:val="18"/>
                <w:lang w:bidi="th-TH"/>
              </w:rPr>
              <w:t>Trade payables</w:t>
            </w:r>
          </w:p>
        </w:tc>
        <w:tc>
          <w:tcPr>
            <w:tcW w:w="1440" w:type="dxa"/>
            <w:tcBorders>
              <w:top w:val="nil"/>
              <w:left w:val="nil"/>
              <w:bottom w:val="nil"/>
              <w:right w:val="nil"/>
            </w:tcBorders>
            <w:shd w:val="clear" w:color="auto" w:fill="auto"/>
          </w:tcPr>
          <w:p w14:paraId="222904AE" w14:textId="5A4987DD" w:rsidR="005514EF" w:rsidRPr="00C05292" w:rsidRDefault="006845A3" w:rsidP="005514EF">
            <w:pPr>
              <w:ind w:left="-40" w:right="-72"/>
              <w:jc w:val="right"/>
              <w:rPr>
                <w:rFonts w:ascii="Arial" w:eastAsia="Arial Unicode MS" w:hAnsi="Arial" w:cs="Arial"/>
                <w:color w:val="000000"/>
                <w:sz w:val="18"/>
                <w:szCs w:val="18"/>
                <w:lang w:val="en-GB"/>
              </w:rPr>
            </w:pPr>
            <w:r w:rsidRPr="00C05292">
              <w:rPr>
                <w:rFonts w:ascii="Arial" w:eastAsia="Arial Unicode MS" w:hAnsi="Arial" w:cs="Arial"/>
                <w:color w:val="000000"/>
                <w:sz w:val="18"/>
                <w:szCs w:val="18"/>
                <w:lang w:val="en-GB"/>
              </w:rPr>
              <w:t>2,561,610</w:t>
            </w:r>
          </w:p>
        </w:tc>
        <w:tc>
          <w:tcPr>
            <w:tcW w:w="1440" w:type="dxa"/>
            <w:tcBorders>
              <w:top w:val="nil"/>
              <w:left w:val="nil"/>
              <w:bottom w:val="nil"/>
              <w:right w:val="nil"/>
            </w:tcBorders>
            <w:shd w:val="clear" w:color="auto" w:fill="auto"/>
          </w:tcPr>
          <w:p w14:paraId="1AA55570" w14:textId="6413FF02" w:rsidR="005514EF" w:rsidRPr="00C05292" w:rsidRDefault="005514EF" w:rsidP="005514EF">
            <w:pPr>
              <w:ind w:left="-40" w:right="-72"/>
              <w:jc w:val="right"/>
              <w:rPr>
                <w:rFonts w:ascii="Arial" w:eastAsia="Arial Unicode MS" w:hAnsi="Arial" w:cs="Arial"/>
                <w:color w:val="000000"/>
                <w:sz w:val="18"/>
                <w:szCs w:val="18"/>
                <w:lang w:bidi="th-TH"/>
              </w:rPr>
            </w:pPr>
            <w:r w:rsidRPr="00C05292">
              <w:rPr>
                <w:rFonts w:ascii="Arial" w:eastAsia="Arial Unicode MS" w:hAnsi="Arial" w:cs="Arial"/>
                <w:color w:val="000000"/>
                <w:sz w:val="18"/>
                <w:szCs w:val="18"/>
              </w:rPr>
              <w:t>948,915</w:t>
            </w:r>
          </w:p>
        </w:tc>
      </w:tr>
      <w:tr w:rsidR="005514EF" w:rsidRPr="00C05292" w14:paraId="06B8A257" w14:textId="77777777" w:rsidTr="00147BD0">
        <w:tc>
          <w:tcPr>
            <w:tcW w:w="6581" w:type="dxa"/>
            <w:tcBorders>
              <w:top w:val="nil"/>
              <w:left w:val="nil"/>
              <w:bottom w:val="nil"/>
              <w:right w:val="nil"/>
            </w:tcBorders>
            <w:shd w:val="clear" w:color="auto" w:fill="auto"/>
          </w:tcPr>
          <w:p w14:paraId="6704BA92" w14:textId="77777777" w:rsidR="005514EF" w:rsidRPr="00C05292" w:rsidRDefault="005514EF" w:rsidP="005514EF">
            <w:pPr>
              <w:ind w:left="130" w:hanging="243"/>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Social security and other taxes</w:t>
            </w:r>
          </w:p>
        </w:tc>
        <w:tc>
          <w:tcPr>
            <w:tcW w:w="1440" w:type="dxa"/>
            <w:tcBorders>
              <w:top w:val="nil"/>
              <w:left w:val="nil"/>
              <w:bottom w:val="nil"/>
              <w:right w:val="nil"/>
            </w:tcBorders>
            <w:shd w:val="clear" w:color="auto" w:fill="auto"/>
          </w:tcPr>
          <w:p w14:paraId="3B767364" w14:textId="1A9E995A" w:rsidR="005514EF" w:rsidRPr="00C05292" w:rsidRDefault="008A071B" w:rsidP="005514EF">
            <w:pPr>
              <w:ind w:left="-40" w:right="-72"/>
              <w:jc w:val="right"/>
              <w:rPr>
                <w:rFonts w:ascii="Arial" w:eastAsia="Arial Unicode MS" w:hAnsi="Arial" w:cs="Arial"/>
                <w:color w:val="000000"/>
                <w:sz w:val="18"/>
                <w:szCs w:val="18"/>
                <w:lang w:val="en-GB"/>
              </w:rPr>
            </w:pPr>
            <w:r w:rsidRPr="00C05292">
              <w:rPr>
                <w:rFonts w:ascii="Arial" w:eastAsia="Arial Unicode MS" w:hAnsi="Arial" w:cs="Arial"/>
                <w:color w:val="000000"/>
                <w:sz w:val="18"/>
                <w:szCs w:val="18"/>
                <w:lang w:val="en-GB"/>
              </w:rPr>
              <w:t>803,445</w:t>
            </w:r>
          </w:p>
        </w:tc>
        <w:tc>
          <w:tcPr>
            <w:tcW w:w="1440" w:type="dxa"/>
            <w:tcBorders>
              <w:top w:val="nil"/>
              <w:left w:val="nil"/>
              <w:bottom w:val="nil"/>
              <w:right w:val="nil"/>
            </w:tcBorders>
            <w:shd w:val="clear" w:color="auto" w:fill="auto"/>
          </w:tcPr>
          <w:p w14:paraId="4A35A2F0" w14:textId="7F8E3747" w:rsidR="005514EF" w:rsidRPr="00C05292" w:rsidRDefault="005514EF" w:rsidP="005514EF">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811,967</w:t>
            </w:r>
          </w:p>
        </w:tc>
      </w:tr>
      <w:tr w:rsidR="005514EF" w:rsidRPr="00C05292" w14:paraId="7569097A" w14:textId="77777777" w:rsidTr="00147BD0">
        <w:tc>
          <w:tcPr>
            <w:tcW w:w="6581" w:type="dxa"/>
            <w:tcBorders>
              <w:top w:val="nil"/>
              <w:left w:val="nil"/>
              <w:bottom w:val="nil"/>
              <w:right w:val="nil"/>
            </w:tcBorders>
            <w:shd w:val="clear" w:color="auto" w:fill="auto"/>
          </w:tcPr>
          <w:p w14:paraId="74388C37" w14:textId="77777777" w:rsidR="005514EF" w:rsidRPr="00C05292" w:rsidRDefault="005514EF" w:rsidP="005514EF">
            <w:pPr>
              <w:ind w:left="130" w:hanging="243"/>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Accrued expenses</w:t>
            </w:r>
          </w:p>
        </w:tc>
        <w:tc>
          <w:tcPr>
            <w:tcW w:w="1440" w:type="dxa"/>
            <w:tcBorders>
              <w:top w:val="nil"/>
              <w:left w:val="nil"/>
              <w:bottom w:val="single" w:sz="4" w:space="0" w:color="auto"/>
              <w:right w:val="nil"/>
            </w:tcBorders>
            <w:shd w:val="clear" w:color="auto" w:fill="auto"/>
          </w:tcPr>
          <w:p w14:paraId="3868050E" w14:textId="7FFD1436" w:rsidR="005514EF" w:rsidRPr="00C05292" w:rsidRDefault="00416912" w:rsidP="005514EF">
            <w:pPr>
              <w:ind w:left="-40" w:right="-72"/>
              <w:jc w:val="right"/>
              <w:rPr>
                <w:rFonts w:ascii="Arial" w:eastAsia="Arial Unicode MS" w:hAnsi="Arial" w:cs="Arial"/>
                <w:color w:val="000000"/>
                <w:sz w:val="18"/>
                <w:szCs w:val="18"/>
                <w:lang w:val="en-GB"/>
              </w:rPr>
            </w:pPr>
            <w:r w:rsidRPr="00C05292">
              <w:rPr>
                <w:rFonts w:ascii="Arial" w:eastAsia="Arial Unicode MS" w:hAnsi="Arial" w:cs="Arial"/>
                <w:color w:val="000000"/>
                <w:sz w:val="18"/>
                <w:szCs w:val="18"/>
                <w:lang w:val="en-GB"/>
              </w:rPr>
              <w:t>6,983,80</w:t>
            </w:r>
            <w:r w:rsidR="00630BD1" w:rsidRPr="00C05292">
              <w:rPr>
                <w:rFonts w:ascii="Arial" w:eastAsia="Arial Unicode MS" w:hAnsi="Arial" w:cs="Arial"/>
                <w:color w:val="000000"/>
                <w:sz w:val="18"/>
                <w:szCs w:val="18"/>
                <w:lang w:val="en-GB"/>
              </w:rPr>
              <w:t>1</w:t>
            </w:r>
          </w:p>
        </w:tc>
        <w:tc>
          <w:tcPr>
            <w:tcW w:w="1440" w:type="dxa"/>
            <w:tcBorders>
              <w:top w:val="nil"/>
              <w:left w:val="nil"/>
              <w:bottom w:val="single" w:sz="4" w:space="0" w:color="auto"/>
              <w:right w:val="nil"/>
            </w:tcBorders>
            <w:shd w:val="clear" w:color="auto" w:fill="auto"/>
          </w:tcPr>
          <w:p w14:paraId="0996B34B" w14:textId="21DAFE6C" w:rsidR="005514EF" w:rsidRPr="00C05292" w:rsidRDefault="005514EF" w:rsidP="005514EF">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7,055,744</w:t>
            </w:r>
          </w:p>
        </w:tc>
      </w:tr>
      <w:tr w:rsidR="005514EF" w:rsidRPr="00C05292" w14:paraId="65792603" w14:textId="77777777" w:rsidTr="00147BD0">
        <w:tc>
          <w:tcPr>
            <w:tcW w:w="6581" w:type="dxa"/>
            <w:tcBorders>
              <w:top w:val="nil"/>
              <w:left w:val="nil"/>
              <w:bottom w:val="nil"/>
              <w:right w:val="nil"/>
            </w:tcBorders>
            <w:shd w:val="clear" w:color="auto" w:fill="auto"/>
          </w:tcPr>
          <w:p w14:paraId="082B684F" w14:textId="77777777" w:rsidR="005514EF" w:rsidRPr="00C05292" w:rsidRDefault="005514EF" w:rsidP="005514EF">
            <w:pPr>
              <w:ind w:left="130" w:hanging="243"/>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044D454B" w14:textId="77777777" w:rsidR="005514EF" w:rsidRPr="00C05292" w:rsidRDefault="005514EF" w:rsidP="005514EF">
            <w:pPr>
              <w:ind w:left="-40" w:right="-72"/>
              <w:jc w:val="right"/>
              <w:rPr>
                <w:rFonts w:ascii="Arial" w:eastAsia="Arial Unicode MS"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2367F044" w14:textId="77777777" w:rsidR="005514EF" w:rsidRPr="00C05292" w:rsidRDefault="005514EF" w:rsidP="005514EF">
            <w:pPr>
              <w:ind w:left="-40" w:right="-72"/>
              <w:jc w:val="right"/>
              <w:rPr>
                <w:rFonts w:ascii="Arial" w:eastAsia="Arial Unicode MS" w:hAnsi="Arial" w:cs="Arial"/>
                <w:b/>
                <w:bCs/>
                <w:color w:val="000000"/>
                <w:sz w:val="18"/>
                <w:szCs w:val="18"/>
              </w:rPr>
            </w:pPr>
          </w:p>
        </w:tc>
      </w:tr>
      <w:tr w:rsidR="005514EF" w:rsidRPr="00C05292" w14:paraId="459763F2" w14:textId="77777777" w:rsidTr="00147BD0">
        <w:tc>
          <w:tcPr>
            <w:tcW w:w="6581" w:type="dxa"/>
            <w:tcBorders>
              <w:top w:val="nil"/>
              <w:left w:val="nil"/>
              <w:bottom w:val="nil"/>
              <w:right w:val="nil"/>
            </w:tcBorders>
            <w:shd w:val="clear" w:color="auto" w:fill="auto"/>
            <w:vAlign w:val="bottom"/>
          </w:tcPr>
          <w:p w14:paraId="73B41B9A" w14:textId="77777777" w:rsidR="005514EF" w:rsidRPr="00C05292" w:rsidRDefault="005514EF" w:rsidP="005514EF">
            <w:pPr>
              <w:ind w:left="130" w:hanging="243"/>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shd w:val="clear" w:color="auto" w:fill="auto"/>
          </w:tcPr>
          <w:p w14:paraId="5F93CCF8" w14:textId="3910ED06" w:rsidR="005514EF" w:rsidRPr="00C05292" w:rsidRDefault="00FD7489" w:rsidP="005514EF">
            <w:pPr>
              <w:ind w:left="-40" w:right="-72"/>
              <w:jc w:val="right"/>
              <w:rPr>
                <w:rFonts w:ascii="Arial" w:eastAsia="Arial Unicode MS" w:hAnsi="Arial" w:cs="Arial"/>
                <w:color w:val="000000"/>
                <w:sz w:val="18"/>
                <w:szCs w:val="18"/>
                <w:lang w:val="en-GB"/>
              </w:rPr>
            </w:pPr>
            <w:r w:rsidRPr="00C05292">
              <w:rPr>
                <w:rFonts w:ascii="Arial" w:eastAsia="Arial Unicode MS" w:hAnsi="Arial" w:cs="Arial"/>
                <w:color w:val="000000"/>
                <w:sz w:val="18"/>
                <w:szCs w:val="18"/>
                <w:lang w:val="en-GB"/>
              </w:rPr>
              <w:t>10,348,856</w:t>
            </w:r>
          </w:p>
        </w:tc>
        <w:tc>
          <w:tcPr>
            <w:tcW w:w="1440" w:type="dxa"/>
            <w:tcBorders>
              <w:top w:val="nil"/>
              <w:left w:val="nil"/>
              <w:bottom w:val="single" w:sz="4" w:space="0" w:color="auto"/>
              <w:right w:val="nil"/>
            </w:tcBorders>
            <w:shd w:val="clear" w:color="auto" w:fill="auto"/>
          </w:tcPr>
          <w:p w14:paraId="442B20D5" w14:textId="057B1F55" w:rsidR="005514EF" w:rsidRPr="00C05292" w:rsidRDefault="005514EF" w:rsidP="005514EF">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8,816,626</w:t>
            </w:r>
          </w:p>
        </w:tc>
      </w:tr>
    </w:tbl>
    <w:p w14:paraId="5BE20936" w14:textId="77777777" w:rsidR="00DE1014" w:rsidRPr="00C05292" w:rsidRDefault="00DE1014" w:rsidP="00DE1014">
      <w:pPr>
        <w:jc w:val="both"/>
        <w:rPr>
          <w:rFonts w:ascii="Arial" w:eastAsia="Arial Unicode MS" w:hAnsi="Arial" w:cs="Arial"/>
          <w:color w:val="000000"/>
          <w:sz w:val="18"/>
          <w:szCs w:val="18"/>
          <w:lang w:bidi="th-TH"/>
        </w:rPr>
      </w:pPr>
    </w:p>
    <w:p w14:paraId="5DF15811" w14:textId="77777777" w:rsidR="008A21BF" w:rsidRPr="00C05292" w:rsidRDefault="008A21BF" w:rsidP="00AB2DD0">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A601A6" w:rsidRPr="00C05292" w14:paraId="5510E527" w14:textId="77777777" w:rsidTr="00147BD0">
        <w:trPr>
          <w:trHeight w:val="386"/>
        </w:trPr>
        <w:tc>
          <w:tcPr>
            <w:tcW w:w="9464" w:type="dxa"/>
            <w:shd w:val="clear" w:color="auto" w:fill="auto"/>
            <w:vAlign w:val="center"/>
          </w:tcPr>
          <w:p w14:paraId="0ECC777E" w14:textId="54BE45D5" w:rsidR="008A21BF" w:rsidRPr="00C05292" w:rsidRDefault="00387313" w:rsidP="00B06B1E">
            <w:pPr>
              <w:pStyle w:val="Heading1"/>
              <w:ind w:left="530" w:hanging="630"/>
              <w:rPr>
                <w:rFonts w:ascii="Arial" w:hAnsi="Arial" w:cs="Arial"/>
                <w:color w:val="000000"/>
                <w:sz w:val="18"/>
                <w:szCs w:val="18"/>
                <w:cs/>
              </w:rPr>
            </w:pPr>
            <w:bookmarkStart w:id="57" w:name="_Toc65595160"/>
            <w:r w:rsidRPr="00C05292">
              <w:rPr>
                <w:rFonts w:ascii="Arial" w:hAnsi="Arial" w:cs="Arial"/>
                <w:color w:val="000000"/>
                <w:sz w:val="18"/>
                <w:szCs w:val="18"/>
              </w:rPr>
              <w:t>18</w:t>
            </w:r>
            <w:r w:rsidR="008A21BF" w:rsidRPr="00C05292">
              <w:rPr>
                <w:rFonts w:ascii="Arial" w:hAnsi="Arial" w:cs="Arial"/>
                <w:color w:val="000000"/>
                <w:sz w:val="18"/>
                <w:szCs w:val="18"/>
                <w:cs/>
              </w:rPr>
              <w:tab/>
            </w:r>
            <w:bookmarkEnd w:id="57"/>
            <w:r w:rsidR="00133AE2" w:rsidRPr="00C05292">
              <w:rPr>
                <w:rFonts w:ascii="Arial" w:hAnsi="Arial" w:cs="Arial"/>
                <w:color w:val="000000"/>
                <w:sz w:val="18"/>
                <w:szCs w:val="18"/>
              </w:rPr>
              <w:t>Lease liabilities</w:t>
            </w:r>
          </w:p>
        </w:tc>
      </w:tr>
    </w:tbl>
    <w:p w14:paraId="391AE606" w14:textId="0B48F1D6" w:rsidR="00DE1014" w:rsidRPr="00C05292" w:rsidRDefault="00DE1014">
      <w:pPr>
        <w:rPr>
          <w:rFonts w:ascii="Arial" w:hAnsi="Arial" w:cs="Arial"/>
          <w:color w:val="000000"/>
          <w:sz w:val="18"/>
          <w:szCs w:val="18"/>
        </w:rPr>
      </w:pPr>
      <w:bookmarkStart w:id="58" w:name="_Toc65595163"/>
    </w:p>
    <w:p w14:paraId="4BCA0F39" w14:textId="77777777" w:rsidR="00DE1014" w:rsidRPr="00C05292" w:rsidRDefault="00DE1014" w:rsidP="00DE1014">
      <w:pPr>
        <w:rPr>
          <w:rFonts w:ascii="Arial" w:eastAsia="Cordia New" w:hAnsi="Arial" w:cs="Arial"/>
          <w:color w:val="000000"/>
          <w:sz w:val="18"/>
          <w:szCs w:val="18"/>
          <w:lang w:val="en-GB" w:eastAsia="en-GB"/>
        </w:rPr>
      </w:pPr>
      <w:r w:rsidRPr="00C05292">
        <w:rPr>
          <w:rFonts w:ascii="Arial" w:hAnsi="Arial" w:cs="Arial"/>
          <w:color w:val="000000"/>
          <w:sz w:val="18"/>
          <w:szCs w:val="18"/>
          <w:lang w:val="en-GB"/>
        </w:rPr>
        <w:t>Maturity of finance lease liabilities are as follows:</w:t>
      </w:r>
    </w:p>
    <w:p w14:paraId="21B6D706" w14:textId="77777777" w:rsidR="00DE1014" w:rsidRPr="00C05292" w:rsidRDefault="00DE1014" w:rsidP="00DE1014">
      <w:pPr>
        <w:rPr>
          <w:rFonts w:ascii="Arial" w:eastAsia="Times New Roman" w:hAnsi="Arial" w:cs="Arial"/>
          <w:color w:val="000000"/>
          <w:spacing w:val="-2"/>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C05292" w14:paraId="7872A010" w14:textId="77777777" w:rsidTr="00360D2E">
        <w:trPr>
          <w:trHeight w:val="142"/>
        </w:trPr>
        <w:tc>
          <w:tcPr>
            <w:tcW w:w="6581" w:type="dxa"/>
            <w:tcBorders>
              <w:top w:val="nil"/>
              <w:left w:val="nil"/>
              <w:bottom w:val="nil"/>
              <w:right w:val="nil"/>
            </w:tcBorders>
            <w:shd w:val="clear" w:color="auto" w:fill="auto"/>
            <w:vAlign w:val="bottom"/>
          </w:tcPr>
          <w:p w14:paraId="7E63C86F" w14:textId="77777777" w:rsidR="00B64705" w:rsidRPr="00C05292" w:rsidRDefault="00B64705" w:rsidP="006A3B71">
            <w:pPr>
              <w:tabs>
                <w:tab w:val="left" w:pos="166"/>
              </w:tabs>
              <w:ind w:left="-72"/>
              <w:rPr>
                <w:rFonts w:ascii="Arial" w:eastAsia="Cordia New" w:hAnsi="Arial" w:cs="Arial"/>
                <w:b/>
                <w:bCs/>
                <w:color w:val="000000"/>
                <w:sz w:val="18"/>
                <w:szCs w:val="18"/>
              </w:rPr>
            </w:pPr>
          </w:p>
        </w:tc>
        <w:tc>
          <w:tcPr>
            <w:tcW w:w="1440" w:type="dxa"/>
            <w:tcBorders>
              <w:top w:val="nil"/>
              <w:left w:val="nil"/>
              <w:bottom w:val="nil"/>
              <w:right w:val="nil"/>
            </w:tcBorders>
            <w:shd w:val="clear" w:color="auto" w:fill="auto"/>
            <w:vAlign w:val="bottom"/>
          </w:tcPr>
          <w:p w14:paraId="38B042DF" w14:textId="73A33C68" w:rsidR="00B64705" w:rsidRPr="00C05292" w:rsidRDefault="00D96AE1" w:rsidP="0053718A">
            <w:pPr>
              <w:ind w:left="-40" w:right="-72"/>
              <w:jc w:val="right"/>
              <w:rPr>
                <w:rFonts w:ascii="Arial" w:hAnsi="Arial" w:cs="Arial"/>
                <w:b/>
                <w:bCs/>
                <w:color w:val="000000"/>
                <w:sz w:val="18"/>
                <w:szCs w:val="18"/>
                <w:lang w:val="en-GB"/>
              </w:rPr>
            </w:pPr>
            <w:r w:rsidRPr="00C0529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vAlign w:val="bottom"/>
            <w:hideMark/>
          </w:tcPr>
          <w:p w14:paraId="550D408F" w14:textId="5AA4AC2F" w:rsidR="00B64705" w:rsidRPr="00C05292" w:rsidRDefault="00D96AE1" w:rsidP="0053718A">
            <w:pPr>
              <w:ind w:left="-40" w:right="-72"/>
              <w:jc w:val="right"/>
              <w:rPr>
                <w:rFonts w:ascii="Arial" w:hAnsi="Arial" w:cs="Arial"/>
                <w:b/>
                <w:bCs/>
                <w:color w:val="000000"/>
                <w:sz w:val="18"/>
                <w:szCs w:val="18"/>
              </w:rPr>
            </w:pPr>
            <w:r w:rsidRPr="00C05292">
              <w:rPr>
                <w:rFonts w:ascii="Arial" w:hAnsi="Arial" w:cs="Arial"/>
                <w:b/>
                <w:bCs/>
                <w:color w:val="000000"/>
                <w:sz w:val="18"/>
                <w:szCs w:val="18"/>
                <w:lang w:val="en-GB"/>
              </w:rPr>
              <w:t>2023</w:t>
            </w:r>
          </w:p>
        </w:tc>
      </w:tr>
      <w:tr w:rsidR="005514EF" w:rsidRPr="00C05292" w14:paraId="3A98F3FC" w14:textId="77777777" w:rsidTr="00147BD0">
        <w:trPr>
          <w:trHeight w:val="142"/>
        </w:trPr>
        <w:tc>
          <w:tcPr>
            <w:tcW w:w="6581" w:type="dxa"/>
            <w:tcBorders>
              <w:top w:val="nil"/>
              <w:left w:val="nil"/>
              <w:bottom w:val="nil"/>
              <w:right w:val="nil"/>
            </w:tcBorders>
            <w:shd w:val="clear" w:color="auto" w:fill="auto"/>
            <w:vAlign w:val="bottom"/>
          </w:tcPr>
          <w:p w14:paraId="60737827" w14:textId="77777777" w:rsidR="00B64705" w:rsidRPr="00C05292" w:rsidRDefault="00B64705" w:rsidP="006A3B71">
            <w:pPr>
              <w:tabs>
                <w:tab w:val="left" w:pos="166"/>
              </w:tabs>
              <w:ind w:left="-72"/>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5F1A15FC" w14:textId="17A67CB7" w:rsidR="00B64705" w:rsidRPr="00C05292" w:rsidRDefault="00B64705" w:rsidP="0053718A">
            <w:pPr>
              <w:ind w:left="-40" w:right="-72"/>
              <w:jc w:val="right"/>
              <w:rPr>
                <w:rFonts w:ascii="Arial" w:hAnsi="Arial" w:cs="Arial"/>
                <w:b/>
                <w:bCs/>
                <w:color w:val="000000"/>
                <w:sz w:val="18"/>
                <w:szCs w:val="18"/>
              </w:rPr>
            </w:pPr>
            <w:r w:rsidRPr="00C05292">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hideMark/>
          </w:tcPr>
          <w:p w14:paraId="48D55133" w14:textId="777473F0" w:rsidR="00B64705" w:rsidRPr="00C05292" w:rsidRDefault="00B64705" w:rsidP="0053718A">
            <w:pPr>
              <w:ind w:left="-40" w:right="-72"/>
              <w:jc w:val="right"/>
              <w:rPr>
                <w:rFonts w:ascii="Arial" w:hAnsi="Arial" w:cs="Arial"/>
                <w:b/>
                <w:bCs/>
                <w:color w:val="000000"/>
                <w:sz w:val="18"/>
                <w:szCs w:val="18"/>
              </w:rPr>
            </w:pPr>
            <w:r w:rsidRPr="00C05292">
              <w:rPr>
                <w:rFonts w:ascii="Arial" w:hAnsi="Arial" w:cs="Arial"/>
                <w:b/>
                <w:bCs/>
                <w:color w:val="000000"/>
                <w:sz w:val="18"/>
                <w:szCs w:val="18"/>
              </w:rPr>
              <w:t>Baht</w:t>
            </w:r>
          </w:p>
        </w:tc>
      </w:tr>
      <w:tr w:rsidR="005514EF" w:rsidRPr="00C05292" w14:paraId="54CD4BC1" w14:textId="77777777" w:rsidTr="00147BD0">
        <w:trPr>
          <w:trHeight w:val="142"/>
        </w:trPr>
        <w:tc>
          <w:tcPr>
            <w:tcW w:w="6581" w:type="dxa"/>
            <w:tcBorders>
              <w:top w:val="nil"/>
              <w:left w:val="nil"/>
              <w:bottom w:val="nil"/>
              <w:right w:val="nil"/>
            </w:tcBorders>
            <w:shd w:val="clear" w:color="auto" w:fill="auto"/>
            <w:vAlign w:val="bottom"/>
          </w:tcPr>
          <w:p w14:paraId="18D4D7F3" w14:textId="77777777" w:rsidR="00B64705" w:rsidRPr="00C05292" w:rsidRDefault="00B64705" w:rsidP="006A3B71">
            <w:pPr>
              <w:tabs>
                <w:tab w:val="left" w:pos="166"/>
              </w:tabs>
              <w:ind w:left="-72"/>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A8724B7" w14:textId="77777777" w:rsidR="00B64705" w:rsidRPr="00C05292" w:rsidRDefault="00B64705" w:rsidP="0053718A">
            <w:pPr>
              <w:ind w:left="-40" w:right="-72"/>
              <w:jc w:val="right"/>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386D511B" w14:textId="6F1C44C5" w:rsidR="00B64705" w:rsidRPr="00C05292" w:rsidRDefault="00B64705" w:rsidP="0053718A">
            <w:pPr>
              <w:ind w:left="-40" w:right="-72"/>
              <w:jc w:val="right"/>
              <w:rPr>
                <w:rFonts w:ascii="Arial" w:hAnsi="Arial" w:cs="Arial"/>
                <w:b/>
                <w:bCs/>
                <w:color w:val="000000"/>
                <w:sz w:val="18"/>
                <w:szCs w:val="18"/>
              </w:rPr>
            </w:pPr>
          </w:p>
        </w:tc>
      </w:tr>
      <w:tr w:rsidR="005514EF" w:rsidRPr="00C05292" w14:paraId="1E26B631" w14:textId="77777777" w:rsidTr="00147BD0">
        <w:trPr>
          <w:trHeight w:val="142"/>
        </w:trPr>
        <w:tc>
          <w:tcPr>
            <w:tcW w:w="6581" w:type="dxa"/>
            <w:tcBorders>
              <w:top w:val="nil"/>
              <w:left w:val="nil"/>
              <w:bottom w:val="nil"/>
              <w:right w:val="nil"/>
            </w:tcBorders>
            <w:shd w:val="clear" w:color="auto" w:fill="auto"/>
            <w:vAlign w:val="bottom"/>
            <w:hideMark/>
          </w:tcPr>
          <w:p w14:paraId="62E007DF" w14:textId="4990C270" w:rsidR="00B64705" w:rsidRPr="00C05292" w:rsidRDefault="00FB202C" w:rsidP="006A3B71">
            <w:pPr>
              <w:tabs>
                <w:tab w:val="left" w:pos="166"/>
              </w:tabs>
              <w:ind w:left="-72" w:right="-114"/>
              <w:rPr>
                <w:rFonts w:ascii="Arial" w:hAnsi="Arial" w:cs="Arial"/>
                <w:b/>
                <w:bCs/>
                <w:color w:val="000000"/>
                <w:spacing w:val="-4"/>
                <w:sz w:val="18"/>
                <w:szCs w:val="18"/>
              </w:rPr>
            </w:pPr>
            <w:r w:rsidRPr="00C05292">
              <w:rPr>
                <w:rFonts w:ascii="Arial" w:hAnsi="Arial" w:cs="Arial"/>
                <w:b/>
                <w:bCs/>
                <w:color w:val="000000"/>
                <w:spacing w:val="-4"/>
                <w:sz w:val="18"/>
                <w:szCs w:val="18"/>
              </w:rPr>
              <w:t>Minimum lease liabilities payments</w:t>
            </w:r>
          </w:p>
        </w:tc>
        <w:tc>
          <w:tcPr>
            <w:tcW w:w="1440" w:type="dxa"/>
            <w:tcBorders>
              <w:top w:val="nil"/>
              <w:left w:val="nil"/>
              <w:bottom w:val="nil"/>
              <w:right w:val="nil"/>
            </w:tcBorders>
            <w:shd w:val="clear" w:color="auto" w:fill="auto"/>
            <w:vAlign w:val="bottom"/>
          </w:tcPr>
          <w:p w14:paraId="1424F553" w14:textId="77777777" w:rsidR="00B64705" w:rsidRPr="00C05292" w:rsidRDefault="00B64705" w:rsidP="0053718A">
            <w:pPr>
              <w:ind w:left="-40" w:right="-72"/>
              <w:jc w:val="right"/>
              <w:rPr>
                <w:rFonts w:ascii="Arial" w:hAnsi="Arial" w:cs="Arial"/>
                <w:color w:val="000000"/>
                <w:spacing w:val="-4"/>
                <w:sz w:val="18"/>
                <w:szCs w:val="18"/>
              </w:rPr>
            </w:pPr>
          </w:p>
        </w:tc>
        <w:tc>
          <w:tcPr>
            <w:tcW w:w="1440" w:type="dxa"/>
            <w:tcBorders>
              <w:top w:val="nil"/>
              <w:left w:val="nil"/>
              <w:bottom w:val="nil"/>
              <w:right w:val="nil"/>
            </w:tcBorders>
            <w:shd w:val="clear" w:color="auto" w:fill="auto"/>
            <w:vAlign w:val="bottom"/>
          </w:tcPr>
          <w:p w14:paraId="479AF145" w14:textId="671B0F40" w:rsidR="00B64705" w:rsidRPr="00C05292" w:rsidRDefault="00B64705" w:rsidP="0053718A">
            <w:pPr>
              <w:ind w:left="-40" w:right="-72"/>
              <w:jc w:val="right"/>
              <w:rPr>
                <w:rFonts w:ascii="Arial" w:hAnsi="Arial" w:cs="Arial"/>
                <w:color w:val="000000"/>
                <w:spacing w:val="-4"/>
                <w:sz w:val="18"/>
                <w:szCs w:val="18"/>
              </w:rPr>
            </w:pPr>
          </w:p>
        </w:tc>
      </w:tr>
      <w:tr w:rsidR="005514EF" w:rsidRPr="00C05292" w14:paraId="43CFEC3F" w14:textId="77777777" w:rsidTr="00147BD0">
        <w:trPr>
          <w:trHeight w:val="142"/>
        </w:trPr>
        <w:tc>
          <w:tcPr>
            <w:tcW w:w="6581" w:type="dxa"/>
            <w:tcBorders>
              <w:top w:val="nil"/>
              <w:left w:val="nil"/>
              <w:bottom w:val="nil"/>
              <w:right w:val="nil"/>
            </w:tcBorders>
            <w:shd w:val="clear" w:color="auto" w:fill="auto"/>
            <w:vAlign w:val="bottom"/>
            <w:hideMark/>
          </w:tcPr>
          <w:p w14:paraId="4E282C46" w14:textId="77777777" w:rsidR="005514EF" w:rsidRPr="00C05292" w:rsidRDefault="005514EF" w:rsidP="005514EF">
            <w:pPr>
              <w:tabs>
                <w:tab w:val="left" w:pos="166"/>
              </w:tabs>
              <w:ind w:left="-72"/>
              <w:rPr>
                <w:rFonts w:ascii="Arial" w:hAnsi="Arial" w:cs="Arial"/>
                <w:color w:val="000000"/>
                <w:spacing w:val="-2"/>
                <w:sz w:val="18"/>
                <w:szCs w:val="18"/>
              </w:rPr>
            </w:pPr>
            <w:r w:rsidRPr="00C05292">
              <w:rPr>
                <w:rFonts w:ascii="Arial" w:hAnsi="Arial" w:cs="Arial"/>
                <w:color w:val="000000"/>
                <w:sz w:val="18"/>
                <w:szCs w:val="18"/>
              </w:rPr>
              <w:t>Not later than one year</w:t>
            </w:r>
          </w:p>
        </w:tc>
        <w:tc>
          <w:tcPr>
            <w:tcW w:w="1440" w:type="dxa"/>
            <w:tcBorders>
              <w:top w:val="nil"/>
              <w:left w:val="nil"/>
              <w:bottom w:val="nil"/>
              <w:right w:val="nil"/>
            </w:tcBorders>
            <w:shd w:val="clear" w:color="auto" w:fill="auto"/>
          </w:tcPr>
          <w:p w14:paraId="15194559" w14:textId="5345B57B" w:rsidR="005514EF" w:rsidRPr="00C05292" w:rsidRDefault="00F56247" w:rsidP="005514EF">
            <w:pPr>
              <w:ind w:left="-40" w:right="-72"/>
              <w:jc w:val="right"/>
              <w:rPr>
                <w:rFonts w:ascii="Arial" w:hAnsi="Arial" w:cs="Arial"/>
                <w:color w:val="000000"/>
                <w:sz w:val="18"/>
                <w:szCs w:val="18"/>
              </w:rPr>
            </w:pPr>
            <w:r w:rsidRPr="00C05292">
              <w:rPr>
                <w:rFonts w:ascii="Arial" w:hAnsi="Arial" w:cs="Arial"/>
                <w:color w:val="000000"/>
                <w:sz w:val="18"/>
                <w:szCs w:val="18"/>
              </w:rPr>
              <w:t>1,740,744</w:t>
            </w:r>
          </w:p>
        </w:tc>
        <w:tc>
          <w:tcPr>
            <w:tcW w:w="1440" w:type="dxa"/>
            <w:tcBorders>
              <w:top w:val="nil"/>
              <w:left w:val="nil"/>
              <w:bottom w:val="nil"/>
              <w:right w:val="nil"/>
            </w:tcBorders>
            <w:shd w:val="clear" w:color="auto" w:fill="auto"/>
          </w:tcPr>
          <w:p w14:paraId="7637554A" w14:textId="7349B391" w:rsidR="005514EF" w:rsidRPr="00C05292" w:rsidRDefault="005514EF" w:rsidP="005514EF">
            <w:pPr>
              <w:ind w:left="-40" w:right="-72"/>
              <w:jc w:val="right"/>
              <w:rPr>
                <w:rFonts w:ascii="Arial" w:hAnsi="Arial" w:cs="Arial"/>
                <w:color w:val="000000"/>
                <w:sz w:val="18"/>
                <w:szCs w:val="18"/>
              </w:rPr>
            </w:pPr>
            <w:r w:rsidRPr="00C05292">
              <w:rPr>
                <w:rFonts w:ascii="Arial" w:hAnsi="Arial" w:cs="Arial"/>
                <w:color w:val="000000"/>
                <w:sz w:val="18"/>
                <w:szCs w:val="18"/>
              </w:rPr>
              <w:t>793,084</w:t>
            </w:r>
          </w:p>
        </w:tc>
      </w:tr>
      <w:tr w:rsidR="005514EF" w:rsidRPr="00C05292" w14:paraId="0A5D2DE3" w14:textId="77777777" w:rsidTr="00147BD0">
        <w:trPr>
          <w:trHeight w:val="142"/>
        </w:trPr>
        <w:tc>
          <w:tcPr>
            <w:tcW w:w="6581" w:type="dxa"/>
            <w:tcBorders>
              <w:top w:val="nil"/>
              <w:left w:val="nil"/>
              <w:bottom w:val="nil"/>
              <w:right w:val="nil"/>
            </w:tcBorders>
            <w:shd w:val="clear" w:color="auto" w:fill="auto"/>
            <w:vAlign w:val="bottom"/>
            <w:hideMark/>
          </w:tcPr>
          <w:p w14:paraId="1AA70A2D" w14:textId="74618C64" w:rsidR="005514EF" w:rsidRPr="00C05292" w:rsidRDefault="005514EF" w:rsidP="005514EF">
            <w:pPr>
              <w:tabs>
                <w:tab w:val="left" w:pos="166"/>
              </w:tabs>
              <w:ind w:left="-72"/>
              <w:rPr>
                <w:rFonts w:ascii="Arial" w:hAnsi="Arial" w:cs="Arial"/>
                <w:color w:val="000000"/>
                <w:sz w:val="18"/>
                <w:szCs w:val="18"/>
              </w:rPr>
            </w:pPr>
            <w:r w:rsidRPr="00C05292">
              <w:rPr>
                <w:rFonts w:ascii="Arial" w:hAnsi="Arial" w:cs="Arial"/>
                <w:color w:val="000000"/>
                <w:sz w:val="18"/>
                <w:szCs w:val="18"/>
              </w:rPr>
              <w:t xml:space="preserve">Later than </w:t>
            </w:r>
            <w:r w:rsidRPr="00C05292">
              <w:rPr>
                <w:rFonts w:ascii="Arial" w:hAnsi="Arial" w:cs="Arial"/>
                <w:color w:val="000000"/>
                <w:sz w:val="18"/>
                <w:szCs w:val="18"/>
                <w:lang w:val="en-GB"/>
              </w:rPr>
              <w:t>1</w:t>
            </w:r>
            <w:r w:rsidRPr="00C05292">
              <w:rPr>
                <w:rFonts w:ascii="Arial" w:hAnsi="Arial" w:cs="Arial"/>
                <w:color w:val="000000"/>
                <w:sz w:val="18"/>
                <w:szCs w:val="18"/>
              </w:rPr>
              <w:t xml:space="preserve"> year but not later than </w:t>
            </w:r>
            <w:r w:rsidRPr="00C05292">
              <w:rPr>
                <w:rFonts w:ascii="Arial" w:hAnsi="Arial" w:cs="Arial"/>
                <w:color w:val="000000"/>
                <w:sz w:val="18"/>
                <w:szCs w:val="18"/>
                <w:lang w:val="en-GB"/>
              </w:rPr>
              <w:t>5</w:t>
            </w:r>
            <w:r w:rsidRPr="00C05292">
              <w:rPr>
                <w:rFonts w:ascii="Arial" w:hAnsi="Arial" w:cs="Arial"/>
                <w:color w:val="000000"/>
                <w:sz w:val="18"/>
                <w:szCs w:val="18"/>
              </w:rPr>
              <w:t xml:space="preserve"> years</w:t>
            </w:r>
          </w:p>
        </w:tc>
        <w:tc>
          <w:tcPr>
            <w:tcW w:w="1440" w:type="dxa"/>
            <w:tcBorders>
              <w:top w:val="nil"/>
              <w:left w:val="nil"/>
              <w:bottom w:val="nil"/>
              <w:right w:val="nil"/>
            </w:tcBorders>
            <w:shd w:val="clear" w:color="auto" w:fill="auto"/>
          </w:tcPr>
          <w:p w14:paraId="32271464" w14:textId="01DD569E" w:rsidR="005514EF" w:rsidRPr="00C05292" w:rsidRDefault="00EC34E1" w:rsidP="005514EF">
            <w:pPr>
              <w:ind w:left="-40" w:right="-72"/>
              <w:jc w:val="right"/>
              <w:rPr>
                <w:rFonts w:ascii="Arial" w:hAnsi="Arial" w:cs="Arial"/>
                <w:color w:val="000000"/>
                <w:sz w:val="18"/>
                <w:szCs w:val="18"/>
              </w:rPr>
            </w:pPr>
            <w:r w:rsidRPr="00C05292">
              <w:rPr>
                <w:rFonts w:ascii="Arial" w:hAnsi="Arial" w:cs="Arial"/>
                <w:color w:val="000000"/>
                <w:sz w:val="18"/>
                <w:szCs w:val="18"/>
              </w:rPr>
              <w:t>1,250,495</w:t>
            </w:r>
          </w:p>
        </w:tc>
        <w:tc>
          <w:tcPr>
            <w:tcW w:w="1440" w:type="dxa"/>
            <w:tcBorders>
              <w:top w:val="nil"/>
              <w:left w:val="nil"/>
              <w:bottom w:val="nil"/>
              <w:right w:val="nil"/>
            </w:tcBorders>
            <w:shd w:val="clear" w:color="auto" w:fill="auto"/>
          </w:tcPr>
          <w:p w14:paraId="153E194C" w14:textId="17645DF9" w:rsidR="005514EF" w:rsidRPr="00C05292" w:rsidRDefault="005514EF" w:rsidP="005514EF">
            <w:pPr>
              <w:ind w:left="-40" w:right="-72"/>
              <w:jc w:val="right"/>
              <w:rPr>
                <w:rFonts w:ascii="Arial" w:hAnsi="Arial" w:cs="Arial"/>
                <w:color w:val="000000"/>
                <w:sz w:val="18"/>
                <w:szCs w:val="18"/>
              </w:rPr>
            </w:pPr>
            <w:r w:rsidRPr="00C05292">
              <w:rPr>
                <w:rFonts w:ascii="Arial" w:hAnsi="Arial" w:cs="Arial"/>
                <w:color w:val="000000"/>
                <w:sz w:val="18"/>
                <w:szCs w:val="18"/>
              </w:rPr>
              <w:t>-</w:t>
            </w:r>
          </w:p>
        </w:tc>
      </w:tr>
      <w:tr w:rsidR="005514EF" w:rsidRPr="00C05292" w14:paraId="01B9CCE6" w14:textId="77777777" w:rsidTr="00147BD0">
        <w:trPr>
          <w:trHeight w:val="142"/>
        </w:trPr>
        <w:tc>
          <w:tcPr>
            <w:tcW w:w="6581" w:type="dxa"/>
            <w:tcBorders>
              <w:top w:val="nil"/>
              <w:left w:val="nil"/>
              <w:bottom w:val="nil"/>
              <w:right w:val="nil"/>
            </w:tcBorders>
            <w:shd w:val="clear" w:color="auto" w:fill="auto"/>
            <w:vAlign w:val="bottom"/>
            <w:hideMark/>
          </w:tcPr>
          <w:p w14:paraId="33B61690" w14:textId="51800D17" w:rsidR="005514EF" w:rsidRPr="00C05292" w:rsidRDefault="005514EF" w:rsidP="005514EF">
            <w:pPr>
              <w:tabs>
                <w:tab w:val="left" w:pos="166"/>
              </w:tabs>
              <w:ind w:left="-72"/>
              <w:rPr>
                <w:rFonts w:ascii="Arial" w:hAnsi="Arial" w:cs="Arial"/>
                <w:color w:val="000000"/>
                <w:sz w:val="18"/>
                <w:szCs w:val="18"/>
              </w:rPr>
            </w:pPr>
            <w:r w:rsidRPr="00C05292">
              <w:rPr>
                <w:rFonts w:ascii="Arial" w:hAnsi="Arial" w:cs="Arial"/>
                <w:color w:val="000000"/>
                <w:sz w:val="18"/>
                <w:szCs w:val="18"/>
                <w:u w:val="single"/>
              </w:rPr>
              <w:t>Less</w:t>
            </w:r>
            <w:r w:rsidRPr="00C05292">
              <w:rPr>
                <w:rFonts w:ascii="Arial" w:hAnsi="Arial" w:cs="Arial"/>
                <w:color w:val="000000"/>
                <w:sz w:val="18"/>
                <w:szCs w:val="18"/>
              </w:rPr>
              <w:t xml:space="preserve"> Future finance charges on leases</w:t>
            </w:r>
          </w:p>
        </w:tc>
        <w:tc>
          <w:tcPr>
            <w:tcW w:w="1440" w:type="dxa"/>
            <w:tcBorders>
              <w:top w:val="nil"/>
              <w:left w:val="nil"/>
              <w:bottom w:val="single" w:sz="4" w:space="0" w:color="auto"/>
              <w:right w:val="nil"/>
            </w:tcBorders>
            <w:shd w:val="clear" w:color="auto" w:fill="auto"/>
          </w:tcPr>
          <w:p w14:paraId="48F50E50" w14:textId="0CF3E984" w:rsidR="005514EF" w:rsidRPr="00C05292" w:rsidRDefault="005A2343" w:rsidP="005514EF">
            <w:pPr>
              <w:ind w:left="-40" w:right="-72"/>
              <w:jc w:val="right"/>
              <w:rPr>
                <w:rFonts w:ascii="Arial" w:hAnsi="Arial" w:cs="Arial"/>
                <w:color w:val="000000"/>
                <w:sz w:val="18"/>
                <w:szCs w:val="18"/>
              </w:rPr>
            </w:pPr>
            <w:r w:rsidRPr="00C05292">
              <w:rPr>
                <w:rFonts w:ascii="Arial" w:hAnsi="Arial" w:cs="Arial"/>
                <w:color w:val="000000"/>
                <w:sz w:val="18"/>
                <w:szCs w:val="18"/>
              </w:rPr>
              <w:t>(92,444)</w:t>
            </w:r>
          </w:p>
        </w:tc>
        <w:tc>
          <w:tcPr>
            <w:tcW w:w="1440" w:type="dxa"/>
            <w:tcBorders>
              <w:top w:val="nil"/>
              <w:left w:val="nil"/>
              <w:bottom w:val="single" w:sz="4" w:space="0" w:color="auto"/>
              <w:right w:val="nil"/>
            </w:tcBorders>
            <w:shd w:val="clear" w:color="auto" w:fill="auto"/>
          </w:tcPr>
          <w:p w14:paraId="6B8C5585" w14:textId="4118CBF2" w:rsidR="005514EF" w:rsidRPr="00C05292" w:rsidRDefault="005514EF" w:rsidP="005514EF">
            <w:pPr>
              <w:ind w:left="-40" w:right="-72"/>
              <w:jc w:val="right"/>
              <w:rPr>
                <w:rFonts w:ascii="Arial" w:hAnsi="Arial" w:cs="Arial"/>
                <w:color w:val="000000"/>
                <w:sz w:val="18"/>
                <w:szCs w:val="18"/>
              </w:rPr>
            </w:pPr>
            <w:r w:rsidRPr="00C05292">
              <w:rPr>
                <w:rFonts w:ascii="Arial" w:hAnsi="Arial" w:cs="Arial"/>
                <w:color w:val="000000"/>
                <w:sz w:val="18"/>
                <w:szCs w:val="18"/>
              </w:rPr>
              <w:t>(17,465)</w:t>
            </w:r>
          </w:p>
        </w:tc>
      </w:tr>
      <w:tr w:rsidR="005514EF" w:rsidRPr="00C05292" w14:paraId="5C1E511A" w14:textId="77777777" w:rsidTr="00147BD0">
        <w:trPr>
          <w:trHeight w:val="142"/>
        </w:trPr>
        <w:tc>
          <w:tcPr>
            <w:tcW w:w="6581" w:type="dxa"/>
            <w:tcBorders>
              <w:top w:val="nil"/>
              <w:left w:val="nil"/>
              <w:bottom w:val="nil"/>
              <w:right w:val="nil"/>
            </w:tcBorders>
            <w:shd w:val="clear" w:color="auto" w:fill="auto"/>
            <w:vAlign w:val="bottom"/>
          </w:tcPr>
          <w:p w14:paraId="4FF65784" w14:textId="77777777" w:rsidR="005514EF" w:rsidRPr="00C05292" w:rsidRDefault="005514EF" w:rsidP="005514EF">
            <w:pPr>
              <w:rPr>
                <w:rFonts w:ascii="Arial" w:hAnsi="Arial" w:cs="Arial"/>
                <w:color w:val="000000"/>
                <w:sz w:val="18"/>
                <w:szCs w:val="18"/>
                <w:u w:val="single"/>
              </w:rPr>
            </w:pPr>
          </w:p>
        </w:tc>
        <w:tc>
          <w:tcPr>
            <w:tcW w:w="1440" w:type="dxa"/>
            <w:tcBorders>
              <w:top w:val="single" w:sz="4" w:space="0" w:color="auto"/>
              <w:left w:val="nil"/>
              <w:bottom w:val="nil"/>
              <w:right w:val="nil"/>
            </w:tcBorders>
            <w:shd w:val="clear" w:color="auto" w:fill="auto"/>
            <w:vAlign w:val="bottom"/>
          </w:tcPr>
          <w:p w14:paraId="35FD15F5" w14:textId="77777777" w:rsidR="005514EF" w:rsidRPr="00C05292" w:rsidRDefault="005514EF" w:rsidP="005514E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8883321" w14:textId="6DA03423" w:rsidR="005514EF" w:rsidRPr="00C05292" w:rsidRDefault="005514EF" w:rsidP="005514EF">
            <w:pPr>
              <w:ind w:left="-40" w:right="-72"/>
              <w:jc w:val="right"/>
              <w:rPr>
                <w:rFonts w:ascii="Arial" w:hAnsi="Arial" w:cs="Arial"/>
                <w:color w:val="000000"/>
                <w:sz w:val="18"/>
                <w:szCs w:val="18"/>
              </w:rPr>
            </w:pPr>
          </w:p>
        </w:tc>
      </w:tr>
      <w:tr w:rsidR="005514EF" w:rsidRPr="00066C52" w14:paraId="3C5B4514" w14:textId="77777777" w:rsidTr="00147BD0">
        <w:trPr>
          <w:trHeight w:val="142"/>
        </w:trPr>
        <w:tc>
          <w:tcPr>
            <w:tcW w:w="6581" w:type="dxa"/>
            <w:tcBorders>
              <w:top w:val="nil"/>
              <w:left w:val="nil"/>
              <w:bottom w:val="nil"/>
              <w:right w:val="nil"/>
            </w:tcBorders>
            <w:shd w:val="clear" w:color="auto" w:fill="auto"/>
            <w:vAlign w:val="bottom"/>
            <w:hideMark/>
          </w:tcPr>
          <w:p w14:paraId="121A43AA" w14:textId="3883135B" w:rsidR="005514EF" w:rsidRPr="00066C52" w:rsidRDefault="005514EF" w:rsidP="005514EF">
            <w:pPr>
              <w:ind w:left="-77"/>
              <w:rPr>
                <w:rFonts w:ascii="Arial" w:hAnsi="Arial" w:cs="Arial"/>
                <w:color w:val="000000"/>
                <w:sz w:val="18"/>
                <w:szCs w:val="18"/>
              </w:rPr>
            </w:pPr>
            <w:r w:rsidRPr="00066C52">
              <w:rPr>
                <w:rFonts w:ascii="Arial" w:hAnsi="Arial" w:cs="Arial"/>
                <w:color w:val="000000"/>
                <w:sz w:val="18"/>
                <w:szCs w:val="18"/>
              </w:rPr>
              <w:t>Present value of lease liabilities</w:t>
            </w:r>
          </w:p>
        </w:tc>
        <w:tc>
          <w:tcPr>
            <w:tcW w:w="1440" w:type="dxa"/>
            <w:tcBorders>
              <w:top w:val="nil"/>
              <w:left w:val="nil"/>
              <w:bottom w:val="single" w:sz="4" w:space="0" w:color="auto"/>
              <w:right w:val="nil"/>
            </w:tcBorders>
            <w:shd w:val="clear" w:color="auto" w:fill="auto"/>
          </w:tcPr>
          <w:p w14:paraId="73D1731F" w14:textId="3C959FD9" w:rsidR="005514EF" w:rsidRPr="00066C52" w:rsidRDefault="00723029" w:rsidP="005514EF">
            <w:pPr>
              <w:ind w:left="-40" w:right="-72"/>
              <w:jc w:val="right"/>
              <w:rPr>
                <w:rFonts w:ascii="Arial" w:hAnsi="Arial" w:cs="Arial"/>
                <w:color w:val="000000"/>
                <w:sz w:val="18"/>
                <w:szCs w:val="18"/>
              </w:rPr>
            </w:pPr>
            <w:r w:rsidRPr="00066C52">
              <w:rPr>
                <w:rFonts w:ascii="Arial" w:hAnsi="Arial" w:cs="Arial"/>
                <w:color w:val="000000"/>
                <w:sz w:val="18"/>
                <w:szCs w:val="18"/>
              </w:rPr>
              <w:t>2,898,795</w:t>
            </w:r>
          </w:p>
        </w:tc>
        <w:tc>
          <w:tcPr>
            <w:tcW w:w="1440" w:type="dxa"/>
            <w:tcBorders>
              <w:top w:val="nil"/>
              <w:left w:val="nil"/>
              <w:bottom w:val="single" w:sz="4" w:space="0" w:color="auto"/>
              <w:right w:val="nil"/>
            </w:tcBorders>
            <w:shd w:val="clear" w:color="auto" w:fill="auto"/>
          </w:tcPr>
          <w:p w14:paraId="14A295D8" w14:textId="26916AA5"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775,619</w:t>
            </w:r>
          </w:p>
        </w:tc>
      </w:tr>
      <w:tr w:rsidR="005514EF" w:rsidRPr="00066C52" w14:paraId="375C1B66" w14:textId="77777777" w:rsidTr="00147BD0">
        <w:trPr>
          <w:trHeight w:val="142"/>
        </w:trPr>
        <w:tc>
          <w:tcPr>
            <w:tcW w:w="6581" w:type="dxa"/>
            <w:tcBorders>
              <w:top w:val="nil"/>
              <w:left w:val="nil"/>
              <w:bottom w:val="nil"/>
              <w:right w:val="nil"/>
            </w:tcBorders>
            <w:shd w:val="clear" w:color="auto" w:fill="auto"/>
            <w:vAlign w:val="bottom"/>
          </w:tcPr>
          <w:p w14:paraId="1475E04B" w14:textId="77777777" w:rsidR="005514EF" w:rsidRPr="00066C52" w:rsidRDefault="005514EF" w:rsidP="005514EF">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1E057AEF" w14:textId="77777777" w:rsidR="005514EF" w:rsidRPr="00066C52" w:rsidRDefault="005514EF" w:rsidP="005514E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92A506D" w14:textId="3A8F142B" w:rsidR="005514EF" w:rsidRPr="00066C52" w:rsidRDefault="005514EF" w:rsidP="005514EF">
            <w:pPr>
              <w:ind w:left="-40" w:right="-72"/>
              <w:jc w:val="right"/>
              <w:rPr>
                <w:rFonts w:ascii="Arial" w:hAnsi="Arial" w:cs="Arial"/>
                <w:color w:val="000000"/>
                <w:sz w:val="18"/>
                <w:szCs w:val="18"/>
              </w:rPr>
            </w:pPr>
          </w:p>
        </w:tc>
      </w:tr>
      <w:tr w:rsidR="005514EF" w:rsidRPr="00066C52" w14:paraId="53774742" w14:textId="77777777" w:rsidTr="00147BD0">
        <w:trPr>
          <w:trHeight w:val="142"/>
        </w:trPr>
        <w:tc>
          <w:tcPr>
            <w:tcW w:w="6581" w:type="dxa"/>
            <w:tcBorders>
              <w:top w:val="nil"/>
              <w:left w:val="nil"/>
              <w:bottom w:val="nil"/>
              <w:right w:val="nil"/>
            </w:tcBorders>
            <w:shd w:val="clear" w:color="auto" w:fill="auto"/>
            <w:vAlign w:val="bottom"/>
            <w:hideMark/>
          </w:tcPr>
          <w:p w14:paraId="6393DB90" w14:textId="178A6865" w:rsidR="005514EF" w:rsidRPr="00066C52" w:rsidRDefault="005514EF" w:rsidP="005514EF">
            <w:pPr>
              <w:tabs>
                <w:tab w:val="left" w:pos="166"/>
              </w:tabs>
              <w:ind w:left="-72" w:right="-114"/>
              <w:rPr>
                <w:rFonts w:ascii="Arial" w:hAnsi="Arial" w:cs="Arial"/>
                <w:b/>
                <w:bCs/>
                <w:color w:val="000000"/>
                <w:spacing w:val="-4"/>
                <w:sz w:val="18"/>
                <w:szCs w:val="18"/>
              </w:rPr>
            </w:pPr>
            <w:r w:rsidRPr="00066C52">
              <w:rPr>
                <w:rFonts w:ascii="Arial" w:hAnsi="Arial" w:cs="Arial"/>
                <w:b/>
                <w:bCs/>
                <w:color w:val="000000"/>
                <w:spacing w:val="-4"/>
                <w:sz w:val="18"/>
                <w:szCs w:val="18"/>
              </w:rPr>
              <w:t>Present value of lease liabilities:</w:t>
            </w:r>
          </w:p>
        </w:tc>
        <w:tc>
          <w:tcPr>
            <w:tcW w:w="1440" w:type="dxa"/>
            <w:tcBorders>
              <w:top w:val="nil"/>
              <w:left w:val="nil"/>
              <w:bottom w:val="nil"/>
              <w:right w:val="nil"/>
            </w:tcBorders>
            <w:shd w:val="clear" w:color="auto" w:fill="auto"/>
            <w:vAlign w:val="bottom"/>
          </w:tcPr>
          <w:p w14:paraId="013064EF" w14:textId="77777777" w:rsidR="005514EF" w:rsidRPr="00066C52" w:rsidRDefault="005514EF" w:rsidP="005514EF">
            <w:pPr>
              <w:ind w:left="-40" w:right="-72"/>
              <w:jc w:val="right"/>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3A5B1667" w14:textId="02F1615A" w:rsidR="005514EF" w:rsidRPr="00066C52" w:rsidRDefault="005514EF" w:rsidP="005514EF">
            <w:pPr>
              <w:ind w:left="-40" w:right="-72"/>
              <w:jc w:val="right"/>
              <w:rPr>
                <w:rFonts w:ascii="Arial" w:hAnsi="Arial" w:cs="Arial"/>
                <w:color w:val="000000"/>
                <w:sz w:val="18"/>
                <w:szCs w:val="18"/>
              </w:rPr>
            </w:pPr>
          </w:p>
        </w:tc>
      </w:tr>
      <w:tr w:rsidR="005514EF" w:rsidRPr="00066C52" w14:paraId="7A932FE3" w14:textId="77777777" w:rsidTr="00147BD0">
        <w:trPr>
          <w:trHeight w:val="142"/>
        </w:trPr>
        <w:tc>
          <w:tcPr>
            <w:tcW w:w="6581" w:type="dxa"/>
            <w:tcBorders>
              <w:top w:val="nil"/>
              <w:left w:val="nil"/>
              <w:bottom w:val="nil"/>
              <w:right w:val="nil"/>
            </w:tcBorders>
            <w:shd w:val="clear" w:color="auto" w:fill="auto"/>
            <w:vAlign w:val="bottom"/>
            <w:hideMark/>
          </w:tcPr>
          <w:p w14:paraId="21F580A7" w14:textId="77777777" w:rsidR="005514EF" w:rsidRPr="00066C52" w:rsidRDefault="005514EF" w:rsidP="005514EF">
            <w:pPr>
              <w:tabs>
                <w:tab w:val="left" w:pos="166"/>
              </w:tabs>
              <w:ind w:left="-72"/>
              <w:rPr>
                <w:rFonts w:ascii="Arial" w:hAnsi="Arial" w:cs="Arial"/>
                <w:color w:val="000000"/>
                <w:sz w:val="18"/>
                <w:szCs w:val="18"/>
              </w:rPr>
            </w:pPr>
            <w:r w:rsidRPr="00066C52">
              <w:rPr>
                <w:rFonts w:ascii="Arial" w:hAnsi="Arial" w:cs="Arial"/>
                <w:color w:val="000000"/>
                <w:sz w:val="18"/>
                <w:szCs w:val="18"/>
              </w:rPr>
              <w:t>Not later than one year</w:t>
            </w:r>
          </w:p>
        </w:tc>
        <w:tc>
          <w:tcPr>
            <w:tcW w:w="1440" w:type="dxa"/>
            <w:tcBorders>
              <w:top w:val="nil"/>
              <w:left w:val="nil"/>
              <w:bottom w:val="nil"/>
              <w:right w:val="nil"/>
            </w:tcBorders>
            <w:shd w:val="clear" w:color="auto" w:fill="auto"/>
          </w:tcPr>
          <w:p w14:paraId="4D01D8CE" w14:textId="7C6B308D" w:rsidR="005514EF" w:rsidRPr="00066C52" w:rsidRDefault="00164441" w:rsidP="005514EF">
            <w:pPr>
              <w:ind w:left="-40" w:right="-72"/>
              <w:jc w:val="right"/>
              <w:rPr>
                <w:rFonts w:ascii="Arial" w:hAnsi="Arial" w:cs="Arial"/>
                <w:color w:val="000000"/>
                <w:sz w:val="18"/>
                <w:szCs w:val="18"/>
              </w:rPr>
            </w:pPr>
            <w:r w:rsidRPr="00066C52">
              <w:rPr>
                <w:rFonts w:ascii="Arial" w:hAnsi="Arial" w:cs="Arial"/>
                <w:color w:val="000000"/>
                <w:sz w:val="18"/>
                <w:szCs w:val="18"/>
              </w:rPr>
              <w:t>1,665,840</w:t>
            </w:r>
          </w:p>
        </w:tc>
        <w:tc>
          <w:tcPr>
            <w:tcW w:w="1440" w:type="dxa"/>
            <w:tcBorders>
              <w:top w:val="nil"/>
              <w:left w:val="nil"/>
              <w:bottom w:val="nil"/>
              <w:right w:val="nil"/>
            </w:tcBorders>
            <w:shd w:val="clear" w:color="auto" w:fill="auto"/>
          </w:tcPr>
          <w:p w14:paraId="625539B1" w14:textId="44E92D24"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775,619</w:t>
            </w:r>
          </w:p>
        </w:tc>
      </w:tr>
      <w:tr w:rsidR="005514EF" w:rsidRPr="00066C52" w14:paraId="59AB7DA3" w14:textId="77777777" w:rsidTr="00147BD0">
        <w:trPr>
          <w:trHeight w:val="142"/>
        </w:trPr>
        <w:tc>
          <w:tcPr>
            <w:tcW w:w="6581" w:type="dxa"/>
            <w:tcBorders>
              <w:top w:val="nil"/>
              <w:left w:val="nil"/>
              <w:bottom w:val="nil"/>
              <w:right w:val="nil"/>
            </w:tcBorders>
            <w:shd w:val="clear" w:color="auto" w:fill="auto"/>
            <w:vAlign w:val="bottom"/>
            <w:hideMark/>
          </w:tcPr>
          <w:p w14:paraId="7BA10994" w14:textId="7370391E" w:rsidR="005514EF" w:rsidRPr="00066C52" w:rsidRDefault="005514EF" w:rsidP="005514EF">
            <w:pPr>
              <w:tabs>
                <w:tab w:val="left" w:pos="166"/>
              </w:tabs>
              <w:ind w:left="-72"/>
              <w:rPr>
                <w:rFonts w:ascii="Arial" w:hAnsi="Arial" w:cs="Arial"/>
                <w:color w:val="000000"/>
                <w:sz w:val="18"/>
                <w:szCs w:val="18"/>
              </w:rPr>
            </w:pPr>
            <w:r w:rsidRPr="00066C52">
              <w:rPr>
                <w:rFonts w:ascii="Arial" w:hAnsi="Arial" w:cs="Arial"/>
                <w:color w:val="000000"/>
                <w:sz w:val="18"/>
                <w:szCs w:val="18"/>
              </w:rPr>
              <w:t xml:space="preserve">Later than </w:t>
            </w:r>
            <w:r w:rsidRPr="00066C52">
              <w:rPr>
                <w:rFonts w:ascii="Arial" w:hAnsi="Arial" w:cs="Arial"/>
                <w:color w:val="000000"/>
                <w:sz w:val="18"/>
                <w:szCs w:val="18"/>
                <w:lang w:val="en-GB"/>
              </w:rPr>
              <w:t>1</w:t>
            </w:r>
            <w:r w:rsidRPr="00066C52">
              <w:rPr>
                <w:rFonts w:ascii="Arial" w:hAnsi="Arial" w:cs="Arial"/>
                <w:color w:val="000000"/>
                <w:sz w:val="18"/>
                <w:szCs w:val="18"/>
              </w:rPr>
              <w:t xml:space="preserve"> year but not later than </w:t>
            </w:r>
            <w:r w:rsidRPr="00066C52">
              <w:rPr>
                <w:rFonts w:ascii="Arial" w:hAnsi="Arial" w:cs="Arial"/>
                <w:color w:val="000000"/>
                <w:sz w:val="18"/>
                <w:szCs w:val="18"/>
                <w:lang w:val="en-GB"/>
              </w:rPr>
              <w:t>5</w:t>
            </w:r>
            <w:r w:rsidRPr="00066C52">
              <w:rPr>
                <w:rFonts w:ascii="Arial" w:hAnsi="Arial" w:cs="Arial"/>
                <w:color w:val="000000"/>
                <w:sz w:val="18"/>
                <w:szCs w:val="18"/>
              </w:rPr>
              <w:t xml:space="preserve"> years</w:t>
            </w:r>
          </w:p>
        </w:tc>
        <w:tc>
          <w:tcPr>
            <w:tcW w:w="1440" w:type="dxa"/>
            <w:tcBorders>
              <w:top w:val="nil"/>
              <w:left w:val="nil"/>
              <w:bottom w:val="single" w:sz="4" w:space="0" w:color="auto"/>
              <w:right w:val="nil"/>
            </w:tcBorders>
            <w:shd w:val="clear" w:color="auto" w:fill="auto"/>
          </w:tcPr>
          <w:p w14:paraId="16BF7841" w14:textId="5D06C224" w:rsidR="005514EF" w:rsidRPr="00066C52" w:rsidRDefault="006A1C55" w:rsidP="005514EF">
            <w:pPr>
              <w:ind w:left="-40" w:right="-72"/>
              <w:jc w:val="right"/>
              <w:rPr>
                <w:rFonts w:ascii="Arial" w:hAnsi="Arial" w:cs="Arial"/>
                <w:color w:val="000000"/>
                <w:sz w:val="18"/>
                <w:szCs w:val="18"/>
              </w:rPr>
            </w:pPr>
            <w:r w:rsidRPr="00066C52">
              <w:rPr>
                <w:rFonts w:ascii="Arial" w:hAnsi="Arial" w:cs="Arial"/>
                <w:color w:val="000000"/>
                <w:sz w:val="18"/>
                <w:szCs w:val="18"/>
              </w:rPr>
              <w:t>1,232,955</w:t>
            </w:r>
          </w:p>
        </w:tc>
        <w:tc>
          <w:tcPr>
            <w:tcW w:w="1440" w:type="dxa"/>
            <w:tcBorders>
              <w:top w:val="nil"/>
              <w:left w:val="nil"/>
              <w:bottom w:val="single" w:sz="4" w:space="0" w:color="auto"/>
              <w:right w:val="nil"/>
            </w:tcBorders>
            <w:shd w:val="clear" w:color="auto" w:fill="auto"/>
          </w:tcPr>
          <w:p w14:paraId="6BF9652E" w14:textId="776685AA"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w:t>
            </w:r>
          </w:p>
        </w:tc>
      </w:tr>
      <w:tr w:rsidR="005514EF" w:rsidRPr="00066C52" w14:paraId="6D34E15D" w14:textId="77777777" w:rsidTr="00147BD0">
        <w:trPr>
          <w:trHeight w:val="142"/>
        </w:trPr>
        <w:tc>
          <w:tcPr>
            <w:tcW w:w="6581" w:type="dxa"/>
            <w:tcBorders>
              <w:top w:val="nil"/>
              <w:left w:val="nil"/>
              <w:bottom w:val="nil"/>
              <w:right w:val="nil"/>
            </w:tcBorders>
            <w:shd w:val="clear" w:color="auto" w:fill="auto"/>
            <w:vAlign w:val="bottom"/>
          </w:tcPr>
          <w:p w14:paraId="22FFADA9" w14:textId="77777777" w:rsidR="005514EF" w:rsidRPr="00066C52" w:rsidRDefault="005514EF" w:rsidP="005514EF">
            <w:pPr>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24DB2E9" w14:textId="77777777" w:rsidR="005514EF" w:rsidRPr="00066C52" w:rsidRDefault="005514EF" w:rsidP="005514EF">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5B5DEE5" w14:textId="5E86BEAC" w:rsidR="005514EF" w:rsidRPr="00066C52" w:rsidRDefault="005514EF" w:rsidP="005514EF">
            <w:pPr>
              <w:ind w:left="-40" w:right="-72"/>
              <w:jc w:val="right"/>
              <w:rPr>
                <w:rFonts w:ascii="Arial" w:hAnsi="Arial" w:cs="Arial"/>
                <w:color w:val="000000"/>
                <w:sz w:val="18"/>
                <w:szCs w:val="18"/>
              </w:rPr>
            </w:pPr>
          </w:p>
        </w:tc>
      </w:tr>
      <w:tr w:rsidR="005514EF" w:rsidRPr="00066C52" w14:paraId="3417DCF6" w14:textId="77777777" w:rsidTr="00147BD0">
        <w:trPr>
          <w:trHeight w:val="142"/>
        </w:trPr>
        <w:tc>
          <w:tcPr>
            <w:tcW w:w="6581" w:type="dxa"/>
            <w:tcBorders>
              <w:top w:val="nil"/>
              <w:left w:val="nil"/>
              <w:bottom w:val="nil"/>
              <w:right w:val="nil"/>
            </w:tcBorders>
            <w:shd w:val="clear" w:color="auto" w:fill="auto"/>
            <w:vAlign w:val="bottom"/>
          </w:tcPr>
          <w:p w14:paraId="20B69563" w14:textId="77777777" w:rsidR="005514EF" w:rsidRPr="00066C52" w:rsidRDefault="005514EF" w:rsidP="005514EF">
            <w:pPr>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bottom"/>
          </w:tcPr>
          <w:p w14:paraId="219EA762" w14:textId="7C1C0F3F" w:rsidR="005514EF" w:rsidRPr="00066C52" w:rsidRDefault="006A1C55" w:rsidP="005514EF">
            <w:pPr>
              <w:ind w:left="-40" w:right="-72"/>
              <w:jc w:val="right"/>
              <w:rPr>
                <w:rFonts w:ascii="Arial" w:hAnsi="Arial" w:cs="Arial"/>
                <w:color w:val="000000"/>
                <w:sz w:val="18"/>
                <w:szCs w:val="18"/>
              </w:rPr>
            </w:pPr>
            <w:r w:rsidRPr="00066C52">
              <w:rPr>
                <w:rFonts w:ascii="Arial" w:hAnsi="Arial" w:cs="Arial"/>
                <w:color w:val="000000"/>
                <w:sz w:val="18"/>
                <w:szCs w:val="18"/>
              </w:rPr>
              <w:t>2,898,795</w:t>
            </w:r>
          </w:p>
        </w:tc>
        <w:tc>
          <w:tcPr>
            <w:tcW w:w="1440" w:type="dxa"/>
            <w:tcBorders>
              <w:top w:val="nil"/>
              <w:left w:val="nil"/>
              <w:bottom w:val="single" w:sz="4" w:space="0" w:color="auto"/>
              <w:right w:val="nil"/>
            </w:tcBorders>
            <w:shd w:val="clear" w:color="auto" w:fill="auto"/>
            <w:vAlign w:val="bottom"/>
          </w:tcPr>
          <w:p w14:paraId="178DC053" w14:textId="5858568B" w:rsidR="005514EF" w:rsidRPr="00066C52" w:rsidRDefault="005514EF" w:rsidP="005514EF">
            <w:pPr>
              <w:ind w:left="-40" w:right="-72"/>
              <w:jc w:val="right"/>
              <w:rPr>
                <w:rFonts w:ascii="Arial" w:hAnsi="Arial" w:cs="Arial"/>
                <w:color w:val="000000"/>
                <w:sz w:val="18"/>
                <w:szCs w:val="18"/>
              </w:rPr>
            </w:pPr>
            <w:r w:rsidRPr="00066C52">
              <w:rPr>
                <w:rFonts w:ascii="Arial" w:hAnsi="Arial" w:cs="Arial"/>
                <w:color w:val="000000"/>
                <w:sz w:val="18"/>
                <w:szCs w:val="18"/>
              </w:rPr>
              <w:t>775,619</w:t>
            </w:r>
          </w:p>
        </w:tc>
      </w:tr>
    </w:tbl>
    <w:p w14:paraId="128494AC" w14:textId="12B7146F" w:rsidR="00040CD5" w:rsidRPr="00066C52" w:rsidRDefault="00040CD5" w:rsidP="00DE1014">
      <w:pPr>
        <w:rPr>
          <w:rFonts w:ascii="Arial" w:eastAsia="Times New Roman" w:hAnsi="Arial" w:cs="Arial"/>
          <w:color w:val="000000"/>
          <w:spacing w:val="-2"/>
          <w:sz w:val="18"/>
          <w:szCs w:val="18"/>
        </w:rPr>
      </w:pPr>
    </w:p>
    <w:p w14:paraId="089E3099" w14:textId="77777777" w:rsidR="009B7BEA" w:rsidRPr="00066C52" w:rsidRDefault="009B7BEA" w:rsidP="009B7BEA">
      <w:pPr>
        <w:jc w:val="thaiDistribute"/>
        <w:rPr>
          <w:rFonts w:ascii="Arial" w:hAnsi="Arial" w:cs="Arial"/>
          <w:color w:val="000000"/>
          <w:sz w:val="18"/>
          <w:szCs w:val="18"/>
          <w:lang w:val="en-GB"/>
        </w:rPr>
      </w:pPr>
      <w:r w:rsidRPr="00066C52">
        <w:rPr>
          <w:rFonts w:ascii="Arial" w:hAnsi="Arial" w:cs="Arial"/>
          <w:color w:val="000000"/>
          <w:sz w:val="18"/>
          <w:szCs w:val="18"/>
          <w:lang w:val="en-GB"/>
        </w:rPr>
        <w:t>The expense relating to leases that not included in the measurement of lease liabilities and right-of-use and cash outflows for leases is as follows:</w:t>
      </w:r>
    </w:p>
    <w:p w14:paraId="3F9F8CD3" w14:textId="77777777" w:rsidR="00C31CF1" w:rsidRPr="00066C52" w:rsidRDefault="00C31CF1" w:rsidP="00C31CF1">
      <w:pPr>
        <w:jc w:val="both"/>
        <w:rPr>
          <w:rFonts w:ascii="Arial" w:eastAsia="Arial Unicode MS" w:hAnsi="Arial" w:cs="Arial"/>
          <w:color w:val="000000"/>
          <w:sz w:val="18"/>
          <w:szCs w:val="18"/>
          <w:lang w:val="en-GB" w:bidi="th-TH"/>
        </w:rPr>
      </w:pPr>
    </w:p>
    <w:tbl>
      <w:tblPr>
        <w:tblW w:w="942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3"/>
        <w:gridCol w:w="1440"/>
        <w:gridCol w:w="1440"/>
      </w:tblGrid>
      <w:tr w:rsidR="005514EF" w:rsidRPr="00066C52" w14:paraId="2011BC38" w14:textId="77777777" w:rsidTr="00360D2E">
        <w:trPr>
          <w:trHeight w:val="205"/>
        </w:trPr>
        <w:tc>
          <w:tcPr>
            <w:tcW w:w="6543" w:type="dxa"/>
            <w:tcBorders>
              <w:top w:val="nil"/>
              <w:left w:val="nil"/>
              <w:bottom w:val="nil"/>
              <w:right w:val="nil"/>
            </w:tcBorders>
            <w:shd w:val="clear" w:color="auto" w:fill="auto"/>
          </w:tcPr>
          <w:p w14:paraId="66EA5E28" w14:textId="77777777" w:rsidR="00C31CF1" w:rsidRPr="00066C52" w:rsidRDefault="00C31CF1" w:rsidP="00E56C9B">
            <w:pPr>
              <w:ind w:left="-101"/>
              <w:jc w:val="both"/>
              <w:rPr>
                <w:rFonts w:ascii="Arial" w:hAnsi="Arial" w:cs="Arial"/>
                <w:color w:val="000000"/>
                <w:sz w:val="18"/>
                <w:szCs w:val="18"/>
                <w:lang w:bidi="th-TH"/>
              </w:rPr>
            </w:pPr>
          </w:p>
        </w:tc>
        <w:tc>
          <w:tcPr>
            <w:tcW w:w="1440" w:type="dxa"/>
            <w:tcBorders>
              <w:top w:val="nil"/>
              <w:left w:val="nil"/>
              <w:bottom w:val="nil"/>
              <w:right w:val="nil"/>
            </w:tcBorders>
            <w:shd w:val="clear" w:color="auto" w:fill="auto"/>
          </w:tcPr>
          <w:p w14:paraId="482B06C3" w14:textId="417CDC82" w:rsidR="00C31CF1" w:rsidRPr="00066C52" w:rsidRDefault="00D96AE1" w:rsidP="00E56C9B">
            <w:pPr>
              <w:spacing w:before="6" w:after="6"/>
              <w:ind w:right="-72"/>
              <w:jc w:val="right"/>
              <w:rPr>
                <w:rFonts w:ascii="Arial"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35AF45B3" w14:textId="791290F5" w:rsidR="00C31CF1" w:rsidRPr="00066C52" w:rsidRDefault="00D96AE1" w:rsidP="00E56C9B">
            <w:pPr>
              <w:spacing w:before="6" w:after="6"/>
              <w:ind w:right="-72"/>
              <w:jc w:val="right"/>
              <w:rPr>
                <w:rFonts w:ascii="Arial"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60E50DB1" w14:textId="77777777" w:rsidTr="00147BD0">
        <w:trPr>
          <w:trHeight w:val="205"/>
        </w:trPr>
        <w:tc>
          <w:tcPr>
            <w:tcW w:w="6543" w:type="dxa"/>
            <w:tcBorders>
              <w:top w:val="nil"/>
              <w:left w:val="nil"/>
              <w:bottom w:val="nil"/>
              <w:right w:val="nil"/>
            </w:tcBorders>
            <w:shd w:val="clear" w:color="auto" w:fill="auto"/>
          </w:tcPr>
          <w:p w14:paraId="475203A9" w14:textId="77777777" w:rsidR="00C31CF1" w:rsidRPr="00066C52" w:rsidRDefault="00C31CF1" w:rsidP="00E56C9B">
            <w:pPr>
              <w:ind w:left="-101"/>
              <w:jc w:val="both"/>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hideMark/>
          </w:tcPr>
          <w:p w14:paraId="30634F66" w14:textId="77777777" w:rsidR="00C31CF1" w:rsidRPr="00066C52" w:rsidRDefault="00C31CF1" w:rsidP="00E56C9B">
            <w:pPr>
              <w:spacing w:before="6" w:after="6"/>
              <w:ind w:right="-72"/>
              <w:jc w:val="right"/>
              <w:rPr>
                <w:rFonts w:ascii="Arial" w:hAnsi="Arial" w:cs="Arial"/>
                <w:b/>
                <w:bCs/>
                <w:color w:val="000000"/>
                <w:sz w:val="18"/>
                <w:szCs w:val="18"/>
              </w:rPr>
            </w:pPr>
            <w:r w:rsidRPr="00066C52">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6CE9D032" w14:textId="77777777" w:rsidR="00C31CF1" w:rsidRPr="00066C52" w:rsidRDefault="00C31CF1" w:rsidP="00E56C9B">
            <w:pPr>
              <w:spacing w:before="6" w:after="6"/>
              <w:ind w:right="-72"/>
              <w:jc w:val="right"/>
              <w:rPr>
                <w:rFonts w:ascii="Arial" w:hAnsi="Arial" w:cs="Arial"/>
                <w:b/>
                <w:bCs/>
                <w:color w:val="000000"/>
                <w:sz w:val="18"/>
                <w:szCs w:val="18"/>
              </w:rPr>
            </w:pPr>
            <w:r w:rsidRPr="00066C52">
              <w:rPr>
                <w:rFonts w:ascii="Arial" w:hAnsi="Arial" w:cs="Arial"/>
                <w:b/>
                <w:bCs/>
                <w:color w:val="000000"/>
                <w:sz w:val="18"/>
                <w:szCs w:val="18"/>
              </w:rPr>
              <w:t>Baht</w:t>
            </w:r>
          </w:p>
        </w:tc>
      </w:tr>
      <w:tr w:rsidR="005514EF" w:rsidRPr="00066C52" w14:paraId="79CDE985" w14:textId="77777777" w:rsidTr="00147BD0">
        <w:trPr>
          <w:trHeight w:val="140"/>
        </w:trPr>
        <w:tc>
          <w:tcPr>
            <w:tcW w:w="6543" w:type="dxa"/>
            <w:tcBorders>
              <w:top w:val="nil"/>
              <w:left w:val="nil"/>
              <w:bottom w:val="nil"/>
              <w:right w:val="nil"/>
            </w:tcBorders>
            <w:shd w:val="clear" w:color="auto" w:fill="auto"/>
          </w:tcPr>
          <w:p w14:paraId="4E4B1F22" w14:textId="77777777" w:rsidR="00255E3B" w:rsidRPr="00066C52" w:rsidRDefault="00255E3B" w:rsidP="00255E3B">
            <w:pPr>
              <w:ind w:left="-101"/>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2F64168" w14:textId="77777777" w:rsidR="00255E3B" w:rsidRPr="00066C52" w:rsidRDefault="00255E3B" w:rsidP="00255E3B">
            <w:pPr>
              <w:ind w:left="-40" w:right="-72"/>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2C37F565" w14:textId="77777777" w:rsidR="00255E3B" w:rsidRPr="00066C52" w:rsidRDefault="00255E3B" w:rsidP="00255E3B">
            <w:pPr>
              <w:ind w:left="-40" w:right="-72"/>
              <w:jc w:val="right"/>
              <w:rPr>
                <w:rFonts w:ascii="Arial" w:hAnsi="Arial" w:cs="Arial"/>
                <w:color w:val="000000"/>
                <w:sz w:val="18"/>
                <w:szCs w:val="18"/>
              </w:rPr>
            </w:pPr>
          </w:p>
        </w:tc>
      </w:tr>
      <w:tr w:rsidR="005514EF" w:rsidRPr="00066C52" w14:paraId="4D614DFF" w14:textId="77777777" w:rsidTr="00147BD0">
        <w:trPr>
          <w:trHeight w:val="205"/>
        </w:trPr>
        <w:tc>
          <w:tcPr>
            <w:tcW w:w="6543" w:type="dxa"/>
            <w:tcBorders>
              <w:top w:val="nil"/>
              <w:left w:val="nil"/>
              <w:bottom w:val="nil"/>
              <w:right w:val="nil"/>
            </w:tcBorders>
            <w:shd w:val="clear" w:color="auto" w:fill="auto"/>
          </w:tcPr>
          <w:p w14:paraId="309A7DFC" w14:textId="77777777" w:rsidR="005514EF" w:rsidRPr="00066C52" w:rsidRDefault="005514EF" w:rsidP="005514EF">
            <w:pPr>
              <w:ind w:left="-101"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Total cash outflow for leases</w:t>
            </w:r>
          </w:p>
        </w:tc>
        <w:tc>
          <w:tcPr>
            <w:tcW w:w="1440" w:type="dxa"/>
            <w:tcBorders>
              <w:top w:val="nil"/>
              <w:left w:val="nil"/>
              <w:bottom w:val="nil"/>
              <w:right w:val="nil"/>
            </w:tcBorders>
            <w:shd w:val="clear" w:color="auto" w:fill="auto"/>
          </w:tcPr>
          <w:p w14:paraId="31E008DC" w14:textId="5612AAD8" w:rsidR="005514EF" w:rsidRPr="00066C52" w:rsidRDefault="00861352" w:rsidP="005514EF">
            <w:pPr>
              <w:spacing w:line="254" w:lineRule="auto"/>
              <w:ind w:left="-40" w:right="-72"/>
              <w:jc w:val="right"/>
              <w:rPr>
                <w:rFonts w:ascii="Arial" w:hAnsi="Arial" w:cs="Arial"/>
                <w:color w:val="000000"/>
                <w:sz w:val="18"/>
                <w:szCs w:val="18"/>
              </w:rPr>
            </w:pPr>
            <w:r w:rsidRPr="00066C52">
              <w:rPr>
                <w:rFonts w:ascii="Arial" w:hAnsi="Arial" w:cs="Arial"/>
                <w:color w:val="000000"/>
                <w:sz w:val="18"/>
                <w:szCs w:val="18"/>
              </w:rPr>
              <w:t>1,305</w:t>
            </w:r>
            <w:r w:rsidR="00021A42" w:rsidRPr="00066C52">
              <w:rPr>
                <w:rFonts w:ascii="Arial" w:hAnsi="Arial" w:cs="Arial"/>
                <w:color w:val="000000"/>
                <w:sz w:val="18"/>
                <w:szCs w:val="18"/>
              </w:rPr>
              <w:t>,832</w:t>
            </w:r>
          </w:p>
        </w:tc>
        <w:tc>
          <w:tcPr>
            <w:tcW w:w="1440" w:type="dxa"/>
            <w:tcBorders>
              <w:top w:val="nil"/>
              <w:left w:val="nil"/>
              <w:bottom w:val="nil"/>
              <w:right w:val="nil"/>
            </w:tcBorders>
            <w:shd w:val="clear" w:color="auto" w:fill="auto"/>
          </w:tcPr>
          <w:p w14:paraId="7AC0B15E" w14:textId="3E8D7A18" w:rsidR="005514EF" w:rsidRPr="00066C52" w:rsidRDefault="005514EF" w:rsidP="005514EF">
            <w:pPr>
              <w:spacing w:line="254" w:lineRule="auto"/>
              <w:ind w:left="-40" w:right="-72"/>
              <w:jc w:val="right"/>
              <w:rPr>
                <w:rFonts w:ascii="Arial" w:hAnsi="Arial" w:cs="Arial"/>
                <w:color w:val="000000"/>
                <w:sz w:val="18"/>
                <w:szCs w:val="18"/>
              </w:rPr>
            </w:pPr>
            <w:r w:rsidRPr="00066C52">
              <w:rPr>
                <w:rFonts w:ascii="Arial" w:hAnsi="Arial" w:cs="Arial"/>
                <w:color w:val="000000"/>
                <w:sz w:val="18"/>
                <w:szCs w:val="18"/>
              </w:rPr>
              <w:t>1,107,192</w:t>
            </w:r>
          </w:p>
        </w:tc>
      </w:tr>
      <w:tr w:rsidR="005514EF" w:rsidRPr="00066C52" w14:paraId="65C22E78" w14:textId="77777777" w:rsidTr="00147BD0">
        <w:trPr>
          <w:trHeight w:val="205"/>
        </w:trPr>
        <w:tc>
          <w:tcPr>
            <w:tcW w:w="6543" w:type="dxa"/>
            <w:tcBorders>
              <w:top w:val="nil"/>
              <w:left w:val="nil"/>
              <w:bottom w:val="nil"/>
              <w:right w:val="nil"/>
            </w:tcBorders>
            <w:shd w:val="clear" w:color="auto" w:fill="auto"/>
          </w:tcPr>
          <w:p w14:paraId="2DBA9DE7" w14:textId="1D2709D1" w:rsidR="005514EF" w:rsidRPr="00066C52" w:rsidRDefault="005514EF" w:rsidP="005514EF">
            <w:pPr>
              <w:ind w:left="-101" w:right="-72"/>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Interest expense (included in finance cost)</w:t>
            </w:r>
          </w:p>
        </w:tc>
        <w:tc>
          <w:tcPr>
            <w:tcW w:w="1440" w:type="dxa"/>
            <w:tcBorders>
              <w:top w:val="nil"/>
              <w:left w:val="nil"/>
              <w:bottom w:val="nil"/>
              <w:right w:val="nil"/>
            </w:tcBorders>
            <w:shd w:val="clear" w:color="auto" w:fill="auto"/>
          </w:tcPr>
          <w:p w14:paraId="6B48815B" w14:textId="171A5847" w:rsidR="005514EF" w:rsidRPr="00066C52" w:rsidRDefault="008A3EFC" w:rsidP="005514EF">
            <w:pPr>
              <w:spacing w:line="254" w:lineRule="auto"/>
              <w:ind w:left="-40" w:right="-72"/>
              <w:jc w:val="right"/>
              <w:rPr>
                <w:rFonts w:ascii="Arial" w:hAnsi="Arial" w:cs="Arial"/>
                <w:color w:val="000000"/>
                <w:sz w:val="18"/>
                <w:szCs w:val="18"/>
              </w:rPr>
            </w:pPr>
            <w:r w:rsidRPr="00066C52">
              <w:rPr>
                <w:rFonts w:ascii="Arial" w:hAnsi="Arial" w:cs="Arial"/>
                <w:color w:val="000000"/>
                <w:sz w:val="18"/>
                <w:szCs w:val="18"/>
              </w:rPr>
              <w:t>42,048</w:t>
            </w:r>
          </w:p>
        </w:tc>
        <w:tc>
          <w:tcPr>
            <w:tcW w:w="1440" w:type="dxa"/>
            <w:tcBorders>
              <w:top w:val="nil"/>
              <w:left w:val="nil"/>
              <w:bottom w:val="nil"/>
              <w:right w:val="nil"/>
            </w:tcBorders>
            <w:shd w:val="clear" w:color="auto" w:fill="auto"/>
          </w:tcPr>
          <w:p w14:paraId="5797631D" w14:textId="759645FB" w:rsidR="005514EF" w:rsidRPr="00066C52" w:rsidRDefault="005514EF" w:rsidP="005514EF">
            <w:pPr>
              <w:spacing w:line="254" w:lineRule="auto"/>
              <w:ind w:left="-40" w:right="-72"/>
              <w:jc w:val="right"/>
              <w:rPr>
                <w:rFonts w:ascii="Arial" w:hAnsi="Arial" w:cs="Arial"/>
                <w:color w:val="000000"/>
                <w:sz w:val="18"/>
                <w:szCs w:val="18"/>
              </w:rPr>
            </w:pPr>
            <w:r w:rsidRPr="00066C52">
              <w:rPr>
                <w:rFonts w:ascii="Arial" w:hAnsi="Arial" w:cs="Arial"/>
                <w:color w:val="000000"/>
                <w:sz w:val="18"/>
                <w:szCs w:val="18"/>
              </w:rPr>
              <w:t>82,434</w:t>
            </w:r>
          </w:p>
        </w:tc>
      </w:tr>
    </w:tbl>
    <w:p w14:paraId="4466153E" w14:textId="679B6EED" w:rsidR="002F41B4" w:rsidRPr="00066C52" w:rsidRDefault="002F41B4" w:rsidP="0053718A">
      <w:pPr>
        <w:jc w:val="both"/>
        <w:rPr>
          <w:rFonts w:ascii="Arial" w:eastAsia="Arial Unicode MS" w:hAnsi="Arial" w:cs="Arial"/>
          <w:color w:val="000000"/>
          <w:sz w:val="18"/>
          <w:szCs w:val="18"/>
        </w:rPr>
      </w:pPr>
    </w:p>
    <w:p w14:paraId="7BE027FA" w14:textId="77777777" w:rsidR="002F41B4" w:rsidRPr="00066C52" w:rsidRDefault="002F41B4" w:rsidP="0053718A">
      <w:pPr>
        <w:jc w:val="both"/>
        <w:rPr>
          <w:rFonts w:ascii="Arial" w:eastAsia="Arial Unicode MS" w:hAnsi="Arial" w:cs="Arial"/>
          <w:color w:val="000000"/>
          <w:sz w:val="18"/>
          <w:szCs w:val="18"/>
        </w:rPr>
      </w:pPr>
    </w:p>
    <w:p w14:paraId="08724D5A" w14:textId="68883E84" w:rsidR="00DE1014" w:rsidRPr="00066C52" w:rsidRDefault="00590706" w:rsidP="006A3B71">
      <w:pPr>
        <w:rPr>
          <w:rFonts w:ascii="Arial" w:eastAsia="Arial Unicode MS" w:hAnsi="Arial" w:cs="Arial"/>
          <w:color w:val="000000"/>
          <w:sz w:val="18"/>
          <w:szCs w:val="18"/>
        </w:rPr>
      </w:pPr>
      <w:r w:rsidRPr="00066C52">
        <w:rPr>
          <w:rFonts w:ascii="Arial" w:eastAsia="Arial Unicode MS" w:hAnsi="Arial" w:cs="Arial"/>
          <w:color w:val="000000"/>
          <w:sz w:val="18"/>
          <w:szCs w:val="18"/>
        </w:rPr>
        <w:br w:type="page"/>
      </w:r>
    </w:p>
    <w:p w14:paraId="4DD32A30" w14:textId="77777777" w:rsidR="00DE1014" w:rsidRPr="00066C52" w:rsidRDefault="00DE1014" w:rsidP="0053718A">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3"/>
      </w:tblGrid>
      <w:tr w:rsidR="00A601A6" w:rsidRPr="00066C52" w14:paraId="15AF1C7E" w14:textId="77777777" w:rsidTr="00147BD0">
        <w:trPr>
          <w:trHeight w:val="386"/>
        </w:trPr>
        <w:tc>
          <w:tcPr>
            <w:tcW w:w="9463" w:type="dxa"/>
            <w:shd w:val="clear" w:color="auto" w:fill="auto"/>
            <w:vAlign w:val="center"/>
          </w:tcPr>
          <w:p w14:paraId="7AF7F641" w14:textId="033F4B4F" w:rsidR="008A21BF" w:rsidRPr="00066C52" w:rsidRDefault="00387313" w:rsidP="00B06B1E">
            <w:pPr>
              <w:pStyle w:val="Heading1"/>
              <w:ind w:left="530" w:hanging="630"/>
              <w:rPr>
                <w:rFonts w:ascii="Arial" w:hAnsi="Arial" w:cs="Arial"/>
                <w:color w:val="000000"/>
                <w:sz w:val="18"/>
                <w:szCs w:val="18"/>
                <w:cs/>
              </w:rPr>
            </w:pPr>
            <w:r w:rsidRPr="00066C52">
              <w:rPr>
                <w:rFonts w:ascii="Arial" w:hAnsi="Arial" w:cs="Arial"/>
                <w:color w:val="000000"/>
                <w:sz w:val="18"/>
                <w:szCs w:val="18"/>
              </w:rPr>
              <w:t>19</w:t>
            </w:r>
            <w:r w:rsidR="008A21BF" w:rsidRPr="00066C52">
              <w:rPr>
                <w:rFonts w:ascii="Arial" w:hAnsi="Arial" w:cs="Arial"/>
                <w:color w:val="000000"/>
                <w:sz w:val="18"/>
                <w:szCs w:val="18"/>
                <w:cs/>
              </w:rPr>
              <w:tab/>
            </w:r>
            <w:r w:rsidR="00A84AFF" w:rsidRPr="00066C52">
              <w:rPr>
                <w:rFonts w:ascii="Arial" w:hAnsi="Arial" w:cs="Arial"/>
                <w:color w:val="000000"/>
                <w:sz w:val="18"/>
                <w:szCs w:val="18"/>
              </w:rPr>
              <w:t>Employee benefit obligations</w:t>
            </w:r>
            <w:bookmarkEnd w:id="58"/>
          </w:p>
        </w:tc>
      </w:tr>
    </w:tbl>
    <w:p w14:paraId="79E4D16E" w14:textId="77777777" w:rsidR="008A21BF" w:rsidRPr="00066C52" w:rsidRDefault="008A21BF" w:rsidP="00AB2DD0">
      <w:pPr>
        <w:jc w:val="both"/>
        <w:rPr>
          <w:rFonts w:ascii="Arial" w:eastAsia="Arial Unicode MS" w:hAnsi="Arial"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066C52" w14:paraId="110E0285" w14:textId="77777777" w:rsidTr="00360D2E">
        <w:tc>
          <w:tcPr>
            <w:tcW w:w="6581" w:type="dxa"/>
            <w:tcBorders>
              <w:top w:val="nil"/>
              <w:left w:val="nil"/>
              <w:bottom w:val="nil"/>
              <w:right w:val="nil"/>
            </w:tcBorders>
            <w:shd w:val="clear" w:color="auto" w:fill="auto"/>
          </w:tcPr>
          <w:p w14:paraId="6A6EF186" w14:textId="77777777" w:rsidR="009D0C1B" w:rsidRPr="00066C52" w:rsidRDefault="009D0C1B" w:rsidP="009D0C1B">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3D349778" w14:textId="7F5424C4" w:rsidR="009D0C1B" w:rsidRPr="00066C52" w:rsidRDefault="00D96AE1" w:rsidP="009D0C1B">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25A39EC0" w14:textId="3E100DEA" w:rsidR="009D0C1B" w:rsidRPr="00066C52" w:rsidRDefault="00D96AE1" w:rsidP="009D0C1B">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47A421D9" w14:textId="77777777" w:rsidTr="00147BD0">
        <w:tc>
          <w:tcPr>
            <w:tcW w:w="6581" w:type="dxa"/>
            <w:tcBorders>
              <w:top w:val="nil"/>
              <w:left w:val="nil"/>
              <w:bottom w:val="nil"/>
              <w:right w:val="nil"/>
            </w:tcBorders>
            <w:shd w:val="clear" w:color="auto" w:fill="auto"/>
          </w:tcPr>
          <w:p w14:paraId="618368D4" w14:textId="77777777" w:rsidR="00A25E00" w:rsidRPr="00066C52" w:rsidRDefault="00A25E00" w:rsidP="00A25E00">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095975EB" w14:textId="77777777" w:rsidR="00A25E00" w:rsidRPr="00066C52" w:rsidRDefault="00A25E00" w:rsidP="00A25E0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480D773C" w14:textId="77777777" w:rsidR="00A25E00" w:rsidRPr="00066C52" w:rsidRDefault="00A25E00" w:rsidP="00A25E00">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r>
      <w:tr w:rsidR="005514EF" w:rsidRPr="00066C52" w14:paraId="5031E2AD" w14:textId="77777777" w:rsidTr="00147BD0">
        <w:tc>
          <w:tcPr>
            <w:tcW w:w="6581" w:type="dxa"/>
            <w:tcBorders>
              <w:top w:val="nil"/>
              <w:left w:val="nil"/>
              <w:bottom w:val="nil"/>
              <w:right w:val="nil"/>
            </w:tcBorders>
            <w:shd w:val="clear" w:color="auto" w:fill="auto"/>
            <w:vAlign w:val="bottom"/>
          </w:tcPr>
          <w:p w14:paraId="7EB34EA1" w14:textId="77777777" w:rsidR="00A25E00" w:rsidRPr="00066C52" w:rsidRDefault="00A25E00" w:rsidP="00A25E00">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3FDC7DA9" w14:textId="77777777" w:rsidR="00A25E00" w:rsidRPr="00066C52" w:rsidRDefault="00A25E00" w:rsidP="00A25E0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8CD89F3" w14:textId="77777777" w:rsidR="00A25E00" w:rsidRPr="00066C52" w:rsidRDefault="00A25E00" w:rsidP="00A25E00">
            <w:pPr>
              <w:ind w:left="-40" w:right="-72"/>
              <w:jc w:val="right"/>
              <w:rPr>
                <w:rFonts w:ascii="Arial" w:eastAsia="Arial Unicode MS" w:hAnsi="Arial" w:cs="Arial"/>
                <w:b/>
                <w:bCs/>
                <w:color w:val="000000"/>
                <w:sz w:val="18"/>
                <w:szCs w:val="18"/>
              </w:rPr>
            </w:pPr>
          </w:p>
        </w:tc>
      </w:tr>
      <w:tr w:rsidR="005514EF" w:rsidRPr="00066C52" w14:paraId="75493DE4" w14:textId="77777777" w:rsidTr="00147BD0">
        <w:tc>
          <w:tcPr>
            <w:tcW w:w="6581" w:type="dxa"/>
            <w:tcBorders>
              <w:top w:val="nil"/>
              <w:left w:val="nil"/>
              <w:bottom w:val="nil"/>
              <w:right w:val="nil"/>
            </w:tcBorders>
            <w:shd w:val="clear" w:color="auto" w:fill="auto"/>
          </w:tcPr>
          <w:p w14:paraId="24D1F7EB" w14:textId="51B3F626" w:rsidR="00A25E00" w:rsidRPr="00066C52" w:rsidRDefault="00A25E00" w:rsidP="00A25E00">
            <w:pPr>
              <w:ind w:left="-113"/>
              <w:rPr>
                <w:rFonts w:ascii="Arial" w:hAnsi="Arial" w:cs="Arial"/>
                <w:color w:val="000000"/>
                <w:sz w:val="18"/>
                <w:szCs w:val="18"/>
                <w:lang w:bidi="th-TH"/>
              </w:rPr>
            </w:pPr>
            <w:r w:rsidRPr="00066C52">
              <w:rPr>
                <w:rFonts w:ascii="Arial" w:hAnsi="Arial" w:cs="Arial"/>
                <w:color w:val="000000"/>
                <w:sz w:val="18"/>
                <w:szCs w:val="18"/>
                <w:lang w:bidi="th-TH"/>
              </w:rPr>
              <w:t xml:space="preserve">Statement of </w:t>
            </w:r>
            <w:r w:rsidR="00AA1956" w:rsidRPr="00066C52">
              <w:rPr>
                <w:rFonts w:ascii="Arial" w:hAnsi="Arial" w:cs="Arial"/>
                <w:color w:val="000000"/>
                <w:sz w:val="18"/>
                <w:szCs w:val="18"/>
                <w:lang w:bidi="th-TH"/>
              </w:rPr>
              <w:t>F</w:t>
            </w:r>
            <w:r w:rsidRPr="00066C52">
              <w:rPr>
                <w:rFonts w:ascii="Arial" w:hAnsi="Arial" w:cs="Arial"/>
                <w:color w:val="000000"/>
                <w:sz w:val="18"/>
                <w:szCs w:val="18"/>
                <w:lang w:bidi="th-TH"/>
              </w:rPr>
              <w:t xml:space="preserve">inancial </w:t>
            </w:r>
            <w:r w:rsidR="00AA1956" w:rsidRPr="00066C52">
              <w:rPr>
                <w:rFonts w:ascii="Arial" w:hAnsi="Arial" w:cs="Arial"/>
                <w:color w:val="000000"/>
                <w:sz w:val="18"/>
                <w:szCs w:val="18"/>
                <w:lang w:bidi="th-TH"/>
              </w:rPr>
              <w:t>P</w:t>
            </w:r>
            <w:r w:rsidRPr="00066C52">
              <w:rPr>
                <w:rFonts w:ascii="Arial" w:hAnsi="Arial" w:cs="Arial"/>
                <w:color w:val="000000"/>
                <w:sz w:val="18"/>
                <w:szCs w:val="18"/>
                <w:lang w:bidi="th-TH"/>
              </w:rPr>
              <w:t>osition:</w:t>
            </w:r>
          </w:p>
        </w:tc>
        <w:tc>
          <w:tcPr>
            <w:tcW w:w="1440" w:type="dxa"/>
            <w:tcBorders>
              <w:top w:val="nil"/>
              <w:left w:val="nil"/>
              <w:bottom w:val="nil"/>
              <w:right w:val="nil"/>
            </w:tcBorders>
            <w:shd w:val="clear" w:color="auto" w:fill="auto"/>
          </w:tcPr>
          <w:p w14:paraId="2620A985" w14:textId="77777777" w:rsidR="00A25E00" w:rsidRPr="00066C52" w:rsidRDefault="00A25E00" w:rsidP="00A25E00">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4E14212B" w14:textId="77777777" w:rsidR="00A25E00" w:rsidRPr="00066C52" w:rsidRDefault="00A25E00" w:rsidP="00A25E00">
            <w:pPr>
              <w:ind w:left="-40" w:right="-72"/>
              <w:jc w:val="right"/>
              <w:rPr>
                <w:rFonts w:ascii="Arial" w:eastAsia="Arial Unicode MS" w:hAnsi="Arial" w:cs="Arial"/>
                <w:b/>
                <w:bCs/>
                <w:color w:val="000000"/>
                <w:sz w:val="18"/>
                <w:szCs w:val="18"/>
              </w:rPr>
            </w:pPr>
          </w:p>
        </w:tc>
      </w:tr>
      <w:tr w:rsidR="005514EF" w:rsidRPr="00066C52" w14:paraId="7EBFBBE4" w14:textId="77777777" w:rsidTr="00147BD0">
        <w:tc>
          <w:tcPr>
            <w:tcW w:w="6581" w:type="dxa"/>
            <w:tcBorders>
              <w:top w:val="nil"/>
              <w:left w:val="nil"/>
              <w:bottom w:val="nil"/>
              <w:right w:val="nil"/>
            </w:tcBorders>
            <w:shd w:val="clear" w:color="auto" w:fill="auto"/>
          </w:tcPr>
          <w:p w14:paraId="15D85AC7" w14:textId="77777777" w:rsidR="005514EF" w:rsidRPr="00066C52" w:rsidRDefault="005514EF" w:rsidP="005514EF">
            <w:pPr>
              <w:ind w:left="-113"/>
              <w:rPr>
                <w:rFonts w:ascii="Arial" w:hAnsi="Arial" w:cs="Arial"/>
                <w:color w:val="000000"/>
                <w:sz w:val="18"/>
                <w:szCs w:val="18"/>
                <w:lang w:bidi="th-TH"/>
              </w:rPr>
            </w:pPr>
            <w:r w:rsidRPr="00066C52">
              <w:rPr>
                <w:rFonts w:ascii="Arial" w:hAnsi="Arial" w:cs="Arial"/>
                <w:color w:val="000000"/>
                <w:sz w:val="18"/>
                <w:szCs w:val="18"/>
                <w:lang w:bidi="th-TH"/>
              </w:rPr>
              <w:t>Retirement benefits</w:t>
            </w:r>
          </w:p>
        </w:tc>
        <w:tc>
          <w:tcPr>
            <w:tcW w:w="1440" w:type="dxa"/>
            <w:tcBorders>
              <w:top w:val="nil"/>
              <w:left w:val="nil"/>
              <w:bottom w:val="single" w:sz="4" w:space="0" w:color="auto"/>
              <w:right w:val="nil"/>
            </w:tcBorders>
            <w:shd w:val="clear" w:color="auto" w:fill="auto"/>
          </w:tcPr>
          <w:p w14:paraId="281F3D04" w14:textId="14394E24" w:rsidR="005514EF" w:rsidRPr="00066C52" w:rsidRDefault="00C16CB5" w:rsidP="005514EF">
            <w:pPr>
              <w:ind w:left="-40" w:right="-72"/>
              <w:jc w:val="right"/>
              <w:rPr>
                <w:rFonts w:ascii="Arial" w:eastAsia="Arial Unicode MS" w:hAnsi="Arial" w:cs="Arial"/>
                <w:color w:val="000000"/>
                <w:sz w:val="18"/>
                <w:szCs w:val="18"/>
              </w:rPr>
            </w:pPr>
            <w:r w:rsidRPr="00C16CB5">
              <w:rPr>
                <w:rFonts w:ascii="Arial" w:eastAsia="Arial Unicode MS" w:hAnsi="Arial" w:cs="Arial"/>
                <w:color w:val="000000"/>
                <w:sz w:val="18"/>
                <w:szCs w:val="18"/>
              </w:rPr>
              <w:t>17,742,439</w:t>
            </w:r>
          </w:p>
        </w:tc>
        <w:tc>
          <w:tcPr>
            <w:tcW w:w="1440" w:type="dxa"/>
            <w:tcBorders>
              <w:top w:val="nil"/>
              <w:left w:val="nil"/>
              <w:bottom w:val="single" w:sz="4" w:space="0" w:color="auto"/>
              <w:right w:val="nil"/>
            </w:tcBorders>
            <w:shd w:val="clear" w:color="auto" w:fill="auto"/>
          </w:tcPr>
          <w:p w14:paraId="5174892F" w14:textId="44939599"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14,356,351</w:t>
            </w:r>
          </w:p>
        </w:tc>
      </w:tr>
      <w:tr w:rsidR="005514EF" w:rsidRPr="00066C52" w14:paraId="6DC1E913" w14:textId="77777777" w:rsidTr="00147BD0">
        <w:tc>
          <w:tcPr>
            <w:tcW w:w="6581" w:type="dxa"/>
            <w:tcBorders>
              <w:top w:val="nil"/>
              <w:left w:val="nil"/>
              <w:bottom w:val="nil"/>
              <w:right w:val="nil"/>
            </w:tcBorders>
            <w:shd w:val="clear" w:color="auto" w:fill="auto"/>
          </w:tcPr>
          <w:p w14:paraId="1C9828A5" w14:textId="77777777" w:rsidR="005514EF" w:rsidRPr="00066C52" w:rsidRDefault="005514EF" w:rsidP="005514EF">
            <w:pPr>
              <w:ind w:left="-113"/>
              <w:rPr>
                <w:rFonts w:ascii="Arial"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145BFD83"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28194D94"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118D0087" w14:textId="77777777" w:rsidTr="00147BD0">
        <w:tc>
          <w:tcPr>
            <w:tcW w:w="6581" w:type="dxa"/>
            <w:tcBorders>
              <w:top w:val="nil"/>
              <w:left w:val="nil"/>
              <w:bottom w:val="nil"/>
              <w:right w:val="nil"/>
            </w:tcBorders>
            <w:shd w:val="clear" w:color="auto" w:fill="auto"/>
          </w:tcPr>
          <w:p w14:paraId="43177497" w14:textId="77777777" w:rsidR="005514EF" w:rsidRPr="00066C52" w:rsidRDefault="005514EF" w:rsidP="005514EF">
            <w:pPr>
              <w:ind w:left="-113"/>
              <w:rPr>
                <w:rFonts w:ascii="Arial" w:eastAsia="Arial Unicode MS" w:hAnsi="Arial" w:cs="Arial"/>
                <w:color w:val="000000"/>
                <w:sz w:val="18"/>
                <w:szCs w:val="18"/>
                <w:cs/>
                <w:lang w:bidi="th-TH"/>
              </w:rPr>
            </w:pPr>
            <w:r w:rsidRPr="00066C52">
              <w:rPr>
                <w:rFonts w:ascii="Arial" w:hAnsi="Arial" w:cs="Arial"/>
                <w:color w:val="000000"/>
                <w:sz w:val="18"/>
                <w:szCs w:val="18"/>
                <w:lang w:bidi="th-TH"/>
              </w:rPr>
              <w:t>Liability in the statement of financial position</w:t>
            </w:r>
          </w:p>
        </w:tc>
        <w:tc>
          <w:tcPr>
            <w:tcW w:w="1440" w:type="dxa"/>
            <w:tcBorders>
              <w:top w:val="nil"/>
              <w:left w:val="nil"/>
              <w:bottom w:val="single" w:sz="4" w:space="0" w:color="auto"/>
              <w:right w:val="nil"/>
            </w:tcBorders>
            <w:shd w:val="clear" w:color="auto" w:fill="auto"/>
          </w:tcPr>
          <w:p w14:paraId="75E093E7" w14:textId="649CE86B" w:rsidR="005514EF" w:rsidRPr="00066C52" w:rsidRDefault="00B9760C" w:rsidP="005514EF">
            <w:pPr>
              <w:ind w:left="-40" w:right="-72"/>
              <w:jc w:val="right"/>
              <w:rPr>
                <w:rFonts w:ascii="Arial" w:eastAsia="Arial Unicode MS" w:hAnsi="Arial" w:cs="Arial"/>
                <w:color w:val="000000"/>
                <w:sz w:val="18"/>
                <w:szCs w:val="18"/>
              </w:rPr>
            </w:pPr>
            <w:r w:rsidRPr="00B9760C">
              <w:rPr>
                <w:rFonts w:ascii="Arial" w:eastAsia="Arial Unicode MS" w:hAnsi="Arial" w:cs="Arial"/>
                <w:color w:val="000000"/>
                <w:sz w:val="18"/>
                <w:szCs w:val="18"/>
              </w:rPr>
              <w:t>17,742,439</w:t>
            </w:r>
          </w:p>
        </w:tc>
        <w:tc>
          <w:tcPr>
            <w:tcW w:w="1440" w:type="dxa"/>
            <w:tcBorders>
              <w:top w:val="nil"/>
              <w:left w:val="nil"/>
              <w:bottom w:val="single" w:sz="4" w:space="0" w:color="auto"/>
              <w:right w:val="nil"/>
            </w:tcBorders>
            <w:shd w:val="clear" w:color="auto" w:fill="auto"/>
          </w:tcPr>
          <w:p w14:paraId="4396F6F5" w14:textId="3BBB891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14,356,351</w:t>
            </w:r>
          </w:p>
        </w:tc>
      </w:tr>
      <w:tr w:rsidR="005514EF" w:rsidRPr="00066C52" w14:paraId="4BC2C020" w14:textId="77777777" w:rsidTr="00147BD0">
        <w:tc>
          <w:tcPr>
            <w:tcW w:w="6581" w:type="dxa"/>
            <w:tcBorders>
              <w:top w:val="nil"/>
              <w:left w:val="nil"/>
              <w:bottom w:val="nil"/>
              <w:right w:val="nil"/>
            </w:tcBorders>
            <w:shd w:val="clear" w:color="auto" w:fill="auto"/>
          </w:tcPr>
          <w:p w14:paraId="695A079E" w14:textId="77777777" w:rsidR="005514EF" w:rsidRPr="00066C52" w:rsidRDefault="005514EF" w:rsidP="005514EF">
            <w:pPr>
              <w:ind w:left="-113"/>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shd w:val="clear" w:color="auto" w:fill="auto"/>
          </w:tcPr>
          <w:p w14:paraId="3DE32AAA"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4EE895AC"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07EF128F" w14:textId="77777777" w:rsidTr="00147BD0">
        <w:tc>
          <w:tcPr>
            <w:tcW w:w="6581" w:type="dxa"/>
            <w:tcBorders>
              <w:top w:val="nil"/>
              <w:left w:val="nil"/>
              <w:bottom w:val="nil"/>
              <w:right w:val="nil"/>
            </w:tcBorders>
            <w:shd w:val="clear" w:color="auto" w:fill="auto"/>
          </w:tcPr>
          <w:p w14:paraId="095160E6" w14:textId="77777777" w:rsidR="005514EF" w:rsidRPr="00066C52" w:rsidRDefault="005514EF" w:rsidP="005514EF">
            <w:pPr>
              <w:ind w:left="-113"/>
              <w:jc w:val="both"/>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Profit or loss charge included in operating profit for:</w:t>
            </w:r>
          </w:p>
        </w:tc>
        <w:tc>
          <w:tcPr>
            <w:tcW w:w="1440" w:type="dxa"/>
            <w:tcBorders>
              <w:top w:val="nil"/>
              <w:left w:val="nil"/>
              <w:bottom w:val="nil"/>
              <w:right w:val="nil"/>
            </w:tcBorders>
            <w:shd w:val="clear" w:color="auto" w:fill="auto"/>
          </w:tcPr>
          <w:p w14:paraId="11FEFFCB"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7EA7D6F9"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270314CE" w14:textId="77777777" w:rsidTr="00147BD0">
        <w:tc>
          <w:tcPr>
            <w:tcW w:w="6581" w:type="dxa"/>
            <w:tcBorders>
              <w:top w:val="nil"/>
              <w:left w:val="nil"/>
              <w:bottom w:val="nil"/>
              <w:right w:val="nil"/>
            </w:tcBorders>
            <w:shd w:val="clear" w:color="auto" w:fill="auto"/>
          </w:tcPr>
          <w:p w14:paraId="79A7B46A" w14:textId="77777777" w:rsidR="005514EF" w:rsidRPr="00066C52" w:rsidRDefault="005514EF" w:rsidP="005514EF">
            <w:pPr>
              <w:ind w:left="-113"/>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Retirement benefits</w:t>
            </w:r>
          </w:p>
        </w:tc>
        <w:tc>
          <w:tcPr>
            <w:tcW w:w="1440" w:type="dxa"/>
            <w:tcBorders>
              <w:top w:val="nil"/>
              <w:left w:val="nil"/>
              <w:bottom w:val="nil"/>
              <w:right w:val="nil"/>
            </w:tcBorders>
            <w:shd w:val="clear" w:color="auto" w:fill="auto"/>
          </w:tcPr>
          <w:p w14:paraId="31C136C0" w14:textId="7BE8E6CE" w:rsidR="005514EF" w:rsidRPr="00066C52" w:rsidRDefault="00B9760C" w:rsidP="005514EF">
            <w:pPr>
              <w:ind w:left="-40" w:right="-72"/>
              <w:jc w:val="right"/>
              <w:rPr>
                <w:rFonts w:ascii="Arial" w:eastAsia="Arial Unicode MS" w:hAnsi="Arial" w:cs="Arial"/>
                <w:color w:val="000000"/>
                <w:sz w:val="18"/>
                <w:szCs w:val="18"/>
              </w:rPr>
            </w:pPr>
            <w:r w:rsidRPr="00B9760C">
              <w:rPr>
                <w:rFonts w:ascii="Arial" w:eastAsia="Arial Unicode MS" w:hAnsi="Arial" w:cs="Arial"/>
                <w:color w:val="000000"/>
                <w:sz w:val="18"/>
                <w:szCs w:val="18"/>
              </w:rPr>
              <w:t>1,814,563</w:t>
            </w:r>
          </w:p>
        </w:tc>
        <w:tc>
          <w:tcPr>
            <w:tcW w:w="1440" w:type="dxa"/>
            <w:tcBorders>
              <w:top w:val="nil"/>
              <w:left w:val="nil"/>
              <w:bottom w:val="nil"/>
              <w:right w:val="nil"/>
            </w:tcBorders>
            <w:shd w:val="clear" w:color="auto" w:fill="auto"/>
          </w:tcPr>
          <w:p w14:paraId="5C5E417C" w14:textId="07E9031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1,711,281</w:t>
            </w:r>
          </w:p>
        </w:tc>
      </w:tr>
    </w:tbl>
    <w:p w14:paraId="73181729" w14:textId="77777777" w:rsidR="007E0D7F" w:rsidRPr="00066C52" w:rsidRDefault="007E0D7F" w:rsidP="007E0D7F">
      <w:pPr>
        <w:jc w:val="both"/>
        <w:rPr>
          <w:rFonts w:ascii="Arial" w:eastAsia="Arial Unicode MS" w:hAnsi="Arial" w:cs="Arial"/>
          <w:color w:val="000000"/>
          <w:sz w:val="18"/>
          <w:szCs w:val="18"/>
        </w:rPr>
      </w:pPr>
    </w:p>
    <w:p w14:paraId="16BBC42D" w14:textId="47398DAF" w:rsidR="008A21BF" w:rsidRPr="00066C52" w:rsidRDefault="00A84AFF" w:rsidP="00AB2DD0">
      <w:pPr>
        <w:pStyle w:val="Heading2"/>
        <w:ind w:left="540" w:hanging="540"/>
        <w:rPr>
          <w:rFonts w:ascii="Arial" w:eastAsia="Arial Unicode MS" w:hAnsi="Arial" w:cs="Arial"/>
          <w:b w:val="0"/>
          <w:bCs/>
          <w:color w:val="000000"/>
          <w:sz w:val="18"/>
          <w:szCs w:val="18"/>
          <w:u w:val="single"/>
        </w:rPr>
      </w:pPr>
      <w:bookmarkStart w:id="59" w:name="_Toc65595164"/>
      <w:r w:rsidRPr="00066C52">
        <w:rPr>
          <w:rFonts w:ascii="Arial" w:eastAsia="Arial Unicode MS" w:hAnsi="Arial" w:cs="Arial"/>
          <w:b w:val="0"/>
          <w:bCs/>
          <w:color w:val="000000"/>
          <w:sz w:val="18"/>
          <w:szCs w:val="18"/>
          <w:u w:val="single"/>
        </w:rPr>
        <w:t>Retirement benefits</w:t>
      </w:r>
      <w:bookmarkEnd w:id="59"/>
    </w:p>
    <w:p w14:paraId="3C61B39C" w14:textId="77777777" w:rsidR="008A21BF" w:rsidRPr="00066C52" w:rsidRDefault="008A21BF" w:rsidP="0053718A">
      <w:pPr>
        <w:jc w:val="thaiDistribute"/>
        <w:rPr>
          <w:rFonts w:ascii="Arial" w:hAnsi="Arial" w:cs="Arial"/>
          <w:color w:val="000000"/>
          <w:sz w:val="18"/>
          <w:szCs w:val="18"/>
          <w:lang w:val="en-GB"/>
        </w:rPr>
      </w:pPr>
    </w:p>
    <w:p w14:paraId="0B344988" w14:textId="77777777" w:rsidR="008A21BF" w:rsidRPr="00066C52" w:rsidRDefault="00A84AFF" w:rsidP="0053718A">
      <w:pPr>
        <w:jc w:val="thaiDistribute"/>
        <w:rPr>
          <w:rFonts w:ascii="Arial" w:hAnsi="Arial" w:cs="Arial"/>
          <w:color w:val="000000"/>
          <w:sz w:val="18"/>
          <w:szCs w:val="18"/>
          <w:lang w:val="en-GB"/>
        </w:rPr>
      </w:pPr>
      <w:r w:rsidRPr="00066C52">
        <w:rPr>
          <w:rFonts w:ascii="Arial" w:hAnsi="Arial" w:cs="Arial"/>
          <w:color w:val="000000"/>
          <w:sz w:val="18"/>
          <w:szCs w:val="18"/>
          <w:lang w:val="en-GB"/>
        </w:rPr>
        <w:t xml:space="preserve">The plans are final salary retirement plans. The level of benefits provided depends on members’ length of service and their salary in the final years leading up to retirement.  </w:t>
      </w:r>
    </w:p>
    <w:p w14:paraId="653F60DA" w14:textId="77777777" w:rsidR="00503050" w:rsidRPr="00066C52" w:rsidRDefault="00503050" w:rsidP="0053718A">
      <w:pPr>
        <w:jc w:val="thaiDistribute"/>
        <w:rPr>
          <w:rFonts w:ascii="Arial" w:hAnsi="Arial" w:cs="Arial"/>
          <w:color w:val="000000"/>
          <w:sz w:val="18"/>
          <w:szCs w:val="18"/>
          <w:lang w:val="en-GB"/>
        </w:rPr>
      </w:pPr>
    </w:p>
    <w:p w14:paraId="4B738421" w14:textId="77777777" w:rsidR="008A21BF" w:rsidRPr="00066C52" w:rsidRDefault="00A84AFF" w:rsidP="0053718A">
      <w:pPr>
        <w:jc w:val="thaiDistribute"/>
        <w:rPr>
          <w:rFonts w:ascii="Arial" w:hAnsi="Arial" w:cs="Arial"/>
          <w:color w:val="000000"/>
          <w:sz w:val="18"/>
          <w:szCs w:val="18"/>
          <w:lang w:val="en-GB"/>
        </w:rPr>
      </w:pPr>
      <w:r w:rsidRPr="00066C52">
        <w:rPr>
          <w:rFonts w:ascii="Arial" w:hAnsi="Arial" w:cs="Arial"/>
          <w:color w:val="000000"/>
          <w:sz w:val="18"/>
          <w:szCs w:val="18"/>
          <w:lang w:val="en-GB"/>
        </w:rPr>
        <w:t>The movements in the defined benefit obligation for the years are as follows:</w:t>
      </w:r>
    </w:p>
    <w:p w14:paraId="29A0C646" w14:textId="77777777" w:rsidR="00982036" w:rsidRPr="00066C52" w:rsidRDefault="00982036" w:rsidP="0053718A">
      <w:pPr>
        <w:jc w:val="thaiDistribute"/>
        <w:rPr>
          <w:rFonts w:ascii="Arial" w:hAnsi="Arial" w:cs="Arial"/>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514EF" w:rsidRPr="00066C52" w14:paraId="657545E9" w14:textId="77777777" w:rsidTr="00360D2E">
        <w:tc>
          <w:tcPr>
            <w:tcW w:w="6581" w:type="dxa"/>
            <w:tcBorders>
              <w:top w:val="nil"/>
              <w:left w:val="nil"/>
              <w:bottom w:val="nil"/>
              <w:right w:val="nil"/>
            </w:tcBorders>
            <w:shd w:val="clear" w:color="auto" w:fill="auto"/>
          </w:tcPr>
          <w:p w14:paraId="5EE39A2C" w14:textId="77777777" w:rsidR="009E0229" w:rsidRPr="00066C52" w:rsidRDefault="009E0229" w:rsidP="006B6724">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5C9E7CEC" w14:textId="33D835A4" w:rsidR="009E0229" w:rsidRPr="00066C52" w:rsidRDefault="00D96AE1" w:rsidP="00E06C04">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472B5C00" w14:textId="5E53DB36" w:rsidR="009E0229" w:rsidRPr="00066C52" w:rsidRDefault="00D96AE1" w:rsidP="00E06C04">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071B687B" w14:textId="77777777" w:rsidTr="00147BD0">
        <w:tc>
          <w:tcPr>
            <w:tcW w:w="6581" w:type="dxa"/>
            <w:tcBorders>
              <w:top w:val="nil"/>
              <w:left w:val="nil"/>
              <w:bottom w:val="nil"/>
              <w:right w:val="nil"/>
            </w:tcBorders>
            <w:shd w:val="clear" w:color="auto" w:fill="auto"/>
          </w:tcPr>
          <w:p w14:paraId="41BFC3F4" w14:textId="77777777" w:rsidR="009E0229" w:rsidRPr="00066C52" w:rsidRDefault="009E0229" w:rsidP="006B6724">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74CD4A78" w14:textId="77777777" w:rsidR="009E0229" w:rsidRPr="00066C52" w:rsidRDefault="009E0229" w:rsidP="00E06C04">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02AECDD7" w14:textId="77777777" w:rsidR="009E0229" w:rsidRPr="00066C52" w:rsidRDefault="009E0229" w:rsidP="00E06C04">
            <w:pPr>
              <w:ind w:left="-40" w:right="-72"/>
              <w:jc w:val="right"/>
              <w:rPr>
                <w:rFonts w:ascii="Arial" w:eastAsia="Arial Unicode MS" w:hAnsi="Arial" w:cs="Arial"/>
                <w:b/>
                <w:bCs/>
                <w:color w:val="000000"/>
                <w:sz w:val="18"/>
                <w:szCs w:val="18"/>
              </w:rPr>
            </w:pPr>
            <w:r w:rsidRPr="00066C52">
              <w:rPr>
                <w:rFonts w:ascii="Arial" w:eastAsia="Arial Unicode MS" w:hAnsi="Arial" w:cs="Arial"/>
                <w:b/>
                <w:bCs/>
                <w:color w:val="000000"/>
                <w:sz w:val="18"/>
                <w:szCs w:val="18"/>
              </w:rPr>
              <w:t>Baht</w:t>
            </w:r>
          </w:p>
        </w:tc>
      </w:tr>
      <w:tr w:rsidR="005514EF" w:rsidRPr="00066C52" w14:paraId="03630248" w14:textId="77777777" w:rsidTr="00147BD0">
        <w:trPr>
          <w:tblHeader/>
        </w:trPr>
        <w:tc>
          <w:tcPr>
            <w:tcW w:w="6581" w:type="dxa"/>
            <w:tcBorders>
              <w:top w:val="nil"/>
              <w:left w:val="nil"/>
              <w:bottom w:val="nil"/>
              <w:right w:val="nil"/>
            </w:tcBorders>
            <w:shd w:val="clear" w:color="auto" w:fill="auto"/>
            <w:vAlign w:val="bottom"/>
          </w:tcPr>
          <w:p w14:paraId="3A1FD2E3" w14:textId="77777777" w:rsidR="00DF7244" w:rsidRPr="00066C52" w:rsidRDefault="00DF7244" w:rsidP="006B6724">
            <w:pPr>
              <w:ind w:left="-113"/>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71EA2F0B" w14:textId="77777777" w:rsidR="00DF7244" w:rsidRPr="00066C52" w:rsidRDefault="00DF7244" w:rsidP="00DF724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vAlign w:val="bottom"/>
          </w:tcPr>
          <w:p w14:paraId="401BBE5E" w14:textId="77777777" w:rsidR="00DF7244" w:rsidRPr="00066C52" w:rsidRDefault="00DF7244" w:rsidP="00DF7244">
            <w:pPr>
              <w:ind w:left="-40" w:right="-72"/>
              <w:jc w:val="right"/>
              <w:rPr>
                <w:rFonts w:ascii="Arial" w:eastAsia="Arial Unicode MS" w:hAnsi="Arial" w:cs="Arial"/>
                <w:b/>
                <w:bCs/>
                <w:color w:val="000000"/>
                <w:sz w:val="18"/>
                <w:szCs w:val="18"/>
              </w:rPr>
            </w:pPr>
          </w:p>
        </w:tc>
      </w:tr>
      <w:tr w:rsidR="005514EF" w:rsidRPr="00066C52" w14:paraId="6A41E5C3" w14:textId="77777777" w:rsidTr="00147BD0">
        <w:tc>
          <w:tcPr>
            <w:tcW w:w="6581" w:type="dxa"/>
            <w:tcBorders>
              <w:top w:val="nil"/>
              <w:left w:val="nil"/>
              <w:bottom w:val="nil"/>
              <w:right w:val="nil"/>
            </w:tcBorders>
            <w:shd w:val="clear" w:color="auto" w:fill="auto"/>
            <w:vAlign w:val="bottom"/>
          </w:tcPr>
          <w:p w14:paraId="085B2760" w14:textId="446FC75B" w:rsidR="005514EF" w:rsidRPr="00066C52" w:rsidRDefault="005514EF" w:rsidP="005514EF">
            <w:pPr>
              <w:ind w:left="-113"/>
              <w:jc w:val="both"/>
              <w:rPr>
                <w:rFonts w:ascii="Arial" w:eastAsia="Arial Unicode MS" w:hAnsi="Arial" w:cs="Arial"/>
                <w:color w:val="000000"/>
                <w:sz w:val="18"/>
                <w:szCs w:val="18"/>
                <w:cs/>
                <w:lang w:bidi="th-TH"/>
              </w:rPr>
            </w:pPr>
            <w:proofErr w:type="gramStart"/>
            <w:r w:rsidRPr="00066C52">
              <w:rPr>
                <w:rFonts w:ascii="Arial" w:eastAsia="Arial Unicode MS" w:hAnsi="Arial" w:cs="Arial"/>
                <w:color w:val="000000"/>
                <w:sz w:val="18"/>
                <w:szCs w:val="18"/>
                <w:lang w:bidi="th-TH"/>
              </w:rPr>
              <w:t>At</w:t>
            </w:r>
            <w:proofErr w:type="gramEnd"/>
            <w:r w:rsidRPr="00066C52">
              <w:rPr>
                <w:rFonts w:ascii="Arial" w:eastAsia="Arial Unicode MS" w:hAnsi="Arial" w:cs="Arial"/>
                <w:color w:val="000000"/>
                <w:sz w:val="18"/>
                <w:szCs w:val="18"/>
                <w:lang w:bidi="th-TH"/>
              </w:rPr>
              <w:t xml:space="preserve"> </w:t>
            </w:r>
            <w:r w:rsidRPr="00066C52">
              <w:rPr>
                <w:rFonts w:ascii="Arial" w:eastAsia="Arial Unicode MS" w:hAnsi="Arial" w:cs="Arial"/>
                <w:color w:val="000000"/>
                <w:sz w:val="18"/>
                <w:szCs w:val="18"/>
                <w:lang w:val="en-GB" w:bidi="th-TH"/>
              </w:rPr>
              <w:t>1</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January</w:t>
            </w:r>
          </w:p>
        </w:tc>
        <w:tc>
          <w:tcPr>
            <w:tcW w:w="1440" w:type="dxa"/>
            <w:tcBorders>
              <w:top w:val="nil"/>
              <w:left w:val="nil"/>
              <w:bottom w:val="nil"/>
              <w:right w:val="nil"/>
            </w:tcBorders>
            <w:shd w:val="clear" w:color="auto" w:fill="auto"/>
          </w:tcPr>
          <w:p w14:paraId="2C024F97" w14:textId="15EBC03E"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14,356,351</w:t>
            </w:r>
          </w:p>
        </w:tc>
        <w:tc>
          <w:tcPr>
            <w:tcW w:w="1440" w:type="dxa"/>
            <w:tcBorders>
              <w:top w:val="nil"/>
              <w:left w:val="nil"/>
              <w:bottom w:val="nil"/>
              <w:right w:val="nil"/>
            </w:tcBorders>
            <w:shd w:val="clear" w:color="auto" w:fill="auto"/>
          </w:tcPr>
          <w:p w14:paraId="6FB412CB" w14:textId="6349E1CF"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12,645,070</w:t>
            </w:r>
          </w:p>
        </w:tc>
      </w:tr>
      <w:tr w:rsidR="005514EF" w:rsidRPr="00066C52" w14:paraId="559F3753" w14:textId="77777777" w:rsidTr="00147BD0">
        <w:tc>
          <w:tcPr>
            <w:tcW w:w="6581" w:type="dxa"/>
            <w:tcBorders>
              <w:top w:val="nil"/>
              <w:left w:val="nil"/>
              <w:bottom w:val="nil"/>
              <w:right w:val="nil"/>
            </w:tcBorders>
            <w:shd w:val="clear" w:color="auto" w:fill="auto"/>
            <w:vAlign w:val="bottom"/>
          </w:tcPr>
          <w:p w14:paraId="7D1858F5" w14:textId="77777777" w:rsidR="005514EF" w:rsidRPr="00066C52" w:rsidRDefault="005514EF" w:rsidP="005514EF">
            <w:pPr>
              <w:ind w:left="-113"/>
              <w:jc w:val="both"/>
              <w:rPr>
                <w:rFonts w:ascii="Arial" w:eastAsia="Arial Unicode MS" w:hAnsi="Arial" w:cs="Arial"/>
                <w:color w:val="000000"/>
                <w:sz w:val="18"/>
                <w:szCs w:val="18"/>
                <w:cs/>
                <w:lang w:val="en-GB" w:bidi="th-TH"/>
              </w:rPr>
            </w:pPr>
            <w:r w:rsidRPr="00066C52">
              <w:rPr>
                <w:rFonts w:ascii="Arial" w:eastAsia="Arial Unicode MS" w:hAnsi="Arial" w:cs="Arial"/>
                <w:color w:val="000000"/>
                <w:sz w:val="18"/>
                <w:szCs w:val="18"/>
                <w:lang w:bidi="th-TH"/>
              </w:rPr>
              <w:t>Current service cost</w:t>
            </w:r>
          </w:p>
        </w:tc>
        <w:tc>
          <w:tcPr>
            <w:tcW w:w="1440" w:type="dxa"/>
            <w:tcBorders>
              <w:top w:val="nil"/>
              <w:left w:val="nil"/>
              <w:bottom w:val="nil"/>
              <w:right w:val="nil"/>
            </w:tcBorders>
            <w:shd w:val="clear" w:color="auto" w:fill="auto"/>
          </w:tcPr>
          <w:p w14:paraId="2A199728" w14:textId="646595C7" w:rsidR="005514EF" w:rsidRPr="00066C52" w:rsidRDefault="0020007E" w:rsidP="005514EF">
            <w:pPr>
              <w:ind w:left="-40" w:right="-72"/>
              <w:jc w:val="right"/>
              <w:rPr>
                <w:rFonts w:ascii="Arial" w:eastAsia="Arial Unicode MS" w:hAnsi="Arial" w:cs="Arial"/>
                <w:color w:val="000000"/>
                <w:sz w:val="18"/>
                <w:szCs w:val="18"/>
                <w:lang w:val="en-GB"/>
              </w:rPr>
            </w:pPr>
            <w:r w:rsidRPr="0020007E">
              <w:rPr>
                <w:rFonts w:ascii="Arial" w:eastAsia="Arial Unicode MS" w:hAnsi="Arial" w:cs="Arial"/>
                <w:color w:val="000000"/>
                <w:sz w:val="18"/>
                <w:szCs w:val="18"/>
                <w:lang w:val="en-GB"/>
              </w:rPr>
              <w:t>1,317,833</w:t>
            </w:r>
          </w:p>
        </w:tc>
        <w:tc>
          <w:tcPr>
            <w:tcW w:w="1440" w:type="dxa"/>
            <w:tcBorders>
              <w:top w:val="nil"/>
              <w:left w:val="nil"/>
              <w:bottom w:val="nil"/>
              <w:right w:val="nil"/>
            </w:tcBorders>
            <w:shd w:val="clear" w:color="auto" w:fill="auto"/>
          </w:tcPr>
          <w:p w14:paraId="32C89F97" w14:textId="61C2FD6A"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1,273,761</w:t>
            </w:r>
          </w:p>
        </w:tc>
      </w:tr>
      <w:tr w:rsidR="005514EF" w:rsidRPr="00066C52" w14:paraId="0D4874A2" w14:textId="77777777" w:rsidTr="00AA47B9">
        <w:tc>
          <w:tcPr>
            <w:tcW w:w="6581" w:type="dxa"/>
            <w:tcBorders>
              <w:top w:val="nil"/>
              <w:left w:val="nil"/>
              <w:bottom w:val="nil"/>
              <w:right w:val="nil"/>
            </w:tcBorders>
            <w:shd w:val="clear" w:color="auto" w:fill="auto"/>
            <w:vAlign w:val="bottom"/>
          </w:tcPr>
          <w:p w14:paraId="2A1E93BF" w14:textId="77777777" w:rsidR="005514EF" w:rsidRPr="00066C52" w:rsidRDefault="005514EF" w:rsidP="005514EF">
            <w:pPr>
              <w:ind w:left="-113"/>
              <w:jc w:val="both"/>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Interest expense</w:t>
            </w:r>
          </w:p>
        </w:tc>
        <w:tc>
          <w:tcPr>
            <w:tcW w:w="1440" w:type="dxa"/>
            <w:tcBorders>
              <w:top w:val="nil"/>
              <w:left w:val="nil"/>
              <w:bottom w:val="single" w:sz="4" w:space="0" w:color="auto"/>
              <w:right w:val="nil"/>
            </w:tcBorders>
            <w:shd w:val="clear" w:color="auto" w:fill="auto"/>
          </w:tcPr>
          <w:p w14:paraId="7216E17F" w14:textId="3AC04131" w:rsidR="005514EF" w:rsidRPr="00066C52" w:rsidRDefault="004E6A2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496,730</w:t>
            </w:r>
          </w:p>
        </w:tc>
        <w:tc>
          <w:tcPr>
            <w:tcW w:w="1440" w:type="dxa"/>
            <w:tcBorders>
              <w:top w:val="nil"/>
              <w:left w:val="nil"/>
              <w:bottom w:val="single" w:sz="4" w:space="0" w:color="auto"/>
              <w:right w:val="nil"/>
            </w:tcBorders>
            <w:shd w:val="clear" w:color="auto" w:fill="auto"/>
          </w:tcPr>
          <w:p w14:paraId="72D5C08A" w14:textId="37A0DBF7"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437,520</w:t>
            </w:r>
          </w:p>
        </w:tc>
      </w:tr>
      <w:tr w:rsidR="005514EF" w:rsidRPr="00066C52" w14:paraId="52ADF82E" w14:textId="77777777" w:rsidTr="005E1E42">
        <w:tc>
          <w:tcPr>
            <w:tcW w:w="6581" w:type="dxa"/>
            <w:tcBorders>
              <w:top w:val="nil"/>
              <w:left w:val="nil"/>
              <w:bottom w:val="nil"/>
              <w:right w:val="nil"/>
            </w:tcBorders>
            <w:shd w:val="clear" w:color="auto" w:fill="auto"/>
            <w:vAlign w:val="bottom"/>
          </w:tcPr>
          <w:p w14:paraId="2FAF2020" w14:textId="77777777" w:rsidR="005514EF" w:rsidRPr="00066C52" w:rsidRDefault="005514EF" w:rsidP="005514EF">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6C704B15" w14:textId="77777777" w:rsidR="005514EF" w:rsidRPr="00066C52" w:rsidRDefault="005514EF" w:rsidP="005514EF">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2AFD4E34" w14:textId="77777777" w:rsidR="005514EF" w:rsidRPr="00066C52" w:rsidRDefault="005514EF" w:rsidP="005514EF">
            <w:pPr>
              <w:ind w:left="-40" w:right="-72"/>
              <w:jc w:val="right"/>
              <w:rPr>
                <w:rFonts w:ascii="Arial" w:eastAsia="Arial Unicode MS" w:hAnsi="Arial" w:cs="Arial"/>
                <w:b/>
                <w:bCs/>
                <w:color w:val="000000"/>
                <w:sz w:val="18"/>
                <w:szCs w:val="18"/>
              </w:rPr>
            </w:pPr>
          </w:p>
        </w:tc>
      </w:tr>
      <w:tr w:rsidR="005514EF" w:rsidRPr="00066C52" w14:paraId="7BC583B0" w14:textId="77777777" w:rsidTr="00AA47B9">
        <w:tc>
          <w:tcPr>
            <w:tcW w:w="6581" w:type="dxa"/>
            <w:tcBorders>
              <w:top w:val="nil"/>
              <w:left w:val="nil"/>
              <w:bottom w:val="nil"/>
              <w:right w:val="nil"/>
            </w:tcBorders>
            <w:shd w:val="clear" w:color="auto" w:fill="auto"/>
            <w:vAlign w:val="bottom"/>
          </w:tcPr>
          <w:p w14:paraId="7716EE00" w14:textId="630F476B" w:rsidR="005514EF" w:rsidRPr="00066C52" w:rsidRDefault="005514EF" w:rsidP="005514EF">
            <w:pPr>
              <w:ind w:left="-113"/>
              <w:jc w:val="both"/>
              <w:rPr>
                <w:rFonts w:ascii="Arial" w:eastAsia="Arial Unicode MS" w:hAnsi="Arial" w:cs="Arial"/>
                <w:color w:val="000000"/>
                <w:sz w:val="18"/>
                <w:szCs w:val="18"/>
                <w:lang w:bidi="th-TH"/>
              </w:rPr>
            </w:pPr>
          </w:p>
        </w:tc>
        <w:tc>
          <w:tcPr>
            <w:tcW w:w="1440" w:type="dxa"/>
            <w:tcBorders>
              <w:top w:val="nil"/>
              <w:left w:val="nil"/>
              <w:bottom w:val="single" w:sz="4" w:space="0" w:color="auto"/>
              <w:right w:val="nil"/>
            </w:tcBorders>
            <w:shd w:val="clear" w:color="auto" w:fill="auto"/>
          </w:tcPr>
          <w:p w14:paraId="45B5686A" w14:textId="5A272DD8" w:rsidR="005514EF" w:rsidRPr="00066C52" w:rsidRDefault="0020007E" w:rsidP="005514EF">
            <w:pPr>
              <w:ind w:left="-40" w:right="-72"/>
              <w:jc w:val="right"/>
              <w:rPr>
                <w:rFonts w:ascii="Arial" w:eastAsia="Arial Unicode MS" w:hAnsi="Arial" w:cs="Arial"/>
                <w:color w:val="000000"/>
                <w:sz w:val="18"/>
                <w:szCs w:val="18"/>
                <w:cs/>
                <w:lang w:bidi="th-TH"/>
              </w:rPr>
            </w:pPr>
            <w:r w:rsidRPr="0020007E">
              <w:rPr>
                <w:rFonts w:ascii="Arial" w:eastAsia="Arial Unicode MS" w:hAnsi="Arial" w:cs="Arial"/>
                <w:color w:val="000000"/>
                <w:sz w:val="18"/>
                <w:szCs w:val="18"/>
                <w:lang w:bidi="th-TH"/>
              </w:rPr>
              <w:t>16,170,914</w:t>
            </w:r>
          </w:p>
        </w:tc>
        <w:tc>
          <w:tcPr>
            <w:tcW w:w="1440" w:type="dxa"/>
            <w:tcBorders>
              <w:top w:val="nil"/>
              <w:left w:val="nil"/>
              <w:bottom w:val="single" w:sz="4" w:space="0" w:color="auto"/>
              <w:right w:val="nil"/>
            </w:tcBorders>
            <w:shd w:val="clear" w:color="auto" w:fill="auto"/>
          </w:tcPr>
          <w:p w14:paraId="5B73926F" w14:textId="32ECDE0C"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14,356,351</w:t>
            </w:r>
          </w:p>
        </w:tc>
      </w:tr>
      <w:tr w:rsidR="005E1E42" w:rsidRPr="00066C52" w14:paraId="3B57CBB7" w14:textId="77777777" w:rsidTr="00AA47B9">
        <w:tc>
          <w:tcPr>
            <w:tcW w:w="6581" w:type="dxa"/>
            <w:tcBorders>
              <w:top w:val="nil"/>
              <w:left w:val="nil"/>
              <w:bottom w:val="nil"/>
              <w:right w:val="nil"/>
            </w:tcBorders>
            <w:shd w:val="clear" w:color="auto" w:fill="auto"/>
            <w:vAlign w:val="bottom"/>
          </w:tcPr>
          <w:p w14:paraId="50335BF1" w14:textId="77777777" w:rsidR="005E1E42" w:rsidRPr="00066C52" w:rsidRDefault="005E1E42" w:rsidP="005514EF">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5D5B1D77" w14:textId="77777777" w:rsidR="005E1E42" w:rsidRPr="00066C52" w:rsidRDefault="005E1E42" w:rsidP="005514EF">
            <w:pPr>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0B86542C" w14:textId="77777777" w:rsidR="005E1E42" w:rsidRPr="00066C52" w:rsidRDefault="005E1E42" w:rsidP="005514EF">
            <w:pPr>
              <w:ind w:left="-40" w:right="-72"/>
              <w:jc w:val="right"/>
              <w:rPr>
                <w:rFonts w:ascii="Arial" w:eastAsia="Arial Unicode MS" w:hAnsi="Arial" w:cs="Arial"/>
                <w:color w:val="000000"/>
                <w:sz w:val="18"/>
                <w:szCs w:val="18"/>
              </w:rPr>
            </w:pPr>
          </w:p>
        </w:tc>
      </w:tr>
      <w:tr w:rsidR="005E1E42" w:rsidRPr="00066C52" w14:paraId="1615D88C" w14:textId="77777777" w:rsidTr="00AA47B9">
        <w:tc>
          <w:tcPr>
            <w:tcW w:w="6581" w:type="dxa"/>
            <w:tcBorders>
              <w:top w:val="nil"/>
              <w:left w:val="nil"/>
              <w:bottom w:val="nil"/>
              <w:right w:val="nil"/>
            </w:tcBorders>
            <w:shd w:val="clear" w:color="auto" w:fill="auto"/>
            <w:vAlign w:val="bottom"/>
          </w:tcPr>
          <w:p w14:paraId="44BE2B80" w14:textId="3821442B" w:rsidR="005E1E42" w:rsidRPr="00066C52" w:rsidRDefault="00325825" w:rsidP="005514EF">
            <w:pPr>
              <w:ind w:left="-113"/>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Remeasurements:</w:t>
            </w:r>
          </w:p>
        </w:tc>
        <w:tc>
          <w:tcPr>
            <w:tcW w:w="1440" w:type="dxa"/>
            <w:tcBorders>
              <w:top w:val="nil"/>
              <w:left w:val="nil"/>
              <w:bottom w:val="nil"/>
              <w:right w:val="nil"/>
            </w:tcBorders>
            <w:shd w:val="clear" w:color="auto" w:fill="auto"/>
          </w:tcPr>
          <w:p w14:paraId="4E97AD42" w14:textId="77777777" w:rsidR="005E1E42" w:rsidRPr="00066C52" w:rsidRDefault="005E1E42" w:rsidP="005514EF">
            <w:pPr>
              <w:ind w:left="-40" w:right="-72"/>
              <w:jc w:val="right"/>
              <w:rPr>
                <w:rFonts w:ascii="Arial" w:eastAsia="Arial Unicode MS" w:hAnsi="Arial" w:cs="Arial"/>
                <w:color w:val="000000"/>
                <w:sz w:val="18"/>
                <w:szCs w:val="18"/>
                <w:lang w:bidi="th-TH"/>
              </w:rPr>
            </w:pPr>
          </w:p>
        </w:tc>
        <w:tc>
          <w:tcPr>
            <w:tcW w:w="1440" w:type="dxa"/>
            <w:tcBorders>
              <w:top w:val="nil"/>
              <w:left w:val="nil"/>
              <w:bottom w:val="nil"/>
              <w:right w:val="nil"/>
            </w:tcBorders>
            <w:shd w:val="clear" w:color="auto" w:fill="auto"/>
          </w:tcPr>
          <w:p w14:paraId="2BDE9C10" w14:textId="77777777" w:rsidR="005E1E42" w:rsidRPr="00066C52" w:rsidRDefault="005E1E42" w:rsidP="005514EF">
            <w:pPr>
              <w:ind w:left="-40" w:right="-72"/>
              <w:jc w:val="right"/>
              <w:rPr>
                <w:rFonts w:ascii="Arial" w:eastAsia="Arial Unicode MS" w:hAnsi="Arial" w:cs="Arial"/>
                <w:color w:val="000000"/>
                <w:sz w:val="18"/>
                <w:szCs w:val="18"/>
              </w:rPr>
            </w:pPr>
          </w:p>
        </w:tc>
      </w:tr>
      <w:tr w:rsidR="00325825" w:rsidRPr="00066C52" w14:paraId="0F66A5B4" w14:textId="77777777" w:rsidTr="003F5ECB">
        <w:tc>
          <w:tcPr>
            <w:tcW w:w="6581" w:type="dxa"/>
            <w:tcBorders>
              <w:top w:val="nil"/>
              <w:left w:val="nil"/>
              <w:bottom w:val="nil"/>
              <w:right w:val="nil"/>
            </w:tcBorders>
            <w:shd w:val="clear" w:color="auto" w:fill="auto"/>
            <w:vAlign w:val="bottom"/>
          </w:tcPr>
          <w:p w14:paraId="71C9AC1D" w14:textId="62D7070D" w:rsidR="00325825" w:rsidRPr="00066C52" w:rsidRDefault="00B96A10" w:rsidP="005514EF">
            <w:pPr>
              <w:ind w:left="-113"/>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(Gains)/loss from change in financial assumptions</w:t>
            </w:r>
          </w:p>
        </w:tc>
        <w:tc>
          <w:tcPr>
            <w:tcW w:w="1440" w:type="dxa"/>
            <w:tcBorders>
              <w:top w:val="nil"/>
              <w:left w:val="nil"/>
              <w:bottom w:val="nil"/>
              <w:right w:val="nil"/>
            </w:tcBorders>
            <w:shd w:val="clear" w:color="auto" w:fill="auto"/>
          </w:tcPr>
          <w:p w14:paraId="60DCD509" w14:textId="3DEFE9FA" w:rsidR="00325825" w:rsidRPr="00066C52" w:rsidRDefault="0020007E" w:rsidP="005514EF">
            <w:pPr>
              <w:ind w:left="-40" w:right="-72"/>
              <w:jc w:val="right"/>
              <w:rPr>
                <w:rFonts w:ascii="Arial" w:eastAsia="Arial Unicode MS" w:hAnsi="Arial" w:cs="Arial"/>
                <w:color w:val="000000"/>
                <w:sz w:val="18"/>
                <w:szCs w:val="18"/>
                <w:lang w:bidi="th-TH"/>
              </w:rPr>
            </w:pPr>
            <w:r w:rsidRPr="0020007E">
              <w:rPr>
                <w:rFonts w:ascii="Arial" w:eastAsia="Arial Unicode MS" w:hAnsi="Arial" w:cs="Arial"/>
                <w:color w:val="000000"/>
                <w:sz w:val="18"/>
                <w:szCs w:val="18"/>
                <w:lang w:bidi="th-TH"/>
              </w:rPr>
              <w:t>922,258</w:t>
            </w:r>
          </w:p>
        </w:tc>
        <w:tc>
          <w:tcPr>
            <w:tcW w:w="1440" w:type="dxa"/>
            <w:tcBorders>
              <w:top w:val="nil"/>
              <w:left w:val="nil"/>
              <w:bottom w:val="nil"/>
              <w:right w:val="nil"/>
            </w:tcBorders>
            <w:shd w:val="clear" w:color="auto" w:fill="auto"/>
          </w:tcPr>
          <w:p w14:paraId="12E5A7E5" w14:textId="4395D081" w:rsidR="00325825" w:rsidRPr="00066C52" w:rsidRDefault="005F60E0"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r>
      <w:tr w:rsidR="005E1E42" w:rsidRPr="00066C52" w14:paraId="411EB538" w14:textId="77777777" w:rsidTr="003F5ECB">
        <w:tc>
          <w:tcPr>
            <w:tcW w:w="6581" w:type="dxa"/>
            <w:tcBorders>
              <w:top w:val="nil"/>
              <w:left w:val="nil"/>
              <w:bottom w:val="nil"/>
              <w:right w:val="nil"/>
            </w:tcBorders>
            <w:shd w:val="clear" w:color="auto" w:fill="auto"/>
            <w:vAlign w:val="bottom"/>
          </w:tcPr>
          <w:p w14:paraId="1AF8837C" w14:textId="7FFDE884" w:rsidR="005E1E42" w:rsidRPr="00066C52" w:rsidRDefault="00A95E7E" w:rsidP="005514EF">
            <w:pPr>
              <w:ind w:left="-113"/>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(Gains)/loss from experience adjustment</w:t>
            </w:r>
          </w:p>
        </w:tc>
        <w:tc>
          <w:tcPr>
            <w:tcW w:w="1440" w:type="dxa"/>
            <w:tcBorders>
              <w:top w:val="nil"/>
              <w:left w:val="nil"/>
              <w:bottom w:val="single" w:sz="4" w:space="0" w:color="auto"/>
              <w:right w:val="nil"/>
            </w:tcBorders>
            <w:shd w:val="clear" w:color="auto" w:fill="auto"/>
          </w:tcPr>
          <w:p w14:paraId="4AD8EE82" w14:textId="784B55A8" w:rsidR="005E1E42" w:rsidRPr="00066C52" w:rsidRDefault="0020007E" w:rsidP="005514EF">
            <w:pPr>
              <w:ind w:left="-40" w:right="-72"/>
              <w:jc w:val="right"/>
              <w:rPr>
                <w:rFonts w:ascii="Arial" w:eastAsia="Arial Unicode MS" w:hAnsi="Arial" w:cs="Arial"/>
                <w:color w:val="000000"/>
                <w:sz w:val="18"/>
                <w:szCs w:val="18"/>
                <w:lang w:bidi="th-TH"/>
              </w:rPr>
            </w:pPr>
            <w:r w:rsidRPr="0020007E">
              <w:rPr>
                <w:rFonts w:ascii="Arial" w:eastAsia="Arial Unicode MS" w:hAnsi="Arial" w:cs="Arial"/>
                <w:color w:val="000000"/>
                <w:sz w:val="18"/>
                <w:szCs w:val="18"/>
                <w:lang w:bidi="th-TH"/>
              </w:rPr>
              <w:t>649,267</w:t>
            </w:r>
          </w:p>
        </w:tc>
        <w:tc>
          <w:tcPr>
            <w:tcW w:w="1440" w:type="dxa"/>
            <w:tcBorders>
              <w:top w:val="nil"/>
              <w:left w:val="nil"/>
              <w:bottom w:val="single" w:sz="4" w:space="0" w:color="auto"/>
              <w:right w:val="nil"/>
            </w:tcBorders>
            <w:shd w:val="clear" w:color="auto" w:fill="auto"/>
          </w:tcPr>
          <w:p w14:paraId="7F42CF7C" w14:textId="46877AA1" w:rsidR="005E1E42" w:rsidRPr="00066C52" w:rsidRDefault="003F5ECB"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w:t>
            </w:r>
          </w:p>
        </w:tc>
      </w:tr>
      <w:tr w:rsidR="003F5ECB" w:rsidRPr="00066C52" w14:paraId="26BA230A" w14:textId="77777777" w:rsidTr="003F5ECB">
        <w:tc>
          <w:tcPr>
            <w:tcW w:w="6581" w:type="dxa"/>
            <w:tcBorders>
              <w:top w:val="nil"/>
              <w:left w:val="nil"/>
              <w:bottom w:val="nil"/>
              <w:right w:val="nil"/>
            </w:tcBorders>
            <w:shd w:val="clear" w:color="auto" w:fill="auto"/>
            <w:vAlign w:val="bottom"/>
          </w:tcPr>
          <w:p w14:paraId="167BED21" w14:textId="77777777" w:rsidR="003F5ECB" w:rsidRPr="00066C52" w:rsidRDefault="003F5ECB" w:rsidP="005514EF">
            <w:pPr>
              <w:ind w:left="-113"/>
              <w:jc w:val="both"/>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2B44B7CC" w14:textId="77777777" w:rsidR="003F5ECB" w:rsidRPr="00066C52" w:rsidRDefault="003F5ECB" w:rsidP="005514EF">
            <w:pPr>
              <w:ind w:left="-40" w:right="-72"/>
              <w:jc w:val="right"/>
              <w:rPr>
                <w:rFonts w:ascii="Arial" w:eastAsia="Arial Unicode MS" w:hAnsi="Arial" w:cs="Arial"/>
                <w:color w:val="000000"/>
                <w:sz w:val="18"/>
                <w:szCs w:val="18"/>
                <w:lang w:bidi="th-TH"/>
              </w:rPr>
            </w:pPr>
          </w:p>
        </w:tc>
        <w:tc>
          <w:tcPr>
            <w:tcW w:w="1440" w:type="dxa"/>
            <w:tcBorders>
              <w:top w:val="single" w:sz="4" w:space="0" w:color="auto"/>
              <w:left w:val="nil"/>
              <w:bottom w:val="nil"/>
              <w:right w:val="nil"/>
            </w:tcBorders>
            <w:shd w:val="clear" w:color="auto" w:fill="auto"/>
          </w:tcPr>
          <w:p w14:paraId="064BD86B" w14:textId="77777777" w:rsidR="003F5ECB" w:rsidRPr="00066C52" w:rsidRDefault="003F5ECB" w:rsidP="005514EF">
            <w:pPr>
              <w:ind w:left="-40" w:right="-72"/>
              <w:jc w:val="right"/>
              <w:rPr>
                <w:rFonts w:ascii="Arial" w:eastAsia="Arial Unicode MS" w:hAnsi="Arial" w:cs="Arial"/>
                <w:color w:val="000000"/>
                <w:sz w:val="18"/>
                <w:szCs w:val="18"/>
              </w:rPr>
            </w:pPr>
          </w:p>
        </w:tc>
      </w:tr>
      <w:tr w:rsidR="003F5ECB" w:rsidRPr="00066C52" w14:paraId="1F2D6F17" w14:textId="77777777" w:rsidTr="003F5ECB">
        <w:tc>
          <w:tcPr>
            <w:tcW w:w="6581" w:type="dxa"/>
            <w:tcBorders>
              <w:top w:val="nil"/>
              <w:left w:val="nil"/>
              <w:bottom w:val="nil"/>
              <w:right w:val="nil"/>
            </w:tcBorders>
            <w:shd w:val="clear" w:color="auto" w:fill="auto"/>
            <w:vAlign w:val="bottom"/>
          </w:tcPr>
          <w:p w14:paraId="3C75179A" w14:textId="1F038119" w:rsidR="003F5ECB" w:rsidRPr="00066C52" w:rsidRDefault="003F5ECB" w:rsidP="005514EF">
            <w:pPr>
              <w:ind w:left="-113"/>
              <w:jc w:val="both"/>
              <w:rPr>
                <w:rFonts w:ascii="Arial" w:eastAsia="Arial Unicode MS" w:hAnsi="Arial" w:cs="Arial"/>
                <w:color w:val="000000"/>
                <w:sz w:val="18"/>
                <w:szCs w:val="18"/>
                <w:lang w:bidi="th-TH"/>
              </w:rPr>
            </w:pPr>
            <w:proofErr w:type="gramStart"/>
            <w:r w:rsidRPr="00066C52">
              <w:rPr>
                <w:rFonts w:ascii="Arial" w:eastAsia="Arial Unicode MS" w:hAnsi="Arial" w:cs="Arial"/>
                <w:color w:val="000000"/>
                <w:sz w:val="18"/>
                <w:szCs w:val="18"/>
                <w:lang w:bidi="th-TH"/>
              </w:rPr>
              <w:t>At</w:t>
            </w:r>
            <w:proofErr w:type="gramEnd"/>
            <w:r w:rsidRPr="00066C52">
              <w:rPr>
                <w:rFonts w:ascii="Arial" w:eastAsia="Arial Unicode MS" w:hAnsi="Arial" w:cs="Arial"/>
                <w:color w:val="000000"/>
                <w:sz w:val="18"/>
                <w:szCs w:val="18"/>
                <w:lang w:bidi="th-TH"/>
              </w:rPr>
              <w:t xml:space="preserve"> </w:t>
            </w:r>
            <w:r w:rsidRPr="00066C52">
              <w:rPr>
                <w:rFonts w:ascii="Arial" w:eastAsia="Arial Unicode MS" w:hAnsi="Arial" w:cs="Arial"/>
                <w:color w:val="000000"/>
                <w:sz w:val="18"/>
                <w:szCs w:val="18"/>
                <w:lang w:val="en-GB" w:bidi="th-TH"/>
              </w:rPr>
              <w:t>31</w:t>
            </w:r>
            <w:r w:rsidRPr="00066C52">
              <w:rPr>
                <w:rFonts w:ascii="Arial" w:eastAsia="Arial Unicode MS" w:hAnsi="Arial" w:cs="Arial"/>
                <w:color w:val="000000"/>
                <w:sz w:val="18"/>
                <w:szCs w:val="18"/>
                <w:lang w:bidi="th-TH"/>
              </w:rPr>
              <w:t xml:space="preserve"> December</w:t>
            </w:r>
          </w:p>
        </w:tc>
        <w:tc>
          <w:tcPr>
            <w:tcW w:w="1440" w:type="dxa"/>
            <w:tcBorders>
              <w:top w:val="nil"/>
              <w:left w:val="nil"/>
              <w:bottom w:val="single" w:sz="4" w:space="0" w:color="auto"/>
              <w:right w:val="nil"/>
            </w:tcBorders>
            <w:shd w:val="clear" w:color="auto" w:fill="auto"/>
          </w:tcPr>
          <w:p w14:paraId="73173A2C" w14:textId="725EA4E6" w:rsidR="003F5ECB" w:rsidRPr="00066C52" w:rsidRDefault="00167933" w:rsidP="005514EF">
            <w:pPr>
              <w:ind w:left="-40" w:right="-72"/>
              <w:jc w:val="right"/>
              <w:rPr>
                <w:rFonts w:ascii="Arial" w:eastAsia="Arial Unicode MS" w:hAnsi="Arial" w:cs="Arial"/>
                <w:color w:val="000000"/>
                <w:sz w:val="18"/>
                <w:szCs w:val="18"/>
                <w:lang w:bidi="th-TH"/>
              </w:rPr>
            </w:pPr>
            <w:r w:rsidRPr="00167933">
              <w:rPr>
                <w:rFonts w:ascii="Arial" w:eastAsia="Arial Unicode MS" w:hAnsi="Arial" w:cs="Arial"/>
                <w:color w:val="000000"/>
                <w:sz w:val="18"/>
                <w:szCs w:val="18"/>
                <w:lang w:bidi="th-TH"/>
              </w:rPr>
              <w:t>17,742,439</w:t>
            </w:r>
          </w:p>
        </w:tc>
        <w:tc>
          <w:tcPr>
            <w:tcW w:w="1440" w:type="dxa"/>
            <w:tcBorders>
              <w:top w:val="nil"/>
              <w:left w:val="nil"/>
              <w:bottom w:val="single" w:sz="4" w:space="0" w:color="auto"/>
              <w:right w:val="nil"/>
            </w:tcBorders>
            <w:shd w:val="clear" w:color="auto" w:fill="auto"/>
          </w:tcPr>
          <w:p w14:paraId="5D1F91E9" w14:textId="33D2D75F" w:rsidR="003F5ECB" w:rsidRPr="00066C52" w:rsidRDefault="00B503A7"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14,356,351</w:t>
            </w:r>
          </w:p>
        </w:tc>
      </w:tr>
    </w:tbl>
    <w:p w14:paraId="6359EF32" w14:textId="77777777" w:rsidR="00FD698B" w:rsidRPr="00066C52" w:rsidRDefault="00FD698B" w:rsidP="0053718A">
      <w:pPr>
        <w:jc w:val="thaiDistribute"/>
        <w:rPr>
          <w:rFonts w:ascii="Arial" w:hAnsi="Arial" w:cs="Arial"/>
          <w:color w:val="000000"/>
          <w:sz w:val="18"/>
          <w:szCs w:val="18"/>
          <w:lang w:val="en-GB"/>
        </w:rPr>
      </w:pPr>
    </w:p>
    <w:p w14:paraId="0C3A3F89" w14:textId="77777777" w:rsidR="008A21BF" w:rsidRPr="00066C52" w:rsidRDefault="000969A0" w:rsidP="0053718A">
      <w:pPr>
        <w:jc w:val="thaiDistribute"/>
        <w:rPr>
          <w:rFonts w:ascii="Arial" w:hAnsi="Arial" w:cs="Arial"/>
          <w:color w:val="000000"/>
          <w:sz w:val="18"/>
          <w:szCs w:val="18"/>
          <w:lang w:val="en-GB"/>
        </w:rPr>
      </w:pPr>
      <w:r w:rsidRPr="00066C52">
        <w:rPr>
          <w:rFonts w:ascii="Arial" w:hAnsi="Arial" w:cs="Arial"/>
          <w:color w:val="000000"/>
          <w:sz w:val="18"/>
          <w:szCs w:val="18"/>
          <w:lang w:val="en-GB"/>
        </w:rPr>
        <w:t>The significant actuarial assumptions used were as follows:</w:t>
      </w:r>
    </w:p>
    <w:p w14:paraId="31A4339A" w14:textId="77777777" w:rsidR="00FD698B" w:rsidRPr="00066C52" w:rsidRDefault="00FD698B" w:rsidP="0053718A">
      <w:pPr>
        <w:jc w:val="thaiDistribute"/>
        <w:rPr>
          <w:rFonts w:ascii="Arial" w:hAnsi="Arial" w:cs="Arial"/>
          <w:color w:val="000000"/>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514EF" w:rsidRPr="00066C52" w14:paraId="5FEC1D4B" w14:textId="77777777" w:rsidTr="00360D2E">
        <w:tc>
          <w:tcPr>
            <w:tcW w:w="6570" w:type="dxa"/>
            <w:tcBorders>
              <w:top w:val="nil"/>
              <w:left w:val="nil"/>
              <w:bottom w:val="nil"/>
              <w:right w:val="nil"/>
            </w:tcBorders>
            <w:shd w:val="clear" w:color="auto" w:fill="auto"/>
          </w:tcPr>
          <w:p w14:paraId="035C63B4" w14:textId="77777777" w:rsidR="009D0C1B" w:rsidRPr="00066C52" w:rsidRDefault="009D0C1B" w:rsidP="006C00F4">
            <w:pPr>
              <w:ind w:left="-109"/>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0A69B22E" w14:textId="621CCF31" w:rsidR="009D0C1B" w:rsidRPr="00066C52" w:rsidRDefault="00D96AE1" w:rsidP="009D0C1B">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2024</w:t>
            </w:r>
          </w:p>
        </w:tc>
        <w:tc>
          <w:tcPr>
            <w:tcW w:w="1440" w:type="dxa"/>
            <w:tcBorders>
              <w:top w:val="nil"/>
              <w:left w:val="nil"/>
              <w:bottom w:val="single" w:sz="4" w:space="0" w:color="auto"/>
              <w:right w:val="nil"/>
            </w:tcBorders>
            <w:shd w:val="clear" w:color="auto" w:fill="auto"/>
            <w:hideMark/>
          </w:tcPr>
          <w:p w14:paraId="13E5549F" w14:textId="6D2DC158" w:rsidR="009D0C1B" w:rsidRPr="00066C52" w:rsidRDefault="00D96AE1" w:rsidP="009D0C1B">
            <w:pPr>
              <w:ind w:left="-40" w:right="-72"/>
              <w:jc w:val="right"/>
              <w:rPr>
                <w:rFonts w:ascii="Arial" w:eastAsia="Arial Unicode MS"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6419D4D0" w14:textId="77777777" w:rsidTr="00147BD0">
        <w:tc>
          <w:tcPr>
            <w:tcW w:w="6570" w:type="dxa"/>
            <w:tcBorders>
              <w:top w:val="nil"/>
              <w:left w:val="nil"/>
              <w:bottom w:val="nil"/>
              <w:right w:val="nil"/>
            </w:tcBorders>
            <w:shd w:val="clear" w:color="auto" w:fill="auto"/>
            <w:vAlign w:val="bottom"/>
          </w:tcPr>
          <w:p w14:paraId="002CB5AB" w14:textId="77777777" w:rsidR="00DF7244" w:rsidRPr="00066C52" w:rsidRDefault="00DF7244" w:rsidP="006C00F4">
            <w:pPr>
              <w:ind w:left="-109"/>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4E42186B" w14:textId="77777777" w:rsidR="00DF7244" w:rsidRPr="00066C52" w:rsidRDefault="00DF7244" w:rsidP="00DF7244">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58AF9CA9" w14:textId="77777777" w:rsidR="00DF7244" w:rsidRPr="00066C52" w:rsidRDefault="00DF7244" w:rsidP="00DF7244">
            <w:pPr>
              <w:ind w:left="-40" w:right="-72"/>
              <w:jc w:val="right"/>
              <w:rPr>
                <w:rFonts w:ascii="Arial" w:eastAsia="Arial Unicode MS" w:hAnsi="Arial" w:cs="Arial"/>
                <w:b/>
                <w:bCs/>
                <w:color w:val="000000"/>
                <w:sz w:val="18"/>
                <w:szCs w:val="18"/>
              </w:rPr>
            </w:pPr>
          </w:p>
        </w:tc>
      </w:tr>
      <w:tr w:rsidR="005514EF" w:rsidRPr="00066C52" w14:paraId="1E4429EA" w14:textId="77777777" w:rsidTr="00147BD0">
        <w:tc>
          <w:tcPr>
            <w:tcW w:w="6570" w:type="dxa"/>
            <w:tcBorders>
              <w:top w:val="nil"/>
              <w:left w:val="nil"/>
              <w:bottom w:val="nil"/>
              <w:right w:val="nil"/>
            </w:tcBorders>
            <w:shd w:val="clear" w:color="auto" w:fill="auto"/>
          </w:tcPr>
          <w:p w14:paraId="4E060C19" w14:textId="77777777" w:rsidR="005514EF" w:rsidRPr="00066C52" w:rsidRDefault="005514EF" w:rsidP="006C00F4">
            <w:pPr>
              <w:ind w:left="-109"/>
              <w:jc w:val="both"/>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Discount rate (percent)</w:t>
            </w:r>
          </w:p>
        </w:tc>
        <w:tc>
          <w:tcPr>
            <w:tcW w:w="1440" w:type="dxa"/>
            <w:tcBorders>
              <w:top w:val="nil"/>
              <w:left w:val="nil"/>
              <w:bottom w:val="nil"/>
              <w:right w:val="nil"/>
            </w:tcBorders>
            <w:shd w:val="clear" w:color="auto" w:fill="auto"/>
          </w:tcPr>
          <w:p w14:paraId="590B016F" w14:textId="0281FE07" w:rsidR="005514EF" w:rsidRPr="00066C52" w:rsidRDefault="004D7FF9"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2.</w:t>
            </w:r>
            <w:r w:rsidR="000C76B9">
              <w:rPr>
                <w:rFonts w:ascii="Arial" w:eastAsia="Arial Unicode MS" w:hAnsi="Arial" w:cs="Arial"/>
                <w:color w:val="000000"/>
                <w:sz w:val="18"/>
                <w:szCs w:val="18"/>
              </w:rPr>
              <w:t>65</w:t>
            </w:r>
          </w:p>
        </w:tc>
        <w:tc>
          <w:tcPr>
            <w:tcW w:w="1440" w:type="dxa"/>
            <w:tcBorders>
              <w:top w:val="nil"/>
              <w:left w:val="nil"/>
              <w:bottom w:val="nil"/>
              <w:right w:val="nil"/>
            </w:tcBorders>
            <w:shd w:val="clear" w:color="auto" w:fill="auto"/>
          </w:tcPr>
          <w:p w14:paraId="1642DDD0" w14:textId="29BD2AE2"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lang w:val="en-GB"/>
              </w:rPr>
              <w:t>3</w:t>
            </w:r>
            <w:r w:rsidRPr="00066C52">
              <w:rPr>
                <w:rFonts w:ascii="Arial" w:eastAsia="Arial Unicode MS" w:hAnsi="Arial" w:cs="Arial"/>
                <w:color w:val="000000"/>
                <w:sz w:val="18"/>
                <w:szCs w:val="18"/>
              </w:rPr>
              <w:t>.</w:t>
            </w:r>
            <w:r w:rsidRPr="00066C52">
              <w:rPr>
                <w:rFonts w:ascii="Arial" w:eastAsia="Arial Unicode MS" w:hAnsi="Arial" w:cs="Arial"/>
                <w:color w:val="000000"/>
                <w:sz w:val="18"/>
                <w:szCs w:val="18"/>
                <w:lang w:val="en-GB"/>
              </w:rPr>
              <w:t>46</w:t>
            </w:r>
          </w:p>
        </w:tc>
      </w:tr>
      <w:tr w:rsidR="005514EF" w:rsidRPr="00066C52" w14:paraId="7B3CD3A8" w14:textId="77777777" w:rsidTr="00147BD0">
        <w:tc>
          <w:tcPr>
            <w:tcW w:w="6570" w:type="dxa"/>
            <w:tcBorders>
              <w:top w:val="nil"/>
              <w:left w:val="nil"/>
              <w:bottom w:val="nil"/>
              <w:right w:val="nil"/>
            </w:tcBorders>
            <w:shd w:val="clear" w:color="auto" w:fill="auto"/>
          </w:tcPr>
          <w:p w14:paraId="42A4E6EC" w14:textId="77777777" w:rsidR="005514EF" w:rsidRPr="00066C52" w:rsidRDefault="005514EF" w:rsidP="006C00F4">
            <w:pPr>
              <w:ind w:left="-109"/>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Salary growth rate (percent)</w:t>
            </w:r>
          </w:p>
        </w:tc>
        <w:tc>
          <w:tcPr>
            <w:tcW w:w="1440" w:type="dxa"/>
            <w:tcBorders>
              <w:top w:val="nil"/>
              <w:left w:val="nil"/>
              <w:bottom w:val="nil"/>
              <w:right w:val="nil"/>
            </w:tcBorders>
            <w:shd w:val="clear" w:color="auto" w:fill="auto"/>
          </w:tcPr>
          <w:p w14:paraId="4B3BD515" w14:textId="7225B471" w:rsidR="005514EF" w:rsidRPr="00066C52" w:rsidRDefault="000C76B9" w:rsidP="005514EF">
            <w:pPr>
              <w:ind w:left="-40" w:right="-72"/>
              <w:jc w:val="right"/>
              <w:rPr>
                <w:rFonts w:ascii="Arial" w:eastAsia="Arial Unicode MS" w:hAnsi="Arial" w:cs="Arial"/>
                <w:color w:val="000000"/>
                <w:sz w:val="18"/>
                <w:szCs w:val="18"/>
              </w:rPr>
            </w:pPr>
            <w:r>
              <w:rPr>
                <w:rFonts w:ascii="Arial" w:eastAsia="Arial Unicode MS" w:hAnsi="Arial" w:cs="Arial"/>
                <w:color w:val="000000"/>
                <w:sz w:val="18"/>
                <w:szCs w:val="18"/>
              </w:rPr>
              <w:t>4.50</w:t>
            </w:r>
          </w:p>
        </w:tc>
        <w:tc>
          <w:tcPr>
            <w:tcW w:w="1440" w:type="dxa"/>
            <w:tcBorders>
              <w:top w:val="nil"/>
              <w:left w:val="nil"/>
              <w:bottom w:val="nil"/>
              <w:right w:val="nil"/>
            </w:tcBorders>
            <w:shd w:val="clear" w:color="auto" w:fill="auto"/>
          </w:tcPr>
          <w:p w14:paraId="516A6F4E" w14:textId="2D1ACCE4"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lang w:val="en-GB"/>
              </w:rPr>
              <w:t>5</w:t>
            </w:r>
            <w:r w:rsidRPr="00066C52">
              <w:rPr>
                <w:rFonts w:ascii="Arial" w:eastAsia="Arial Unicode MS" w:hAnsi="Arial" w:cs="Arial"/>
                <w:color w:val="000000"/>
                <w:sz w:val="18"/>
                <w:szCs w:val="18"/>
              </w:rPr>
              <w:t>.</w:t>
            </w:r>
            <w:r w:rsidRPr="00066C52">
              <w:rPr>
                <w:rFonts w:ascii="Arial" w:eastAsia="Arial Unicode MS" w:hAnsi="Arial" w:cs="Arial"/>
                <w:color w:val="000000"/>
                <w:sz w:val="18"/>
                <w:szCs w:val="18"/>
                <w:lang w:val="en-GB"/>
              </w:rPr>
              <w:t>00</w:t>
            </w:r>
          </w:p>
        </w:tc>
      </w:tr>
      <w:tr w:rsidR="005514EF" w:rsidRPr="00066C52" w14:paraId="529D8D77" w14:textId="77777777" w:rsidTr="00147BD0">
        <w:tc>
          <w:tcPr>
            <w:tcW w:w="6570" w:type="dxa"/>
            <w:tcBorders>
              <w:top w:val="nil"/>
              <w:left w:val="nil"/>
              <w:bottom w:val="nil"/>
              <w:right w:val="nil"/>
            </w:tcBorders>
            <w:shd w:val="clear" w:color="auto" w:fill="auto"/>
          </w:tcPr>
          <w:p w14:paraId="6790C971" w14:textId="77777777" w:rsidR="005514EF" w:rsidRPr="00066C52" w:rsidRDefault="005514EF" w:rsidP="006C00F4">
            <w:pPr>
              <w:ind w:left="-109"/>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Turnover rate (percent)</w:t>
            </w:r>
          </w:p>
        </w:tc>
        <w:tc>
          <w:tcPr>
            <w:tcW w:w="1440" w:type="dxa"/>
            <w:tcBorders>
              <w:top w:val="nil"/>
              <w:left w:val="nil"/>
              <w:bottom w:val="nil"/>
              <w:right w:val="nil"/>
            </w:tcBorders>
            <w:shd w:val="clear" w:color="auto" w:fill="auto"/>
          </w:tcPr>
          <w:p w14:paraId="388CE62B" w14:textId="63E60A99" w:rsidR="005514EF" w:rsidRPr="00066C52" w:rsidRDefault="009D47BA"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rPr>
              <w:t>1.91 – 22.92</w:t>
            </w:r>
          </w:p>
        </w:tc>
        <w:tc>
          <w:tcPr>
            <w:tcW w:w="1440" w:type="dxa"/>
            <w:tcBorders>
              <w:top w:val="nil"/>
              <w:left w:val="nil"/>
              <w:bottom w:val="nil"/>
              <w:right w:val="nil"/>
            </w:tcBorders>
            <w:shd w:val="clear" w:color="auto" w:fill="auto"/>
          </w:tcPr>
          <w:p w14:paraId="1066CB9A" w14:textId="57CA67B8" w:rsidR="005514EF" w:rsidRPr="00066C52" w:rsidRDefault="005514EF" w:rsidP="005514EF">
            <w:pPr>
              <w:ind w:left="-40" w:right="-72"/>
              <w:jc w:val="right"/>
              <w:rPr>
                <w:rFonts w:ascii="Arial" w:eastAsia="Arial Unicode MS" w:hAnsi="Arial" w:cs="Arial"/>
                <w:color w:val="000000"/>
                <w:sz w:val="18"/>
                <w:szCs w:val="18"/>
              </w:rPr>
            </w:pPr>
            <w:r w:rsidRPr="00066C52">
              <w:rPr>
                <w:rFonts w:ascii="Arial" w:eastAsia="Arial Unicode MS" w:hAnsi="Arial" w:cs="Arial"/>
                <w:color w:val="000000"/>
                <w:sz w:val="18"/>
                <w:szCs w:val="18"/>
                <w:lang w:val="en-GB"/>
              </w:rPr>
              <w:t>1</w:t>
            </w:r>
            <w:r w:rsidRPr="00066C52">
              <w:rPr>
                <w:rFonts w:ascii="Arial" w:eastAsia="Arial Unicode MS" w:hAnsi="Arial" w:cs="Arial"/>
                <w:color w:val="000000"/>
                <w:sz w:val="18"/>
                <w:szCs w:val="18"/>
              </w:rPr>
              <w:t>.</w:t>
            </w:r>
            <w:r w:rsidRPr="00066C52">
              <w:rPr>
                <w:rFonts w:ascii="Arial" w:eastAsia="Arial Unicode MS" w:hAnsi="Arial" w:cs="Arial"/>
                <w:color w:val="000000"/>
                <w:sz w:val="18"/>
                <w:szCs w:val="18"/>
                <w:lang w:val="en-GB"/>
              </w:rPr>
              <w:t>91</w:t>
            </w:r>
            <w:r w:rsidRPr="00066C52">
              <w:rPr>
                <w:rFonts w:ascii="Arial" w:eastAsia="Arial Unicode MS" w:hAnsi="Arial" w:cs="Arial"/>
                <w:color w:val="000000"/>
                <w:sz w:val="18"/>
                <w:szCs w:val="18"/>
              </w:rPr>
              <w:t xml:space="preserve"> - </w:t>
            </w:r>
            <w:r w:rsidRPr="00066C52">
              <w:rPr>
                <w:rFonts w:ascii="Arial" w:eastAsia="Arial Unicode MS" w:hAnsi="Arial" w:cs="Arial"/>
                <w:color w:val="000000"/>
                <w:sz w:val="18"/>
                <w:szCs w:val="18"/>
                <w:lang w:val="en-GB"/>
              </w:rPr>
              <w:t>22</w:t>
            </w:r>
            <w:r w:rsidRPr="00066C52">
              <w:rPr>
                <w:rFonts w:ascii="Arial" w:eastAsia="Arial Unicode MS" w:hAnsi="Arial" w:cs="Arial"/>
                <w:color w:val="000000"/>
                <w:sz w:val="18"/>
                <w:szCs w:val="18"/>
              </w:rPr>
              <w:t>.</w:t>
            </w:r>
            <w:r w:rsidRPr="00066C52">
              <w:rPr>
                <w:rFonts w:ascii="Arial" w:eastAsia="Arial Unicode MS" w:hAnsi="Arial" w:cs="Arial"/>
                <w:color w:val="000000"/>
                <w:sz w:val="18"/>
                <w:szCs w:val="18"/>
                <w:lang w:val="en-GB"/>
              </w:rPr>
              <w:t>92</w:t>
            </w:r>
            <w:r w:rsidRPr="00066C52">
              <w:rPr>
                <w:rFonts w:ascii="Arial" w:eastAsia="Arial Unicode MS" w:hAnsi="Arial" w:cs="Arial"/>
                <w:color w:val="000000"/>
                <w:sz w:val="18"/>
                <w:szCs w:val="18"/>
              </w:rPr>
              <w:t xml:space="preserve"> </w:t>
            </w:r>
          </w:p>
        </w:tc>
      </w:tr>
    </w:tbl>
    <w:p w14:paraId="68951468" w14:textId="1705628F" w:rsidR="008A21BF" w:rsidRPr="00066C52" w:rsidRDefault="008A21BF" w:rsidP="00AB2DD0">
      <w:pPr>
        <w:ind w:left="547"/>
        <w:jc w:val="thaiDistribute"/>
        <w:rPr>
          <w:rFonts w:ascii="Arial" w:eastAsia="Arial Unicode MS" w:hAnsi="Arial" w:cs="Arial"/>
          <w:color w:val="000000"/>
          <w:sz w:val="18"/>
          <w:szCs w:val="18"/>
        </w:rPr>
      </w:pPr>
    </w:p>
    <w:p w14:paraId="3A3CC095" w14:textId="77777777" w:rsidR="008A21BF" w:rsidRPr="00066C52" w:rsidRDefault="000969A0" w:rsidP="0053718A">
      <w:pPr>
        <w:jc w:val="thaiDistribute"/>
        <w:rPr>
          <w:rFonts w:ascii="Arial" w:eastAsia="Arial Unicode MS" w:hAnsi="Arial" w:cs="Arial"/>
          <w:color w:val="000000"/>
          <w:sz w:val="18"/>
          <w:szCs w:val="18"/>
          <w:lang w:bidi="th-TH"/>
        </w:rPr>
      </w:pPr>
      <w:r w:rsidRPr="00066C52">
        <w:rPr>
          <w:rFonts w:ascii="Arial" w:hAnsi="Arial" w:cs="Arial"/>
          <w:color w:val="000000"/>
          <w:sz w:val="18"/>
          <w:szCs w:val="18"/>
          <w:lang w:val="en-GB"/>
        </w:rPr>
        <w:t>Sensitivity</w:t>
      </w:r>
      <w:r w:rsidRPr="00066C52">
        <w:rPr>
          <w:rFonts w:ascii="Arial" w:eastAsia="Arial Unicode MS" w:hAnsi="Arial" w:cs="Arial"/>
          <w:color w:val="000000"/>
          <w:sz w:val="18"/>
          <w:szCs w:val="18"/>
          <w:lang w:bidi="th-TH"/>
        </w:rPr>
        <w:t xml:space="preserve"> analysis for each significant assumption used is as follows:</w:t>
      </w:r>
    </w:p>
    <w:p w14:paraId="47B4F60F" w14:textId="77777777" w:rsidR="00A91769" w:rsidRPr="00066C52" w:rsidRDefault="00A91769" w:rsidP="00AB2DD0">
      <w:pPr>
        <w:ind w:left="540"/>
        <w:jc w:val="both"/>
        <w:rPr>
          <w:rFonts w:ascii="Arial" w:eastAsia="Arial Unicode MS" w:hAnsi="Arial" w:cs="Arial"/>
          <w:color w:val="000000"/>
          <w:sz w:val="18"/>
          <w:szCs w:val="18"/>
        </w:rPr>
      </w:pPr>
    </w:p>
    <w:tbl>
      <w:tblPr>
        <w:tblW w:w="9459" w:type="dxa"/>
        <w:tblLayout w:type="fixed"/>
        <w:tblLook w:val="04A0" w:firstRow="1" w:lastRow="0" w:firstColumn="1" w:lastColumn="0" w:noHBand="0" w:noVBand="1"/>
      </w:tblPr>
      <w:tblGrid>
        <w:gridCol w:w="2115"/>
        <w:gridCol w:w="1080"/>
        <w:gridCol w:w="1080"/>
        <w:gridCol w:w="1296"/>
        <w:gridCol w:w="1296"/>
        <w:gridCol w:w="1296"/>
        <w:gridCol w:w="1296"/>
      </w:tblGrid>
      <w:tr w:rsidR="005514EF" w:rsidRPr="00066C52" w14:paraId="3DA43A05" w14:textId="77777777" w:rsidTr="00360D2E">
        <w:tc>
          <w:tcPr>
            <w:tcW w:w="2115" w:type="dxa"/>
            <w:shd w:val="clear" w:color="auto" w:fill="auto"/>
            <w:vAlign w:val="center"/>
            <w:hideMark/>
          </w:tcPr>
          <w:p w14:paraId="045086CD" w14:textId="77777777" w:rsidR="008A21BF" w:rsidRPr="00066C52" w:rsidRDefault="008A21BF" w:rsidP="00A91769">
            <w:pPr>
              <w:ind w:left="427"/>
              <w:rPr>
                <w:rFonts w:ascii="Arial" w:eastAsia="Arial Unicode MS" w:hAnsi="Arial" w:cs="Arial"/>
                <w:color w:val="000000"/>
                <w:sz w:val="18"/>
                <w:szCs w:val="18"/>
                <w:lang w:val="en-GB" w:eastAsia="en-GB"/>
              </w:rPr>
            </w:pPr>
          </w:p>
        </w:tc>
        <w:tc>
          <w:tcPr>
            <w:tcW w:w="2160" w:type="dxa"/>
            <w:gridSpan w:val="2"/>
            <w:shd w:val="clear" w:color="auto" w:fill="auto"/>
            <w:noWrap/>
            <w:vAlign w:val="bottom"/>
            <w:hideMark/>
          </w:tcPr>
          <w:p w14:paraId="205028C9" w14:textId="77777777" w:rsidR="008A21BF" w:rsidRPr="00066C52" w:rsidRDefault="008A21BF" w:rsidP="00A91769">
            <w:pPr>
              <w:ind w:right="-72"/>
              <w:rPr>
                <w:rFonts w:ascii="Arial" w:eastAsia="Arial Unicode MS" w:hAnsi="Arial" w:cs="Arial"/>
                <w:color w:val="000000"/>
                <w:sz w:val="18"/>
                <w:szCs w:val="18"/>
                <w:lang w:val="en-GB" w:eastAsia="en-GB"/>
              </w:rPr>
            </w:pPr>
          </w:p>
        </w:tc>
        <w:tc>
          <w:tcPr>
            <w:tcW w:w="5184" w:type="dxa"/>
            <w:gridSpan w:val="4"/>
            <w:tcBorders>
              <w:bottom w:val="single" w:sz="4" w:space="0" w:color="auto"/>
            </w:tcBorders>
            <w:shd w:val="clear" w:color="auto" w:fill="auto"/>
            <w:vAlign w:val="center"/>
            <w:hideMark/>
          </w:tcPr>
          <w:p w14:paraId="3E397758" w14:textId="77777777" w:rsidR="008A21BF" w:rsidRPr="00066C52" w:rsidRDefault="000969A0" w:rsidP="00A91769">
            <w:pPr>
              <w:ind w:right="-72"/>
              <w:jc w:val="center"/>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val="en-GB" w:eastAsia="en-GB" w:bidi="th-TH"/>
              </w:rPr>
              <w:t>Impact on defined benefit obligation</w:t>
            </w:r>
          </w:p>
        </w:tc>
      </w:tr>
      <w:tr w:rsidR="005514EF" w:rsidRPr="00066C52" w14:paraId="186ABFED" w14:textId="77777777" w:rsidTr="00147BD0">
        <w:tc>
          <w:tcPr>
            <w:tcW w:w="2115" w:type="dxa"/>
            <w:shd w:val="clear" w:color="auto" w:fill="auto"/>
            <w:vAlign w:val="center"/>
            <w:hideMark/>
          </w:tcPr>
          <w:p w14:paraId="60529D7E" w14:textId="77777777" w:rsidR="008A21BF" w:rsidRPr="00066C52" w:rsidRDefault="008A21BF" w:rsidP="00A91769">
            <w:pPr>
              <w:ind w:left="427"/>
              <w:rPr>
                <w:rFonts w:ascii="Arial" w:eastAsia="Arial Unicode MS" w:hAnsi="Arial" w:cs="Arial"/>
                <w:color w:val="000000"/>
                <w:sz w:val="18"/>
                <w:szCs w:val="18"/>
                <w:lang w:val="en-GB" w:eastAsia="en-GB"/>
              </w:rPr>
            </w:pPr>
          </w:p>
        </w:tc>
        <w:tc>
          <w:tcPr>
            <w:tcW w:w="2160" w:type="dxa"/>
            <w:gridSpan w:val="2"/>
            <w:tcBorders>
              <w:bottom w:val="single" w:sz="4" w:space="0" w:color="auto"/>
            </w:tcBorders>
            <w:shd w:val="clear" w:color="auto" w:fill="auto"/>
            <w:vAlign w:val="center"/>
            <w:hideMark/>
          </w:tcPr>
          <w:p w14:paraId="6FD42E71" w14:textId="77777777" w:rsidR="008A21BF" w:rsidRPr="00066C52" w:rsidRDefault="000969A0" w:rsidP="00A91769">
            <w:pPr>
              <w:ind w:right="-72"/>
              <w:jc w:val="center"/>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val="en-GB" w:eastAsia="en-GB" w:bidi="th-TH"/>
              </w:rPr>
              <w:t>Change in assumption</w:t>
            </w:r>
          </w:p>
        </w:tc>
        <w:tc>
          <w:tcPr>
            <w:tcW w:w="2592" w:type="dxa"/>
            <w:gridSpan w:val="2"/>
            <w:tcBorders>
              <w:top w:val="single" w:sz="4" w:space="0" w:color="auto"/>
              <w:bottom w:val="single" w:sz="4" w:space="0" w:color="auto"/>
            </w:tcBorders>
            <w:shd w:val="clear" w:color="auto" w:fill="auto"/>
            <w:vAlign w:val="center"/>
            <w:hideMark/>
          </w:tcPr>
          <w:p w14:paraId="2B240A31" w14:textId="77777777" w:rsidR="008A21BF" w:rsidRPr="00066C52" w:rsidRDefault="000969A0" w:rsidP="00A91769">
            <w:pPr>
              <w:ind w:right="-72"/>
              <w:jc w:val="center"/>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val="en-GB" w:eastAsia="en-GB" w:bidi="th-TH"/>
              </w:rPr>
              <w:t>Increase in assumption</w:t>
            </w:r>
          </w:p>
        </w:tc>
        <w:tc>
          <w:tcPr>
            <w:tcW w:w="2592" w:type="dxa"/>
            <w:gridSpan w:val="2"/>
            <w:tcBorders>
              <w:top w:val="single" w:sz="4" w:space="0" w:color="auto"/>
              <w:bottom w:val="single" w:sz="4" w:space="0" w:color="auto"/>
            </w:tcBorders>
            <w:shd w:val="clear" w:color="auto" w:fill="auto"/>
            <w:vAlign w:val="center"/>
            <w:hideMark/>
          </w:tcPr>
          <w:p w14:paraId="5D9AD859" w14:textId="77777777" w:rsidR="008A21BF" w:rsidRPr="00066C52" w:rsidRDefault="000969A0" w:rsidP="00A91769">
            <w:pPr>
              <w:ind w:right="-72"/>
              <w:jc w:val="center"/>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val="en-GB" w:eastAsia="en-GB" w:bidi="th-TH"/>
              </w:rPr>
              <w:t>Decrease in assumption</w:t>
            </w:r>
          </w:p>
        </w:tc>
      </w:tr>
      <w:tr w:rsidR="005514EF" w:rsidRPr="00066C52" w14:paraId="03E210AC" w14:textId="77777777" w:rsidTr="00147BD0">
        <w:tc>
          <w:tcPr>
            <w:tcW w:w="2115" w:type="dxa"/>
            <w:shd w:val="clear" w:color="auto" w:fill="auto"/>
            <w:vAlign w:val="center"/>
          </w:tcPr>
          <w:p w14:paraId="487A0C9E" w14:textId="77777777" w:rsidR="00BB13D8" w:rsidRPr="00066C52" w:rsidRDefault="00BB13D8" w:rsidP="00BB13D8">
            <w:pPr>
              <w:ind w:left="427"/>
              <w:rPr>
                <w:rFonts w:ascii="Arial" w:eastAsia="Arial Unicode MS" w:hAnsi="Arial" w:cs="Arial"/>
                <w:color w:val="000000"/>
                <w:sz w:val="18"/>
                <w:szCs w:val="18"/>
                <w:lang w:val="en-GB" w:eastAsia="en-GB"/>
              </w:rPr>
            </w:pPr>
          </w:p>
        </w:tc>
        <w:tc>
          <w:tcPr>
            <w:tcW w:w="1080" w:type="dxa"/>
            <w:tcBorders>
              <w:top w:val="single" w:sz="4" w:space="0" w:color="auto"/>
            </w:tcBorders>
            <w:shd w:val="clear" w:color="auto" w:fill="auto"/>
          </w:tcPr>
          <w:p w14:paraId="0D42D767" w14:textId="77777777" w:rsidR="00BB13D8" w:rsidRPr="00066C52" w:rsidRDefault="00BB13D8" w:rsidP="00BB13D8">
            <w:pPr>
              <w:ind w:right="-72"/>
              <w:jc w:val="right"/>
              <w:rPr>
                <w:rFonts w:ascii="Arial" w:hAnsi="Arial" w:cs="Arial"/>
                <w:b/>
                <w:bCs/>
                <w:color w:val="000000"/>
                <w:sz w:val="18"/>
                <w:szCs w:val="18"/>
              </w:rPr>
            </w:pPr>
          </w:p>
        </w:tc>
        <w:tc>
          <w:tcPr>
            <w:tcW w:w="1080" w:type="dxa"/>
            <w:tcBorders>
              <w:top w:val="single" w:sz="4" w:space="0" w:color="auto"/>
            </w:tcBorders>
            <w:shd w:val="clear" w:color="auto" w:fill="auto"/>
          </w:tcPr>
          <w:p w14:paraId="584E4144" w14:textId="77777777" w:rsidR="00BB13D8" w:rsidRPr="00066C52" w:rsidRDefault="00BB13D8" w:rsidP="00BB13D8">
            <w:pPr>
              <w:ind w:right="-72"/>
              <w:jc w:val="right"/>
              <w:rPr>
                <w:rFonts w:ascii="Arial" w:hAnsi="Arial" w:cs="Arial"/>
                <w:b/>
                <w:bCs/>
                <w:color w:val="000000"/>
                <w:sz w:val="18"/>
                <w:szCs w:val="18"/>
              </w:rPr>
            </w:pPr>
          </w:p>
        </w:tc>
        <w:tc>
          <w:tcPr>
            <w:tcW w:w="1296" w:type="dxa"/>
            <w:tcBorders>
              <w:top w:val="single" w:sz="4" w:space="0" w:color="auto"/>
            </w:tcBorders>
            <w:shd w:val="clear" w:color="auto" w:fill="auto"/>
          </w:tcPr>
          <w:p w14:paraId="4D2AA60B" w14:textId="31C4FBA3" w:rsidR="00BB13D8" w:rsidRPr="00066C52" w:rsidRDefault="00D96AE1" w:rsidP="00BB13D8">
            <w:pPr>
              <w:ind w:right="-72"/>
              <w:jc w:val="right"/>
              <w:rPr>
                <w:rFonts w:ascii="Arial" w:hAnsi="Arial" w:cs="Arial"/>
                <w:b/>
                <w:bCs/>
                <w:color w:val="000000"/>
                <w:sz w:val="18"/>
                <w:szCs w:val="18"/>
              </w:rPr>
            </w:pPr>
            <w:r w:rsidRPr="00066C52">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7830D3C0" w14:textId="52774CE4" w:rsidR="00BB13D8" w:rsidRPr="00066C52" w:rsidRDefault="00D96AE1" w:rsidP="00BB13D8">
            <w:pPr>
              <w:ind w:right="-72"/>
              <w:jc w:val="right"/>
              <w:rPr>
                <w:rFonts w:ascii="Arial" w:hAnsi="Arial" w:cs="Arial"/>
                <w:b/>
                <w:bCs/>
                <w:color w:val="000000"/>
                <w:sz w:val="18"/>
                <w:szCs w:val="18"/>
              </w:rPr>
            </w:pPr>
            <w:r w:rsidRPr="00066C52">
              <w:rPr>
                <w:rFonts w:ascii="Arial" w:hAnsi="Arial" w:cs="Arial"/>
                <w:b/>
                <w:bCs/>
                <w:color w:val="000000"/>
                <w:sz w:val="18"/>
                <w:szCs w:val="18"/>
                <w:lang w:val="en-GB"/>
              </w:rPr>
              <w:t>2023</w:t>
            </w:r>
          </w:p>
        </w:tc>
        <w:tc>
          <w:tcPr>
            <w:tcW w:w="1296" w:type="dxa"/>
            <w:tcBorders>
              <w:top w:val="single" w:sz="4" w:space="0" w:color="auto"/>
            </w:tcBorders>
            <w:shd w:val="clear" w:color="auto" w:fill="auto"/>
          </w:tcPr>
          <w:p w14:paraId="04387234" w14:textId="4298113D" w:rsidR="00BB13D8" w:rsidRPr="00066C52" w:rsidRDefault="00D96AE1" w:rsidP="00BB13D8">
            <w:pPr>
              <w:ind w:right="-72"/>
              <w:jc w:val="right"/>
              <w:rPr>
                <w:rFonts w:ascii="Arial" w:hAnsi="Arial" w:cs="Arial"/>
                <w:b/>
                <w:bCs/>
                <w:color w:val="000000"/>
                <w:sz w:val="18"/>
                <w:szCs w:val="18"/>
              </w:rPr>
            </w:pPr>
            <w:r w:rsidRPr="00066C52">
              <w:rPr>
                <w:rFonts w:ascii="Arial" w:hAnsi="Arial" w:cs="Arial"/>
                <w:b/>
                <w:bCs/>
                <w:color w:val="000000"/>
                <w:sz w:val="18"/>
                <w:szCs w:val="18"/>
                <w:lang w:val="en-GB"/>
              </w:rPr>
              <w:t>2024</w:t>
            </w:r>
          </w:p>
        </w:tc>
        <w:tc>
          <w:tcPr>
            <w:tcW w:w="1296" w:type="dxa"/>
            <w:tcBorders>
              <w:top w:val="single" w:sz="4" w:space="0" w:color="auto"/>
            </w:tcBorders>
            <w:shd w:val="clear" w:color="auto" w:fill="auto"/>
          </w:tcPr>
          <w:p w14:paraId="0481D557" w14:textId="7DB0653F" w:rsidR="00BB13D8" w:rsidRPr="00066C52" w:rsidRDefault="00D96AE1" w:rsidP="00BB13D8">
            <w:pPr>
              <w:ind w:right="-72"/>
              <w:jc w:val="right"/>
              <w:rPr>
                <w:rFonts w:ascii="Arial" w:hAnsi="Arial" w:cs="Arial"/>
                <w:b/>
                <w:bCs/>
                <w:color w:val="000000"/>
                <w:sz w:val="18"/>
                <w:szCs w:val="18"/>
              </w:rPr>
            </w:pPr>
            <w:r w:rsidRPr="00066C52">
              <w:rPr>
                <w:rFonts w:ascii="Arial" w:hAnsi="Arial" w:cs="Arial"/>
                <w:b/>
                <w:bCs/>
                <w:color w:val="000000"/>
                <w:sz w:val="18"/>
                <w:szCs w:val="18"/>
                <w:lang w:val="en-GB"/>
              </w:rPr>
              <w:t>2023</w:t>
            </w:r>
          </w:p>
        </w:tc>
      </w:tr>
      <w:tr w:rsidR="005514EF" w:rsidRPr="00066C52" w14:paraId="3D5DF5C0" w14:textId="77777777" w:rsidTr="00147BD0">
        <w:tc>
          <w:tcPr>
            <w:tcW w:w="2115" w:type="dxa"/>
            <w:shd w:val="clear" w:color="auto" w:fill="auto"/>
            <w:vAlign w:val="center"/>
            <w:hideMark/>
          </w:tcPr>
          <w:p w14:paraId="5251A8A9" w14:textId="77777777" w:rsidR="00BB13D8" w:rsidRPr="00066C52" w:rsidRDefault="00BB13D8" w:rsidP="00BB13D8">
            <w:pPr>
              <w:ind w:left="427"/>
              <w:rPr>
                <w:rFonts w:ascii="Arial" w:eastAsia="Arial Unicode MS" w:hAnsi="Arial" w:cs="Arial"/>
                <w:color w:val="000000"/>
                <w:sz w:val="18"/>
                <w:szCs w:val="18"/>
                <w:lang w:val="en-GB" w:eastAsia="en-GB"/>
              </w:rPr>
            </w:pPr>
          </w:p>
        </w:tc>
        <w:tc>
          <w:tcPr>
            <w:tcW w:w="1080" w:type="dxa"/>
            <w:tcBorders>
              <w:bottom w:val="single" w:sz="4" w:space="0" w:color="auto"/>
            </w:tcBorders>
            <w:shd w:val="clear" w:color="auto" w:fill="auto"/>
            <w:hideMark/>
          </w:tcPr>
          <w:p w14:paraId="21C032C3" w14:textId="70774A47" w:rsidR="00BB13D8" w:rsidRPr="00066C52" w:rsidRDefault="00D96AE1" w:rsidP="00BB13D8">
            <w:pPr>
              <w:ind w:right="-72"/>
              <w:jc w:val="right"/>
              <w:rPr>
                <w:rFonts w:ascii="Arial" w:eastAsia="Arial Unicode MS" w:hAnsi="Arial" w:cs="Arial"/>
                <w:b/>
                <w:bCs/>
                <w:color w:val="000000"/>
                <w:sz w:val="18"/>
                <w:szCs w:val="18"/>
                <w:lang w:val="en-GB" w:eastAsia="en-GB"/>
              </w:rPr>
            </w:pPr>
            <w:r w:rsidRPr="00066C52">
              <w:rPr>
                <w:rFonts w:ascii="Arial" w:hAnsi="Arial" w:cs="Arial"/>
                <w:b/>
                <w:bCs/>
                <w:color w:val="000000"/>
                <w:sz w:val="18"/>
                <w:szCs w:val="18"/>
                <w:lang w:val="en-GB"/>
              </w:rPr>
              <w:t>2024</w:t>
            </w:r>
          </w:p>
        </w:tc>
        <w:tc>
          <w:tcPr>
            <w:tcW w:w="1080" w:type="dxa"/>
            <w:tcBorders>
              <w:bottom w:val="single" w:sz="4" w:space="0" w:color="auto"/>
            </w:tcBorders>
            <w:shd w:val="clear" w:color="auto" w:fill="auto"/>
            <w:hideMark/>
          </w:tcPr>
          <w:p w14:paraId="656834BC" w14:textId="09925AC3" w:rsidR="00BB13D8" w:rsidRPr="00066C52" w:rsidRDefault="00D96AE1" w:rsidP="00BB13D8">
            <w:pPr>
              <w:ind w:right="-72"/>
              <w:jc w:val="right"/>
              <w:rPr>
                <w:rFonts w:ascii="Arial" w:eastAsia="Arial Unicode MS" w:hAnsi="Arial" w:cs="Arial"/>
                <w:b/>
                <w:bCs/>
                <w:color w:val="000000"/>
                <w:sz w:val="18"/>
                <w:szCs w:val="18"/>
                <w:lang w:val="en-GB" w:eastAsia="en-GB"/>
              </w:rPr>
            </w:pPr>
            <w:r w:rsidRPr="00066C52">
              <w:rPr>
                <w:rFonts w:ascii="Arial" w:hAnsi="Arial" w:cs="Arial"/>
                <w:b/>
                <w:bCs/>
                <w:color w:val="000000"/>
                <w:sz w:val="18"/>
                <w:szCs w:val="18"/>
                <w:lang w:val="en-GB"/>
              </w:rPr>
              <w:t>2023</w:t>
            </w:r>
          </w:p>
        </w:tc>
        <w:tc>
          <w:tcPr>
            <w:tcW w:w="1296" w:type="dxa"/>
            <w:tcBorders>
              <w:bottom w:val="single" w:sz="4" w:space="0" w:color="auto"/>
            </w:tcBorders>
            <w:shd w:val="clear" w:color="auto" w:fill="auto"/>
            <w:hideMark/>
          </w:tcPr>
          <w:p w14:paraId="69BBFE97" w14:textId="70490930" w:rsidR="00BB13D8" w:rsidRPr="00066C52" w:rsidRDefault="00BB13D8" w:rsidP="00BB13D8">
            <w:pPr>
              <w:ind w:right="-72"/>
              <w:jc w:val="right"/>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hideMark/>
          </w:tcPr>
          <w:p w14:paraId="6C22CF14" w14:textId="3CF27A29" w:rsidR="00BB13D8" w:rsidRPr="00066C52" w:rsidRDefault="00BB13D8" w:rsidP="00BB13D8">
            <w:pPr>
              <w:ind w:right="-72"/>
              <w:jc w:val="right"/>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hideMark/>
          </w:tcPr>
          <w:p w14:paraId="0E6F2582" w14:textId="3D455D52" w:rsidR="00BB13D8" w:rsidRPr="00066C52" w:rsidRDefault="00BB13D8" w:rsidP="00BB13D8">
            <w:pPr>
              <w:ind w:right="-72"/>
              <w:jc w:val="right"/>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bidi="th-TH"/>
              </w:rPr>
              <w:t>Baht</w:t>
            </w:r>
          </w:p>
        </w:tc>
        <w:tc>
          <w:tcPr>
            <w:tcW w:w="1296" w:type="dxa"/>
            <w:tcBorders>
              <w:bottom w:val="single" w:sz="4" w:space="0" w:color="auto"/>
            </w:tcBorders>
            <w:shd w:val="clear" w:color="auto" w:fill="auto"/>
            <w:hideMark/>
          </w:tcPr>
          <w:p w14:paraId="58FEADCA" w14:textId="2919F83E" w:rsidR="00BB13D8" w:rsidRPr="00066C52" w:rsidRDefault="00BB13D8" w:rsidP="00BB13D8">
            <w:pPr>
              <w:ind w:right="-72"/>
              <w:jc w:val="right"/>
              <w:rPr>
                <w:rFonts w:ascii="Arial" w:eastAsia="Arial Unicode MS" w:hAnsi="Arial" w:cs="Arial"/>
                <w:b/>
                <w:bCs/>
                <w:color w:val="000000"/>
                <w:sz w:val="18"/>
                <w:szCs w:val="18"/>
                <w:lang w:val="en-GB" w:eastAsia="en-GB"/>
              </w:rPr>
            </w:pPr>
            <w:r w:rsidRPr="00066C52">
              <w:rPr>
                <w:rFonts w:ascii="Arial" w:eastAsia="Arial Unicode MS" w:hAnsi="Arial" w:cs="Arial"/>
                <w:b/>
                <w:bCs/>
                <w:color w:val="000000"/>
                <w:sz w:val="18"/>
                <w:szCs w:val="18"/>
                <w:lang w:bidi="th-TH"/>
              </w:rPr>
              <w:t>Baht</w:t>
            </w:r>
          </w:p>
        </w:tc>
      </w:tr>
      <w:tr w:rsidR="005514EF" w:rsidRPr="00066C52" w14:paraId="650C3050" w14:textId="77777777" w:rsidTr="00147BD0">
        <w:tc>
          <w:tcPr>
            <w:tcW w:w="2115" w:type="dxa"/>
            <w:shd w:val="clear" w:color="auto" w:fill="auto"/>
            <w:vAlign w:val="center"/>
          </w:tcPr>
          <w:p w14:paraId="58A998A5" w14:textId="77777777" w:rsidR="008A21BF" w:rsidRPr="00066C52" w:rsidRDefault="008A21BF" w:rsidP="00A91769">
            <w:pPr>
              <w:ind w:left="427"/>
              <w:rPr>
                <w:rFonts w:ascii="Arial" w:eastAsia="Arial Unicode MS" w:hAnsi="Arial" w:cs="Arial"/>
                <w:color w:val="000000"/>
                <w:sz w:val="18"/>
                <w:szCs w:val="18"/>
                <w:rtl/>
                <w:cs/>
                <w:lang w:val="en-GB" w:eastAsia="en-GB"/>
              </w:rPr>
            </w:pPr>
          </w:p>
        </w:tc>
        <w:tc>
          <w:tcPr>
            <w:tcW w:w="1080" w:type="dxa"/>
            <w:tcBorders>
              <w:top w:val="single" w:sz="4" w:space="0" w:color="auto"/>
            </w:tcBorders>
            <w:shd w:val="clear" w:color="auto" w:fill="auto"/>
            <w:vAlign w:val="center"/>
          </w:tcPr>
          <w:p w14:paraId="7D51E03C"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c>
          <w:tcPr>
            <w:tcW w:w="1080" w:type="dxa"/>
            <w:tcBorders>
              <w:top w:val="single" w:sz="4" w:space="0" w:color="auto"/>
            </w:tcBorders>
            <w:shd w:val="clear" w:color="auto" w:fill="auto"/>
            <w:vAlign w:val="center"/>
          </w:tcPr>
          <w:p w14:paraId="49144606"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shd w:val="clear" w:color="auto" w:fill="auto"/>
            <w:vAlign w:val="center"/>
          </w:tcPr>
          <w:p w14:paraId="29CF2122"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shd w:val="clear" w:color="auto" w:fill="auto"/>
            <w:vAlign w:val="center"/>
          </w:tcPr>
          <w:p w14:paraId="0A36DDBC"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shd w:val="clear" w:color="auto" w:fill="auto"/>
            <w:vAlign w:val="center"/>
          </w:tcPr>
          <w:p w14:paraId="75E53A9A"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c>
          <w:tcPr>
            <w:tcW w:w="1296" w:type="dxa"/>
            <w:tcBorders>
              <w:top w:val="single" w:sz="4" w:space="0" w:color="auto"/>
            </w:tcBorders>
            <w:shd w:val="clear" w:color="auto" w:fill="auto"/>
            <w:vAlign w:val="center"/>
          </w:tcPr>
          <w:p w14:paraId="760626D2" w14:textId="77777777" w:rsidR="008A21BF" w:rsidRPr="00066C52" w:rsidRDefault="008A21BF" w:rsidP="00A91769">
            <w:pPr>
              <w:ind w:right="-72"/>
              <w:jc w:val="right"/>
              <w:rPr>
                <w:rFonts w:ascii="Arial" w:eastAsia="Arial Unicode MS" w:hAnsi="Arial" w:cs="Arial"/>
                <w:color w:val="000000"/>
                <w:sz w:val="18"/>
                <w:szCs w:val="18"/>
                <w:rtl/>
                <w:cs/>
                <w:lang w:val="en-GB" w:eastAsia="en-GB"/>
              </w:rPr>
            </w:pPr>
          </w:p>
        </w:tc>
      </w:tr>
      <w:tr w:rsidR="005514EF" w:rsidRPr="00066C52" w14:paraId="39B1626F" w14:textId="77777777" w:rsidTr="00147BD0">
        <w:tc>
          <w:tcPr>
            <w:tcW w:w="2115" w:type="dxa"/>
            <w:shd w:val="clear" w:color="auto" w:fill="auto"/>
            <w:hideMark/>
          </w:tcPr>
          <w:p w14:paraId="1FA647CE" w14:textId="77777777" w:rsidR="005514EF" w:rsidRPr="00066C52" w:rsidRDefault="005514EF" w:rsidP="005514EF">
            <w:pPr>
              <w:ind w:left="-113"/>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 xml:space="preserve">Discount rate </w:t>
            </w:r>
          </w:p>
        </w:tc>
        <w:tc>
          <w:tcPr>
            <w:tcW w:w="1080" w:type="dxa"/>
            <w:shd w:val="clear" w:color="auto" w:fill="auto"/>
          </w:tcPr>
          <w:p w14:paraId="491D5C0A" w14:textId="7F379EA9" w:rsidR="005514EF" w:rsidRPr="00066C52" w:rsidRDefault="00F622FC"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1</w:t>
            </w:r>
            <w:r w:rsidRPr="00066C52">
              <w:rPr>
                <w:rFonts w:ascii="Arial" w:hAnsi="Arial" w:cs="Arial"/>
                <w:color w:val="000000"/>
                <w:sz w:val="18"/>
                <w:szCs w:val="18"/>
              </w:rPr>
              <w:t>%</w:t>
            </w:r>
          </w:p>
        </w:tc>
        <w:tc>
          <w:tcPr>
            <w:tcW w:w="1080" w:type="dxa"/>
            <w:shd w:val="clear" w:color="auto" w:fill="auto"/>
          </w:tcPr>
          <w:p w14:paraId="0660B9F0" w14:textId="1F20D0FF" w:rsidR="005514EF" w:rsidRPr="00066C52" w:rsidRDefault="005514EF"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1</w:t>
            </w:r>
            <w:r w:rsidRPr="00066C52">
              <w:rPr>
                <w:rFonts w:ascii="Arial" w:hAnsi="Arial" w:cs="Arial"/>
                <w:color w:val="000000"/>
                <w:sz w:val="18"/>
                <w:szCs w:val="18"/>
              </w:rPr>
              <w:t>%</w:t>
            </w:r>
          </w:p>
        </w:tc>
        <w:tc>
          <w:tcPr>
            <w:tcW w:w="1296" w:type="dxa"/>
            <w:shd w:val="clear" w:color="auto" w:fill="auto"/>
          </w:tcPr>
          <w:p w14:paraId="47C9D88B" w14:textId="2F991D67" w:rsidR="005514EF" w:rsidRPr="00066C52" w:rsidRDefault="00375479" w:rsidP="005514EF">
            <w:pPr>
              <w:ind w:left="-40" w:right="-72"/>
              <w:jc w:val="right"/>
              <w:rPr>
                <w:rFonts w:ascii="Arial" w:hAnsi="Arial" w:cs="Arial"/>
                <w:color w:val="000000"/>
                <w:sz w:val="18"/>
                <w:szCs w:val="18"/>
              </w:rPr>
            </w:pPr>
            <w:r>
              <w:rPr>
                <w:rFonts w:ascii="Arial" w:hAnsi="Arial" w:cs="Arial"/>
                <w:color w:val="000000"/>
                <w:sz w:val="18"/>
                <w:szCs w:val="18"/>
              </w:rPr>
              <w:t>(</w:t>
            </w:r>
            <w:r w:rsidRPr="00375479">
              <w:rPr>
                <w:rFonts w:ascii="Arial" w:hAnsi="Arial" w:cs="Arial"/>
                <w:color w:val="000000"/>
                <w:sz w:val="18"/>
                <w:szCs w:val="18"/>
              </w:rPr>
              <w:t>2</w:t>
            </w:r>
            <w:r>
              <w:rPr>
                <w:rFonts w:ascii="Arial" w:hAnsi="Arial" w:cs="Arial"/>
                <w:color w:val="000000"/>
                <w:sz w:val="18"/>
                <w:szCs w:val="18"/>
              </w:rPr>
              <w:t>,</w:t>
            </w:r>
            <w:r w:rsidRPr="00375479">
              <w:rPr>
                <w:rFonts w:ascii="Arial" w:hAnsi="Arial" w:cs="Arial"/>
                <w:color w:val="000000"/>
                <w:sz w:val="18"/>
                <w:szCs w:val="18"/>
              </w:rPr>
              <w:t>237</w:t>
            </w:r>
            <w:r>
              <w:rPr>
                <w:rFonts w:ascii="Arial" w:hAnsi="Arial" w:cs="Arial"/>
                <w:color w:val="000000"/>
                <w:sz w:val="18"/>
                <w:szCs w:val="18"/>
              </w:rPr>
              <w:t>,</w:t>
            </w:r>
            <w:r w:rsidRPr="00375479">
              <w:rPr>
                <w:rFonts w:ascii="Arial" w:hAnsi="Arial" w:cs="Arial"/>
                <w:color w:val="000000"/>
                <w:sz w:val="18"/>
                <w:szCs w:val="18"/>
              </w:rPr>
              <w:t>710</w:t>
            </w:r>
            <w:r>
              <w:rPr>
                <w:rFonts w:ascii="Arial" w:hAnsi="Arial" w:cs="Arial"/>
                <w:color w:val="000000"/>
                <w:sz w:val="18"/>
                <w:szCs w:val="18"/>
              </w:rPr>
              <w:t>)</w:t>
            </w:r>
          </w:p>
        </w:tc>
        <w:tc>
          <w:tcPr>
            <w:tcW w:w="1296" w:type="dxa"/>
            <w:shd w:val="clear" w:color="auto" w:fill="auto"/>
          </w:tcPr>
          <w:p w14:paraId="25853AB8" w14:textId="677CA6BD"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lang w:eastAsia="en-GB"/>
              </w:rPr>
              <w:t>(1,809,093)</w:t>
            </w:r>
          </w:p>
        </w:tc>
        <w:tc>
          <w:tcPr>
            <w:tcW w:w="1296" w:type="dxa"/>
            <w:shd w:val="clear" w:color="auto" w:fill="auto"/>
          </w:tcPr>
          <w:p w14:paraId="032A5FBE" w14:textId="500352EC" w:rsidR="005514EF" w:rsidRPr="00066C52" w:rsidRDefault="004C0FA4" w:rsidP="005514EF">
            <w:pPr>
              <w:ind w:left="-40" w:right="-72"/>
              <w:jc w:val="right"/>
              <w:rPr>
                <w:rFonts w:ascii="Arial" w:hAnsi="Arial" w:cs="Arial"/>
                <w:color w:val="000000"/>
                <w:sz w:val="18"/>
                <w:szCs w:val="18"/>
              </w:rPr>
            </w:pPr>
            <w:r>
              <w:rPr>
                <w:rFonts w:ascii="Arial" w:hAnsi="Arial" w:cs="Arial"/>
                <w:color w:val="000000"/>
                <w:sz w:val="18"/>
                <w:szCs w:val="18"/>
              </w:rPr>
              <w:t>2,654,803</w:t>
            </w:r>
          </w:p>
        </w:tc>
        <w:tc>
          <w:tcPr>
            <w:tcW w:w="1296" w:type="dxa"/>
            <w:shd w:val="clear" w:color="auto" w:fill="auto"/>
          </w:tcPr>
          <w:p w14:paraId="0BA7A6A9" w14:textId="71A352A0"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2,142,422</w:t>
            </w:r>
          </w:p>
        </w:tc>
      </w:tr>
      <w:tr w:rsidR="005514EF" w:rsidRPr="00066C52" w14:paraId="31F1B800" w14:textId="77777777" w:rsidTr="00147BD0">
        <w:tc>
          <w:tcPr>
            <w:tcW w:w="2115" w:type="dxa"/>
            <w:shd w:val="clear" w:color="auto" w:fill="auto"/>
          </w:tcPr>
          <w:p w14:paraId="651A2044" w14:textId="77777777" w:rsidR="005514EF" w:rsidRPr="00066C52" w:rsidRDefault="005514EF" w:rsidP="005514EF">
            <w:pPr>
              <w:ind w:left="-113"/>
              <w:jc w:val="both"/>
              <w:rPr>
                <w:rFonts w:ascii="Arial" w:eastAsia="Arial Unicode MS" w:hAnsi="Arial" w:cs="Arial"/>
                <w:color w:val="000000"/>
                <w:sz w:val="18"/>
                <w:szCs w:val="18"/>
                <w:cs/>
                <w:lang w:bidi="th-TH"/>
              </w:rPr>
            </w:pPr>
            <w:r w:rsidRPr="00066C52">
              <w:rPr>
                <w:rFonts w:ascii="Arial" w:eastAsia="Arial Unicode MS" w:hAnsi="Arial" w:cs="Arial"/>
                <w:color w:val="000000"/>
                <w:sz w:val="18"/>
                <w:szCs w:val="18"/>
                <w:lang w:bidi="th-TH"/>
              </w:rPr>
              <w:t>Salary growth rate</w:t>
            </w:r>
          </w:p>
        </w:tc>
        <w:tc>
          <w:tcPr>
            <w:tcW w:w="1080" w:type="dxa"/>
            <w:shd w:val="clear" w:color="auto" w:fill="auto"/>
          </w:tcPr>
          <w:p w14:paraId="3654CD76" w14:textId="13CEC524" w:rsidR="005514EF" w:rsidRPr="00066C52" w:rsidRDefault="00F622FC"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1</w:t>
            </w:r>
            <w:r w:rsidRPr="00066C52">
              <w:rPr>
                <w:rFonts w:ascii="Arial" w:hAnsi="Arial" w:cs="Arial"/>
                <w:color w:val="000000"/>
                <w:sz w:val="18"/>
                <w:szCs w:val="18"/>
              </w:rPr>
              <w:t>%</w:t>
            </w:r>
          </w:p>
        </w:tc>
        <w:tc>
          <w:tcPr>
            <w:tcW w:w="1080" w:type="dxa"/>
            <w:shd w:val="clear" w:color="auto" w:fill="auto"/>
          </w:tcPr>
          <w:p w14:paraId="6E5AEBE6" w14:textId="21A5B053" w:rsidR="005514EF" w:rsidRPr="00066C52" w:rsidRDefault="005514EF"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1</w:t>
            </w:r>
            <w:r w:rsidRPr="00066C52">
              <w:rPr>
                <w:rFonts w:ascii="Arial" w:hAnsi="Arial" w:cs="Arial"/>
                <w:color w:val="000000"/>
                <w:sz w:val="18"/>
                <w:szCs w:val="18"/>
              </w:rPr>
              <w:t>%</w:t>
            </w:r>
          </w:p>
        </w:tc>
        <w:tc>
          <w:tcPr>
            <w:tcW w:w="1296" w:type="dxa"/>
            <w:shd w:val="clear" w:color="auto" w:fill="auto"/>
          </w:tcPr>
          <w:p w14:paraId="3118D410" w14:textId="21374DA4" w:rsidR="005514EF" w:rsidRPr="00066C52" w:rsidRDefault="00604A5D" w:rsidP="005514EF">
            <w:pPr>
              <w:ind w:left="-40" w:right="-72"/>
              <w:jc w:val="right"/>
              <w:rPr>
                <w:rFonts w:ascii="Arial" w:hAnsi="Arial" w:cs="Arial"/>
                <w:color w:val="000000"/>
                <w:sz w:val="18"/>
                <w:szCs w:val="18"/>
              </w:rPr>
            </w:pPr>
            <w:r w:rsidRPr="00066C52">
              <w:rPr>
                <w:rFonts w:ascii="Arial" w:hAnsi="Arial" w:cs="Arial"/>
                <w:color w:val="000000"/>
                <w:sz w:val="18"/>
                <w:szCs w:val="18"/>
              </w:rPr>
              <w:t>2</w:t>
            </w:r>
            <w:r w:rsidR="007A42D6" w:rsidRPr="00066C52">
              <w:rPr>
                <w:rFonts w:ascii="Arial" w:hAnsi="Arial" w:cs="Arial"/>
                <w:color w:val="000000"/>
                <w:sz w:val="18"/>
                <w:szCs w:val="18"/>
              </w:rPr>
              <w:t>,</w:t>
            </w:r>
            <w:r w:rsidR="00234E08">
              <w:rPr>
                <w:rFonts w:ascii="Arial" w:hAnsi="Arial" w:cs="Arial"/>
                <w:color w:val="000000"/>
                <w:sz w:val="18"/>
                <w:szCs w:val="18"/>
              </w:rPr>
              <w:t>267</w:t>
            </w:r>
            <w:r w:rsidR="007A42D6" w:rsidRPr="00066C52">
              <w:rPr>
                <w:rFonts w:ascii="Arial" w:hAnsi="Arial" w:cs="Arial"/>
                <w:color w:val="000000"/>
                <w:sz w:val="18"/>
                <w:szCs w:val="18"/>
              </w:rPr>
              <w:t>,</w:t>
            </w:r>
            <w:r w:rsidR="00234E08">
              <w:rPr>
                <w:rFonts w:ascii="Arial" w:hAnsi="Arial" w:cs="Arial"/>
                <w:color w:val="000000"/>
                <w:sz w:val="18"/>
                <w:szCs w:val="18"/>
              </w:rPr>
              <w:t>088</w:t>
            </w:r>
          </w:p>
        </w:tc>
        <w:tc>
          <w:tcPr>
            <w:tcW w:w="1296" w:type="dxa"/>
            <w:shd w:val="clear" w:color="auto" w:fill="auto"/>
          </w:tcPr>
          <w:p w14:paraId="208C26E2" w14:textId="3E294605"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lang w:eastAsia="en-GB"/>
              </w:rPr>
              <w:t>2,034,443</w:t>
            </w:r>
          </w:p>
        </w:tc>
        <w:tc>
          <w:tcPr>
            <w:tcW w:w="1296" w:type="dxa"/>
            <w:shd w:val="clear" w:color="auto" w:fill="auto"/>
          </w:tcPr>
          <w:p w14:paraId="3BBC6100" w14:textId="3EC8ACB2" w:rsidR="005514EF" w:rsidRPr="00066C52" w:rsidRDefault="002F6DBF" w:rsidP="005514EF">
            <w:pPr>
              <w:ind w:left="-40" w:right="-72"/>
              <w:jc w:val="right"/>
              <w:rPr>
                <w:rFonts w:ascii="Arial" w:hAnsi="Arial" w:cs="Arial"/>
                <w:color w:val="000000"/>
                <w:sz w:val="18"/>
                <w:szCs w:val="18"/>
              </w:rPr>
            </w:pPr>
            <w:r w:rsidRPr="00066C52">
              <w:rPr>
                <w:rFonts w:ascii="Arial" w:hAnsi="Arial" w:cs="Arial"/>
                <w:color w:val="000000"/>
                <w:sz w:val="18"/>
                <w:szCs w:val="18"/>
              </w:rPr>
              <w:t>(</w:t>
            </w:r>
            <w:r w:rsidR="004C0FA4">
              <w:rPr>
                <w:rFonts w:ascii="Arial" w:hAnsi="Arial" w:cs="Arial"/>
                <w:color w:val="000000"/>
                <w:sz w:val="18"/>
                <w:szCs w:val="18"/>
              </w:rPr>
              <w:t>1,954,749</w:t>
            </w:r>
            <w:r w:rsidR="00A73E20" w:rsidRPr="00066C52">
              <w:rPr>
                <w:rFonts w:ascii="Arial" w:hAnsi="Arial" w:cs="Arial"/>
                <w:color w:val="000000"/>
                <w:sz w:val="18"/>
                <w:szCs w:val="18"/>
              </w:rPr>
              <w:t>)</w:t>
            </w:r>
          </w:p>
        </w:tc>
        <w:tc>
          <w:tcPr>
            <w:tcW w:w="1296" w:type="dxa"/>
            <w:shd w:val="clear" w:color="auto" w:fill="auto"/>
          </w:tcPr>
          <w:p w14:paraId="44E21FFB" w14:textId="5EFD7288"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lang w:eastAsia="en-GB"/>
              </w:rPr>
              <w:t>(1,741,136)</w:t>
            </w:r>
          </w:p>
        </w:tc>
      </w:tr>
      <w:tr w:rsidR="005514EF" w:rsidRPr="00066C52" w14:paraId="20555566" w14:textId="77777777" w:rsidTr="00147BD0">
        <w:tc>
          <w:tcPr>
            <w:tcW w:w="2115" w:type="dxa"/>
            <w:shd w:val="clear" w:color="auto" w:fill="auto"/>
            <w:hideMark/>
          </w:tcPr>
          <w:p w14:paraId="212CAD58" w14:textId="77777777" w:rsidR="005514EF" w:rsidRPr="00066C52" w:rsidRDefault="005514EF" w:rsidP="005514EF">
            <w:pPr>
              <w:ind w:left="-113"/>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Turnover rate</w:t>
            </w:r>
          </w:p>
        </w:tc>
        <w:tc>
          <w:tcPr>
            <w:tcW w:w="1080" w:type="dxa"/>
            <w:shd w:val="clear" w:color="auto" w:fill="auto"/>
          </w:tcPr>
          <w:p w14:paraId="4A02DE89" w14:textId="7E6DA069" w:rsidR="005514EF" w:rsidRPr="00066C52" w:rsidRDefault="00F622FC"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20</w:t>
            </w:r>
            <w:r w:rsidRPr="00066C52">
              <w:rPr>
                <w:rFonts w:ascii="Arial" w:hAnsi="Arial" w:cs="Arial"/>
                <w:color w:val="000000"/>
                <w:sz w:val="18"/>
                <w:szCs w:val="18"/>
              </w:rPr>
              <w:t>%</w:t>
            </w:r>
          </w:p>
        </w:tc>
        <w:tc>
          <w:tcPr>
            <w:tcW w:w="1080" w:type="dxa"/>
            <w:shd w:val="clear" w:color="auto" w:fill="auto"/>
          </w:tcPr>
          <w:p w14:paraId="6B20183E" w14:textId="3C1FABB1" w:rsidR="005514EF" w:rsidRPr="00066C52" w:rsidRDefault="005514EF" w:rsidP="005514EF">
            <w:pPr>
              <w:ind w:right="-72"/>
              <w:jc w:val="right"/>
              <w:rPr>
                <w:rFonts w:ascii="Arial" w:eastAsia="Arial Unicode MS" w:hAnsi="Arial" w:cs="Arial"/>
                <w:color w:val="000000"/>
                <w:sz w:val="18"/>
                <w:szCs w:val="18"/>
                <w:lang w:val="en-GB" w:eastAsia="en-GB"/>
              </w:rPr>
            </w:pPr>
            <w:r w:rsidRPr="00066C52">
              <w:rPr>
                <w:rFonts w:ascii="Arial" w:hAnsi="Arial" w:cs="Arial"/>
                <w:color w:val="000000"/>
                <w:sz w:val="18"/>
                <w:szCs w:val="18"/>
                <w:lang w:val="en-GB"/>
              </w:rPr>
              <w:t>20</w:t>
            </w:r>
            <w:r w:rsidRPr="00066C52">
              <w:rPr>
                <w:rFonts w:ascii="Arial" w:hAnsi="Arial" w:cs="Arial"/>
                <w:color w:val="000000"/>
                <w:sz w:val="18"/>
                <w:szCs w:val="18"/>
              </w:rPr>
              <w:t>%</w:t>
            </w:r>
          </w:p>
        </w:tc>
        <w:tc>
          <w:tcPr>
            <w:tcW w:w="1296" w:type="dxa"/>
            <w:shd w:val="clear" w:color="auto" w:fill="auto"/>
          </w:tcPr>
          <w:p w14:paraId="494EE0A2" w14:textId="652F63B7" w:rsidR="005514EF" w:rsidRPr="00066C52" w:rsidRDefault="00D62ED6" w:rsidP="005514EF">
            <w:pPr>
              <w:ind w:left="-40" w:right="-72"/>
              <w:jc w:val="right"/>
              <w:rPr>
                <w:rFonts w:ascii="Arial" w:hAnsi="Arial" w:cs="Arial"/>
                <w:color w:val="000000"/>
                <w:sz w:val="18"/>
                <w:szCs w:val="18"/>
              </w:rPr>
            </w:pPr>
            <w:r w:rsidRPr="00066C52">
              <w:rPr>
                <w:rFonts w:ascii="Arial" w:hAnsi="Arial" w:cs="Arial"/>
                <w:color w:val="000000"/>
                <w:sz w:val="18"/>
                <w:szCs w:val="18"/>
              </w:rPr>
              <w:t>(1</w:t>
            </w:r>
            <w:r w:rsidR="00852CC5">
              <w:rPr>
                <w:rFonts w:ascii="Arial" w:hAnsi="Arial" w:cs="Arial"/>
                <w:color w:val="000000"/>
                <w:sz w:val="18"/>
                <w:szCs w:val="18"/>
              </w:rPr>
              <w:t>,443,994</w:t>
            </w:r>
            <w:r w:rsidRPr="00066C52">
              <w:rPr>
                <w:rFonts w:ascii="Arial" w:hAnsi="Arial" w:cs="Arial"/>
                <w:color w:val="000000"/>
                <w:sz w:val="18"/>
                <w:szCs w:val="18"/>
              </w:rPr>
              <w:t>)</w:t>
            </w:r>
          </w:p>
        </w:tc>
        <w:tc>
          <w:tcPr>
            <w:tcW w:w="1296" w:type="dxa"/>
            <w:shd w:val="clear" w:color="auto" w:fill="auto"/>
          </w:tcPr>
          <w:p w14:paraId="720C8615" w14:textId="785560EF"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lang w:eastAsia="en-GB"/>
              </w:rPr>
              <w:t>(1,298,464)</w:t>
            </w:r>
          </w:p>
        </w:tc>
        <w:tc>
          <w:tcPr>
            <w:tcW w:w="1296" w:type="dxa"/>
            <w:shd w:val="clear" w:color="auto" w:fill="auto"/>
          </w:tcPr>
          <w:p w14:paraId="6580CEA9" w14:textId="15ABB7D5" w:rsidR="005514EF" w:rsidRPr="00066C52" w:rsidRDefault="00096D34" w:rsidP="005514EF">
            <w:pPr>
              <w:ind w:left="-40" w:right="-72"/>
              <w:jc w:val="right"/>
              <w:rPr>
                <w:rFonts w:ascii="Arial" w:hAnsi="Arial" w:cs="Arial"/>
                <w:color w:val="000000"/>
                <w:sz w:val="18"/>
                <w:szCs w:val="18"/>
              </w:rPr>
            </w:pPr>
            <w:r w:rsidRPr="00066C52">
              <w:rPr>
                <w:rFonts w:ascii="Arial" w:hAnsi="Arial" w:cs="Arial"/>
                <w:color w:val="000000"/>
                <w:sz w:val="18"/>
                <w:szCs w:val="18"/>
              </w:rPr>
              <w:t>1,</w:t>
            </w:r>
            <w:r w:rsidR="004C0FA4">
              <w:rPr>
                <w:rFonts w:ascii="Arial" w:hAnsi="Arial" w:cs="Arial"/>
                <w:color w:val="000000"/>
                <w:sz w:val="18"/>
                <w:szCs w:val="18"/>
              </w:rPr>
              <w:t>651,9</w:t>
            </w:r>
            <w:r w:rsidR="00230BDA">
              <w:rPr>
                <w:rFonts w:ascii="Arial" w:hAnsi="Arial" w:cs="Arial"/>
                <w:color w:val="000000"/>
                <w:sz w:val="18"/>
                <w:szCs w:val="18"/>
              </w:rPr>
              <w:t>38</w:t>
            </w:r>
          </w:p>
        </w:tc>
        <w:tc>
          <w:tcPr>
            <w:tcW w:w="1296" w:type="dxa"/>
            <w:shd w:val="clear" w:color="auto" w:fill="auto"/>
          </w:tcPr>
          <w:p w14:paraId="19850D20" w14:textId="66346E19" w:rsidR="005514EF" w:rsidRPr="00066C52" w:rsidRDefault="005514EF" w:rsidP="005514EF">
            <w:pPr>
              <w:ind w:left="-40" w:right="-72"/>
              <w:jc w:val="right"/>
              <w:rPr>
                <w:rFonts w:ascii="Arial" w:hAnsi="Arial" w:cs="Arial"/>
                <w:color w:val="000000"/>
                <w:sz w:val="18"/>
                <w:szCs w:val="18"/>
              </w:rPr>
            </w:pPr>
            <w:r w:rsidRPr="00066C52">
              <w:rPr>
                <w:rFonts w:ascii="Arial" w:eastAsia="Arial Unicode MS" w:hAnsi="Arial" w:cs="Arial"/>
                <w:color w:val="000000"/>
                <w:sz w:val="18"/>
                <w:szCs w:val="18"/>
              </w:rPr>
              <w:t>1,508,116</w:t>
            </w:r>
          </w:p>
        </w:tc>
      </w:tr>
    </w:tbl>
    <w:p w14:paraId="04B9FC8E" w14:textId="77777777" w:rsidR="008A21BF" w:rsidRPr="00066C52" w:rsidRDefault="008A21BF" w:rsidP="0053718A">
      <w:pPr>
        <w:jc w:val="thaiDistribute"/>
        <w:rPr>
          <w:rFonts w:ascii="Arial" w:hAnsi="Arial" w:cs="Arial"/>
          <w:color w:val="000000"/>
          <w:sz w:val="18"/>
          <w:szCs w:val="18"/>
          <w:lang w:val="en-GB"/>
        </w:rPr>
      </w:pPr>
    </w:p>
    <w:p w14:paraId="6E1A8689" w14:textId="77777777" w:rsidR="00ED7A5E" w:rsidRPr="00066C52" w:rsidRDefault="00ED7A5E" w:rsidP="0053718A">
      <w:pPr>
        <w:jc w:val="thaiDistribute"/>
        <w:rPr>
          <w:rFonts w:ascii="Arial" w:hAnsi="Arial" w:cs="Arial"/>
          <w:color w:val="000000"/>
          <w:sz w:val="18"/>
          <w:szCs w:val="18"/>
          <w:lang w:val="en-GB"/>
        </w:rPr>
      </w:pPr>
      <w:r w:rsidRPr="00066C52">
        <w:rPr>
          <w:rFonts w:ascii="Arial" w:hAnsi="Arial" w:cs="Arial"/>
          <w:color w:val="000000"/>
          <w:sz w:val="18"/>
          <w:szCs w:val="18"/>
          <w:lang w:val="en-GB"/>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0AA82365" w14:textId="77777777" w:rsidR="00ED7A5E" w:rsidRPr="00066C52" w:rsidRDefault="00ED7A5E" w:rsidP="0053718A">
      <w:pPr>
        <w:jc w:val="thaiDistribute"/>
        <w:rPr>
          <w:rFonts w:ascii="Arial" w:hAnsi="Arial" w:cs="Arial"/>
          <w:color w:val="000000"/>
          <w:sz w:val="18"/>
          <w:szCs w:val="18"/>
          <w:lang w:val="en-GB"/>
        </w:rPr>
      </w:pPr>
    </w:p>
    <w:p w14:paraId="6F628346" w14:textId="77777777" w:rsidR="00496D07" w:rsidRPr="00066C52" w:rsidRDefault="00ED7A5E" w:rsidP="0053718A">
      <w:pPr>
        <w:jc w:val="thaiDistribute"/>
        <w:rPr>
          <w:rFonts w:ascii="Arial" w:hAnsi="Arial" w:cs="Arial"/>
          <w:color w:val="000000"/>
          <w:sz w:val="18"/>
          <w:szCs w:val="18"/>
          <w:lang w:val="en-GB"/>
        </w:rPr>
      </w:pPr>
      <w:r w:rsidRPr="00066C52">
        <w:rPr>
          <w:rFonts w:ascii="Arial" w:hAnsi="Arial" w:cs="Arial"/>
          <w:color w:val="000000"/>
          <w:sz w:val="18"/>
          <w:szCs w:val="18"/>
          <w:lang w:val="en-GB"/>
        </w:rPr>
        <w:t xml:space="preserve">The methods and types of assumptions used in preparing the sensitivity analysis did not change compared to the previous period. </w:t>
      </w:r>
      <w:r w:rsidR="00496D07" w:rsidRPr="00066C52">
        <w:rPr>
          <w:rFonts w:ascii="Arial" w:hAnsi="Arial" w:cs="Arial"/>
          <w:color w:val="000000"/>
          <w:sz w:val="18"/>
          <w:szCs w:val="18"/>
          <w:lang w:val="en-GB"/>
        </w:rPr>
        <w:t xml:space="preserve">Through its defined benefit retirement benefit plan, the </w:t>
      </w:r>
      <w:r w:rsidR="00D65B39" w:rsidRPr="00066C52">
        <w:rPr>
          <w:rFonts w:ascii="Arial" w:hAnsi="Arial" w:cs="Arial"/>
          <w:color w:val="000000"/>
          <w:sz w:val="18"/>
          <w:szCs w:val="18"/>
          <w:lang w:val="en-GB"/>
        </w:rPr>
        <w:t>Company</w:t>
      </w:r>
      <w:r w:rsidR="00496D07" w:rsidRPr="00066C52">
        <w:rPr>
          <w:rFonts w:ascii="Arial" w:hAnsi="Arial" w:cs="Arial"/>
          <w:color w:val="000000"/>
          <w:sz w:val="18"/>
          <w:szCs w:val="18"/>
          <w:lang w:val="en-GB"/>
        </w:rPr>
        <w:t xml:space="preserve"> is exposed to </w:t>
      </w:r>
      <w:proofErr w:type="gramStart"/>
      <w:r w:rsidR="00496D07" w:rsidRPr="00066C52">
        <w:rPr>
          <w:rFonts w:ascii="Arial" w:hAnsi="Arial" w:cs="Arial"/>
          <w:color w:val="000000"/>
          <w:sz w:val="18"/>
          <w:szCs w:val="18"/>
          <w:lang w:val="en-GB"/>
        </w:rPr>
        <w:t>a number of</w:t>
      </w:r>
      <w:proofErr w:type="gramEnd"/>
      <w:r w:rsidR="00496D07" w:rsidRPr="00066C52">
        <w:rPr>
          <w:rFonts w:ascii="Arial" w:hAnsi="Arial" w:cs="Arial"/>
          <w:color w:val="000000"/>
          <w:sz w:val="18"/>
          <w:szCs w:val="18"/>
          <w:lang w:val="en-GB"/>
        </w:rPr>
        <w:t xml:space="preserve"> risks, the most significant of which are detailed below:</w:t>
      </w:r>
    </w:p>
    <w:p w14:paraId="2AE4187A" w14:textId="59D7E6E7" w:rsidR="00496D07" w:rsidRPr="00066C52" w:rsidRDefault="00496D07" w:rsidP="0053718A">
      <w:pPr>
        <w:jc w:val="thaiDistribute"/>
        <w:rPr>
          <w:rFonts w:ascii="Arial" w:hAnsi="Arial" w:cs="Arial"/>
          <w:color w:val="000000"/>
          <w:sz w:val="18"/>
          <w:szCs w:val="18"/>
          <w:lang w:val="en-GB"/>
        </w:rPr>
      </w:pPr>
    </w:p>
    <w:p w14:paraId="4AC213FE" w14:textId="1285DC94" w:rsidR="006B6724" w:rsidRPr="00066C52" w:rsidRDefault="006B6724">
      <w:pPr>
        <w:spacing w:after="160" w:line="259" w:lineRule="auto"/>
        <w:rPr>
          <w:rFonts w:ascii="Arial" w:hAnsi="Arial" w:cs="Arial"/>
          <w:color w:val="000000"/>
          <w:sz w:val="18"/>
          <w:szCs w:val="18"/>
          <w:lang w:val="en-GB"/>
        </w:rPr>
      </w:pPr>
      <w:r w:rsidRPr="00066C52">
        <w:rPr>
          <w:rFonts w:ascii="Arial" w:hAnsi="Arial" w:cs="Arial"/>
          <w:color w:val="000000"/>
          <w:sz w:val="18"/>
          <w:szCs w:val="18"/>
          <w:lang w:val="en-GB"/>
        </w:rPr>
        <w:br w:type="page"/>
      </w:r>
    </w:p>
    <w:p w14:paraId="346BE36C" w14:textId="77777777" w:rsidR="006B6724" w:rsidRPr="006C00F4" w:rsidRDefault="006B6724" w:rsidP="0053718A">
      <w:pPr>
        <w:jc w:val="thaiDistribute"/>
        <w:rPr>
          <w:rFonts w:ascii="Arial" w:hAnsi="Arial" w:cs="Arial"/>
          <w:color w:val="000000"/>
          <w:sz w:val="18"/>
          <w:szCs w:val="18"/>
          <w:lang w:val="en-GB"/>
        </w:rPr>
      </w:pPr>
    </w:p>
    <w:p w14:paraId="510B5BCB" w14:textId="77777777" w:rsidR="00496D07" w:rsidRPr="006C00F4" w:rsidRDefault="00496D07" w:rsidP="0053718A">
      <w:pPr>
        <w:jc w:val="thaiDistribute"/>
        <w:rPr>
          <w:rFonts w:ascii="Arial" w:hAnsi="Arial" w:cs="Arial"/>
          <w:color w:val="000000"/>
          <w:sz w:val="18"/>
          <w:szCs w:val="18"/>
          <w:u w:val="single"/>
          <w:lang w:val="en-GB"/>
        </w:rPr>
      </w:pPr>
      <w:r w:rsidRPr="006C00F4">
        <w:rPr>
          <w:rFonts w:ascii="Arial" w:hAnsi="Arial" w:cs="Arial"/>
          <w:color w:val="000000"/>
          <w:sz w:val="18"/>
          <w:szCs w:val="18"/>
          <w:u w:val="single"/>
          <w:lang w:val="en-GB"/>
        </w:rPr>
        <w:t>Changes in bond yields</w:t>
      </w:r>
    </w:p>
    <w:p w14:paraId="3BCD62F9" w14:textId="77777777" w:rsidR="00496D07" w:rsidRPr="006C00F4" w:rsidRDefault="00496D07" w:rsidP="0053718A">
      <w:pPr>
        <w:jc w:val="thaiDistribute"/>
        <w:rPr>
          <w:rFonts w:ascii="Arial" w:hAnsi="Arial" w:cs="Arial"/>
          <w:color w:val="000000"/>
          <w:sz w:val="18"/>
          <w:szCs w:val="18"/>
          <w:lang w:val="en-GB"/>
        </w:rPr>
      </w:pPr>
    </w:p>
    <w:p w14:paraId="6B195663" w14:textId="77777777" w:rsidR="001D3B23" w:rsidRPr="006C00F4" w:rsidRDefault="00496D07" w:rsidP="0053718A">
      <w:pPr>
        <w:jc w:val="thaiDistribute"/>
        <w:rPr>
          <w:rFonts w:ascii="Arial" w:hAnsi="Arial" w:cs="Arial"/>
          <w:color w:val="000000"/>
          <w:sz w:val="18"/>
          <w:szCs w:val="18"/>
          <w:lang w:val="en-GB"/>
        </w:rPr>
      </w:pPr>
      <w:r w:rsidRPr="006C00F4">
        <w:rPr>
          <w:rFonts w:ascii="Arial" w:hAnsi="Arial" w:cs="Arial"/>
          <w:color w:val="000000"/>
          <w:sz w:val="18"/>
          <w:szCs w:val="18"/>
          <w:lang w:val="en-GB"/>
        </w:rPr>
        <w:t>A decrease in government bond yields will increase plan liabilities, although this will be partially offset by an increase in the value of the plans’ bond holdings</w:t>
      </w:r>
      <w:r w:rsidR="007D3DE4" w:rsidRPr="006C00F4">
        <w:rPr>
          <w:rFonts w:ascii="Arial" w:hAnsi="Arial" w:cs="Arial"/>
          <w:color w:val="000000"/>
          <w:sz w:val="18"/>
          <w:szCs w:val="18"/>
          <w:lang w:val="en-GB"/>
        </w:rPr>
        <w:t>.</w:t>
      </w:r>
      <w:r w:rsidR="001D3B23" w:rsidRPr="006C00F4">
        <w:rPr>
          <w:rFonts w:ascii="Arial" w:hAnsi="Arial" w:cs="Arial"/>
          <w:color w:val="000000"/>
          <w:sz w:val="18"/>
          <w:szCs w:val="18"/>
          <w:lang w:val="en-GB"/>
        </w:rPr>
        <w:t xml:space="preserve"> </w:t>
      </w:r>
    </w:p>
    <w:p w14:paraId="08348B61" w14:textId="77777777" w:rsidR="001D3B23" w:rsidRPr="006C00F4" w:rsidRDefault="001D3B23" w:rsidP="0053718A">
      <w:pPr>
        <w:jc w:val="thaiDistribute"/>
        <w:rPr>
          <w:rFonts w:ascii="Arial" w:hAnsi="Arial" w:cs="Arial"/>
          <w:color w:val="000000"/>
          <w:sz w:val="18"/>
          <w:szCs w:val="18"/>
          <w:lang w:val="en-GB"/>
        </w:rPr>
      </w:pPr>
    </w:p>
    <w:p w14:paraId="1808DDFA" w14:textId="6C463DEB" w:rsidR="001D3B23" w:rsidRPr="006C00F4" w:rsidRDefault="001D3B23" w:rsidP="0053718A">
      <w:pPr>
        <w:jc w:val="thaiDistribute"/>
        <w:rPr>
          <w:rFonts w:ascii="Arial" w:hAnsi="Arial" w:cs="Arial"/>
          <w:color w:val="000000"/>
          <w:sz w:val="18"/>
          <w:szCs w:val="18"/>
          <w:lang w:val="en-GB"/>
        </w:rPr>
      </w:pPr>
      <w:r w:rsidRPr="006C00F4">
        <w:rPr>
          <w:rFonts w:ascii="Arial" w:hAnsi="Arial" w:cs="Arial"/>
          <w:color w:val="000000"/>
          <w:sz w:val="18"/>
          <w:szCs w:val="18"/>
          <w:lang w:val="en-GB"/>
        </w:rPr>
        <w:t xml:space="preserve">The weighted average duration of the defined benefit obligation is </w:t>
      </w:r>
      <w:r w:rsidR="009D1884" w:rsidRPr="006C00F4">
        <w:rPr>
          <w:rFonts w:ascii="Arial" w:hAnsi="Arial" w:cs="Arial"/>
          <w:color w:val="000000"/>
          <w:sz w:val="18"/>
          <w:szCs w:val="18"/>
          <w:lang w:val="en-GB"/>
        </w:rPr>
        <w:t>1</w:t>
      </w:r>
      <w:r w:rsidR="00230BDA" w:rsidRPr="006C00F4">
        <w:rPr>
          <w:rFonts w:ascii="Arial" w:hAnsi="Arial" w:cs="Arial"/>
          <w:color w:val="000000"/>
          <w:sz w:val="18"/>
          <w:szCs w:val="18"/>
          <w:lang w:val="en-GB"/>
        </w:rPr>
        <w:t>7</w:t>
      </w:r>
      <w:r w:rsidR="001144FD" w:rsidRPr="006C00F4">
        <w:rPr>
          <w:rFonts w:ascii="Arial" w:hAnsi="Arial" w:cs="Arial"/>
          <w:color w:val="000000"/>
          <w:sz w:val="18"/>
          <w:szCs w:val="18"/>
          <w:lang w:val="en-GB"/>
        </w:rPr>
        <w:t xml:space="preserve"> </w:t>
      </w:r>
      <w:r w:rsidRPr="006C00F4">
        <w:rPr>
          <w:rFonts w:ascii="Arial" w:hAnsi="Arial" w:cs="Arial"/>
          <w:color w:val="000000"/>
          <w:sz w:val="18"/>
          <w:szCs w:val="18"/>
          <w:lang w:val="en-GB"/>
        </w:rPr>
        <w:t>years</w:t>
      </w:r>
      <w:r w:rsidR="001144FD" w:rsidRPr="006C00F4">
        <w:rPr>
          <w:rFonts w:ascii="Arial" w:hAnsi="Arial" w:cs="Arial"/>
          <w:color w:val="000000"/>
          <w:sz w:val="18"/>
          <w:szCs w:val="18"/>
          <w:lang w:val="en-GB"/>
        </w:rPr>
        <w:t xml:space="preserve"> (</w:t>
      </w:r>
      <w:r w:rsidR="00D96AE1" w:rsidRPr="006C00F4">
        <w:rPr>
          <w:rFonts w:ascii="Arial" w:hAnsi="Arial" w:cs="Arial"/>
          <w:color w:val="000000"/>
          <w:sz w:val="18"/>
          <w:szCs w:val="18"/>
          <w:lang w:val="en-GB"/>
        </w:rPr>
        <w:t>2023</w:t>
      </w:r>
      <w:r w:rsidR="001144FD" w:rsidRPr="006C00F4">
        <w:rPr>
          <w:rFonts w:ascii="Arial" w:hAnsi="Arial" w:cs="Arial"/>
          <w:color w:val="000000"/>
          <w:sz w:val="18"/>
          <w:szCs w:val="18"/>
          <w:lang w:val="en-GB"/>
        </w:rPr>
        <w:t>: 1</w:t>
      </w:r>
      <w:r w:rsidR="005514EF" w:rsidRPr="006C00F4">
        <w:rPr>
          <w:rFonts w:ascii="Arial" w:hAnsi="Arial" w:cs="Arial"/>
          <w:color w:val="000000"/>
          <w:sz w:val="18"/>
          <w:szCs w:val="18"/>
          <w:lang w:val="en-GB"/>
        </w:rPr>
        <w:t>7</w:t>
      </w:r>
      <w:r w:rsidR="001144FD" w:rsidRPr="006C00F4">
        <w:rPr>
          <w:rFonts w:ascii="Arial" w:hAnsi="Arial" w:cs="Arial"/>
          <w:color w:val="000000"/>
          <w:sz w:val="18"/>
          <w:szCs w:val="18"/>
          <w:lang w:val="en-GB"/>
        </w:rPr>
        <w:t xml:space="preserve"> years)</w:t>
      </w:r>
      <w:r w:rsidRPr="006C00F4">
        <w:rPr>
          <w:rFonts w:ascii="Arial" w:hAnsi="Arial" w:cs="Arial"/>
          <w:color w:val="000000"/>
          <w:sz w:val="18"/>
          <w:szCs w:val="18"/>
          <w:lang w:val="en-GB"/>
        </w:rPr>
        <w:t>.</w:t>
      </w:r>
    </w:p>
    <w:p w14:paraId="2FFDAD9B" w14:textId="77777777" w:rsidR="00D537A2" w:rsidRPr="006C00F4" w:rsidRDefault="00D537A2" w:rsidP="0053718A">
      <w:pPr>
        <w:jc w:val="thaiDistribute"/>
        <w:rPr>
          <w:rFonts w:ascii="Arial" w:hAnsi="Arial" w:cs="Arial"/>
          <w:color w:val="000000"/>
          <w:sz w:val="18"/>
          <w:szCs w:val="18"/>
          <w:lang w:val="en-GB"/>
        </w:rPr>
      </w:pPr>
    </w:p>
    <w:p w14:paraId="31F9CE47" w14:textId="77777777" w:rsidR="00D537A2" w:rsidRPr="006C00F4" w:rsidRDefault="00D537A2" w:rsidP="0053718A">
      <w:pPr>
        <w:jc w:val="thaiDistribute"/>
        <w:rPr>
          <w:rFonts w:ascii="Arial" w:hAnsi="Arial" w:cs="Arial"/>
          <w:color w:val="000000"/>
          <w:sz w:val="18"/>
          <w:szCs w:val="18"/>
          <w:lang w:val="en-GB"/>
        </w:rPr>
      </w:pPr>
      <w:r w:rsidRPr="006C00F4">
        <w:rPr>
          <w:rFonts w:ascii="Arial" w:hAnsi="Arial" w:cs="Arial"/>
          <w:color w:val="000000"/>
          <w:sz w:val="18"/>
          <w:szCs w:val="18"/>
          <w:lang w:val="en-GB"/>
        </w:rPr>
        <w:t>Expected maturity analysis of undiscounted retirement are as follows:</w:t>
      </w:r>
    </w:p>
    <w:p w14:paraId="576B51C2" w14:textId="77777777" w:rsidR="00FA0FC1" w:rsidRPr="006C00F4" w:rsidRDefault="00FA0FC1" w:rsidP="0053718A">
      <w:pPr>
        <w:jc w:val="thaiDistribute"/>
        <w:rPr>
          <w:rFonts w:ascii="Arial" w:hAnsi="Arial" w:cs="Arial"/>
          <w:color w:val="000000"/>
          <w:sz w:val="18"/>
          <w:szCs w:val="18"/>
          <w:lang w:val="en-GB"/>
        </w:rPr>
      </w:pPr>
    </w:p>
    <w:tbl>
      <w:tblPr>
        <w:tblW w:w="9609" w:type="dxa"/>
        <w:tblInd w:w="-142" w:type="dxa"/>
        <w:tblLayout w:type="fixed"/>
        <w:tblLook w:val="04A0" w:firstRow="1" w:lastRow="0" w:firstColumn="1" w:lastColumn="0" w:noHBand="0" w:noVBand="1"/>
      </w:tblPr>
      <w:tblGrid>
        <w:gridCol w:w="3088"/>
        <w:gridCol w:w="1303"/>
        <w:gridCol w:w="1303"/>
        <w:gridCol w:w="1303"/>
        <w:gridCol w:w="1303"/>
        <w:gridCol w:w="1309"/>
      </w:tblGrid>
      <w:tr w:rsidR="005E5164" w:rsidRPr="006C00F4" w14:paraId="3E843AE7" w14:textId="77777777" w:rsidTr="00360D2E">
        <w:trPr>
          <w:cantSplit/>
        </w:trPr>
        <w:tc>
          <w:tcPr>
            <w:tcW w:w="3088" w:type="dxa"/>
            <w:shd w:val="clear" w:color="auto" w:fill="auto"/>
          </w:tcPr>
          <w:p w14:paraId="4B2C62C2" w14:textId="77777777" w:rsidR="00F974F2" w:rsidRPr="006C00F4" w:rsidRDefault="00F974F2" w:rsidP="00255E3B">
            <w:pPr>
              <w:ind w:left="34"/>
              <w:rPr>
                <w:rFonts w:ascii="Arial" w:hAnsi="Arial" w:cs="Arial"/>
                <w:color w:val="000000"/>
                <w:sz w:val="18"/>
                <w:szCs w:val="18"/>
                <w:rtl/>
                <w:cs/>
              </w:rPr>
            </w:pPr>
          </w:p>
        </w:tc>
        <w:tc>
          <w:tcPr>
            <w:tcW w:w="1303" w:type="dxa"/>
            <w:shd w:val="clear" w:color="auto" w:fill="auto"/>
            <w:vAlign w:val="bottom"/>
            <w:hideMark/>
          </w:tcPr>
          <w:p w14:paraId="00D579CF" w14:textId="77777777" w:rsidR="00F974F2" w:rsidRPr="006C00F4" w:rsidRDefault="00F974F2" w:rsidP="00AB2DD0">
            <w:pPr>
              <w:ind w:right="-72"/>
              <w:jc w:val="right"/>
              <w:rPr>
                <w:rFonts w:ascii="Arial" w:hAnsi="Arial" w:cs="Arial"/>
                <w:b/>
                <w:bCs/>
                <w:color w:val="000000"/>
                <w:sz w:val="18"/>
                <w:szCs w:val="18"/>
                <w:lang w:bidi="th-TH"/>
              </w:rPr>
            </w:pPr>
            <w:r w:rsidRPr="006C00F4">
              <w:rPr>
                <w:rFonts w:ascii="Arial" w:hAnsi="Arial" w:cs="Arial"/>
                <w:b/>
                <w:bCs/>
                <w:color w:val="000000"/>
                <w:sz w:val="18"/>
                <w:szCs w:val="18"/>
                <w:lang w:bidi="th-TH"/>
              </w:rPr>
              <w:t xml:space="preserve">Less than </w:t>
            </w:r>
          </w:p>
          <w:p w14:paraId="18AE98B3" w14:textId="09545E31" w:rsidR="00F974F2" w:rsidRPr="006C00F4" w:rsidRDefault="00387313" w:rsidP="00AB2DD0">
            <w:pPr>
              <w:ind w:right="-72"/>
              <w:jc w:val="right"/>
              <w:rPr>
                <w:rFonts w:ascii="Arial" w:hAnsi="Arial" w:cs="Arial"/>
                <w:b/>
                <w:bCs/>
                <w:color w:val="000000"/>
                <w:sz w:val="18"/>
                <w:szCs w:val="18"/>
              </w:rPr>
            </w:pPr>
            <w:proofErr w:type="gramStart"/>
            <w:r w:rsidRPr="006C00F4">
              <w:rPr>
                <w:rFonts w:ascii="Arial" w:hAnsi="Arial" w:cs="Arial"/>
                <w:b/>
                <w:bCs/>
                <w:color w:val="000000"/>
                <w:sz w:val="18"/>
                <w:szCs w:val="18"/>
                <w:lang w:val="en-GB" w:bidi="th-TH"/>
              </w:rPr>
              <w:t>1</w:t>
            </w:r>
            <w:r w:rsidR="00F974F2" w:rsidRPr="006C00F4">
              <w:rPr>
                <w:rFonts w:ascii="Arial" w:hAnsi="Arial" w:cs="Arial"/>
                <w:b/>
                <w:bCs/>
                <w:color w:val="000000"/>
                <w:sz w:val="18"/>
                <w:szCs w:val="18"/>
                <w:lang w:bidi="th-TH"/>
              </w:rPr>
              <w:t xml:space="preserve">  year</w:t>
            </w:r>
            <w:proofErr w:type="gramEnd"/>
          </w:p>
        </w:tc>
        <w:tc>
          <w:tcPr>
            <w:tcW w:w="1303" w:type="dxa"/>
            <w:shd w:val="clear" w:color="auto" w:fill="auto"/>
            <w:vAlign w:val="bottom"/>
            <w:hideMark/>
          </w:tcPr>
          <w:p w14:paraId="7D24BBBA"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rPr>
              <w:t xml:space="preserve">Between </w:t>
            </w:r>
          </w:p>
          <w:p w14:paraId="0542DCD3" w14:textId="1A4624A1" w:rsidR="00F974F2" w:rsidRPr="006C00F4" w:rsidRDefault="00387313" w:rsidP="00AB2DD0">
            <w:pPr>
              <w:ind w:right="-72"/>
              <w:jc w:val="right"/>
              <w:rPr>
                <w:rFonts w:ascii="Arial" w:hAnsi="Arial" w:cs="Arial"/>
                <w:b/>
                <w:bCs/>
                <w:color w:val="000000"/>
                <w:sz w:val="18"/>
                <w:szCs w:val="18"/>
              </w:rPr>
            </w:pPr>
            <w:r w:rsidRPr="006C00F4">
              <w:rPr>
                <w:rFonts w:ascii="Arial" w:hAnsi="Arial" w:cs="Arial"/>
                <w:b/>
                <w:bCs/>
                <w:color w:val="000000"/>
                <w:sz w:val="18"/>
                <w:szCs w:val="18"/>
                <w:lang w:val="en-GB"/>
              </w:rPr>
              <w:t>1</w:t>
            </w:r>
            <w:r w:rsidR="00F974F2" w:rsidRPr="006C00F4">
              <w:rPr>
                <w:rFonts w:ascii="Arial" w:hAnsi="Arial" w:cs="Arial"/>
                <w:b/>
                <w:bCs/>
                <w:color w:val="000000"/>
                <w:sz w:val="18"/>
                <w:szCs w:val="18"/>
              </w:rPr>
              <w:t>-</w:t>
            </w:r>
            <w:r w:rsidRPr="006C00F4">
              <w:rPr>
                <w:rFonts w:ascii="Arial" w:hAnsi="Arial" w:cs="Arial"/>
                <w:b/>
                <w:bCs/>
                <w:color w:val="000000"/>
                <w:sz w:val="18"/>
                <w:szCs w:val="18"/>
                <w:lang w:val="en-GB"/>
              </w:rPr>
              <w:t>2</w:t>
            </w:r>
            <w:r w:rsidR="00F974F2" w:rsidRPr="006C00F4">
              <w:rPr>
                <w:rFonts w:ascii="Arial" w:hAnsi="Arial" w:cs="Arial"/>
                <w:b/>
                <w:bCs/>
                <w:color w:val="000000"/>
                <w:sz w:val="18"/>
                <w:szCs w:val="18"/>
              </w:rPr>
              <w:t xml:space="preserve"> years</w:t>
            </w:r>
          </w:p>
        </w:tc>
        <w:tc>
          <w:tcPr>
            <w:tcW w:w="1303" w:type="dxa"/>
            <w:shd w:val="clear" w:color="auto" w:fill="auto"/>
            <w:vAlign w:val="bottom"/>
            <w:hideMark/>
          </w:tcPr>
          <w:p w14:paraId="711E4B76"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rPr>
              <w:t xml:space="preserve">Between </w:t>
            </w:r>
          </w:p>
          <w:p w14:paraId="3241F2A4" w14:textId="4453CF1A" w:rsidR="00F974F2" w:rsidRPr="006C00F4" w:rsidRDefault="00387313" w:rsidP="00AB2DD0">
            <w:pPr>
              <w:ind w:right="-72"/>
              <w:jc w:val="right"/>
              <w:rPr>
                <w:rFonts w:ascii="Arial" w:hAnsi="Arial" w:cs="Arial"/>
                <w:b/>
                <w:bCs/>
                <w:color w:val="000000"/>
                <w:sz w:val="18"/>
                <w:szCs w:val="18"/>
              </w:rPr>
            </w:pPr>
            <w:r w:rsidRPr="006C00F4">
              <w:rPr>
                <w:rFonts w:ascii="Arial" w:hAnsi="Arial" w:cs="Arial"/>
                <w:b/>
                <w:bCs/>
                <w:color w:val="000000"/>
                <w:sz w:val="18"/>
                <w:szCs w:val="18"/>
                <w:lang w:val="en-GB"/>
              </w:rPr>
              <w:t>2</w:t>
            </w:r>
            <w:r w:rsidR="00F974F2" w:rsidRPr="006C00F4">
              <w:rPr>
                <w:rFonts w:ascii="Arial" w:hAnsi="Arial" w:cs="Arial"/>
                <w:b/>
                <w:bCs/>
                <w:color w:val="000000"/>
                <w:sz w:val="18"/>
                <w:szCs w:val="18"/>
              </w:rPr>
              <w:t>-</w:t>
            </w:r>
            <w:r w:rsidRPr="006C00F4">
              <w:rPr>
                <w:rFonts w:ascii="Arial" w:hAnsi="Arial" w:cs="Arial"/>
                <w:b/>
                <w:bCs/>
                <w:color w:val="000000"/>
                <w:sz w:val="18"/>
                <w:szCs w:val="18"/>
                <w:lang w:val="en-GB"/>
              </w:rPr>
              <w:t>5</w:t>
            </w:r>
            <w:r w:rsidR="00F974F2" w:rsidRPr="006C00F4">
              <w:rPr>
                <w:rFonts w:ascii="Arial" w:hAnsi="Arial" w:cs="Arial"/>
                <w:b/>
                <w:bCs/>
                <w:color w:val="000000"/>
                <w:sz w:val="18"/>
                <w:szCs w:val="18"/>
              </w:rPr>
              <w:t xml:space="preserve"> years</w:t>
            </w:r>
          </w:p>
        </w:tc>
        <w:tc>
          <w:tcPr>
            <w:tcW w:w="1303" w:type="dxa"/>
            <w:shd w:val="clear" w:color="auto" w:fill="auto"/>
            <w:vAlign w:val="bottom"/>
            <w:hideMark/>
          </w:tcPr>
          <w:p w14:paraId="27065253" w14:textId="77777777" w:rsidR="00F974F2" w:rsidRPr="006C00F4" w:rsidRDefault="00F974F2" w:rsidP="00AB2DD0">
            <w:pPr>
              <w:ind w:right="-72"/>
              <w:jc w:val="right"/>
              <w:rPr>
                <w:rFonts w:ascii="Arial" w:hAnsi="Arial" w:cs="Arial"/>
                <w:b/>
                <w:bCs/>
                <w:color w:val="000000"/>
                <w:sz w:val="18"/>
                <w:szCs w:val="18"/>
                <w:lang w:bidi="th-TH"/>
              </w:rPr>
            </w:pPr>
            <w:r w:rsidRPr="006C00F4">
              <w:rPr>
                <w:rFonts w:ascii="Arial" w:hAnsi="Arial" w:cs="Arial"/>
                <w:b/>
                <w:bCs/>
                <w:color w:val="000000"/>
                <w:sz w:val="18"/>
                <w:szCs w:val="18"/>
                <w:lang w:bidi="th-TH"/>
              </w:rPr>
              <w:t xml:space="preserve">Over </w:t>
            </w:r>
          </w:p>
          <w:p w14:paraId="3890FE56" w14:textId="63F0E323" w:rsidR="00F974F2" w:rsidRPr="006C00F4" w:rsidRDefault="00387313" w:rsidP="00AB2DD0">
            <w:pPr>
              <w:ind w:right="-72"/>
              <w:jc w:val="right"/>
              <w:rPr>
                <w:rFonts w:ascii="Arial" w:hAnsi="Arial" w:cs="Arial"/>
                <w:b/>
                <w:bCs/>
                <w:color w:val="000000"/>
                <w:sz w:val="18"/>
                <w:szCs w:val="18"/>
              </w:rPr>
            </w:pPr>
            <w:r w:rsidRPr="006C00F4">
              <w:rPr>
                <w:rFonts w:ascii="Arial" w:hAnsi="Arial" w:cs="Arial"/>
                <w:b/>
                <w:bCs/>
                <w:color w:val="000000"/>
                <w:sz w:val="18"/>
                <w:szCs w:val="18"/>
                <w:lang w:val="en-GB" w:bidi="th-TH"/>
              </w:rPr>
              <w:t>5</w:t>
            </w:r>
            <w:r w:rsidR="00F974F2" w:rsidRPr="006C00F4">
              <w:rPr>
                <w:rFonts w:ascii="Arial" w:hAnsi="Arial" w:cs="Arial"/>
                <w:b/>
                <w:bCs/>
                <w:color w:val="000000"/>
                <w:sz w:val="18"/>
                <w:szCs w:val="18"/>
                <w:lang w:bidi="th-TH"/>
              </w:rPr>
              <w:t xml:space="preserve"> years</w:t>
            </w:r>
          </w:p>
        </w:tc>
        <w:tc>
          <w:tcPr>
            <w:tcW w:w="1309" w:type="dxa"/>
            <w:shd w:val="clear" w:color="auto" w:fill="auto"/>
            <w:vAlign w:val="bottom"/>
            <w:hideMark/>
          </w:tcPr>
          <w:p w14:paraId="2D7A0E52"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lang w:bidi="th-TH"/>
              </w:rPr>
              <w:t>Total</w:t>
            </w:r>
          </w:p>
        </w:tc>
      </w:tr>
      <w:tr w:rsidR="005E5164" w:rsidRPr="006C00F4" w14:paraId="0A9A8F12" w14:textId="77777777" w:rsidTr="00147BD0">
        <w:trPr>
          <w:cantSplit/>
        </w:trPr>
        <w:tc>
          <w:tcPr>
            <w:tcW w:w="3088" w:type="dxa"/>
            <w:shd w:val="clear" w:color="auto" w:fill="auto"/>
          </w:tcPr>
          <w:p w14:paraId="71D484F5" w14:textId="77777777" w:rsidR="00F974F2" w:rsidRPr="006C00F4" w:rsidRDefault="00F974F2" w:rsidP="00255E3B">
            <w:pPr>
              <w:ind w:left="34"/>
              <w:rPr>
                <w:rFonts w:ascii="Arial" w:hAnsi="Arial" w:cs="Arial"/>
                <w:color w:val="000000"/>
                <w:sz w:val="18"/>
                <w:szCs w:val="18"/>
              </w:rPr>
            </w:pPr>
          </w:p>
        </w:tc>
        <w:tc>
          <w:tcPr>
            <w:tcW w:w="1303" w:type="dxa"/>
            <w:tcBorders>
              <w:bottom w:val="single" w:sz="4" w:space="0" w:color="auto"/>
            </w:tcBorders>
            <w:shd w:val="clear" w:color="auto" w:fill="auto"/>
            <w:vAlign w:val="bottom"/>
            <w:hideMark/>
          </w:tcPr>
          <w:p w14:paraId="00FDB16E"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lang w:bidi="th-TH"/>
              </w:rPr>
              <w:t>Baht</w:t>
            </w:r>
          </w:p>
        </w:tc>
        <w:tc>
          <w:tcPr>
            <w:tcW w:w="1303" w:type="dxa"/>
            <w:tcBorders>
              <w:bottom w:val="single" w:sz="4" w:space="0" w:color="auto"/>
            </w:tcBorders>
            <w:shd w:val="clear" w:color="auto" w:fill="auto"/>
            <w:vAlign w:val="bottom"/>
            <w:hideMark/>
          </w:tcPr>
          <w:p w14:paraId="1F8C7758"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303" w:type="dxa"/>
            <w:tcBorders>
              <w:bottom w:val="single" w:sz="4" w:space="0" w:color="auto"/>
            </w:tcBorders>
            <w:shd w:val="clear" w:color="auto" w:fill="auto"/>
            <w:vAlign w:val="bottom"/>
            <w:hideMark/>
          </w:tcPr>
          <w:p w14:paraId="6ACB2F27"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c>
          <w:tcPr>
            <w:tcW w:w="1303" w:type="dxa"/>
            <w:tcBorders>
              <w:bottom w:val="single" w:sz="4" w:space="0" w:color="auto"/>
            </w:tcBorders>
            <w:shd w:val="clear" w:color="auto" w:fill="auto"/>
            <w:vAlign w:val="bottom"/>
            <w:hideMark/>
          </w:tcPr>
          <w:p w14:paraId="0FDCDBC0"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lang w:bidi="th-TH"/>
              </w:rPr>
              <w:t>Baht</w:t>
            </w:r>
          </w:p>
        </w:tc>
        <w:tc>
          <w:tcPr>
            <w:tcW w:w="1309" w:type="dxa"/>
            <w:tcBorders>
              <w:bottom w:val="single" w:sz="4" w:space="0" w:color="auto"/>
            </w:tcBorders>
            <w:shd w:val="clear" w:color="auto" w:fill="auto"/>
            <w:vAlign w:val="bottom"/>
            <w:hideMark/>
          </w:tcPr>
          <w:p w14:paraId="26E71843" w14:textId="77777777" w:rsidR="00F974F2" w:rsidRPr="006C00F4" w:rsidRDefault="00F974F2" w:rsidP="00AB2DD0">
            <w:pPr>
              <w:ind w:right="-72"/>
              <w:jc w:val="right"/>
              <w:rPr>
                <w:rFonts w:ascii="Arial" w:hAnsi="Arial" w:cs="Arial"/>
                <w:b/>
                <w:bCs/>
                <w:color w:val="000000"/>
                <w:sz w:val="18"/>
                <w:szCs w:val="18"/>
              </w:rPr>
            </w:pPr>
            <w:r w:rsidRPr="006C00F4">
              <w:rPr>
                <w:rFonts w:ascii="Arial" w:hAnsi="Arial" w:cs="Arial"/>
                <w:b/>
                <w:bCs/>
                <w:color w:val="000000"/>
                <w:sz w:val="18"/>
                <w:szCs w:val="18"/>
              </w:rPr>
              <w:t>Baht</w:t>
            </w:r>
          </w:p>
        </w:tc>
      </w:tr>
      <w:tr w:rsidR="005E5164" w:rsidRPr="006C00F4" w14:paraId="1419F9A4" w14:textId="77777777" w:rsidTr="00147BD0">
        <w:trPr>
          <w:cantSplit/>
        </w:trPr>
        <w:tc>
          <w:tcPr>
            <w:tcW w:w="3088" w:type="dxa"/>
            <w:shd w:val="clear" w:color="auto" w:fill="auto"/>
            <w:hideMark/>
          </w:tcPr>
          <w:p w14:paraId="666F5903" w14:textId="06020A88" w:rsidR="008A21BF" w:rsidRPr="006C00F4" w:rsidRDefault="00F974F2" w:rsidP="00255E3B">
            <w:pPr>
              <w:tabs>
                <w:tab w:val="left" w:pos="1134"/>
                <w:tab w:val="left" w:pos="1276"/>
                <w:tab w:val="center" w:pos="3402"/>
                <w:tab w:val="center" w:pos="4536"/>
                <w:tab w:val="center" w:pos="5670"/>
                <w:tab w:val="center" w:pos="6804"/>
                <w:tab w:val="right" w:pos="7655"/>
              </w:tabs>
              <w:ind w:left="34"/>
              <w:rPr>
                <w:rFonts w:ascii="Arial" w:hAnsi="Arial" w:cs="Arial"/>
                <w:b/>
                <w:bCs/>
                <w:color w:val="000000"/>
                <w:sz w:val="18"/>
                <w:szCs w:val="18"/>
                <w:lang w:val="en-GB" w:bidi="th-TH"/>
              </w:rPr>
            </w:pPr>
            <w:proofErr w:type="gramStart"/>
            <w:r w:rsidRPr="006C00F4">
              <w:rPr>
                <w:rFonts w:ascii="Arial" w:hAnsi="Arial" w:cs="Arial"/>
                <w:b/>
                <w:bCs/>
                <w:color w:val="000000"/>
                <w:sz w:val="18"/>
                <w:szCs w:val="18"/>
                <w:lang w:bidi="th-TH"/>
              </w:rPr>
              <w:t>At</w:t>
            </w:r>
            <w:proofErr w:type="gramEnd"/>
            <w:r w:rsidRPr="006C00F4">
              <w:rPr>
                <w:rFonts w:ascii="Arial" w:hAnsi="Arial" w:cs="Arial"/>
                <w:b/>
                <w:bCs/>
                <w:color w:val="000000"/>
                <w:sz w:val="18"/>
                <w:szCs w:val="18"/>
                <w:lang w:bidi="th-TH"/>
              </w:rPr>
              <w:t xml:space="preserve"> </w:t>
            </w:r>
            <w:r w:rsidR="00387313" w:rsidRPr="006C00F4">
              <w:rPr>
                <w:rFonts w:ascii="Arial" w:hAnsi="Arial" w:cs="Arial"/>
                <w:b/>
                <w:bCs/>
                <w:color w:val="000000"/>
                <w:sz w:val="18"/>
                <w:szCs w:val="18"/>
                <w:lang w:val="en-GB" w:bidi="th-TH"/>
              </w:rPr>
              <w:t>31</w:t>
            </w:r>
            <w:r w:rsidRPr="006C00F4">
              <w:rPr>
                <w:rFonts w:ascii="Arial" w:hAnsi="Arial" w:cs="Arial"/>
                <w:b/>
                <w:bCs/>
                <w:color w:val="000000"/>
                <w:sz w:val="18"/>
                <w:szCs w:val="18"/>
                <w:lang w:bidi="th-TH"/>
              </w:rPr>
              <w:t xml:space="preserve"> Decem</w:t>
            </w:r>
            <w:r w:rsidR="004B2F50" w:rsidRPr="006C00F4">
              <w:rPr>
                <w:rFonts w:ascii="Arial" w:hAnsi="Arial" w:cs="Arial"/>
                <w:b/>
                <w:bCs/>
                <w:color w:val="000000"/>
                <w:sz w:val="18"/>
                <w:szCs w:val="18"/>
                <w:lang w:bidi="th-TH"/>
              </w:rPr>
              <w:t>b</w:t>
            </w:r>
            <w:r w:rsidRPr="006C00F4">
              <w:rPr>
                <w:rFonts w:ascii="Arial" w:hAnsi="Arial" w:cs="Arial"/>
                <w:b/>
                <w:bCs/>
                <w:color w:val="000000"/>
                <w:sz w:val="18"/>
                <w:szCs w:val="18"/>
                <w:lang w:bidi="th-TH"/>
              </w:rPr>
              <w:t xml:space="preserve">er </w:t>
            </w:r>
            <w:r w:rsidR="00D96AE1" w:rsidRPr="006C00F4">
              <w:rPr>
                <w:rFonts w:ascii="Arial" w:hAnsi="Arial" w:cs="Arial"/>
                <w:b/>
                <w:bCs/>
                <w:color w:val="000000"/>
                <w:sz w:val="18"/>
                <w:szCs w:val="18"/>
                <w:lang w:val="en-GB" w:bidi="th-TH"/>
              </w:rPr>
              <w:t>2024</w:t>
            </w:r>
          </w:p>
        </w:tc>
        <w:tc>
          <w:tcPr>
            <w:tcW w:w="1303" w:type="dxa"/>
            <w:tcBorders>
              <w:top w:val="single" w:sz="4" w:space="0" w:color="auto"/>
            </w:tcBorders>
            <w:shd w:val="clear" w:color="auto" w:fill="auto"/>
            <w:vAlign w:val="bottom"/>
          </w:tcPr>
          <w:p w14:paraId="58B6C020" w14:textId="77777777" w:rsidR="008A21BF" w:rsidRPr="006C00F4"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75F56503" w14:textId="77777777" w:rsidR="008A21BF" w:rsidRPr="006C00F4"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623118AD" w14:textId="77777777" w:rsidR="008A21BF" w:rsidRPr="006C00F4"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108C96F7" w14:textId="77777777" w:rsidR="008A21BF" w:rsidRPr="006C00F4"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9" w:type="dxa"/>
            <w:tcBorders>
              <w:top w:val="single" w:sz="4" w:space="0" w:color="auto"/>
            </w:tcBorders>
            <w:shd w:val="clear" w:color="auto" w:fill="auto"/>
            <w:vAlign w:val="bottom"/>
          </w:tcPr>
          <w:p w14:paraId="7C884DB4" w14:textId="77777777" w:rsidR="008A21BF" w:rsidRPr="006C00F4" w:rsidRDefault="008A21BF" w:rsidP="00AB2D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5164" w:rsidRPr="006C00F4" w14:paraId="30C43ACD" w14:textId="77777777" w:rsidTr="00147BD0">
        <w:trPr>
          <w:cantSplit/>
        </w:trPr>
        <w:tc>
          <w:tcPr>
            <w:tcW w:w="3088" w:type="dxa"/>
            <w:shd w:val="clear" w:color="auto" w:fill="auto"/>
            <w:hideMark/>
          </w:tcPr>
          <w:p w14:paraId="438AB6CF"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lang w:bidi="th-TH"/>
              </w:rPr>
            </w:pPr>
            <w:r w:rsidRPr="006C00F4">
              <w:rPr>
                <w:rFonts w:ascii="Arial" w:hAnsi="Arial" w:cs="Arial"/>
                <w:color w:val="000000"/>
                <w:sz w:val="18"/>
                <w:szCs w:val="18"/>
                <w:lang w:bidi="th-TH"/>
              </w:rPr>
              <w:t>Retirement benefits</w:t>
            </w:r>
          </w:p>
        </w:tc>
        <w:tc>
          <w:tcPr>
            <w:tcW w:w="1303" w:type="dxa"/>
            <w:tcBorders>
              <w:bottom w:val="single" w:sz="4" w:space="0" w:color="auto"/>
            </w:tcBorders>
            <w:shd w:val="clear" w:color="auto" w:fill="auto"/>
          </w:tcPr>
          <w:p w14:paraId="3B93FFD0" w14:textId="4DDA2B6B" w:rsidR="0067499C" w:rsidRPr="006C00F4" w:rsidRDefault="009C70D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37C99585" w14:textId="45C097E4" w:rsidR="0067499C" w:rsidRPr="006C00F4" w:rsidRDefault="009C70D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4B79E9AE" w14:textId="088FCE83" w:rsidR="0067499C" w:rsidRPr="006C00F4" w:rsidRDefault="009C70D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1F06944D" w14:textId="564A2BB8" w:rsidR="0067499C" w:rsidRPr="006C00F4" w:rsidRDefault="00230BDA"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25,956,484</w:t>
            </w:r>
          </w:p>
        </w:tc>
        <w:tc>
          <w:tcPr>
            <w:tcW w:w="1309" w:type="dxa"/>
            <w:tcBorders>
              <w:bottom w:val="single" w:sz="4" w:space="0" w:color="auto"/>
            </w:tcBorders>
            <w:shd w:val="clear" w:color="auto" w:fill="auto"/>
          </w:tcPr>
          <w:p w14:paraId="5A740A83" w14:textId="75A52A06" w:rsidR="0067499C" w:rsidRPr="006C00F4" w:rsidRDefault="00230BDA"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25,956,484</w:t>
            </w:r>
          </w:p>
        </w:tc>
      </w:tr>
      <w:tr w:rsidR="005E5164" w:rsidRPr="006C00F4" w14:paraId="2ABD2AA8" w14:textId="77777777" w:rsidTr="00147BD0">
        <w:trPr>
          <w:cantSplit/>
        </w:trPr>
        <w:tc>
          <w:tcPr>
            <w:tcW w:w="3088" w:type="dxa"/>
            <w:shd w:val="clear" w:color="auto" w:fill="auto"/>
          </w:tcPr>
          <w:p w14:paraId="7310A3EF"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2"/>
                <w:szCs w:val="12"/>
                <w:lang w:bidi="th-TH"/>
              </w:rPr>
            </w:pPr>
          </w:p>
        </w:tc>
        <w:tc>
          <w:tcPr>
            <w:tcW w:w="1303" w:type="dxa"/>
            <w:tcBorders>
              <w:top w:val="single" w:sz="4" w:space="0" w:color="auto"/>
            </w:tcBorders>
            <w:shd w:val="clear" w:color="auto" w:fill="auto"/>
          </w:tcPr>
          <w:p w14:paraId="606E0361"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77848E4E"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33544005" w14:textId="5984B02C"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4228D90E"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9" w:type="dxa"/>
            <w:tcBorders>
              <w:top w:val="single" w:sz="4" w:space="0" w:color="auto"/>
            </w:tcBorders>
            <w:shd w:val="clear" w:color="auto" w:fill="auto"/>
          </w:tcPr>
          <w:p w14:paraId="341BD4BD"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5E5164" w:rsidRPr="006C00F4" w14:paraId="0CEF41AB" w14:textId="77777777" w:rsidTr="00147BD0">
        <w:trPr>
          <w:cantSplit/>
        </w:trPr>
        <w:tc>
          <w:tcPr>
            <w:tcW w:w="3088" w:type="dxa"/>
            <w:shd w:val="clear" w:color="auto" w:fill="auto"/>
            <w:hideMark/>
          </w:tcPr>
          <w:p w14:paraId="361A3A43"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rPr>
            </w:pPr>
            <w:r w:rsidRPr="006C00F4">
              <w:rPr>
                <w:rFonts w:ascii="Arial" w:hAnsi="Arial" w:cs="Arial"/>
                <w:color w:val="000000"/>
                <w:sz w:val="18"/>
                <w:szCs w:val="18"/>
                <w:lang w:bidi="th-TH"/>
              </w:rPr>
              <w:t>Total</w:t>
            </w:r>
          </w:p>
        </w:tc>
        <w:tc>
          <w:tcPr>
            <w:tcW w:w="1303" w:type="dxa"/>
            <w:tcBorders>
              <w:bottom w:val="single" w:sz="4" w:space="0" w:color="auto"/>
            </w:tcBorders>
            <w:shd w:val="clear" w:color="auto" w:fill="auto"/>
          </w:tcPr>
          <w:p w14:paraId="2739DDE7" w14:textId="0ACCEFD0" w:rsidR="0067499C" w:rsidRPr="006C00F4" w:rsidRDefault="000A5C4F"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7202BE48" w14:textId="7318B170" w:rsidR="0067499C" w:rsidRPr="006C00F4" w:rsidRDefault="000A5C4F"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6E4AC86A" w14:textId="52677381" w:rsidR="0067499C" w:rsidRPr="006C00F4" w:rsidRDefault="009C70D0"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45F778E1" w14:textId="5387B411" w:rsidR="0067499C" w:rsidRPr="006C00F4" w:rsidRDefault="0076765E"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25,956,484</w:t>
            </w:r>
          </w:p>
        </w:tc>
        <w:tc>
          <w:tcPr>
            <w:tcW w:w="1309" w:type="dxa"/>
            <w:tcBorders>
              <w:bottom w:val="single" w:sz="4" w:space="0" w:color="auto"/>
            </w:tcBorders>
            <w:shd w:val="clear" w:color="auto" w:fill="auto"/>
          </w:tcPr>
          <w:p w14:paraId="41E518A5" w14:textId="1F81B9AF" w:rsidR="0067499C" w:rsidRPr="006C00F4" w:rsidRDefault="0076765E"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25,956,484</w:t>
            </w:r>
          </w:p>
        </w:tc>
      </w:tr>
      <w:tr w:rsidR="005E5164" w:rsidRPr="006C00F4" w14:paraId="1BFC3C66" w14:textId="77777777" w:rsidTr="00147BD0">
        <w:trPr>
          <w:cantSplit/>
        </w:trPr>
        <w:tc>
          <w:tcPr>
            <w:tcW w:w="3088" w:type="dxa"/>
            <w:shd w:val="clear" w:color="auto" w:fill="auto"/>
          </w:tcPr>
          <w:p w14:paraId="51B6FAC9" w14:textId="77777777" w:rsidR="0067499C" w:rsidRPr="006C00F4" w:rsidRDefault="0067499C" w:rsidP="0067499C">
            <w:pPr>
              <w:ind w:left="34"/>
              <w:rPr>
                <w:rFonts w:ascii="Arial" w:hAnsi="Arial" w:cs="Arial"/>
                <w:color w:val="000000"/>
                <w:sz w:val="18"/>
                <w:szCs w:val="18"/>
              </w:rPr>
            </w:pPr>
          </w:p>
        </w:tc>
        <w:tc>
          <w:tcPr>
            <w:tcW w:w="1303" w:type="dxa"/>
            <w:tcBorders>
              <w:top w:val="single" w:sz="4" w:space="0" w:color="auto"/>
            </w:tcBorders>
            <w:shd w:val="clear" w:color="auto" w:fill="auto"/>
          </w:tcPr>
          <w:p w14:paraId="73BFDDAA" w14:textId="77777777" w:rsidR="0067499C" w:rsidRPr="006C00F4" w:rsidRDefault="0067499C" w:rsidP="0067499C">
            <w:pPr>
              <w:ind w:right="-72"/>
              <w:jc w:val="right"/>
              <w:rPr>
                <w:rFonts w:ascii="Arial" w:hAnsi="Arial" w:cs="Arial"/>
                <w:color w:val="000000"/>
                <w:sz w:val="18"/>
                <w:szCs w:val="18"/>
              </w:rPr>
            </w:pPr>
          </w:p>
        </w:tc>
        <w:tc>
          <w:tcPr>
            <w:tcW w:w="1303" w:type="dxa"/>
            <w:tcBorders>
              <w:top w:val="single" w:sz="4" w:space="0" w:color="auto"/>
            </w:tcBorders>
            <w:shd w:val="clear" w:color="auto" w:fill="auto"/>
          </w:tcPr>
          <w:p w14:paraId="22A7AB23" w14:textId="77777777" w:rsidR="0067499C" w:rsidRPr="006C00F4" w:rsidRDefault="0067499C" w:rsidP="0067499C">
            <w:pPr>
              <w:ind w:right="-72"/>
              <w:jc w:val="right"/>
              <w:rPr>
                <w:rFonts w:ascii="Arial" w:hAnsi="Arial" w:cs="Arial"/>
                <w:color w:val="000000"/>
                <w:sz w:val="18"/>
                <w:szCs w:val="18"/>
              </w:rPr>
            </w:pPr>
          </w:p>
        </w:tc>
        <w:tc>
          <w:tcPr>
            <w:tcW w:w="1303" w:type="dxa"/>
            <w:tcBorders>
              <w:top w:val="single" w:sz="4" w:space="0" w:color="auto"/>
            </w:tcBorders>
            <w:shd w:val="clear" w:color="auto" w:fill="auto"/>
          </w:tcPr>
          <w:p w14:paraId="155D123E" w14:textId="77777777" w:rsidR="0067499C" w:rsidRPr="006C00F4" w:rsidRDefault="0067499C" w:rsidP="0067499C">
            <w:pPr>
              <w:ind w:right="-72"/>
              <w:jc w:val="right"/>
              <w:rPr>
                <w:rFonts w:ascii="Arial" w:hAnsi="Arial" w:cs="Arial"/>
                <w:color w:val="000000"/>
                <w:sz w:val="18"/>
                <w:szCs w:val="18"/>
              </w:rPr>
            </w:pPr>
          </w:p>
        </w:tc>
        <w:tc>
          <w:tcPr>
            <w:tcW w:w="1303" w:type="dxa"/>
            <w:tcBorders>
              <w:top w:val="single" w:sz="4" w:space="0" w:color="auto"/>
            </w:tcBorders>
            <w:shd w:val="clear" w:color="auto" w:fill="auto"/>
          </w:tcPr>
          <w:p w14:paraId="2E9194AA" w14:textId="77777777" w:rsidR="0067499C" w:rsidRPr="006C00F4" w:rsidRDefault="0067499C" w:rsidP="0067499C">
            <w:pPr>
              <w:ind w:right="-72"/>
              <w:jc w:val="right"/>
              <w:rPr>
                <w:rFonts w:ascii="Arial" w:hAnsi="Arial" w:cs="Arial"/>
                <w:color w:val="000000"/>
                <w:sz w:val="18"/>
                <w:szCs w:val="18"/>
              </w:rPr>
            </w:pPr>
          </w:p>
        </w:tc>
        <w:tc>
          <w:tcPr>
            <w:tcW w:w="1309" w:type="dxa"/>
            <w:tcBorders>
              <w:top w:val="single" w:sz="4" w:space="0" w:color="auto"/>
            </w:tcBorders>
            <w:shd w:val="clear" w:color="auto" w:fill="auto"/>
          </w:tcPr>
          <w:p w14:paraId="220103D1" w14:textId="77777777" w:rsidR="0067499C" w:rsidRPr="006C00F4" w:rsidRDefault="0067499C" w:rsidP="0067499C">
            <w:pPr>
              <w:ind w:right="-72"/>
              <w:jc w:val="right"/>
              <w:rPr>
                <w:rFonts w:ascii="Arial" w:hAnsi="Arial" w:cs="Arial"/>
                <w:color w:val="000000"/>
                <w:sz w:val="18"/>
                <w:szCs w:val="18"/>
              </w:rPr>
            </w:pPr>
          </w:p>
        </w:tc>
      </w:tr>
      <w:tr w:rsidR="005E5164" w:rsidRPr="006C00F4" w14:paraId="5807B905" w14:textId="77777777" w:rsidTr="00147BD0">
        <w:trPr>
          <w:cantSplit/>
        </w:trPr>
        <w:tc>
          <w:tcPr>
            <w:tcW w:w="3088" w:type="dxa"/>
            <w:shd w:val="clear" w:color="auto" w:fill="auto"/>
            <w:hideMark/>
          </w:tcPr>
          <w:p w14:paraId="36A5D5DE" w14:textId="4261A4EA" w:rsidR="0067499C" w:rsidRPr="006C00F4" w:rsidRDefault="0067499C" w:rsidP="0067499C">
            <w:pPr>
              <w:tabs>
                <w:tab w:val="left" w:pos="1134"/>
                <w:tab w:val="left" w:pos="1276"/>
                <w:tab w:val="center" w:pos="3402"/>
                <w:tab w:val="center" w:pos="4536"/>
                <w:tab w:val="center" w:pos="5670"/>
                <w:tab w:val="center" w:pos="6804"/>
                <w:tab w:val="right" w:pos="7655"/>
              </w:tabs>
              <w:ind w:left="34"/>
              <w:rPr>
                <w:rFonts w:ascii="Arial" w:hAnsi="Arial" w:cs="Arial"/>
                <w:b/>
                <w:bCs/>
                <w:color w:val="000000"/>
                <w:sz w:val="18"/>
                <w:szCs w:val="18"/>
                <w:lang w:val="en-GB" w:bidi="th-TH"/>
              </w:rPr>
            </w:pPr>
            <w:proofErr w:type="gramStart"/>
            <w:r w:rsidRPr="006C00F4">
              <w:rPr>
                <w:rFonts w:ascii="Arial" w:hAnsi="Arial" w:cs="Arial"/>
                <w:b/>
                <w:bCs/>
                <w:color w:val="000000"/>
                <w:sz w:val="18"/>
                <w:szCs w:val="18"/>
                <w:lang w:bidi="th-TH"/>
              </w:rPr>
              <w:t>At</w:t>
            </w:r>
            <w:proofErr w:type="gramEnd"/>
            <w:r w:rsidRPr="006C00F4">
              <w:rPr>
                <w:rFonts w:ascii="Arial" w:hAnsi="Arial" w:cs="Arial"/>
                <w:b/>
                <w:bCs/>
                <w:color w:val="000000"/>
                <w:sz w:val="18"/>
                <w:szCs w:val="18"/>
                <w:lang w:bidi="th-TH"/>
              </w:rPr>
              <w:t xml:space="preserve"> </w:t>
            </w:r>
            <w:r w:rsidRPr="006C00F4">
              <w:rPr>
                <w:rFonts w:ascii="Arial" w:hAnsi="Arial" w:cs="Arial"/>
                <w:b/>
                <w:bCs/>
                <w:color w:val="000000"/>
                <w:sz w:val="18"/>
                <w:szCs w:val="18"/>
                <w:lang w:val="en-GB" w:bidi="th-TH"/>
              </w:rPr>
              <w:t>31</w:t>
            </w:r>
            <w:r w:rsidRPr="006C00F4">
              <w:rPr>
                <w:rFonts w:ascii="Arial" w:hAnsi="Arial" w:cs="Arial"/>
                <w:b/>
                <w:bCs/>
                <w:color w:val="000000"/>
                <w:sz w:val="18"/>
                <w:szCs w:val="18"/>
                <w:lang w:bidi="th-TH"/>
              </w:rPr>
              <w:t xml:space="preserve"> December </w:t>
            </w:r>
            <w:r w:rsidR="00D96AE1" w:rsidRPr="006C00F4">
              <w:rPr>
                <w:rFonts w:ascii="Arial" w:hAnsi="Arial" w:cs="Arial"/>
                <w:b/>
                <w:bCs/>
                <w:color w:val="000000"/>
                <w:sz w:val="18"/>
                <w:szCs w:val="18"/>
                <w:lang w:val="en-GB" w:bidi="th-TH"/>
              </w:rPr>
              <w:t>2023</w:t>
            </w:r>
          </w:p>
        </w:tc>
        <w:tc>
          <w:tcPr>
            <w:tcW w:w="1303" w:type="dxa"/>
            <w:shd w:val="clear" w:color="auto" w:fill="auto"/>
            <w:vAlign w:val="bottom"/>
          </w:tcPr>
          <w:p w14:paraId="130A8410"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shd w:val="clear" w:color="auto" w:fill="auto"/>
            <w:vAlign w:val="bottom"/>
          </w:tcPr>
          <w:p w14:paraId="15790832"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shd w:val="clear" w:color="auto" w:fill="auto"/>
            <w:vAlign w:val="bottom"/>
          </w:tcPr>
          <w:p w14:paraId="5F3C2A59"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3" w:type="dxa"/>
            <w:shd w:val="clear" w:color="auto" w:fill="auto"/>
            <w:vAlign w:val="bottom"/>
          </w:tcPr>
          <w:p w14:paraId="22317D6A"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09" w:type="dxa"/>
            <w:shd w:val="clear" w:color="auto" w:fill="auto"/>
            <w:vAlign w:val="bottom"/>
          </w:tcPr>
          <w:p w14:paraId="5FA50041" w14:textId="77777777" w:rsidR="0067499C" w:rsidRPr="006C00F4" w:rsidRDefault="0067499C" w:rsidP="0067499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E5164" w:rsidRPr="006C00F4" w14:paraId="13BB037A" w14:textId="77777777" w:rsidTr="00147BD0">
        <w:trPr>
          <w:cantSplit/>
        </w:trPr>
        <w:tc>
          <w:tcPr>
            <w:tcW w:w="3088" w:type="dxa"/>
            <w:shd w:val="clear" w:color="auto" w:fill="auto"/>
            <w:hideMark/>
          </w:tcPr>
          <w:p w14:paraId="3B51D4E0"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lang w:bidi="th-TH"/>
              </w:rPr>
            </w:pPr>
            <w:r w:rsidRPr="006C00F4">
              <w:rPr>
                <w:rFonts w:ascii="Arial" w:hAnsi="Arial" w:cs="Arial"/>
                <w:color w:val="000000"/>
                <w:sz w:val="18"/>
                <w:szCs w:val="18"/>
                <w:lang w:bidi="th-TH"/>
              </w:rPr>
              <w:t>Retirement benefits</w:t>
            </w:r>
          </w:p>
        </w:tc>
        <w:tc>
          <w:tcPr>
            <w:tcW w:w="1303" w:type="dxa"/>
            <w:tcBorders>
              <w:bottom w:val="single" w:sz="4" w:space="0" w:color="auto"/>
            </w:tcBorders>
            <w:shd w:val="clear" w:color="auto" w:fill="auto"/>
          </w:tcPr>
          <w:p w14:paraId="4D6069F8" w14:textId="13DC13C8"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06CE2BB5" w14:textId="0FB83C56"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2E6F85B6" w14:textId="5E8B8B72"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0769717C" w14:textId="60D294EA"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lang w:val="en-GB"/>
              </w:rPr>
              <w:t>21</w:t>
            </w:r>
            <w:r w:rsidRPr="006C00F4">
              <w:rPr>
                <w:rFonts w:ascii="Arial" w:hAnsi="Arial" w:cs="Arial"/>
                <w:color w:val="000000"/>
                <w:sz w:val="18"/>
                <w:szCs w:val="18"/>
              </w:rPr>
              <w:t>,</w:t>
            </w:r>
            <w:r w:rsidRPr="006C00F4">
              <w:rPr>
                <w:rFonts w:ascii="Arial" w:hAnsi="Arial" w:cs="Arial"/>
                <w:color w:val="000000"/>
                <w:sz w:val="18"/>
                <w:szCs w:val="18"/>
                <w:lang w:val="en-GB"/>
              </w:rPr>
              <w:t>403</w:t>
            </w:r>
            <w:r w:rsidRPr="006C00F4">
              <w:rPr>
                <w:rFonts w:ascii="Arial" w:hAnsi="Arial" w:cs="Arial"/>
                <w:color w:val="000000"/>
                <w:sz w:val="18"/>
                <w:szCs w:val="18"/>
              </w:rPr>
              <w:t>,</w:t>
            </w:r>
            <w:r w:rsidRPr="006C00F4">
              <w:rPr>
                <w:rFonts w:ascii="Arial" w:hAnsi="Arial" w:cs="Arial"/>
                <w:color w:val="000000"/>
                <w:sz w:val="18"/>
                <w:szCs w:val="18"/>
                <w:lang w:val="en-GB"/>
              </w:rPr>
              <w:t>412</w:t>
            </w:r>
          </w:p>
        </w:tc>
        <w:tc>
          <w:tcPr>
            <w:tcW w:w="1309" w:type="dxa"/>
            <w:tcBorders>
              <w:bottom w:val="single" w:sz="4" w:space="0" w:color="auto"/>
            </w:tcBorders>
            <w:shd w:val="clear" w:color="auto" w:fill="auto"/>
          </w:tcPr>
          <w:p w14:paraId="733357C5" w14:textId="059756B5"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lang w:val="en-GB"/>
              </w:rPr>
              <w:t>21</w:t>
            </w:r>
            <w:r w:rsidRPr="006C00F4">
              <w:rPr>
                <w:rFonts w:ascii="Arial" w:hAnsi="Arial" w:cs="Arial"/>
                <w:color w:val="000000"/>
                <w:sz w:val="18"/>
                <w:szCs w:val="18"/>
              </w:rPr>
              <w:t>,</w:t>
            </w:r>
            <w:r w:rsidRPr="006C00F4">
              <w:rPr>
                <w:rFonts w:ascii="Arial" w:hAnsi="Arial" w:cs="Arial"/>
                <w:color w:val="000000"/>
                <w:sz w:val="18"/>
                <w:szCs w:val="18"/>
                <w:lang w:val="en-GB"/>
              </w:rPr>
              <w:t>403</w:t>
            </w:r>
            <w:r w:rsidRPr="006C00F4">
              <w:rPr>
                <w:rFonts w:ascii="Arial" w:hAnsi="Arial" w:cs="Arial"/>
                <w:color w:val="000000"/>
                <w:sz w:val="18"/>
                <w:szCs w:val="18"/>
              </w:rPr>
              <w:t>,</w:t>
            </w:r>
            <w:r w:rsidRPr="006C00F4">
              <w:rPr>
                <w:rFonts w:ascii="Arial" w:hAnsi="Arial" w:cs="Arial"/>
                <w:color w:val="000000"/>
                <w:sz w:val="18"/>
                <w:szCs w:val="18"/>
                <w:lang w:val="en-GB"/>
              </w:rPr>
              <w:t>412</w:t>
            </w:r>
          </w:p>
        </w:tc>
      </w:tr>
      <w:tr w:rsidR="005E5164" w:rsidRPr="006C00F4" w14:paraId="01F58BA3" w14:textId="77777777" w:rsidTr="00147BD0">
        <w:trPr>
          <w:cantSplit/>
        </w:trPr>
        <w:tc>
          <w:tcPr>
            <w:tcW w:w="3088" w:type="dxa"/>
            <w:shd w:val="clear" w:color="auto" w:fill="auto"/>
            <w:hideMark/>
          </w:tcPr>
          <w:p w14:paraId="088109CF"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left="34"/>
              <w:rPr>
                <w:rFonts w:ascii="Arial" w:hAnsi="Arial" w:cs="Arial"/>
                <w:color w:val="000000"/>
                <w:sz w:val="12"/>
                <w:szCs w:val="12"/>
              </w:rPr>
            </w:pPr>
          </w:p>
        </w:tc>
        <w:tc>
          <w:tcPr>
            <w:tcW w:w="1303" w:type="dxa"/>
            <w:tcBorders>
              <w:top w:val="single" w:sz="4" w:space="0" w:color="auto"/>
            </w:tcBorders>
            <w:shd w:val="clear" w:color="auto" w:fill="auto"/>
          </w:tcPr>
          <w:p w14:paraId="5961FD4D"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1F3F482B"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59C06140"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3" w:type="dxa"/>
            <w:tcBorders>
              <w:top w:val="single" w:sz="4" w:space="0" w:color="auto"/>
            </w:tcBorders>
            <w:shd w:val="clear" w:color="auto" w:fill="auto"/>
          </w:tcPr>
          <w:p w14:paraId="445FC6F7"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09" w:type="dxa"/>
            <w:tcBorders>
              <w:top w:val="single" w:sz="4" w:space="0" w:color="auto"/>
            </w:tcBorders>
            <w:shd w:val="clear" w:color="auto" w:fill="auto"/>
          </w:tcPr>
          <w:p w14:paraId="2960CF18"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5E5164" w:rsidRPr="006C00F4" w14:paraId="55BF050E" w14:textId="77777777" w:rsidTr="00147BD0">
        <w:trPr>
          <w:cantSplit/>
        </w:trPr>
        <w:tc>
          <w:tcPr>
            <w:tcW w:w="3088" w:type="dxa"/>
            <w:shd w:val="clear" w:color="auto" w:fill="auto"/>
          </w:tcPr>
          <w:p w14:paraId="43FA9D5E" w14:textId="77777777" w:rsidR="005E5164" w:rsidRPr="006C00F4" w:rsidRDefault="005E5164" w:rsidP="005E5164">
            <w:pPr>
              <w:tabs>
                <w:tab w:val="left" w:pos="1134"/>
                <w:tab w:val="left" w:pos="1276"/>
                <w:tab w:val="center" w:pos="3402"/>
                <w:tab w:val="center" w:pos="4536"/>
                <w:tab w:val="center" w:pos="5670"/>
                <w:tab w:val="center" w:pos="6804"/>
                <w:tab w:val="right" w:pos="7655"/>
              </w:tabs>
              <w:ind w:left="34"/>
              <w:rPr>
                <w:rFonts w:ascii="Arial" w:hAnsi="Arial" w:cs="Arial"/>
                <w:color w:val="000000"/>
                <w:sz w:val="18"/>
                <w:szCs w:val="18"/>
                <w:cs/>
                <w:lang w:bidi="th-TH"/>
              </w:rPr>
            </w:pPr>
            <w:r w:rsidRPr="006C00F4">
              <w:rPr>
                <w:rFonts w:ascii="Arial" w:hAnsi="Arial" w:cs="Arial"/>
                <w:color w:val="000000"/>
                <w:sz w:val="18"/>
                <w:szCs w:val="18"/>
                <w:lang w:bidi="th-TH"/>
              </w:rPr>
              <w:t>Total</w:t>
            </w:r>
          </w:p>
        </w:tc>
        <w:tc>
          <w:tcPr>
            <w:tcW w:w="1303" w:type="dxa"/>
            <w:tcBorders>
              <w:bottom w:val="single" w:sz="4" w:space="0" w:color="auto"/>
            </w:tcBorders>
            <w:shd w:val="clear" w:color="auto" w:fill="auto"/>
          </w:tcPr>
          <w:p w14:paraId="0073FEFD" w14:textId="2BEA8231"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7D09E03C" w14:textId="08AAE8FB"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7EEC6411" w14:textId="0A9F7C39"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rPr>
              <w:t>-</w:t>
            </w:r>
          </w:p>
        </w:tc>
        <w:tc>
          <w:tcPr>
            <w:tcW w:w="1303" w:type="dxa"/>
            <w:tcBorders>
              <w:bottom w:val="single" w:sz="4" w:space="0" w:color="auto"/>
            </w:tcBorders>
            <w:shd w:val="clear" w:color="auto" w:fill="auto"/>
          </w:tcPr>
          <w:p w14:paraId="4DC7D8BC" w14:textId="310ED268"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lang w:val="en-GB"/>
              </w:rPr>
              <w:t>21</w:t>
            </w:r>
            <w:r w:rsidRPr="006C00F4">
              <w:rPr>
                <w:rFonts w:ascii="Arial" w:hAnsi="Arial" w:cs="Arial"/>
                <w:color w:val="000000"/>
                <w:sz w:val="18"/>
                <w:szCs w:val="18"/>
              </w:rPr>
              <w:t>,</w:t>
            </w:r>
            <w:r w:rsidRPr="006C00F4">
              <w:rPr>
                <w:rFonts w:ascii="Arial" w:hAnsi="Arial" w:cs="Arial"/>
                <w:color w:val="000000"/>
                <w:sz w:val="18"/>
                <w:szCs w:val="18"/>
                <w:lang w:val="en-GB"/>
              </w:rPr>
              <w:t>403</w:t>
            </w:r>
            <w:r w:rsidRPr="006C00F4">
              <w:rPr>
                <w:rFonts w:ascii="Arial" w:hAnsi="Arial" w:cs="Arial"/>
                <w:color w:val="000000"/>
                <w:sz w:val="18"/>
                <w:szCs w:val="18"/>
              </w:rPr>
              <w:t>,</w:t>
            </w:r>
            <w:r w:rsidRPr="006C00F4">
              <w:rPr>
                <w:rFonts w:ascii="Arial" w:hAnsi="Arial" w:cs="Arial"/>
                <w:color w:val="000000"/>
                <w:sz w:val="18"/>
                <w:szCs w:val="18"/>
                <w:lang w:val="en-GB"/>
              </w:rPr>
              <w:t>412</w:t>
            </w:r>
          </w:p>
        </w:tc>
        <w:tc>
          <w:tcPr>
            <w:tcW w:w="1309" w:type="dxa"/>
            <w:tcBorders>
              <w:bottom w:val="single" w:sz="4" w:space="0" w:color="auto"/>
            </w:tcBorders>
            <w:shd w:val="clear" w:color="auto" w:fill="auto"/>
          </w:tcPr>
          <w:p w14:paraId="06D2882E" w14:textId="4CB1C7B2" w:rsidR="005E5164" w:rsidRPr="006C00F4" w:rsidRDefault="005E5164" w:rsidP="005E51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6C00F4">
              <w:rPr>
                <w:rFonts w:ascii="Arial" w:hAnsi="Arial" w:cs="Arial"/>
                <w:color w:val="000000"/>
                <w:sz w:val="18"/>
                <w:szCs w:val="18"/>
                <w:lang w:val="en-GB"/>
              </w:rPr>
              <w:t>21</w:t>
            </w:r>
            <w:r w:rsidRPr="006C00F4">
              <w:rPr>
                <w:rFonts w:ascii="Arial" w:hAnsi="Arial" w:cs="Arial"/>
                <w:color w:val="000000"/>
                <w:sz w:val="18"/>
                <w:szCs w:val="18"/>
              </w:rPr>
              <w:t>,</w:t>
            </w:r>
            <w:r w:rsidRPr="006C00F4">
              <w:rPr>
                <w:rFonts w:ascii="Arial" w:hAnsi="Arial" w:cs="Arial"/>
                <w:color w:val="000000"/>
                <w:sz w:val="18"/>
                <w:szCs w:val="18"/>
                <w:lang w:val="en-GB"/>
              </w:rPr>
              <w:t>403</w:t>
            </w:r>
            <w:r w:rsidRPr="006C00F4">
              <w:rPr>
                <w:rFonts w:ascii="Arial" w:hAnsi="Arial" w:cs="Arial"/>
                <w:color w:val="000000"/>
                <w:sz w:val="18"/>
                <w:szCs w:val="18"/>
              </w:rPr>
              <w:t>,</w:t>
            </w:r>
            <w:r w:rsidRPr="006C00F4">
              <w:rPr>
                <w:rFonts w:ascii="Arial" w:hAnsi="Arial" w:cs="Arial"/>
                <w:color w:val="000000"/>
                <w:sz w:val="18"/>
                <w:szCs w:val="18"/>
                <w:lang w:val="en-GB"/>
              </w:rPr>
              <w:t>412</w:t>
            </w:r>
          </w:p>
        </w:tc>
      </w:tr>
    </w:tbl>
    <w:p w14:paraId="3FA00574" w14:textId="77777777" w:rsidR="00FA0FC1" w:rsidRPr="006C00F4" w:rsidRDefault="00FA0FC1" w:rsidP="00775FBB">
      <w:pPr>
        <w:jc w:val="thaiDistribute"/>
        <w:rPr>
          <w:rFonts w:ascii="Arial" w:eastAsia="Arial Unicode MS" w:hAnsi="Arial" w:cs="Arial"/>
          <w:color w:val="000000"/>
          <w:sz w:val="18"/>
          <w:szCs w:val="18"/>
          <w:lang w:bidi="th-TH"/>
        </w:rPr>
      </w:pPr>
      <w:bookmarkStart w:id="60" w:name="_Toc65595167"/>
    </w:p>
    <w:p w14:paraId="207A9DE5" w14:textId="77777777" w:rsidR="00BE7B78" w:rsidRPr="006C00F4" w:rsidRDefault="00BE7B78" w:rsidP="00775FBB">
      <w:pPr>
        <w:jc w:val="thaiDistribute"/>
        <w:rPr>
          <w:rFonts w:ascii="Arial" w:eastAsia="Arial Unicode MS" w:hAnsi="Arial" w:cs="Arial"/>
          <w:color w:val="000000"/>
          <w:sz w:val="18"/>
          <w:szCs w:val="18"/>
          <w:lang w:bidi="th-TH"/>
        </w:rPr>
      </w:pPr>
    </w:p>
    <w:tbl>
      <w:tblPr>
        <w:tblW w:w="9459" w:type="dxa"/>
        <w:tblInd w:w="-5" w:type="dxa"/>
        <w:tblLayout w:type="fixed"/>
        <w:tblLook w:val="04A0" w:firstRow="1" w:lastRow="0" w:firstColumn="1" w:lastColumn="0" w:noHBand="0" w:noVBand="1"/>
      </w:tblPr>
      <w:tblGrid>
        <w:gridCol w:w="9459"/>
      </w:tblGrid>
      <w:tr w:rsidR="00F43117" w:rsidRPr="006C00F4" w14:paraId="472D74DF" w14:textId="77777777" w:rsidTr="00147BD0">
        <w:trPr>
          <w:trHeight w:val="386"/>
        </w:trPr>
        <w:tc>
          <w:tcPr>
            <w:tcW w:w="9459" w:type="dxa"/>
            <w:shd w:val="clear" w:color="auto" w:fill="auto"/>
            <w:vAlign w:val="center"/>
          </w:tcPr>
          <w:p w14:paraId="78FE19B7" w14:textId="2988348D" w:rsidR="008A21BF" w:rsidRPr="006C00F4" w:rsidRDefault="00387313" w:rsidP="00B06B1E">
            <w:pPr>
              <w:pStyle w:val="Heading1"/>
              <w:ind w:left="530" w:hanging="630"/>
              <w:rPr>
                <w:rFonts w:ascii="Arial" w:hAnsi="Arial" w:cs="Arial"/>
                <w:color w:val="000000"/>
                <w:sz w:val="18"/>
                <w:szCs w:val="18"/>
                <w:cs/>
              </w:rPr>
            </w:pPr>
            <w:r w:rsidRPr="006C00F4">
              <w:rPr>
                <w:rFonts w:ascii="Arial" w:hAnsi="Arial" w:cs="Arial"/>
                <w:color w:val="000000"/>
                <w:sz w:val="18"/>
                <w:szCs w:val="18"/>
              </w:rPr>
              <w:t>20</w:t>
            </w:r>
            <w:r w:rsidR="008A21BF" w:rsidRPr="006C00F4">
              <w:rPr>
                <w:rFonts w:ascii="Arial" w:hAnsi="Arial" w:cs="Arial"/>
                <w:color w:val="000000"/>
                <w:sz w:val="18"/>
                <w:szCs w:val="18"/>
                <w:cs/>
              </w:rPr>
              <w:tab/>
            </w:r>
            <w:r w:rsidR="00E047A1" w:rsidRPr="006C00F4">
              <w:rPr>
                <w:rFonts w:ascii="Arial" w:hAnsi="Arial" w:cs="Arial"/>
                <w:color w:val="000000"/>
                <w:sz w:val="18"/>
                <w:szCs w:val="18"/>
              </w:rPr>
              <w:t>Share capita</w:t>
            </w:r>
            <w:bookmarkEnd w:id="60"/>
            <w:r w:rsidR="00AB13F0" w:rsidRPr="006C00F4">
              <w:rPr>
                <w:rFonts w:ascii="Arial" w:hAnsi="Arial" w:cs="Arial"/>
                <w:color w:val="000000"/>
                <w:sz w:val="18"/>
                <w:szCs w:val="18"/>
              </w:rPr>
              <w:t>l</w:t>
            </w:r>
          </w:p>
        </w:tc>
      </w:tr>
    </w:tbl>
    <w:p w14:paraId="249FC83B" w14:textId="77777777" w:rsidR="008A21BF" w:rsidRPr="006C00F4" w:rsidRDefault="008A21BF" w:rsidP="00281E0D">
      <w:pPr>
        <w:jc w:val="thaiDistribute"/>
        <w:rPr>
          <w:rFonts w:ascii="Arial" w:eastAsia="Arial Unicode MS" w:hAnsi="Arial" w:cs="Arial"/>
          <w:color w:val="000000"/>
          <w:sz w:val="18"/>
          <w:szCs w:val="18"/>
          <w:lang w:bidi="th-TH"/>
        </w:rPr>
      </w:pPr>
    </w:p>
    <w:tbl>
      <w:tblPr>
        <w:tblW w:w="9450" w:type="dxa"/>
        <w:tblLayout w:type="fixed"/>
        <w:tblLook w:val="0400" w:firstRow="0" w:lastRow="0" w:firstColumn="0" w:lastColumn="0" w:noHBand="0" w:noVBand="1"/>
      </w:tblPr>
      <w:tblGrid>
        <w:gridCol w:w="2274"/>
        <w:gridCol w:w="1195"/>
        <w:gridCol w:w="1195"/>
        <w:gridCol w:w="1186"/>
        <w:gridCol w:w="9"/>
        <w:gridCol w:w="1195"/>
        <w:gridCol w:w="1195"/>
        <w:gridCol w:w="1195"/>
        <w:gridCol w:w="6"/>
      </w:tblGrid>
      <w:tr w:rsidR="004C76BA" w:rsidRPr="006C00F4" w14:paraId="2D77E8CC" w14:textId="77777777" w:rsidTr="00937DC3">
        <w:tc>
          <w:tcPr>
            <w:tcW w:w="2274" w:type="dxa"/>
            <w:vAlign w:val="bottom"/>
          </w:tcPr>
          <w:p w14:paraId="6DB23075" w14:textId="77777777" w:rsidR="004C76BA" w:rsidRPr="006C00F4" w:rsidRDefault="004C76BA" w:rsidP="006C00F4">
            <w:pPr>
              <w:tabs>
                <w:tab w:val="left" w:pos="2351"/>
              </w:tabs>
              <w:ind w:left="-101"/>
              <w:jc w:val="both"/>
              <w:rPr>
                <w:rFonts w:ascii="Arial" w:eastAsia="Arial" w:hAnsi="Arial" w:cs="Arial"/>
                <w:sz w:val="18"/>
                <w:szCs w:val="18"/>
                <w:lang w:val="en-GB" w:eastAsia="en-GB" w:bidi="th-TH"/>
              </w:rPr>
            </w:pPr>
          </w:p>
        </w:tc>
        <w:tc>
          <w:tcPr>
            <w:tcW w:w="3576" w:type="dxa"/>
            <w:gridSpan w:val="3"/>
            <w:tcBorders>
              <w:left w:val="nil"/>
              <w:bottom w:val="single" w:sz="4" w:space="0" w:color="auto"/>
              <w:right w:val="nil"/>
            </w:tcBorders>
            <w:vAlign w:val="bottom"/>
          </w:tcPr>
          <w:p w14:paraId="67F9FACD" w14:textId="77777777" w:rsidR="004C76BA" w:rsidRPr="006C00F4" w:rsidRDefault="004C76BA"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Authorised</w:t>
            </w:r>
          </w:p>
        </w:tc>
        <w:tc>
          <w:tcPr>
            <w:tcW w:w="3600" w:type="dxa"/>
            <w:gridSpan w:val="5"/>
            <w:tcBorders>
              <w:left w:val="nil"/>
              <w:bottom w:val="single" w:sz="4" w:space="0" w:color="auto"/>
              <w:right w:val="nil"/>
            </w:tcBorders>
            <w:vAlign w:val="bottom"/>
          </w:tcPr>
          <w:p w14:paraId="7C1785E0" w14:textId="77777777" w:rsidR="004C76BA" w:rsidRPr="006C00F4" w:rsidRDefault="004C76BA" w:rsidP="004C76BA">
            <w:pPr>
              <w:tabs>
                <w:tab w:val="left" w:pos="1134"/>
                <w:tab w:val="left" w:pos="1276"/>
                <w:tab w:val="center" w:pos="3402"/>
                <w:tab w:val="center" w:pos="4536"/>
                <w:tab w:val="center" w:pos="5670"/>
                <w:tab w:val="center" w:pos="6804"/>
                <w:tab w:val="right" w:pos="7655"/>
              </w:tabs>
              <w:ind w:right="-72"/>
              <w:jc w:val="center"/>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Issued and paid-up</w:t>
            </w:r>
          </w:p>
        </w:tc>
      </w:tr>
      <w:tr w:rsidR="00251122" w:rsidRPr="006C00F4" w14:paraId="19E1298F" w14:textId="77777777" w:rsidTr="006C00F4">
        <w:trPr>
          <w:gridAfter w:val="1"/>
          <w:wAfter w:w="6" w:type="dxa"/>
        </w:trPr>
        <w:tc>
          <w:tcPr>
            <w:tcW w:w="2274" w:type="dxa"/>
            <w:vAlign w:val="center"/>
          </w:tcPr>
          <w:p w14:paraId="71734C9C" w14:textId="77777777" w:rsidR="00251122" w:rsidRPr="006C00F4" w:rsidRDefault="00251122" w:rsidP="004C76BA">
            <w:pPr>
              <w:tabs>
                <w:tab w:val="left" w:pos="2351"/>
              </w:tabs>
              <w:ind w:left="-101"/>
              <w:jc w:val="both"/>
              <w:rPr>
                <w:rFonts w:ascii="Arial" w:eastAsia="Arial" w:hAnsi="Arial" w:cs="Arial"/>
                <w:sz w:val="18"/>
                <w:szCs w:val="18"/>
                <w:lang w:val="en-GB" w:eastAsia="en-GB" w:bidi="th-TH"/>
              </w:rPr>
            </w:pPr>
          </w:p>
        </w:tc>
        <w:tc>
          <w:tcPr>
            <w:tcW w:w="1195" w:type="dxa"/>
            <w:tcBorders>
              <w:top w:val="nil"/>
              <w:left w:val="nil"/>
              <w:right w:val="nil"/>
            </w:tcBorders>
            <w:vAlign w:val="center"/>
          </w:tcPr>
          <w:p w14:paraId="6F4EF90D" w14:textId="7D30B538" w:rsidR="00251122" w:rsidRPr="006C00F4" w:rsidRDefault="00251122"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Number of</w:t>
            </w:r>
          </w:p>
        </w:tc>
        <w:tc>
          <w:tcPr>
            <w:tcW w:w="1195" w:type="dxa"/>
            <w:tcBorders>
              <w:top w:val="nil"/>
              <w:left w:val="nil"/>
              <w:right w:val="nil"/>
            </w:tcBorders>
            <w:vAlign w:val="center"/>
          </w:tcPr>
          <w:p w14:paraId="43B555A4" w14:textId="169128C0"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Par value</w:t>
            </w:r>
          </w:p>
        </w:tc>
        <w:tc>
          <w:tcPr>
            <w:tcW w:w="1195" w:type="dxa"/>
            <w:gridSpan w:val="2"/>
            <w:tcBorders>
              <w:top w:val="nil"/>
              <w:left w:val="nil"/>
              <w:right w:val="nil"/>
            </w:tcBorders>
            <w:vAlign w:val="center"/>
          </w:tcPr>
          <w:p w14:paraId="1EA36067" w14:textId="47EC091D"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Total</w:t>
            </w:r>
          </w:p>
        </w:tc>
        <w:tc>
          <w:tcPr>
            <w:tcW w:w="1195" w:type="dxa"/>
            <w:tcBorders>
              <w:top w:val="nil"/>
              <w:left w:val="nil"/>
              <w:right w:val="nil"/>
            </w:tcBorders>
            <w:vAlign w:val="center"/>
          </w:tcPr>
          <w:p w14:paraId="7CB61180" w14:textId="586455A6" w:rsidR="00251122" w:rsidRPr="006C00F4" w:rsidRDefault="00937DC3" w:rsidP="004C76BA">
            <w:pPr>
              <w:ind w:right="-72"/>
              <w:jc w:val="right"/>
              <w:rPr>
                <w:rFonts w:ascii="Arial" w:eastAsia="Arial" w:hAnsi="Arial" w:cs="Arial"/>
                <w:b/>
                <w:bCs/>
                <w:sz w:val="18"/>
                <w:szCs w:val="18"/>
                <w:lang w:val="en-GB" w:eastAsia="en-GB" w:bidi="th-TH"/>
              </w:rPr>
            </w:pPr>
            <w:r w:rsidRPr="006C00F4">
              <w:rPr>
                <w:rFonts w:ascii="Arial" w:eastAsia="Arial" w:hAnsi="Arial" w:cs="Arial"/>
                <w:b/>
                <w:bCs/>
                <w:sz w:val="18"/>
                <w:szCs w:val="18"/>
                <w:lang w:val="en-GB" w:eastAsia="en-GB" w:bidi="th-TH"/>
              </w:rPr>
              <w:t>Number of</w:t>
            </w:r>
          </w:p>
        </w:tc>
        <w:tc>
          <w:tcPr>
            <w:tcW w:w="1195" w:type="dxa"/>
            <w:tcBorders>
              <w:top w:val="nil"/>
              <w:left w:val="nil"/>
              <w:right w:val="nil"/>
            </w:tcBorders>
            <w:vAlign w:val="center"/>
          </w:tcPr>
          <w:p w14:paraId="6FCA63A4" w14:textId="684A832F"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Par value</w:t>
            </w:r>
          </w:p>
        </w:tc>
        <w:tc>
          <w:tcPr>
            <w:tcW w:w="1195" w:type="dxa"/>
            <w:tcBorders>
              <w:top w:val="nil"/>
              <w:left w:val="nil"/>
              <w:right w:val="nil"/>
            </w:tcBorders>
            <w:vAlign w:val="center"/>
          </w:tcPr>
          <w:p w14:paraId="425D8C6E" w14:textId="3443755E"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Total</w:t>
            </w:r>
          </w:p>
        </w:tc>
      </w:tr>
      <w:tr w:rsidR="00251122" w:rsidRPr="006C00F4" w14:paraId="693E39D4" w14:textId="77777777" w:rsidTr="006C00F4">
        <w:trPr>
          <w:gridAfter w:val="1"/>
          <w:wAfter w:w="6" w:type="dxa"/>
          <w:trHeight w:val="108"/>
        </w:trPr>
        <w:tc>
          <w:tcPr>
            <w:tcW w:w="2274" w:type="dxa"/>
            <w:vAlign w:val="center"/>
          </w:tcPr>
          <w:p w14:paraId="2A70937F" w14:textId="77777777" w:rsidR="00251122" w:rsidRPr="006C00F4" w:rsidRDefault="00251122" w:rsidP="004C76BA">
            <w:pPr>
              <w:tabs>
                <w:tab w:val="left" w:pos="2351"/>
              </w:tabs>
              <w:ind w:left="-101"/>
              <w:jc w:val="both"/>
              <w:rPr>
                <w:rFonts w:ascii="Arial" w:eastAsia="Arial" w:hAnsi="Arial" w:cs="Arial"/>
                <w:sz w:val="18"/>
                <w:szCs w:val="18"/>
                <w:lang w:val="en-GB" w:eastAsia="en-GB" w:bidi="th-TH"/>
              </w:rPr>
            </w:pPr>
          </w:p>
        </w:tc>
        <w:tc>
          <w:tcPr>
            <w:tcW w:w="1195" w:type="dxa"/>
            <w:tcBorders>
              <w:left w:val="nil"/>
              <w:bottom w:val="single" w:sz="4" w:space="0" w:color="auto"/>
              <w:right w:val="nil"/>
            </w:tcBorders>
            <w:vAlign w:val="center"/>
          </w:tcPr>
          <w:p w14:paraId="3BD741C9" w14:textId="023CE7D3" w:rsidR="00251122" w:rsidRPr="006C00F4" w:rsidRDefault="00251122"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Shares</w:t>
            </w:r>
          </w:p>
        </w:tc>
        <w:tc>
          <w:tcPr>
            <w:tcW w:w="1195" w:type="dxa"/>
            <w:tcBorders>
              <w:left w:val="nil"/>
              <w:bottom w:val="single" w:sz="4" w:space="0" w:color="auto"/>
              <w:right w:val="nil"/>
            </w:tcBorders>
            <w:vAlign w:val="center"/>
          </w:tcPr>
          <w:p w14:paraId="4C037CE8" w14:textId="3EDAE12E"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Baht</w:t>
            </w:r>
          </w:p>
        </w:tc>
        <w:tc>
          <w:tcPr>
            <w:tcW w:w="1195" w:type="dxa"/>
            <w:gridSpan w:val="2"/>
            <w:tcBorders>
              <w:left w:val="nil"/>
              <w:bottom w:val="single" w:sz="4" w:space="0" w:color="auto"/>
              <w:right w:val="nil"/>
            </w:tcBorders>
            <w:vAlign w:val="center"/>
          </w:tcPr>
          <w:p w14:paraId="3CDBB5A9" w14:textId="18371084"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Baht</w:t>
            </w:r>
          </w:p>
        </w:tc>
        <w:tc>
          <w:tcPr>
            <w:tcW w:w="1195" w:type="dxa"/>
            <w:tcBorders>
              <w:left w:val="nil"/>
              <w:bottom w:val="single" w:sz="4" w:space="0" w:color="auto"/>
              <w:right w:val="nil"/>
            </w:tcBorders>
            <w:vAlign w:val="center"/>
          </w:tcPr>
          <w:p w14:paraId="53D4E504" w14:textId="50F49450" w:rsidR="00251122" w:rsidRPr="006C00F4" w:rsidRDefault="00937DC3" w:rsidP="004C76BA">
            <w:pPr>
              <w:ind w:right="-72"/>
              <w:jc w:val="right"/>
              <w:rPr>
                <w:rFonts w:ascii="Arial" w:eastAsia="Arial" w:hAnsi="Arial" w:cs="Arial"/>
                <w:b/>
                <w:bCs/>
                <w:sz w:val="18"/>
                <w:szCs w:val="18"/>
                <w:lang w:val="en-GB" w:eastAsia="en-GB" w:bidi="th-TH"/>
              </w:rPr>
            </w:pPr>
            <w:r w:rsidRPr="006C00F4">
              <w:rPr>
                <w:rFonts w:ascii="Arial" w:eastAsia="Arial" w:hAnsi="Arial" w:cs="Arial"/>
                <w:b/>
                <w:bCs/>
                <w:sz w:val="18"/>
                <w:szCs w:val="18"/>
                <w:lang w:val="en-GB" w:eastAsia="en-GB" w:bidi="th-TH"/>
              </w:rPr>
              <w:t>Shares</w:t>
            </w:r>
          </w:p>
        </w:tc>
        <w:tc>
          <w:tcPr>
            <w:tcW w:w="1195" w:type="dxa"/>
            <w:tcBorders>
              <w:left w:val="nil"/>
              <w:bottom w:val="single" w:sz="4" w:space="0" w:color="auto"/>
              <w:right w:val="nil"/>
            </w:tcBorders>
            <w:vAlign w:val="center"/>
          </w:tcPr>
          <w:p w14:paraId="2962B561" w14:textId="794F5C88"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Baht</w:t>
            </w:r>
          </w:p>
        </w:tc>
        <w:tc>
          <w:tcPr>
            <w:tcW w:w="1195" w:type="dxa"/>
            <w:tcBorders>
              <w:left w:val="nil"/>
              <w:bottom w:val="single" w:sz="4" w:space="0" w:color="auto"/>
              <w:right w:val="nil"/>
            </w:tcBorders>
            <w:vAlign w:val="center"/>
          </w:tcPr>
          <w:p w14:paraId="4AD5056E" w14:textId="1A1D2A94" w:rsidR="00251122" w:rsidRPr="006C00F4" w:rsidRDefault="00937DC3" w:rsidP="004C76BA">
            <w:pPr>
              <w:ind w:right="-72"/>
              <w:jc w:val="right"/>
              <w:rPr>
                <w:rFonts w:ascii="Arial" w:eastAsia="Arial" w:hAnsi="Arial" w:cs="Arial"/>
                <w:b/>
                <w:sz w:val="18"/>
                <w:szCs w:val="18"/>
                <w:lang w:val="en-GB" w:eastAsia="en-GB" w:bidi="th-TH"/>
              </w:rPr>
            </w:pPr>
            <w:r w:rsidRPr="006C00F4">
              <w:rPr>
                <w:rFonts w:ascii="Arial" w:eastAsia="Arial" w:hAnsi="Arial" w:cs="Arial"/>
                <w:b/>
                <w:sz w:val="18"/>
                <w:szCs w:val="18"/>
                <w:lang w:val="en-GB" w:eastAsia="en-GB" w:bidi="th-TH"/>
              </w:rPr>
              <w:t>Baht</w:t>
            </w:r>
          </w:p>
        </w:tc>
      </w:tr>
      <w:tr w:rsidR="006C00F4" w:rsidRPr="006C00F4" w14:paraId="2ABE89BA" w14:textId="77777777" w:rsidTr="006C00F4">
        <w:trPr>
          <w:gridAfter w:val="1"/>
          <w:wAfter w:w="6" w:type="dxa"/>
          <w:trHeight w:val="108"/>
        </w:trPr>
        <w:tc>
          <w:tcPr>
            <w:tcW w:w="2274" w:type="dxa"/>
            <w:vAlign w:val="center"/>
          </w:tcPr>
          <w:p w14:paraId="6057918C" w14:textId="77777777" w:rsidR="006C00F4" w:rsidRPr="006C00F4" w:rsidRDefault="006C00F4" w:rsidP="004C76BA">
            <w:pPr>
              <w:tabs>
                <w:tab w:val="left" w:pos="2351"/>
              </w:tabs>
              <w:ind w:left="-101"/>
              <w:jc w:val="both"/>
              <w:rPr>
                <w:rFonts w:ascii="Arial" w:eastAsia="Arial" w:hAnsi="Arial" w:cs="Arial"/>
                <w:sz w:val="12"/>
                <w:szCs w:val="12"/>
                <w:lang w:val="en-GB" w:eastAsia="en-GB" w:bidi="th-TH"/>
              </w:rPr>
            </w:pPr>
          </w:p>
        </w:tc>
        <w:tc>
          <w:tcPr>
            <w:tcW w:w="1195" w:type="dxa"/>
            <w:tcBorders>
              <w:top w:val="single" w:sz="4" w:space="0" w:color="auto"/>
              <w:left w:val="nil"/>
              <w:right w:val="nil"/>
            </w:tcBorders>
            <w:vAlign w:val="center"/>
          </w:tcPr>
          <w:p w14:paraId="1A779DF3" w14:textId="77777777" w:rsidR="006C00F4" w:rsidRPr="006C00F4" w:rsidRDefault="006C00F4" w:rsidP="004C76BA">
            <w:pPr>
              <w:ind w:right="-72"/>
              <w:jc w:val="right"/>
              <w:rPr>
                <w:rFonts w:ascii="Arial" w:eastAsia="Arial" w:hAnsi="Arial" w:cs="Arial"/>
                <w:b/>
                <w:sz w:val="12"/>
                <w:szCs w:val="12"/>
                <w:lang w:val="en-GB" w:eastAsia="en-GB" w:bidi="th-TH"/>
              </w:rPr>
            </w:pPr>
          </w:p>
        </w:tc>
        <w:tc>
          <w:tcPr>
            <w:tcW w:w="1195" w:type="dxa"/>
            <w:tcBorders>
              <w:top w:val="single" w:sz="4" w:space="0" w:color="auto"/>
              <w:left w:val="nil"/>
              <w:right w:val="nil"/>
            </w:tcBorders>
            <w:vAlign w:val="center"/>
          </w:tcPr>
          <w:p w14:paraId="79F330F1" w14:textId="77777777" w:rsidR="006C00F4" w:rsidRPr="006C00F4" w:rsidRDefault="006C00F4" w:rsidP="004C76BA">
            <w:pPr>
              <w:ind w:right="-72"/>
              <w:jc w:val="right"/>
              <w:rPr>
                <w:rFonts w:ascii="Arial" w:eastAsia="Arial" w:hAnsi="Arial" w:cs="Arial"/>
                <w:b/>
                <w:sz w:val="12"/>
                <w:szCs w:val="12"/>
                <w:lang w:val="en-GB" w:eastAsia="en-GB" w:bidi="th-TH"/>
              </w:rPr>
            </w:pPr>
          </w:p>
        </w:tc>
        <w:tc>
          <w:tcPr>
            <w:tcW w:w="1195" w:type="dxa"/>
            <w:gridSpan w:val="2"/>
            <w:tcBorders>
              <w:top w:val="single" w:sz="4" w:space="0" w:color="auto"/>
              <w:left w:val="nil"/>
              <w:right w:val="nil"/>
            </w:tcBorders>
            <w:vAlign w:val="center"/>
          </w:tcPr>
          <w:p w14:paraId="01A97A33" w14:textId="77777777" w:rsidR="006C00F4" w:rsidRPr="006C00F4" w:rsidRDefault="006C00F4" w:rsidP="004C76BA">
            <w:pPr>
              <w:ind w:right="-72"/>
              <w:jc w:val="right"/>
              <w:rPr>
                <w:rFonts w:ascii="Arial" w:eastAsia="Arial" w:hAnsi="Arial" w:cs="Arial"/>
                <w:b/>
                <w:sz w:val="12"/>
                <w:szCs w:val="12"/>
                <w:lang w:val="en-GB" w:eastAsia="en-GB" w:bidi="th-TH"/>
              </w:rPr>
            </w:pPr>
          </w:p>
        </w:tc>
        <w:tc>
          <w:tcPr>
            <w:tcW w:w="1195" w:type="dxa"/>
            <w:tcBorders>
              <w:top w:val="single" w:sz="4" w:space="0" w:color="auto"/>
              <w:left w:val="nil"/>
              <w:right w:val="nil"/>
            </w:tcBorders>
            <w:vAlign w:val="center"/>
          </w:tcPr>
          <w:p w14:paraId="5DC1B8B0" w14:textId="77777777" w:rsidR="006C00F4" w:rsidRPr="006C00F4" w:rsidRDefault="006C00F4" w:rsidP="004C76BA">
            <w:pPr>
              <w:ind w:right="-72"/>
              <w:jc w:val="right"/>
              <w:rPr>
                <w:rFonts w:ascii="Arial" w:eastAsia="Arial" w:hAnsi="Arial" w:cs="Arial"/>
                <w:b/>
                <w:bCs/>
                <w:sz w:val="12"/>
                <w:szCs w:val="12"/>
                <w:lang w:val="en-GB" w:eastAsia="en-GB" w:bidi="th-TH"/>
              </w:rPr>
            </w:pPr>
          </w:p>
        </w:tc>
        <w:tc>
          <w:tcPr>
            <w:tcW w:w="1195" w:type="dxa"/>
            <w:tcBorders>
              <w:top w:val="single" w:sz="4" w:space="0" w:color="auto"/>
              <w:left w:val="nil"/>
              <w:right w:val="nil"/>
            </w:tcBorders>
            <w:vAlign w:val="center"/>
          </w:tcPr>
          <w:p w14:paraId="6BD720B0" w14:textId="77777777" w:rsidR="006C00F4" w:rsidRPr="006C00F4" w:rsidRDefault="006C00F4" w:rsidP="004C76BA">
            <w:pPr>
              <w:ind w:right="-72"/>
              <w:jc w:val="right"/>
              <w:rPr>
                <w:rFonts w:ascii="Arial" w:eastAsia="Arial" w:hAnsi="Arial" w:cs="Arial"/>
                <w:b/>
                <w:sz w:val="12"/>
                <w:szCs w:val="12"/>
                <w:lang w:val="en-GB" w:eastAsia="en-GB" w:bidi="th-TH"/>
              </w:rPr>
            </w:pPr>
          </w:p>
        </w:tc>
        <w:tc>
          <w:tcPr>
            <w:tcW w:w="1195" w:type="dxa"/>
            <w:tcBorders>
              <w:top w:val="single" w:sz="4" w:space="0" w:color="auto"/>
              <w:left w:val="nil"/>
              <w:right w:val="nil"/>
            </w:tcBorders>
            <w:vAlign w:val="center"/>
          </w:tcPr>
          <w:p w14:paraId="370DE2B2" w14:textId="77777777" w:rsidR="006C00F4" w:rsidRPr="006C00F4" w:rsidRDefault="006C00F4" w:rsidP="004C76BA">
            <w:pPr>
              <w:ind w:right="-72"/>
              <w:jc w:val="right"/>
              <w:rPr>
                <w:rFonts w:ascii="Arial" w:eastAsia="Arial" w:hAnsi="Arial" w:cs="Arial"/>
                <w:b/>
                <w:sz w:val="12"/>
                <w:szCs w:val="12"/>
                <w:lang w:val="en-GB" w:eastAsia="en-GB" w:bidi="th-TH"/>
              </w:rPr>
            </w:pPr>
          </w:p>
        </w:tc>
      </w:tr>
      <w:tr w:rsidR="004C76BA" w:rsidRPr="006C00F4" w14:paraId="33B2BF9F" w14:textId="77777777" w:rsidTr="006C00F4">
        <w:trPr>
          <w:gridAfter w:val="1"/>
          <w:wAfter w:w="6" w:type="dxa"/>
        </w:trPr>
        <w:tc>
          <w:tcPr>
            <w:tcW w:w="2274" w:type="dxa"/>
            <w:vAlign w:val="center"/>
          </w:tcPr>
          <w:p w14:paraId="6275E500" w14:textId="40E2BB26" w:rsidR="004C76BA" w:rsidRPr="006C00F4" w:rsidRDefault="004C76BA" w:rsidP="004C76BA">
            <w:pPr>
              <w:ind w:left="-101"/>
              <w:jc w:val="both"/>
              <w:rPr>
                <w:rFonts w:ascii="Arial" w:eastAsia="Arial" w:hAnsi="Arial" w:cs="Arial"/>
                <w:sz w:val="18"/>
                <w:szCs w:val="18"/>
                <w:lang w:eastAsia="en-GB" w:bidi="th-TH"/>
              </w:rPr>
            </w:pPr>
            <w:proofErr w:type="gramStart"/>
            <w:r w:rsidRPr="006C00F4">
              <w:rPr>
                <w:rFonts w:ascii="Arial" w:eastAsia="Arial" w:hAnsi="Arial" w:cs="Arial"/>
                <w:sz w:val="18"/>
                <w:szCs w:val="18"/>
                <w:lang w:val="en-GB" w:eastAsia="en-GB" w:bidi="th-TH"/>
              </w:rPr>
              <w:t>At</w:t>
            </w:r>
            <w:proofErr w:type="gramEnd"/>
            <w:r w:rsidRPr="006C00F4">
              <w:rPr>
                <w:rFonts w:ascii="Arial" w:eastAsia="Arial" w:hAnsi="Arial" w:cs="Arial"/>
                <w:sz w:val="18"/>
                <w:szCs w:val="18"/>
                <w:lang w:val="en-GB" w:eastAsia="en-GB" w:bidi="th-TH"/>
              </w:rPr>
              <w:t xml:space="preserve"> 1</w:t>
            </w:r>
            <w:r w:rsidRPr="006C00F4">
              <w:rPr>
                <w:rFonts w:ascii="Arial" w:eastAsia="Arial" w:hAnsi="Arial" w:cs="Arial"/>
                <w:sz w:val="18"/>
                <w:szCs w:val="18"/>
                <w:cs/>
                <w:lang w:val="en-GB" w:eastAsia="en-GB" w:bidi="th-TH"/>
              </w:rPr>
              <w:t xml:space="preserve"> </w:t>
            </w:r>
            <w:r w:rsidRPr="006C00F4">
              <w:rPr>
                <w:rFonts w:ascii="Arial" w:eastAsia="Arial" w:hAnsi="Arial" w:cs="Arial"/>
                <w:sz w:val="18"/>
                <w:szCs w:val="18"/>
                <w:lang w:val="en-GB" w:eastAsia="en-GB" w:bidi="th-TH"/>
              </w:rPr>
              <w:t>January 2023</w:t>
            </w:r>
          </w:p>
        </w:tc>
        <w:tc>
          <w:tcPr>
            <w:tcW w:w="1195" w:type="dxa"/>
            <w:tcBorders>
              <w:left w:val="nil"/>
              <w:right w:val="nil"/>
            </w:tcBorders>
            <w:shd w:val="clear" w:color="auto" w:fill="auto"/>
            <w:vAlign w:val="center"/>
          </w:tcPr>
          <w:p w14:paraId="5FDF2630" w14:textId="6F491EBC"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300,000</w:t>
            </w:r>
          </w:p>
        </w:tc>
        <w:tc>
          <w:tcPr>
            <w:tcW w:w="1195" w:type="dxa"/>
            <w:tcBorders>
              <w:left w:val="nil"/>
              <w:right w:val="nil"/>
            </w:tcBorders>
            <w:shd w:val="clear" w:color="auto" w:fill="auto"/>
            <w:vAlign w:val="center"/>
          </w:tcPr>
          <w:p w14:paraId="0EC8DC94"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10</w:t>
            </w:r>
          </w:p>
        </w:tc>
        <w:tc>
          <w:tcPr>
            <w:tcW w:w="1195" w:type="dxa"/>
            <w:gridSpan w:val="2"/>
            <w:tcBorders>
              <w:left w:val="nil"/>
              <w:right w:val="nil"/>
            </w:tcBorders>
            <w:shd w:val="clear" w:color="auto" w:fill="auto"/>
            <w:vAlign w:val="center"/>
          </w:tcPr>
          <w:p w14:paraId="4AC2C4C6" w14:textId="2B0F9092"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3,000,000</w:t>
            </w:r>
          </w:p>
        </w:tc>
        <w:tc>
          <w:tcPr>
            <w:tcW w:w="1195" w:type="dxa"/>
            <w:tcBorders>
              <w:left w:val="nil"/>
              <w:right w:val="nil"/>
            </w:tcBorders>
            <w:shd w:val="clear" w:color="auto" w:fill="auto"/>
            <w:vAlign w:val="center"/>
          </w:tcPr>
          <w:p w14:paraId="2D03C3D0" w14:textId="666130D9"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300,000</w:t>
            </w:r>
          </w:p>
        </w:tc>
        <w:tc>
          <w:tcPr>
            <w:tcW w:w="1195" w:type="dxa"/>
            <w:tcBorders>
              <w:left w:val="nil"/>
              <w:right w:val="nil"/>
            </w:tcBorders>
            <w:shd w:val="clear" w:color="auto" w:fill="auto"/>
            <w:vAlign w:val="center"/>
          </w:tcPr>
          <w:p w14:paraId="047BBAEA"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10</w:t>
            </w:r>
          </w:p>
        </w:tc>
        <w:tc>
          <w:tcPr>
            <w:tcW w:w="1195" w:type="dxa"/>
            <w:tcBorders>
              <w:left w:val="nil"/>
              <w:right w:val="nil"/>
            </w:tcBorders>
            <w:shd w:val="clear" w:color="auto" w:fill="auto"/>
            <w:vAlign w:val="center"/>
          </w:tcPr>
          <w:p w14:paraId="19BE46E7" w14:textId="37E168DB"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3,000,000</w:t>
            </w:r>
          </w:p>
        </w:tc>
      </w:tr>
      <w:tr w:rsidR="004C76BA" w:rsidRPr="006C00F4" w14:paraId="3453B77D" w14:textId="77777777">
        <w:trPr>
          <w:gridAfter w:val="1"/>
          <w:wAfter w:w="6" w:type="dxa"/>
        </w:trPr>
        <w:tc>
          <w:tcPr>
            <w:tcW w:w="2274" w:type="dxa"/>
            <w:vAlign w:val="center"/>
          </w:tcPr>
          <w:p w14:paraId="6B6DF6F9" w14:textId="77777777"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Issue of shares</w:t>
            </w:r>
          </w:p>
        </w:tc>
        <w:tc>
          <w:tcPr>
            <w:tcW w:w="1195" w:type="dxa"/>
            <w:tcBorders>
              <w:left w:val="nil"/>
              <w:right w:val="nil"/>
            </w:tcBorders>
            <w:shd w:val="clear" w:color="auto" w:fill="auto"/>
            <w:vAlign w:val="center"/>
          </w:tcPr>
          <w:p w14:paraId="74A8A1D8"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w:t>
            </w:r>
          </w:p>
        </w:tc>
        <w:tc>
          <w:tcPr>
            <w:tcW w:w="1195" w:type="dxa"/>
            <w:tcBorders>
              <w:left w:val="nil"/>
              <w:right w:val="nil"/>
            </w:tcBorders>
            <w:shd w:val="clear" w:color="auto" w:fill="auto"/>
            <w:vAlign w:val="center"/>
          </w:tcPr>
          <w:p w14:paraId="0455D12F"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10</w:t>
            </w:r>
          </w:p>
        </w:tc>
        <w:tc>
          <w:tcPr>
            <w:tcW w:w="1195" w:type="dxa"/>
            <w:gridSpan w:val="2"/>
            <w:tcBorders>
              <w:left w:val="nil"/>
              <w:right w:val="nil"/>
            </w:tcBorders>
            <w:shd w:val="clear" w:color="auto" w:fill="auto"/>
            <w:vAlign w:val="center"/>
          </w:tcPr>
          <w:p w14:paraId="6B46B956"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w:t>
            </w:r>
          </w:p>
        </w:tc>
        <w:tc>
          <w:tcPr>
            <w:tcW w:w="1195" w:type="dxa"/>
            <w:tcBorders>
              <w:left w:val="nil"/>
              <w:right w:val="nil"/>
            </w:tcBorders>
            <w:shd w:val="clear" w:color="auto" w:fill="auto"/>
            <w:vAlign w:val="center"/>
          </w:tcPr>
          <w:p w14:paraId="1340FA1A" w14:textId="46BA2D63"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w:t>
            </w:r>
          </w:p>
        </w:tc>
        <w:tc>
          <w:tcPr>
            <w:tcW w:w="1195" w:type="dxa"/>
            <w:tcBorders>
              <w:left w:val="nil"/>
              <w:right w:val="nil"/>
            </w:tcBorders>
            <w:shd w:val="clear" w:color="auto" w:fill="auto"/>
            <w:vAlign w:val="center"/>
          </w:tcPr>
          <w:p w14:paraId="3EC7739D"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10</w:t>
            </w:r>
          </w:p>
        </w:tc>
        <w:tc>
          <w:tcPr>
            <w:tcW w:w="1195" w:type="dxa"/>
            <w:tcBorders>
              <w:left w:val="nil"/>
              <w:right w:val="nil"/>
            </w:tcBorders>
            <w:shd w:val="clear" w:color="auto" w:fill="auto"/>
            <w:vAlign w:val="center"/>
          </w:tcPr>
          <w:p w14:paraId="04AB2269" w14:textId="55DB7E3D"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w:t>
            </w:r>
          </w:p>
        </w:tc>
      </w:tr>
      <w:tr w:rsidR="004C76BA" w:rsidRPr="006C00F4" w14:paraId="5A507E7F" w14:textId="77777777">
        <w:trPr>
          <w:gridAfter w:val="1"/>
          <w:wAfter w:w="6" w:type="dxa"/>
        </w:trPr>
        <w:tc>
          <w:tcPr>
            <w:tcW w:w="2274" w:type="dxa"/>
            <w:vAlign w:val="center"/>
          </w:tcPr>
          <w:p w14:paraId="0AB309BC" w14:textId="77777777" w:rsidR="004C76BA" w:rsidRPr="006C00F4" w:rsidRDefault="004C76BA" w:rsidP="004C76BA">
            <w:pPr>
              <w:ind w:left="-101"/>
              <w:jc w:val="both"/>
              <w:rPr>
                <w:rFonts w:ascii="Arial" w:eastAsia="Arial" w:hAnsi="Arial" w:cs="Arial"/>
                <w:sz w:val="12"/>
                <w:szCs w:val="12"/>
                <w:lang w:val="en-GB" w:eastAsia="en-GB" w:bidi="th-TH"/>
              </w:rPr>
            </w:pPr>
          </w:p>
        </w:tc>
        <w:tc>
          <w:tcPr>
            <w:tcW w:w="1195" w:type="dxa"/>
            <w:tcBorders>
              <w:top w:val="single" w:sz="4" w:space="0" w:color="000000"/>
              <w:left w:val="nil"/>
              <w:right w:val="nil"/>
            </w:tcBorders>
            <w:shd w:val="clear" w:color="auto" w:fill="auto"/>
            <w:vAlign w:val="center"/>
          </w:tcPr>
          <w:p w14:paraId="1189242D" w14:textId="77777777" w:rsidR="004C76BA" w:rsidRPr="006C00F4" w:rsidRDefault="004C76BA" w:rsidP="004C76BA">
            <w:pPr>
              <w:ind w:right="-72"/>
              <w:jc w:val="right"/>
              <w:rPr>
                <w:rFonts w:ascii="Arial" w:eastAsia="Arial" w:hAnsi="Arial" w:cs="Arial"/>
                <w:b/>
                <w:sz w:val="12"/>
                <w:szCs w:val="12"/>
                <w:lang w:val="en-GB" w:eastAsia="en-GB" w:bidi="th-TH"/>
              </w:rPr>
            </w:pPr>
          </w:p>
        </w:tc>
        <w:tc>
          <w:tcPr>
            <w:tcW w:w="1195" w:type="dxa"/>
            <w:tcBorders>
              <w:top w:val="single" w:sz="4" w:space="0" w:color="000000"/>
              <w:left w:val="nil"/>
              <w:right w:val="nil"/>
            </w:tcBorders>
            <w:shd w:val="clear" w:color="auto" w:fill="auto"/>
            <w:vAlign w:val="center"/>
          </w:tcPr>
          <w:p w14:paraId="553D92A3" w14:textId="77777777" w:rsidR="004C76BA" w:rsidRPr="006C00F4" w:rsidRDefault="004C76BA" w:rsidP="004C76BA">
            <w:pPr>
              <w:ind w:right="-72"/>
              <w:jc w:val="right"/>
              <w:rPr>
                <w:rFonts w:ascii="Arial" w:eastAsia="Arial" w:hAnsi="Arial" w:cs="Arial"/>
                <w:b/>
                <w:sz w:val="12"/>
                <w:szCs w:val="12"/>
                <w:lang w:val="en-GB" w:eastAsia="en-GB" w:bidi="th-TH"/>
              </w:rPr>
            </w:pPr>
          </w:p>
        </w:tc>
        <w:tc>
          <w:tcPr>
            <w:tcW w:w="1195" w:type="dxa"/>
            <w:gridSpan w:val="2"/>
            <w:tcBorders>
              <w:top w:val="single" w:sz="4" w:space="0" w:color="000000"/>
              <w:left w:val="nil"/>
              <w:right w:val="nil"/>
            </w:tcBorders>
            <w:shd w:val="clear" w:color="auto" w:fill="auto"/>
            <w:vAlign w:val="center"/>
          </w:tcPr>
          <w:p w14:paraId="362F4B36" w14:textId="77777777" w:rsidR="004C76BA" w:rsidRPr="006C00F4" w:rsidRDefault="004C76BA" w:rsidP="004C76BA">
            <w:pPr>
              <w:ind w:right="-72"/>
              <w:jc w:val="right"/>
              <w:rPr>
                <w:rFonts w:ascii="Arial" w:eastAsia="Arial" w:hAnsi="Arial" w:cs="Arial"/>
                <w:b/>
                <w:sz w:val="12"/>
                <w:szCs w:val="12"/>
                <w:lang w:val="en-GB" w:eastAsia="en-GB" w:bidi="th-TH"/>
              </w:rPr>
            </w:pPr>
          </w:p>
        </w:tc>
        <w:tc>
          <w:tcPr>
            <w:tcW w:w="1195" w:type="dxa"/>
            <w:tcBorders>
              <w:top w:val="single" w:sz="4" w:space="0" w:color="000000"/>
              <w:left w:val="nil"/>
              <w:right w:val="nil"/>
            </w:tcBorders>
            <w:shd w:val="clear" w:color="auto" w:fill="auto"/>
            <w:vAlign w:val="center"/>
          </w:tcPr>
          <w:p w14:paraId="4F6521D8" w14:textId="77777777" w:rsidR="004C76BA" w:rsidRPr="006C00F4" w:rsidRDefault="004C76BA" w:rsidP="004C76BA">
            <w:pPr>
              <w:ind w:right="-72"/>
              <w:jc w:val="right"/>
              <w:rPr>
                <w:rFonts w:ascii="Arial" w:eastAsia="Arial" w:hAnsi="Arial" w:cs="Arial"/>
                <w:b/>
                <w:sz w:val="12"/>
                <w:szCs w:val="12"/>
                <w:lang w:val="en-GB" w:eastAsia="en-GB" w:bidi="th-TH"/>
              </w:rPr>
            </w:pPr>
          </w:p>
        </w:tc>
        <w:tc>
          <w:tcPr>
            <w:tcW w:w="1195" w:type="dxa"/>
            <w:tcBorders>
              <w:top w:val="single" w:sz="4" w:space="0" w:color="000000"/>
              <w:left w:val="nil"/>
              <w:right w:val="nil"/>
            </w:tcBorders>
            <w:shd w:val="clear" w:color="auto" w:fill="auto"/>
            <w:vAlign w:val="center"/>
          </w:tcPr>
          <w:p w14:paraId="75D04364" w14:textId="77777777" w:rsidR="004C76BA" w:rsidRPr="006C00F4" w:rsidRDefault="004C76BA" w:rsidP="004C76BA">
            <w:pPr>
              <w:ind w:right="-72"/>
              <w:jc w:val="right"/>
              <w:rPr>
                <w:rFonts w:ascii="Arial" w:eastAsia="Arial" w:hAnsi="Arial" w:cs="Arial"/>
                <w:b/>
                <w:sz w:val="12"/>
                <w:szCs w:val="12"/>
                <w:lang w:val="en-GB" w:eastAsia="en-GB" w:bidi="th-TH"/>
              </w:rPr>
            </w:pPr>
          </w:p>
        </w:tc>
        <w:tc>
          <w:tcPr>
            <w:tcW w:w="1195" w:type="dxa"/>
            <w:tcBorders>
              <w:top w:val="single" w:sz="4" w:space="0" w:color="000000"/>
              <w:left w:val="nil"/>
              <w:right w:val="nil"/>
            </w:tcBorders>
            <w:shd w:val="clear" w:color="auto" w:fill="auto"/>
            <w:vAlign w:val="center"/>
          </w:tcPr>
          <w:p w14:paraId="51B6510F" w14:textId="77777777" w:rsidR="004C76BA" w:rsidRPr="006C00F4" w:rsidRDefault="004C76BA" w:rsidP="004C76BA">
            <w:pPr>
              <w:ind w:right="-72"/>
              <w:jc w:val="right"/>
              <w:rPr>
                <w:rFonts w:ascii="Arial" w:eastAsia="Arial" w:hAnsi="Arial" w:cs="Arial"/>
                <w:b/>
                <w:sz w:val="12"/>
                <w:szCs w:val="12"/>
                <w:lang w:val="en-GB" w:eastAsia="en-GB" w:bidi="th-TH"/>
              </w:rPr>
            </w:pPr>
          </w:p>
        </w:tc>
      </w:tr>
      <w:tr w:rsidR="004C76BA" w:rsidRPr="006C00F4" w14:paraId="488721C5" w14:textId="77777777">
        <w:trPr>
          <w:gridAfter w:val="1"/>
          <w:wAfter w:w="6" w:type="dxa"/>
        </w:trPr>
        <w:tc>
          <w:tcPr>
            <w:tcW w:w="2274" w:type="dxa"/>
            <w:vAlign w:val="center"/>
            <w:hideMark/>
          </w:tcPr>
          <w:p w14:paraId="5D11A401" w14:textId="0964A27A" w:rsidR="004C76BA" w:rsidRPr="006C00F4" w:rsidRDefault="004C76BA" w:rsidP="004C76BA">
            <w:pPr>
              <w:ind w:left="-101"/>
              <w:jc w:val="both"/>
              <w:rPr>
                <w:rFonts w:ascii="Arial" w:eastAsia="Arial" w:hAnsi="Arial" w:cs="Arial"/>
                <w:sz w:val="18"/>
                <w:szCs w:val="18"/>
                <w:lang w:val="en-GB" w:eastAsia="en-GB" w:bidi="th-TH"/>
              </w:rPr>
            </w:pPr>
            <w:proofErr w:type="gramStart"/>
            <w:r w:rsidRPr="006C00F4">
              <w:rPr>
                <w:rFonts w:ascii="Arial" w:eastAsia="Arial" w:hAnsi="Arial" w:cs="Arial"/>
                <w:sz w:val="18"/>
                <w:szCs w:val="18"/>
                <w:lang w:val="en-GB" w:eastAsia="en-GB" w:bidi="th-TH"/>
              </w:rPr>
              <w:t>At</w:t>
            </w:r>
            <w:proofErr w:type="gramEnd"/>
            <w:r w:rsidRPr="006C00F4">
              <w:rPr>
                <w:rFonts w:ascii="Arial" w:eastAsia="Arial" w:hAnsi="Arial" w:cs="Arial"/>
                <w:sz w:val="18"/>
                <w:szCs w:val="18"/>
                <w:lang w:val="en-GB" w:eastAsia="en-GB" w:bidi="th-TH"/>
              </w:rPr>
              <w:t xml:space="preserve"> 31 December 2023</w:t>
            </w:r>
          </w:p>
        </w:tc>
        <w:tc>
          <w:tcPr>
            <w:tcW w:w="1195" w:type="dxa"/>
            <w:shd w:val="clear" w:color="auto" w:fill="auto"/>
          </w:tcPr>
          <w:p w14:paraId="08CD9A5A" w14:textId="4FD8B087" w:rsidR="004C76BA" w:rsidRPr="006C00F4" w:rsidRDefault="004C76BA" w:rsidP="004C76BA">
            <w:pPr>
              <w:autoSpaceDE w:val="0"/>
              <w:autoSpaceDN w:val="0"/>
              <w:ind w:right="-72"/>
              <w:jc w:val="right"/>
              <w:rPr>
                <w:rFonts w:ascii="Arial" w:hAnsi="Arial" w:cs="Arial"/>
                <w:sz w:val="18"/>
                <w:szCs w:val="18"/>
                <w:cs/>
                <w:lang w:val="en-GB" w:bidi="he-IL"/>
              </w:rPr>
            </w:pPr>
            <w:r w:rsidRPr="006C00F4">
              <w:rPr>
                <w:rFonts w:ascii="Arial" w:hAnsi="Arial" w:cs="Arial"/>
                <w:sz w:val="18"/>
                <w:szCs w:val="18"/>
                <w:lang w:val="en-GB" w:bidi="he-IL"/>
              </w:rPr>
              <w:t>300,000</w:t>
            </w:r>
          </w:p>
        </w:tc>
        <w:tc>
          <w:tcPr>
            <w:tcW w:w="1195" w:type="dxa"/>
            <w:shd w:val="clear" w:color="auto" w:fill="auto"/>
          </w:tcPr>
          <w:p w14:paraId="52A715F5" w14:textId="77777777" w:rsidR="004C76BA" w:rsidRPr="006C00F4" w:rsidRDefault="004C76BA" w:rsidP="004C76BA">
            <w:pPr>
              <w:autoSpaceDE w:val="0"/>
              <w:autoSpaceDN w:val="0"/>
              <w:ind w:right="-72"/>
              <w:jc w:val="right"/>
              <w:rPr>
                <w:rFonts w:ascii="Arial" w:hAnsi="Arial" w:cs="Arial"/>
                <w:sz w:val="18"/>
                <w:szCs w:val="18"/>
                <w:lang w:val="en-GB" w:bidi="he-IL"/>
              </w:rPr>
            </w:pPr>
            <w:r w:rsidRPr="006C00F4">
              <w:rPr>
                <w:rFonts w:ascii="Arial" w:hAnsi="Arial" w:cs="Arial"/>
                <w:sz w:val="18"/>
                <w:szCs w:val="18"/>
                <w:lang w:val="en-GB" w:bidi="he-IL"/>
              </w:rPr>
              <w:t>10</w:t>
            </w:r>
          </w:p>
        </w:tc>
        <w:tc>
          <w:tcPr>
            <w:tcW w:w="1195" w:type="dxa"/>
            <w:gridSpan w:val="2"/>
            <w:shd w:val="clear" w:color="auto" w:fill="auto"/>
          </w:tcPr>
          <w:p w14:paraId="6F0238BC" w14:textId="2BD4D641" w:rsidR="004C76BA" w:rsidRPr="006C00F4" w:rsidRDefault="004C76BA" w:rsidP="004C76BA">
            <w:pPr>
              <w:autoSpaceDE w:val="0"/>
              <w:autoSpaceDN w:val="0"/>
              <w:ind w:right="-72"/>
              <w:jc w:val="right"/>
              <w:rPr>
                <w:rFonts w:ascii="Arial" w:hAnsi="Arial" w:cs="Arial"/>
                <w:sz w:val="18"/>
                <w:szCs w:val="18"/>
                <w:cs/>
                <w:lang w:val="en-GB" w:bidi="he-IL"/>
              </w:rPr>
            </w:pPr>
            <w:r w:rsidRPr="006C00F4">
              <w:rPr>
                <w:rFonts w:ascii="Arial" w:hAnsi="Arial" w:cs="Arial"/>
                <w:sz w:val="18"/>
                <w:szCs w:val="18"/>
                <w:lang w:val="en-GB" w:bidi="he-IL"/>
              </w:rPr>
              <w:t>3,000,000</w:t>
            </w:r>
          </w:p>
        </w:tc>
        <w:tc>
          <w:tcPr>
            <w:tcW w:w="1195" w:type="dxa"/>
            <w:shd w:val="clear" w:color="auto" w:fill="auto"/>
          </w:tcPr>
          <w:p w14:paraId="4347713E" w14:textId="54C6E8FB"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300,000</w:t>
            </w:r>
          </w:p>
        </w:tc>
        <w:tc>
          <w:tcPr>
            <w:tcW w:w="1195" w:type="dxa"/>
            <w:shd w:val="clear" w:color="auto" w:fill="auto"/>
          </w:tcPr>
          <w:p w14:paraId="26D0358F" w14:textId="77777777" w:rsidR="004C76BA" w:rsidRPr="006C00F4" w:rsidRDefault="004C76BA" w:rsidP="004C76BA">
            <w:pPr>
              <w:autoSpaceDE w:val="0"/>
              <w:autoSpaceDN w:val="0"/>
              <w:ind w:right="-72"/>
              <w:jc w:val="right"/>
              <w:rPr>
                <w:rFonts w:ascii="Arial" w:hAnsi="Arial" w:cs="Arial"/>
                <w:sz w:val="18"/>
                <w:szCs w:val="18"/>
                <w:lang w:val="en-GB" w:bidi="he-IL"/>
              </w:rPr>
            </w:pPr>
            <w:r w:rsidRPr="006C00F4">
              <w:rPr>
                <w:rFonts w:ascii="Arial" w:hAnsi="Arial" w:cs="Arial"/>
                <w:sz w:val="18"/>
                <w:szCs w:val="18"/>
                <w:lang w:val="en-GB" w:bidi="he-IL"/>
              </w:rPr>
              <w:t>10</w:t>
            </w:r>
          </w:p>
        </w:tc>
        <w:tc>
          <w:tcPr>
            <w:tcW w:w="1195" w:type="dxa"/>
            <w:shd w:val="clear" w:color="auto" w:fill="auto"/>
          </w:tcPr>
          <w:p w14:paraId="1CA38738" w14:textId="2CF1C77C" w:rsidR="004C76BA" w:rsidRPr="006C00F4" w:rsidRDefault="004C76BA" w:rsidP="004C76BA">
            <w:pPr>
              <w:autoSpaceDE w:val="0"/>
              <w:autoSpaceDN w:val="0"/>
              <w:ind w:right="-72"/>
              <w:jc w:val="right"/>
              <w:rPr>
                <w:rFonts w:ascii="Arial" w:hAnsi="Arial" w:cs="Arial"/>
                <w:sz w:val="18"/>
                <w:szCs w:val="18"/>
                <w:cs/>
                <w:lang w:val="en-GB" w:bidi="he-IL"/>
              </w:rPr>
            </w:pPr>
            <w:r w:rsidRPr="006C00F4">
              <w:rPr>
                <w:rFonts w:ascii="Arial" w:hAnsi="Arial" w:cs="Arial"/>
                <w:sz w:val="18"/>
                <w:szCs w:val="18"/>
                <w:lang w:val="en-GB" w:bidi="he-IL"/>
              </w:rPr>
              <w:t>3,000,000</w:t>
            </w:r>
          </w:p>
        </w:tc>
      </w:tr>
      <w:tr w:rsidR="004C76BA" w:rsidRPr="006C00F4" w14:paraId="37388FAF" w14:textId="77777777" w:rsidTr="00E759D4">
        <w:trPr>
          <w:gridAfter w:val="1"/>
          <w:wAfter w:w="6" w:type="dxa"/>
        </w:trPr>
        <w:tc>
          <w:tcPr>
            <w:tcW w:w="2274" w:type="dxa"/>
            <w:vAlign w:val="center"/>
          </w:tcPr>
          <w:p w14:paraId="032765C7" w14:textId="77777777"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Issue of shares before </w:t>
            </w:r>
          </w:p>
        </w:tc>
        <w:tc>
          <w:tcPr>
            <w:tcW w:w="1195" w:type="dxa"/>
            <w:tcBorders>
              <w:left w:val="nil"/>
              <w:bottom w:val="nil"/>
              <w:right w:val="nil"/>
            </w:tcBorders>
            <w:shd w:val="clear" w:color="auto" w:fill="auto"/>
            <w:vAlign w:val="center"/>
          </w:tcPr>
          <w:p w14:paraId="1978234A"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30EE96DE"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gridSpan w:val="2"/>
            <w:tcBorders>
              <w:left w:val="nil"/>
              <w:bottom w:val="nil"/>
              <w:right w:val="nil"/>
            </w:tcBorders>
            <w:shd w:val="clear" w:color="auto" w:fill="auto"/>
            <w:vAlign w:val="center"/>
          </w:tcPr>
          <w:p w14:paraId="4C1E89FB"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4AA03906"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7FB88905"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656D8FF5" w14:textId="77777777" w:rsidR="004C76BA" w:rsidRPr="006C00F4" w:rsidRDefault="004C76BA" w:rsidP="004C76BA">
            <w:pPr>
              <w:ind w:right="-72"/>
              <w:jc w:val="right"/>
              <w:rPr>
                <w:rFonts w:ascii="Arial" w:eastAsia="Arial" w:hAnsi="Arial" w:cs="Arial"/>
                <w:b/>
                <w:sz w:val="18"/>
                <w:szCs w:val="18"/>
                <w:lang w:val="en-GB" w:eastAsia="en-GB" w:bidi="th-TH"/>
              </w:rPr>
            </w:pPr>
          </w:p>
        </w:tc>
      </w:tr>
      <w:tr w:rsidR="004C76BA" w:rsidRPr="006C00F4" w14:paraId="5F41C353" w14:textId="77777777" w:rsidTr="00E759D4">
        <w:trPr>
          <w:gridAfter w:val="1"/>
          <w:wAfter w:w="6" w:type="dxa"/>
        </w:trPr>
        <w:tc>
          <w:tcPr>
            <w:tcW w:w="2274" w:type="dxa"/>
            <w:vAlign w:val="center"/>
          </w:tcPr>
          <w:p w14:paraId="0FECF2B6" w14:textId="77777777"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   change in par value</w:t>
            </w:r>
          </w:p>
        </w:tc>
        <w:tc>
          <w:tcPr>
            <w:tcW w:w="1195" w:type="dxa"/>
            <w:tcBorders>
              <w:left w:val="nil"/>
              <w:bottom w:val="nil"/>
              <w:right w:val="nil"/>
            </w:tcBorders>
            <w:shd w:val="clear" w:color="auto" w:fill="auto"/>
            <w:vAlign w:val="center"/>
          </w:tcPr>
          <w:p w14:paraId="1027E432" w14:textId="5A0C45F8"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3,300,000</w:t>
            </w:r>
          </w:p>
        </w:tc>
        <w:tc>
          <w:tcPr>
            <w:tcW w:w="1195" w:type="dxa"/>
            <w:tcBorders>
              <w:left w:val="nil"/>
              <w:bottom w:val="nil"/>
              <w:right w:val="nil"/>
            </w:tcBorders>
            <w:shd w:val="clear" w:color="auto" w:fill="auto"/>
            <w:vAlign w:val="center"/>
          </w:tcPr>
          <w:p w14:paraId="656A0EDB" w14:textId="77777777"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10</w:t>
            </w:r>
          </w:p>
        </w:tc>
        <w:tc>
          <w:tcPr>
            <w:tcW w:w="1195" w:type="dxa"/>
            <w:gridSpan w:val="2"/>
            <w:tcBorders>
              <w:left w:val="nil"/>
              <w:bottom w:val="nil"/>
              <w:right w:val="nil"/>
            </w:tcBorders>
            <w:shd w:val="clear" w:color="auto" w:fill="auto"/>
            <w:vAlign w:val="center"/>
          </w:tcPr>
          <w:p w14:paraId="30C8C658" w14:textId="003952F3" w:rsidR="004C76BA" w:rsidRPr="006C00F4" w:rsidRDefault="004C76BA" w:rsidP="004C76BA">
            <w:pPr>
              <w:ind w:right="-72"/>
              <w:jc w:val="right"/>
              <w:rPr>
                <w:rFonts w:ascii="Arial" w:eastAsia="Arial" w:hAnsi="Arial" w:cs="Arial"/>
                <w:bCs/>
                <w:sz w:val="18"/>
                <w:szCs w:val="18"/>
                <w:lang w:val="en-GB" w:eastAsia="en-GB" w:bidi="th-TH"/>
              </w:rPr>
            </w:pPr>
            <w:r w:rsidRPr="006C00F4">
              <w:rPr>
                <w:rFonts w:ascii="Arial" w:eastAsia="Arial" w:hAnsi="Arial" w:cs="Arial"/>
                <w:bCs/>
                <w:sz w:val="18"/>
                <w:szCs w:val="18"/>
                <w:lang w:val="en-GB" w:eastAsia="en-GB" w:bidi="th-TH"/>
              </w:rPr>
              <w:t>33,000,000</w:t>
            </w:r>
          </w:p>
        </w:tc>
        <w:tc>
          <w:tcPr>
            <w:tcW w:w="1195" w:type="dxa"/>
            <w:tcBorders>
              <w:left w:val="nil"/>
              <w:bottom w:val="nil"/>
              <w:right w:val="nil"/>
            </w:tcBorders>
            <w:shd w:val="clear" w:color="auto" w:fill="auto"/>
            <w:vAlign w:val="center"/>
          </w:tcPr>
          <w:p w14:paraId="216DEF31" w14:textId="0AA54E3F" w:rsidR="004C76BA" w:rsidRPr="006C00F4" w:rsidRDefault="004C76BA" w:rsidP="004C76BA">
            <w:pPr>
              <w:ind w:right="-72"/>
              <w:jc w:val="right"/>
              <w:rPr>
                <w:rFonts w:ascii="Arial" w:eastAsia="Arial" w:hAnsi="Arial" w:cs="Arial"/>
                <w:b/>
                <w:sz w:val="18"/>
                <w:szCs w:val="18"/>
                <w:lang w:val="en-GB" w:eastAsia="en-GB" w:bidi="th-TH"/>
              </w:rPr>
            </w:pPr>
            <w:r w:rsidRPr="006C00F4">
              <w:rPr>
                <w:rFonts w:ascii="Arial" w:eastAsia="Arial" w:hAnsi="Arial" w:cs="Arial"/>
                <w:bCs/>
                <w:sz w:val="18"/>
                <w:szCs w:val="18"/>
                <w:lang w:val="en-GB" w:eastAsia="en-GB" w:bidi="th-TH"/>
              </w:rPr>
              <w:t>3,300,000</w:t>
            </w:r>
          </w:p>
        </w:tc>
        <w:tc>
          <w:tcPr>
            <w:tcW w:w="1195" w:type="dxa"/>
            <w:tcBorders>
              <w:left w:val="nil"/>
              <w:bottom w:val="nil"/>
              <w:right w:val="nil"/>
            </w:tcBorders>
            <w:shd w:val="clear" w:color="auto" w:fill="auto"/>
            <w:vAlign w:val="center"/>
          </w:tcPr>
          <w:p w14:paraId="117E00BF" w14:textId="77777777" w:rsidR="004C76BA" w:rsidRPr="006C00F4" w:rsidRDefault="004C76BA" w:rsidP="004C76BA">
            <w:pPr>
              <w:ind w:right="-72"/>
              <w:jc w:val="right"/>
              <w:rPr>
                <w:rFonts w:ascii="Arial" w:eastAsia="Arial" w:hAnsi="Arial" w:cs="Arial"/>
                <w:b/>
                <w:sz w:val="18"/>
                <w:szCs w:val="18"/>
                <w:lang w:val="en-GB" w:eastAsia="en-GB" w:bidi="th-TH"/>
              </w:rPr>
            </w:pPr>
            <w:r w:rsidRPr="006C00F4">
              <w:rPr>
                <w:rFonts w:ascii="Arial" w:eastAsia="Arial" w:hAnsi="Arial" w:cs="Arial"/>
                <w:bCs/>
                <w:sz w:val="18"/>
                <w:szCs w:val="18"/>
                <w:lang w:val="en-GB" w:eastAsia="en-GB" w:bidi="th-TH"/>
              </w:rPr>
              <w:t>10</w:t>
            </w:r>
          </w:p>
        </w:tc>
        <w:tc>
          <w:tcPr>
            <w:tcW w:w="1195" w:type="dxa"/>
            <w:tcBorders>
              <w:left w:val="nil"/>
              <w:bottom w:val="nil"/>
              <w:right w:val="nil"/>
            </w:tcBorders>
            <w:shd w:val="clear" w:color="auto" w:fill="auto"/>
            <w:vAlign w:val="center"/>
          </w:tcPr>
          <w:p w14:paraId="29EF5FFA" w14:textId="5FC2ACC3" w:rsidR="004C76BA" w:rsidRPr="006C00F4" w:rsidRDefault="004C76BA" w:rsidP="004C76BA">
            <w:pPr>
              <w:ind w:right="-72"/>
              <w:jc w:val="right"/>
              <w:rPr>
                <w:rFonts w:ascii="Arial" w:eastAsia="Arial" w:hAnsi="Arial" w:cs="Arial"/>
                <w:b/>
                <w:sz w:val="18"/>
                <w:szCs w:val="18"/>
                <w:lang w:val="en-GB" w:eastAsia="en-GB" w:bidi="th-TH"/>
              </w:rPr>
            </w:pPr>
            <w:r w:rsidRPr="006C00F4">
              <w:rPr>
                <w:rFonts w:ascii="Arial" w:eastAsia="Arial" w:hAnsi="Arial" w:cs="Arial"/>
                <w:bCs/>
                <w:sz w:val="18"/>
                <w:szCs w:val="18"/>
                <w:lang w:val="en-GB" w:eastAsia="en-GB" w:bidi="th-TH"/>
              </w:rPr>
              <w:t>33,000,000</w:t>
            </w:r>
          </w:p>
        </w:tc>
      </w:tr>
      <w:tr w:rsidR="004C76BA" w:rsidRPr="006C00F4" w14:paraId="77130CB0" w14:textId="77777777" w:rsidTr="00E759D4">
        <w:trPr>
          <w:gridAfter w:val="1"/>
          <w:wAfter w:w="6" w:type="dxa"/>
        </w:trPr>
        <w:tc>
          <w:tcPr>
            <w:tcW w:w="2274" w:type="dxa"/>
            <w:vAlign w:val="center"/>
          </w:tcPr>
          <w:p w14:paraId="78EF2842" w14:textId="77777777"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Change in par value</w:t>
            </w:r>
          </w:p>
        </w:tc>
        <w:tc>
          <w:tcPr>
            <w:tcW w:w="1195" w:type="dxa"/>
            <w:tcBorders>
              <w:left w:val="nil"/>
              <w:bottom w:val="nil"/>
              <w:right w:val="nil"/>
            </w:tcBorders>
            <w:shd w:val="clear" w:color="auto" w:fill="auto"/>
            <w:vAlign w:val="center"/>
          </w:tcPr>
          <w:p w14:paraId="09E85568"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312119C6"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gridSpan w:val="2"/>
            <w:tcBorders>
              <w:left w:val="nil"/>
              <w:bottom w:val="nil"/>
              <w:right w:val="nil"/>
            </w:tcBorders>
            <w:shd w:val="clear" w:color="auto" w:fill="auto"/>
            <w:vAlign w:val="center"/>
          </w:tcPr>
          <w:p w14:paraId="5DE69419"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71CC74BF"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4BA7B248"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7B6F4766" w14:textId="77777777" w:rsidR="004C76BA" w:rsidRPr="006C00F4" w:rsidRDefault="004C76BA" w:rsidP="004C76BA">
            <w:pPr>
              <w:ind w:right="-72"/>
              <w:jc w:val="right"/>
              <w:rPr>
                <w:rFonts w:ascii="Arial" w:eastAsia="Arial" w:hAnsi="Arial" w:cs="Arial"/>
                <w:b/>
                <w:sz w:val="18"/>
                <w:szCs w:val="18"/>
                <w:lang w:val="en-GB" w:eastAsia="en-GB" w:bidi="th-TH"/>
              </w:rPr>
            </w:pPr>
          </w:p>
        </w:tc>
      </w:tr>
      <w:tr w:rsidR="004C76BA" w:rsidRPr="006C00F4" w14:paraId="6AEDF2A1" w14:textId="77777777" w:rsidTr="00E759D4">
        <w:trPr>
          <w:gridAfter w:val="1"/>
          <w:wAfter w:w="6" w:type="dxa"/>
        </w:trPr>
        <w:tc>
          <w:tcPr>
            <w:tcW w:w="2274" w:type="dxa"/>
            <w:vAlign w:val="center"/>
          </w:tcPr>
          <w:p w14:paraId="30DAA6DD" w14:textId="32F833F8"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cs/>
                <w:lang w:val="en-GB" w:eastAsia="en-GB" w:bidi="th-TH"/>
              </w:rPr>
              <w:t xml:space="preserve">   </w:t>
            </w:r>
            <w:r w:rsidRPr="006C00F4">
              <w:rPr>
                <w:rFonts w:ascii="Arial" w:eastAsia="Arial" w:hAnsi="Arial" w:cs="Arial"/>
                <w:sz w:val="18"/>
                <w:szCs w:val="18"/>
                <w:lang w:val="en-GB" w:eastAsia="en-GB" w:bidi="th-TH"/>
              </w:rPr>
              <w:t>from Baht 10 per share to</w:t>
            </w:r>
          </w:p>
        </w:tc>
        <w:tc>
          <w:tcPr>
            <w:tcW w:w="1195" w:type="dxa"/>
            <w:tcBorders>
              <w:left w:val="nil"/>
              <w:bottom w:val="nil"/>
              <w:right w:val="nil"/>
            </w:tcBorders>
            <w:shd w:val="clear" w:color="auto" w:fill="auto"/>
            <w:vAlign w:val="center"/>
          </w:tcPr>
          <w:p w14:paraId="4F40278E"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6B3A400F"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gridSpan w:val="2"/>
            <w:tcBorders>
              <w:left w:val="nil"/>
              <w:bottom w:val="nil"/>
              <w:right w:val="nil"/>
            </w:tcBorders>
            <w:shd w:val="clear" w:color="auto" w:fill="auto"/>
            <w:vAlign w:val="center"/>
          </w:tcPr>
          <w:p w14:paraId="34B8789C"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23F7C793"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73B01024" w14:textId="77777777" w:rsidR="004C76BA" w:rsidRPr="006C00F4" w:rsidRDefault="004C76BA" w:rsidP="004C76BA">
            <w:pPr>
              <w:ind w:right="-72"/>
              <w:jc w:val="right"/>
              <w:rPr>
                <w:rFonts w:ascii="Arial" w:eastAsia="Arial" w:hAnsi="Arial" w:cs="Arial"/>
                <w:b/>
                <w:sz w:val="18"/>
                <w:szCs w:val="18"/>
                <w:lang w:val="en-GB" w:eastAsia="en-GB" w:bidi="th-TH"/>
              </w:rPr>
            </w:pPr>
          </w:p>
        </w:tc>
        <w:tc>
          <w:tcPr>
            <w:tcW w:w="1195" w:type="dxa"/>
            <w:tcBorders>
              <w:left w:val="nil"/>
              <w:bottom w:val="nil"/>
              <w:right w:val="nil"/>
            </w:tcBorders>
            <w:shd w:val="clear" w:color="auto" w:fill="auto"/>
            <w:vAlign w:val="center"/>
          </w:tcPr>
          <w:p w14:paraId="446828B1" w14:textId="77777777" w:rsidR="004C76BA" w:rsidRPr="006C00F4" w:rsidRDefault="004C76BA" w:rsidP="004C76BA">
            <w:pPr>
              <w:ind w:right="-72"/>
              <w:jc w:val="right"/>
              <w:rPr>
                <w:rFonts w:ascii="Arial" w:eastAsia="Arial" w:hAnsi="Arial" w:cs="Arial"/>
                <w:b/>
                <w:sz w:val="18"/>
                <w:szCs w:val="18"/>
                <w:lang w:val="en-GB" w:eastAsia="en-GB" w:bidi="th-TH"/>
              </w:rPr>
            </w:pPr>
          </w:p>
        </w:tc>
      </w:tr>
      <w:tr w:rsidR="004C76BA" w:rsidRPr="006C00F4" w14:paraId="43034F12" w14:textId="77777777" w:rsidTr="00E759D4">
        <w:trPr>
          <w:gridAfter w:val="1"/>
          <w:wAfter w:w="6" w:type="dxa"/>
        </w:trPr>
        <w:tc>
          <w:tcPr>
            <w:tcW w:w="2274" w:type="dxa"/>
            <w:vAlign w:val="center"/>
          </w:tcPr>
          <w:p w14:paraId="4581ECA5" w14:textId="13A3DD0E" w:rsidR="004C76BA" w:rsidRPr="006C00F4" w:rsidRDefault="004C76BA" w:rsidP="004C76BA">
            <w:pPr>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 Baht 0.5 per share</w:t>
            </w:r>
          </w:p>
        </w:tc>
        <w:tc>
          <w:tcPr>
            <w:tcW w:w="1195" w:type="dxa"/>
            <w:shd w:val="clear" w:color="auto" w:fill="auto"/>
            <w:vAlign w:val="bottom"/>
          </w:tcPr>
          <w:p w14:paraId="24604DFC"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68,400,000</w:t>
            </w:r>
          </w:p>
        </w:tc>
        <w:tc>
          <w:tcPr>
            <w:tcW w:w="1195" w:type="dxa"/>
            <w:shd w:val="clear" w:color="auto" w:fill="auto"/>
            <w:vAlign w:val="bottom"/>
          </w:tcPr>
          <w:p w14:paraId="1D9C806F"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gridSpan w:val="2"/>
            <w:shd w:val="clear" w:color="auto" w:fill="auto"/>
          </w:tcPr>
          <w:p w14:paraId="17F7EB88"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w:t>
            </w:r>
          </w:p>
        </w:tc>
        <w:tc>
          <w:tcPr>
            <w:tcW w:w="1195" w:type="dxa"/>
            <w:shd w:val="clear" w:color="auto" w:fill="auto"/>
            <w:vAlign w:val="bottom"/>
          </w:tcPr>
          <w:p w14:paraId="1D1385A4"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68,400,000</w:t>
            </w:r>
          </w:p>
        </w:tc>
        <w:tc>
          <w:tcPr>
            <w:tcW w:w="1195" w:type="dxa"/>
            <w:shd w:val="clear" w:color="auto" w:fill="auto"/>
            <w:vAlign w:val="bottom"/>
          </w:tcPr>
          <w:p w14:paraId="10FAB820"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shd w:val="clear" w:color="auto" w:fill="auto"/>
          </w:tcPr>
          <w:p w14:paraId="7D766B67"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w:t>
            </w:r>
          </w:p>
        </w:tc>
      </w:tr>
      <w:tr w:rsidR="004C76BA" w:rsidRPr="006C00F4" w14:paraId="57920E89" w14:textId="77777777" w:rsidTr="00E759D4">
        <w:trPr>
          <w:gridAfter w:val="1"/>
          <w:wAfter w:w="6" w:type="dxa"/>
        </w:trPr>
        <w:tc>
          <w:tcPr>
            <w:tcW w:w="2274" w:type="dxa"/>
            <w:vAlign w:val="center"/>
          </w:tcPr>
          <w:p w14:paraId="70FD3ABB" w14:textId="7E3CCA33" w:rsidR="004C76BA" w:rsidRPr="006C00F4" w:rsidRDefault="005D0441" w:rsidP="004C76BA">
            <w:pPr>
              <w:ind w:left="-101"/>
              <w:jc w:val="both"/>
              <w:rPr>
                <w:rFonts w:ascii="Arial" w:eastAsia="Arial" w:hAnsi="Arial" w:cs="Arial"/>
                <w:sz w:val="18"/>
                <w:szCs w:val="18"/>
                <w:cs/>
                <w:lang w:val="en-GB" w:eastAsia="en-GB" w:bidi="th-TH"/>
              </w:rPr>
            </w:pPr>
            <w:r w:rsidRPr="006C00F4">
              <w:rPr>
                <w:rFonts w:ascii="Arial" w:eastAsia="Arial" w:hAnsi="Arial" w:cs="Arial"/>
                <w:sz w:val="18"/>
                <w:szCs w:val="18"/>
                <w:lang w:val="en-GB" w:eastAsia="en-GB" w:bidi="th-TH"/>
              </w:rPr>
              <w:t>Register</w:t>
            </w:r>
            <w:r w:rsidR="004C76BA" w:rsidRPr="006C00F4">
              <w:rPr>
                <w:rFonts w:ascii="Arial" w:eastAsia="Arial" w:hAnsi="Arial" w:cs="Arial"/>
                <w:sz w:val="18"/>
                <w:szCs w:val="18"/>
                <w:lang w:val="en-GB" w:eastAsia="en-GB" w:bidi="th-TH"/>
              </w:rPr>
              <w:t xml:space="preserve"> of shares after</w:t>
            </w:r>
          </w:p>
        </w:tc>
        <w:tc>
          <w:tcPr>
            <w:tcW w:w="1195" w:type="dxa"/>
            <w:shd w:val="clear" w:color="auto" w:fill="auto"/>
            <w:vAlign w:val="bottom"/>
          </w:tcPr>
          <w:p w14:paraId="3DC305EE" w14:textId="77777777" w:rsidR="004C76BA" w:rsidRPr="006C00F4" w:rsidRDefault="004C76BA" w:rsidP="004C76BA">
            <w:pPr>
              <w:autoSpaceDE w:val="0"/>
              <w:autoSpaceDN w:val="0"/>
              <w:ind w:right="-72"/>
              <w:jc w:val="right"/>
              <w:rPr>
                <w:rFonts w:ascii="Arial" w:hAnsi="Arial" w:cs="Arial"/>
                <w:sz w:val="18"/>
                <w:szCs w:val="18"/>
                <w:lang w:val="en-GB" w:bidi="th-TH"/>
              </w:rPr>
            </w:pPr>
          </w:p>
        </w:tc>
        <w:tc>
          <w:tcPr>
            <w:tcW w:w="1195" w:type="dxa"/>
            <w:shd w:val="clear" w:color="auto" w:fill="auto"/>
            <w:vAlign w:val="bottom"/>
          </w:tcPr>
          <w:p w14:paraId="7DC747CF" w14:textId="77777777" w:rsidR="004C76BA" w:rsidRPr="006C00F4" w:rsidRDefault="004C76BA" w:rsidP="004C76BA">
            <w:pPr>
              <w:autoSpaceDE w:val="0"/>
              <w:autoSpaceDN w:val="0"/>
              <w:ind w:right="-72"/>
              <w:jc w:val="right"/>
              <w:rPr>
                <w:rFonts w:ascii="Arial" w:hAnsi="Arial" w:cs="Arial"/>
                <w:sz w:val="18"/>
                <w:szCs w:val="18"/>
                <w:lang w:val="en-GB" w:bidi="th-TH"/>
              </w:rPr>
            </w:pPr>
          </w:p>
        </w:tc>
        <w:tc>
          <w:tcPr>
            <w:tcW w:w="1195" w:type="dxa"/>
            <w:gridSpan w:val="2"/>
            <w:shd w:val="clear" w:color="auto" w:fill="auto"/>
          </w:tcPr>
          <w:p w14:paraId="611AD3EC" w14:textId="77777777" w:rsidR="004C76BA" w:rsidRPr="006C00F4" w:rsidRDefault="004C76BA" w:rsidP="004C76BA">
            <w:pPr>
              <w:autoSpaceDE w:val="0"/>
              <w:autoSpaceDN w:val="0"/>
              <w:ind w:right="-72"/>
              <w:jc w:val="right"/>
              <w:rPr>
                <w:rFonts w:ascii="Arial" w:hAnsi="Arial" w:cs="Arial"/>
                <w:sz w:val="18"/>
                <w:szCs w:val="18"/>
                <w:lang w:val="en-GB" w:bidi="th-TH"/>
              </w:rPr>
            </w:pPr>
          </w:p>
        </w:tc>
        <w:tc>
          <w:tcPr>
            <w:tcW w:w="1195" w:type="dxa"/>
            <w:shd w:val="clear" w:color="auto" w:fill="auto"/>
            <w:vAlign w:val="bottom"/>
          </w:tcPr>
          <w:p w14:paraId="5D40EB29" w14:textId="77777777" w:rsidR="004C76BA" w:rsidRPr="006C00F4" w:rsidRDefault="004C76BA" w:rsidP="004C76BA">
            <w:pPr>
              <w:autoSpaceDE w:val="0"/>
              <w:autoSpaceDN w:val="0"/>
              <w:ind w:right="-72"/>
              <w:jc w:val="right"/>
              <w:rPr>
                <w:rFonts w:ascii="Arial" w:hAnsi="Arial" w:cs="Arial"/>
                <w:sz w:val="18"/>
                <w:szCs w:val="18"/>
                <w:lang w:val="en-GB" w:bidi="th-TH"/>
              </w:rPr>
            </w:pPr>
          </w:p>
        </w:tc>
        <w:tc>
          <w:tcPr>
            <w:tcW w:w="1195" w:type="dxa"/>
            <w:shd w:val="clear" w:color="auto" w:fill="auto"/>
            <w:vAlign w:val="bottom"/>
          </w:tcPr>
          <w:p w14:paraId="1E8A695A" w14:textId="77777777" w:rsidR="004C76BA" w:rsidRPr="006C00F4" w:rsidRDefault="004C76BA" w:rsidP="004C76BA">
            <w:pPr>
              <w:autoSpaceDE w:val="0"/>
              <w:autoSpaceDN w:val="0"/>
              <w:ind w:right="-72"/>
              <w:jc w:val="right"/>
              <w:rPr>
                <w:rFonts w:ascii="Arial" w:hAnsi="Arial" w:cs="Arial"/>
                <w:sz w:val="18"/>
                <w:szCs w:val="18"/>
                <w:lang w:val="en-GB" w:bidi="th-TH"/>
              </w:rPr>
            </w:pPr>
          </w:p>
        </w:tc>
        <w:tc>
          <w:tcPr>
            <w:tcW w:w="1195" w:type="dxa"/>
            <w:shd w:val="clear" w:color="auto" w:fill="auto"/>
          </w:tcPr>
          <w:p w14:paraId="3EF852EC" w14:textId="77777777" w:rsidR="004C76BA" w:rsidRPr="006C00F4" w:rsidRDefault="004C76BA" w:rsidP="004C76BA">
            <w:pPr>
              <w:autoSpaceDE w:val="0"/>
              <w:autoSpaceDN w:val="0"/>
              <w:ind w:right="-72"/>
              <w:jc w:val="right"/>
              <w:rPr>
                <w:rFonts w:ascii="Arial" w:hAnsi="Arial" w:cs="Arial"/>
                <w:sz w:val="18"/>
                <w:szCs w:val="18"/>
                <w:lang w:val="en-GB" w:bidi="th-TH"/>
              </w:rPr>
            </w:pPr>
          </w:p>
        </w:tc>
      </w:tr>
      <w:tr w:rsidR="004C76BA" w:rsidRPr="006C00F4" w14:paraId="08B7CC37" w14:textId="77777777" w:rsidTr="00E759D4">
        <w:trPr>
          <w:gridAfter w:val="1"/>
          <w:wAfter w:w="6" w:type="dxa"/>
        </w:trPr>
        <w:tc>
          <w:tcPr>
            <w:tcW w:w="2274" w:type="dxa"/>
            <w:vAlign w:val="center"/>
            <w:hideMark/>
          </w:tcPr>
          <w:p w14:paraId="19447FB4" w14:textId="77777777" w:rsidR="004C76BA" w:rsidRPr="006C00F4" w:rsidRDefault="004C76BA" w:rsidP="004C76BA">
            <w:pPr>
              <w:ind w:left="-101"/>
              <w:jc w:val="both"/>
              <w:rPr>
                <w:rFonts w:ascii="Arial" w:eastAsia="Arial" w:hAnsi="Arial" w:cs="Arial"/>
                <w:sz w:val="18"/>
                <w:szCs w:val="18"/>
                <w:lang w:val="en-GB" w:eastAsia="en-GB" w:bidi="th-TH"/>
              </w:rPr>
            </w:pPr>
            <w:r w:rsidRPr="006C00F4">
              <w:rPr>
                <w:rFonts w:ascii="Arial" w:eastAsia="Arial" w:hAnsi="Arial" w:cs="Arial"/>
                <w:sz w:val="18"/>
                <w:szCs w:val="18"/>
                <w:lang w:val="en-GB" w:eastAsia="en-GB" w:bidi="th-TH"/>
              </w:rPr>
              <w:t xml:space="preserve">   change in par value</w:t>
            </w:r>
          </w:p>
        </w:tc>
        <w:tc>
          <w:tcPr>
            <w:tcW w:w="1195" w:type="dxa"/>
            <w:tcBorders>
              <w:bottom w:val="single" w:sz="4" w:space="0" w:color="auto"/>
            </w:tcBorders>
            <w:shd w:val="clear" w:color="auto" w:fill="auto"/>
            <w:vAlign w:val="bottom"/>
          </w:tcPr>
          <w:p w14:paraId="73E3DF60"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28,000,000</w:t>
            </w:r>
          </w:p>
        </w:tc>
        <w:tc>
          <w:tcPr>
            <w:tcW w:w="1195" w:type="dxa"/>
            <w:tcBorders>
              <w:bottom w:val="single" w:sz="4" w:space="0" w:color="auto"/>
            </w:tcBorders>
            <w:shd w:val="clear" w:color="auto" w:fill="auto"/>
            <w:vAlign w:val="bottom"/>
          </w:tcPr>
          <w:p w14:paraId="07FD4E8E"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gridSpan w:val="2"/>
            <w:tcBorders>
              <w:bottom w:val="single" w:sz="4" w:space="0" w:color="auto"/>
            </w:tcBorders>
            <w:shd w:val="clear" w:color="auto" w:fill="auto"/>
          </w:tcPr>
          <w:p w14:paraId="1BBB47A0" w14:textId="77777777" w:rsidR="004C76BA" w:rsidRPr="006C00F4" w:rsidRDefault="004C76BA" w:rsidP="004C76BA">
            <w:pPr>
              <w:autoSpaceDE w:val="0"/>
              <w:autoSpaceDN w:val="0"/>
              <w:ind w:right="-72"/>
              <w:jc w:val="right"/>
              <w:rPr>
                <w:rFonts w:ascii="Arial" w:hAnsi="Arial" w:cs="Arial"/>
                <w:sz w:val="18"/>
                <w:szCs w:val="18"/>
                <w:cs/>
                <w:lang w:val="en-GB" w:bidi="th-TH"/>
              </w:rPr>
            </w:pPr>
            <w:r w:rsidRPr="006C00F4">
              <w:rPr>
                <w:rFonts w:ascii="Arial" w:hAnsi="Arial" w:cs="Arial"/>
                <w:sz w:val="18"/>
                <w:szCs w:val="18"/>
                <w:lang w:val="en-GB" w:bidi="th-TH"/>
              </w:rPr>
              <w:t>14,000,000</w:t>
            </w:r>
          </w:p>
        </w:tc>
        <w:tc>
          <w:tcPr>
            <w:tcW w:w="1195" w:type="dxa"/>
            <w:tcBorders>
              <w:bottom w:val="single" w:sz="4" w:space="0" w:color="auto"/>
            </w:tcBorders>
            <w:shd w:val="clear" w:color="auto" w:fill="auto"/>
            <w:vAlign w:val="bottom"/>
          </w:tcPr>
          <w:p w14:paraId="7AB774C7" w14:textId="4897928D" w:rsidR="004C76BA" w:rsidRPr="006C00F4" w:rsidRDefault="00821B02" w:rsidP="004C76BA">
            <w:pPr>
              <w:autoSpaceDE w:val="0"/>
              <w:autoSpaceDN w:val="0"/>
              <w:ind w:right="-72"/>
              <w:jc w:val="right"/>
              <w:rPr>
                <w:rFonts w:ascii="Arial" w:hAnsi="Arial" w:cs="Arial"/>
                <w:sz w:val="18"/>
                <w:szCs w:val="18"/>
                <w:cs/>
                <w:lang w:val="en-GB" w:bidi="th-TH"/>
              </w:rPr>
            </w:pPr>
            <w:r w:rsidRPr="006C00F4">
              <w:rPr>
                <w:rFonts w:ascii="Arial" w:hAnsi="Arial" w:cs="Arial"/>
                <w:sz w:val="18"/>
                <w:szCs w:val="18"/>
                <w:lang w:val="en-GB" w:bidi="th-TH"/>
              </w:rPr>
              <w:t>-</w:t>
            </w:r>
          </w:p>
        </w:tc>
        <w:tc>
          <w:tcPr>
            <w:tcW w:w="1195" w:type="dxa"/>
            <w:tcBorders>
              <w:bottom w:val="single" w:sz="4" w:space="0" w:color="auto"/>
            </w:tcBorders>
            <w:shd w:val="clear" w:color="auto" w:fill="auto"/>
            <w:vAlign w:val="bottom"/>
          </w:tcPr>
          <w:p w14:paraId="6B07E436"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tcBorders>
              <w:bottom w:val="single" w:sz="4" w:space="0" w:color="auto"/>
            </w:tcBorders>
            <w:shd w:val="clear" w:color="auto" w:fill="auto"/>
          </w:tcPr>
          <w:p w14:paraId="28CAD771" w14:textId="79DE18FD" w:rsidR="004C76BA" w:rsidRPr="006C00F4" w:rsidRDefault="00821B02"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w:t>
            </w:r>
          </w:p>
        </w:tc>
      </w:tr>
      <w:tr w:rsidR="004C76BA" w:rsidRPr="006C00F4" w14:paraId="5591CEB3" w14:textId="77777777" w:rsidTr="00E759D4">
        <w:trPr>
          <w:gridAfter w:val="1"/>
          <w:wAfter w:w="6" w:type="dxa"/>
        </w:trPr>
        <w:tc>
          <w:tcPr>
            <w:tcW w:w="2274" w:type="dxa"/>
            <w:vAlign w:val="center"/>
          </w:tcPr>
          <w:p w14:paraId="0E221C5F" w14:textId="77777777" w:rsidR="004C76BA" w:rsidRPr="006C00F4" w:rsidRDefault="004C76BA" w:rsidP="004C76BA">
            <w:pPr>
              <w:ind w:left="-101"/>
              <w:jc w:val="both"/>
              <w:rPr>
                <w:rFonts w:ascii="Arial" w:eastAsia="Arial" w:hAnsi="Arial" w:cs="Arial"/>
                <w:sz w:val="12"/>
                <w:szCs w:val="12"/>
                <w:lang w:val="en-GB" w:eastAsia="en-GB" w:bidi="th-TH"/>
              </w:rPr>
            </w:pPr>
          </w:p>
        </w:tc>
        <w:tc>
          <w:tcPr>
            <w:tcW w:w="1195" w:type="dxa"/>
            <w:tcBorders>
              <w:top w:val="single" w:sz="4" w:space="0" w:color="000000"/>
              <w:left w:val="nil"/>
              <w:bottom w:val="nil"/>
              <w:right w:val="nil"/>
            </w:tcBorders>
            <w:shd w:val="clear" w:color="auto" w:fill="auto"/>
            <w:vAlign w:val="bottom"/>
          </w:tcPr>
          <w:p w14:paraId="4DA71970" w14:textId="77777777" w:rsidR="004C76BA" w:rsidRPr="006C00F4" w:rsidRDefault="004C76BA" w:rsidP="004C76BA">
            <w:pPr>
              <w:autoSpaceDE w:val="0"/>
              <w:autoSpaceDN w:val="0"/>
              <w:ind w:right="-72"/>
              <w:jc w:val="right"/>
              <w:rPr>
                <w:rFonts w:ascii="Arial" w:hAnsi="Arial" w:cs="Arial"/>
                <w:sz w:val="12"/>
                <w:szCs w:val="12"/>
                <w:lang w:val="en-GB" w:bidi="th-TH"/>
              </w:rPr>
            </w:pPr>
          </w:p>
        </w:tc>
        <w:tc>
          <w:tcPr>
            <w:tcW w:w="1195" w:type="dxa"/>
            <w:tcBorders>
              <w:top w:val="single" w:sz="4" w:space="0" w:color="000000"/>
              <w:left w:val="nil"/>
              <w:bottom w:val="nil"/>
              <w:right w:val="nil"/>
            </w:tcBorders>
            <w:shd w:val="clear" w:color="auto" w:fill="auto"/>
          </w:tcPr>
          <w:p w14:paraId="1E87CEFB" w14:textId="77777777" w:rsidR="004C76BA" w:rsidRPr="006C00F4" w:rsidRDefault="004C76BA" w:rsidP="004C76BA">
            <w:pPr>
              <w:autoSpaceDE w:val="0"/>
              <w:autoSpaceDN w:val="0"/>
              <w:ind w:right="-72"/>
              <w:jc w:val="right"/>
              <w:rPr>
                <w:rFonts w:ascii="Arial" w:hAnsi="Arial" w:cs="Arial"/>
                <w:sz w:val="12"/>
                <w:szCs w:val="12"/>
                <w:lang w:val="en-GB" w:bidi="th-TH"/>
              </w:rPr>
            </w:pPr>
          </w:p>
        </w:tc>
        <w:tc>
          <w:tcPr>
            <w:tcW w:w="1195" w:type="dxa"/>
            <w:gridSpan w:val="2"/>
            <w:tcBorders>
              <w:top w:val="single" w:sz="4" w:space="0" w:color="000000"/>
              <w:left w:val="nil"/>
              <w:bottom w:val="nil"/>
              <w:right w:val="nil"/>
            </w:tcBorders>
            <w:shd w:val="clear" w:color="auto" w:fill="auto"/>
          </w:tcPr>
          <w:p w14:paraId="5B1C3F3C" w14:textId="77777777" w:rsidR="004C76BA" w:rsidRPr="006C00F4" w:rsidRDefault="004C76BA" w:rsidP="004C76BA">
            <w:pPr>
              <w:autoSpaceDE w:val="0"/>
              <w:autoSpaceDN w:val="0"/>
              <w:ind w:right="-72"/>
              <w:jc w:val="right"/>
              <w:rPr>
                <w:rFonts w:ascii="Arial" w:hAnsi="Arial" w:cs="Arial"/>
                <w:sz w:val="12"/>
                <w:szCs w:val="12"/>
                <w:lang w:val="en-GB" w:bidi="th-TH"/>
              </w:rPr>
            </w:pPr>
          </w:p>
        </w:tc>
        <w:tc>
          <w:tcPr>
            <w:tcW w:w="1195" w:type="dxa"/>
            <w:tcBorders>
              <w:top w:val="single" w:sz="4" w:space="0" w:color="000000"/>
              <w:left w:val="nil"/>
              <w:bottom w:val="nil"/>
              <w:right w:val="nil"/>
            </w:tcBorders>
            <w:shd w:val="clear" w:color="auto" w:fill="auto"/>
          </w:tcPr>
          <w:p w14:paraId="65B2C8A5" w14:textId="77777777" w:rsidR="004C76BA" w:rsidRPr="006C00F4" w:rsidRDefault="004C76BA" w:rsidP="004C76BA">
            <w:pPr>
              <w:autoSpaceDE w:val="0"/>
              <w:autoSpaceDN w:val="0"/>
              <w:ind w:right="-72"/>
              <w:jc w:val="right"/>
              <w:rPr>
                <w:rFonts w:ascii="Arial" w:hAnsi="Arial" w:cs="Arial"/>
                <w:sz w:val="12"/>
                <w:szCs w:val="12"/>
                <w:lang w:val="en-GB" w:bidi="th-TH"/>
              </w:rPr>
            </w:pPr>
          </w:p>
        </w:tc>
        <w:tc>
          <w:tcPr>
            <w:tcW w:w="1195" w:type="dxa"/>
            <w:tcBorders>
              <w:top w:val="single" w:sz="4" w:space="0" w:color="000000"/>
              <w:left w:val="nil"/>
              <w:bottom w:val="nil"/>
              <w:right w:val="nil"/>
            </w:tcBorders>
            <w:shd w:val="clear" w:color="auto" w:fill="auto"/>
          </w:tcPr>
          <w:p w14:paraId="16C858B5" w14:textId="77777777" w:rsidR="004C76BA" w:rsidRPr="006C00F4" w:rsidRDefault="004C76BA" w:rsidP="004C76BA">
            <w:pPr>
              <w:autoSpaceDE w:val="0"/>
              <w:autoSpaceDN w:val="0"/>
              <w:ind w:right="-72"/>
              <w:jc w:val="right"/>
              <w:rPr>
                <w:rFonts w:ascii="Arial" w:hAnsi="Arial" w:cs="Arial"/>
                <w:sz w:val="12"/>
                <w:szCs w:val="12"/>
                <w:lang w:val="en-GB" w:bidi="th-TH"/>
              </w:rPr>
            </w:pPr>
          </w:p>
        </w:tc>
        <w:tc>
          <w:tcPr>
            <w:tcW w:w="1195" w:type="dxa"/>
            <w:tcBorders>
              <w:top w:val="single" w:sz="4" w:space="0" w:color="000000"/>
              <w:left w:val="nil"/>
              <w:bottom w:val="nil"/>
              <w:right w:val="nil"/>
            </w:tcBorders>
            <w:shd w:val="clear" w:color="auto" w:fill="auto"/>
          </w:tcPr>
          <w:p w14:paraId="1EFFC769" w14:textId="1AFD5D5B" w:rsidR="004C76BA" w:rsidRPr="006C00F4" w:rsidRDefault="004C76BA" w:rsidP="004C76BA">
            <w:pPr>
              <w:autoSpaceDE w:val="0"/>
              <w:autoSpaceDN w:val="0"/>
              <w:ind w:right="-72"/>
              <w:jc w:val="right"/>
              <w:rPr>
                <w:rFonts w:ascii="Arial" w:hAnsi="Arial" w:cs="Arial"/>
                <w:sz w:val="12"/>
                <w:szCs w:val="12"/>
                <w:lang w:val="en-GB" w:bidi="th-TH"/>
              </w:rPr>
            </w:pPr>
          </w:p>
        </w:tc>
      </w:tr>
      <w:tr w:rsidR="004C76BA" w:rsidRPr="006C00F4" w14:paraId="57AEDC3D" w14:textId="77777777" w:rsidTr="00E759D4">
        <w:trPr>
          <w:gridAfter w:val="1"/>
          <w:wAfter w:w="6" w:type="dxa"/>
        </w:trPr>
        <w:tc>
          <w:tcPr>
            <w:tcW w:w="2274" w:type="dxa"/>
            <w:vAlign w:val="center"/>
            <w:hideMark/>
          </w:tcPr>
          <w:p w14:paraId="55B394C6" w14:textId="16043F0A" w:rsidR="004C76BA" w:rsidRPr="006C00F4" w:rsidRDefault="004C76BA" w:rsidP="004C76BA">
            <w:pPr>
              <w:ind w:left="-101" w:right="-81"/>
              <w:jc w:val="both"/>
              <w:rPr>
                <w:rFonts w:ascii="Arial" w:eastAsia="Arial" w:hAnsi="Arial" w:cs="Arial"/>
                <w:sz w:val="18"/>
                <w:szCs w:val="18"/>
                <w:u w:val="single"/>
                <w:lang w:val="en-GB" w:eastAsia="en-GB" w:bidi="th-TH"/>
              </w:rPr>
            </w:pPr>
            <w:proofErr w:type="gramStart"/>
            <w:r w:rsidRPr="006C00F4">
              <w:rPr>
                <w:rFonts w:ascii="Arial" w:eastAsia="Arial" w:hAnsi="Arial" w:cs="Arial"/>
                <w:sz w:val="18"/>
                <w:szCs w:val="18"/>
                <w:lang w:val="en-GB" w:eastAsia="en-GB" w:bidi="th-TH"/>
              </w:rPr>
              <w:t>At</w:t>
            </w:r>
            <w:proofErr w:type="gramEnd"/>
            <w:r w:rsidRPr="006C00F4">
              <w:rPr>
                <w:rFonts w:ascii="Arial" w:eastAsia="Arial" w:hAnsi="Arial" w:cs="Arial"/>
                <w:sz w:val="18"/>
                <w:szCs w:val="18"/>
                <w:lang w:val="en-GB" w:eastAsia="en-GB" w:bidi="th-TH"/>
              </w:rPr>
              <w:t xml:space="preserve"> 31 December 2024</w:t>
            </w:r>
          </w:p>
        </w:tc>
        <w:tc>
          <w:tcPr>
            <w:tcW w:w="1195" w:type="dxa"/>
            <w:tcBorders>
              <w:top w:val="nil"/>
              <w:left w:val="nil"/>
              <w:bottom w:val="single" w:sz="4" w:space="0" w:color="000000"/>
              <w:right w:val="nil"/>
            </w:tcBorders>
            <w:shd w:val="clear" w:color="auto" w:fill="auto"/>
            <w:vAlign w:val="bottom"/>
          </w:tcPr>
          <w:p w14:paraId="655F5169"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100,000,000</w:t>
            </w:r>
          </w:p>
        </w:tc>
        <w:tc>
          <w:tcPr>
            <w:tcW w:w="1195" w:type="dxa"/>
            <w:tcBorders>
              <w:top w:val="nil"/>
              <w:left w:val="nil"/>
              <w:bottom w:val="single" w:sz="4" w:space="0" w:color="000000"/>
              <w:right w:val="nil"/>
            </w:tcBorders>
            <w:shd w:val="clear" w:color="auto" w:fill="auto"/>
          </w:tcPr>
          <w:p w14:paraId="14C30F0D"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gridSpan w:val="2"/>
            <w:tcBorders>
              <w:top w:val="nil"/>
              <w:left w:val="nil"/>
              <w:bottom w:val="single" w:sz="4" w:space="0" w:color="000000"/>
              <w:right w:val="nil"/>
            </w:tcBorders>
            <w:shd w:val="clear" w:color="auto" w:fill="auto"/>
          </w:tcPr>
          <w:p w14:paraId="1A251A66"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50,000,000</w:t>
            </w:r>
          </w:p>
        </w:tc>
        <w:tc>
          <w:tcPr>
            <w:tcW w:w="1195" w:type="dxa"/>
            <w:tcBorders>
              <w:top w:val="nil"/>
              <w:left w:val="nil"/>
              <w:bottom w:val="single" w:sz="4" w:space="0" w:color="000000"/>
              <w:right w:val="nil"/>
            </w:tcBorders>
            <w:shd w:val="clear" w:color="auto" w:fill="auto"/>
            <w:vAlign w:val="bottom"/>
          </w:tcPr>
          <w:p w14:paraId="1C728922" w14:textId="35A384C7" w:rsidR="004C76BA" w:rsidRPr="006C00F4" w:rsidRDefault="00DD6E23"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72,00</w:t>
            </w:r>
            <w:r w:rsidR="003406A9" w:rsidRPr="006C00F4">
              <w:rPr>
                <w:rFonts w:ascii="Arial" w:hAnsi="Arial" w:cs="Arial"/>
                <w:sz w:val="18"/>
                <w:szCs w:val="18"/>
                <w:lang w:val="en-GB" w:bidi="th-TH"/>
              </w:rPr>
              <w:t>0</w:t>
            </w:r>
            <w:r w:rsidRPr="006C00F4">
              <w:rPr>
                <w:rFonts w:ascii="Arial" w:hAnsi="Arial" w:cs="Arial"/>
                <w:sz w:val="18"/>
                <w:szCs w:val="18"/>
                <w:lang w:val="en-GB" w:bidi="th-TH"/>
              </w:rPr>
              <w:t>,000</w:t>
            </w:r>
          </w:p>
        </w:tc>
        <w:tc>
          <w:tcPr>
            <w:tcW w:w="1195" w:type="dxa"/>
            <w:tcBorders>
              <w:top w:val="nil"/>
              <w:left w:val="nil"/>
              <w:bottom w:val="single" w:sz="4" w:space="0" w:color="000000"/>
              <w:right w:val="nil"/>
            </w:tcBorders>
            <w:shd w:val="clear" w:color="auto" w:fill="auto"/>
          </w:tcPr>
          <w:p w14:paraId="71039B2A" w14:textId="77777777" w:rsidR="004C76BA" w:rsidRPr="006C00F4" w:rsidRDefault="004C76BA"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0.5</w:t>
            </w:r>
          </w:p>
        </w:tc>
        <w:tc>
          <w:tcPr>
            <w:tcW w:w="1195" w:type="dxa"/>
            <w:tcBorders>
              <w:top w:val="nil"/>
              <w:left w:val="nil"/>
              <w:bottom w:val="single" w:sz="4" w:space="0" w:color="000000"/>
              <w:right w:val="nil"/>
            </w:tcBorders>
            <w:shd w:val="clear" w:color="auto" w:fill="auto"/>
          </w:tcPr>
          <w:p w14:paraId="326494D7" w14:textId="3353DBD3" w:rsidR="004C76BA" w:rsidRPr="006C00F4" w:rsidRDefault="007C5A86" w:rsidP="004C76BA">
            <w:pPr>
              <w:autoSpaceDE w:val="0"/>
              <w:autoSpaceDN w:val="0"/>
              <w:ind w:right="-72"/>
              <w:jc w:val="right"/>
              <w:rPr>
                <w:rFonts w:ascii="Arial" w:hAnsi="Arial" w:cs="Arial"/>
                <w:sz w:val="18"/>
                <w:szCs w:val="18"/>
                <w:lang w:val="en-GB" w:bidi="th-TH"/>
              </w:rPr>
            </w:pPr>
            <w:r w:rsidRPr="006C00F4">
              <w:rPr>
                <w:rFonts w:ascii="Arial" w:hAnsi="Arial" w:cs="Arial"/>
                <w:sz w:val="18"/>
                <w:szCs w:val="18"/>
                <w:lang w:val="en-GB" w:bidi="th-TH"/>
              </w:rPr>
              <w:t>36,000,000</w:t>
            </w:r>
          </w:p>
        </w:tc>
      </w:tr>
    </w:tbl>
    <w:p w14:paraId="39671899" w14:textId="77777777" w:rsidR="004C76BA" w:rsidRPr="006C00F4" w:rsidRDefault="004C76BA" w:rsidP="006E0EA5">
      <w:pPr>
        <w:jc w:val="thaiDistribute"/>
        <w:rPr>
          <w:rFonts w:ascii="Arial" w:eastAsia="Arial Unicode MS" w:hAnsi="Arial" w:cs="Arial"/>
          <w:color w:val="000000"/>
          <w:sz w:val="18"/>
          <w:szCs w:val="18"/>
          <w:lang w:bidi="th-TH"/>
        </w:rPr>
      </w:pPr>
    </w:p>
    <w:p w14:paraId="6F28F7C3" w14:textId="496CA729" w:rsidR="00BB3E97" w:rsidRPr="006C00F4" w:rsidRDefault="004318D6" w:rsidP="006E0EA5">
      <w:pPr>
        <w:jc w:val="thaiDistribute"/>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The total number of </w:t>
      </w:r>
      <w:proofErr w:type="spellStart"/>
      <w:r w:rsidRPr="006C00F4">
        <w:rPr>
          <w:rFonts w:ascii="Arial" w:eastAsia="Arial Unicode MS" w:hAnsi="Arial" w:cs="Arial"/>
          <w:color w:val="000000"/>
          <w:sz w:val="18"/>
          <w:szCs w:val="18"/>
          <w:lang w:bidi="th-TH"/>
        </w:rPr>
        <w:t>authorised</w:t>
      </w:r>
      <w:proofErr w:type="spellEnd"/>
      <w:r w:rsidRPr="006C00F4">
        <w:rPr>
          <w:rFonts w:ascii="Arial" w:eastAsia="Arial Unicode MS" w:hAnsi="Arial" w:cs="Arial"/>
          <w:color w:val="000000"/>
          <w:sz w:val="18"/>
          <w:szCs w:val="18"/>
          <w:lang w:bidi="th-TH"/>
        </w:rPr>
        <w:t xml:space="preserve"> ordinary shares is </w:t>
      </w:r>
      <w:r w:rsidR="00977F26" w:rsidRPr="006C00F4">
        <w:rPr>
          <w:rFonts w:ascii="Arial" w:hAnsi="Arial" w:cs="Arial"/>
          <w:color w:val="000000"/>
          <w:sz w:val="18"/>
          <w:szCs w:val="18"/>
          <w:lang w:val="en-GB"/>
        </w:rPr>
        <w:t>100,000,000</w:t>
      </w:r>
      <w:r w:rsidR="005E5164" w:rsidRPr="006C00F4">
        <w:rPr>
          <w:rFonts w:ascii="Arial" w:hAnsi="Arial" w:cs="Arial"/>
          <w:color w:val="000000"/>
          <w:sz w:val="18"/>
          <w:szCs w:val="18"/>
          <w:lang w:val="en-GB"/>
        </w:rPr>
        <w:t xml:space="preserve"> </w:t>
      </w:r>
      <w:r w:rsidRPr="006C00F4">
        <w:rPr>
          <w:rFonts w:ascii="Arial" w:eastAsia="Arial Unicode MS" w:hAnsi="Arial" w:cs="Arial"/>
          <w:color w:val="000000"/>
          <w:sz w:val="18"/>
          <w:szCs w:val="18"/>
          <w:lang w:bidi="th-TH"/>
        </w:rPr>
        <w:t>shares (</w:t>
      </w:r>
      <w:r w:rsidR="00D96AE1" w:rsidRPr="006C00F4">
        <w:rPr>
          <w:rFonts w:ascii="Arial" w:eastAsia="Arial Unicode MS" w:hAnsi="Arial" w:cs="Arial"/>
          <w:color w:val="000000"/>
          <w:sz w:val="18"/>
          <w:szCs w:val="18"/>
          <w:lang w:val="en-GB" w:bidi="th-TH"/>
        </w:rPr>
        <w:t>2023</w:t>
      </w:r>
      <w:r w:rsidRPr="006C00F4">
        <w:rPr>
          <w:rFonts w:ascii="Arial" w:eastAsia="Arial Unicode MS" w:hAnsi="Arial" w:cs="Arial"/>
          <w:color w:val="000000"/>
          <w:sz w:val="18"/>
          <w:szCs w:val="18"/>
          <w:lang w:bidi="th-TH"/>
        </w:rPr>
        <w:t xml:space="preserve">: </w:t>
      </w:r>
      <w:r w:rsidR="00387313" w:rsidRPr="006C00F4">
        <w:rPr>
          <w:rFonts w:ascii="Arial" w:eastAsia="Arial Unicode MS" w:hAnsi="Arial" w:cs="Arial"/>
          <w:color w:val="000000"/>
          <w:sz w:val="18"/>
          <w:szCs w:val="18"/>
          <w:lang w:val="en-GB" w:bidi="th-TH"/>
        </w:rPr>
        <w:t>300</w:t>
      </w:r>
      <w:r w:rsidRPr="006C00F4">
        <w:rPr>
          <w:rFonts w:ascii="Arial" w:eastAsia="Arial Unicode MS" w:hAnsi="Arial" w:cs="Arial"/>
          <w:color w:val="000000"/>
          <w:sz w:val="18"/>
          <w:szCs w:val="18"/>
          <w:lang w:bidi="th-TH"/>
        </w:rPr>
        <w:t>,</w:t>
      </w:r>
      <w:r w:rsidR="00387313" w:rsidRPr="006C00F4">
        <w:rPr>
          <w:rFonts w:ascii="Arial" w:eastAsia="Arial Unicode MS" w:hAnsi="Arial" w:cs="Arial"/>
          <w:color w:val="000000"/>
          <w:sz w:val="18"/>
          <w:szCs w:val="18"/>
          <w:lang w:val="en-GB" w:bidi="th-TH"/>
        </w:rPr>
        <w:t>000</w:t>
      </w:r>
      <w:r w:rsidRPr="006C00F4">
        <w:rPr>
          <w:rFonts w:ascii="Arial" w:eastAsia="Arial Unicode MS" w:hAnsi="Arial" w:cs="Arial"/>
          <w:color w:val="000000"/>
          <w:sz w:val="18"/>
          <w:szCs w:val="18"/>
          <w:lang w:bidi="th-TH"/>
        </w:rPr>
        <w:t xml:space="preserve"> shares) with a par value of Baht</w:t>
      </w:r>
      <w:r w:rsidR="00977F26" w:rsidRPr="006C00F4">
        <w:rPr>
          <w:rFonts w:ascii="Arial" w:hAnsi="Arial" w:cs="Arial"/>
          <w:color w:val="000000"/>
          <w:sz w:val="18"/>
          <w:szCs w:val="18"/>
        </w:rPr>
        <w:t xml:space="preserve"> 0.5</w:t>
      </w:r>
      <w:r w:rsidRPr="006C00F4">
        <w:rPr>
          <w:rFonts w:ascii="Arial" w:eastAsia="Arial Unicode MS" w:hAnsi="Arial" w:cs="Arial"/>
          <w:color w:val="000000"/>
          <w:sz w:val="18"/>
          <w:szCs w:val="18"/>
          <w:lang w:bidi="th-TH"/>
        </w:rPr>
        <w:t xml:space="preserve"> per share (</w:t>
      </w:r>
      <w:r w:rsidR="00D96AE1" w:rsidRPr="006C00F4">
        <w:rPr>
          <w:rFonts w:ascii="Arial" w:eastAsia="Arial Unicode MS" w:hAnsi="Arial" w:cs="Arial"/>
          <w:color w:val="000000"/>
          <w:sz w:val="18"/>
          <w:szCs w:val="18"/>
          <w:lang w:val="en-GB" w:bidi="th-TH"/>
        </w:rPr>
        <w:t>2023</w:t>
      </w:r>
      <w:r w:rsidRPr="006C00F4">
        <w:rPr>
          <w:rFonts w:ascii="Arial" w:eastAsia="Arial Unicode MS" w:hAnsi="Arial" w:cs="Arial"/>
          <w:color w:val="000000"/>
          <w:sz w:val="18"/>
          <w:szCs w:val="18"/>
          <w:lang w:bidi="th-TH"/>
        </w:rPr>
        <w:t xml:space="preserve">: Baht </w:t>
      </w:r>
      <w:r w:rsidR="00387313" w:rsidRPr="006C00F4">
        <w:rPr>
          <w:rFonts w:ascii="Arial" w:eastAsia="Arial Unicode MS" w:hAnsi="Arial" w:cs="Arial"/>
          <w:color w:val="000000"/>
          <w:sz w:val="18"/>
          <w:szCs w:val="18"/>
          <w:lang w:val="en-GB" w:bidi="th-TH"/>
        </w:rPr>
        <w:t>10</w:t>
      </w:r>
      <w:r w:rsidRPr="006C00F4">
        <w:rPr>
          <w:rFonts w:ascii="Arial" w:eastAsia="Arial Unicode MS" w:hAnsi="Arial" w:cs="Arial"/>
          <w:color w:val="000000"/>
          <w:sz w:val="18"/>
          <w:szCs w:val="18"/>
          <w:lang w:bidi="th-TH"/>
        </w:rPr>
        <w:t xml:space="preserve"> per share). </w:t>
      </w:r>
      <w:r w:rsidR="00E17B68" w:rsidRPr="006C00F4">
        <w:rPr>
          <w:rFonts w:ascii="Arial" w:eastAsia="Arial Unicode MS" w:hAnsi="Arial" w:cs="Arial"/>
          <w:color w:val="000000"/>
          <w:sz w:val="18"/>
          <w:szCs w:val="18"/>
          <w:lang w:bidi="th-TH"/>
        </w:rPr>
        <w:t xml:space="preserve">The total number of issued and paid-up shares is </w:t>
      </w:r>
      <w:r w:rsidR="00977F26" w:rsidRPr="006C00F4">
        <w:rPr>
          <w:rFonts w:ascii="Arial" w:eastAsia="Arial Unicode MS" w:hAnsi="Arial" w:cs="Arial"/>
          <w:color w:val="000000"/>
          <w:sz w:val="18"/>
          <w:szCs w:val="18"/>
          <w:lang w:bidi="th-TH"/>
        </w:rPr>
        <w:t>72,000,000</w:t>
      </w:r>
      <w:r w:rsidR="00E17B68" w:rsidRPr="006C00F4">
        <w:rPr>
          <w:rFonts w:ascii="Arial" w:eastAsia="Arial Unicode MS" w:hAnsi="Arial" w:cs="Arial"/>
          <w:color w:val="000000"/>
          <w:sz w:val="18"/>
          <w:szCs w:val="18"/>
          <w:lang w:bidi="th-TH"/>
        </w:rPr>
        <w:t xml:space="preserve"> shares (2023: </w:t>
      </w:r>
      <w:r w:rsidR="0076267D" w:rsidRPr="006C00F4">
        <w:rPr>
          <w:rFonts w:ascii="Arial" w:eastAsia="Arial Unicode MS" w:hAnsi="Arial" w:cs="Arial"/>
          <w:color w:val="000000"/>
          <w:sz w:val="18"/>
          <w:szCs w:val="18"/>
          <w:cs/>
          <w:lang w:bidi="th-TH"/>
        </w:rPr>
        <w:br/>
      </w:r>
      <w:r w:rsidR="00E17B68" w:rsidRPr="006C00F4">
        <w:rPr>
          <w:rFonts w:ascii="Arial" w:eastAsia="Arial Unicode MS" w:hAnsi="Arial" w:cs="Arial"/>
          <w:color w:val="000000"/>
          <w:sz w:val="18"/>
          <w:szCs w:val="18"/>
          <w:lang w:bidi="th-TH"/>
        </w:rPr>
        <w:t>All issued shares are fully paid).</w:t>
      </w:r>
    </w:p>
    <w:p w14:paraId="0CD5F65E" w14:textId="77777777" w:rsidR="00BB3E97" w:rsidRPr="006C00F4" w:rsidRDefault="00BB3E97" w:rsidP="006E0EA5">
      <w:pPr>
        <w:jc w:val="thaiDistribute"/>
        <w:rPr>
          <w:rFonts w:ascii="Arial" w:eastAsia="Arial Unicode MS" w:hAnsi="Arial" w:cs="Arial"/>
          <w:color w:val="000000"/>
          <w:sz w:val="18"/>
          <w:szCs w:val="18"/>
          <w:lang w:bidi="th-TH"/>
        </w:rPr>
      </w:pPr>
    </w:p>
    <w:p w14:paraId="25E4B3D1" w14:textId="77777777" w:rsidR="008977EC" w:rsidRPr="006C00F4" w:rsidRDefault="008977EC" w:rsidP="008977EC">
      <w:pPr>
        <w:autoSpaceDE w:val="0"/>
        <w:autoSpaceDN w:val="0"/>
        <w:adjustRightInd w:val="0"/>
        <w:jc w:val="thaiDistribute"/>
        <w:rPr>
          <w:rFonts w:ascii="Arial" w:eastAsia="Times New Roman" w:hAnsi="Arial" w:cs="Arial"/>
          <w:spacing w:val="-2"/>
          <w:sz w:val="18"/>
          <w:szCs w:val="18"/>
          <w:shd w:val="clear" w:color="auto" w:fill="FFFFFF"/>
          <w:lang w:eastAsia="en-GB" w:bidi="th-TH"/>
        </w:rPr>
      </w:pPr>
      <w:r w:rsidRPr="006C00F4">
        <w:rPr>
          <w:rFonts w:ascii="Arial" w:eastAsia="Times New Roman" w:hAnsi="Arial" w:cs="Arial"/>
          <w:sz w:val="18"/>
          <w:szCs w:val="18"/>
          <w:lang w:eastAsia="en-GB" w:bidi="th-TH"/>
        </w:rPr>
        <w:t xml:space="preserve">On 11 July 2024, the shareholders at the Extraordinary General Meeting of Shareholders No. 1/2024 passed a resolution to approve increase the </w:t>
      </w:r>
      <w:proofErr w:type="spellStart"/>
      <w:r w:rsidRPr="006C00F4">
        <w:rPr>
          <w:rFonts w:ascii="Arial" w:eastAsia="Times New Roman" w:hAnsi="Arial" w:cs="Arial"/>
          <w:sz w:val="18"/>
          <w:szCs w:val="18"/>
          <w:lang w:eastAsia="en-GB" w:bidi="th-TH"/>
        </w:rPr>
        <w:t>authorised</w:t>
      </w:r>
      <w:proofErr w:type="spellEnd"/>
      <w:r w:rsidRPr="006C00F4">
        <w:rPr>
          <w:rFonts w:ascii="Arial" w:eastAsia="Times New Roman" w:hAnsi="Arial" w:cs="Arial"/>
          <w:sz w:val="18"/>
          <w:szCs w:val="18"/>
          <w:lang w:eastAsia="en-GB" w:bidi="th-TH"/>
        </w:rPr>
        <w:t xml:space="preserve"> share capital for the existing shareholders of the Company in the same proportion, from 300,000 ordinary shares with a par value of Baht 10 per share to 3,600,000 ordinary shares with a par value of Baht 10 per share</w:t>
      </w:r>
      <w:r w:rsidRPr="006C00F4">
        <w:rPr>
          <w:rFonts w:ascii="Arial" w:eastAsia="Times New Roman" w:hAnsi="Arial" w:cs="Arial"/>
          <w:spacing w:val="-2"/>
          <w:sz w:val="18"/>
          <w:szCs w:val="18"/>
          <w:lang w:eastAsia="en-GB" w:bidi="th-TH"/>
        </w:rPr>
        <w:t xml:space="preserve">. </w:t>
      </w:r>
      <w:r w:rsidRPr="006C00F4">
        <w:rPr>
          <w:rFonts w:ascii="Arial" w:eastAsia="Times New Roman" w:hAnsi="Arial" w:cs="Arial"/>
          <w:spacing w:val="-2"/>
          <w:sz w:val="18"/>
          <w:szCs w:val="18"/>
          <w:shd w:val="clear" w:color="auto" w:fill="FFFFFF"/>
          <w:lang w:eastAsia="en-GB" w:bidi="th-TH"/>
        </w:rPr>
        <w:t>The Company registered the increased share capital with the ministry of commerce on the same day.</w:t>
      </w:r>
      <w:r w:rsidRPr="006C00F4">
        <w:rPr>
          <w:rFonts w:ascii="Arial" w:eastAsia="Times New Roman" w:hAnsi="Arial" w:cs="Arial"/>
          <w:spacing w:val="-2"/>
          <w:sz w:val="18"/>
          <w:szCs w:val="18"/>
          <w:lang w:eastAsia="en-GB" w:bidi="th-TH"/>
        </w:rPr>
        <w:t xml:space="preserve"> </w:t>
      </w:r>
      <w:r w:rsidRPr="006C00F4">
        <w:rPr>
          <w:rFonts w:ascii="Arial" w:eastAsia="Times New Roman" w:hAnsi="Arial" w:cs="Arial"/>
          <w:spacing w:val="-2"/>
          <w:sz w:val="18"/>
          <w:szCs w:val="18"/>
          <w:shd w:val="clear" w:color="auto" w:fill="FFFFFF"/>
          <w:lang w:eastAsia="en-GB" w:bidi="th-TH"/>
        </w:rPr>
        <w:t xml:space="preserve">On 18 July 2024, the Company received subscription of 3,300,000 additional shares at Baht 10 par value which were priced at Baht 10 per share </w:t>
      </w:r>
      <w:r w:rsidRPr="006C00F4">
        <w:rPr>
          <w:rFonts w:ascii="Arial" w:eastAsia="Times New Roman" w:hAnsi="Arial" w:cs="Arial"/>
          <w:spacing w:val="-2"/>
          <w:sz w:val="18"/>
          <w:szCs w:val="18"/>
          <w:lang w:eastAsia="en-GB" w:bidi="th-TH"/>
        </w:rPr>
        <w:t xml:space="preserve">with a par value of Baht </w:t>
      </w:r>
      <w:r w:rsidRPr="006C00F4">
        <w:rPr>
          <w:rFonts w:ascii="Arial" w:eastAsia="Times New Roman" w:hAnsi="Arial" w:cs="Arial"/>
          <w:spacing w:val="-2"/>
          <w:sz w:val="18"/>
          <w:szCs w:val="18"/>
          <w:shd w:val="clear" w:color="auto" w:fill="FFFFFF"/>
          <w:lang w:eastAsia="en-GB" w:bidi="th-TH"/>
        </w:rPr>
        <w:t>33,000,000.</w:t>
      </w:r>
    </w:p>
    <w:p w14:paraId="29440C72" w14:textId="77777777" w:rsidR="008977EC" w:rsidRPr="006C00F4" w:rsidRDefault="008977EC" w:rsidP="008977EC">
      <w:pPr>
        <w:autoSpaceDE w:val="0"/>
        <w:autoSpaceDN w:val="0"/>
        <w:adjustRightInd w:val="0"/>
        <w:jc w:val="thaiDistribute"/>
        <w:rPr>
          <w:rFonts w:ascii="Arial" w:eastAsia="Times New Roman" w:hAnsi="Arial" w:cs="Arial"/>
          <w:spacing w:val="-2"/>
          <w:sz w:val="18"/>
          <w:szCs w:val="18"/>
          <w:shd w:val="clear" w:color="auto" w:fill="FFFFFF"/>
          <w:lang w:eastAsia="en-GB" w:bidi="th-TH"/>
        </w:rPr>
      </w:pPr>
    </w:p>
    <w:p w14:paraId="59DB9DCA" w14:textId="78F34361" w:rsidR="008977EC" w:rsidRPr="006C00F4" w:rsidRDefault="008977EC" w:rsidP="008977EC">
      <w:pPr>
        <w:autoSpaceDE w:val="0"/>
        <w:autoSpaceDN w:val="0"/>
        <w:adjustRightInd w:val="0"/>
        <w:jc w:val="thaiDistribute"/>
        <w:rPr>
          <w:rFonts w:ascii="Arial" w:eastAsia="Times New Roman" w:hAnsi="Arial" w:cs="Arial"/>
          <w:sz w:val="18"/>
          <w:szCs w:val="18"/>
          <w:lang w:eastAsia="en-GB" w:bidi="th-TH"/>
        </w:rPr>
      </w:pPr>
      <w:r w:rsidRPr="006C00F4">
        <w:rPr>
          <w:rFonts w:ascii="Arial" w:eastAsia="Times New Roman" w:hAnsi="Arial" w:cs="Arial"/>
          <w:sz w:val="18"/>
          <w:szCs w:val="18"/>
          <w:lang w:eastAsia="en-GB" w:bidi="th-TH"/>
        </w:rPr>
        <w:t xml:space="preserve">On 23 </w:t>
      </w:r>
      <w:r w:rsidR="001831E0" w:rsidRPr="006C00F4">
        <w:rPr>
          <w:rFonts w:ascii="Arial" w:eastAsia="Times New Roman" w:hAnsi="Arial" w:cs="Arial"/>
          <w:sz w:val="18"/>
          <w:szCs w:val="18"/>
          <w:lang w:val="en-GB" w:eastAsia="en-GB" w:bidi="th-TH"/>
        </w:rPr>
        <w:t>November</w:t>
      </w:r>
      <w:r w:rsidRPr="006C00F4">
        <w:rPr>
          <w:rFonts w:ascii="Arial" w:eastAsia="Times New Roman" w:hAnsi="Arial" w:cs="Arial"/>
          <w:sz w:val="18"/>
          <w:szCs w:val="18"/>
          <w:lang w:eastAsia="en-GB" w:bidi="th-TH"/>
        </w:rPr>
        <w:t xml:space="preserve"> 2024, the shareholders at the Extraordinary General Meeting of Shareholders No. 2/2024 passed a resolution to transform the </w:t>
      </w:r>
      <w:r w:rsidR="00576DA2" w:rsidRPr="006C00F4">
        <w:rPr>
          <w:rFonts w:ascii="Arial" w:eastAsia="Times New Roman" w:hAnsi="Arial" w:cs="Arial"/>
          <w:sz w:val="18"/>
          <w:szCs w:val="18"/>
          <w:lang w:eastAsia="en-GB" w:bidi="th-TH"/>
        </w:rPr>
        <w:t>C</w:t>
      </w:r>
      <w:r w:rsidRPr="006C00F4">
        <w:rPr>
          <w:rFonts w:ascii="Arial" w:eastAsia="Times New Roman" w:hAnsi="Arial" w:cs="Arial"/>
          <w:sz w:val="18"/>
          <w:szCs w:val="18"/>
          <w:lang w:eastAsia="en-GB" w:bidi="th-TH"/>
        </w:rPr>
        <w:t xml:space="preserve">ompany into a public limited company. This was for the purpose of offering ordinary shares to the public and listing the </w:t>
      </w:r>
      <w:r w:rsidR="005770CD" w:rsidRPr="006C00F4">
        <w:rPr>
          <w:rFonts w:ascii="Arial" w:eastAsia="Times New Roman" w:hAnsi="Arial" w:cs="Arial"/>
          <w:sz w:val="18"/>
          <w:szCs w:val="18"/>
          <w:lang w:eastAsia="en-GB" w:bidi="th-TH"/>
        </w:rPr>
        <w:t>C</w:t>
      </w:r>
      <w:r w:rsidRPr="006C00F4">
        <w:rPr>
          <w:rFonts w:ascii="Arial" w:eastAsia="Times New Roman" w:hAnsi="Arial" w:cs="Arial"/>
          <w:sz w:val="18"/>
          <w:szCs w:val="18"/>
          <w:lang w:eastAsia="en-GB" w:bidi="th-TH"/>
        </w:rPr>
        <w:t xml:space="preserve">ompany's shares on the Market for Alternative Investment (MAI). They also approved changing the par value of the </w:t>
      </w:r>
      <w:r w:rsidR="00AB17BD" w:rsidRPr="006C00F4">
        <w:rPr>
          <w:rFonts w:ascii="Arial" w:eastAsia="Times New Roman" w:hAnsi="Arial" w:cs="Arial"/>
          <w:sz w:val="18"/>
          <w:szCs w:val="18"/>
          <w:lang w:eastAsia="en-GB" w:bidi="th-TH"/>
        </w:rPr>
        <w:t>C</w:t>
      </w:r>
      <w:r w:rsidRPr="006C00F4">
        <w:rPr>
          <w:rFonts w:ascii="Arial" w:eastAsia="Times New Roman" w:hAnsi="Arial" w:cs="Arial"/>
          <w:sz w:val="18"/>
          <w:szCs w:val="18"/>
          <w:lang w:eastAsia="en-GB" w:bidi="th-TH"/>
        </w:rPr>
        <w:t xml:space="preserve">ompany's shares from the original value of Baht 10 per share to Baht 0.50 per share. After the change in par value, the </w:t>
      </w:r>
      <w:r w:rsidR="001627B8" w:rsidRPr="006C00F4">
        <w:rPr>
          <w:rFonts w:ascii="Arial" w:eastAsia="Times New Roman" w:hAnsi="Arial" w:cs="Arial"/>
          <w:sz w:val="18"/>
          <w:szCs w:val="18"/>
          <w:lang w:eastAsia="en-GB" w:bidi="th-TH"/>
        </w:rPr>
        <w:t>C</w:t>
      </w:r>
      <w:r w:rsidRPr="006C00F4">
        <w:rPr>
          <w:rFonts w:ascii="Arial" w:eastAsia="Times New Roman" w:hAnsi="Arial" w:cs="Arial"/>
          <w:sz w:val="18"/>
          <w:szCs w:val="18"/>
          <w:lang w:eastAsia="en-GB" w:bidi="th-TH"/>
        </w:rPr>
        <w:t>ompany will have a registered and paid-up capital of Baht 36,000,000, divided into a total of 72,000,000 ordinary shares.</w:t>
      </w:r>
    </w:p>
    <w:p w14:paraId="167FCC1C" w14:textId="77777777" w:rsidR="008977EC" w:rsidRPr="006C00F4" w:rsidRDefault="008977EC" w:rsidP="008977EC">
      <w:pPr>
        <w:autoSpaceDE w:val="0"/>
        <w:autoSpaceDN w:val="0"/>
        <w:adjustRightInd w:val="0"/>
        <w:jc w:val="thaiDistribute"/>
        <w:rPr>
          <w:rFonts w:ascii="Arial" w:eastAsia="Times New Roman" w:hAnsi="Arial" w:cs="Arial"/>
          <w:sz w:val="18"/>
          <w:szCs w:val="18"/>
          <w:lang w:eastAsia="en-GB" w:bidi="th-TH"/>
        </w:rPr>
      </w:pPr>
    </w:p>
    <w:p w14:paraId="5DBD02B9" w14:textId="6C60DEDA" w:rsidR="0053008C" w:rsidRPr="006C00F4" w:rsidRDefault="008977EC" w:rsidP="00E17B68">
      <w:pPr>
        <w:autoSpaceDE w:val="0"/>
        <w:autoSpaceDN w:val="0"/>
        <w:adjustRightInd w:val="0"/>
        <w:jc w:val="thaiDistribute"/>
        <w:rPr>
          <w:rFonts w:ascii="Arial" w:hAnsi="Arial" w:cs="Arial"/>
          <w:b/>
          <w:bCs/>
          <w:sz w:val="18"/>
          <w:szCs w:val="18"/>
          <w:lang w:bidi="th-TH"/>
        </w:rPr>
      </w:pPr>
      <w:r w:rsidRPr="006C00F4">
        <w:rPr>
          <w:rFonts w:ascii="Arial" w:eastAsia="Times New Roman" w:hAnsi="Arial" w:cs="Arial"/>
          <w:sz w:val="18"/>
          <w:szCs w:val="18"/>
          <w:lang w:eastAsia="en-GB" w:bidi="th-TH"/>
        </w:rPr>
        <w:t xml:space="preserve">Additionally, on the same day, the shareholders at the Extraordinary General Meeting of Shareholders No. 2/2024 passed a resolution to approve an increase in the </w:t>
      </w:r>
      <w:r w:rsidR="007F180E" w:rsidRPr="006C00F4">
        <w:rPr>
          <w:rFonts w:ascii="Arial" w:eastAsia="Times New Roman" w:hAnsi="Arial" w:cs="Arial"/>
          <w:sz w:val="18"/>
          <w:szCs w:val="18"/>
          <w:lang w:eastAsia="en-GB" w:bidi="th-TH"/>
        </w:rPr>
        <w:t>C</w:t>
      </w:r>
      <w:r w:rsidRPr="006C00F4">
        <w:rPr>
          <w:rFonts w:ascii="Arial" w:eastAsia="Times New Roman" w:hAnsi="Arial" w:cs="Arial"/>
          <w:sz w:val="18"/>
          <w:szCs w:val="18"/>
          <w:lang w:eastAsia="en-GB" w:bidi="th-TH"/>
        </w:rPr>
        <w:t xml:space="preserve">ompany's </w:t>
      </w:r>
      <w:r w:rsidR="0053008C" w:rsidRPr="006C00F4">
        <w:rPr>
          <w:rFonts w:ascii="Arial" w:eastAsia="Times New Roman" w:hAnsi="Arial" w:cs="Arial"/>
          <w:sz w:val="18"/>
          <w:szCs w:val="18"/>
          <w:lang w:eastAsia="en-GB" w:bidi="th-TH"/>
        </w:rPr>
        <w:t>share</w:t>
      </w:r>
      <w:r w:rsidRPr="006C00F4">
        <w:rPr>
          <w:rFonts w:ascii="Arial" w:eastAsia="Times New Roman" w:hAnsi="Arial" w:cs="Arial"/>
          <w:sz w:val="18"/>
          <w:szCs w:val="18"/>
          <w:lang w:eastAsia="en-GB" w:bidi="th-TH"/>
        </w:rPr>
        <w:t xml:space="preserve"> capital from </w:t>
      </w:r>
      <w:r w:rsidR="0053008C" w:rsidRPr="006C00F4">
        <w:rPr>
          <w:rFonts w:ascii="Arial" w:eastAsia="Times New Roman" w:hAnsi="Arial" w:cs="Arial"/>
          <w:sz w:val="18"/>
          <w:szCs w:val="18"/>
          <w:lang w:eastAsia="en-GB" w:bidi="th-TH"/>
        </w:rPr>
        <w:t xml:space="preserve">Baht </w:t>
      </w:r>
      <w:r w:rsidRPr="006C00F4">
        <w:rPr>
          <w:rFonts w:ascii="Arial" w:eastAsia="Times New Roman" w:hAnsi="Arial" w:cs="Arial"/>
          <w:sz w:val="18"/>
          <w:szCs w:val="18"/>
          <w:lang w:eastAsia="en-GB" w:bidi="th-TH"/>
        </w:rPr>
        <w:t xml:space="preserve">36,000,000 to </w:t>
      </w:r>
      <w:r w:rsidR="0053008C" w:rsidRPr="006C00F4">
        <w:rPr>
          <w:rFonts w:ascii="Arial" w:eastAsia="Times New Roman" w:hAnsi="Arial" w:cs="Arial"/>
          <w:sz w:val="18"/>
          <w:szCs w:val="18"/>
          <w:lang w:eastAsia="en-GB" w:bidi="th-TH"/>
        </w:rPr>
        <w:t xml:space="preserve">Baht </w:t>
      </w:r>
      <w:r w:rsidRPr="006C00F4">
        <w:rPr>
          <w:rFonts w:ascii="Arial" w:eastAsia="Times New Roman" w:hAnsi="Arial" w:cs="Arial"/>
          <w:sz w:val="18"/>
          <w:szCs w:val="18"/>
          <w:lang w:eastAsia="en-GB" w:bidi="th-TH"/>
        </w:rPr>
        <w:t>50,000,000 by issuing 28,000,000 n</w:t>
      </w:r>
      <w:r w:rsidR="0053008C" w:rsidRPr="006C00F4">
        <w:rPr>
          <w:rFonts w:ascii="Arial" w:eastAsia="Times New Roman" w:hAnsi="Arial" w:cs="Arial"/>
          <w:sz w:val="18"/>
          <w:szCs w:val="18"/>
          <w:lang w:eastAsia="en-GB" w:bidi="th-TH"/>
        </w:rPr>
        <w:t>ew ordinary</w:t>
      </w:r>
      <w:r w:rsidRPr="006C00F4">
        <w:rPr>
          <w:rFonts w:ascii="Arial" w:eastAsia="Times New Roman" w:hAnsi="Arial" w:cs="Arial"/>
          <w:sz w:val="18"/>
          <w:szCs w:val="18"/>
          <w:lang w:eastAsia="en-GB" w:bidi="th-TH"/>
        </w:rPr>
        <w:t xml:space="preserve"> shares with a par value of </w:t>
      </w:r>
      <w:r w:rsidR="0053008C" w:rsidRPr="006C00F4">
        <w:rPr>
          <w:rFonts w:ascii="Arial" w:eastAsia="Times New Roman" w:hAnsi="Arial" w:cs="Arial"/>
          <w:sz w:val="18"/>
          <w:szCs w:val="18"/>
          <w:lang w:eastAsia="en-GB" w:bidi="th-TH"/>
        </w:rPr>
        <w:t xml:space="preserve">Baht </w:t>
      </w:r>
      <w:r w:rsidRPr="006C00F4">
        <w:rPr>
          <w:rFonts w:ascii="Arial" w:eastAsia="Times New Roman" w:hAnsi="Arial" w:cs="Arial"/>
          <w:sz w:val="18"/>
          <w:szCs w:val="18"/>
          <w:lang w:eastAsia="en-GB" w:bidi="th-TH"/>
        </w:rPr>
        <w:t xml:space="preserve">0.50 per share. This is to support the initial public offering of </w:t>
      </w:r>
      <w:r w:rsidR="0053008C" w:rsidRPr="006C00F4">
        <w:rPr>
          <w:rFonts w:ascii="Arial" w:eastAsia="Times New Roman" w:hAnsi="Arial" w:cs="Arial"/>
          <w:sz w:val="18"/>
          <w:szCs w:val="18"/>
          <w:lang w:eastAsia="en-GB" w:bidi="th-TH"/>
        </w:rPr>
        <w:t>ordinary</w:t>
      </w:r>
      <w:r w:rsidRPr="006C00F4">
        <w:rPr>
          <w:rFonts w:ascii="Arial" w:eastAsia="Times New Roman" w:hAnsi="Arial" w:cs="Arial"/>
          <w:sz w:val="18"/>
          <w:szCs w:val="18"/>
          <w:lang w:eastAsia="en-GB" w:bidi="th-TH"/>
        </w:rPr>
        <w:t xml:space="preserve"> shares to the public. </w:t>
      </w:r>
      <w:r w:rsidR="0053008C" w:rsidRPr="006C00F4">
        <w:rPr>
          <w:rFonts w:ascii="Arial" w:eastAsia="Times New Roman" w:hAnsi="Arial" w:cs="Arial"/>
          <w:spacing w:val="-2"/>
          <w:sz w:val="18"/>
          <w:szCs w:val="18"/>
          <w:shd w:val="clear" w:color="auto" w:fill="FFFFFF"/>
          <w:lang w:eastAsia="en-GB" w:bidi="th-TH"/>
        </w:rPr>
        <w:t xml:space="preserve">The Company registered the increased share capital with the ministry of commerce on </w:t>
      </w:r>
      <w:r w:rsidR="00C93CC7" w:rsidRPr="006C00F4">
        <w:rPr>
          <w:rFonts w:ascii="Arial" w:eastAsia="Times New Roman" w:hAnsi="Arial" w:cs="Arial"/>
          <w:spacing w:val="-2"/>
          <w:sz w:val="18"/>
          <w:szCs w:val="18"/>
          <w:shd w:val="clear" w:color="auto" w:fill="FFFFFF"/>
          <w:lang w:eastAsia="en-GB" w:bidi="th-TH"/>
        </w:rPr>
        <w:t>26 November 2024</w:t>
      </w:r>
      <w:r w:rsidR="00FB1144" w:rsidRPr="006C00F4">
        <w:rPr>
          <w:rFonts w:ascii="Arial" w:eastAsia="Times New Roman" w:hAnsi="Arial" w:cs="Arial"/>
          <w:spacing w:val="-2"/>
          <w:sz w:val="18"/>
          <w:szCs w:val="18"/>
          <w:shd w:val="clear" w:color="auto" w:fill="FFFFFF"/>
          <w:lang w:eastAsia="en-GB" w:bidi="th-TH"/>
        </w:rPr>
        <w:t>.</w:t>
      </w:r>
      <w:r w:rsidR="0053008C" w:rsidRPr="006C00F4">
        <w:rPr>
          <w:rFonts w:ascii="Arial" w:hAnsi="Arial" w:cs="Arial"/>
          <w:b/>
          <w:bCs/>
          <w:sz w:val="18"/>
          <w:szCs w:val="18"/>
        </w:rPr>
        <w:br w:type="page"/>
      </w:r>
    </w:p>
    <w:p w14:paraId="0EF37A5A" w14:textId="77777777" w:rsidR="00C05292" w:rsidRPr="006C00F4" w:rsidRDefault="00C05292" w:rsidP="00E17B68">
      <w:pPr>
        <w:autoSpaceDE w:val="0"/>
        <w:autoSpaceDN w:val="0"/>
        <w:adjustRightInd w:val="0"/>
        <w:jc w:val="thaiDistribute"/>
        <w:rPr>
          <w:rFonts w:ascii="Arial" w:eastAsia="Times New Roman" w:hAnsi="Arial" w:cs="Arial"/>
          <w:sz w:val="18"/>
          <w:szCs w:val="18"/>
          <w:lang w:eastAsia="en-GB" w:bidi="th-TH"/>
        </w:rPr>
      </w:pPr>
    </w:p>
    <w:tbl>
      <w:tblPr>
        <w:tblW w:w="0" w:type="auto"/>
        <w:tblInd w:w="-5" w:type="dxa"/>
        <w:tblLook w:val="04A0" w:firstRow="1" w:lastRow="0" w:firstColumn="1" w:lastColumn="0" w:noHBand="0" w:noVBand="1"/>
      </w:tblPr>
      <w:tblGrid>
        <w:gridCol w:w="9463"/>
      </w:tblGrid>
      <w:tr w:rsidR="00F43117" w:rsidRPr="006C00F4" w14:paraId="3401D42C" w14:textId="77777777" w:rsidTr="00147BD0">
        <w:trPr>
          <w:trHeight w:val="386"/>
        </w:trPr>
        <w:tc>
          <w:tcPr>
            <w:tcW w:w="9463" w:type="dxa"/>
            <w:shd w:val="clear" w:color="auto" w:fill="auto"/>
            <w:vAlign w:val="center"/>
          </w:tcPr>
          <w:p w14:paraId="6F47E3FA" w14:textId="324D8D8A" w:rsidR="007C48E1" w:rsidRPr="006C00F4" w:rsidRDefault="00387313" w:rsidP="00B06B1E">
            <w:pPr>
              <w:pStyle w:val="Heading1"/>
              <w:ind w:left="540" w:hanging="640"/>
              <w:rPr>
                <w:rFonts w:ascii="Arial" w:hAnsi="Arial" w:cs="Arial"/>
                <w:color w:val="000000"/>
                <w:sz w:val="18"/>
                <w:szCs w:val="18"/>
                <w:cs/>
              </w:rPr>
            </w:pPr>
            <w:r w:rsidRPr="006C00F4">
              <w:rPr>
                <w:rFonts w:ascii="Arial" w:hAnsi="Arial" w:cs="Arial"/>
                <w:color w:val="000000"/>
                <w:sz w:val="18"/>
                <w:szCs w:val="18"/>
              </w:rPr>
              <w:t>21</w:t>
            </w:r>
            <w:r w:rsidR="007C48E1" w:rsidRPr="006C00F4">
              <w:rPr>
                <w:rFonts w:ascii="Arial" w:hAnsi="Arial" w:cs="Arial"/>
                <w:color w:val="000000"/>
                <w:sz w:val="18"/>
                <w:szCs w:val="18"/>
                <w:cs/>
              </w:rPr>
              <w:tab/>
            </w:r>
            <w:r w:rsidR="007C48E1" w:rsidRPr="006C00F4">
              <w:rPr>
                <w:rFonts w:ascii="Arial" w:hAnsi="Arial" w:cs="Arial"/>
                <w:color w:val="000000"/>
                <w:sz w:val="18"/>
                <w:szCs w:val="18"/>
              </w:rPr>
              <w:t xml:space="preserve">Legal </w:t>
            </w:r>
            <w:proofErr w:type="gramStart"/>
            <w:r w:rsidR="007C48E1" w:rsidRPr="006C00F4">
              <w:rPr>
                <w:rFonts w:ascii="Arial" w:hAnsi="Arial" w:cs="Arial"/>
                <w:color w:val="000000"/>
                <w:sz w:val="18"/>
                <w:szCs w:val="18"/>
              </w:rPr>
              <w:t>reserve</w:t>
            </w:r>
            <w:proofErr w:type="gramEnd"/>
          </w:p>
        </w:tc>
      </w:tr>
    </w:tbl>
    <w:p w14:paraId="45357A9E" w14:textId="77777777" w:rsidR="007C48E1" w:rsidRPr="006C00F4" w:rsidRDefault="007C48E1" w:rsidP="007C48E1">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3008C" w:rsidRPr="006C00F4" w14:paraId="48826B7B" w14:textId="77777777">
        <w:tc>
          <w:tcPr>
            <w:tcW w:w="6570" w:type="dxa"/>
            <w:tcBorders>
              <w:top w:val="nil"/>
              <w:left w:val="nil"/>
              <w:bottom w:val="nil"/>
              <w:right w:val="nil"/>
            </w:tcBorders>
            <w:shd w:val="clear" w:color="auto" w:fill="auto"/>
          </w:tcPr>
          <w:p w14:paraId="3FAB2417" w14:textId="77777777" w:rsidR="0053008C" w:rsidRPr="006C00F4" w:rsidRDefault="0053008C">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hideMark/>
          </w:tcPr>
          <w:p w14:paraId="23946A3D" w14:textId="77777777" w:rsidR="0053008C" w:rsidRPr="006C00F4" w:rsidRDefault="0053008C">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0FBC5E82" w14:textId="77777777" w:rsidR="0053008C" w:rsidRPr="006C00F4" w:rsidRDefault="0053008C">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2023</w:t>
            </w:r>
          </w:p>
        </w:tc>
      </w:tr>
      <w:tr w:rsidR="0053008C" w:rsidRPr="006C00F4" w14:paraId="724FA1D3" w14:textId="77777777">
        <w:tc>
          <w:tcPr>
            <w:tcW w:w="6570" w:type="dxa"/>
            <w:tcBorders>
              <w:top w:val="nil"/>
              <w:left w:val="nil"/>
              <w:bottom w:val="nil"/>
              <w:right w:val="nil"/>
            </w:tcBorders>
            <w:shd w:val="clear" w:color="auto" w:fill="auto"/>
          </w:tcPr>
          <w:p w14:paraId="4E6227BF" w14:textId="77777777" w:rsidR="0053008C" w:rsidRPr="006C00F4" w:rsidRDefault="0053008C">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269BB0F7" w14:textId="77777777" w:rsidR="0053008C" w:rsidRPr="006C00F4" w:rsidRDefault="0053008C">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3DE0C0C2" w14:textId="77777777" w:rsidR="0053008C" w:rsidRPr="006C00F4" w:rsidRDefault="0053008C">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Baht</w:t>
            </w:r>
          </w:p>
        </w:tc>
      </w:tr>
      <w:tr w:rsidR="0053008C" w:rsidRPr="006C00F4" w14:paraId="08EE7FD3" w14:textId="77777777">
        <w:tc>
          <w:tcPr>
            <w:tcW w:w="6570" w:type="dxa"/>
            <w:tcBorders>
              <w:top w:val="nil"/>
              <w:left w:val="nil"/>
              <w:bottom w:val="nil"/>
              <w:right w:val="nil"/>
            </w:tcBorders>
            <w:shd w:val="clear" w:color="auto" w:fill="auto"/>
            <w:vAlign w:val="bottom"/>
          </w:tcPr>
          <w:p w14:paraId="74000333" w14:textId="77777777" w:rsidR="0053008C" w:rsidRPr="006C00F4" w:rsidRDefault="0053008C">
            <w:pPr>
              <w:ind w:left="-113"/>
              <w:rPr>
                <w:rFonts w:ascii="Arial" w:eastAsia="Arial Unicode MS" w:hAnsi="Arial" w:cs="Arial"/>
                <w:color w:val="000000"/>
                <w:sz w:val="10"/>
                <w:szCs w:val="10"/>
              </w:rPr>
            </w:pPr>
          </w:p>
        </w:tc>
        <w:tc>
          <w:tcPr>
            <w:tcW w:w="1440" w:type="dxa"/>
            <w:tcBorders>
              <w:top w:val="single" w:sz="4" w:space="0" w:color="auto"/>
              <w:left w:val="nil"/>
              <w:bottom w:val="nil"/>
              <w:right w:val="nil"/>
            </w:tcBorders>
            <w:shd w:val="clear" w:color="auto" w:fill="auto"/>
          </w:tcPr>
          <w:p w14:paraId="3F87BCEE" w14:textId="77777777" w:rsidR="0053008C" w:rsidRPr="006C00F4" w:rsidRDefault="0053008C">
            <w:pPr>
              <w:ind w:left="-40" w:right="-72"/>
              <w:jc w:val="right"/>
              <w:rPr>
                <w:rFonts w:ascii="Arial" w:eastAsia="Arial Unicode MS" w:hAnsi="Arial" w:cs="Arial"/>
                <w:color w:val="000000"/>
                <w:sz w:val="10"/>
                <w:szCs w:val="10"/>
              </w:rPr>
            </w:pPr>
          </w:p>
        </w:tc>
        <w:tc>
          <w:tcPr>
            <w:tcW w:w="1440" w:type="dxa"/>
            <w:tcBorders>
              <w:top w:val="single" w:sz="4" w:space="0" w:color="auto"/>
              <w:left w:val="nil"/>
              <w:bottom w:val="nil"/>
              <w:right w:val="nil"/>
            </w:tcBorders>
            <w:shd w:val="clear" w:color="auto" w:fill="auto"/>
          </w:tcPr>
          <w:p w14:paraId="5567C49C" w14:textId="77777777" w:rsidR="0053008C" w:rsidRPr="006C00F4" w:rsidRDefault="0053008C">
            <w:pPr>
              <w:ind w:left="-40" w:right="-72"/>
              <w:jc w:val="right"/>
              <w:rPr>
                <w:rFonts w:ascii="Arial" w:eastAsia="Arial Unicode MS" w:hAnsi="Arial" w:cs="Arial"/>
                <w:b/>
                <w:bCs/>
                <w:color w:val="000000"/>
                <w:sz w:val="10"/>
                <w:szCs w:val="10"/>
              </w:rPr>
            </w:pPr>
          </w:p>
        </w:tc>
      </w:tr>
      <w:tr w:rsidR="0053008C" w:rsidRPr="006C00F4" w14:paraId="2E7592E3" w14:textId="77777777" w:rsidTr="0053008C">
        <w:tc>
          <w:tcPr>
            <w:tcW w:w="6570" w:type="dxa"/>
            <w:tcBorders>
              <w:top w:val="nil"/>
              <w:left w:val="nil"/>
              <w:bottom w:val="nil"/>
              <w:right w:val="nil"/>
            </w:tcBorders>
            <w:shd w:val="clear" w:color="auto" w:fill="auto"/>
            <w:vAlign w:val="bottom"/>
          </w:tcPr>
          <w:p w14:paraId="40AA6B63" w14:textId="42887A9B" w:rsidR="0053008C" w:rsidRPr="006C00F4" w:rsidRDefault="0053008C">
            <w:pPr>
              <w:ind w:left="-113"/>
              <w:rPr>
                <w:rFonts w:ascii="Arial" w:eastAsia="Arial Unicode MS" w:hAnsi="Arial" w:cs="Arial"/>
                <w:color w:val="000000"/>
                <w:sz w:val="18"/>
                <w:szCs w:val="18"/>
                <w:lang w:val="en-GB" w:bidi="th-TH"/>
              </w:rPr>
            </w:pPr>
            <w:proofErr w:type="gramStart"/>
            <w:r w:rsidRPr="006C00F4">
              <w:rPr>
                <w:rFonts w:ascii="Arial" w:eastAsia="Arial Unicode MS" w:hAnsi="Arial" w:cs="Arial"/>
                <w:color w:val="000000"/>
                <w:sz w:val="18"/>
                <w:szCs w:val="18"/>
              </w:rPr>
              <w:t>At</w:t>
            </w:r>
            <w:proofErr w:type="gramEnd"/>
            <w:r w:rsidRPr="006C00F4">
              <w:rPr>
                <w:rFonts w:ascii="Arial" w:eastAsia="Arial Unicode MS" w:hAnsi="Arial" w:cs="Arial"/>
                <w:color w:val="000000"/>
                <w:sz w:val="18"/>
                <w:szCs w:val="18"/>
              </w:rPr>
              <w:t xml:space="preserve"> </w:t>
            </w:r>
            <w:r w:rsidRPr="006C00F4">
              <w:rPr>
                <w:rFonts w:ascii="Arial" w:eastAsia="Arial Unicode MS" w:hAnsi="Arial" w:cs="Arial"/>
                <w:color w:val="000000"/>
                <w:sz w:val="18"/>
                <w:szCs w:val="18"/>
                <w:lang w:val="en-GB" w:bidi="th-TH"/>
              </w:rPr>
              <w:t>1 January</w:t>
            </w:r>
          </w:p>
        </w:tc>
        <w:tc>
          <w:tcPr>
            <w:tcW w:w="1440" w:type="dxa"/>
            <w:tcBorders>
              <w:top w:val="nil"/>
              <w:left w:val="nil"/>
              <w:bottom w:val="nil"/>
              <w:right w:val="nil"/>
            </w:tcBorders>
            <w:shd w:val="clear" w:color="auto" w:fill="auto"/>
          </w:tcPr>
          <w:p w14:paraId="64E69578" w14:textId="78AD5DB2" w:rsidR="0053008C" w:rsidRPr="006C00F4" w:rsidRDefault="0053008C">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300,000</w:t>
            </w:r>
          </w:p>
        </w:tc>
        <w:tc>
          <w:tcPr>
            <w:tcW w:w="1440" w:type="dxa"/>
            <w:tcBorders>
              <w:top w:val="nil"/>
              <w:left w:val="nil"/>
              <w:bottom w:val="nil"/>
              <w:right w:val="nil"/>
            </w:tcBorders>
            <w:shd w:val="clear" w:color="auto" w:fill="auto"/>
          </w:tcPr>
          <w:p w14:paraId="7D011AFF" w14:textId="259CCF70" w:rsidR="0053008C" w:rsidRPr="006C00F4" w:rsidRDefault="0053008C">
            <w:pPr>
              <w:ind w:left="-40" w:right="-72"/>
              <w:jc w:val="right"/>
              <w:rPr>
                <w:rFonts w:ascii="Arial" w:eastAsia="Arial Unicode MS" w:hAnsi="Arial" w:cs="Arial"/>
                <w:b/>
                <w:bCs/>
                <w:color w:val="000000"/>
                <w:sz w:val="18"/>
                <w:szCs w:val="18"/>
              </w:rPr>
            </w:pPr>
            <w:r w:rsidRPr="006C00F4">
              <w:rPr>
                <w:rFonts w:ascii="Arial" w:eastAsia="Arial Unicode MS" w:hAnsi="Arial" w:cs="Arial"/>
                <w:color w:val="000000"/>
                <w:sz w:val="18"/>
                <w:szCs w:val="18"/>
                <w:lang w:val="en-GB"/>
              </w:rPr>
              <w:t>300,000</w:t>
            </w:r>
          </w:p>
        </w:tc>
      </w:tr>
      <w:tr w:rsidR="0053008C" w:rsidRPr="006C00F4" w14:paraId="04398843" w14:textId="77777777" w:rsidTr="001831E0">
        <w:tc>
          <w:tcPr>
            <w:tcW w:w="6570" w:type="dxa"/>
            <w:tcBorders>
              <w:top w:val="nil"/>
              <w:left w:val="nil"/>
              <w:bottom w:val="nil"/>
              <w:right w:val="nil"/>
            </w:tcBorders>
            <w:shd w:val="clear" w:color="auto" w:fill="auto"/>
          </w:tcPr>
          <w:p w14:paraId="6F90D7D1" w14:textId="01C176B9" w:rsidR="0053008C" w:rsidRPr="006C00F4" w:rsidRDefault="0053008C">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Appropriation during the period </w:t>
            </w:r>
          </w:p>
        </w:tc>
        <w:tc>
          <w:tcPr>
            <w:tcW w:w="1440" w:type="dxa"/>
            <w:tcBorders>
              <w:top w:val="nil"/>
              <w:left w:val="nil"/>
              <w:bottom w:val="single" w:sz="4" w:space="0" w:color="auto"/>
              <w:right w:val="nil"/>
            </w:tcBorders>
            <w:shd w:val="clear" w:color="auto" w:fill="auto"/>
          </w:tcPr>
          <w:p w14:paraId="22B46676" w14:textId="7D62472B" w:rsidR="0053008C" w:rsidRPr="006C00F4" w:rsidRDefault="0013692F">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1,000,000</w:t>
            </w:r>
          </w:p>
        </w:tc>
        <w:tc>
          <w:tcPr>
            <w:tcW w:w="1440" w:type="dxa"/>
            <w:tcBorders>
              <w:top w:val="nil"/>
              <w:left w:val="nil"/>
              <w:bottom w:val="single" w:sz="4" w:space="0" w:color="auto"/>
              <w:right w:val="nil"/>
            </w:tcBorders>
            <w:shd w:val="clear" w:color="auto" w:fill="auto"/>
          </w:tcPr>
          <w:p w14:paraId="7DCB8851" w14:textId="60B05B82" w:rsidR="0053008C" w:rsidRPr="006C00F4" w:rsidRDefault="0053008C">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w:t>
            </w:r>
          </w:p>
        </w:tc>
      </w:tr>
      <w:tr w:rsidR="001831E0" w:rsidRPr="006C00F4" w14:paraId="7C86EDEB" w14:textId="77777777" w:rsidTr="001831E0">
        <w:tc>
          <w:tcPr>
            <w:tcW w:w="6570" w:type="dxa"/>
            <w:tcBorders>
              <w:top w:val="nil"/>
              <w:left w:val="nil"/>
              <w:bottom w:val="nil"/>
              <w:right w:val="nil"/>
            </w:tcBorders>
            <w:shd w:val="clear" w:color="auto" w:fill="auto"/>
          </w:tcPr>
          <w:p w14:paraId="6EE3569D" w14:textId="77777777" w:rsidR="001831E0" w:rsidRPr="006C00F4" w:rsidRDefault="001831E0">
            <w:pPr>
              <w:ind w:left="-113"/>
              <w:rPr>
                <w:rFonts w:ascii="Arial" w:eastAsia="Arial Unicode MS" w:hAnsi="Arial" w:cs="Arial"/>
                <w:color w:val="000000"/>
                <w:sz w:val="10"/>
                <w:szCs w:val="10"/>
                <w:lang w:bidi="th-TH"/>
              </w:rPr>
            </w:pPr>
          </w:p>
        </w:tc>
        <w:tc>
          <w:tcPr>
            <w:tcW w:w="1440" w:type="dxa"/>
            <w:tcBorders>
              <w:top w:val="single" w:sz="4" w:space="0" w:color="auto"/>
              <w:left w:val="nil"/>
              <w:bottom w:val="nil"/>
              <w:right w:val="nil"/>
            </w:tcBorders>
            <w:shd w:val="clear" w:color="auto" w:fill="auto"/>
          </w:tcPr>
          <w:p w14:paraId="227EB115" w14:textId="77777777" w:rsidR="001831E0" w:rsidRPr="006C00F4" w:rsidRDefault="001831E0">
            <w:pPr>
              <w:ind w:left="-40" w:right="-72"/>
              <w:jc w:val="right"/>
              <w:rPr>
                <w:rFonts w:ascii="Arial" w:eastAsia="Arial Unicode MS" w:hAnsi="Arial" w:cs="Arial"/>
                <w:color w:val="000000"/>
                <w:sz w:val="10"/>
                <w:szCs w:val="10"/>
                <w:lang w:val="en-GB"/>
              </w:rPr>
            </w:pPr>
          </w:p>
        </w:tc>
        <w:tc>
          <w:tcPr>
            <w:tcW w:w="1440" w:type="dxa"/>
            <w:tcBorders>
              <w:top w:val="single" w:sz="4" w:space="0" w:color="auto"/>
              <w:left w:val="nil"/>
              <w:bottom w:val="nil"/>
              <w:right w:val="nil"/>
            </w:tcBorders>
            <w:shd w:val="clear" w:color="auto" w:fill="auto"/>
          </w:tcPr>
          <w:p w14:paraId="715C49C5" w14:textId="77777777" w:rsidR="001831E0" w:rsidRPr="006C00F4" w:rsidRDefault="001831E0">
            <w:pPr>
              <w:ind w:left="-40" w:right="-72"/>
              <w:jc w:val="right"/>
              <w:rPr>
                <w:rFonts w:ascii="Arial" w:eastAsia="Arial Unicode MS" w:hAnsi="Arial" w:cs="Arial"/>
                <w:color w:val="000000"/>
                <w:sz w:val="10"/>
                <w:szCs w:val="10"/>
                <w:lang w:val="en-GB"/>
              </w:rPr>
            </w:pPr>
          </w:p>
        </w:tc>
      </w:tr>
      <w:tr w:rsidR="0053008C" w:rsidRPr="006C00F4" w14:paraId="736FD8F0" w14:textId="77777777" w:rsidTr="001831E0">
        <w:tc>
          <w:tcPr>
            <w:tcW w:w="6570" w:type="dxa"/>
            <w:tcBorders>
              <w:top w:val="nil"/>
              <w:left w:val="nil"/>
              <w:bottom w:val="nil"/>
              <w:right w:val="nil"/>
            </w:tcBorders>
            <w:shd w:val="clear" w:color="auto" w:fill="auto"/>
          </w:tcPr>
          <w:p w14:paraId="2E2D1722" w14:textId="364CCD16" w:rsidR="0053008C" w:rsidRPr="006C00F4" w:rsidRDefault="0053008C">
            <w:pPr>
              <w:ind w:left="-113"/>
              <w:rPr>
                <w:rFonts w:ascii="Arial" w:eastAsia="Arial Unicode MS" w:hAnsi="Arial" w:cs="Arial"/>
                <w:color w:val="000000"/>
                <w:sz w:val="18"/>
                <w:szCs w:val="18"/>
                <w:lang w:bidi="th-TH"/>
              </w:rPr>
            </w:pPr>
            <w:proofErr w:type="gramStart"/>
            <w:r w:rsidRPr="006C00F4">
              <w:rPr>
                <w:rFonts w:ascii="Arial" w:eastAsia="Arial Unicode MS" w:hAnsi="Arial" w:cs="Arial"/>
                <w:color w:val="000000"/>
                <w:sz w:val="18"/>
                <w:szCs w:val="18"/>
                <w:lang w:bidi="th-TH"/>
              </w:rPr>
              <w:t>At</w:t>
            </w:r>
            <w:proofErr w:type="gramEnd"/>
            <w:r w:rsidRPr="006C00F4">
              <w:rPr>
                <w:rFonts w:ascii="Arial" w:eastAsia="Arial Unicode MS" w:hAnsi="Arial" w:cs="Arial"/>
                <w:color w:val="000000"/>
                <w:sz w:val="18"/>
                <w:szCs w:val="18"/>
                <w:lang w:bidi="th-TH"/>
              </w:rPr>
              <w:t xml:space="preserve"> 31 December</w:t>
            </w:r>
          </w:p>
        </w:tc>
        <w:tc>
          <w:tcPr>
            <w:tcW w:w="1440" w:type="dxa"/>
            <w:tcBorders>
              <w:top w:val="nil"/>
              <w:left w:val="nil"/>
              <w:bottom w:val="single" w:sz="4" w:space="0" w:color="auto"/>
              <w:right w:val="nil"/>
            </w:tcBorders>
            <w:shd w:val="clear" w:color="auto" w:fill="auto"/>
          </w:tcPr>
          <w:p w14:paraId="12DD2DF3" w14:textId="3ABD6540" w:rsidR="0053008C" w:rsidRPr="006C00F4" w:rsidRDefault="00523570">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1,300,000</w:t>
            </w:r>
          </w:p>
        </w:tc>
        <w:tc>
          <w:tcPr>
            <w:tcW w:w="1440" w:type="dxa"/>
            <w:tcBorders>
              <w:top w:val="nil"/>
              <w:left w:val="nil"/>
              <w:bottom w:val="single" w:sz="4" w:space="0" w:color="auto"/>
              <w:right w:val="nil"/>
            </w:tcBorders>
            <w:shd w:val="clear" w:color="auto" w:fill="auto"/>
          </w:tcPr>
          <w:p w14:paraId="4A387867" w14:textId="2D5F6400" w:rsidR="0053008C" w:rsidRPr="006C00F4" w:rsidRDefault="0053008C">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300,000</w:t>
            </w:r>
          </w:p>
        </w:tc>
      </w:tr>
    </w:tbl>
    <w:p w14:paraId="233BF77A" w14:textId="77777777" w:rsidR="0053008C" w:rsidRPr="006C00F4" w:rsidRDefault="0053008C" w:rsidP="00255E3B">
      <w:pPr>
        <w:jc w:val="both"/>
        <w:rPr>
          <w:rFonts w:ascii="Arial" w:eastAsia="Arial Unicode MS" w:hAnsi="Arial" w:cs="Arial"/>
          <w:color w:val="000000"/>
          <w:sz w:val="18"/>
          <w:szCs w:val="18"/>
        </w:rPr>
      </w:pPr>
    </w:p>
    <w:p w14:paraId="5CC5A30A" w14:textId="715CF5FC" w:rsidR="00FD5FBD" w:rsidRPr="006C00F4" w:rsidRDefault="006F1D51" w:rsidP="0053718A">
      <w:pPr>
        <w:jc w:val="both"/>
        <w:rPr>
          <w:rFonts w:ascii="Arial" w:eastAsia="Arial Unicode MS" w:hAnsi="Arial" w:cs="Arial"/>
          <w:color w:val="000000"/>
          <w:sz w:val="18"/>
          <w:szCs w:val="18"/>
          <w:lang w:bidi="th-TH"/>
        </w:rPr>
      </w:pPr>
      <w:r w:rsidRPr="006C00F4">
        <w:rPr>
          <w:rFonts w:ascii="Arial" w:eastAsia="Arial Unicode MS" w:hAnsi="Arial" w:cs="Arial"/>
          <w:color w:val="000000"/>
          <w:sz w:val="18"/>
          <w:szCs w:val="18"/>
        </w:rPr>
        <w:t xml:space="preserve">Under the Public Companies Act., B.E. 2535, the Company is required to set aside as statutory reserve at least </w:t>
      </w:r>
      <w:proofErr w:type="gramStart"/>
      <w:r w:rsidR="00F36DD5" w:rsidRPr="006C00F4">
        <w:rPr>
          <w:rFonts w:ascii="Arial" w:eastAsia="Arial Unicode MS" w:hAnsi="Arial" w:cs="Arial"/>
          <w:color w:val="000000"/>
          <w:sz w:val="18"/>
          <w:szCs w:val="18"/>
        </w:rPr>
        <w:t>5</w:t>
      </w:r>
      <w:r w:rsidRPr="006C00F4">
        <w:rPr>
          <w:rFonts w:ascii="Arial" w:eastAsia="Arial Unicode MS" w:hAnsi="Arial" w:cs="Arial"/>
          <w:color w:val="000000"/>
          <w:sz w:val="18"/>
          <w:szCs w:val="18"/>
        </w:rPr>
        <w:t xml:space="preserve">  percent</w:t>
      </w:r>
      <w:proofErr w:type="gramEnd"/>
      <w:r w:rsidRPr="006C00F4">
        <w:rPr>
          <w:rFonts w:ascii="Arial" w:eastAsia="Arial Unicode MS" w:hAnsi="Arial" w:cs="Arial"/>
          <w:color w:val="000000"/>
          <w:sz w:val="18"/>
          <w:szCs w:val="18"/>
        </w:rPr>
        <w:t xml:space="preserve"> </w:t>
      </w:r>
      <w:r w:rsidRPr="006C00F4">
        <w:rPr>
          <w:rFonts w:ascii="Arial" w:eastAsia="Arial Unicode MS" w:hAnsi="Arial" w:cs="Arial"/>
          <w:color w:val="000000"/>
          <w:spacing w:val="-4"/>
          <w:sz w:val="18"/>
          <w:szCs w:val="18"/>
        </w:rPr>
        <w:t xml:space="preserve">of its net profit after accumulated deficit brought forward (if any) until the reserve is not less than </w:t>
      </w:r>
      <w:r w:rsidR="00F36DD5" w:rsidRPr="006C00F4">
        <w:rPr>
          <w:rFonts w:ascii="Arial" w:eastAsia="Arial Unicode MS" w:hAnsi="Arial" w:cs="Arial"/>
          <w:color w:val="000000"/>
          <w:spacing w:val="-4"/>
          <w:sz w:val="18"/>
          <w:szCs w:val="18"/>
        </w:rPr>
        <w:t>10</w:t>
      </w:r>
      <w:r w:rsidRPr="006C00F4">
        <w:rPr>
          <w:rFonts w:ascii="Arial" w:eastAsia="Arial Unicode MS" w:hAnsi="Arial" w:cs="Arial"/>
          <w:color w:val="000000"/>
          <w:spacing w:val="-4"/>
          <w:sz w:val="18"/>
          <w:szCs w:val="18"/>
        </w:rPr>
        <w:t xml:space="preserve"> percent of the registered</w:t>
      </w:r>
      <w:r w:rsidRPr="006C00F4">
        <w:rPr>
          <w:rFonts w:ascii="Arial" w:eastAsia="Arial Unicode MS" w:hAnsi="Arial" w:cs="Arial"/>
          <w:color w:val="000000"/>
          <w:sz w:val="18"/>
          <w:szCs w:val="18"/>
        </w:rPr>
        <w:t xml:space="preserve"> capital. This reserve is not available for dividend distribution</w:t>
      </w:r>
      <w:r w:rsidR="00965298" w:rsidRPr="006C00F4">
        <w:rPr>
          <w:rFonts w:ascii="Arial" w:eastAsia="Arial Unicode MS" w:hAnsi="Arial" w:cs="Arial"/>
          <w:color w:val="000000"/>
          <w:sz w:val="18"/>
          <w:szCs w:val="18"/>
        </w:rPr>
        <w:t>.</w:t>
      </w:r>
    </w:p>
    <w:p w14:paraId="72AEF3FA" w14:textId="77777777" w:rsidR="005E7CC2" w:rsidRPr="006C00F4" w:rsidRDefault="005E7CC2" w:rsidP="0053718A">
      <w:pPr>
        <w:jc w:val="both"/>
        <w:rPr>
          <w:rFonts w:ascii="Arial" w:eastAsia="Arial Unicode MS" w:hAnsi="Arial" w:cs="Arial"/>
          <w:color w:val="000000"/>
          <w:sz w:val="18"/>
          <w:szCs w:val="18"/>
          <w:cs/>
          <w:lang w:bidi="th-TH"/>
        </w:rPr>
      </w:pPr>
    </w:p>
    <w:p w14:paraId="016988FB" w14:textId="77777777" w:rsidR="006B6724" w:rsidRPr="006C00F4" w:rsidRDefault="006B6724" w:rsidP="0053718A">
      <w:pPr>
        <w:jc w:val="both"/>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F43117" w:rsidRPr="006C00F4" w14:paraId="6DC1A71E" w14:textId="77777777" w:rsidTr="00147BD0">
        <w:trPr>
          <w:trHeight w:val="386"/>
        </w:trPr>
        <w:tc>
          <w:tcPr>
            <w:tcW w:w="9464" w:type="dxa"/>
            <w:shd w:val="clear" w:color="auto" w:fill="auto"/>
            <w:vAlign w:val="center"/>
          </w:tcPr>
          <w:p w14:paraId="250C8E73" w14:textId="10B9DF6D" w:rsidR="008A21BF" w:rsidRPr="006C00F4" w:rsidRDefault="00387313" w:rsidP="00B06B1E">
            <w:pPr>
              <w:pStyle w:val="Heading1"/>
              <w:ind w:left="530" w:hanging="630"/>
              <w:rPr>
                <w:rFonts w:ascii="Arial" w:hAnsi="Arial" w:cs="Arial"/>
                <w:color w:val="000000"/>
                <w:sz w:val="18"/>
                <w:szCs w:val="18"/>
                <w:cs/>
              </w:rPr>
            </w:pPr>
            <w:bookmarkStart w:id="61" w:name="_Toc65595175"/>
            <w:r w:rsidRPr="006C00F4">
              <w:rPr>
                <w:rFonts w:ascii="Arial" w:hAnsi="Arial" w:cs="Arial"/>
                <w:color w:val="000000"/>
                <w:sz w:val="18"/>
                <w:szCs w:val="18"/>
              </w:rPr>
              <w:t>22</w:t>
            </w:r>
            <w:r w:rsidR="008A21BF" w:rsidRPr="006C00F4">
              <w:rPr>
                <w:rFonts w:ascii="Arial" w:hAnsi="Arial" w:cs="Arial"/>
                <w:color w:val="000000"/>
                <w:sz w:val="18"/>
                <w:szCs w:val="18"/>
                <w:cs/>
              </w:rPr>
              <w:tab/>
            </w:r>
            <w:bookmarkEnd w:id="61"/>
            <w:r w:rsidR="0016562D" w:rsidRPr="006C00F4">
              <w:rPr>
                <w:rFonts w:ascii="Arial" w:hAnsi="Arial" w:cs="Arial"/>
                <w:color w:val="000000"/>
                <w:sz w:val="18"/>
                <w:szCs w:val="18"/>
              </w:rPr>
              <w:t>Expense by nature</w:t>
            </w:r>
          </w:p>
        </w:tc>
      </w:tr>
    </w:tbl>
    <w:p w14:paraId="393525D5" w14:textId="77777777" w:rsidR="008A21BF" w:rsidRPr="006C00F4" w:rsidRDefault="008A21BF" w:rsidP="00AB2DD0">
      <w:pPr>
        <w:jc w:val="both"/>
        <w:rPr>
          <w:rFonts w:ascii="Arial" w:eastAsia="Arial Unicode MS"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6C00F4" w14:paraId="367A5E26" w14:textId="77777777" w:rsidTr="00FB7810">
        <w:tc>
          <w:tcPr>
            <w:tcW w:w="6570" w:type="dxa"/>
            <w:tcBorders>
              <w:top w:val="nil"/>
              <w:left w:val="nil"/>
              <w:bottom w:val="nil"/>
              <w:right w:val="nil"/>
            </w:tcBorders>
            <w:shd w:val="clear" w:color="auto" w:fill="auto"/>
          </w:tcPr>
          <w:p w14:paraId="04A7D026" w14:textId="77777777" w:rsidR="00430C65" w:rsidRPr="006C00F4" w:rsidRDefault="00430C65" w:rsidP="00430C65">
            <w:pPr>
              <w:ind w:left="-113"/>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hideMark/>
          </w:tcPr>
          <w:p w14:paraId="34E901CB" w14:textId="6D9BCCFF" w:rsidR="00430C65" w:rsidRPr="006C00F4" w:rsidRDefault="00D96AE1" w:rsidP="00430C65">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69F6A73A" w14:textId="34B9E74A" w:rsidR="00430C65" w:rsidRPr="006C00F4" w:rsidRDefault="00D96AE1" w:rsidP="00430C65">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2023</w:t>
            </w:r>
          </w:p>
        </w:tc>
      </w:tr>
      <w:tr w:rsidR="005E5164" w:rsidRPr="006C00F4" w14:paraId="36CED626" w14:textId="77777777" w:rsidTr="00147BD0">
        <w:tc>
          <w:tcPr>
            <w:tcW w:w="6570" w:type="dxa"/>
            <w:tcBorders>
              <w:top w:val="nil"/>
              <w:left w:val="nil"/>
              <w:bottom w:val="nil"/>
              <w:right w:val="nil"/>
            </w:tcBorders>
            <w:shd w:val="clear" w:color="auto" w:fill="auto"/>
          </w:tcPr>
          <w:p w14:paraId="0F7A97DF" w14:textId="77777777" w:rsidR="00DF7244" w:rsidRPr="006C00F4" w:rsidRDefault="00DF7244" w:rsidP="00DF7244">
            <w:pPr>
              <w:ind w:left="-113"/>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6D210519" w14:textId="77777777" w:rsidR="00DF7244" w:rsidRPr="006C00F4" w:rsidRDefault="00DF7244" w:rsidP="00DF7244">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26CD8E0A" w14:textId="77777777" w:rsidR="00DF7244" w:rsidRPr="006C00F4" w:rsidRDefault="00DF7244" w:rsidP="00DF7244">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Baht</w:t>
            </w:r>
          </w:p>
        </w:tc>
      </w:tr>
      <w:tr w:rsidR="005E5164" w:rsidRPr="006C00F4" w14:paraId="64E324C3" w14:textId="77777777" w:rsidTr="00147BD0">
        <w:tc>
          <w:tcPr>
            <w:tcW w:w="6570" w:type="dxa"/>
            <w:tcBorders>
              <w:top w:val="nil"/>
              <w:left w:val="nil"/>
              <w:bottom w:val="nil"/>
              <w:right w:val="nil"/>
            </w:tcBorders>
            <w:shd w:val="clear" w:color="auto" w:fill="auto"/>
            <w:vAlign w:val="bottom"/>
          </w:tcPr>
          <w:p w14:paraId="37FA3258" w14:textId="77777777" w:rsidR="00DF7244" w:rsidRPr="006C00F4" w:rsidRDefault="00DF7244" w:rsidP="00DF7244">
            <w:pPr>
              <w:ind w:left="-113"/>
              <w:rPr>
                <w:rFonts w:ascii="Arial" w:eastAsia="Arial Unicode MS" w:hAnsi="Arial" w:cs="Arial"/>
                <w:color w:val="000000"/>
                <w:sz w:val="10"/>
                <w:szCs w:val="10"/>
              </w:rPr>
            </w:pPr>
          </w:p>
        </w:tc>
        <w:tc>
          <w:tcPr>
            <w:tcW w:w="1440" w:type="dxa"/>
            <w:tcBorders>
              <w:top w:val="single" w:sz="4" w:space="0" w:color="auto"/>
              <w:left w:val="nil"/>
              <w:bottom w:val="nil"/>
              <w:right w:val="nil"/>
            </w:tcBorders>
            <w:shd w:val="clear" w:color="auto" w:fill="auto"/>
          </w:tcPr>
          <w:p w14:paraId="146A18D6" w14:textId="77777777" w:rsidR="00DF7244" w:rsidRPr="006C00F4" w:rsidRDefault="00DF7244" w:rsidP="00DF724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45478C6E" w14:textId="77777777" w:rsidR="00DF7244" w:rsidRPr="006C00F4" w:rsidRDefault="00DF7244" w:rsidP="00DF7244">
            <w:pPr>
              <w:ind w:left="-40" w:right="-72"/>
              <w:jc w:val="right"/>
              <w:rPr>
                <w:rFonts w:ascii="Arial" w:eastAsia="Arial Unicode MS" w:hAnsi="Arial" w:cs="Arial"/>
                <w:b/>
                <w:bCs/>
                <w:color w:val="000000"/>
                <w:sz w:val="10"/>
                <w:szCs w:val="10"/>
              </w:rPr>
            </w:pPr>
          </w:p>
        </w:tc>
      </w:tr>
      <w:tr w:rsidR="005E5164" w:rsidRPr="006C00F4" w14:paraId="6AC5ECE2" w14:textId="77777777" w:rsidTr="00147BD0">
        <w:tc>
          <w:tcPr>
            <w:tcW w:w="6570" w:type="dxa"/>
            <w:tcBorders>
              <w:top w:val="nil"/>
              <w:left w:val="nil"/>
              <w:bottom w:val="nil"/>
              <w:right w:val="nil"/>
            </w:tcBorders>
            <w:shd w:val="clear" w:color="auto" w:fill="auto"/>
            <w:vAlign w:val="bottom"/>
          </w:tcPr>
          <w:p w14:paraId="0418E071" w14:textId="46F76C33" w:rsidR="005E5164" w:rsidRPr="006C00F4" w:rsidRDefault="005E5164" w:rsidP="005E5164">
            <w:pPr>
              <w:ind w:left="-113"/>
              <w:rPr>
                <w:rFonts w:ascii="Arial" w:eastAsia="Arial Unicode MS" w:hAnsi="Arial" w:cs="Arial"/>
                <w:color w:val="000000"/>
                <w:sz w:val="18"/>
                <w:szCs w:val="18"/>
              </w:rPr>
            </w:pPr>
            <w:r w:rsidRPr="006C00F4">
              <w:rPr>
                <w:rFonts w:ascii="Arial" w:eastAsia="Arial Unicode MS" w:hAnsi="Arial" w:cs="Arial"/>
                <w:color w:val="000000"/>
                <w:sz w:val="18"/>
                <w:szCs w:val="18"/>
              </w:rPr>
              <w:t>Cost of sales and services</w:t>
            </w:r>
          </w:p>
        </w:tc>
        <w:tc>
          <w:tcPr>
            <w:tcW w:w="1440" w:type="dxa"/>
            <w:tcBorders>
              <w:top w:val="nil"/>
              <w:left w:val="nil"/>
              <w:bottom w:val="nil"/>
              <w:right w:val="nil"/>
            </w:tcBorders>
            <w:shd w:val="clear" w:color="auto" w:fill="auto"/>
          </w:tcPr>
          <w:p w14:paraId="49670333" w14:textId="6D2894F0" w:rsidR="005E5164" w:rsidRPr="006C00F4" w:rsidRDefault="00945ABD"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19,537,590</w:t>
            </w:r>
          </w:p>
        </w:tc>
        <w:tc>
          <w:tcPr>
            <w:tcW w:w="1440" w:type="dxa"/>
            <w:tcBorders>
              <w:top w:val="nil"/>
              <w:left w:val="nil"/>
              <w:bottom w:val="nil"/>
              <w:right w:val="nil"/>
            </w:tcBorders>
            <w:shd w:val="clear" w:color="auto" w:fill="auto"/>
          </w:tcPr>
          <w:p w14:paraId="0FF2A58E" w14:textId="7915FC2C" w:rsidR="005E5164" w:rsidRPr="006C00F4" w:rsidRDefault="005E5164" w:rsidP="005E5164">
            <w:pPr>
              <w:ind w:left="-40" w:right="-72"/>
              <w:jc w:val="right"/>
              <w:rPr>
                <w:rFonts w:ascii="Arial" w:eastAsia="Arial Unicode MS" w:hAnsi="Arial" w:cs="Arial"/>
                <w:b/>
                <w:bCs/>
                <w:color w:val="000000"/>
                <w:sz w:val="18"/>
                <w:szCs w:val="18"/>
              </w:rPr>
            </w:pPr>
            <w:r w:rsidRPr="006C00F4">
              <w:rPr>
                <w:rFonts w:ascii="Arial" w:eastAsia="Arial Unicode MS" w:hAnsi="Arial" w:cs="Arial"/>
                <w:color w:val="000000"/>
                <w:sz w:val="18"/>
                <w:szCs w:val="18"/>
                <w:lang w:val="en-GB"/>
              </w:rPr>
              <w:t>17,908,779</w:t>
            </w:r>
          </w:p>
        </w:tc>
      </w:tr>
      <w:tr w:rsidR="005E5164" w:rsidRPr="006C00F4" w14:paraId="3DA9EFCD" w14:textId="77777777" w:rsidTr="00147BD0">
        <w:tc>
          <w:tcPr>
            <w:tcW w:w="6570" w:type="dxa"/>
            <w:tcBorders>
              <w:top w:val="nil"/>
              <w:left w:val="nil"/>
              <w:bottom w:val="nil"/>
              <w:right w:val="nil"/>
            </w:tcBorders>
            <w:shd w:val="clear" w:color="auto" w:fill="auto"/>
          </w:tcPr>
          <w:p w14:paraId="79062DA5" w14:textId="77777777"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Personnel expenses</w:t>
            </w:r>
          </w:p>
        </w:tc>
        <w:tc>
          <w:tcPr>
            <w:tcW w:w="1440" w:type="dxa"/>
            <w:tcBorders>
              <w:top w:val="nil"/>
              <w:left w:val="nil"/>
              <w:bottom w:val="nil"/>
              <w:right w:val="nil"/>
            </w:tcBorders>
            <w:shd w:val="clear" w:color="auto" w:fill="auto"/>
          </w:tcPr>
          <w:p w14:paraId="7D1206DA" w14:textId="2ADCFF7B"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74,613,598</w:t>
            </w:r>
          </w:p>
        </w:tc>
        <w:tc>
          <w:tcPr>
            <w:tcW w:w="1440" w:type="dxa"/>
            <w:tcBorders>
              <w:top w:val="nil"/>
              <w:left w:val="nil"/>
              <w:bottom w:val="nil"/>
              <w:right w:val="nil"/>
            </w:tcBorders>
            <w:shd w:val="clear" w:color="auto" w:fill="auto"/>
          </w:tcPr>
          <w:p w14:paraId="379DD966" w14:textId="275F61CF"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74,859,332</w:t>
            </w:r>
          </w:p>
        </w:tc>
      </w:tr>
      <w:tr w:rsidR="005E5164" w:rsidRPr="006C00F4" w14:paraId="3317AB5F" w14:textId="77777777" w:rsidTr="00147BD0">
        <w:tc>
          <w:tcPr>
            <w:tcW w:w="6570" w:type="dxa"/>
            <w:tcBorders>
              <w:top w:val="nil"/>
              <w:left w:val="nil"/>
              <w:bottom w:val="nil"/>
              <w:right w:val="nil"/>
            </w:tcBorders>
            <w:shd w:val="clear" w:color="auto" w:fill="auto"/>
          </w:tcPr>
          <w:p w14:paraId="5D446630" w14:textId="77777777"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 xml:space="preserve">Depreciation and </w:t>
            </w:r>
            <w:proofErr w:type="spellStart"/>
            <w:r w:rsidRPr="006C00F4">
              <w:rPr>
                <w:rFonts w:ascii="Arial" w:eastAsia="Arial Unicode MS" w:hAnsi="Arial" w:cs="Arial"/>
                <w:color w:val="000000"/>
                <w:sz w:val="18"/>
                <w:szCs w:val="18"/>
                <w:lang w:bidi="th-TH"/>
              </w:rPr>
              <w:t>amortisation</w:t>
            </w:r>
            <w:proofErr w:type="spellEnd"/>
          </w:p>
        </w:tc>
        <w:tc>
          <w:tcPr>
            <w:tcW w:w="1440" w:type="dxa"/>
            <w:tcBorders>
              <w:top w:val="nil"/>
              <w:left w:val="nil"/>
              <w:bottom w:val="nil"/>
              <w:right w:val="nil"/>
            </w:tcBorders>
            <w:shd w:val="clear" w:color="auto" w:fill="auto"/>
          </w:tcPr>
          <w:p w14:paraId="24111CE0" w14:textId="32CA7A42"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2,885,780</w:t>
            </w:r>
          </w:p>
        </w:tc>
        <w:tc>
          <w:tcPr>
            <w:tcW w:w="1440" w:type="dxa"/>
            <w:tcBorders>
              <w:top w:val="nil"/>
              <w:left w:val="nil"/>
              <w:bottom w:val="nil"/>
              <w:right w:val="nil"/>
            </w:tcBorders>
            <w:shd w:val="clear" w:color="auto" w:fill="auto"/>
          </w:tcPr>
          <w:p w14:paraId="3F8D8442" w14:textId="2ED5319C"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2,432,228</w:t>
            </w:r>
          </w:p>
        </w:tc>
      </w:tr>
      <w:tr w:rsidR="005E5164" w:rsidRPr="006C00F4" w14:paraId="5FCF3797" w14:textId="77777777" w:rsidTr="00147BD0">
        <w:tc>
          <w:tcPr>
            <w:tcW w:w="6570" w:type="dxa"/>
            <w:tcBorders>
              <w:top w:val="nil"/>
              <w:left w:val="nil"/>
              <w:bottom w:val="nil"/>
              <w:right w:val="nil"/>
            </w:tcBorders>
            <w:shd w:val="clear" w:color="auto" w:fill="auto"/>
          </w:tcPr>
          <w:p w14:paraId="2E163BB9" w14:textId="0080D719"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Legal and professional fees</w:t>
            </w:r>
          </w:p>
        </w:tc>
        <w:tc>
          <w:tcPr>
            <w:tcW w:w="1440" w:type="dxa"/>
            <w:tcBorders>
              <w:top w:val="nil"/>
              <w:left w:val="nil"/>
              <w:bottom w:val="nil"/>
              <w:right w:val="nil"/>
            </w:tcBorders>
            <w:shd w:val="clear" w:color="auto" w:fill="auto"/>
          </w:tcPr>
          <w:p w14:paraId="25FDE460" w14:textId="7EADF92D"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7,597,713</w:t>
            </w:r>
          </w:p>
        </w:tc>
        <w:tc>
          <w:tcPr>
            <w:tcW w:w="1440" w:type="dxa"/>
            <w:tcBorders>
              <w:top w:val="nil"/>
              <w:left w:val="nil"/>
              <w:bottom w:val="nil"/>
              <w:right w:val="nil"/>
            </w:tcBorders>
            <w:shd w:val="clear" w:color="auto" w:fill="auto"/>
          </w:tcPr>
          <w:p w14:paraId="182F0B3F" w14:textId="3E7CDE33"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3,188,73</w:t>
            </w:r>
            <w:r w:rsidR="007C2402" w:rsidRPr="006C00F4">
              <w:rPr>
                <w:rFonts w:ascii="Arial" w:eastAsia="Arial Unicode MS" w:hAnsi="Arial" w:cs="Arial"/>
                <w:color w:val="000000"/>
                <w:sz w:val="18"/>
                <w:szCs w:val="18"/>
                <w:lang w:val="en-GB"/>
              </w:rPr>
              <w:t>9</w:t>
            </w:r>
          </w:p>
        </w:tc>
      </w:tr>
      <w:tr w:rsidR="005E5164" w:rsidRPr="006C00F4" w14:paraId="7F6DBE66" w14:textId="77777777" w:rsidTr="00147BD0">
        <w:tc>
          <w:tcPr>
            <w:tcW w:w="6570" w:type="dxa"/>
            <w:tcBorders>
              <w:top w:val="nil"/>
              <w:left w:val="nil"/>
              <w:bottom w:val="nil"/>
              <w:right w:val="nil"/>
            </w:tcBorders>
            <w:shd w:val="clear" w:color="auto" w:fill="auto"/>
          </w:tcPr>
          <w:p w14:paraId="2B94958A" w14:textId="77777777"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Utilities charges</w:t>
            </w:r>
          </w:p>
        </w:tc>
        <w:tc>
          <w:tcPr>
            <w:tcW w:w="1440" w:type="dxa"/>
            <w:tcBorders>
              <w:top w:val="nil"/>
              <w:left w:val="nil"/>
              <w:bottom w:val="nil"/>
              <w:right w:val="nil"/>
            </w:tcBorders>
            <w:shd w:val="clear" w:color="auto" w:fill="auto"/>
          </w:tcPr>
          <w:p w14:paraId="7E39A85E" w14:textId="7E2EFA8A"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595,117</w:t>
            </w:r>
          </w:p>
        </w:tc>
        <w:tc>
          <w:tcPr>
            <w:tcW w:w="1440" w:type="dxa"/>
            <w:tcBorders>
              <w:top w:val="nil"/>
              <w:left w:val="nil"/>
              <w:bottom w:val="nil"/>
              <w:right w:val="nil"/>
            </w:tcBorders>
            <w:shd w:val="clear" w:color="auto" w:fill="auto"/>
          </w:tcPr>
          <w:p w14:paraId="04FD2B2B" w14:textId="34FA39F4"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426,735</w:t>
            </w:r>
          </w:p>
        </w:tc>
      </w:tr>
      <w:tr w:rsidR="005E5164" w:rsidRPr="006C00F4" w14:paraId="1F4459FF" w14:textId="77777777" w:rsidTr="00147BD0">
        <w:tc>
          <w:tcPr>
            <w:tcW w:w="6570" w:type="dxa"/>
            <w:tcBorders>
              <w:top w:val="nil"/>
              <w:left w:val="nil"/>
              <w:bottom w:val="nil"/>
              <w:right w:val="nil"/>
            </w:tcBorders>
            <w:shd w:val="clear" w:color="auto" w:fill="auto"/>
          </w:tcPr>
          <w:p w14:paraId="302E4E95" w14:textId="69C8847D"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Expected credit losses</w:t>
            </w:r>
          </w:p>
        </w:tc>
        <w:tc>
          <w:tcPr>
            <w:tcW w:w="1440" w:type="dxa"/>
            <w:tcBorders>
              <w:top w:val="nil"/>
              <w:left w:val="nil"/>
              <w:bottom w:val="nil"/>
              <w:right w:val="nil"/>
            </w:tcBorders>
            <w:shd w:val="clear" w:color="auto" w:fill="auto"/>
          </w:tcPr>
          <w:p w14:paraId="7B8989F5" w14:textId="694EFEB3"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1,420,811</w:t>
            </w:r>
          </w:p>
        </w:tc>
        <w:tc>
          <w:tcPr>
            <w:tcW w:w="1440" w:type="dxa"/>
            <w:tcBorders>
              <w:top w:val="nil"/>
              <w:left w:val="nil"/>
              <w:bottom w:val="nil"/>
              <w:right w:val="nil"/>
            </w:tcBorders>
            <w:shd w:val="clear" w:color="auto" w:fill="auto"/>
          </w:tcPr>
          <w:p w14:paraId="667E886B" w14:textId="2A94834D"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1,070,000</w:t>
            </w:r>
          </w:p>
        </w:tc>
      </w:tr>
      <w:tr w:rsidR="005E5164" w:rsidRPr="006C00F4" w14:paraId="2B10268F" w14:textId="77777777" w:rsidTr="00147BD0">
        <w:tc>
          <w:tcPr>
            <w:tcW w:w="6570" w:type="dxa"/>
            <w:tcBorders>
              <w:top w:val="nil"/>
              <w:left w:val="nil"/>
              <w:bottom w:val="nil"/>
              <w:right w:val="nil"/>
            </w:tcBorders>
            <w:shd w:val="clear" w:color="auto" w:fill="auto"/>
          </w:tcPr>
          <w:p w14:paraId="1C3D5F69" w14:textId="69329B12"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Others</w:t>
            </w:r>
          </w:p>
        </w:tc>
        <w:tc>
          <w:tcPr>
            <w:tcW w:w="1440" w:type="dxa"/>
            <w:tcBorders>
              <w:top w:val="nil"/>
              <w:left w:val="nil"/>
              <w:bottom w:val="single" w:sz="4" w:space="0" w:color="auto"/>
              <w:right w:val="nil"/>
            </w:tcBorders>
            <w:shd w:val="clear" w:color="auto" w:fill="auto"/>
          </w:tcPr>
          <w:p w14:paraId="7981F577" w14:textId="579C553D" w:rsidR="005E5164" w:rsidRPr="006C00F4" w:rsidRDefault="00460405"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1,520,817</w:t>
            </w:r>
          </w:p>
        </w:tc>
        <w:tc>
          <w:tcPr>
            <w:tcW w:w="1440" w:type="dxa"/>
            <w:tcBorders>
              <w:top w:val="nil"/>
              <w:left w:val="nil"/>
              <w:bottom w:val="single" w:sz="4" w:space="0" w:color="auto"/>
              <w:right w:val="nil"/>
            </w:tcBorders>
            <w:shd w:val="clear" w:color="auto" w:fill="auto"/>
          </w:tcPr>
          <w:p w14:paraId="09B2CA86" w14:textId="5F4E6ECA"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lang w:val="en-GB"/>
              </w:rPr>
              <w:t>1,216,374</w:t>
            </w:r>
          </w:p>
        </w:tc>
      </w:tr>
      <w:tr w:rsidR="005E5164" w:rsidRPr="006C00F4" w14:paraId="47B35A00" w14:textId="77777777" w:rsidTr="00147BD0">
        <w:tc>
          <w:tcPr>
            <w:tcW w:w="6570" w:type="dxa"/>
            <w:tcBorders>
              <w:top w:val="nil"/>
              <w:left w:val="nil"/>
              <w:bottom w:val="nil"/>
              <w:right w:val="nil"/>
            </w:tcBorders>
            <w:shd w:val="clear" w:color="auto" w:fill="auto"/>
          </w:tcPr>
          <w:p w14:paraId="7E5A7D15" w14:textId="77777777" w:rsidR="005E5164" w:rsidRPr="006C00F4" w:rsidRDefault="005E5164" w:rsidP="005E5164">
            <w:pPr>
              <w:ind w:left="-113"/>
              <w:rPr>
                <w:rFonts w:ascii="Arial" w:eastAsia="Arial Unicode MS" w:hAnsi="Arial" w:cs="Arial"/>
                <w:color w:val="000000"/>
                <w:sz w:val="10"/>
                <w:szCs w:val="10"/>
                <w:lang w:bidi="th-TH"/>
              </w:rPr>
            </w:pPr>
          </w:p>
        </w:tc>
        <w:tc>
          <w:tcPr>
            <w:tcW w:w="1440" w:type="dxa"/>
            <w:tcBorders>
              <w:top w:val="single" w:sz="4" w:space="0" w:color="auto"/>
              <w:left w:val="nil"/>
              <w:bottom w:val="nil"/>
              <w:right w:val="nil"/>
            </w:tcBorders>
            <w:shd w:val="clear" w:color="auto" w:fill="auto"/>
          </w:tcPr>
          <w:p w14:paraId="707D9A84" w14:textId="77777777" w:rsidR="005E5164" w:rsidRPr="006C00F4" w:rsidRDefault="005E5164" w:rsidP="005E5164">
            <w:pPr>
              <w:ind w:left="-40" w:right="-72"/>
              <w:jc w:val="right"/>
              <w:rPr>
                <w:rFonts w:ascii="Arial" w:eastAsia="Arial Unicode MS" w:hAnsi="Arial" w:cs="Arial"/>
                <w:color w:val="000000"/>
                <w:sz w:val="10"/>
                <w:szCs w:val="10"/>
                <w:lang w:val="en-GB"/>
              </w:rPr>
            </w:pPr>
          </w:p>
        </w:tc>
        <w:tc>
          <w:tcPr>
            <w:tcW w:w="1440" w:type="dxa"/>
            <w:tcBorders>
              <w:top w:val="single" w:sz="4" w:space="0" w:color="auto"/>
              <w:left w:val="nil"/>
              <w:bottom w:val="nil"/>
              <w:right w:val="nil"/>
            </w:tcBorders>
            <w:shd w:val="clear" w:color="auto" w:fill="auto"/>
          </w:tcPr>
          <w:p w14:paraId="1D9DBEF4" w14:textId="77777777" w:rsidR="005E5164" w:rsidRPr="006C00F4" w:rsidRDefault="005E5164" w:rsidP="005E5164">
            <w:pPr>
              <w:ind w:left="-40" w:right="-72"/>
              <w:jc w:val="right"/>
              <w:rPr>
                <w:rFonts w:ascii="Arial" w:eastAsia="Arial Unicode MS" w:hAnsi="Arial" w:cs="Arial"/>
                <w:color w:val="000000"/>
                <w:sz w:val="10"/>
                <w:szCs w:val="10"/>
                <w:lang w:val="en-GB"/>
              </w:rPr>
            </w:pPr>
          </w:p>
        </w:tc>
      </w:tr>
      <w:tr w:rsidR="005E5164" w:rsidRPr="006C00F4" w14:paraId="2AA6656E" w14:textId="77777777" w:rsidTr="00147BD0">
        <w:tc>
          <w:tcPr>
            <w:tcW w:w="6570" w:type="dxa"/>
            <w:tcBorders>
              <w:top w:val="nil"/>
              <w:left w:val="nil"/>
              <w:bottom w:val="nil"/>
              <w:right w:val="nil"/>
            </w:tcBorders>
            <w:shd w:val="clear" w:color="auto" w:fill="auto"/>
          </w:tcPr>
          <w:p w14:paraId="13473106" w14:textId="206FE073" w:rsidR="005E5164" w:rsidRPr="006C00F4" w:rsidRDefault="005E5164" w:rsidP="005E5164">
            <w:pPr>
              <w:ind w:left="-113"/>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Total</w:t>
            </w:r>
          </w:p>
        </w:tc>
        <w:tc>
          <w:tcPr>
            <w:tcW w:w="1440" w:type="dxa"/>
            <w:tcBorders>
              <w:top w:val="nil"/>
              <w:left w:val="nil"/>
              <w:bottom w:val="single" w:sz="4" w:space="0" w:color="auto"/>
              <w:right w:val="nil"/>
            </w:tcBorders>
            <w:shd w:val="clear" w:color="auto" w:fill="auto"/>
          </w:tcPr>
          <w:p w14:paraId="2D3073EB" w14:textId="23283375" w:rsidR="005E5164" w:rsidRPr="006C00F4" w:rsidRDefault="00460405" w:rsidP="005E5164">
            <w:pPr>
              <w:ind w:left="-40" w:right="-72"/>
              <w:jc w:val="right"/>
              <w:rPr>
                <w:rFonts w:ascii="Arial" w:eastAsia="Arial Unicode MS" w:hAnsi="Arial" w:cs="Arial"/>
                <w:color w:val="000000"/>
                <w:sz w:val="18"/>
                <w:szCs w:val="18"/>
                <w:lang w:val="en-GB" w:bidi="th-TH"/>
              </w:rPr>
            </w:pPr>
            <w:r w:rsidRPr="006C00F4">
              <w:rPr>
                <w:rFonts w:ascii="Arial" w:eastAsia="Arial Unicode MS" w:hAnsi="Arial" w:cs="Arial"/>
                <w:color w:val="000000"/>
                <w:sz w:val="18"/>
                <w:szCs w:val="18"/>
                <w:lang w:val="en-GB"/>
              </w:rPr>
              <w:t>108,171,42</w:t>
            </w:r>
            <w:r w:rsidR="0012204B" w:rsidRPr="006C00F4">
              <w:rPr>
                <w:rFonts w:ascii="Arial" w:eastAsia="Arial Unicode MS" w:hAnsi="Arial" w:cs="Arial"/>
                <w:color w:val="000000"/>
                <w:sz w:val="18"/>
                <w:szCs w:val="18"/>
                <w:lang w:val="en-GB" w:bidi="th-TH"/>
              </w:rPr>
              <w:t>6</w:t>
            </w:r>
          </w:p>
        </w:tc>
        <w:tc>
          <w:tcPr>
            <w:tcW w:w="1440" w:type="dxa"/>
            <w:tcBorders>
              <w:top w:val="nil"/>
              <w:left w:val="nil"/>
              <w:bottom w:val="single" w:sz="4" w:space="0" w:color="auto"/>
              <w:right w:val="nil"/>
            </w:tcBorders>
            <w:shd w:val="clear" w:color="auto" w:fill="auto"/>
          </w:tcPr>
          <w:p w14:paraId="36DBD5D0" w14:textId="2F493030" w:rsidR="005E5164" w:rsidRPr="006C00F4" w:rsidRDefault="005E5164" w:rsidP="005E5164">
            <w:pPr>
              <w:ind w:left="-40" w:right="-72"/>
              <w:jc w:val="right"/>
              <w:rPr>
                <w:rFonts w:ascii="Arial" w:eastAsia="Arial Unicode MS" w:hAnsi="Arial" w:cs="Arial"/>
                <w:color w:val="000000"/>
                <w:sz w:val="18"/>
                <w:szCs w:val="18"/>
                <w:lang w:val="en-GB"/>
              </w:rPr>
            </w:pPr>
            <w:r w:rsidRPr="006C00F4">
              <w:rPr>
                <w:rFonts w:ascii="Arial" w:eastAsia="Arial Unicode MS" w:hAnsi="Arial" w:cs="Arial"/>
                <w:color w:val="000000"/>
                <w:sz w:val="18"/>
                <w:szCs w:val="18"/>
                <w:lang w:val="en-GB"/>
              </w:rPr>
              <w:t>101,102,187</w:t>
            </w:r>
          </w:p>
        </w:tc>
      </w:tr>
    </w:tbl>
    <w:p w14:paraId="25A4186A" w14:textId="1F482079" w:rsidR="006B6724" w:rsidRPr="006C00F4" w:rsidRDefault="006B6724" w:rsidP="00AB2DD0">
      <w:pPr>
        <w:rPr>
          <w:rFonts w:ascii="Arial" w:eastAsia="Arial Unicode MS" w:hAnsi="Arial" w:cs="Arial"/>
          <w:color w:val="000000"/>
          <w:sz w:val="18"/>
          <w:szCs w:val="18"/>
        </w:rPr>
      </w:pPr>
    </w:p>
    <w:p w14:paraId="23495388" w14:textId="77777777" w:rsidR="00886422" w:rsidRPr="006C00F4" w:rsidRDefault="00886422" w:rsidP="00AB2DD0">
      <w:pPr>
        <w:rPr>
          <w:rFonts w:ascii="Arial" w:eastAsia="Arial Unicode MS" w:hAnsi="Arial" w:cs="Arial"/>
          <w:color w:val="000000"/>
          <w:sz w:val="18"/>
          <w:szCs w:val="18"/>
        </w:rPr>
      </w:pPr>
    </w:p>
    <w:tbl>
      <w:tblPr>
        <w:tblW w:w="0" w:type="auto"/>
        <w:tblInd w:w="-5" w:type="dxa"/>
        <w:tblLook w:val="04A0" w:firstRow="1" w:lastRow="0" w:firstColumn="1" w:lastColumn="0" w:noHBand="0" w:noVBand="1"/>
      </w:tblPr>
      <w:tblGrid>
        <w:gridCol w:w="9464"/>
      </w:tblGrid>
      <w:tr w:rsidR="00F43117" w:rsidRPr="006C00F4" w14:paraId="24546FA5" w14:textId="77777777" w:rsidTr="00147BD0">
        <w:trPr>
          <w:trHeight w:val="386"/>
        </w:trPr>
        <w:tc>
          <w:tcPr>
            <w:tcW w:w="9464" w:type="dxa"/>
            <w:shd w:val="clear" w:color="auto" w:fill="auto"/>
            <w:vAlign w:val="center"/>
          </w:tcPr>
          <w:p w14:paraId="4F1644A6" w14:textId="187D1A6A" w:rsidR="008A21BF" w:rsidRPr="006C00F4" w:rsidRDefault="00387313" w:rsidP="00B06B1E">
            <w:pPr>
              <w:pStyle w:val="Heading1"/>
              <w:ind w:left="530" w:hanging="630"/>
              <w:rPr>
                <w:rFonts w:ascii="Arial" w:hAnsi="Arial" w:cs="Arial"/>
                <w:color w:val="000000"/>
                <w:sz w:val="18"/>
                <w:szCs w:val="18"/>
                <w:cs/>
              </w:rPr>
            </w:pPr>
            <w:bookmarkStart w:id="62" w:name="_Toc65595176"/>
            <w:r w:rsidRPr="006C00F4">
              <w:rPr>
                <w:rFonts w:ascii="Arial" w:hAnsi="Arial" w:cs="Arial"/>
                <w:color w:val="000000"/>
                <w:sz w:val="18"/>
                <w:szCs w:val="18"/>
              </w:rPr>
              <w:t>23</w:t>
            </w:r>
            <w:r w:rsidR="008A21BF" w:rsidRPr="006C00F4">
              <w:rPr>
                <w:rFonts w:ascii="Arial" w:hAnsi="Arial" w:cs="Arial"/>
                <w:color w:val="000000"/>
                <w:sz w:val="18"/>
                <w:szCs w:val="18"/>
                <w:cs/>
              </w:rPr>
              <w:tab/>
            </w:r>
            <w:r w:rsidR="00375454" w:rsidRPr="006C00F4">
              <w:rPr>
                <w:rFonts w:ascii="Arial" w:hAnsi="Arial" w:cs="Arial"/>
                <w:color w:val="000000"/>
                <w:sz w:val="18"/>
                <w:szCs w:val="18"/>
              </w:rPr>
              <w:t>Income tax expense</w:t>
            </w:r>
            <w:bookmarkEnd w:id="62"/>
          </w:p>
        </w:tc>
      </w:tr>
    </w:tbl>
    <w:p w14:paraId="564BD087" w14:textId="77777777" w:rsidR="008A21BF" w:rsidRPr="006C00F4" w:rsidRDefault="008A21BF" w:rsidP="00AB2DD0">
      <w:pPr>
        <w:pStyle w:val="BodyText2"/>
        <w:ind w:right="0"/>
        <w:rPr>
          <w:rFonts w:ascii="Arial" w:eastAsia="Arial Unicode MS" w:hAnsi="Arial" w:cs="Arial"/>
          <w:color w:val="000000"/>
          <w:sz w:val="18"/>
          <w:szCs w:val="18"/>
        </w:rPr>
      </w:pPr>
    </w:p>
    <w:p w14:paraId="358B9EBD" w14:textId="07ED4746" w:rsidR="00375454" w:rsidRPr="006C00F4" w:rsidRDefault="00375454" w:rsidP="00AB2DD0">
      <w:pPr>
        <w:jc w:val="both"/>
        <w:rPr>
          <w:rFonts w:ascii="Arial" w:hAnsi="Arial" w:cs="Arial"/>
          <w:color w:val="000000"/>
          <w:sz w:val="18"/>
          <w:szCs w:val="18"/>
          <w:lang w:val="en-GB"/>
        </w:rPr>
      </w:pPr>
      <w:r w:rsidRPr="006C00F4">
        <w:rPr>
          <w:rFonts w:ascii="Arial" w:hAnsi="Arial" w:cs="Arial"/>
          <w:color w:val="000000"/>
          <w:sz w:val="18"/>
          <w:szCs w:val="18"/>
          <w:lang w:val="en-GB"/>
        </w:rPr>
        <w:t>Income tax expense for the year comprises the following:</w:t>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6C00F4" w14:paraId="5202881E" w14:textId="77777777" w:rsidTr="00FB7810">
        <w:trPr>
          <w:tblHeader/>
        </w:trPr>
        <w:tc>
          <w:tcPr>
            <w:tcW w:w="6570" w:type="dxa"/>
            <w:tcBorders>
              <w:top w:val="nil"/>
              <w:left w:val="nil"/>
              <w:bottom w:val="nil"/>
              <w:right w:val="nil"/>
            </w:tcBorders>
            <w:shd w:val="clear" w:color="auto" w:fill="auto"/>
          </w:tcPr>
          <w:p w14:paraId="313235A7" w14:textId="77777777" w:rsidR="00430C65" w:rsidRPr="006C00F4" w:rsidRDefault="00430C65" w:rsidP="00430C65">
            <w:pPr>
              <w:tabs>
                <w:tab w:val="left" w:pos="157"/>
              </w:tabs>
              <w:ind w:left="157" w:hanging="270"/>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6E410E3F" w14:textId="6041EDD9" w:rsidR="00430C65" w:rsidRPr="006C00F4" w:rsidRDefault="00D96AE1" w:rsidP="00430C65">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50CC8B22" w14:textId="7B58C3C7" w:rsidR="00430C65" w:rsidRPr="006C00F4" w:rsidRDefault="00D96AE1" w:rsidP="00430C65">
            <w:pPr>
              <w:ind w:left="-40" w:right="-72"/>
              <w:jc w:val="right"/>
              <w:rPr>
                <w:rFonts w:ascii="Arial" w:eastAsia="Arial Unicode MS" w:hAnsi="Arial" w:cs="Arial"/>
                <w:b/>
                <w:bCs/>
                <w:color w:val="000000"/>
                <w:sz w:val="18"/>
                <w:szCs w:val="18"/>
              </w:rPr>
            </w:pPr>
            <w:r w:rsidRPr="006C00F4">
              <w:rPr>
                <w:rFonts w:ascii="Arial" w:hAnsi="Arial" w:cs="Arial"/>
                <w:b/>
                <w:bCs/>
                <w:color w:val="000000"/>
                <w:sz w:val="18"/>
                <w:szCs w:val="18"/>
                <w:lang w:val="en-GB"/>
              </w:rPr>
              <w:t>2023</w:t>
            </w:r>
          </w:p>
        </w:tc>
      </w:tr>
      <w:tr w:rsidR="005E5164" w:rsidRPr="006C00F4" w14:paraId="52BEDD9D" w14:textId="77777777" w:rsidTr="00147BD0">
        <w:trPr>
          <w:tblHeader/>
        </w:trPr>
        <w:tc>
          <w:tcPr>
            <w:tcW w:w="6570" w:type="dxa"/>
            <w:tcBorders>
              <w:top w:val="nil"/>
              <w:left w:val="nil"/>
              <w:bottom w:val="nil"/>
              <w:right w:val="nil"/>
            </w:tcBorders>
            <w:shd w:val="clear" w:color="auto" w:fill="auto"/>
          </w:tcPr>
          <w:p w14:paraId="462CCEE6" w14:textId="77777777" w:rsidR="0091202E" w:rsidRPr="006C00F4" w:rsidRDefault="0091202E" w:rsidP="0091202E">
            <w:pPr>
              <w:tabs>
                <w:tab w:val="left" w:pos="157"/>
              </w:tabs>
              <w:ind w:left="157" w:hanging="270"/>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400A2BE4" w14:textId="77777777" w:rsidR="0091202E" w:rsidRPr="006C00F4" w:rsidRDefault="0091202E" w:rsidP="0091202E">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6142979A" w14:textId="77777777" w:rsidR="0091202E" w:rsidRPr="006C00F4" w:rsidRDefault="0091202E" w:rsidP="0091202E">
            <w:pPr>
              <w:ind w:left="-40" w:right="-72"/>
              <w:jc w:val="right"/>
              <w:rPr>
                <w:rFonts w:ascii="Arial" w:eastAsia="Arial Unicode MS" w:hAnsi="Arial" w:cs="Arial"/>
                <w:b/>
                <w:bCs/>
                <w:color w:val="000000"/>
                <w:sz w:val="18"/>
                <w:szCs w:val="18"/>
              </w:rPr>
            </w:pPr>
            <w:r w:rsidRPr="006C00F4">
              <w:rPr>
                <w:rFonts w:ascii="Arial" w:eastAsia="Arial Unicode MS" w:hAnsi="Arial" w:cs="Arial"/>
                <w:b/>
                <w:bCs/>
                <w:color w:val="000000"/>
                <w:sz w:val="18"/>
                <w:szCs w:val="18"/>
              </w:rPr>
              <w:t>Baht</w:t>
            </w:r>
          </w:p>
        </w:tc>
      </w:tr>
      <w:tr w:rsidR="005E5164" w:rsidRPr="006C00F4" w14:paraId="792BDA3E" w14:textId="77777777" w:rsidTr="00147BD0">
        <w:tc>
          <w:tcPr>
            <w:tcW w:w="6570" w:type="dxa"/>
            <w:tcBorders>
              <w:top w:val="nil"/>
              <w:left w:val="nil"/>
              <w:bottom w:val="nil"/>
              <w:right w:val="nil"/>
            </w:tcBorders>
            <w:shd w:val="clear" w:color="auto" w:fill="auto"/>
          </w:tcPr>
          <w:p w14:paraId="7F48B4BC" w14:textId="77777777" w:rsidR="0091202E" w:rsidRPr="006C00F4" w:rsidRDefault="0091202E" w:rsidP="0091202E">
            <w:pPr>
              <w:tabs>
                <w:tab w:val="left" w:pos="157"/>
              </w:tabs>
              <w:ind w:left="157" w:hanging="270"/>
              <w:rPr>
                <w:rFonts w:ascii="Arial" w:eastAsia="Arial Unicode MS" w:hAnsi="Arial" w:cs="Arial"/>
                <w:b/>
                <w:bCs/>
                <w:color w:val="000000"/>
                <w:sz w:val="18"/>
                <w:szCs w:val="18"/>
                <w:cs/>
                <w:lang w:bidi="th-TH"/>
              </w:rPr>
            </w:pPr>
            <w:r w:rsidRPr="006C00F4">
              <w:rPr>
                <w:rFonts w:ascii="Arial" w:eastAsia="Arial Unicode MS" w:hAnsi="Arial" w:cs="Arial"/>
                <w:color w:val="000000"/>
                <w:sz w:val="18"/>
                <w:szCs w:val="18"/>
                <w:lang w:bidi="th-TH"/>
              </w:rPr>
              <w:t>Current tax:</w:t>
            </w:r>
          </w:p>
        </w:tc>
        <w:tc>
          <w:tcPr>
            <w:tcW w:w="1440" w:type="dxa"/>
            <w:tcBorders>
              <w:top w:val="single" w:sz="4" w:space="0" w:color="auto"/>
              <w:left w:val="nil"/>
              <w:bottom w:val="nil"/>
              <w:right w:val="nil"/>
            </w:tcBorders>
            <w:shd w:val="clear" w:color="auto" w:fill="auto"/>
          </w:tcPr>
          <w:p w14:paraId="234A954C" w14:textId="77777777" w:rsidR="0091202E" w:rsidRPr="006C00F4" w:rsidRDefault="0091202E" w:rsidP="0091202E">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7F4E47F7" w14:textId="77777777" w:rsidR="0091202E" w:rsidRPr="006C00F4" w:rsidRDefault="0091202E" w:rsidP="0091202E">
            <w:pPr>
              <w:ind w:left="-40" w:right="-72"/>
              <w:jc w:val="right"/>
              <w:rPr>
                <w:rFonts w:ascii="Arial" w:eastAsia="Arial Unicode MS" w:hAnsi="Arial" w:cs="Arial"/>
                <w:b/>
                <w:bCs/>
                <w:color w:val="000000"/>
                <w:sz w:val="18"/>
                <w:szCs w:val="18"/>
              </w:rPr>
            </w:pPr>
          </w:p>
        </w:tc>
      </w:tr>
      <w:tr w:rsidR="005E5164" w:rsidRPr="006C00F4" w14:paraId="48787BFC" w14:textId="77777777" w:rsidTr="00147BD0">
        <w:tc>
          <w:tcPr>
            <w:tcW w:w="6570" w:type="dxa"/>
            <w:tcBorders>
              <w:top w:val="nil"/>
              <w:left w:val="nil"/>
              <w:bottom w:val="nil"/>
              <w:right w:val="nil"/>
            </w:tcBorders>
            <w:shd w:val="clear" w:color="auto" w:fill="auto"/>
          </w:tcPr>
          <w:p w14:paraId="2260851F" w14:textId="62228B28" w:rsidR="005E5164" w:rsidRPr="006C00F4" w:rsidRDefault="005E5164" w:rsidP="00740B24">
            <w:pPr>
              <w:tabs>
                <w:tab w:val="left" w:pos="601"/>
              </w:tabs>
              <w:rPr>
                <w:rFonts w:ascii="Arial" w:eastAsia="Arial Unicode MS" w:hAnsi="Arial" w:cs="Arial"/>
                <w:color w:val="000000"/>
                <w:sz w:val="18"/>
                <w:szCs w:val="18"/>
                <w:cs/>
                <w:lang w:bidi="th-TH"/>
              </w:rPr>
            </w:pPr>
            <w:r w:rsidRPr="006C00F4">
              <w:rPr>
                <w:rFonts w:ascii="Arial" w:eastAsia="Arial Unicode MS" w:hAnsi="Arial" w:cs="Arial"/>
                <w:color w:val="000000"/>
                <w:sz w:val="18"/>
                <w:szCs w:val="18"/>
                <w:lang w:bidi="th-TH"/>
              </w:rPr>
              <w:t>Current tax on profits for the year</w:t>
            </w:r>
          </w:p>
        </w:tc>
        <w:tc>
          <w:tcPr>
            <w:tcW w:w="1440" w:type="dxa"/>
            <w:tcBorders>
              <w:top w:val="nil"/>
              <w:left w:val="nil"/>
              <w:bottom w:val="single" w:sz="4" w:space="0" w:color="auto"/>
              <w:right w:val="nil"/>
            </w:tcBorders>
            <w:shd w:val="clear" w:color="auto" w:fill="auto"/>
          </w:tcPr>
          <w:p w14:paraId="6BDFAED5" w14:textId="5CA09537" w:rsidR="005E5164" w:rsidRPr="006C00F4" w:rsidRDefault="006761DA"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4,000,481</w:t>
            </w:r>
          </w:p>
        </w:tc>
        <w:tc>
          <w:tcPr>
            <w:tcW w:w="1440" w:type="dxa"/>
            <w:tcBorders>
              <w:top w:val="nil"/>
              <w:left w:val="nil"/>
              <w:bottom w:val="single" w:sz="4" w:space="0" w:color="auto"/>
              <w:right w:val="nil"/>
            </w:tcBorders>
            <w:shd w:val="clear" w:color="auto" w:fill="auto"/>
          </w:tcPr>
          <w:p w14:paraId="7F430089" w14:textId="3C1282F5"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w:t>
            </w:r>
            <w:r w:rsidRPr="006C00F4">
              <w:rPr>
                <w:rFonts w:ascii="Arial" w:eastAsia="Arial Unicode MS" w:hAnsi="Arial" w:cs="Arial"/>
                <w:color w:val="000000"/>
                <w:sz w:val="18"/>
                <w:szCs w:val="18"/>
                <w:cs/>
              </w:rPr>
              <w:t>264</w:t>
            </w:r>
            <w:r w:rsidRPr="006C00F4">
              <w:rPr>
                <w:rFonts w:ascii="Arial" w:eastAsia="Arial Unicode MS" w:hAnsi="Arial" w:cs="Arial"/>
                <w:color w:val="000000"/>
                <w:sz w:val="18"/>
                <w:szCs w:val="18"/>
              </w:rPr>
              <w:t>,775</w:t>
            </w:r>
          </w:p>
        </w:tc>
      </w:tr>
      <w:tr w:rsidR="005E5164" w:rsidRPr="006C00F4" w14:paraId="2069D72F" w14:textId="77777777" w:rsidTr="00147BD0">
        <w:tc>
          <w:tcPr>
            <w:tcW w:w="6570" w:type="dxa"/>
            <w:tcBorders>
              <w:top w:val="nil"/>
              <w:left w:val="nil"/>
              <w:bottom w:val="nil"/>
              <w:right w:val="nil"/>
            </w:tcBorders>
            <w:shd w:val="clear" w:color="auto" w:fill="auto"/>
          </w:tcPr>
          <w:p w14:paraId="63C1B8DC" w14:textId="77777777" w:rsidR="005E5164" w:rsidRPr="006C00F4" w:rsidRDefault="005E5164" w:rsidP="005E5164">
            <w:pPr>
              <w:tabs>
                <w:tab w:val="left" w:pos="157"/>
              </w:tabs>
              <w:ind w:left="157" w:hanging="270"/>
              <w:rPr>
                <w:rFonts w:ascii="Arial" w:eastAsia="Arial Unicode MS" w:hAnsi="Arial" w:cs="Arial"/>
                <w:color w:val="000000"/>
                <w:sz w:val="10"/>
                <w:szCs w:val="10"/>
                <w:lang w:bidi="th-TH"/>
              </w:rPr>
            </w:pPr>
          </w:p>
        </w:tc>
        <w:tc>
          <w:tcPr>
            <w:tcW w:w="1440" w:type="dxa"/>
            <w:tcBorders>
              <w:top w:val="single" w:sz="4" w:space="0" w:color="auto"/>
              <w:left w:val="nil"/>
              <w:bottom w:val="nil"/>
              <w:right w:val="nil"/>
            </w:tcBorders>
            <w:shd w:val="clear" w:color="auto" w:fill="auto"/>
          </w:tcPr>
          <w:p w14:paraId="19DDC9D5" w14:textId="77777777" w:rsidR="005E5164" w:rsidRPr="006C00F4" w:rsidRDefault="005E5164" w:rsidP="005E516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6C94B828" w14:textId="77777777" w:rsidR="005E5164" w:rsidRPr="006C00F4" w:rsidRDefault="005E5164" w:rsidP="005E5164">
            <w:pPr>
              <w:ind w:left="-40" w:right="-72"/>
              <w:jc w:val="right"/>
              <w:rPr>
                <w:rFonts w:ascii="Arial" w:eastAsia="Arial Unicode MS" w:hAnsi="Arial" w:cs="Arial"/>
                <w:b/>
                <w:bCs/>
                <w:color w:val="000000"/>
                <w:sz w:val="10"/>
                <w:szCs w:val="10"/>
              </w:rPr>
            </w:pPr>
          </w:p>
        </w:tc>
      </w:tr>
      <w:tr w:rsidR="005E5164" w:rsidRPr="006C00F4" w14:paraId="2CB39E9A" w14:textId="77777777" w:rsidTr="00147BD0">
        <w:tc>
          <w:tcPr>
            <w:tcW w:w="6570" w:type="dxa"/>
            <w:tcBorders>
              <w:top w:val="nil"/>
              <w:left w:val="nil"/>
              <w:bottom w:val="nil"/>
              <w:right w:val="nil"/>
            </w:tcBorders>
            <w:shd w:val="clear" w:color="auto" w:fill="auto"/>
          </w:tcPr>
          <w:p w14:paraId="1770FB45" w14:textId="77777777" w:rsidR="005E5164" w:rsidRPr="006C00F4" w:rsidRDefault="005E5164" w:rsidP="005E5164">
            <w:pPr>
              <w:tabs>
                <w:tab w:val="left" w:pos="157"/>
              </w:tabs>
              <w:ind w:left="157" w:hanging="270"/>
              <w:rPr>
                <w:rFonts w:ascii="Arial" w:eastAsia="Arial Unicode MS" w:hAnsi="Arial" w:cs="Arial"/>
                <w:color w:val="000000"/>
                <w:sz w:val="18"/>
                <w:szCs w:val="18"/>
                <w:cs/>
                <w:lang w:bidi="th-TH"/>
              </w:rPr>
            </w:pPr>
            <w:r w:rsidRPr="006C00F4">
              <w:rPr>
                <w:rFonts w:ascii="Arial" w:eastAsia="Arial Unicode MS" w:hAnsi="Arial" w:cs="Arial"/>
                <w:b/>
                <w:bCs/>
                <w:color w:val="000000"/>
                <w:sz w:val="18"/>
                <w:szCs w:val="18"/>
                <w:lang w:bidi="th-TH"/>
              </w:rPr>
              <w:t>Total current tax</w:t>
            </w:r>
          </w:p>
        </w:tc>
        <w:tc>
          <w:tcPr>
            <w:tcW w:w="1440" w:type="dxa"/>
            <w:tcBorders>
              <w:top w:val="nil"/>
              <w:left w:val="nil"/>
              <w:bottom w:val="single" w:sz="4" w:space="0" w:color="auto"/>
              <w:right w:val="nil"/>
            </w:tcBorders>
            <w:shd w:val="clear" w:color="auto" w:fill="auto"/>
          </w:tcPr>
          <w:p w14:paraId="64644DB2" w14:textId="7B6DD02D" w:rsidR="005E5164" w:rsidRPr="006C00F4" w:rsidRDefault="006761DA"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4,000,481</w:t>
            </w:r>
          </w:p>
        </w:tc>
        <w:tc>
          <w:tcPr>
            <w:tcW w:w="1440" w:type="dxa"/>
            <w:tcBorders>
              <w:top w:val="nil"/>
              <w:left w:val="nil"/>
              <w:bottom w:val="single" w:sz="4" w:space="0" w:color="auto"/>
              <w:right w:val="nil"/>
            </w:tcBorders>
            <w:shd w:val="clear" w:color="auto" w:fill="auto"/>
          </w:tcPr>
          <w:p w14:paraId="77059860" w14:textId="28F9CA27"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w:t>
            </w:r>
            <w:r w:rsidRPr="006C00F4">
              <w:rPr>
                <w:rFonts w:ascii="Arial" w:eastAsia="Arial Unicode MS" w:hAnsi="Arial" w:cs="Arial"/>
                <w:color w:val="000000"/>
                <w:sz w:val="18"/>
                <w:szCs w:val="18"/>
                <w:cs/>
              </w:rPr>
              <w:t>264</w:t>
            </w:r>
            <w:r w:rsidRPr="006C00F4">
              <w:rPr>
                <w:rFonts w:ascii="Arial" w:eastAsia="Arial Unicode MS" w:hAnsi="Arial" w:cs="Arial"/>
                <w:color w:val="000000"/>
                <w:sz w:val="18"/>
                <w:szCs w:val="18"/>
              </w:rPr>
              <w:t>,775</w:t>
            </w:r>
          </w:p>
        </w:tc>
      </w:tr>
      <w:tr w:rsidR="005E5164" w:rsidRPr="006C00F4" w14:paraId="6CFB37C6" w14:textId="77777777" w:rsidTr="00147BD0">
        <w:tc>
          <w:tcPr>
            <w:tcW w:w="6570" w:type="dxa"/>
            <w:tcBorders>
              <w:top w:val="nil"/>
              <w:left w:val="nil"/>
              <w:bottom w:val="nil"/>
              <w:right w:val="nil"/>
            </w:tcBorders>
            <w:shd w:val="clear" w:color="auto" w:fill="auto"/>
          </w:tcPr>
          <w:p w14:paraId="01D83A03" w14:textId="77777777" w:rsidR="005E5164" w:rsidRPr="006C00F4" w:rsidRDefault="005E5164" w:rsidP="005E5164">
            <w:pPr>
              <w:tabs>
                <w:tab w:val="left" w:pos="157"/>
              </w:tabs>
              <w:ind w:left="157" w:hanging="270"/>
              <w:rPr>
                <w:rFonts w:ascii="Arial" w:eastAsia="Arial Unicode MS" w:hAnsi="Arial" w:cs="Arial"/>
                <w:color w:val="000000"/>
                <w:sz w:val="18"/>
                <w:szCs w:val="18"/>
                <w:cs/>
                <w:lang w:bidi="th-TH"/>
              </w:rPr>
            </w:pPr>
          </w:p>
        </w:tc>
        <w:tc>
          <w:tcPr>
            <w:tcW w:w="1440" w:type="dxa"/>
            <w:tcBorders>
              <w:top w:val="single" w:sz="4" w:space="0" w:color="auto"/>
              <w:left w:val="nil"/>
              <w:bottom w:val="nil"/>
              <w:right w:val="nil"/>
            </w:tcBorders>
            <w:shd w:val="clear" w:color="auto" w:fill="auto"/>
          </w:tcPr>
          <w:p w14:paraId="5F36442E" w14:textId="77777777" w:rsidR="005E5164" w:rsidRPr="006C00F4" w:rsidRDefault="005E5164" w:rsidP="005E5164">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3FE2704E" w14:textId="77777777" w:rsidR="005E5164" w:rsidRPr="006C00F4" w:rsidRDefault="005E5164" w:rsidP="005E5164">
            <w:pPr>
              <w:ind w:left="-40" w:right="-72"/>
              <w:jc w:val="right"/>
              <w:rPr>
                <w:rFonts w:ascii="Arial" w:eastAsia="Arial Unicode MS" w:hAnsi="Arial" w:cs="Arial"/>
                <w:color w:val="000000"/>
                <w:sz w:val="18"/>
                <w:szCs w:val="18"/>
              </w:rPr>
            </w:pPr>
          </w:p>
        </w:tc>
      </w:tr>
      <w:tr w:rsidR="005E5164" w:rsidRPr="006C00F4" w14:paraId="4A6BB048" w14:textId="77777777" w:rsidTr="00147BD0">
        <w:tc>
          <w:tcPr>
            <w:tcW w:w="6570" w:type="dxa"/>
            <w:tcBorders>
              <w:top w:val="nil"/>
              <w:left w:val="nil"/>
              <w:bottom w:val="nil"/>
              <w:right w:val="nil"/>
            </w:tcBorders>
            <w:shd w:val="clear" w:color="auto" w:fill="auto"/>
          </w:tcPr>
          <w:p w14:paraId="7C97A628" w14:textId="77777777" w:rsidR="005E5164" w:rsidRPr="006C00F4" w:rsidRDefault="005E5164" w:rsidP="005E5164">
            <w:pPr>
              <w:tabs>
                <w:tab w:val="left" w:pos="157"/>
              </w:tabs>
              <w:ind w:left="157" w:hanging="270"/>
              <w:rPr>
                <w:rFonts w:ascii="Arial" w:eastAsia="Arial Unicode MS" w:hAnsi="Arial" w:cs="Arial"/>
                <w:color w:val="000000"/>
                <w:sz w:val="18"/>
                <w:szCs w:val="18"/>
                <w:lang w:bidi="th-TH"/>
              </w:rPr>
            </w:pPr>
            <w:r w:rsidRPr="006C00F4">
              <w:rPr>
                <w:rFonts w:ascii="Arial" w:eastAsia="Arial Unicode MS" w:hAnsi="Arial" w:cs="Arial"/>
                <w:color w:val="000000"/>
                <w:sz w:val="18"/>
                <w:szCs w:val="18"/>
                <w:lang w:bidi="th-TH"/>
              </w:rPr>
              <w:t>Deferred income tax:</w:t>
            </w:r>
          </w:p>
        </w:tc>
        <w:tc>
          <w:tcPr>
            <w:tcW w:w="1440" w:type="dxa"/>
            <w:tcBorders>
              <w:top w:val="nil"/>
              <w:left w:val="nil"/>
              <w:bottom w:val="nil"/>
              <w:right w:val="nil"/>
            </w:tcBorders>
            <w:shd w:val="clear" w:color="auto" w:fill="auto"/>
          </w:tcPr>
          <w:p w14:paraId="60CE36DA" w14:textId="285FAC8C" w:rsidR="005E5164" w:rsidRPr="006C00F4" w:rsidRDefault="005E5164" w:rsidP="005E5164">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621B3FCE" w14:textId="3DB6C992" w:rsidR="005E5164" w:rsidRPr="006C00F4" w:rsidRDefault="005E5164" w:rsidP="005E5164">
            <w:pPr>
              <w:ind w:left="-40" w:right="-72"/>
              <w:jc w:val="right"/>
              <w:rPr>
                <w:rFonts w:ascii="Arial" w:eastAsia="Arial Unicode MS" w:hAnsi="Arial" w:cs="Arial"/>
                <w:b/>
                <w:bCs/>
                <w:color w:val="000000"/>
                <w:sz w:val="18"/>
                <w:szCs w:val="18"/>
              </w:rPr>
            </w:pPr>
          </w:p>
        </w:tc>
      </w:tr>
      <w:tr w:rsidR="005E5164" w:rsidRPr="006C00F4" w14:paraId="5F9506BD" w14:textId="77777777" w:rsidTr="00147BD0">
        <w:tc>
          <w:tcPr>
            <w:tcW w:w="6570" w:type="dxa"/>
            <w:tcBorders>
              <w:top w:val="nil"/>
              <w:left w:val="nil"/>
              <w:bottom w:val="nil"/>
              <w:right w:val="nil"/>
            </w:tcBorders>
            <w:shd w:val="clear" w:color="auto" w:fill="auto"/>
          </w:tcPr>
          <w:p w14:paraId="6E06A117" w14:textId="2DB4AF5F" w:rsidR="005E5164" w:rsidRPr="006C00F4" w:rsidRDefault="007847A2" w:rsidP="005E5164">
            <w:pPr>
              <w:tabs>
                <w:tab w:val="left" w:pos="157"/>
              </w:tabs>
              <w:ind w:left="157" w:hanging="270"/>
              <w:rPr>
                <w:rFonts w:ascii="Arial" w:eastAsia="Arial Unicode MS" w:hAnsi="Arial" w:cs="Arial"/>
                <w:color w:val="000000"/>
                <w:sz w:val="18"/>
                <w:szCs w:val="18"/>
                <w:lang w:bidi="th-TH"/>
              </w:rPr>
            </w:pPr>
            <w:r w:rsidRPr="006C00F4">
              <w:rPr>
                <w:rFonts w:ascii="Arial" w:eastAsia="Arial Unicode MS" w:hAnsi="Arial" w:cs="Arial"/>
                <w:color w:val="000000"/>
                <w:sz w:val="18"/>
                <w:szCs w:val="18"/>
                <w:cs/>
                <w:lang w:bidi="th-TH"/>
              </w:rPr>
              <w:t xml:space="preserve">   </w:t>
            </w:r>
            <w:r w:rsidR="005E5164" w:rsidRPr="006C00F4">
              <w:rPr>
                <w:rFonts w:ascii="Arial" w:eastAsia="Arial Unicode MS" w:hAnsi="Arial" w:cs="Arial"/>
                <w:color w:val="000000"/>
                <w:sz w:val="18"/>
                <w:szCs w:val="18"/>
                <w:lang w:bidi="th-TH"/>
              </w:rPr>
              <w:t xml:space="preserve">(Increase) decrease in deferred tax assets (Note </w:t>
            </w:r>
            <w:r w:rsidR="005E5164" w:rsidRPr="006C00F4">
              <w:rPr>
                <w:rFonts w:ascii="Arial" w:eastAsia="Arial Unicode MS" w:hAnsi="Arial" w:cs="Arial"/>
                <w:color w:val="000000"/>
                <w:sz w:val="18"/>
                <w:szCs w:val="18"/>
                <w:lang w:val="en-GB" w:bidi="th-TH"/>
              </w:rPr>
              <w:t>16</w:t>
            </w:r>
            <w:r w:rsidR="005E5164" w:rsidRPr="006C00F4">
              <w:rPr>
                <w:rFonts w:ascii="Arial" w:eastAsia="Arial Unicode MS" w:hAnsi="Arial" w:cs="Arial"/>
                <w:color w:val="000000"/>
                <w:sz w:val="18"/>
                <w:szCs w:val="18"/>
                <w:lang w:bidi="th-TH"/>
              </w:rPr>
              <w:t>)</w:t>
            </w:r>
          </w:p>
        </w:tc>
        <w:tc>
          <w:tcPr>
            <w:tcW w:w="1440" w:type="dxa"/>
            <w:tcBorders>
              <w:top w:val="nil"/>
              <w:left w:val="nil"/>
              <w:bottom w:val="nil"/>
              <w:right w:val="nil"/>
            </w:tcBorders>
            <w:shd w:val="clear" w:color="auto" w:fill="auto"/>
          </w:tcPr>
          <w:p w14:paraId="0F5EED03" w14:textId="0F9D3163" w:rsidR="005E5164" w:rsidRPr="006C00F4" w:rsidRDefault="006761DA"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(606,067)</w:t>
            </w:r>
          </w:p>
        </w:tc>
        <w:tc>
          <w:tcPr>
            <w:tcW w:w="1440" w:type="dxa"/>
            <w:tcBorders>
              <w:top w:val="nil"/>
              <w:left w:val="nil"/>
              <w:bottom w:val="nil"/>
              <w:right w:val="nil"/>
            </w:tcBorders>
            <w:shd w:val="clear" w:color="auto" w:fill="auto"/>
          </w:tcPr>
          <w:p w14:paraId="47B75718" w14:textId="7EEAD76B"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(307,779)</w:t>
            </w:r>
          </w:p>
        </w:tc>
      </w:tr>
      <w:tr w:rsidR="005E5164" w:rsidRPr="006C00F4" w14:paraId="50B85C69" w14:textId="77777777" w:rsidTr="00147BD0">
        <w:tc>
          <w:tcPr>
            <w:tcW w:w="6570" w:type="dxa"/>
            <w:tcBorders>
              <w:top w:val="nil"/>
              <w:left w:val="nil"/>
              <w:bottom w:val="nil"/>
              <w:right w:val="nil"/>
            </w:tcBorders>
            <w:shd w:val="clear" w:color="auto" w:fill="auto"/>
          </w:tcPr>
          <w:p w14:paraId="205689F5" w14:textId="59624F07" w:rsidR="005E5164" w:rsidRPr="006C00F4" w:rsidRDefault="007847A2" w:rsidP="005E5164">
            <w:pPr>
              <w:tabs>
                <w:tab w:val="left" w:pos="157"/>
              </w:tabs>
              <w:ind w:left="157" w:hanging="270"/>
              <w:rPr>
                <w:rFonts w:ascii="Arial" w:eastAsia="Arial Unicode MS" w:hAnsi="Arial" w:cs="Arial"/>
                <w:color w:val="000000"/>
                <w:sz w:val="18"/>
                <w:szCs w:val="18"/>
                <w:lang w:bidi="th-TH"/>
              </w:rPr>
            </w:pPr>
            <w:r w:rsidRPr="006C00F4">
              <w:rPr>
                <w:rFonts w:ascii="Arial" w:eastAsia="Arial Unicode MS" w:hAnsi="Arial" w:cs="Arial"/>
                <w:color w:val="000000"/>
                <w:sz w:val="18"/>
                <w:szCs w:val="18"/>
                <w:cs/>
                <w:lang w:bidi="th-TH"/>
              </w:rPr>
              <w:t xml:space="preserve">   </w:t>
            </w:r>
            <w:r w:rsidR="005E5164" w:rsidRPr="006C00F4">
              <w:rPr>
                <w:rFonts w:ascii="Arial" w:eastAsia="Arial Unicode MS" w:hAnsi="Arial" w:cs="Arial"/>
                <w:color w:val="000000"/>
                <w:sz w:val="18"/>
                <w:szCs w:val="18"/>
                <w:lang w:bidi="th-TH"/>
              </w:rPr>
              <w:t xml:space="preserve">Increase </w:t>
            </w:r>
            <w:r w:rsidR="002D577E" w:rsidRPr="006C00F4">
              <w:rPr>
                <w:rFonts w:ascii="Arial" w:eastAsia="Arial Unicode MS" w:hAnsi="Arial" w:cs="Arial"/>
                <w:color w:val="000000"/>
                <w:sz w:val="18"/>
                <w:szCs w:val="18"/>
                <w:lang w:bidi="th-TH"/>
              </w:rPr>
              <w:t>(</w:t>
            </w:r>
            <w:r w:rsidR="005E5164" w:rsidRPr="006C00F4">
              <w:rPr>
                <w:rFonts w:ascii="Arial" w:eastAsia="Arial Unicode MS" w:hAnsi="Arial" w:cs="Arial"/>
                <w:color w:val="000000"/>
                <w:sz w:val="18"/>
                <w:szCs w:val="18"/>
                <w:lang w:bidi="th-TH"/>
              </w:rPr>
              <w:t>decrease</w:t>
            </w:r>
            <w:r w:rsidR="002D577E" w:rsidRPr="006C00F4">
              <w:rPr>
                <w:rFonts w:ascii="Arial" w:eastAsia="Arial Unicode MS" w:hAnsi="Arial" w:cs="Arial"/>
                <w:color w:val="000000"/>
                <w:sz w:val="18"/>
                <w:szCs w:val="18"/>
                <w:lang w:bidi="th-TH"/>
              </w:rPr>
              <w:t>)</w:t>
            </w:r>
            <w:r w:rsidR="005E5164" w:rsidRPr="006C00F4">
              <w:rPr>
                <w:rFonts w:ascii="Arial" w:eastAsia="Arial Unicode MS" w:hAnsi="Arial" w:cs="Arial"/>
                <w:color w:val="000000"/>
                <w:sz w:val="18"/>
                <w:szCs w:val="18"/>
                <w:lang w:bidi="th-TH"/>
              </w:rPr>
              <w:t xml:space="preserve"> in deferred tax liabilities (Note </w:t>
            </w:r>
            <w:r w:rsidR="005E5164" w:rsidRPr="006C00F4">
              <w:rPr>
                <w:rFonts w:ascii="Arial" w:eastAsia="Arial Unicode MS" w:hAnsi="Arial" w:cs="Arial"/>
                <w:color w:val="000000"/>
                <w:sz w:val="18"/>
                <w:szCs w:val="18"/>
                <w:lang w:val="en-GB" w:bidi="th-TH"/>
              </w:rPr>
              <w:t>16</w:t>
            </w:r>
            <w:r w:rsidR="005E5164" w:rsidRPr="006C00F4">
              <w:rPr>
                <w:rFonts w:ascii="Arial" w:eastAsia="Arial Unicode MS" w:hAnsi="Arial" w:cs="Arial"/>
                <w:color w:val="000000"/>
                <w:sz w:val="18"/>
                <w:szCs w:val="18"/>
                <w:lang w:bidi="th-TH"/>
              </w:rPr>
              <w:t>)</w:t>
            </w:r>
          </w:p>
        </w:tc>
        <w:tc>
          <w:tcPr>
            <w:tcW w:w="1440" w:type="dxa"/>
            <w:tcBorders>
              <w:top w:val="nil"/>
              <w:left w:val="nil"/>
              <w:bottom w:val="single" w:sz="4" w:space="0" w:color="auto"/>
              <w:right w:val="nil"/>
            </w:tcBorders>
            <w:shd w:val="clear" w:color="auto" w:fill="auto"/>
          </w:tcPr>
          <w:p w14:paraId="32F740A4" w14:textId="3059BE5B" w:rsidR="005E5164" w:rsidRPr="006C00F4" w:rsidRDefault="00333A8F"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429,140</w:t>
            </w:r>
          </w:p>
        </w:tc>
        <w:tc>
          <w:tcPr>
            <w:tcW w:w="1440" w:type="dxa"/>
            <w:tcBorders>
              <w:top w:val="nil"/>
              <w:left w:val="nil"/>
              <w:bottom w:val="single" w:sz="4" w:space="0" w:color="auto"/>
              <w:right w:val="nil"/>
            </w:tcBorders>
            <w:shd w:val="clear" w:color="auto" w:fill="auto"/>
          </w:tcPr>
          <w:p w14:paraId="527795BD" w14:textId="343DBC95"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(222,357)</w:t>
            </w:r>
          </w:p>
        </w:tc>
      </w:tr>
      <w:tr w:rsidR="005E5164" w:rsidRPr="006C00F4" w14:paraId="45017EA1" w14:textId="77777777" w:rsidTr="00147BD0">
        <w:tc>
          <w:tcPr>
            <w:tcW w:w="6570" w:type="dxa"/>
            <w:tcBorders>
              <w:top w:val="nil"/>
              <w:left w:val="nil"/>
              <w:bottom w:val="nil"/>
              <w:right w:val="nil"/>
            </w:tcBorders>
            <w:shd w:val="clear" w:color="auto" w:fill="auto"/>
          </w:tcPr>
          <w:p w14:paraId="4BBDFF70" w14:textId="77777777" w:rsidR="005E5164" w:rsidRPr="006C00F4" w:rsidRDefault="005E5164" w:rsidP="005E5164">
            <w:pPr>
              <w:tabs>
                <w:tab w:val="left" w:pos="157"/>
              </w:tabs>
              <w:ind w:left="157" w:hanging="270"/>
              <w:rPr>
                <w:rFonts w:ascii="Arial" w:eastAsia="Arial Unicode MS" w:hAnsi="Arial" w:cs="Arial"/>
                <w:color w:val="000000"/>
                <w:sz w:val="10"/>
                <w:szCs w:val="10"/>
                <w:lang w:bidi="th-TH"/>
              </w:rPr>
            </w:pPr>
          </w:p>
        </w:tc>
        <w:tc>
          <w:tcPr>
            <w:tcW w:w="1440" w:type="dxa"/>
            <w:tcBorders>
              <w:top w:val="single" w:sz="4" w:space="0" w:color="auto"/>
              <w:left w:val="nil"/>
              <w:bottom w:val="nil"/>
              <w:right w:val="nil"/>
            </w:tcBorders>
            <w:shd w:val="clear" w:color="auto" w:fill="auto"/>
          </w:tcPr>
          <w:p w14:paraId="52FD369D" w14:textId="77777777" w:rsidR="005E5164" w:rsidRPr="006C00F4" w:rsidRDefault="005E5164" w:rsidP="005E516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57251773" w14:textId="77777777" w:rsidR="005E5164" w:rsidRPr="006C00F4" w:rsidRDefault="005E5164" w:rsidP="005E5164">
            <w:pPr>
              <w:ind w:left="-40" w:right="-72"/>
              <w:jc w:val="right"/>
              <w:rPr>
                <w:rFonts w:ascii="Arial" w:eastAsia="Arial Unicode MS" w:hAnsi="Arial" w:cs="Arial"/>
                <w:b/>
                <w:bCs/>
                <w:color w:val="000000"/>
                <w:sz w:val="10"/>
                <w:szCs w:val="10"/>
              </w:rPr>
            </w:pPr>
          </w:p>
        </w:tc>
      </w:tr>
      <w:tr w:rsidR="005E5164" w:rsidRPr="006C00F4" w14:paraId="150E23B2" w14:textId="77777777" w:rsidTr="00147BD0">
        <w:tc>
          <w:tcPr>
            <w:tcW w:w="6570" w:type="dxa"/>
            <w:tcBorders>
              <w:top w:val="nil"/>
              <w:left w:val="nil"/>
              <w:bottom w:val="nil"/>
              <w:right w:val="nil"/>
            </w:tcBorders>
            <w:shd w:val="clear" w:color="auto" w:fill="auto"/>
          </w:tcPr>
          <w:p w14:paraId="6563B6E2" w14:textId="77777777" w:rsidR="005E5164" w:rsidRPr="006C00F4" w:rsidRDefault="005E5164" w:rsidP="005E5164">
            <w:pPr>
              <w:tabs>
                <w:tab w:val="left" w:pos="157"/>
              </w:tabs>
              <w:ind w:left="157" w:hanging="270"/>
              <w:jc w:val="both"/>
              <w:rPr>
                <w:rFonts w:ascii="Arial" w:eastAsia="Arial Unicode MS" w:hAnsi="Arial" w:cs="Arial"/>
                <w:color w:val="000000"/>
                <w:sz w:val="18"/>
                <w:szCs w:val="18"/>
                <w:cs/>
                <w:lang w:bidi="th-TH"/>
              </w:rPr>
            </w:pPr>
            <w:r w:rsidRPr="006C00F4">
              <w:rPr>
                <w:rFonts w:ascii="Arial" w:hAnsi="Arial" w:cs="Arial"/>
                <w:b/>
                <w:color w:val="000000"/>
                <w:sz w:val="18"/>
                <w:szCs w:val="18"/>
                <w:lang w:val="en-GB"/>
              </w:rPr>
              <w:t>Total deferred income tax</w:t>
            </w:r>
          </w:p>
        </w:tc>
        <w:tc>
          <w:tcPr>
            <w:tcW w:w="1440" w:type="dxa"/>
            <w:tcBorders>
              <w:top w:val="nil"/>
              <w:left w:val="nil"/>
              <w:bottom w:val="single" w:sz="4" w:space="0" w:color="auto"/>
              <w:right w:val="nil"/>
            </w:tcBorders>
            <w:shd w:val="clear" w:color="auto" w:fill="auto"/>
          </w:tcPr>
          <w:p w14:paraId="3D6BF87C" w14:textId="16F26899" w:rsidR="005E5164" w:rsidRPr="006C00F4" w:rsidRDefault="006302E6"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(176,927)</w:t>
            </w:r>
          </w:p>
        </w:tc>
        <w:tc>
          <w:tcPr>
            <w:tcW w:w="1440" w:type="dxa"/>
            <w:tcBorders>
              <w:top w:val="nil"/>
              <w:left w:val="nil"/>
              <w:bottom w:val="single" w:sz="4" w:space="0" w:color="auto"/>
              <w:right w:val="nil"/>
            </w:tcBorders>
            <w:shd w:val="clear" w:color="auto" w:fill="auto"/>
          </w:tcPr>
          <w:p w14:paraId="7228749A" w14:textId="08C4351C"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(530,136)</w:t>
            </w:r>
          </w:p>
        </w:tc>
      </w:tr>
      <w:tr w:rsidR="005E5164" w:rsidRPr="006C00F4" w14:paraId="265A6465" w14:textId="77777777" w:rsidTr="00147BD0">
        <w:tc>
          <w:tcPr>
            <w:tcW w:w="6570" w:type="dxa"/>
            <w:tcBorders>
              <w:top w:val="nil"/>
              <w:left w:val="nil"/>
              <w:bottom w:val="nil"/>
              <w:right w:val="nil"/>
            </w:tcBorders>
            <w:shd w:val="clear" w:color="auto" w:fill="auto"/>
          </w:tcPr>
          <w:p w14:paraId="5A7C1EEE" w14:textId="77777777" w:rsidR="005E5164" w:rsidRPr="006C00F4" w:rsidRDefault="005E5164" w:rsidP="005E5164">
            <w:pPr>
              <w:tabs>
                <w:tab w:val="left" w:pos="157"/>
              </w:tabs>
              <w:ind w:left="157" w:hanging="270"/>
              <w:jc w:val="both"/>
              <w:rPr>
                <w:rFonts w:ascii="Arial" w:eastAsia="Arial Unicode MS" w:hAnsi="Arial" w:cs="Arial"/>
                <w:color w:val="000000"/>
                <w:sz w:val="10"/>
                <w:szCs w:val="10"/>
                <w:cs/>
                <w:lang w:bidi="th-TH"/>
              </w:rPr>
            </w:pPr>
          </w:p>
        </w:tc>
        <w:tc>
          <w:tcPr>
            <w:tcW w:w="1440" w:type="dxa"/>
            <w:tcBorders>
              <w:top w:val="single" w:sz="4" w:space="0" w:color="auto"/>
              <w:left w:val="nil"/>
              <w:bottom w:val="nil"/>
              <w:right w:val="nil"/>
            </w:tcBorders>
            <w:shd w:val="clear" w:color="auto" w:fill="auto"/>
          </w:tcPr>
          <w:p w14:paraId="66BB844C" w14:textId="77777777" w:rsidR="005E5164" w:rsidRPr="006C00F4" w:rsidRDefault="005E5164" w:rsidP="005E5164">
            <w:pPr>
              <w:ind w:left="-40" w:right="-72"/>
              <w:jc w:val="right"/>
              <w:rPr>
                <w:rFonts w:ascii="Arial" w:eastAsia="Arial Unicode MS" w:hAnsi="Arial" w:cs="Arial"/>
                <w:color w:val="000000"/>
                <w:sz w:val="10"/>
                <w:szCs w:val="10"/>
              </w:rPr>
            </w:pPr>
          </w:p>
        </w:tc>
        <w:tc>
          <w:tcPr>
            <w:tcW w:w="1440" w:type="dxa"/>
            <w:tcBorders>
              <w:top w:val="single" w:sz="4" w:space="0" w:color="auto"/>
              <w:left w:val="nil"/>
              <w:bottom w:val="nil"/>
              <w:right w:val="nil"/>
            </w:tcBorders>
            <w:shd w:val="clear" w:color="auto" w:fill="auto"/>
          </w:tcPr>
          <w:p w14:paraId="42CF50C5" w14:textId="77777777" w:rsidR="005E5164" w:rsidRPr="006C00F4" w:rsidRDefault="005E5164" w:rsidP="005E5164">
            <w:pPr>
              <w:ind w:left="-40" w:right="-72"/>
              <w:jc w:val="right"/>
              <w:rPr>
                <w:rFonts w:ascii="Arial" w:eastAsia="Arial Unicode MS" w:hAnsi="Arial" w:cs="Arial"/>
                <w:color w:val="000000"/>
                <w:sz w:val="10"/>
                <w:szCs w:val="10"/>
              </w:rPr>
            </w:pPr>
          </w:p>
        </w:tc>
      </w:tr>
      <w:tr w:rsidR="005E5164" w:rsidRPr="006C00F4" w14:paraId="65A62F1A" w14:textId="77777777" w:rsidTr="00147BD0">
        <w:tc>
          <w:tcPr>
            <w:tcW w:w="6570" w:type="dxa"/>
            <w:tcBorders>
              <w:top w:val="nil"/>
              <w:left w:val="nil"/>
              <w:bottom w:val="nil"/>
              <w:right w:val="nil"/>
            </w:tcBorders>
            <w:shd w:val="clear" w:color="auto" w:fill="auto"/>
          </w:tcPr>
          <w:p w14:paraId="74CA2D76" w14:textId="77777777" w:rsidR="005E5164" w:rsidRPr="006C00F4" w:rsidRDefault="005E5164" w:rsidP="005E5164">
            <w:pPr>
              <w:tabs>
                <w:tab w:val="left" w:pos="157"/>
              </w:tabs>
              <w:ind w:left="157" w:hanging="270"/>
              <w:jc w:val="both"/>
              <w:rPr>
                <w:rFonts w:ascii="Arial" w:eastAsia="Arial Unicode MS" w:hAnsi="Arial" w:cs="Arial"/>
                <w:b/>
                <w:bCs/>
                <w:color w:val="000000"/>
                <w:sz w:val="18"/>
                <w:szCs w:val="18"/>
                <w:cs/>
                <w:lang w:bidi="th-TH"/>
              </w:rPr>
            </w:pPr>
            <w:r w:rsidRPr="006C00F4">
              <w:rPr>
                <w:rFonts w:ascii="Arial" w:hAnsi="Arial" w:cs="Arial"/>
                <w:b/>
                <w:color w:val="000000"/>
                <w:sz w:val="18"/>
                <w:szCs w:val="18"/>
                <w:lang w:val="en-GB"/>
              </w:rPr>
              <w:t>Income tax expense</w:t>
            </w:r>
          </w:p>
        </w:tc>
        <w:tc>
          <w:tcPr>
            <w:tcW w:w="1440" w:type="dxa"/>
            <w:tcBorders>
              <w:top w:val="nil"/>
              <w:left w:val="nil"/>
              <w:bottom w:val="single" w:sz="4" w:space="0" w:color="auto"/>
              <w:right w:val="nil"/>
            </w:tcBorders>
            <w:shd w:val="clear" w:color="auto" w:fill="auto"/>
          </w:tcPr>
          <w:p w14:paraId="0B3EFF9B" w14:textId="5FA55FB0" w:rsidR="005E5164" w:rsidRPr="006C00F4" w:rsidRDefault="006302E6"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3,823,554</w:t>
            </w:r>
          </w:p>
        </w:tc>
        <w:tc>
          <w:tcPr>
            <w:tcW w:w="1440" w:type="dxa"/>
            <w:tcBorders>
              <w:top w:val="nil"/>
              <w:left w:val="nil"/>
              <w:bottom w:val="single" w:sz="4" w:space="0" w:color="auto"/>
              <w:right w:val="nil"/>
            </w:tcBorders>
            <w:shd w:val="clear" w:color="auto" w:fill="auto"/>
          </w:tcPr>
          <w:p w14:paraId="0AE09AFA" w14:textId="3B755478" w:rsidR="005E5164" w:rsidRPr="006C00F4" w:rsidRDefault="005E5164" w:rsidP="005E5164">
            <w:pPr>
              <w:ind w:left="-40" w:right="-72"/>
              <w:jc w:val="right"/>
              <w:rPr>
                <w:rFonts w:ascii="Arial" w:eastAsia="Arial Unicode MS" w:hAnsi="Arial" w:cs="Arial"/>
                <w:color w:val="000000"/>
                <w:sz w:val="18"/>
                <w:szCs w:val="18"/>
              </w:rPr>
            </w:pPr>
            <w:r w:rsidRPr="006C00F4">
              <w:rPr>
                <w:rFonts w:ascii="Arial" w:eastAsia="Arial Unicode MS" w:hAnsi="Arial" w:cs="Arial"/>
                <w:color w:val="000000"/>
                <w:sz w:val="18"/>
                <w:szCs w:val="18"/>
              </w:rPr>
              <w:t>2,734,639</w:t>
            </w:r>
          </w:p>
        </w:tc>
      </w:tr>
    </w:tbl>
    <w:p w14:paraId="3369E0D2" w14:textId="249ED88E" w:rsidR="00C05292" w:rsidRPr="006C00F4" w:rsidRDefault="00C05292" w:rsidP="00AB2DD0">
      <w:pPr>
        <w:jc w:val="both"/>
        <w:rPr>
          <w:rFonts w:ascii="Arial" w:eastAsia="Arial Unicode MS" w:hAnsi="Arial" w:cs="Arial"/>
          <w:color w:val="000000"/>
          <w:sz w:val="18"/>
          <w:szCs w:val="18"/>
          <w:cs/>
          <w:lang w:bidi="th-TH"/>
        </w:rPr>
      </w:pPr>
    </w:p>
    <w:p w14:paraId="7FE2B319" w14:textId="6C04D4CA" w:rsidR="008A21BF" w:rsidRPr="00C05292" w:rsidRDefault="0091117C" w:rsidP="00AB2DD0">
      <w:pPr>
        <w:jc w:val="both"/>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 xml:space="preserve">The tax on the </w:t>
      </w:r>
      <w:r w:rsidR="00D65B39" w:rsidRPr="00C05292">
        <w:rPr>
          <w:rFonts w:ascii="Arial" w:eastAsia="Arial Unicode MS" w:hAnsi="Arial" w:cs="Arial"/>
          <w:color w:val="000000"/>
          <w:sz w:val="18"/>
          <w:szCs w:val="18"/>
          <w:lang w:bidi="th-TH"/>
        </w:rPr>
        <w:t>Company</w:t>
      </w:r>
      <w:r w:rsidRPr="00C05292">
        <w:rPr>
          <w:rFonts w:ascii="Arial" w:eastAsia="Arial Unicode MS" w:hAnsi="Arial" w:cs="Arial"/>
          <w:color w:val="000000"/>
          <w:sz w:val="18"/>
          <w:szCs w:val="18"/>
          <w:lang w:bidi="th-TH"/>
        </w:rPr>
        <w:t>’s profit before tax differs from the theoretical amount that would arise using the basic tax rate of the home country of the Company as follows:</w:t>
      </w:r>
    </w:p>
    <w:p w14:paraId="10643E6D" w14:textId="77777777" w:rsidR="00485AFA" w:rsidRPr="00C05292" w:rsidRDefault="00485AFA" w:rsidP="00AB2DD0">
      <w:pPr>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C05292" w14:paraId="5C46FC52" w14:textId="77777777" w:rsidTr="00FB7810">
        <w:trPr>
          <w:tblHeader/>
        </w:trPr>
        <w:tc>
          <w:tcPr>
            <w:tcW w:w="6570" w:type="dxa"/>
            <w:tcBorders>
              <w:top w:val="nil"/>
              <w:left w:val="nil"/>
              <w:bottom w:val="nil"/>
              <w:right w:val="nil"/>
            </w:tcBorders>
            <w:shd w:val="clear" w:color="auto" w:fill="auto"/>
          </w:tcPr>
          <w:p w14:paraId="346CFAA3" w14:textId="77777777" w:rsidR="00181833" w:rsidRPr="00C05292" w:rsidRDefault="00181833" w:rsidP="00E06C04">
            <w:pPr>
              <w:tabs>
                <w:tab w:val="left" w:pos="157"/>
              </w:tabs>
              <w:ind w:left="157" w:hanging="270"/>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53D80220" w14:textId="4B0F5F1C" w:rsidR="00181833" w:rsidRPr="00C05292" w:rsidRDefault="00D96AE1" w:rsidP="00E06C04">
            <w:pPr>
              <w:ind w:left="-40" w:right="-72"/>
              <w:jc w:val="right"/>
              <w:rPr>
                <w:rFonts w:ascii="Arial" w:eastAsia="Arial Unicode MS" w:hAnsi="Arial" w:cs="Arial"/>
                <w:b/>
                <w:bCs/>
                <w:color w:val="000000"/>
                <w:sz w:val="18"/>
                <w:szCs w:val="18"/>
              </w:rPr>
            </w:pPr>
            <w:r w:rsidRPr="00C05292">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tcPr>
          <w:p w14:paraId="20D66755" w14:textId="31518C98" w:rsidR="00181833" w:rsidRPr="00C05292" w:rsidRDefault="00D96AE1" w:rsidP="00E06C04">
            <w:pPr>
              <w:ind w:left="-40" w:right="-72"/>
              <w:jc w:val="right"/>
              <w:rPr>
                <w:rFonts w:ascii="Arial" w:eastAsia="Arial Unicode MS" w:hAnsi="Arial" w:cs="Arial"/>
                <w:b/>
                <w:bCs/>
                <w:color w:val="000000"/>
                <w:sz w:val="18"/>
                <w:szCs w:val="18"/>
              </w:rPr>
            </w:pPr>
            <w:r w:rsidRPr="00C05292">
              <w:rPr>
                <w:rFonts w:ascii="Arial" w:hAnsi="Arial" w:cs="Arial"/>
                <w:b/>
                <w:bCs/>
                <w:color w:val="000000"/>
                <w:sz w:val="18"/>
                <w:szCs w:val="18"/>
                <w:lang w:val="en-GB"/>
              </w:rPr>
              <w:t>2023</w:t>
            </w:r>
          </w:p>
        </w:tc>
      </w:tr>
      <w:tr w:rsidR="005E5164" w:rsidRPr="00C05292" w14:paraId="5F809ED6" w14:textId="77777777" w:rsidTr="00147BD0">
        <w:trPr>
          <w:tblHeader/>
        </w:trPr>
        <w:tc>
          <w:tcPr>
            <w:tcW w:w="6570" w:type="dxa"/>
            <w:tcBorders>
              <w:top w:val="nil"/>
              <w:left w:val="nil"/>
              <w:bottom w:val="nil"/>
              <w:right w:val="nil"/>
            </w:tcBorders>
            <w:shd w:val="clear" w:color="auto" w:fill="auto"/>
          </w:tcPr>
          <w:p w14:paraId="3F4B3286" w14:textId="77777777" w:rsidR="00DF7244" w:rsidRPr="00C05292" w:rsidRDefault="00DF7244" w:rsidP="00DF7244">
            <w:pPr>
              <w:ind w:left="157" w:hanging="270"/>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42DE25DB" w14:textId="77777777" w:rsidR="00DF7244" w:rsidRPr="00C05292" w:rsidRDefault="00DF7244" w:rsidP="00DF7244">
            <w:pPr>
              <w:ind w:left="-40" w:right="-72"/>
              <w:jc w:val="right"/>
              <w:rPr>
                <w:rFonts w:ascii="Arial" w:eastAsia="Arial Unicode MS" w:hAnsi="Arial" w:cs="Arial"/>
                <w:b/>
                <w:bCs/>
                <w:color w:val="000000"/>
                <w:sz w:val="18"/>
                <w:szCs w:val="18"/>
              </w:rPr>
            </w:pPr>
            <w:r w:rsidRPr="00C05292">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hideMark/>
          </w:tcPr>
          <w:p w14:paraId="5F5F20F7" w14:textId="77777777" w:rsidR="00DF7244" w:rsidRPr="00C05292" w:rsidRDefault="00DF7244" w:rsidP="00DF7244">
            <w:pPr>
              <w:ind w:left="-40" w:right="-72"/>
              <w:jc w:val="right"/>
              <w:rPr>
                <w:rFonts w:ascii="Arial" w:eastAsia="Arial Unicode MS" w:hAnsi="Arial" w:cs="Arial"/>
                <w:b/>
                <w:bCs/>
                <w:color w:val="000000"/>
                <w:sz w:val="18"/>
                <w:szCs w:val="18"/>
              </w:rPr>
            </w:pPr>
            <w:r w:rsidRPr="00C05292">
              <w:rPr>
                <w:rFonts w:ascii="Arial" w:eastAsia="Arial Unicode MS" w:hAnsi="Arial" w:cs="Arial"/>
                <w:b/>
                <w:bCs/>
                <w:color w:val="000000"/>
                <w:sz w:val="18"/>
                <w:szCs w:val="18"/>
              </w:rPr>
              <w:t>Baht</w:t>
            </w:r>
          </w:p>
        </w:tc>
      </w:tr>
      <w:tr w:rsidR="005E5164" w:rsidRPr="006C00F4" w14:paraId="74F618B9" w14:textId="77777777" w:rsidTr="00147BD0">
        <w:trPr>
          <w:tblHeader/>
        </w:trPr>
        <w:tc>
          <w:tcPr>
            <w:tcW w:w="6570" w:type="dxa"/>
            <w:tcBorders>
              <w:top w:val="nil"/>
              <w:left w:val="nil"/>
              <w:bottom w:val="nil"/>
              <w:right w:val="nil"/>
            </w:tcBorders>
            <w:shd w:val="clear" w:color="auto" w:fill="auto"/>
            <w:vAlign w:val="bottom"/>
          </w:tcPr>
          <w:p w14:paraId="645A624A" w14:textId="77777777" w:rsidR="00DF7244" w:rsidRPr="006C00F4" w:rsidRDefault="00DF7244" w:rsidP="00DF7244">
            <w:pPr>
              <w:ind w:left="157" w:hanging="270"/>
              <w:rPr>
                <w:rFonts w:ascii="Arial" w:eastAsia="Arial Unicode MS" w:hAnsi="Arial" w:cs="Arial"/>
                <w:color w:val="000000"/>
                <w:sz w:val="10"/>
                <w:szCs w:val="10"/>
              </w:rPr>
            </w:pPr>
          </w:p>
        </w:tc>
        <w:tc>
          <w:tcPr>
            <w:tcW w:w="1440" w:type="dxa"/>
            <w:tcBorders>
              <w:top w:val="single" w:sz="4" w:space="0" w:color="auto"/>
              <w:left w:val="nil"/>
              <w:bottom w:val="nil"/>
              <w:right w:val="nil"/>
            </w:tcBorders>
            <w:shd w:val="clear" w:color="auto" w:fill="auto"/>
          </w:tcPr>
          <w:p w14:paraId="7A7995F5" w14:textId="77777777" w:rsidR="00DF7244" w:rsidRPr="006C00F4" w:rsidRDefault="00DF7244" w:rsidP="00DF724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257AD97B" w14:textId="77777777" w:rsidR="00DF7244" w:rsidRPr="006C00F4" w:rsidRDefault="00DF7244" w:rsidP="00DF7244">
            <w:pPr>
              <w:ind w:left="-40" w:right="-72"/>
              <w:jc w:val="right"/>
              <w:rPr>
                <w:rFonts w:ascii="Arial" w:eastAsia="Arial Unicode MS" w:hAnsi="Arial" w:cs="Arial"/>
                <w:b/>
                <w:bCs/>
                <w:color w:val="000000"/>
                <w:sz w:val="10"/>
                <w:szCs w:val="10"/>
              </w:rPr>
            </w:pPr>
          </w:p>
        </w:tc>
      </w:tr>
      <w:tr w:rsidR="005E5164" w:rsidRPr="00C05292" w14:paraId="5B3A4F69" w14:textId="77777777" w:rsidTr="00147BD0">
        <w:tc>
          <w:tcPr>
            <w:tcW w:w="6570" w:type="dxa"/>
            <w:tcBorders>
              <w:top w:val="nil"/>
              <w:left w:val="nil"/>
              <w:bottom w:val="nil"/>
              <w:right w:val="nil"/>
            </w:tcBorders>
            <w:shd w:val="clear" w:color="auto" w:fill="auto"/>
          </w:tcPr>
          <w:p w14:paraId="201F77A1" w14:textId="65C26779" w:rsidR="005E5164" w:rsidRPr="00C05292" w:rsidRDefault="005E5164" w:rsidP="005E5164">
            <w:pPr>
              <w:ind w:left="157" w:hanging="270"/>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Profit before tax</w:t>
            </w:r>
          </w:p>
        </w:tc>
        <w:tc>
          <w:tcPr>
            <w:tcW w:w="1440" w:type="dxa"/>
            <w:tcBorders>
              <w:top w:val="nil"/>
              <w:left w:val="nil"/>
              <w:bottom w:val="single" w:sz="4" w:space="0" w:color="auto"/>
              <w:right w:val="nil"/>
            </w:tcBorders>
            <w:shd w:val="clear" w:color="auto" w:fill="auto"/>
          </w:tcPr>
          <w:p w14:paraId="723D303B" w14:textId="323AB81A" w:rsidR="005E5164" w:rsidRPr="00C05292" w:rsidRDefault="001610B5" w:rsidP="005E5164">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19,047,483</w:t>
            </w:r>
          </w:p>
        </w:tc>
        <w:tc>
          <w:tcPr>
            <w:tcW w:w="1440" w:type="dxa"/>
            <w:tcBorders>
              <w:top w:val="nil"/>
              <w:left w:val="nil"/>
              <w:bottom w:val="single" w:sz="4" w:space="0" w:color="auto"/>
              <w:right w:val="nil"/>
            </w:tcBorders>
            <w:shd w:val="clear" w:color="auto" w:fill="auto"/>
          </w:tcPr>
          <w:p w14:paraId="307031FC" w14:textId="0A3C169D" w:rsidR="005E5164" w:rsidRPr="00C05292" w:rsidRDefault="005E5164" w:rsidP="005E5164">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13,827,124</w:t>
            </w:r>
          </w:p>
        </w:tc>
      </w:tr>
      <w:tr w:rsidR="005E5164" w:rsidRPr="006C00F4" w14:paraId="0F8421B0" w14:textId="77777777" w:rsidTr="00147BD0">
        <w:tc>
          <w:tcPr>
            <w:tcW w:w="6570" w:type="dxa"/>
            <w:tcBorders>
              <w:top w:val="nil"/>
              <w:left w:val="nil"/>
              <w:bottom w:val="nil"/>
              <w:right w:val="nil"/>
            </w:tcBorders>
            <w:shd w:val="clear" w:color="auto" w:fill="auto"/>
          </w:tcPr>
          <w:p w14:paraId="67055831" w14:textId="77777777" w:rsidR="005E5164" w:rsidRPr="006C00F4" w:rsidRDefault="005E5164" w:rsidP="005E5164">
            <w:pPr>
              <w:ind w:left="157" w:hanging="270"/>
              <w:rPr>
                <w:rFonts w:ascii="Arial" w:eastAsia="Arial Unicode MS" w:hAnsi="Arial" w:cs="Arial"/>
                <w:color w:val="000000"/>
                <w:sz w:val="10"/>
                <w:szCs w:val="10"/>
                <w:cs/>
                <w:lang w:bidi="th-TH"/>
              </w:rPr>
            </w:pPr>
          </w:p>
        </w:tc>
        <w:tc>
          <w:tcPr>
            <w:tcW w:w="1440" w:type="dxa"/>
            <w:tcBorders>
              <w:top w:val="single" w:sz="4" w:space="0" w:color="auto"/>
              <w:left w:val="nil"/>
              <w:bottom w:val="nil"/>
              <w:right w:val="nil"/>
            </w:tcBorders>
            <w:shd w:val="clear" w:color="auto" w:fill="auto"/>
          </w:tcPr>
          <w:p w14:paraId="531542F7" w14:textId="77777777" w:rsidR="005E5164" w:rsidRPr="006C00F4" w:rsidRDefault="005E5164" w:rsidP="005E516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71B6DE89" w14:textId="77777777" w:rsidR="005E5164" w:rsidRPr="006C00F4" w:rsidRDefault="005E5164" w:rsidP="005E5164">
            <w:pPr>
              <w:ind w:left="-40" w:right="-72"/>
              <w:jc w:val="right"/>
              <w:rPr>
                <w:rFonts w:ascii="Arial" w:eastAsia="Arial Unicode MS" w:hAnsi="Arial" w:cs="Arial"/>
                <w:b/>
                <w:bCs/>
                <w:color w:val="000000"/>
                <w:sz w:val="10"/>
                <w:szCs w:val="10"/>
              </w:rPr>
            </w:pPr>
          </w:p>
        </w:tc>
      </w:tr>
      <w:tr w:rsidR="005E5164" w:rsidRPr="00C05292" w14:paraId="519F5DAB" w14:textId="77777777" w:rsidTr="00147BD0">
        <w:tc>
          <w:tcPr>
            <w:tcW w:w="6570" w:type="dxa"/>
            <w:tcBorders>
              <w:top w:val="nil"/>
              <w:left w:val="nil"/>
              <w:bottom w:val="nil"/>
              <w:right w:val="nil"/>
            </w:tcBorders>
            <w:shd w:val="clear" w:color="auto" w:fill="auto"/>
          </w:tcPr>
          <w:p w14:paraId="5B0D1069" w14:textId="5693B590" w:rsidR="005E5164" w:rsidRPr="00C05292" w:rsidRDefault="005E5164" w:rsidP="005E5164">
            <w:pPr>
              <w:ind w:left="157" w:hanging="270"/>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 xml:space="preserve">Tax calculated at a tax rate of </w:t>
            </w:r>
            <w:r w:rsidR="00A40239" w:rsidRPr="00C05292">
              <w:rPr>
                <w:rFonts w:ascii="Arial" w:eastAsia="Arial Unicode MS" w:hAnsi="Arial" w:cs="Arial"/>
                <w:color w:val="000000"/>
                <w:sz w:val="18"/>
                <w:szCs w:val="18"/>
                <w:lang w:val="en-GB" w:bidi="th-TH"/>
              </w:rPr>
              <w:t>20</w:t>
            </w:r>
            <w:r w:rsidR="00EA74F4" w:rsidRPr="00C05292">
              <w:rPr>
                <w:rFonts w:ascii="Arial" w:eastAsia="Arial Unicode MS" w:hAnsi="Arial" w:cs="Arial"/>
                <w:color w:val="000000"/>
                <w:sz w:val="18"/>
                <w:szCs w:val="18"/>
                <w:lang w:val="en-GB" w:bidi="th-TH"/>
              </w:rPr>
              <w:t xml:space="preserve"> </w:t>
            </w:r>
            <w:r w:rsidRPr="00C05292">
              <w:rPr>
                <w:rFonts w:ascii="Arial" w:eastAsia="Arial Unicode MS" w:hAnsi="Arial" w:cs="Arial"/>
                <w:color w:val="000000"/>
                <w:sz w:val="18"/>
                <w:szCs w:val="18"/>
                <w:lang w:bidi="th-TH"/>
              </w:rPr>
              <w:t xml:space="preserve">% </w:t>
            </w:r>
            <w:r w:rsidRPr="00C05292">
              <w:rPr>
                <w:rFonts w:ascii="Arial" w:eastAsia="Arial Unicode MS" w:hAnsi="Arial" w:cs="Arial"/>
                <w:color w:val="000000"/>
                <w:sz w:val="18"/>
                <w:szCs w:val="18"/>
                <w:cs/>
                <w:lang w:bidi="th-TH"/>
              </w:rPr>
              <w:t>(</w:t>
            </w:r>
            <w:r w:rsidRPr="00C05292">
              <w:rPr>
                <w:rFonts w:ascii="Arial" w:eastAsia="Arial Unicode MS" w:hAnsi="Arial" w:cs="Arial"/>
                <w:color w:val="000000"/>
                <w:sz w:val="18"/>
                <w:szCs w:val="18"/>
                <w:lang w:bidi="th-TH"/>
              </w:rPr>
              <w:t xml:space="preserve">prior year: </w:t>
            </w:r>
            <w:r w:rsidRPr="00C05292">
              <w:rPr>
                <w:rFonts w:ascii="Arial" w:eastAsia="Arial Unicode MS" w:hAnsi="Arial" w:cs="Arial"/>
                <w:color w:val="000000"/>
                <w:sz w:val="18"/>
                <w:szCs w:val="18"/>
                <w:lang w:val="en-GB" w:bidi="th-TH"/>
              </w:rPr>
              <w:t>20</w:t>
            </w:r>
            <w:r w:rsidRPr="00C05292">
              <w:rPr>
                <w:rFonts w:ascii="Arial" w:eastAsia="Arial Unicode MS" w:hAnsi="Arial" w:cs="Arial"/>
                <w:color w:val="000000"/>
                <w:sz w:val="18"/>
                <w:szCs w:val="18"/>
                <w:lang w:bidi="th-TH"/>
              </w:rPr>
              <w:t>%)</w:t>
            </w:r>
          </w:p>
        </w:tc>
        <w:tc>
          <w:tcPr>
            <w:tcW w:w="1440" w:type="dxa"/>
            <w:tcBorders>
              <w:top w:val="nil"/>
              <w:left w:val="nil"/>
              <w:bottom w:val="nil"/>
              <w:right w:val="nil"/>
            </w:tcBorders>
            <w:shd w:val="clear" w:color="auto" w:fill="auto"/>
          </w:tcPr>
          <w:p w14:paraId="1F3B842F" w14:textId="201E4EBC" w:rsidR="005E5164" w:rsidRPr="00C05292" w:rsidRDefault="001610B5" w:rsidP="005E5164">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3,809,497</w:t>
            </w:r>
          </w:p>
        </w:tc>
        <w:tc>
          <w:tcPr>
            <w:tcW w:w="1440" w:type="dxa"/>
            <w:tcBorders>
              <w:top w:val="nil"/>
              <w:left w:val="nil"/>
              <w:bottom w:val="nil"/>
              <w:right w:val="nil"/>
            </w:tcBorders>
            <w:shd w:val="clear" w:color="auto" w:fill="auto"/>
          </w:tcPr>
          <w:p w14:paraId="494AB21A" w14:textId="26EF0FA9" w:rsidR="005E5164" w:rsidRPr="00C05292" w:rsidRDefault="005E5164" w:rsidP="005E5164">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2,765,425</w:t>
            </w:r>
          </w:p>
        </w:tc>
      </w:tr>
      <w:tr w:rsidR="005E5164" w:rsidRPr="00C05292" w14:paraId="09133C1B" w14:textId="77777777" w:rsidTr="00147BD0">
        <w:tc>
          <w:tcPr>
            <w:tcW w:w="6570" w:type="dxa"/>
            <w:tcBorders>
              <w:top w:val="nil"/>
              <w:left w:val="nil"/>
              <w:bottom w:val="nil"/>
              <w:right w:val="nil"/>
            </w:tcBorders>
            <w:shd w:val="clear" w:color="auto" w:fill="auto"/>
          </w:tcPr>
          <w:p w14:paraId="69D95B3C" w14:textId="77777777" w:rsidR="005E5164" w:rsidRPr="00C05292" w:rsidRDefault="005E5164" w:rsidP="005E5164">
            <w:pPr>
              <w:ind w:left="157" w:hanging="270"/>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Tax effect of:</w:t>
            </w:r>
          </w:p>
        </w:tc>
        <w:tc>
          <w:tcPr>
            <w:tcW w:w="1440" w:type="dxa"/>
            <w:tcBorders>
              <w:top w:val="nil"/>
              <w:left w:val="nil"/>
              <w:bottom w:val="nil"/>
              <w:right w:val="nil"/>
            </w:tcBorders>
            <w:shd w:val="clear" w:color="auto" w:fill="auto"/>
          </w:tcPr>
          <w:p w14:paraId="528DFF23" w14:textId="77777777" w:rsidR="005E5164" w:rsidRPr="00C05292" w:rsidRDefault="005E5164" w:rsidP="005E5164">
            <w:pPr>
              <w:ind w:left="-40" w:right="-72"/>
              <w:jc w:val="right"/>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tcPr>
          <w:p w14:paraId="2C81C299" w14:textId="77777777" w:rsidR="005E5164" w:rsidRPr="00C05292" w:rsidRDefault="005E5164" w:rsidP="005E5164">
            <w:pPr>
              <w:ind w:left="-40" w:right="-72"/>
              <w:jc w:val="right"/>
              <w:rPr>
                <w:rFonts w:ascii="Arial" w:eastAsia="Arial Unicode MS" w:hAnsi="Arial" w:cs="Arial"/>
                <w:b/>
                <w:bCs/>
                <w:color w:val="000000"/>
                <w:sz w:val="18"/>
                <w:szCs w:val="18"/>
              </w:rPr>
            </w:pPr>
          </w:p>
        </w:tc>
      </w:tr>
      <w:tr w:rsidR="005E5164" w:rsidRPr="00C05292" w14:paraId="26B95A21" w14:textId="77777777" w:rsidTr="002710AA">
        <w:tc>
          <w:tcPr>
            <w:tcW w:w="6570" w:type="dxa"/>
            <w:tcBorders>
              <w:top w:val="nil"/>
              <w:left w:val="nil"/>
              <w:bottom w:val="nil"/>
              <w:right w:val="nil"/>
            </w:tcBorders>
            <w:shd w:val="clear" w:color="auto" w:fill="auto"/>
          </w:tcPr>
          <w:p w14:paraId="581C0437" w14:textId="06DA1F70" w:rsidR="005E5164" w:rsidRPr="00C05292" w:rsidRDefault="005E5164" w:rsidP="005E5164">
            <w:pPr>
              <w:ind w:left="157" w:hanging="270"/>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 xml:space="preserve">   Expenses not deductible for tax purpose</w:t>
            </w:r>
          </w:p>
        </w:tc>
        <w:tc>
          <w:tcPr>
            <w:tcW w:w="1440" w:type="dxa"/>
            <w:tcBorders>
              <w:top w:val="nil"/>
              <w:left w:val="nil"/>
              <w:bottom w:val="nil"/>
              <w:right w:val="nil"/>
            </w:tcBorders>
            <w:shd w:val="clear" w:color="auto" w:fill="auto"/>
          </w:tcPr>
          <w:p w14:paraId="45DA8407" w14:textId="3DFB3E4B" w:rsidR="005E5164" w:rsidRPr="00C05292" w:rsidRDefault="002E29CD" w:rsidP="005E5164">
            <w:pPr>
              <w:ind w:left="-40" w:right="-72" w:hanging="270"/>
              <w:jc w:val="right"/>
              <w:rPr>
                <w:rFonts w:ascii="Arial" w:hAnsi="Arial" w:cs="Arial"/>
                <w:color w:val="000000"/>
                <w:sz w:val="18"/>
                <w:szCs w:val="18"/>
                <w:lang w:bidi="th-TH"/>
              </w:rPr>
            </w:pPr>
            <w:r w:rsidRPr="00C05292">
              <w:rPr>
                <w:rFonts w:ascii="Arial" w:hAnsi="Arial" w:cs="Arial"/>
                <w:color w:val="000000"/>
                <w:sz w:val="18"/>
                <w:szCs w:val="18"/>
                <w:lang w:bidi="th-TH"/>
              </w:rPr>
              <w:t>4,804</w:t>
            </w:r>
          </w:p>
        </w:tc>
        <w:tc>
          <w:tcPr>
            <w:tcW w:w="1440" w:type="dxa"/>
            <w:tcBorders>
              <w:top w:val="nil"/>
              <w:left w:val="nil"/>
              <w:bottom w:val="nil"/>
              <w:right w:val="nil"/>
            </w:tcBorders>
            <w:shd w:val="clear" w:color="auto" w:fill="auto"/>
          </w:tcPr>
          <w:p w14:paraId="6B07D669" w14:textId="43119777" w:rsidR="005E5164" w:rsidRPr="00C05292" w:rsidRDefault="005E5164" w:rsidP="005E5164">
            <w:pPr>
              <w:ind w:left="-40" w:right="-72" w:hanging="270"/>
              <w:jc w:val="right"/>
              <w:rPr>
                <w:rFonts w:ascii="Arial" w:hAnsi="Arial" w:cs="Arial"/>
                <w:color w:val="000000"/>
                <w:sz w:val="18"/>
                <w:szCs w:val="18"/>
                <w:lang w:bidi="th-TH"/>
              </w:rPr>
            </w:pPr>
            <w:r w:rsidRPr="00C05292">
              <w:rPr>
                <w:rFonts w:ascii="Arial" w:eastAsia="Arial Unicode MS" w:hAnsi="Arial" w:cs="Arial"/>
                <w:color w:val="000000"/>
                <w:sz w:val="18"/>
                <w:szCs w:val="18"/>
              </w:rPr>
              <w:t>13,956</w:t>
            </w:r>
          </w:p>
        </w:tc>
      </w:tr>
      <w:tr w:rsidR="005E5164" w:rsidRPr="00C05292" w14:paraId="754370AC" w14:textId="77777777" w:rsidTr="002710AA">
        <w:tc>
          <w:tcPr>
            <w:tcW w:w="6570" w:type="dxa"/>
            <w:tcBorders>
              <w:top w:val="nil"/>
              <w:left w:val="nil"/>
              <w:bottom w:val="nil"/>
              <w:right w:val="nil"/>
            </w:tcBorders>
            <w:shd w:val="clear" w:color="auto" w:fill="auto"/>
          </w:tcPr>
          <w:p w14:paraId="41F58717" w14:textId="636E2CA8" w:rsidR="005E5164" w:rsidRPr="00C05292" w:rsidRDefault="005E5164" w:rsidP="005E5164">
            <w:pPr>
              <w:ind w:left="157" w:hanging="270"/>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 xml:space="preserve">   Addition taxable expenses</w:t>
            </w:r>
          </w:p>
        </w:tc>
        <w:tc>
          <w:tcPr>
            <w:tcW w:w="1440" w:type="dxa"/>
            <w:tcBorders>
              <w:top w:val="nil"/>
              <w:left w:val="nil"/>
              <w:bottom w:val="nil"/>
              <w:right w:val="nil"/>
            </w:tcBorders>
            <w:shd w:val="clear" w:color="auto" w:fill="auto"/>
          </w:tcPr>
          <w:p w14:paraId="034C4870" w14:textId="6C932777" w:rsidR="005E5164" w:rsidRPr="00C05292" w:rsidRDefault="009D3199" w:rsidP="005E5164">
            <w:pPr>
              <w:ind w:left="-40" w:right="-72" w:hanging="270"/>
              <w:jc w:val="right"/>
              <w:rPr>
                <w:rFonts w:ascii="Arial" w:eastAsia="Arial Unicode MS" w:hAnsi="Arial" w:cs="Arial"/>
                <w:color w:val="000000"/>
                <w:sz w:val="18"/>
                <w:szCs w:val="18"/>
                <w:lang w:bidi="th-TH"/>
              </w:rPr>
            </w:pPr>
            <w:r w:rsidRPr="009D3199">
              <w:rPr>
                <w:rFonts w:ascii="Arial" w:eastAsia="Arial Unicode MS" w:hAnsi="Arial" w:cs="Arial"/>
                <w:color w:val="000000"/>
                <w:sz w:val="18"/>
                <w:szCs w:val="18"/>
                <w:lang w:bidi="th-TH"/>
              </w:rPr>
              <w:t>(20,507)</w:t>
            </w:r>
          </w:p>
        </w:tc>
        <w:tc>
          <w:tcPr>
            <w:tcW w:w="1440" w:type="dxa"/>
            <w:tcBorders>
              <w:top w:val="nil"/>
              <w:left w:val="nil"/>
              <w:bottom w:val="nil"/>
              <w:right w:val="nil"/>
            </w:tcBorders>
            <w:shd w:val="clear" w:color="auto" w:fill="auto"/>
          </w:tcPr>
          <w:p w14:paraId="2083A451" w14:textId="4EBC45C4" w:rsidR="005E5164" w:rsidRPr="00C05292" w:rsidRDefault="005E5164" w:rsidP="005E5164">
            <w:pPr>
              <w:ind w:left="-40" w:right="-72" w:hanging="270"/>
              <w:jc w:val="right"/>
              <w:rPr>
                <w:rFonts w:ascii="Arial" w:eastAsia="Arial Unicode MS" w:hAnsi="Arial" w:cs="Arial"/>
                <w:color w:val="000000"/>
                <w:sz w:val="18"/>
                <w:szCs w:val="18"/>
                <w:lang w:bidi="th-TH"/>
              </w:rPr>
            </w:pPr>
            <w:r w:rsidRPr="00C05292">
              <w:rPr>
                <w:rFonts w:ascii="Arial" w:eastAsia="Arial Unicode MS" w:hAnsi="Arial" w:cs="Arial"/>
                <w:color w:val="000000"/>
                <w:sz w:val="18"/>
                <w:szCs w:val="18"/>
              </w:rPr>
              <w:t>(44,742)</w:t>
            </w:r>
          </w:p>
        </w:tc>
      </w:tr>
      <w:tr w:rsidR="000D0471" w:rsidRPr="00C05292" w14:paraId="135B60D9" w14:textId="77777777" w:rsidTr="002710AA">
        <w:tc>
          <w:tcPr>
            <w:tcW w:w="6570" w:type="dxa"/>
            <w:tcBorders>
              <w:top w:val="nil"/>
              <w:left w:val="nil"/>
              <w:bottom w:val="nil"/>
              <w:right w:val="nil"/>
            </w:tcBorders>
            <w:shd w:val="clear" w:color="auto" w:fill="auto"/>
          </w:tcPr>
          <w:p w14:paraId="4E0F2A8F" w14:textId="45F9019E" w:rsidR="000D0471" w:rsidRPr="00C05292" w:rsidRDefault="000D0471" w:rsidP="005E5164">
            <w:pPr>
              <w:ind w:left="157" w:hanging="270"/>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t xml:space="preserve">   Reversal </w:t>
            </w:r>
            <w:r w:rsidR="00F01B06">
              <w:rPr>
                <w:rFonts w:ascii="Arial" w:eastAsia="Arial Unicode MS" w:hAnsi="Arial" w:cs="Arial"/>
                <w:color w:val="000000"/>
                <w:sz w:val="18"/>
                <w:szCs w:val="18"/>
                <w:lang w:bidi="th-TH"/>
              </w:rPr>
              <w:t xml:space="preserve">of </w:t>
            </w:r>
            <w:r w:rsidR="005B1072">
              <w:rPr>
                <w:rFonts w:ascii="Arial" w:eastAsia="Arial Unicode MS" w:hAnsi="Arial" w:cs="Arial"/>
                <w:color w:val="000000"/>
                <w:sz w:val="18"/>
                <w:szCs w:val="18"/>
                <w:lang w:bidi="th-TH"/>
              </w:rPr>
              <w:t>deferred tax assets</w:t>
            </w:r>
          </w:p>
        </w:tc>
        <w:tc>
          <w:tcPr>
            <w:tcW w:w="1440" w:type="dxa"/>
            <w:tcBorders>
              <w:top w:val="nil"/>
              <w:left w:val="nil"/>
              <w:bottom w:val="nil"/>
              <w:right w:val="nil"/>
            </w:tcBorders>
            <w:shd w:val="clear" w:color="auto" w:fill="auto"/>
          </w:tcPr>
          <w:p w14:paraId="36E07D33" w14:textId="7497C4F0" w:rsidR="000D0471" w:rsidRPr="00C05292" w:rsidRDefault="005B1072" w:rsidP="005E5164">
            <w:pPr>
              <w:ind w:left="-40" w:right="-72" w:hanging="270"/>
              <w:jc w:val="right"/>
              <w:rPr>
                <w:rFonts w:ascii="Arial" w:eastAsia="Arial Unicode MS" w:hAnsi="Arial" w:cs="Arial"/>
                <w:color w:val="000000"/>
                <w:sz w:val="18"/>
                <w:szCs w:val="18"/>
                <w:lang w:bidi="th-TH"/>
              </w:rPr>
            </w:pPr>
            <w:r w:rsidRPr="005B1072">
              <w:rPr>
                <w:rFonts w:ascii="Arial" w:eastAsia="Arial Unicode MS" w:hAnsi="Arial" w:cs="Arial"/>
                <w:color w:val="000000"/>
                <w:sz w:val="18"/>
                <w:szCs w:val="18"/>
                <w:lang w:bidi="th-TH"/>
              </w:rPr>
              <w:t>29,760</w:t>
            </w:r>
          </w:p>
        </w:tc>
        <w:tc>
          <w:tcPr>
            <w:tcW w:w="1440" w:type="dxa"/>
            <w:tcBorders>
              <w:top w:val="nil"/>
              <w:left w:val="nil"/>
              <w:bottom w:val="nil"/>
              <w:right w:val="nil"/>
            </w:tcBorders>
            <w:shd w:val="clear" w:color="auto" w:fill="auto"/>
          </w:tcPr>
          <w:p w14:paraId="5D2FF1C8" w14:textId="05862536" w:rsidR="000D0471" w:rsidRPr="00C05292" w:rsidRDefault="009D3199" w:rsidP="005E5164">
            <w:pPr>
              <w:ind w:left="-40" w:right="-72" w:hanging="270"/>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5E5164" w:rsidRPr="006C00F4" w14:paraId="1E1132E2" w14:textId="77777777" w:rsidTr="00147BD0">
        <w:tc>
          <w:tcPr>
            <w:tcW w:w="6570" w:type="dxa"/>
            <w:tcBorders>
              <w:top w:val="nil"/>
              <w:left w:val="nil"/>
              <w:bottom w:val="nil"/>
              <w:right w:val="nil"/>
            </w:tcBorders>
            <w:shd w:val="clear" w:color="auto" w:fill="auto"/>
          </w:tcPr>
          <w:p w14:paraId="48F3F539" w14:textId="77777777" w:rsidR="005E5164" w:rsidRPr="006C00F4" w:rsidRDefault="005E5164" w:rsidP="005E5164">
            <w:pPr>
              <w:ind w:left="157" w:hanging="270"/>
              <w:rPr>
                <w:rFonts w:ascii="Arial" w:eastAsia="Arial Unicode MS" w:hAnsi="Arial" w:cs="Arial"/>
                <w:color w:val="000000"/>
                <w:sz w:val="10"/>
                <w:szCs w:val="10"/>
                <w:lang w:bidi="th-TH"/>
              </w:rPr>
            </w:pPr>
          </w:p>
        </w:tc>
        <w:tc>
          <w:tcPr>
            <w:tcW w:w="1440" w:type="dxa"/>
            <w:tcBorders>
              <w:top w:val="single" w:sz="4" w:space="0" w:color="auto"/>
              <w:left w:val="nil"/>
              <w:bottom w:val="nil"/>
              <w:right w:val="nil"/>
            </w:tcBorders>
            <w:shd w:val="clear" w:color="auto" w:fill="auto"/>
          </w:tcPr>
          <w:p w14:paraId="52137282" w14:textId="77777777" w:rsidR="005E5164" w:rsidRPr="006C00F4" w:rsidRDefault="005E5164" w:rsidP="005E5164">
            <w:pPr>
              <w:ind w:left="-40" w:right="-72"/>
              <w:jc w:val="right"/>
              <w:rPr>
                <w:rFonts w:ascii="Arial" w:eastAsia="Arial Unicode MS" w:hAnsi="Arial" w:cs="Arial"/>
                <w:b/>
                <w:bCs/>
                <w:color w:val="000000"/>
                <w:sz w:val="10"/>
                <w:szCs w:val="10"/>
              </w:rPr>
            </w:pPr>
          </w:p>
        </w:tc>
        <w:tc>
          <w:tcPr>
            <w:tcW w:w="1440" w:type="dxa"/>
            <w:tcBorders>
              <w:top w:val="single" w:sz="4" w:space="0" w:color="auto"/>
              <w:left w:val="nil"/>
              <w:bottom w:val="nil"/>
              <w:right w:val="nil"/>
            </w:tcBorders>
            <w:shd w:val="clear" w:color="auto" w:fill="auto"/>
          </w:tcPr>
          <w:p w14:paraId="4F1CC728" w14:textId="77777777" w:rsidR="005E5164" w:rsidRPr="006C00F4" w:rsidRDefault="005E5164" w:rsidP="005E5164">
            <w:pPr>
              <w:ind w:left="-40" w:right="-72"/>
              <w:jc w:val="right"/>
              <w:rPr>
                <w:rFonts w:ascii="Arial" w:eastAsia="Arial Unicode MS" w:hAnsi="Arial" w:cs="Arial"/>
                <w:b/>
                <w:bCs/>
                <w:color w:val="000000"/>
                <w:sz w:val="10"/>
                <w:szCs w:val="10"/>
              </w:rPr>
            </w:pPr>
          </w:p>
        </w:tc>
      </w:tr>
      <w:tr w:rsidR="005E5164" w:rsidRPr="00C05292" w14:paraId="70FB8DA3" w14:textId="77777777" w:rsidTr="00147BD0">
        <w:tc>
          <w:tcPr>
            <w:tcW w:w="6570" w:type="dxa"/>
            <w:tcBorders>
              <w:top w:val="nil"/>
              <w:left w:val="nil"/>
              <w:bottom w:val="nil"/>
              <w:right w:val="nil"/>
            </w:tcBorders>
            <w:shd w:val="clear" w:color="auto" w:fill="auto"/>
          </w:tcPr>
          <w:p w14:paraId="14D9CA6B" w14:textId="77777777" w:rsidR="005E5164" w:rsidRPr="00C05292" w:rsidRDefault="005E5164" w:rsidP="005E5164">
            <w:pPr>
              <w:ind w:left="157" w:hanging="270"/>
              <w:rPr>
                <w:rFonts w:ascii="Arial" w:eastAsia="Arial Unicode MS" w:hAnsi="Arial" w:cs="Arial"/>
                <w:color w:val="000000"/>
                <w:sz w:val="18"/>
                <w:szCs w:val="18"/>
                <w:cs/>
                <w:lang w:bidi="th-TH"/>
              </w:rPr>
            </w:pPr>
            <w:r w:rsidRPr="00C05292">
              <w:rPr>
                <w:rFonts w:ascii="Arial" w:eastAsia="Arial Unicode MS" w:hAnsi="Arial" w:cs="Arial"/>
                <w:color w:val="000000"/>
                <w:sz w:val="18"/>
                <w:szCs w:val="18"/>
                <w:lang w:bidi="th-TH"/>
              </w:rPr>
              <w:t>Tax charge</w:t>
            </w:r>
          </w:p>
        </w:tc>
        <w:tc>
          <w:tcPr>
            <w:tcW w:w="1440" w:type="dxa"/>
            <w:tcBorders>
              <w:top w:val="nil"/>
              <w:left w:val="nil"/>
              <w:bottom w:val="single" w:sz="4" w:space="0" w:color="auto"/>
              <w:right w:val="nil"/>
            </w:tcBorders>
            <w:shd w:val="clear" w:color="auto" w:fill="auto"/>
          </w:tcPr>
          <w:p w14:paraId="023714D6" w14:textId="7C593654" w:rsidR="005E5164" w:rsidRPr="00C05292" w:rsidRDefault="009D3199" w:rsidP="005E5164">
            <w:pPr>
              <w:ind w:left="-40" w:right="-72"/>
              <w:jc w:val="right"/>
              <w:rPr>
                <w:rFonts w:ascii="Arial" w:eastAsia="Arial Unicode MS" w:hAnsi="Arial" w:cs="Arial"/>
                <w:color w:val="000000"/>
                <w:sz w:val="18"/>
                <w:szCs w:val="18"/>
              </w:rPr>
            </w:pPr>
            <w:r w:rsidRPr="009D3199">
              <w:rPr>
                <w:rFonts w:ascii="Arial" w:eastAsia="Arial Unicode MS" w:hAnsi="Arial" w:cs="Arial"/>
                <w:color w:val="000000"/>
                <w:sz w:val="18"/>
                <w:szCs w:val="18"/>
              </w:rPr>
              <w:t>3,823,554</w:t>
            </w:r>
          </w:p>
        </w:tc>
        <w:tc>
          <w:tcPr>
            <w:tcW w:w="1440" w:type="dxa"/>
            <w:tcBorders>
              <w:top w:val="nil"/>
              <w:left w:val="nil"/>
              <w:bottom w:val="single" w:sz="4" w:space="0" w:color="auto"/>
              <w:right w:val="nil"/>
            </w:tcBorders>
            <w:shd w:val="clear" w:color="auto" w:fill="auto"/>
          </w:tcPr>
          <w:p w14:paraId="1626FE6E" w14:textId="0AC38C7B" w:rsidR="005E5164" w:rsidRPr="00C05292" w:rsidRDefault="005E5164" w:rsidP="005E5164">
            <w:pPr>
              <w:ind w:left="-40" w:right="-72"/>
              <w:jc w:val="right"/>
              <w:rPr>
                <w:rFonts w:ascii="Arial" w:eastAsia="Arial Unicode MS" w:hAnsi="Arial" w:cs="Arial"/>
                <w:color w:val="000000"/>
                <w:sz w:val="18"/>
                <w:szCs w:val="18"/>
              </w:rPr>
            </w:pPr>
            <w:r w:rsidRPr="00C05292">
              <w:rPr>
                <w:rFonts w:ascii="Arial" w:eastAsia="Arial Unicode MS" w:hAnsi="Arial" w:cs="Arial"/>
                <w:color w:val="000000"/>
                <w:sz w:val="18"/>
                <w:szCs w:val="18"/>
              </w:rPr>
              <w:t>2,734,639</w:t>
            </w:r>
          </w:p>
        </w:tc>
      </w:tr>
    </w:tbl>
    <w:p w14:paraId="7D75A896" w14:textId="77777777" w:rsidR="008A21BF" w:rsidRPr="00C05292" w:rsidRDefault="008A21BF" w:rsidP="005A5927">
      <w:pPr>
        <w:jc w:val="both"/>
        <w:rPr>
          <w:rFonts w:ascii="Arial" w:eastAsia="Arial Unicode MS" w:hAnsi="Arial" w:cs="Arial"/>
          <w:color w:val="000000"/>
          <w:sz w:val="18"/>
          <w:szCs w:val="18"/>
          <w:lang w:bidi="th-TH"/>
        </w:rPr>
      </w:pPr>
    </w:p>
    <w:p w14:paraId="71E034C9" w14:textId="65E327FC" w:rsidR="00BF19EF" w:rsidRPr="00C05292" w:rsidRDefault="0091117C" w:rsidP="008A3B93">
      <w:pPr>
        <w:jc w:val="both"/>
        <w:rPr>
          <w:rFonts w:ascii="Arial" w:eastAsia="Arial Unicode MS" w:hAnsi="Arial" w:cs="Arial"/>
          <w:color w:val="000000"/>
          <w:sz w:val="18"/>
          <w:szCs w:val="18"/>
          <w:lang w:val="en-GB" w:bidi="th-TH"/>
        </w:rPr>
      </w:pPr>
      <w:r w:rsidRPr="00C05292">
        <w:rPr>
          <w:rFonts w:ascii="Arial" w:eastAsia="Arial Unicode MS" w:hAnsi="Arial" w:cs="Arial"/>
          <w:color w:val="000000"/>
          <w:sz w:val="18"/>
          <w:szCs w:val="18"/>
          <w:lang w:bidi="th-TH"/>
        </w:rPr>
        <w:t>The weighted average applicable tax rate was</w:t>
      </w:r>
      <w:r w:rsidR="00C836C5" w:rsidRPr="00C05292">
        <w:rPr>
          <w:rFonts w:ascii="Arial" w:eastAsia="Arial Unicode MS" w:hAnsi="Arial" w:cs="Arial"/>
          <w:color w:val="000000"/>
          <w:sz w:val="18"/>
          <w:szCs w:val="18"/>
          <w:lang w:bidi="th-TH"/>
        </w:rPr>
        <w:t xml:space="preserve"> </w:t>
      </w:r>
      <w:r w:rsidR="004F763F" w:rsidRPr="00C05292">
        <w:rPr>
          <w:rFonts w:ascii="Arial" w:eastAsia="Arial Unicode MS" w:hAnsi="Arial" w:cs="Arial"/>
          <w:color w:val="000000"/>
          <w:sz w:val="18"/>
          <w:szCs w:val="18"/>
          <w:lang w:bidi="th-TH"/>
        </w:rPr>
        <w:t>20</w:t>
      </w:r>
      <w:r w:rsidR="00C836C5" w:rsidRPr="00C05292">
        <w:rPr>
          <w:rFonts w:ascii="Arial" w:eastAsia="Arial Unicode MS" w:hAnsi="Arial" w:cs="Arial"/>
          <w:color w:val="000000"/>
          <w:sz w:val="18"/>
          <w:szCs w:val="18"/>
          <w:lang w:bidi="th-TH"/>
        </w:rPr>
        <w:t>%</w:t>
      </w:r>
      <w:r w:rsidR="00AC75A2" w:rsidRPr="00C05292">
        <w:rPr>
          <w:rFonts w:ascii="Arial" w:eastAsia="Arial Unicode MS" w:hAnsi="Arial" w:cs="Arial"/>
          <w:color w:val="000000"/>
          <w:sz w:val="18"/>
          <w:szCs w:val="18"/>
          <w:lang w:bidi="th-TH"/>
        </w:rPr>
        <w:t xml:space="preserve"> (</w:t>
      </w:r>
      <w:r w:rsidR="00D96AE1" w:rsidRPr="00C05292">
        <w:rPr>
          <w:rFonts w:ascii="Arial" w:eastAsia="Arial Unicode MS" w:hAnsi="Arial" w:cs="Arial"/>
          <w:color w:val="000000"/>
          <w:sz w:val="18"/>
          <w:szCs w:val="18"/>
          <w:lang w:val="en-GB" w:bidi="th-TH"/>
        </w:rPr>
        <w:t>2023</w:t>
      </w:r>
      <w:r w:rsidR="00AC75A2" w:rsidRPr="00C05292">
        <w:rPr>
          <w:rFonts w:ascii="Arial" w:eastAsia="Arial Unicode MS" w:hAnsi="Arial" w:cs="Arial"/>
          <w:color w:val="000000"/>
          <w:sz w:val="18"/>
          <w:szCs w:val="18"/>
          <w:lang w:bidi="th-TH"/>
        </w:rPr>
        <w:t xml:space="preserve">: </w:t>
      </w:r>
      <w:r w:rsidR="00387313" w:rsidRPr="00C05292">
        <w:rPr>
          <w:rFonts w:ascii="Arial" w:eastAsia="Arial Unicode MS" w:hAnsi="Arial" w:cs="Arial"/>
          <w:color w:val="000000"/>
          <w:sz w:val="18"/>
          <w:szCs w:val="18"/>
          <w:lang w:val="en-GB" w:bidi="th-TH"/>
        </w:rPr>
        <w:t>20</w:t>
      </w:r>
      <w:r w:rsidR="00AC75A2" w:rsidRPr="00C05292">
        <w:rPr>
          <w:rFonts w:ascii="Arial" w:eastAsia="Arial Unicode MS" w:hAnsi="Arial" w:cs="Arial"/>
          <w:color w:val="000000"/>
          <w:sz w:val="18"/>
          <w:szCs w:val="18"/>
          <w:lang w:bidi="th-TH"/>
        </w:rPr>
        <w:t>%</w:t>
      </w:r>
      <w:r w:rsidR="007C48E1" w:rsidRPr="00C05292">
        <w:rPr>
          <w:rFonts w:ascii="Arial" w:eastAsia="Arial Unicode MS" w:hAnsi="Arial" w:cs="Arial"/>
          <w:color w:val="000000"/>
          <w:sz w:val="18"/>
          <w:szCs w:val="18"/>
          <w:lang w:bidi="th-TH"/>
        </w:rPr>
        <w:t>)</w:t>
      </w:r>
      <w:r w:rsidR="00AC6793" w:rsidRPr="00C05292">
        <w:rPr>
          <w:rFonts w:ascii="Arial" w:eastAsia="Arial Unicode MS" w:hAnsi="Arial" w:cs="Arial"/>
          <w:color w:val="000000"/>
          <w:sz w:val="18"/>
          <w:szCs w:val="18"/>
          <w:lang w:bidi="th-TH"/>
        </w:rPr>
        <w:t>.</w:t>
      </w:r>
    </w:p>
    <w:p w14:paraId="3C31396B" w14:textId="4ED99CA4" w:rsidR="006C00F4" w:rsidRDefault="006C00F4" w:rsidP="00B76806">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53444CC3" w14:textId="77777777" w:rsidR="00A308F3" w:rsidRPr="00C05292" w:rsidRDefault="00A308F3" w:rsidP="007F2A81">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F43117" w:rsidRPr="00C05292" w14:paraId="11A5A854" w14:textId="77777777" w:rsidTr="00147BD0">
        <w:trPr>
          <w:trHeight w:val="386"/>
        </w:trPr>
        <w:tc>
          <w:tcPr>
            <w:tcW w:w="9464" w:type="dxa"/>
            <w:shd w:val="clear" w:color="auto" w:fill="auto"/>
            <w:vAlign w:val="center"/>
          </w:tcPr>
          <w:p w14:paraId="681F3E4B" w14:textId="0B10653B" w:rsidR="008A21BF" w:rsidRPr="00C05292" w:rsidRDefault="00387313" w:rsidP="00B06B1E">
            <w:pPr>
              <w:pStyle w:val="Heading1"/>
              <w:ind w:left="533" w:hanging="633"/>
              <w:rPr>
                <w:rFonts w:ascii="Arial" w:hAnsi="Arial" w:cs="Arial"/>
                <w:color w:val="000000"/>
                <w:sz w:val="18"/>
                <w:szCs w:val="18"/>
                <w:cs/>
              </w:rPr>
            </w:pPr>
            <w:bookmarkStart w:id="63" w:name="_Toc65595177"/>
            <w:r w:rsidRPr="00C05292">
              <w:rPr>
                <w:rFonts w:ascii="Arial" w:hAnsi="Arial" w:cs="Arial"/>
                <w:color w:val="000000"/>
                <w:sz w:val="18"/>
                <w:szCs w:val="18"/>
              </w:rPr>
              <w:t>24</w:t>
            </w:r>
            <w:r w:rsidR="008A21BF" w:rsidRPr="00C05292">
              <w:rPr>
                <w:rFonts w:ascii="Arial" w:hAnsi="Arial" w:cs="Arial"/>
                <w:color w:val="000000"/>
                <w:sz w:val="18"/>
                <w:szCs w:val="18"/>
                <w:cs/>
              </w:rPr>
              <w:tab/>
            </w:r>
            <w:bookmarkEnd w:id="63"/>
            <w:r w:rsidR="00697D29" w:rsidRPr="00C05292">
              <w:rPr>
                <w:rFonts w:ascii="Arial" w:hAnsi="Arial" w:cs="Arial"/>
                <w:color w:val="000000"/>
                <w:sz w:val="18"/>
                <w:szCs w:val="18"/>
              </w:rPr>
              <w:t xml:space="preserve">Earnings </w:t>
            </w:r>
            <w:r w:rsidR="009277BB" w:rsidRPr="00C05292">
              <w:rPr>
                <w:rFonts w:ascii="Arial" w:hAnsi="Arial" w:cs="Arial"/>
                <w:color w:val="000000"/>
                <w:sz w:val="18"/>
                <w:szCs w:val="18"/>
              </w:rPr>
              <w:t>per share</w:t>
            </w:r>
          </w:p>
        </w:tc>
      </w:tr>
    </w:tbl>
    <w:p w14:paraId="1B375345" w14:textId="77777777" w:rsidR="008A21BF" w:rsidRPr="00C05292" w:rsidRDefault="008A21BF" w:rsidP="00AB2DD0">
      <w:pPr>
        <w:jc w:val="both"/>
        <w:rPr>
          <w:rFonts w:ascii="Arial" w:eastAsia="Arial Unicode MS" w:hAnsi="Arial" w:cs="Arial"/>
          <w:color w:val="000000"/>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67"/>
      </w:tblGrid>
      <w:tr w:rsidR="005E5164" w:rsidRPr="00C05292" w14:paraId="26F85A4E" w14:textId="77777777" w:rsidTr="0076267D">
        <w:tc>
          <w:tcPr>
            <w:tcW w:w="6561" w:type="dxa"/>
            <w:tcBorders>
              <w:top w:val="nil"/>
              <w:left w:val="nil"/>
              <w:bottom w:val="nil"/>
              <w:right w:val="nil"/>
            </w:tcBorders>
            <w:shd w:val="clear" w:color="auto" w:fill="auto"/>
          </w:tcPr>
          <w:p w14:paraId="5622FAB7" w14:textId="77777777" w:rsidR="00BE7048" w:rsidRPr="00C05292" w:rsidRDefault="00BE7048" w:rsidP="00BE7048">
            <w:pPr>
              <w:ind w:left="-72"/>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16F91A58" w14:textId="232C8164" w:rsidR="00BE7048" w:rsidRPr="00C05292" w:rsidRDefault="00D96AE1" w:rsidP="00BE7048">
            <w:pPr>
              <w:ind w:left="-40" w:right="-72"/>
              <w:jc w:val="right"/>
              <w:rPr>
                <w:rFonts w:ascii="Arial" w:hAnsi="Arial" w:cs="Arial"/>
                <w:b/>
                <w:bCs/>
                <w:color w:val="000000"/>
                <w:sz w:val="18"/>
                <w:szCs w:val="18"/>
              </w:rPr>
            </w:pPr>
            <w:r w:rsidRPr="00C05292">
              <w:rPr>
                <w:rFonts w:ascii="Arial" w:hAnsi="Arial" w:cs="Arial"/>
                <w:b/>
                <w:bCs/>
                <w:color w:val="000000"/>
                <w:sz w:val="18"/>
                <w:szCs w:val="18"/>
                <w:lang w:val="en-GB"/>
              </w:rPr>
              <w:t>2024</w:t>
            </w:r>
          </w:p>
        </w:tc>
        <w:tc>
          <w:tcPr>
            <w:tcW w:w="1467" w:type="dxa"/>
            <w:tcBorders>
              <w:top w:val="nil"/>
              <w:left w:val="nil"/>
              <w:bottom w:val="single" w:sz="4" w:space="0" w:color="auto"/>
              <w:right w:val="nil"/>
            </w:tcBorders>
            <w:shd w:val="clear" w:color="auto" w:fill="auto"/>
          </w:tcPr>
          <w:p w14:paraId="6D746FF7" w14:textId="4D4C46DD" w:rsidR="00BE7048" w:rsidRPr="00C05292" w:rsidRDefault="00D96AE1" w:rsidP="00BE7048">
            <w:pPr>
              <w:ind w:left="-40" w:right="-72"/>
              <w:jc w:val="right"/>
              <w:rPr>
                <w:rFonts w:ascii="Arial" w:hAnsi="Arial" w:cs="Arial"/>
                <w:b/>
                <w:bCs/>
                <w:color w:val="000000"/>
                <w:sz w:val="18"/>
                <w:szCs w:val="18"/>
              </w:rPr>
            </w:pPr>
            <w:r w:rsidRPr="00C05292">
              <w:rPr>
                <w:rFonts w:ascii="Arial" w:hAnsi="Arial" w:cs="Arial"/>
                <w:b/>
                <w:bCs/>
                <w:color w:val="000000"/>
                <w:sz w:val="18"/>
                <w:szCs w:val="18"/>
                <w:lang w:val="en-GB"/>
              </w:rPr>
              <w:t>2023</w:t>
            </w:r>
          </w:p>
        </w:tc>
      </w:tr>
      <w:tr w:rsidR="005E5164" w:rsidRPr="00C05292" w14:paraId="6FEA1A33" w14:textId="77777777" w:rsidTr="0076267D">
        <w:tc>
          <w:tcPr>
            <w:tcW w:w="6561" w:type="dxa"/>
            <w:tcBorders>
              <w:top w:val="nil"/>
              <w:left w:val="nil"/>
              <w:bottom w:val="nil"/>
              <w:right w:val="nil"/>
            </w:tcBorders>
            <w:shd w:val="clear" w:color="auto" w:fill="auto"/>
            <w:vAlign w:val="bottom"/>
          </w:tcPr>
          <w:p w14:paraId="79AB4F52" w14:textId="52912CE0" w:rsidR="00C459F6" w:rsidRPr="00C05292" w:rsidRDefault="00C459F6" w:rsidP="00387313">
            <w:pPr>
              <w:ind w:left="-86"/>
              <w:rPr>
                <w:rFonts w:ascii="Arial" w:eastAsia="Arial Unicode MS" w:hAnsi="Arial" w:cs="Arial"/>
                <w:b/>
                <w:bCs/>
                <w:color w:val="000000"/>
                <w:sz w:val="18"/>
                <w:szCs w:val="18"/>
              </w:rPr>
            </w:pPr>
            <w:r w:rsidRPr="00C05292">
              <w:rPr>
                <w:rFonts w:ascii="Arial" w:eastAsia="Arial Unicode MS" w:hAnsi="Arial" w:cs="Arial"/>
                <w:b/>
                <w:bCs/>
                <w:color w:val="000000"/>
                <w:sz w:val="18"/>
                <w:szCs w:val="18"/>
              </w:rPr>
              <w:t xml:space="preserve">Basic </w:t>
            </w:r>
            <w:r w:rsidR="00697D29" w:rsidRPr="00C05292">
              <w:rPr>
                <w:rFonts w:ascii="Arial" w:eastAsia="Arial Unicode MS" w:hAnsi="Arial" w:cs="Arial"/>
                <w:b/>
                <w:bCs/>
                <w:color w:val="000000"/>
                <w:sz w:val="18"/>
                <w:szCs w:val="18"/>
              </w:rPr>
              <w:t>earnings</w:t>
            </w:r>
            <w:r w:rsidRPr="00C05292">
              <w:rPr>
                <w:rFonts w:ascii="Arial" w:eastAsia="Arial Unicode MS" w:hAnsi="Arial" w:cs="Arial"/>
                <w:b/>
                <w:bCs/>
                <w:color w:val="000000"/>
                <w:sz w:val="18"/>
                <w:szCs w:val="18"/>
              </w:rPr>
              <w:t xml:space="preserve"> per share</w:t>
            </w:r>
          </w:p>
        </w:tc>
        <w:tc>
          <w:tcPr>
            <w:tcW w:w="1440" w:type="dxa"/>
            <w:tcBorders>
              <w:top w:val="single" w:sz="4" w:space="0" w:color="auto"/>
              <w:left w:val="nil"/>
              <w:bottom w:val="nil"/>
              <w:right w:val="nil"/>
            </w:tcBorders>
            <w:shd w:val="clear" w:color="auto" w:fill="auto"/>
          </w:tcPr>
          <w:p w14:paraId="3C0EE2D8" w14:textId="77777777" w:rsidR="00C459F6" w:rsidRPr="00C05292" w:rsidRDefault="00C459F6" w:rsidP="00DF7244">
            <w:pPr>
              <w:ind w:left="-40" w:right="-72"/>
              <w:jc w:val="right"/>
              <w:rPr>
                <w:rFonts w:ascii="Arial" w:eastAsia="Arial Unicode MS" w:hAnsi="Arial" w:cs="Arial"/>
                <w:b/>
                <w:bCs/>
                <w:color w:val="000000"/>
                <w:sz w:val="18"/>
                <w:szCs w:val="18"/>
              </w:rPr>
            </w:pPr>
          </w:p>
        </w:tc>
        <w:tc>
          <w:tcPr>
            <w:tcW w:w="1467" w:type="dxa"/>
            <w:tcBorders>
              <w:top w:val="single" w:sz="4" w:space="0" w:color="auto"/>
              <w:left w:val="nil"/>
              <w:bottom w:val="nil"/>
              <w:right w:val="nil"/>
            </w:tcBorders>
            <w:shd w:val="clear" w:color="auto" w:fill="auto"/>
          </w:tcPr>
          <w:p w14:paraId="22213B3B" w14:textId="77777777" w:rsidR="00C459F6" w:rsidRPr="00C05292" w:rsidRDefault="00C459F6" w:rsidP="00DF7244">
            <w:pPr>
              <w:ind w:left="-40" w:right="-72"/>
              <w:jc w:val="right"/>
              <w:rPr>
                <w:rFonts w:ascii="Arial" w:eastAsia="Arial Unicode MS" w:hAnsi="Arial" w:cs="Arial"/>
                <w:b/>
                <w:bCs/>
                <w:color w:val="000000"/>
                <w:sz w:val="18"/>
                <w:szCs w:val="18"/>
              </w:rPr>
            </w:pPr>
          </w:p>
        </w:tc>
      </w:tr>
      <w:tr w:rsidR="005E5164" w:rsidRPr="00C05292" w14:paraId="269D5FF6" w14:textId="77777777" w:rsidTr="0076267D">
        <w:tc>
          <w:tcPr>
            <w:tcW w:w="6561" w:type="dxa"/>
            <w:tcBorders>
              <w:top w:val="nil"/>
              <w:left w:val="nil"/>
              <w:bottom w:val="nil"/>
              <w:right w:val="nil"/>
            </w:tcBorders>
            <w:shd w:val="clear" w:color="auto" w:fill="auto"/>
          </w:tcPr>
          <w:p w14:paraId="70AE6CF2" w14:textId="02A8CE15" w:rsidR="005E5164" w:rsidRPr="00C05292" w:rsidRDefault="005E5164" w:rsidP="005E5164">
            <w:pPr>
              <w:ind w:left="-86"/>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Net earnings for the year (Baht)</w:t>
            </w:r>
          </w:p>
        </w:tc>
        <w:tc>
          <w:tcPr>
            <w:tcW w:w="1440" w:type="dxa"/>
            <w:tcBorders>
              <w:top w:val="nil"/>
              <w:left w:val="nil"/>
              <w:bottom w:val="nil"/>
              <w:right w:val="nil"/>
            </w:tcBorders>
            <w:shd w:val="clear" w:color="auto" w:fill="auto"/>
          </w:tcPr>
          <w:p w14:paraId="6E966E95" w14:textId="6AAA4768" w:rsidR="005E5164" w:rsidRPr="00C05292" w:rsidRDefault="00A710B7" w:rsidP="002C4586">
            <w:pPr>
              <w:ind w:left="-40" w:right="-72"/>
              <w:jc w:val="right"/>
              <w:rPr>
                <w:rFonts w:ascii="Arial" w:hAnsi="Arial" w:cs="Arial"/>
                <w:color w:val="000000"/>
                <w:sz w:val="18"/>
                <w:szCs w:val="18"/>
              </w:rPr>
            </w:pPr>
            <w:r w:rsidRPr="00A710B7">
              <w:rPr>
                <w:rFonts w:ascii="Arial" w:hAnsi="Arial" w:cs="Arial"/>
                <w:color w:val="000000"/>
                <w:sz w:val="18"/>
                <w:szCs w:val="18"/>
              </w:rPr>
              <w:t>15,223,929</w:t>
            </w:r>
          </w:p>
        </w:tc>
        <w:tc>
          <w:tcPr>
            <w:tcW w:w="1467" w:type="dxa"/>
            <w:tcBorders>
              <w:top w:val="nil"/>
              <w:left w:val="nil"/>
              <w:bottom w:val="nil"/>
              <w:right w:val="nil"/>
            </w:tcBorders>
            <w:shd w:val="clear" w:color="auto" w:fill="auto"/>
          </w:tcPr>
          <w:p w14:paraId="1C1D2EE9" w14:textId="0FF33A00" w:rsidR="005E5164" w:rsidRPr="00C05292" w:rsidRDefault="005E5164" w:rsidP="005E5164">
            <w:pPr>
              <w:ind w:left="-40" w:right="-72"/>
              <w:jc w:val="right"/>
              <w:rPr>
                <w:rFonts w:ascii="Arial" w:hAnsi="Arial" w:cs="Arial"/>
                <w:color w:val="000000"/>
                <w:sz w:val="18"/>
                <w:szCs w:val="18"/>
              </w:rPr>
            </w:pPr>
            <w:r w:rsidRPr="00C05292">
              <w:rPr>
                <w:rFonts w:ascii="Arial" w:eastAsia="Arial Unicode MS" w:hAnsi="Arial" w:cs="Arial"/>
                <w:color w:val="000000"/>
                <w:sz w:val="18"/>
                <w:szCs w:val="18"/>
                <w:lang w:val="en-GB"/>
              </w:rPr>
              <w:t>11,092,485</w:t>
            </w:r>
          </w:p>
        </w:tc>
      </w:tr>
      <w:tr w:rsidR="005E5164" w:rsidRPr="00C05292" w14:paraId="0646412F" w14:textId="77777777" w:rsidTr="0076267D">
        <w:tc>
          <w:tcPr>
            <w:tcW w:w="6561" w:type="dxa"/>
            <w:tcBorders>
              <w:top w:val="nil"/>
              <w:left w:val="nil"/>
              <w:bottom w:val="nil"/>
              <w:right w:val="nil"/>
            </w:tcBorders>
            <w:shd w:val="clear" w:color="auto" w:fill="auto"/>
          </w:tcPr>
          <w:p w14:paraId="7E77267F" w14:textId="77777777" w:rsidR="005E5164" w:rsidRPr="00C05292" w:rsidRDefault="005E5164" w:rsidP="005E5164">
            <w:pPr>
              <w:ind w:left="-86"/>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Weighted average number of ordinary shares (Shares)</w:t>
            </w:r>
          </w:p>
        </w:tc>
        <w:tc>
          <w:tcPr>
            <w:tcW w:w="1440" w:type="dxa"/>
            <w:tcBorders>
              <w:top w:val="nil"/>
              <w:left w:val="nil"/>
              <w:bottom w:val="nil"/>
              <w:right w:val="nil"/>
            </w:tcBorders>
            <w:shd w:val="clear" w:color="auto" w:fill="auto"/>
          </w:tcPr>
          <w:p w14:paraId="3C0CD6F0" w14:textId="5A008414" w:rsidR="005E5164" w:rsidRPr="00C05292" w:rsidRDefault="00A7593C" w:rsidP="005E5164">
            <w:pPr>
              <w:ind w:left="-40" w:right="-72"/>
              <w:jc w:val="right"/>
              <w:rPr>
                <w:rFonts w:ascii="Arial" w:hAnsi="Arial" w:cs="Arial"/>
                <w:color w:val="000000"/>
                <w:sz w:val="18"/>
                <w:szCs w:val="18"/>
              </w:rPr>
            </w:pPr>
            <w:r w:rsidRPr="00A7593C">
              <w:rPr>
                <w:rFonts w:ascii="Arial" w:hAnsi="Arial" w:cs="Arial"/>
                <w:color w:val="000000"/>
                <w:sz w:val="18"/>
                <w:szCs w:val="18"/>
              </w:rPr>
              <w:t>69,066,668</w:t>
            </w:r>
          </w:p>
        </w:tc>
        <w:tc>
          <w:tcPr>
            <w:tcW w:w="1467" w:type="dxa"/>
            <w:tcBorders>
              <w:top w:val="nil"/>
              <w:left w:val="nil"/>
              <w:bottom w:val="nil"/>
              <w:right w:val="nil"/>
            </w:tcBorders>
            <w:shd w:val="clear" w:color="auto" w:fill="auto"/>
          </w:tcPr>
          <w:p w14:paraId="539E9851" w14:textId="2C888ECF" w:rsidR="005E5164" w:rsidRPr="00C05292" w:rsidRDefault="00EE31C4" w:rsidP="005E5164">
            <w:pPr>
              <w:ind w:left="-40" w:right="-72"/>
              <w:jc w:val="right"/>
              <w:rPr>
                <w:rFonts w:ascii="Arial" w:hAnsi="Arial" w:cs="Arial"/>
                <w:color w:val="000000"/>
                <w:sz w:val="18"/>
                <w:szCs w:val="18"/>
              </w:rPr>
            </w:pPr>
            <w:r w:rsidRPr="00C05292">
              <w:rPr>
                <w:rFonts w:ascii="Arial" w:hAnsi="Arial" w:cs="Arial"/>
                <w:color w:val="000000"/>
                <w:sz w:val="18"/>
                <w:szCs w:val="18"/>
              </w:rPr>
              <w:t>66,605,028</w:t>
            </w:r>
          </w:p>
        </w:tc>
      </w:tr>
      <w:tr w:rsidR="005E5164" w:rsidRPr="00C05292" w14:paraId="0612FE74" w14:textId="77777777" w:rsidTr="0076267D">
        <w:tc>
          <w:tcPr>
            <w:tcW w:w="6561" w:type="dxa"/>
            <w:tcBorders>
              <w:top w:val="nil"/>
              <w:left w:val="nil"/>
              <w:bottom w:val="nil"/>
              <w:right w:val="nil"/>
            </w:tcBorders>
            <w:shd w:val="clear" w:color="auto" w:fill="auto"/>
          </w:tcPr>
          <w:p w14:paraId="2B34C33C" w14:textId="7C21F6D1" w:rsidR="005E5164" w:rsidRPr="00C05292" w:rsidRDefault="005E5164" w:rsidP="005E5164">
            <w:pPr>
              <w:ind w:left="-86"/>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Basic earnings per share (Baht per share)</w:t>
            </w:r>
          </w:p>
        </w:tc>
        <w:tc>
          <w:tcPr>
            <w:tcW w:w="1440" w:type="dxa"/>
            <w:tcBorders>
              <w:top w:val="nil"/>
              <w:left w:val="nil"/>
              <w:bottom w:val="nil"/>
              <w:right w:val="nil"/>
            </w:tcBorders>
            <w:shd w:val="clear" w:color="auto" w:fill="auto"/>
          </w:tcPr>
          <w:p w14:paraId="22329430" w14:textId="27213FFD" w:rsidR="005E5164" w:rsidRPr="00C05292" w:rsidRDefault="00EE31C4" w:rsidP="005E5164">
            <w:pPr>
              <w:ind w:left="-40" w:right="-72"/>
              <w:jc w:val="right"/>
              <w:rPr>
                <w:rFonts w:ascii="Arial" w:hAnsi="Arial" w:cs="Arial"/>
                <w:color w:val="000000"/>
                <w:sz w:val="18"/>
                <w:szCs w:val="18"/>
              </w:rPr>
            </w:pPr>
            <w:r w:rsidRPr="00C05292">
              <w:rPr>
                <w:rFonts w:ascii="Arial" w:hAnsi="Arial" w:cs="Arial"/>
                <w:color w:val="000000"/>
                <w:sz w:val="18"/>
                <w:szCs w:val="18"/>
              </w:rPr>
              <w:t>0.2</w:t>
            </w:r>
            <w:r w:rsidR="00801B69" w:rsidRPr="00C05292">
              <w:rPr>
                <w:rFonts w:ascii="Arial" w:hAnsi="Arial" w:cs="Arial"/>
                <w:color w:val="000000"/>
                <w:sz w:val="18"/>
                <w:szCs w:val="18"/>
              </w:rPr>
              <w:t>2</w:t>
            </w:r>
          </w:p>
        </w:tc>
        <w:tc>
          <w:tcPr>
            <w:tcW w:w="1467" w:type="dxa"/>
            <w:tcBorders>
              <w:top w:val="nil"/>
              <w:left w:val="nil"/>
              <w:bottom w:val="nil"/>
              <w:right w:val="nil"/>
            </w:tcBorders>
            <w:shd w:val="clear" w:color="auto" w:fill="auto"/>
          </w:tcPr>
          <w:p w14:paraId="096BC28B" w14:textId="401A98DA" w:rsidR="005E5164" w:rsidRPr="00C05292" w:rsidRDefault="00EE31C4" w:rsidP="005E5164">
            <w:pPr>
              <w:ind w:left="-40" w:right="-72"/>
              <w:jc w:val="right"/>
              <w:rPr>
                <w:rFonts w:ascii="Arial" w:hAnsi="Arial" w:cs="Arial"/>
                <w:color w:val="000000"/>
                <w:sz w:val="18"/>
                <w:szCs w:val="18"/>
              </w:rPr>
            </w:pPr>
            <w:r w:rsidRPr="00C05292">
              <w:rPr>
                <w:rFonts w:ascii="Arial" w:hAnsi="Arial" w:cs="Arial"/>
                <w:color w:val="000000"/>
                <w:sz w:val="18"/>
                <w:szCs w:val="18"/>
              </w:rPr>
              <w:t>0.17</w:t>
            </w:r>
          </w:p>
        </w:tc>
      </w:tr>
    </w:tbl>
    <w:p w14:paraId="21B86536" w14:textId="77777777" w:rsidR="008A21BF" w:rsidRPr="00C05292" w:rsidRDefault="008A21BF" w:rsidP="00AB2DD0">
      <w:pPr>
        <w:rPr>
          <w:rFonts w:ascii="Arial" w:hAnsi="Arial" w:cs="Arial"/>
          <w:color w:val="000000"/>
          <w:sz w:val="18"/>
          <w:szCs w:val="18"/>
        </w:rPr>
      </w:pPr>
    </w:p>
    <w:p w14:paraId="7D4C2202" w14:textId="34407FC2" w:rsidR="006C6788" w:rsidRPr="00C05292" w:rsidRDefault="006C6788" w:rsidP="006C6788">
      <w:pPr>
        <w:jc w:val="both"/>
        <w:rPr>
          <w:rFonts w:ascii="Arial" w:eastAsia="Arial Unicode MS" w:hAnsi="Arial" w:cs="Arial"/>
          <w:color w:val="000000"/>
          <w:sz w:val="18"/>
          <w:szCs w:val="18"/>
          <w:lang w:bidi="th-TH"/>
        </w:rPr>
      </w:pPr>
      <w:r w:rsidRPr="00C05292">
        <w:rPr>
          <w:rFonts w:ascii="Arial" w:eastAsia="Arial Unicode MS" w:hAnsi="Arial" w:cs="Arial"/>
          <w:color w:val="000000"/>
          <w:sz w:val="18"/>
          <w:szCs w:val="18"/>
          <w:lang w:bidi="th-TH"/>
        </w:rPr>
        <w:t xml:space="preserve">On 23 November 2024, </w:t>
      </w:r>
      <w:r w:rsidRPr="00C05292">
        <w:rPr>
          <w:rFonts w:ascii="Arial" w:eastAsia="Times New Roman" w:hAnsi="Arial" w:cs="Arial"/>
          <w:sz w:val="18"/>
          <w:szCs w:val="18"/>
          <w:lang w:eastAsia="en-GB" w:bidi="th-TH"/>
        </w:rPr>
        <w:t xml:space="preserve">the Extraordinary General Meeting of Shareholders </w:t>
      </w:r>
      <w:r w:rsidRPr="00C05292">
        <w:rPr>
          <w:rFonts w:ascii="Arial" w:eastAsia="Arial Unicode MS" w:hAnsi="Arial" w:cs="Arial"/>
          <w:color w:val="000000"/>
          <w:sz w:val="18"/>
          <w:szCs w:val="18"/>
          <w:lang w:bidi="th-TH"/>
        </w:rPr>
        <w:t xml:space="preserve">approved a change in the par value of shares from Baht 10 per share to Baht 0.5 per share. This change resulted in an increase in the number of ordinary shares. Consequently, the </w:t>
      </w:r>
      <w:r w:rsidR="00FD45F0" w:rsidRPr="00C05292">
        <w:rPr>
          <w:rFonts w:ascii="Arial" w:eastAsia="Arial Unicode MS" w:hAnsi="Arial" w:cs="Arial"/>
          <w:color w:val="000000"/>
          <w:sz w:val="18"/>
          <w:szCs w:val="18"/>
          <w:lang w:bidi="th-TH"/>
        </w:rPr>
        <w:t>C</w:t>
      </w:r>
      <w:r w:rsidRPr="00C05292">
        <w:rPr>
          <w:rFonts w:ascii="Arial" w:eastAsia="Arial Unicode MS" w:hAnsi="Arial" w:cs="Arial"/>
          <w:color w:val="000000"/>
          <w:sz w:val="18"/>
          <w:szCs w:val="18"/>
          <w:lang w:bidi="th-TH"/>
        </w:rPr>
        <w:t>ompany adjusted the weighted average number of ordinary shares to be used in calculating the basic earnings per share for the years ended 31 December 2024 and 2023. The basic earnings per share have already reflected the change in the number of shares accordingly.</w:t>
      </w:r>
    </w:p>
    <w:p w14:paraId="6CC1B40A" w14:textId="77777777" w:rsidR="006C6788" w:rsidRPr="00C05292" w:rsidRDefault="006C6788" w:rsidP="006C6788">
      <w:pPr>
        <w:jc w:val="both"/>
        <w:rPr>
          <w:rFonts w:ascii="Arial" w:eastAsia="Arial Unicode MS" w:hAnsi="Arial" w:cs="Arial"/>
          <w:color w:val="000000"/>
          <w:sz w:val="18"/>
          <w:szCs w:val="18"/>
          <w:lang w:bidi="th-TH"/>
        </w:rPr>
      </w:pPr>
    </w:p>
    <w:p w14:paraId="646FFE10" w14:textId="5D8FD469" w:rsidR="003320D7" w:rsidRPr="00C05292" w:rsidRDefault="006C6788" w:rsidP="00BF117E">
      <w:pPr>
        <w:jc w:val="both"/>
        <w:rPr>
          <w:rFonts w:ascii="Arial" w:eastAsia="Arial Unicode MS" w:hAnsi="Arial" w:cs="Arial"/>
          <w:color w:val="000000"/>
          <w:sz w:val="18"/>
          <w:szCs w:val="18"/>
          <w:cs/>
          <w:lang w:bidi="th-TH"/>
        </w:rPr>
      </w:pPr>
      <w:r w:rsidRPr="00BE7B78">
        <w:rPr>
          <w:rFonts w:ascii="Arial" w:eastAsia="Arial Unicode MS" w:hAnsi="Arial" w:cs="Arial"/>
          <w:color w:val="000000"/>
          <w:spacing w:val="-4"/>
          <w:sz w:val="18"/>
          <w:szCs w:val="18"/>
          <w:lang w:bidi="th-TH"/>
        </w:rPr>
        <w:t xml:space="preserve">During the year 2024, the </w:t>
      </w:r>
      <w:r w:rsidR="00FD45F0" w:rsidRPr="00BE7B78">
        <w:rPr>
          <w:rFonts w:ascii="Arial" w:eastAsia="Arial Unicode MS" w:hAnsi="Arial" w:cs="Arial"/>
          <w:color w:val="000000"/>
          <w:spacing w:val="-4"/>
          <w:sz w:val="18"/>
          <w:szCs w:val="18"/>
          <w:lang w:bidi="th-TH"/>
        </w:rPr>
        <w:t>C</w:t>
      </w:r>
      <w:r w:rsidRPr="00BE7B78">
        <w:rPr>
          <w:rFonts w:ascii="Arial" w:eastAsia="Arial Unicode MS" w:hAnsi="Arial" w:cs="Arial"/>
          <w:color w:val="000000"/>
          <w:spacing w:val="-4"/>
          <w:sz w:val="18"/>
          <w:szCs w:val="18"/>
          <w:lang w:bidi="th-TH"/>
        </w:rPr>
        <w:t xml:space="preserve">ompany has issued </w:t>
      </w:r>
      <w:proofErr w:type="spellStart"/>
      <w:r w:rsidRPr="00BE7B78">
        <w:rPr>
          <w:rFonts w:ascii="Arial" w:eastAsia="Arial Unicode MS" w:hAnsi="Arial" w:cs="Arial"/>
          <w:color w:val="000000"/>
          <w:spacing w:val="-4"/>
          <w:sz w:val="18"/>
          <w:szCs w:val="18"/>
          <w:lang w:bidi="th-TH"/>
        </w:rPr>
        <w:t>authorised</w:t>
      </w:r>
      <w:proofErr w:type="spellEnd"/>
      <w:r w:rsidRPr="00BE7B78">
        <w:rPr>
          <w:rFonts w:ascii="Arial" w:eastAsia="Arial Unicode MS" w:hAnsi="Arial" w:cs="Arial"/>
          <w:color w:val="000000"/>
          <w:spacing w:val="-4"/>
          <w:sz w:val="18"/>
          <w:szCs w:val="18"/>
          <w:lang w:bidi="th-TH"/>
        </w:rPr>
        <w:t xml:space="preserve"> share capital </w:t>
      </w:r>
      <w:proofErr w:type="spellStart"/>
      <w:r w:rsidRPr="00BE7B78">
        <w:rPr>
          <w:rFonts w:ascii="Arial" w:eastAsia="Arial Unicode MS" w:hAnsi="Arial" w:cs="Arial"/>
          <w:color w:val="000000"/>
          <w:spacing w:val="-4"/>
          <w:sz w:val="18"/>
          <w:szCs w:val="18"/>
          <w:lang w:bidi="th-TH"/>
        </w:rPr>
        <w:t>totalling</w:t>
      </w:r>
      <w:proofErr w:type="spellEnd"/>
      <w:r w:rsidRPr="00BE7B78">
        <w:rPr>
          <w:rFonts w:ascii="Arial" w:eastAsia="Arial Unicode MS" w:hAnsi="Arial" w:cs="Arial"/>
          <w:color w:val="000000"/>
          <w:spacing w:val="-4"/>
          <w:sz w:val="18"/>
          <w:szCs w:val="18"/>
          <w:lang w:bidi="th-TH"/>
        </w:rPr>
        <w:t xml:space="preserve"> of </w:t>
      </w:r>
      <w:r w:rsidR="002C5F17" w:rsidRPr="00BE7B78">
        <w:rPr>
          <w:rFonts w:ascii="Arial" w:eastAsia="Arial Unicode MS" w:hAnsi="Arial" w:cs="Arial"/>
          <w:color w:val="000000"/>
          <w:spacing w:val="-4"/>
          <w:sz w:val="18"/>
          <w:szCs w:val="18"/>
          <w:lang w:bidi="th-TH"/>
        </w:rPr>
        <w:t>3</w:t>
      </w:r>
      <w:r w:rsidR="00EE31C4" w:rsidRPr="00BE7B78">
        <w:rPr>
          <w:rFonts w:ascii="Arial" w:eastAsia="Arial Unicode MS" w:hAnsi="Arial" w:cs="Arial"/>
          <w:color w:val="000000"/>
          <w:spacing w:val="-4"/>
          <w:sz w:val="18"/>
          <w:szCs w:val="18"/>
          <w:lang w:bidi="th-TH"/>
        </w:rPr>
        <w:t>,</w:t>
      </w:r>
      <w:r w:rsidR="002C5F17" w:rsidRPr="00BE7B78">
        <w:rPr>
          <w:rFonts w:ascii="Arial" w:eastAsia="Arial Unicode MS" w:hAnsi="Arial" w:cs="Arial"/>
          <w:color w:val="000000"/>
          <w:spacing w:val="-4"/>
          <w:sz w:val="18"/>
          <w:szCs w:val="18"/>
          <w:lang w:bidi="th-TH"/>
        </w:rPr>
        <w:t>3</w:t>
      </w:r>
      <w:r w:rsidR="00EE31C4" w:rsidRPr="00BE7B78">
        <w:rPr>
          <w:rFonts w:ascii="Arial" w:eastAsia="Arial Unicode MS" w:hAnsi="Arial" w:cs="Arial"/>
          <w:color w:val="000000"/>
          <w:spacing w:val="-4"/>
          <w:sz w:val="18"/>
          <w:szCs w:val="18"/>
          <w:lang w:bidi="th-TH"/>
        </w:rPr>
        <w:t>00,000</w:t>
      </w:r>
      <w:r w:rsidRPr="00BE7B78">
        <w:rPr>
          <w:rFonts w:ascii="Arial" w:eastAsia="Arial Unicode MS" w:hAnsi="Arial" w:cs="Arial"/>
          <w:color w:val="000000"/>
          <w:spacing w:val="-4"/>
          <w:sz w:val="18"/>
          <w:szCs w:val="18"/>
          <w:lang w:bidi="th-TH"/>
        </w:rPr>
        <w:t xml:space="preserve"> ordinary shares at a par value</w:t>
      </w:r>
      <w:r w:rsidRPr="00C05292">
        <w:rPr>
          <w:rFonts w:ascii="Arial" w:eastAsia="Arial Unicode MS" w:hAnsi="Arial" w:cs="Arial"/>
          <w:color w:val="000000"/>
          <w:sz w:val="18"/>
          <w:szCs w:val="18"/>
          <w:lang w:bidi="th-TH"/>
        </w:rPr>
        <w:t xml:space="preserve"> (</w:t>
      </w:r>
      <w:r w:rsidR="00E11DE7" w:rsidRPr="00C05292">
        <w:rPr>
          <w:rFonts w:ascii="Arial" w:eastAsia="Arial Unicode MS" w:hAnsi="Arial" w:cs="Arial"/>
          <w:color w:val="000000"/>
          <w:sz w:val="18"/>
          <w:szCs w:val="18"/>
          <w:lang w:val="en-GB" w:bidi="th-TH"/>
        </w:rPr>
        <w:t xml:space="preserve">Baht </w:t>
      </w:r>
      <w:r w:rsidRPr="00C05292">
        <w:rPr>
          <w:rFonts w:ascii="Arial" w:eastAsia="Arial Unicode MS" w:hAnsi="Arial" w:cs="Arial"/>
          <w:color w:val="000000"/>
          <w:sz w:val="18"/>
          <w:szCs w:val="18"/>
          <w:lang w:bidi="th-TH"/>
        </w:rPr>
        <w:t>10 per share before chang</w:t>
      </w:r>
      <w:r w:rsidR="00E11DE7" w:rsidRPr="00C05292">
        <w:rPr>
          <w:rFonts w:ascii="Arial" w:eastAsia="Arial Unicode MS" w:hAnsi="Arial" w:cs="Arial"/>
          <w:color w:val="000000"/>
          <w:sz w:val="18"/>
          <w:szCs w:val="18"/>
          <w:lang w:bidi="th-TH"/>
        </w:rPr>
        <w:t>ing</w:t>
      </w:r>
      <w:r w:rsidRPr="00C05292">
        <w:rPr>
          <w:rFonts w:ascii="Arial" w:eastAsia="Arial Unicode MS" w:hAnsi="Arial" w:cs="Arial"/>
          <w:color w:val="000000"/>
          <w:sz w:val="18"/>
          <w:szCs w:val="18"/>
          <w:lang w:bidi="th-TH"/>
        </w:rPr>
        <w:t xml:space="preserve"> in par value)</w:t>
      </w:r>
      <w:r w:rsidR="00BF117E" w:rsidRPr="00C05292">
        <w:rPr>
          <w:rFonts w:ascii="Arial" w:eastAsia="Arial Unicode MS" w:hAnsi="Arial" w:cs="Arial"/>
          <w:color w:val="000000"/>
          <w:sz w:val="18"/>
          <w:szCs w:val="18"/>
          <w:lang w:bidi="th-TH"/>
        </w:rPr>
        <w:t xml:space="preserve"> which is below fair value resulted in the restatement after issuance of shares that are below fair value, which considered as </w:t>
      </w:r>
      <w:r w:rsidR="00477A7B">
        <w:rPr>
          <w:rFonts w:ascii="Arial" w:eastAsia="Arial Unicode MS" w:hAnsi="Arial" w:cs="Arial"/>
          <w:color w:val="000000"/>
          <w:sz w:val="18"/>
          <w:szCs w:val="18"/>
          <w:lang w:bidi="th-TH"/>
        </w:rPr>
        <w:t xml:space="preserve">a </w:t>
      </w:r>
      <w:r w:rsidR="00D83ADB">
        <w:rPr>
          <w:rFonts w:ascii="Arial" w:eastAsia="Arial Unicode MS" w:hAnsi="Arial" w:cs="Arial"/>
          <w:color w:val="000000"/>
          <w:sz w:val="18"/>
          <w:szCs w:val="18"/>
          <w:lang w:bidi="th-TH"/>
        </w:rPr>
        <w:t xml:space="preserve">hidden </w:t>
      </w:r>
      <w:r w:rsidR="00BF117E" w:rsidRPr="00C05292">
        <w:rPr>
          <w:rFonts w:ascii="Arial" w:eastAsia="Arial Unicode MS" w:hAnsi="Arial" w:cs="Arial"/>
          <w:color w:val="000000"/>
          <w:sz w:val="18"/>
          <w:szCs w:val="18"/>
          <w:lang w:bidi="th-TH"/>
        </w:rPr>
        <w:t xml:space="preserve">bonus. </w:t>
      </w:r>
      <w:r w:rsidRPr="00C05292">
        <w:rPr>
          <w:rFonts w:ascii="Arial" w:eastAsia="Arial Unicode MS" w:hAnsi="Arial" w:cs="Arial"/>
          <w:color w:val="000000"/>
          <w:sz w:val="18"/>
          <w:szCs w:val="18"/>
          <w:lang w:bidi="th-TH"/>
        </w:rPr>
        <w:t xml:space="preserve">The </w:t>
      </w:r>
      <w:r w:rsidR="00FD45F0" w:rsidRPr="00C05292">
        <w:rPr>
          <w:rFonts w:ascii="Arial" w:eastAsia="Arial Unicode MS" w:hAnsi="Arial" w:cs="Arial"/>
          <w:color w:val="000000"/>
          <w:sz w:val="18"/>
          <w:szCs w:val="18"/>
          <w:lang w:bidi="th-TH"/>
        </w:rPr>
        <w:t>C</w:t>
      </w:r>
      <w:r w:rsidRPr="00C05292">
        <w:rPr>
          <w:rFonts w:ascii="Arial" w:eastAsia="Arial Unicode MS" w:hAnsi="Arial" w:cs="Arial"/>
          <w:color w:val="000000"/>
          <w:sz w:val="18"/>
          <w:szCs w:val="18"/>
          <w:lang w:bidi="th-TH"/>
        </w:rPr>
        <w:t xml:space="preserve">ompany then adjusted the weighted average number of </w:t>
      </w:r>
      <w:r w:rsidR="00BF117E" w:rsidRPr="00C05292">
        <w:rPr>
          <w:rFonts w:ascii="Arial" w:eastAsia="Arial Unicode MS" w:hAnsi="Arial" w:cs="Arial"/>
          <w:color w:val="000000"/>
          <w:sz w:val="18"/>
          <w:szCs w:val="18"/>
          <w:lang w:bidi="th-TH"/>
        </w:rPr>
        <w:t>ordinary</w:t>
      </w:r>
      <w:r w:rsidRPr="00C05292">
        <w:rPr>
          <w:rFonts w:ascii="Arial" w:eastAsia="Arial Unicode MS" w:hAnsi="Arial" w:cs="Arial"/>
          <w:color w:val="000000"/>
          <w:sz w:val="18"/>
          <w:szCs w:val="18"/>
          <w:lang w:bidi="th-TH"/>
        </w:rPr>
        <w:t xml:space="preserve"> shares to be used in calculating the basic earnings per share for the years end</w:t>
      </w:r>
      <w:r w:rsidR="00780C33" w:rsidRPr="00C05292">
        <w:rPr>
          <w:rFonts w:ascii="Arial" w:eastAsia="Arial Unicode MS" w:hAnsi="Arial" w:cs="Arial"/>
          <w:color w:val="000000"/>
          <w:sz w:val="18"/>
          <w:szCs w:val="18"/>
          <w:lang w:val="en-GB" w:bidi="th-TH"/>
        </w:rPr>
        <w:t>ed</w:t>
      </w:r>
      <w:r w:rsidRPr="00C05292">
        <w:rPr>
          <w:rFonts w:ascii="Arial" w:eastAsia="Arial Unicode MS" w:hAnsi="Arial" w:cs="Arial"/>
          <w:color w:val="000000"/>
          <w:sz w:val="18"/>
          <w:szCs w:val="18"/>
          <w:lang w:bidi="th-TH"/>
        </w:rPr>
        <w:t xml:space="preserve"> </w:t>
      </w:r>
      <w:r w:rsidR="00780C33" w:rsidRPr="00C05292">
        <w:rPr>
          <w:rFonts w:ascii="Arial" w:eastAsia="Arial Unicode MS" w:hAnsi="Arial" w:cs="Arial"/>
          <w:color w:val="000000"/>
          <w:sz w:val="18"/>
          <w:szCs w:val="18"/>
          <w:lang w:bidi="th-TH"/>
        </w:rPr>
        <w:t xml:space="preserve">31 </w:t>
      </w:r>
      <w:r w:rsidRPr="00C05292">
        <w:rPr>
          <w:rFonts w:ascii="Arial" w:eastAsia="Arial Unicode MS" w:hAnsi="Arial" w:cs="Arial"/>
          <w:color w:val="000000"/>
          <w:sz w:val="18"/>
          <w:szCs w:val="18"/>
          <w:lang w:bidi="th-TH"/>
        </w:rPr>
        <w:t>December 2024 and 2023</w:t>
      </w:r>
      <w:r w:rsidR="00780C33" w:rsidRPr="00C05292">
        <w:rPr>
          <w:rFonts w:ascii="Arial" w:eastAsia="Arial Unicode MS" w:hAnsi="Arial" w:cs="Arial"/>
          <w:color w:val="000000"/>
          <w:sz w:val="18"/>
          <w:szCs w:val="18"/>
          <w:lang w:bidi="th-TH"/>
        </w:rPr>
        <w:t>. Accordingly, basic earnings per share</w:t>
      </w:r>
      <w:r w:rsidRPr="00C05292">
        <w:rPr>
          <w:rFonts w:ascii="Arial" w:eastAsia="Arial Unicode MS" w:hAnsi="Arial" w:cs="Arial"/>
          <w:color w:val="000000"/>
          <w:sz w:val="18"/>
          <w:szCs w:val="18"/>
          <w:lang w:bidi="th-TH"/>
        </w:rPr>
        <w:t xml:space="preserve"> </w:t>
      </w:r>
      <w:r w:rsidR="00780C33" w:rsidRPr="00C05292">
        <w:rPr>
          <w:rFonts w:ascii="Arial" w:eastAsia="Arial Unicode MS" w:hAnsi="Arial" w:cs="Arial"/>
          <w:color w:val="000000"/>
          <w:sz w:val="18"/>
          <w:szCs w:val="18"/>
          <w:lang w:bidi="th-TH"/>
        </w:rPr>
        <w:t xml:space="preserve">reflect a change in the number </w:t>
      </w:r>
      <w:r w:rsidRPr="00C05292">
        <w:rPr>
          <w:rFonts w:ascii="Arial" w:eastAsia="Arial Unicode MS" w:hAnsi="Arial" w:cs="Arial"/>
          <w:color w:val="000000"/>
          <w:sz w:val="18"/>
          <w:szCs w:val="18"/>
          <w:lang w:bidi="th-TH"/>
        </w:rPr>
        <w:t>of shares.</w:t>
      </w:r>
    </w:p>
    <w:p w14:paraId="43F635DE" w14:textId="77777777" w:rsidR="003320D7" w:rsidRPr="00C05292" w:rsidRDefault="003320D7" w:rsidP="000F6F40">
      <w:pPr>
        <w:jc w:val="both"/>
        <w:rPr>
          <w:rFonts w:ascii="Arial" w:eastAsia="Arial Unicode MS" w:hAnsi="Arial" w:cs="Arial"/>
          <w:color w:val="000000"/>
          <w:sz w:val="18"/>
          <w:szCs w:val="18"/>
          <w:lang w:bidi="th-TH"/>
        </w:rPr>
      </w:pPr>
    </w:p>
    <w:p w14:paraId="44103E78" w14:textId="77777777" w:rsidR="00C05292" w:rsidRPr="00C05292" w:rsidRDefault="00C05292" w:rsidP="000F6F40">
      <w:pPr>
        <w:jc w:val="both"/>
        <w:rPr>
          <w:rFonts w:ascii="Arial" w:eastAsia="Arial Unicode MS" w:hAnsi="Arial" w:cs="Arial"/>
          <w:color w:val="000000"/>
          <w:sz w:val="18"/>
          <w:szCs w:val="18"/>
          <w:cs/>
          <w:lang w:bidi="th-TH"/>
        </w:rPr>
      </w:pPr>
    </w:p>
    <w:tbl>
      <w:tblPr>
        <w:tblW w:w="0" w:type="auto"/>
        <w:tblInd w:w="-5" w:type="dxa"/>
        <w:tblLook w:val="04A0" w:firstRow="1" w:lastRow="0" w:firstColumn="1" w:lastColumn="0" w:noHBand="0" w:noVBand="1"/>
      </w:tblPr>
      <w:tblGrid>
        <w:gridCol w:w="9464"/>
      </w:tblGrid>
      <w:tr w:rsidR="00F43117" w:rsidRPr="00066C52" w14:paraId="224EBD4E" w14:textId="77777777" w:rsidTr="00147BD0">
        <w:trPr>
          <w:trHeight w:val="386"/>
        </w:trPr>
        <w:tc>
          <w:tcPr>
            <w:tcW w:w="9464" w:type="dxa"/>
            <w:shd w:val="clear" w:color="auto" w:fill="auto"/>
            <w:vAlign w:val="center"/>
          </w:tcPr>
          <w:p w14:paraId="7BCA7DF3" w14:textId="0FDCBBCB" w:rsidR="003320D7" w:rsidRPr="00066C52" w:rsidRDefault="00387313" w:rsidP="00B06B1E">
            <w:pPr>
              <w:pStyle w:val="Heading1"/>
              <w:ind w:left="533" w:hanging="633"/>
              <w:rPr>
                <w:rFonts w:ascii="Arial" w:hAnsi="Arial" w:cs="Arial"/>
                <w:color w:val="000000"/>
                <w:sz w:val="18"/>
                <w:szCs w:val="18"/>
                <w:cs/>
              </w:rPr>
            </w:pPr>
            <w:r w:rsidRPr="00066C52">
              <w:rPr>
                <w:rFonts w:ascii="Arial" w:hAnsi="Arial" w:cs="Arial"/>
                <w:color w:val="000000"/>
                <w:sz w:val="18"/>
                <w:szCs w:val="18"/>
              </w:rPr>
              <w:t>25</w:t>
            </w:r>
            <w:r w:rsidR="003320D7" w:rsidRPr="00066C52">
              <w:rPr>
                <w:rFonts w:ascii="Arial" w:hAnsi="Arial" w:cs="Arial"/>
                <w:color w:val="000000"/>
                <w:sz w:val="18"/>
                <w:szCs w:val="18"/>
                <w:cs/>
              </w:rPr>
              <w:tab/>
            </w:r>
            <w:r w:rsidR="003320D7" w:rsidRPr="00066C52">
              <w:rPr>
                <w:rFonts w:ascii="Arial" w:hAnsi="Arial" w:cs="Arial"/>
                <w:color w:val="000000"/>
                <w:sz w:val="18"/>
                <w:szCs w:val="18"/>
              </w:rPr>
              <w:t>Dividend per share</w:t>
            </w:r>
          </w:p>
        </w:tc>
      </w:tr>
    </w:tbl>
    <w:p w14:paraId="31720DFB" w14:textId="167C1ACD" w:rsidR="00741B2F" w:rsidRPr="00066C52" w:rsidRDefault="00741B2F" w:rsidP="003320D7">
      <w:pPr>
        <w:jc w:val="both"/>
        <w:rPr>
          <w:rFonts w:ascii="Arial" w:eastAsia="Arial Unicode MS" w:hAnsi="Arial" w:cs="Arial"/>
          <w:color w:val="000000"/>
          <w:sz w:val="18"/>
          <w:szCs w:val="18"/>
          <w:lang w:bidi="th-TH"/>
        </w:rPr>
      </w:pPr>
    </w:p>
    <w:p w14:paraId="456B7169" w14:textId="138C1A5D" w:rsidR="00780C33" w:rsidRPr="00066C52" w:rsidRDefault="00780C33" w:rsidP="00780C33">
      <w:pPr>
        <w:jc w:val="both"/>
        <w:rPr>
          <w:rFonts w:ascii="Arial" w:eastAsia="Arial Unicode MS" w:hAnsi="Arial" w:cs="Arial"/>
          <w:sz w:val="18"/>
          <w:szCs w:val="18"/>
          <w:lang w:val="en-GB" w:bidi="th-TH"/>
        </w:rPr>
      </w:pPr>
      <w:r w:rsidRPr="00066C52">
        <w:rPr>
          <w:rFonts w:ascii="Arial" w:eastAsia="Arial Unicode MS" w:hAnsi="Arial" w:cs="Arial"/>
          <w:spacing w:val="-2"/>
          <w:sz w:val="18"/>
          <w:szCs w:val="18"/>
          <w:lang w:bidi="th-TH"/>
        </w:rPr>
        <w:t xml:space="preserve">On </w:t>
      </w:r>
      <w:r w:rsidRPr="00066C52">
        <w:rPr>
          <w:rFonts w:ascii="Arial" w:eastAsia="Arial Unicode MS" w:hAnsi="Arial" w:cs="Arial"/>
          <w:spacing w:val="-2"/>
          <w:sz w:val="18"/>
          <w:szCs w:val="18"/>
          <w:lang w:val="en-GB" w:bidi="th-TH"/>
        </w:rPr>
        <w:t>25</w:t>
      </w:r>
      <w:r w:rsidRPr="00066C52">
        <w:rPr>
          <w:rFonts w:ascii="Arial" w:eastAsia="Arial Unicode MS" w:hAnsi="Arial" w:cs="Arial"/>
          <w:spacing w:val="-2"/>
          <w:sz w:val="18"/>
          <w:szCs w:val="18"/>
          <w:lang w:bidi="th-TH"/>
        </w:rPr>
        <w:t xml:space="preserve"> June </w:t>
      </w:r>
      <w:r w:rsidRPr="00066C52">
        <w:rPr>
          <w:rFonts w:ascii="Arial" w:eastAsia="Arial Unicode MS" w:hAnsi="Arial" w:cs="Arial"/>
          <w:spacing w:val="-2"/>
          <w:sz w:val="18"/>
          <w:szCs w:val="18"/>
          <w:lang w:val="en-GB" w:bidi="th-TH"/>
        </w:rPr>
        <w:t xml:space="preserve">2024, </w:t>
      </w:r>
      <w:r w:rsidRPr="00066C52">
        <w:rPr>
          <w:rFonts w:ascii="Arial" w:eastAsia="Arial Unicode MS" w:hAnsi="Arial" w:cs="Arial"/>
          <w:spacing w:val="-2"/>
          <w:sz w:val="18"/>
          <w:szCs w:val="18"/>
          <w:lang w:bidi="th-TH"/>
        </w:rPr>
        <w:t xml:space="preserve">the Board of Directors’ Meeting No. </w:t>
      </w:r>
      <w:r w:rsidRPr="00066C52">
        <w:rPr>
          <w:rFonts w:ascii="Arial" w:eastAsia="Arial Unicode MS" w:hAnsi="Arial" w:cs="Arial"/>
          <w:spacing w:val="-2"/>
          <w:sz w:val="18"/>
          <w:szCs w:val="18"/>
          <w:lang w:val="en-GB" w:bidi="th-TH"/>
        </w:rPr>
        <w:t>3</w:t>
      </w:r>
      <w:r w:rsidRPr="00066C52">
        <w:rPr>
          <w:rFonts w:ascii="Arial" w:eastAsia="Arial Unicode MS" w:hAnsi="Arial" w:cs="Arial"/>
          <w:spacing w:val="-2"/>
          <w:sz w:val="18"/>
          <w:szCs w:val="18"/>
          <w:lang w:bidi="th-TH"/>
        </w:rPr>
        <w:t>/</w:t>
      </w:r>
      <w:r w:rsidRPr="00066C52">
        <w:rPr>
          <w:rFonts w:ascii="Arial" w:eastAsia="Arial Unicode MS" w:hAnsi="Arial" w:cs="Arial"/>
          <w:spacing w:val="-2"/>
          <w:sz w:val="18"/>
          <w:szCs w:val="18"/>
          <w:lang w:val="en-GB" w:bidi="th-TH"/>
        </w:rPr>
        <w:t>2024</w:t>
      </w:r>
      <w:r w:rsidRPr="00066C52">
        <w:rPr>
          <w:rFonts w:ascii="Arial" w:eastAsia="Arial Unicode MS" w:hAnsi="Arial" w:cs="Arial"/>
          <w:spacing w:val="-2"/>
          <w:sz w:val="18"/>
          <w:szCs w:val="18"/>
          <w:lang w:bidi="th-TH"/>
        </w:rPr>
        <w:t xml:space="preserve"> approved the payment of interim dividend from net profit for the year </w:t>
      </w:r>
      <w:r w:rsidRPr="00066C52">
        <w:rPr>
          <w:rFonts w:ascii="Arial" w:eastAsia="Arial Unicode MS" w:hAnsi="Arial" w:cs="Arial"/>
          <w:spacing w:val="-2"/>
          <w:sz w:val="18"/>
          <w:szCs w:val="22"/>
          <w:lang w:val="en-GB" w:bidi="th-TH"/>
        </w:rPr>
        <w:t xml:space="preserve">ended </w:t>
      </w:r>
      <w:r w:rsidR="0082661A" w:rsidRPr="00066C52">
        <w:rPr>
          <w:rFonts w:ascii="Arial" w:eastAsia="Arial Unicode MS" w:hAnsi="Arial" w:cs="Arial"/>
          <w:spacing w:val="-2"/>
          <w:sz w:val="18"/>
          <w:szCs w:val="22"/>
          <w:lang w:val="en-GB" w:bidi="th-TH"/>
        </w:rPr>
        <w:t xml:space="preserve">31 December </w:t>
      </w:r>
      <w:r w:rsidRPr="00066C52">
        <w:rPr>
          <w:rFonts w:ascii="Arial" w:eastAsia="Arial Unicode MS" w:hAnsi="Arial" w:cs="Arial"/>
          <w:spacing w:val="-2"/>
          <w:sz w:val="18"/>
          <w:szCs w:val="18"/>
          <w:lang w:val="en-GB" w:bidi="th-TH"/>
        </w:rPr>
        <w:t>2016</w:t>
      </w:r>
      <w:r w:rsidRPr="00066C52">
        <w:rPr>
          <w:rFonts w:ascii="Arial" w:eastAsia="Arial Unicode MS" w:hAnsi="Arial" w:cs="Arial"/>
          <w:spacing w:val="-2"/>
          <w:sz w:val="18"/>
          <w:szCs w:val="18"/>
          <w:lang w:bidi="th-TH"/>
        </w:rPr>
        <w:t xml:space="preserve"> - </w:t>
      </w:r>
      <w:r w:rsidR="008F2C00" w:rsidRPr="00066C52">
        <w:rPr>
          <w:rFonts w:ascii="Arial" w:eastAsia="Arial Unicode MS" w:hAnsi="Arial" w:cs="Arial"/>
          <w:spacing w:val="-2"/>
          <w:sz w:val="18"/>
          <w:szCs w:val="22"/>
          <w:lang w:val="en-GB" w:bidi="th-TH"/>
        </w:rPr>
        <w:t xml:space="preserve">31 December </w:t>
      </w:r>
      <w:r w:rsidRPr="00066C52">
        <w:rPr>
          <w:rFonts w:ascii="Arial" w:eastAsia="Arial Unicode MS" w:hAnsi="Arial" w:cs="Arial"/>
          <w:spacing w:val="-2"/>
          <w:sz w:val="18"/>
          <w:szCs w:val="18"/>
          <w:lang w:val="en-GB" w:bidi="th-TH"/>
        </w:rPr>
        <w:t>2022</w:t>
      </w:r>
      <w:r w:rsidRPr="00066C52">
        <w:rPr>
          <w:rFonts w:ascii="Arial" w:eastAsia="Arial Unicode MS" w:hAnsi="Arial" w:cs="Arial"/>
          <w:spacing w:val="-2"/>
          <w:sz w:val="18"/>
          <w:szCs w:val="18"/>
          <w:lang w:bidi="th-TH"/>
        </w:rPr>
        <w:t xml:space="preserve"> at Baht </w:t>
      </w:r>
      <w:r w:rsidRPr="00066C52">
        <w:rPr>
          <w:rFonts w:ascii="Arial" w:eastAsia="Arial Unicode MS" w:hAnsi="Arial" w:cs="Arial"/>
          <w:spacing w:val="-2"/>
          <w:sz w:val="18"/>
          <w:szCs w:val="18"/>
          <w:lang w:val="en-GB" w:bidi="th-TH"/>
        </w:rPr>
        <w:t>200</w:t>
      </w:r>
      <w:r w:rsidRPr="00066C52">
        <w:rPr>
          <w:rFonts w:ascii="Arial" w:eastAsia="Arial Unicode MS" w:hAnsi="Arial" w:cs="Arial"/>
          <w:spacing w:val="-2"/>
          <w:sz w:val="18"/>
          <w:szCs w:val="18"/>
          <w:lang w:bidi="th-TH"/>
        </w:rPr>
        <w:t xml:space="preserve"> per share</w:t>
      </w:r>
      <w:r w:rsidR="00F64525" w:rsidRPr="00066C52">
        <w:rPr>
          <w:rFonts w:ascii="Arial" w:eastAsia="Arial Unicode MS" w:hAnsi="Arial" w:cs="Arial"/>
          <w:spacing w:val="-2"/>
          <w:sz w:val="18"/>
          <w:szCs w:val="18"/>
          <w:lang w:bidi="th-TH"/>
        </w:rPr>
        <w:t xml:space="preserve"> for the outstanding 300,000 ordinary shares</w:t>
      </w:r>
      <w:r w:rsidRPr="00066C52">
        <w:rPr>
          <w:rFonts w:ascii="Arial" w:eastAsia="Arial Unicode MS" w:hAnsi="Arial" w:cs="Arial"/>
          <w:spacing w:val="-2"/>
          <w:sz w:val="18"/>
          <w:szCs w:val="18"/>
          <w:lang w:bidi="th-TH"/>
        </w:rPr>
        <w:t xml:space="preserve">, totaling Baht </w:t>
      </w:r>
      <w:r w:rsidRPr="00066C52">
        <w:rPr>
          <w:rFonts w:ascii="Arial" w:eastAsia="Arial Unicode MS" w:hAnsi="Arial" w:cs="Arial"/>
          <w:spacing w:val="-2"/>
          <w:sz w:val="18"/>
          <w:szCs w:val="18"/>
          <w:lang w:val="en-GB" w:bidi="th-TH"/>
        </w:rPr>
        <w:t>60</w:t>
      </w:r>
      <w:r w:rsidRPr="00066C52">
        <w:rPr>
          <w:rFonts w:ascii="Arial" w:eastAsia="Arial Unicode MS" w:hAnsi="Arial" w:cs="Arial"/>
          <w:spacing w:val="-2"/>
          <w:sz w:val="18"/>
          <w:szCs w:val="18"/>
          <w:lang w:bidi="th-TH"/>
        </w:rPr>
        <w:t>,000,000.</w:t>
      </w:r>
      <w:r w:rsidRPr="00066C52">
        <w:rPr>
          <w:rFonts w:ascii="Arial" w:eastAsia="Arial Unicode MS" w:hAnsi="Arial" w:cs="Arial"/>
          <w:spacing w:val="-2"/>
          <w:sz w:val="18"/>
          <w:szCs w:val="18"/>
          <w:cs/>
          <w:lang w:bidi="th-TH"/>
        </w:rPr>
        <w:t xml:space="preserve"> </w:t>
      </w:r>
      <w:r w:rsidRPr="00066C52">
        <w:rPr>
          <w:rFonts w:ascii="Arial" w:eastAsia="Arial Unicode MS" w:hAnsi="Arial" w:cs="Arial"/>
          <w:spacing w:val="-2"/>
          <w:sz w:val="18"/>
          <w:szCs w:val="18"/>
          <w:lang w:bidi="th-TH"/>
        </w:rPr>
        <w:t>Such dividend was paid to the shareholders</w:t>
      </w:r>
      <w:r w:rsidRPr="00066C52">
        <w:rPr>
          <w:rFonts w:ascii="Arial" w:eastAsia="Arial Unicode MS" w:hAnsi="Arial" w:cs="Arial"/>
          <w:sz w:val="18"/>
          <w:szCs w:val="18"/>
          <w:lang w:bidi="th-TH"/>
        </w:rPr>
        <w:t xml:space="preserve"> on</w:t>
      </w:r>
      <w:r w:rsidRPr="00066C52">
        <w:rPr>
          <w:rFonts w:ascii="Arial" w:eastAsia="Arial Unicode MS" w:hAnsi="Arial" w:cs="Arial"/>
          <w:sz w:val="18"/>
          <w:szCs w:val="18"/>
          <w:cs/>
          <w:lang w:bidi="th-TH"/>
        </w:rPr>
        <w:t xml:space="preserve"> </w:t>
      </w:r>
      <w:r w:rsidRPr="00066C52">
        <w:rPr>
          <w:rFonts w:ascii="Arial" w:eastAsia="Arial Unicode MS" w:hAnsi="Arial" w:cs="Arial"/>
          <w:sz w:val="18"/>
          <w:szCs w:val="18"/>
          <w:lang w:val="en-GB" w:bidi="th-TH"/>
        </w:rPr>
        <w:t>18 July 2024.</w:t>
      </w:r>
    </w:p>
    <w:p w14:paraId="739D22B5" w14:textId="77777777" w:rsidR="00780C33" w:rsidRPr="00066C52" w:rsidRDefault="00780C33" w:rsidP="00780C33">
      <w:pPr>
        <w:jc w:val="both"/>
        <w:rPr>
          <w:rFonts w:ascii="Arial" w:eastAsia="Arial Unicode MS" w:hAnsi="Arial" w:cs="Arial"/>
          <w:sz w:val="18"/>
          <w:szCs w:val="18"/>
          <w:lang w:val="en-GB" w:bidi="th-TH"/>
        </w:rPr>
      </w:pPr>
    </w:p>
    <w:p w14:paraId="13098711" w14:textId="6FBAABBB" w:rsidR="00780C33" w:rsidRPr="00066C52" w:rsidRDefault="00780C33" w:rsidP="00780C33">
      <w:pPr>
        <w:jc w:val="both"/>
        <w:rPr>
          <w:rFonts w:ascii="Arial" w:eastAsia="Arial Unicode MS" w:hAnsi="Arial" w:cs="Arial"/>
          <w:sz w:val="18"/>
          <w:szCs w:val="18"/>
          <w:lang w:val="en-GB" w:bidi="th-TH"/>
        </w:rPr>
      </w:pPr>
      <w:r w:rsidRPr="00066C52">
        <w:rPr>
          <w:rFonts w:ascii="Arial" w:eastAsia="Arial Unicode MS" w:hAnsi="Arial" w:cs="Arial"/>
          <w:sz w:val="18"/>
          <w:szCs w:val="18"/>
          <w:lang w:val="en-GB" w:bidi="th-TH"/>
        </w:rPr>
        <w:t>On 8 November 2024, the Board of Directors’ Meeting No. 5/</w:t>
      </w:r>
      <w:proofErr w:type="gramStart"/>
      <w:r w:rsidRPr="00066C52">
        <w:rPr>
          <w:rFonts w:ascii="Arial" w:eastAsia="Arial Unicode MS" w:hAnsi="Arial" w:cs="Arial"/>
          <w:sz w:val="18"/>
          <w:szCs w:val="18"/>
          <w:lang w:val="en-GB" w:bidi="th-TH"/>
        </w:rPr>
        <w:t>2024 ,approved</w:t>
      </w:r>
      <w:proofErr w:type="gramEnd"/>
      <w:r w:rsidRPr="00066C52">
        <w:rPr>
          <w:rFonts w:ascii="Arial" w:eastAsia="Arial Unicode MS" w:hAnsi="Arial" w:cs="Arial"/>
          <w:sz w:val="18"/>
          <w:szCs w:val="18"/>
          <w:lang w:val="en-GB" w:bidi="th-TH"/>
        </w:rPr>
        <w:t xml:space="preserve"> the payment of interim dividend from net profit for the year ended</w:t>
      </w:r>
      <w:r w:rsidR="00A7420B" w:rsidRPr="00066C52">
        <w:rPr>
          <w:rFonts w:ascii="Arial" w:eastAsia="Arial Unicode MS" w:hAnsi="Arial" w:cs="Arial"/>
          <w:sz w:val="18"/>
          <w:szCs w:val="18"/>
          <w:lang w:val="en-GB" w:bidi="th-TH"/>
        </w:rPr>
        <w:t xml:space="preserve"> 31 December</w:t>
      </w:r>
      <w:r w:rsidRPr="00066C52">
        <w:rPr>
          <w:rFonts w:ascii="Arial" w:eastAsia="Arial Unicode MS" w:hAnsi="Arial" w:cs="Arial"/>
          <w:sz w:val="18"/>
          <w:szCs w:val="18"/>
          <w:lang w:val="en-GB" w:bidi="th-TH"/>
        </w:rPr>
        <w:t xml:space="preserve"> 2022 - </w:t>
      </w:r>
      <w:r w:rsidR="008F2C00" w:rsidRPr="00066C52">
        <w:rPr>
          <w:rFonts w:ascii="Arial" w:eastAsia="Arial Unicode MS" w:hAnsi="Arial" w:cs="Arial"/>
          <w:spacing w:val="-2"/>
          <w:sz w:val="18"/>
          <w:szCs w:val="22"/>
          <w:lang w:val="en-GB" w:bidi="th-TH"/>
        </w:rPr>
        <w:t xml:space="preserve">31 December </w:t>
      </w:r>
      <w:r w:rsidRPr="00066C52">
        <w:rPr>
          <w:rFonts w:ascii="Arial" w:eastAsia="Arial Unicode MS" w:hAnsi="Arial" w:cs="Arial"/>
          <w:sz w:val="18"/>
          <w:szCs w:val="18"/>
          <w:lang w:val="en-GB" w:bidi="th-TH"/>
        </w:rPr>
        <w:t>2023 at Baht 5.56 per share</w:t>
      </w:r>
      <w:r w:rsidR="00F64525" w:rsidRPr="00066C52">
        <w:rPr>
          <w:rFonts w:ascii="Arial" w:eastAsia="Arial Unicode MS" w:hAnsi="Arial" w:cs="Arial"/>
          <w:sz w:val="18"/>
          <w:szCs w:val="18"/>
          <w:lang w:val="en-GB" w:bidi="th-TH"/>
        </w:rPr>
        <w:t xml:space="preserve"> for the outstanding 3</w:t>
      </w:r>
      <w:r w:rsidR="001C05D5" w:rsidRPr="00066C52">
        <w:rPr>
          <w:rFonts w:ascii="Arial" w:eastAsia="Arial Unicode MS" w:hAnsi="Arial" w:cs="Arial"/>
          <w:sz w:val="18"/>
          <w:szCs w:val="18"/>
          <w:lang w:val="en-GB" w:bidi="th-TH"/>
        </w:rPr>
        <w:t>,6</w:t>
      </w:r>
      <w:r w:rsidR="00F64525" w:rsidRPr="00066C52">
        <w:rPr>
          <w:rFonts w:ascii="Arial" w:eastAsia="Arial Unicode MS" w:hAnsi="Arial" w:cs="Arial"/>
          <w:sz w:val="18"/>
          <w:szCs w:val="18"/>
          <w:lang w:val="en-GB" w:bidi="th-TH"/>
        </w:rPr>
        <w:t>00,000 ordinary shares</w:t>
      </w:r>
      <w:r w:rsidRPr="00066C52">
        <w:rPr>
          <w:rFonts w:ascii="Arial" w:eastAsia="Arial Unicode MS" w:hAnsi="Arial" w:cs="Arial"/>
          <w:sz w:val="18"/>
          <w:szCs w:val="18"/>
          <w:lang w:val="en-GB" w:bidi="th-TH"/>
        </w:rPr>
        <w:t xml:space="preserve">, </w:t>
      </w:r>
      <w:proofErr w:type="spellStart"/>
      <w:r w:rsidRPr="00066C52">
        <w:rPr>
          <w:rFonts w:ascii="Arial" w:eastAsia="Arial Unicode MS" w:hAnsi="Arial" w:cs="Arial"/>
          <w:sz w:val="18"/>
          <w:szCs w:val="18"/>
          <w:lang w:val="en-GB" w:bidi="th-TH"/>
        </w:rPr>
        <w:t>totaling</w:t>
      </w:r>
      <w:proofErr w:type="spellEnd"/>
      <w:r w:rsidRPr="00066C52">
        <w:rPr>
          <w:rFonts w:ascii="Arial" w:eastAsia="Arial Unicode MS" w:hAnsi="Arial" w:cs="Arial"/>
          <w:sz w:val="18"/>
          <w:szCs w:val="18"/>
          <w:lang w:val="en-GB" w:bidi="th-TH"/>
        </w:rPr>
        <w:t xml:space="preserve"> Baht 20,000,000. </w:t>
      </w:r>
      <w:r w:rsidR="00F03EA3" w:rsidRPr="00F03EA3">
        <w:rPr>
          <w:rFonts w:ascii="Arial" w:eastAsia="Arial Unicode MS" w:hAnsi="Arial" w:cs="Arial"/>
          <w:sz w:val="18"/>
          <w:szCs w:val="18"/>
          <w:lang w:val="en-GB" w:bidi="th-TH"/>
        </w:rPr>
        <w:t>The dividend payment will be paid</w:t>
      </w:r>
      <w:r w:rsidR="00F03EA3">
        <w:rPr>
          <w:rFonts w:ascii="Arial" w:eastAsia="Arial Unicode MS" w:hAnsi="Arial" w:cs="Arial"/>
          <w:sz w:val="18"/>
          <w:szCs w:val="18"/>
          <w:lang w:val="en-GB" w:bidi="th-TH"/>
        </w:rPr>
        <w:t xml:space="preserve"> </w:t>
      </w:r>
      <w:r w:rsidR="00F03EA3" w:rsidRPr="00F03EA3">
        <w:rPr>
          <w:rFonts w:ascii="Arial" w:eastAsia="Arial Unicode MS" w:hAnsi="Arial" w:cs="Arial"/>
          <w:sz w:val="18"/>
          <w:szCs w:val="18"/>
          <w:lang w:val="en-GB" w:bidi="th-TH"/>
        </w:rPr>
        <w:t>from</w:t>
      </w:r>
      <w:r w:rsidR="00F03EA3">
        <w:rPr>
          <w:rFonts w:ascii="Arial" w:eastAsia="Arial Unicode MS" w:hAnsi="Arial" w:cs="Arial"/>
          <w:sz w:val="18"/>
          <w:szCs w:val="18"/>
          <w:lang w:val="en-GB" w:bidi="th-TH"/>
        </w:rPr>
        <w:t xml:space="preserve"> </w:t>
      </w:r>
      <w:r w:rsidR="00F03EA3" w:rsidRPr="00F03EA3">
        <w:rPr>
          <w:rFonts w:ascii="Arial" w:eastAsia="Arial Unicode MS" w:hAnsi="Arial" w:cs="Arial"/>
          <w:sz w:val="18"/>
          <w:szCs w:val="18"/>
          <w:lang w:val="en-GB" w:bidi="th-TH"/>
        </w:rPr>
        <w:t>the Company's retained earnings</w:t>
      </w:r>
      <w:r w:rsidR="00F03EA3">
        <w:rPr>
          <w:rFonts w:ascii="Arial" w:eastAsia="Arial Unicode MS" w:hAnsi="Arial" w:cs="Arial"/>
          <w:sz w:val="18"/>
          <w:szCs w:val="18"/>
          <w:lang w:val="en-GB" w:bidi="th-TH"/>
        </w:rPr>
        <w:t>.</w:t>
      </w:r>
      <w:r w:rsidRPr="00066C52">
        <w:rPr>
          <w:rFonts w:ascii="Arial" w:eastAsia="Arial Unicode MS" w:hAnsi="Arial" w:cs="Arial"/>
          <w:sz w:val="18"/>
          <w:szCs w:val="18"/>
          <w:lang w:val="en-GB" w:bidi="th-TH"/>
        </w:rPr>
        <w:t xml:space="preserve"> Such dividends are scheduled to be paid to shareholders on 25 November 2024.</w:t>
      </w:r>
    </w:p>
    <w:p w14:paraId="64DA2FAE" w14:textId="297F7A46" w:rsidR="003141F0" w:rsidRDefault="003141F0" w:rsidP="00780C33">
      <w:pPr>
        <w:rPr>
          <w:rFonts w:ascii="Arial" w:eastAsia="Arial Unicode MS" w:hAnsi="Arial" w:cstheme="minorBidi"/>
          <w:color w:val="000000"/>
          <w:sz w:val="18"/>
          <w:szCs w:val="18"/>
          <w:lang w:bidi="th-TH"/>
        </w:rPr>
      </w:pPr>
    </w:p>
    <w:p w14:paraId="385BCFAC" w14:textId="77777777" w:rsidR="00C05292" w:rsidRPr="00C05292" w:rsidRDefault="00C05292" w:rsidP="00780C33">
      <w:pPr>
        <w:rPr>
          <w:rFonts w:ascii="Arial" w:eastAsia="Arial Unicode MS" w:hAnsi="Arial" w:cstheme="minorBidi"/>
          <w:color w:val="000000"/>
          <w:sz w:val="18"/>
          <w:szCs w:val="18"/>
          <w:lang w:bidi="th-TH"/>
        </w:rPr>
      </w:pPr>
    </w:p>
    <w:tbl>
      <w:tblPr>
        <w:tblW w:w="0" w:type="auto"/>
        <w:tblInd w:w="-5" w:type="dxa"/>
        <w:tblLook w:val="04A0" w:firstRow="1" w:lastRow="0" w:firstColumn="1" w:lastColumn="0" w:noHBand="0" w:noVBand="1"/>
      </w:tblPr>
      <w:tblGrid>
        <w:gridCol w:w="9464"/>
      </w:tblGrid>
      <w:tr w:rsidR="00F43117" w:rsidRPr="0076267D" w14:paraId="0ED6424E" w14:textId="77777777" w:rsidTr="00147BD0">
        <w:trPr>
          <w:trHeight w:val="386"/>
        </w:trPr>
        <w:tc>
          <w:tcPr>
            <w:tcW w:w="9464" w:type="dxa"/>
            <w:shd w:val="clear" w:color="auto" w:fill="auto"/>
            <w:vAlign w:val="center"/>
          </w:tcPr>
          <w:p w14:paraId="37DF5BEC" w14:textId="7CBD414C" w:rsidR="008A21BF" w:rsidRPr="00066C52" w:rsidRDefault="00387313" w:rsidP="0076267D">
            <w:pPr>
              <w:pStyle w:val="Heading1"/>
              <w:ind w:left="533" w:hanging="633"/>
              <w:rPr>
                <w:rFonts w:ascii="Arial" w:hAnsi="Arial" w:cs="Arial"/>
                <w:color w:val="000000"/>
                <w:sz w:val="18"/>
                <w:szCs w:val="18"/>
                <w:cs/>
              </w:rPr>
            </w:pPr>
            <w:bookmarkStart w:id="64" w:name="_Toc65595179"/>
            <w:r w:rsidRPr="00066C52">
              <w:rPr>
                <w:rFonts w:ascii="Arial" w:hAnsi="Arial" w:cs="Arial"/>
                <w:color w:val="000000"/>
                <w:sz w:val="18"/>
                <w:szCs w:val="18"/>
              </w:rPr>
              <w:t>26</w:t>
            </w:r>
            <w:r w:rsidR="008A21BF" w:rsidRPr="00066C52">
              <w:rPr>
                <w:rFonts w:ascii="Arial" w:hAnsi="Arial" w:cs="Arial"/>
                <w:color w:val="000000"/>
                <w:sz w:val="18"/>
                <w:szCs w:val="18"/>
                <w:cs/>
              </w:rPr>
              <w:tab/>
            </w:r>
            <w:r w:rsidR="009F5736" w:rsidRPr="00066C52">
              <w:rPr>
                <w:rFonts w:ascii="Arial" w:hAnsi="Arial" w:cs="Arial"/>
                <w:color w:val="000000"/>
                <w:sz w:val="18"/>
                <w:szCs w:val="18"/>
              </w:rPr>
              <w:t>Related party transactions</w:t>
            </w:r>
            <w:bookmarkEnd w:id="64"/>
          </w:p>
        </w:tc>
      </w:tr>
    </w:tbl>
    <w:p w14:paraId="4CBA6E72" w14:textId="47BC7CBC" w:rsidR="008A21BF" w:rsidRPr="00066C52" w:rsidRDefault="008A21BF" w:rsidP="007E0D7F">
      <w:pPr>
        <w:jc w:val="both"/>
        <w:rPr>
          <w:rFonts w:ascii="Arial" w:eastAsia="Arial Unicode MS" w:hAnsi="Arial" w:cs="Arial"/>
          <w:color w:val="000000"/>
          <w:sz w:val="18"/>
          <w:szCs w:val="18"/>
          <w:lang w:bidi="th-TH"/>
        </w:rPr>
      </w:pPr>
    </w:p>
    <w:p w14:paraId="250A150F" w14:textId="12737A25" w:rsidR="00531F6A" w:rsidRPr="00066C52" w:rsidRDefault="00D24645" w:rsidP="00D24645">
      <w:pPr>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Enterprises and individuals that directly, or indirectly through one or more intermediaries, control, or are controlled by, or are</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under common control with, the Company, including holding companies, subsidiaries and fellow subsidiaries are related</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parties of the Company. Associates and individuals owning, directly or indirectly, an interest in the voting power of the</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Company that gives them significant influence over the enterprise, key management personnel, including directors and</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officers of the Company and close members of the family of these individuals and companies associated with these</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individuals also constitute related parties.</w:t>
      </w:r>
    </w:p>
    <w:p w14:paraId="7321A020" w14:textId="6C08DECA" w:rsidR="00D24645" w:rsidRPr="00066C52" w:rsidRDefault="00D24645" w:rsidP="00D24645">
      <w:pPr>
        <w:jc w:val="both"/>
        <w:rPr>
          <w:rFonts w:ascii="Arial" w:eastAsia="Arial Unicode MS" w:hAnsi="Arial" w:cs="Arial"/>
          <w:color w:val="000000"/>
          <w:sz w:val="18"/>
          <w:szCs w:val="18"/>
          <w:lang w:bidi="th-TH"/>
        </w:rPr>
      </w:pPr>
    </w:p>
    <w:p w14:paraId="2B57CC44" w14:textId="04BF2B29" w:rsidR="00C05292" w:rsidRDefault="00584829" w:rsidP="00584829">
      <w:pPr>
        <w:jc w:val="both"/>
        <w:rPr>
          <w:rFonts w:ascii="Arial" w:eastAsia="Arial Unicode MS" w:hAnsi="Arial" w:cs="Arial"/>
          <w:color w:val="000000"/>
          <w:sz w:val="18"/>
          <w:szCs w:val="18"/>
          <w:lang w:bidi="th-TH"/>
        </w:rPr>
      </w:pPr>
      <w:r w:rsidRPr="00066C52">
        <w:rPr>
          <w:rFonts w:ascii="Arial" w:eastAsia="Arial Unicode MS" w:hAnsi="Arial" w:cs="Arial"/>
          <w:color w:val="000000"/>
          <w:sz w:val="18"/>
          <w:szCs w:val="18"/>
          <w:lang w:bidi="th-TH"/>
        </w:rPr>
        <w:t>In considering each possible related party relationship, attention is directed to the substance of the relationship, and not</w:t>
      </w:r>
      <w:r w:rsidRPr="00066C52">
        <w:rPr>
          <w:rFonts w:ascii="Arial" w:eastAsia="Arial Unicode MS" w:hAnsi="Arial" w:cs="Arial"/>
          <w:color w:val="000000"/>
          <w:sz w:val="18"/>
          <w:szCs w:val="18"/>
          <w:cs/>
          <w:lang w:bidi="th-TH"/>
        </w:rPr>
        <w:t xml:space="preserve"> </w:t>
      </w:r>
      <w:r w:rsidRPr="00066C52">
        <w:rPr>
          <w:rFonts w:ascii="Arial" w:eastAsia="Arial Unicode MS" w:hAnsi="Arial" w:cs="Arial"/>
          <w:color w:val="000000"/>
          <w:sz w:val="18"/>
          <w:szCs w:val="18"/>
          <w:lang w:bidi="th-TH"/>
        </w:rPr>
        <w:t>merely the legal form.</w:t>
      </w:r>
    </w:p>
    <w:p w14:paraId="2A0108E6" w14:textId="77777777" w:rsidR="00D24645" w:rsidRPr="00066C52" w:rsidRDefault="00D24645" w:rsidP="00584829">
      <w:pPr>
        <w:jc w:val="both"/>
        <w:rPr>
          <w:rFonts w:ascii="Arial" w:eastAsia="Arial Unicode MS" w:hAnsi="Arial" w:cs="Arial"/>
          <w:color w:val="000000"/>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6210"/>
      </w:tblGrid>
      <w:tr w:rsidR="00243553" w:rsidRPr="00066C52" w14:paraId="3C2A9086" w14:textId="77777777" w:rsidTr="00FB7810">
        <w:tc>
          <w:tcPr>
            <w:tcW w:w="3240" w:type="dxa"/>
            <w:tcBorders>
              <w:bottom w:val="single" w:sz="4" w:space="0" w:color="auto"/>
            </w:tcBorders>
            <w:shd w:val="clear" w:color="auto" w:fill="auto"/>
          </w:tcPr>
          <w:p w14:paraId="48E11394" w14:textId="31F8A88C" w:rsidR="00243553" w:rsidRPr="00066C52" w:rsidRDefault="00243553" w:rsidP="0053718A">
            <w:pPr>
              <w:jc w:val="center"/>
              <w:rPr>
                <w:rFonts w:ascii="Arial" w:eastAsia="Arial Unicode MS" w:hAnsi="Arial" w:cs="Arial"/>
                <w:color w:val="000000"/>
                <w:sz w:val="18"/>
                <w:szCs w:val="18"/>
                <w:lang w:bidi="th-TH"/>
              </w:rPr>
            </w:pPr>
            <w:r w:rsidRPr="00066C52">
              <w:rPr>
                <w:rFonts w:ascii="Arial" w:eastAsia="Arial Unicode MS" w:hAnsi="Arial" w:cs="Arial"/>
                <w:b/>
                <w:bCs/>
                <w:color w:val="000000"/>
                <w:sz w:val="18"/>
                <w:szCs w:val="18"/>
                <w:lang w:bidi="th-TH"/>
              </w:rPr>
              <w:t>Related parties</w:t>
            </w:r>
          </w:p>
        </w:tc>
        <w:tc>
          <w:tcPr>
            <w:tcW w:w="6210" w:type="dxa"/>
            <w:tcBorders>
              <w:bottom w:val="single" w:sz="4" w:space="0" w:color="auto"/>
            </w:tcBorders>
            <w:shd w:val="clear" w:color="auto" w:fill="auto"/>
          </w:tcPr>
          <w:p w14:paraId="7DB8F8B7" w14:textId="2B66D8E1" w:rsidR="00243553" w:rsidRPr="00066C52" w:rsidRDefault="00243553" w:rsidP="0053718A">
            <w:pPr>
              <w:jc w:val="center"/>
              <w:rPr>
                <w:rFonts w:ascii="Arial" w:eastAsia="Arial Unicode MS" w:hAnsi="Arial" w:cs="Arial"/>
                <w:color w:val="000000"/>
                <w:sz w:val="18"/>
                <w:szCs w:val="18"/>
                <w:lang w:bidi="th-TH"/>
              </w:rPr>
            </w:pPr>
            <w:r w:rsidRPr="00066C52">
              <w:rPr>
                <w:rFonts w:ascii="Arial" w:eastAsia="Arial Unicode MS" w:hAnsi="Arial" w:cs="Arial"/>
                <w:b/>
                <w:bCs/>
                <w:color w:val="000000"/>
                <w:sz w:val="18"/>
                <w:szCs w:val="18"/>
                <w:lang w:bidi="th-TH"/>
              </w:rPr>
              <w:t>Relationship</w:t>
            </w:r>
          </w:p>
        </w:tc>
      </w:tr>
      <w:tr w:rsidR="00243553" w:rsidRPr="00066C52" w14:paraId="424774F2" w14:textId="77777777" w:rsidTr="00147BD0">
        <w:tc>
          <w:tcPr>
            <w:tcW w:w="3240" w:type="dxa"/>
            <w:tcBorders>
              <w:top w:val="single" w:sz="4" w:space="0" w:color="auto"/>
            </w:tcBorders>
            <w:shd w:val="clear" w:color="auto" w:fill="auto"/>
          </w:tcPr>
          <w:p w14:paraId="47F72AE3" w14:textId="77777777" w:rsidR="00243553" w:rsidRPr="00066C52" w:rsidRDefault="00243553" w:rsidP="00243553">
            <w:pPr>
              <w:jc w:val="both"/>
              <w:rPr>
                <w:rFonts w:ascii="Arial" w:eastAsia="Arial Unicode MS" w:hAnsi="Arial" w:cs="Arial"/>
                <w:color w:val="000000"/>
                <w:sz w:val="18"/>
                <w:szCs w:val="18"/>
                <w:lang w:bidi="th-TH"/>
              </w:rPr>
            </w:pPr>
          </w:p>
        </w:tc>
        <w:tc>
          <w:tcPr>
            <w:tcW w:w="6210" w:type="dxa"/>
            <w:tcBorders>
              <w:top w:val="single" w:sz="4" w:space="0" w:color="auto"/>
            </w:tcBorders>
            <w:shd w:val="clear" w:color="auto" w:fill="auto"/>
          </w:tcPr>
          <w:p w14:paraId="703527DE" w14:textId="77777777" w:rsidR="00243553" w:rsidRPr="00066C52" w:rsidRDefault="00243553" w:rsidP="00243553">
            <w:pPr>
              <w:jc w:val="both"/>
              <w:rPr>
                <w:rFonts w:ascii="Arial" w:eastAsia="Arial Unicode MS" w:hAnsi="Arial" w:cs="Arial"/>
                <w:color w:val="000000"/>
                <w:sz w:val="18"/>
                <w:szCs w:val="18"/>
                <w:lang w:bidi="th-TH"/>
              </w:rPr>
            </w:pPr>
          </w:p>
        </w:tc>
      </w:tr>
      <w:tr w:rsidR="00C72961" w:rsidRPr="00066C52" w14:paraId="282E728A" w14:textId="77777777" w:rsidTr="00147BD0">
        <w:tc>
          <w:tcPr>
            <w:tcW w:w="3240" w:type="dxa"/>
            <w:shd w:val="clear" w:color="auto" w:fill="auto"/>
          </w:tcPr>
          <w:p w14:paraId="4A5E4726" w14:textId="276FBFBB" w:rsidR="00C72961" w:rsidRPr="00066C52" w:rsidRDefault="00C72961" w:rsidP="00C72961">
            <w:pPr>
              <w:jc w:val="both"/>
              <w:rPr>
                <w:rFonts w:ascii="Arial" w:eastAsia="Arial Unicode MS" w:hAnsi="Arial" w:cs="Arial"/>
                <w:color w:val="000000"/>
                <w:sz w:val="18"/>
                <w:szCs w:val="18"/>
                <w:lang w:bidi="th-TH"/>
              </w:rPr>
            </w:pPr>
            <w:r w:rsidRPr="00066C52">
              <w:rPr>
                <w:rFonts w:ascii="Arial" w:hAnsi="Arial" w:cs="Arial"/>
                <w:color w:val="000000"/>
                <w:sz w:val="18"/>
                <w:szCs w:val="18"/>
              </w:rPr>
              <w:t>Synergy Tech Asia Company Limited</w:t>
            </w:r>
          </w:p>
        </w:tc>
        <w:tc>
          <w:tcPr>
            <w:tcW w:w="6210" w:type="dxa"/>
            <w:shd w:val="clear" w:color="auto" w:fill="auto"/>
          </w:tcPr>
          <w:p w14:paraId="1DDC517A" w14:textId="3FCECA13" w:rsidR="00C72961" w:rsidRPr="00066C52" w:rsidRDefault="00C72961" w:rsidP="00C72961">
            <w:pPr>
              <w:jc w:val="both"/>
              <w:rPr>
                <w:rFonts w:ascii="Arial" w:eastAsia="Arial Unicode MS" w:hAnsi="Arial" w:cs="Arial"/>
                <w:color w:val="000000"/>
                <w:sz w:val="18"/>
                <w:szCs w:val="18"/>
                <w:lang w:bidi="th-TH"/>
              </w:rPr>
            </w:pPr>
            <w:r w:rsidRPr="00066C52">
              <w:rPr>
                <w:rFonts w:ascii="Arial" w:hAnsi="Arial" w:cs="Arial"/>
                <w:color w:val="000000"/>
                <w:sz w:val="18"/>
                <w:szCs w:val="18"/>
              </w:rPr>
              <w:t>Related company as the person controlling the entity is the director</w:t>
            </w:r>
          </w:p>
        </w:tc>
      </w:tr>
      <w:tr w:rsidR="003D0C7D" w:rsidRPr="00066C52" w14:paraId="2D815C07" w14:textId="77777777" w:rsidTr="00147BD0">
        <w:tc>
          <w:tcPr>
            <w:tcW w:w="3240" w:type="dxa"/>
            <w:shd w:val="clear" w:color="auto" w:fill="auto"/>
          </w:tcPr>
          <w:p w14:paraId="6BFFDDE9" w14:textId="591D720A" w:rsidR="003D0C7D" w:rsidRPr="00066C52" w:rsidRDefault="003D0C7D" w:rsidP="00C72961">
            <w:pPr>
              <w:jc w:val="both"/>
              <w:rPr>
                <w:rFonts w:ascii="Arial" w:hAnsi="Arial" w:cs="Arial"/>
                <w:color w:val="000000"/>
                <w:sz w:val="18"/>
                <w:szCs w:val="18"/>
              </w:rPr>
            </w:pPr>
            <w:r w:rsidRPr="00066C52">
              <w:rPr>
                <w:rFonts w:ascii="Arial" w:hAnsi="Arial" w:cs="Arial"/>
                <w:color w:val="000000"/>
                <w:sz w:val="18"/>
                <w:szCs w:val="18"/>
              </w:rPr>
              <w:t>ICBG Company Limited</w:t>
            </w:r>
          </w:p>
        </w:tc>
        <w:tc>
          <w:tcPr>
            <w:tcW w:w="6210" w:type="dxa"/>
            <w:shd w:val="clear" w:color="auto" w:fill="auto"/>
          </w:tcPr>
          <w:p w14:paraId="51F134BF" w14:textId="28C5B42E" w:rsidR="003D0C7D" w:rsidRPr="00066C52" w:rsidRDefault="003D0C7D" w:rsidP="00C72961">
            <w:pPr>
              <w:jc w:val="both"/>
              <w:rPr>
                <w:rFonts w:ascii="Arial" w:hAnsi="Arial" w:cs="Arial"/>
                <w:color w:val="000000"/>
                <w:sz w:val="18"/>
                <w:szCs w:val="18"/>
              </w:rPr>
            </w:pPr>
            <w:r w:rsidRPr="00066C52">
              <w:rPr>
                <w:rFonts w:ascii="Arial" w:hAnsi="Arial" w:cs="Arial"/>
                <w:color w:val="000000"/>
                <w:sz w:val="18"/>
                <w:szCs w:val="18"/>
              </w:rPr>
              <w:t>Related company as the person controlling the entity is the director</w:t>
            </w:r>
          </w:p>
        </w:tc>
      </w:tr>
      <w:tr w:rsidR="00C72961" w:rsidRPr="00066C52" w14:paraId="7DD961F1" w14:textId="77777777" w:rsidTr="00147BD0">
        <w:tc>
          <w:tcPr>
            <w:tcW w:w="3240" w:type="dxa"/>
            <w:shd w:val="clear" w:color="auto" w:fill="auto"/>
          </w:tcPr>
          <w:p w14:paraId="18ECDAF9" w14:textId="0D7A6CD2" w:rsidR="00C72961" w:rsidRPr="00066C52" w:rsidRDefault="00C72961" w:rsidP="00C72961">
            <w:pPr>
              <w:jc w:val="both"/>
              <w:rPr>
                <w:rFonts w:ascii="Arial" w:eastAsia="Arial Unicode MS" w:hAnsi="Arial" w:cs="Arial"/>
                <w:color w:val="000000"/>
                <w:sz w:val="18"/>
                <w:szCs w:val="18"/>
                <w:lang w:bidi="th-TH"/>
              </w:rPr>
            </w:pPr>
            <w:r w:rsidRPr="00066C52">
              <w:rPr>
                <w:rFonts w:ascii="Arial" w:hAnsi="Arial" w:cs="Arial"/>
                <w:color w:val="000000"/>
                <w:sz w:val="18"/>
                <w:szCs w:val="18"/>
              </w:rPr>
              <w:t>Resource One Company Limited</w:t>
            </w:r>
          </w:p>
        </w:tc>
        <w:tc>
          <w:tcPr>
            <w:tcW w:w="6210" w:type="dxa"/>
            <w:shd w:val="clear" w:color="auto" w:fill="auto"/>
          </w:tcPr>
          <w:p w14:paraId="11FE7502" w14:textId="35E49430" w:rsidR="002A0B4D" w:rsidRPr="00066C52" w:rsidRDefault="00C72961" w:rsidP="00C72961">
            <w:pPr>
              <w:jc w:val="both"/>
              <w:rPr>
                <w:rFonts w:ascii="Arial" w:hAnsi="Arial" w:cs="Arial"/>
                <w:color w:val="000000"/>
                <w:sz w:val="18"/>
                <w:szCs w:val="18"/>
              </w:rPr>
            </w:pPr>
            <w:r w:rsidRPr="00066C52">
              <w:rPr>
                <w:rFonts w:ascii="Arial" w:hAnsi="Arial" w:cs="Arial"/>
                <w:color w:val="000000"/>
                <w:sz w:val="18"/>
                <w:szCs w:val="18"/>
              </w:rPr>
              <w:t>Related company as the person controlling the entity is the related person</w:t>
            </w:r>
          </w:p>
          <w:p w14:paraId="519936D5" w14:textId="59F86672" w:rsidR="00C72961" w:rsidRPr="00066C52" w:rsidRDefault="002A0B4D" w:rsidP="00C72961">
            <w:pPr>
              <w:jc w:val="both"/>
              <w:rPr>
                <w:rFonts w:ascii="Arial" w:hAnsi="Arial" w:cs="Arial"/>
                <w:color w:val="000000"/>
                <w:sz w:val="18"/>
                <w:szCs w:val="18"/>
              </w:rPr>
            </w:pPr>
            <w:r w:rsidRPr="00066C52">
              <w:rPr>
                <w:rFonts w:ascii="Arial" w:hAnsi="Arial" w:cs="Arial"/>
                <w:color w:val="000000"/>
                <w:sz w:val="18"/>
                <w:szCs w:val="18"/>
              </w:rPr>
              <w:t xml:space="preserve">  </w:t>
            </w:r>
            <w:r w:rsidR="00C72961" w:rsidRPr="00066C52">
              <w:rPr>
                <w:rFonts w:ascii="Arial" w:hAnsi="Arial" w:cs="Arial"/>
                <w:color w:val="000000"/>
                <w:sz w:val="18"/>
                <w:szCs w:val="18"/>
              </w:rPr>
              <w:t xml:space="preserve"> of director</w:t>
            </w:r>
          </w:p>
        </w:tc>
      </w:tr>
      <w:tr w:rsidR="00C72961" w:rsidRPr="00066C52" w14:paraId="1D034D76" w14:textId="77777777" w:rsidTr="00147BD0">
        <w:tc>
          <w:tcPr>
            <w:tcW w:w="3240" w:type="dxa"/>
            <w:shd w:val="clear" w:color="auto" w:fill="auto"/>
          </w:tcPr>
          <w:p w14:paraId="1651F40A" w14:textId="5641D5DE" w:rsidR="00C72961" w:rsidRPr="00066C52" w:rsidRDefault="00C72961" w:rsidP="00C72961">
            <w:pPr>
              <w:jc w:val="both"/>
              <w:rPr>
                <w:rFonts w:ascii="Arial" w:eastAsia="Arial Unicode MS" w:hAnsi="Arial" w:cs="Arial"/>
                <w:color w:val="000000"/>
                <w:sz w:val="18"/>
                <w:szCs w:val="18"/>
                <w:lang w:bidi="th-TH"/>
              </w:rPr>
            </w:pPr>
            <w:r w:rsidRPr="00066C52">
              <w:rPr>
                <w:rFonts w:ascii="Arial" w:hAnsi="Arial" w:cs="Arial"/>
                <w:color w:val="000000"/>
                <w:sz w:val="18"/>
                <w:szCs w:val="18"/>
              </w:rPr>
              <w:t>Key management personnel</w:t>
            </w:r>
          </w:p>
        </w:tc>
        <w:tc>
          <w:tcPr>
            <w:tcW w:w="6210" w:type="dxa"/>
            <w:shd w:val="clear" w:color="auto" w:fill="auto"/>
          </w:tcPr>
          <w:p w14:paraId="277F24A3" w14:textId="2A53C7E5" w:rsidR="000A2457" w:rsidRPr="00066C52" w:rsidRDefault="00C72961">
            <w:pPr>
              <w:jc w:val="thaiDistribute"/>
              <w:rPr>
                <w:rFonts w:ascii="Arial" w:hAnsi="Arial" w:cs="Arial"/>
                <w:color w:val="000000"/>
                <w:sz w:val="18"/>
                <w:szCs w:val="18"/>
              </w:rPr>
            </w:pPr>
            <w:r w:rsidRPr="00066C52">
              <w:rPr>
                <w:rFonts w:ascii="Arial" w:hAnsi="Arial" w:cs="Arial"/>
                <w:color w:val="000000"/>
                <w:sz w:val="18"/>
                <w:szCs w:val="18"/>
              </w:rPr>
              <w:t>Persons having authority and responsibility for</w:t>
            </w:r>
            <w:r w:rsidR="002A0B4D" w:rsidRPr="00066C52">
              <w:rPr>
                <w:rFonts w:ascii="Arial" w:hAnsi="Arial" w:cs="Arial"/>
                <w:color w:val="000000"/>
                <w:sz w:val="18"/>
                <w:szCs w:val="18"/>
              </w:rPr>
              <w:t xml:space="preserve"> </w:t>
            </w:r>
            <w:r w:rsidRPr="00066C52">
              <w:rPr>
                <w:rFonts w:ascii="Arial" w:hAnsi="Arial" w:cs="Arial"/>
                <w:color w:val="000000"/>
                <w:sz w:val="18"/>
                <w:szCs w:val="18"/>
              </w:rPr>
              <w:t xml:space="preserve">planning, directing and </w:t>
            </w:r>
          </w:p>
          <w:p w14:paraId="2B62BBE0" w14:textId="02078D77" w:rsidR="000A2457" w:rsidRPr="00066C52" w:rsidRDefault="000A2457">
            <w:pPr>
              <w:jc w:val="thaiDistribute"/>
              <w:rPr>
                <w:rFonts w:ascii="Arial" w:hAnsi="Arial" w:cs="Arial"/>
                <w:color w:val="000000"/>
                <w:sz w:val="18"/>
                <w:szCs w:val="18"/>
              </w:rPr>
            </w:pPr>
            <w:r w:rsidRPr="00066C52">
              <w:rPr>
                <w:rFonts w:ascii="Arial" w:hAnsi="Arial" w:cs="Arial"/>
                <w:color w:val="000000"/>
                <w:sz w:val="18"/>
                <w:szCs w:val="18"/>
              </w:rPr>
              <w:t xml:space="preserve">   </w:t>
            </w:r>
            <w:r w:rsidR="00C72961" w:rsidRPr="00066C52">
              <w:rPr>
                <w:rFonts w:ascii="Arial" w:hAnsi="Arial" w:cs="Arial"/>
                <w:color w:val="000000"/>
                <w:sz w:val="18"/>
                <w:szCs w:val="18"/>
              </w:rPr>
              <w:t>controlling the activities of the entity, directly or indirectly, including any</w:t>
            </w:r>
          </w:p>
          <w:p w14:paraId="610BCEA4" w14:textId="79C58361" w:rsidR="00C72961" w:rsidRPr="00066C52" w:rsidRDefault="000A2457" w:rsidP="0053718A">
            <w:pPr>
              <w:jc w:val="thaiDistribute"/>
              <w:rPr>
                <w:rFonts w:ascii="Arial" w:hAnsi="Arial" w:cs="Arial"/>
                <w:color w:val="000000"/>
                <w:sz w:val="18"/>
                <w:szCs w:val="18"/>
              </w:rPr>
            </w:pPr>
            <w:r w:rsidRPr="00066C52">
              <w:rPr>
                <w:rFonts w:ascii="Arial" w:hAnsi="Arial" w:cs="Arial"/>
                <w:color w:val="000000"/>
                <w:sz w:val="18"/>
                <w:szCs w:val="18"/>
              </w:rPr>
              <w:t xml:space="preserve">   </w:t>
            </w:r>
            <w:r w:rsidR="00C72961" w:rsidRPr="00066C52">
              <w:rPr>
                <w:rFonts w:ascii="Arial" w:hAnsi="Arial" w:cs="Arial"/>
                <w:color w:val="000000"/>
                <w:sz w:val="18"/>
                <w:szCs w:val="18"/>
              </w:rPr>
              <w:t>director (whether executive or otherwise) of the Company</w:t>
            </w:r>
          </w:p>
        </w:tc>
      </w:tr>
    </w:tbl>
    <w:p w14:paraId="1853DCEF" w14:textId="4B4ACB52" w:rsidR="00C95C1E" w:rsidRPr="00066C52" w:rsidRDefault="00C95C1E" w:rsidP="001C4A4E">
      <w:pPr>
        <w:jc w:val="both"/>
        <w:rPr>
          <w:rFonts w:ascii="Arial" w:eastAsia="Arial Unicode MS" w:hAnsi="Arial" w:cs="Arial"/>
          <w:color w:val="000000"/>
          <w:sz w:val="18"/>
          <w:szCs w:val="18"/>
          <w:lang w:bidi="th-TH"/>
        </w:rPr>
      </w:pPr>
    </w:p>
    <w:p w14:paraId="0097B8E7" w14:textId="4D949B1B" w:rsidR="00C57AAE" w:rsidRDefault="00D83842" w:rsidP="001C4A4E">
      <w:pPr>
        <w:jc w:val="both"/>
        <w:rPr>
          <w:rFonts w:ascii="Arial" w:eastAsia="Arial Unicode MS" w:hAnsi="Arial" w:cs="Arial"/>
          <w:color w:val="000000"/>
          <w:spacing w:val="-4"/>
          <w:sz w:val="18"/>
          <w:szCs w:val="18"/>
          <w:lang w:bidi="th-TH"/>
        </w:rPr>
      </w:pPr>
      <w:r w:rsidRPr="00D83842">
        <w:rPr>
          <w:rFonts w:ascii="Arial" w:eastAsia="Arial Unicode MS" w:hAnsi="Arial" w:cs="Arial"/>
          <w:color w:val="000000"/>
          <w:spacing w:val="-4"/>
          <w:sz w:val="18"/>
          <w:szCs w:val="18"/>
          <w:lang w:bidi="th-TH"/>
        </w:rPr>
        <w:t xml:space="preserve">Major shareholders who is ultimate controlling party of the Company are </w:t>
      </w:r>
      <w:proofErr w:type="spellStart"/>
      <w:r w:rsidRPr="00D83842">
        <w:rPr>
          <w:rFonts w:ascii="Arial" w:eastAsia="Arial Unicode MS" w:hAnsi="Arial" w:cs="Arial"/>
          <w:color w:val="000000"/>
          <w:spacing w:val="-4"/>
          <w:sz w:val="18"/>
          <w:szCs w:val="18"/>
          <w:lang w:bidi="th-TH"/>
        </w:rPr>
        <w:t>Chuacharoensiri’s</w:t>
      </w:r>
      <w:proofErr w:type="spellEnd"/>
      <w:r w:rsidRPr="00D83842">
        <w:rPr>
          <w:rFonts w:ascii="Arial" w:eastAsia="Arial Unicode MS" w:hAnsi="Arial" w:cs="Arial"/>
          <w:color w:val="000000"/>
          <w:spacing w:val="-4"/>
          <w:sz w:val="18"/>
          <w:szCs w:val="18"/>
          <w:lang w:bidi="th-TH"/>
        </w:rPr>
        <w:t xml:space="preserve"> family member, which hold 100% of total issued and paid-up registered share capital.</w:t>
      </w:r>
    </w:p>
    <w:p w14:paraId="38522B3E" w14:textId="77777777" w:rsidR="00D83842" w:rsidRDefault="00D83842" w:rsidP="001C4A4E">
      <w:pPr>
        <w:jc w:val="both"/>
        <w:rPr>
          <w:rFonts w:ascii="Arial" w:eastAsia="Arial Unicode MS" w:hAnsi="Arial" w:cs="Arial"/>
          <w:color w:val="000000"/>
          <w:sz w:val="18"/>
          <w:szCs w:val="18"/>
          <w:lang w:bidi="th-TH"/>
        </w:rPr>
      </w:pPr>
    </w:p>
    <w:p w14:paraId="728C53F1" w14:textId="0C7D4A60" w:rsidR="00B76806" w:rsidRDefault="00B76806">
      <w:pPr>
        <w:spacing w:after="160" w:line="259"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3D9B083C" w14:textId="77777777" w:rsidR="00B76806" w:rsidRPr="00B76806" w:rsidRDefault="00B76806" w:rsidP="001C4A4E">
      <w:pPr>
        <w:jc w:val="both"/>
        <w:rPr>
          <w:rFonts w:ascii="Arial" w:eastAsia="Arial Unicode MS" w:hAnsi="Arial" w:cs="Arial"/>
          <w:color w:val="000000"/>
          <w:sz w:val="18"/>
          <w:szCs w:val="18"/>
          <w:lang w:bidi="th-TH"/>
        </w:rPr>
      </w:pPr>
    </w:p>
    <w:p w14:paraId="7B4350FD" w14:textId="294E22B1" w:rsidR="00467436" w:rsidRPr="00B76806" w:rsidRDefault="00467436" w:rsidP="0053718A">
      <w:pPr>
        <w:tabs>
          <w:tab w:val="left" w:pos="5556"/>
        </w:tabs>
        <w:jc w:val="both"/>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 xml:space="preserve">The following significant transactions and balances were carried out with related parties: </w:t>
      </w:r>
    </w:p>
    <w:p w14:paraId="090BE2F5" w14:textId="77777777" w:rsidR="007426C2" w:rsidRPr="00B76806" w:rsidRDefault="007426C2" w:rsidP="0053718A">
      <w:pPr>
        <w:jc w:val="both"/>
        <w:rPr>
          <w:rFonts w:ascii="Arial" w:eastAsia="Arial Unicode MS" w:hAnsi="Arial" w:cs="Arial"/>
          <w:color w:val="000000"/>
          <w:sz w:val="18"/>
          <w:szCs w:val="18"/>
          <w:lang w:bidi="th-TH"/>
        </w:rPr>
      </w:pPr>
    </w:p>
    <w:p w14:paraId="568E40BD" w14:textId="3B2CEA36" w:rsidR="008A21BF" w:rsidRPr="00B76806" w:rsidRDefault="009F5736" w:rsidP="0099368B">
      <w:pPr>
        <w:ind w:left="540" w:hanging="540"/>
        <w:jc w:val="both"/>
        <w:rPr>
          <w:rFonts w:ascii="Arial" w:eastAsia="Arial Unicode MS" w:hAnsi="Arial" w:cs="Arial"/>
          <w:b/>
          <w:bCs/>
          <w:color w:val="000000"/>
          <w:sz w:val="18"/>
          <w:szCs w:val="18"/>
          <w:lang w:bidi="th-TH"/>
        </w:rPr>
      </w:pPr>
      <w:r w:rsidRPr="00B76806">
        <w:rPr>
          <w:rFonts w:ascii="Arial" w:eastAsia="Arial Unicode MS" w:hAnsi="Arial" w:cs="Arial"/>
          <w:b/>
          <w:bCs/>
          <w:color w:val="000000"/>
          <w:sz w:val="18"/>
          <w:szCs w:val="18"/>
          <w:lang w:bidi="th-TH"/>
        </w:rPr>
        <w:t>a</w:t>
      </w:r>
      <w:r w:rsidR="008A21BF" w:rsidRPr="00B76806">
        <w:rPr>
          <w:rFonts w:ascii="Arial" w:eastAsia="Arial Unicode MS" w:hAnsi="Arial" w:cs="Arial"/>
          <w:b/>
          <w:bCs/>
          <w:color w:val="000000"/>
          <w:sz w:val="18"/>
          <w:szCs w:val="18"/>
          <w:cs/>
          <w:lang w:bidi="th-TH"/>
        </w:rPr>
        <w:t>)</w:t>
      </w:r>
      <w:r w:rsidR="008A21BF" w:rsidRPr="00B76806">
        <w:rPr>
          <w:rFonts w:ascii="Arial" w:eastAsia="Arial Unicode MS" w:hAnsi="Arial" w:cs="Arial"/>
          <w:b/>
          <w:bCs/>
          <w:color w:val="000000"/>
          <w:sz w:val="18"/>
          <w:szCs w:val="18"/>
          <w:cs/>
          <w:lang w:bidi="th-TH"/>
        </w:rPr>
        <w:tab/>
      </w:r>
      <w:r w:rsidRPr="00B76806">
        <w:rPr>
          <w:rFonts w:ascii="Arial" w:eastAsia="Arial Unicode MS" w:hAnsi="Arial" w:cs="Arial"/>
          <w:b/>
          <w:bCs/>
          <w:color w:val="000000"/>
          <w:sz w:val="18"/>
          <w:szCs w:val="18"/>
          <w:lang w:bidi="th-TH"/>
        </w:rPr>
        <w:t>Transactions with related parties</w:t>
      </w:r>
    </w:p>
    <w:p w14:paraId="39456C73" w14:textId="77777777" w:rsidR="00043387" w:rsidRPr="00B76806" w:rsidRDefault="00043387" w:rsidP="00930EAD">
      <w:pPr>
        <w:pStyle w:val="ListParagraph"/>
        <w:ind w:left="540"/>
        <w:jc w:val="both"/>
        <w:rPr>
          <w:rFonts w:ascii="Arial" w:eastAsia="Arial Unicode MS" w:hAnsi="Arial" w:cs="Arial"/>
          <w:color w:val="000000"/>
          <w:sz w:val="18"/>
          <w:szCs w:val="18"/>
          <w:lang w:bidi="th-TH"/>
        </w:rPr>
      </w:pPr>
    </w:p>
    <w:p w14:paraId="3F4013C5" w14:textId="5261220B" w:rsidR="0049148B" w:rsidRPr="00B76806" w:rsidRDefault="00C6575A" w:rsidP="00930EAD">
      <w:pPr>
        <w:pStyle w:val="ListParagraph"/>
        <w:ind w:left="540"/>
        <w:jc w:val="both"/>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For the year ended 31 December 2024 and 2023, the Company has no transactions with related parties.</w:t>
      </w:r>
    </w:p>
    <w:p w14:paraId="42E222BF" w14:textId="77777777" w:rsidR="00AE128F" w:rsidRPr="00B76806" w:rsidRDefault="00AE128F" w:rsidP="00930EAD">
      <w:pPr>
        <w:pStyle w:val="ListParagraph"/>
        <w:ind w:left="540"/>
        <w:jc w:val="both"/>
        <w:rPr>
          <w:rFonts w:ascii="Arial" w:eastAsia="Arial Unicode MS" w:hAnsi="Arial" w:cs="Arial"/>
          <w:color w:val="000000"/>
          <w:sz w:val="18"/>
          <w:szCs w:val="18"/>
          <w:cs/>
          <w:lang w:bidi="th-TH"/>
        </w:rPr>
      </w:pPr>
    </w:p>
    <w:p w14:paraId="5FE3F872" w14:textId="701AD52E" w:rsidR="008A21BF" w:rsidRPr="00B76806" w:rsidRDefault="003141F0" w:rsidP="00C05292">
      <w:pPr>
        <w:ind w:left="540" w:hanging="540"/>
        <w:jc w:val="both"/>
        <w:rPr>
          <w:rFonts w:ascii="Arial" w:eastAsia="Arial Unicode MS" w:hAnsi="Arial" w:cs="Arial"/>
          <w:b/>
          <w:bCs/>
          <w:color w:val="000000"/>
          <w:sz w:val="18"/>
          <w:szCs w:val="18"/>
          <w:lang w:bidi="th-TH"/>
        </w:rPr>
      </w:pPr>
      <w:r w:rsidRPr="00B76806">
        <w:rPr>
          <w:rFonts w:ascii="Arial" w:eastAsia="Arial Unicode MS" w:hAnsi="Arial" w:cs="Arial"/>
          <w:b/>
          <w:bCs/>
          <w:color w:val="000000"/>
          <w:sz w:val="18"/>
          <w:szCs w:val="18"/>
          <w:lang w:bidi="th-TH"/>
        </w:rPr>
        <w:t>b)</w:t>
      </w:r>
      <w:r w:rsidR="008A21BF" w:rsidRPr="00B76806">
        <w:rPr>
          <w:rFonts w:ascii="Arial" w:eastAsia="Arial Unicode MS" w:hAnsi="Arial" w:cs="Arial"/>
          <w:b/>
          <w:bCs/>
          <w:color w:val="000000"/>
          <w:sz w:val="18"/>
          <w:szCs w:val="18"/>
          <w:cs/>
          <w:lang w:bidi="th-TH"/>
        </w:rPr>
        <w:tab/>
      </w:r>
      <w:r w:rsidR="00523EDC" w:rsidRPr="00B76806">
        <w:rPr>
          <w:rFonts w:ascii="Arial" w:eastAsia="Arial Unicode MS" w:hAnsi="Arial" w:cs="Arial"/>
          <w:b/>
          <w:bCs/>
          <w:color w:val="000000"/>
          <w:sz w:val="18"/>
          <w:szCs w:val="18"/>
          <w:lang w:bidi="th-TH"/>
        </w:rPr>
        <w:t>Key management compensation</w:t>
      </w:r>
    </w:p>
    <w:p w14:paraId="47BF0BC0" w14:textId="77777777" w:rsidR="008A21BF" w:rsidRPr="00B76806" w:rsidRDefault="008A21BF" w:rsidP="00FE6576">
      <w:pPr>
        <w:pStyle w:val="ListParagraph"/>
        <w:ind w:left="540"/>
        <w:jc w:val="both"/>
        <w:rPr>
          <w:rFonts w:ascii="Arial" w:eastAsia="Arial Unicode MS" w:hAnsi="Arial" w:cs="Arial"/>
          <w:color w:val="000000"/>
          <w:sz w:val="18"/>
          <w:szCs w:val="18"/>
          <w:lang w:bidi="th-TH"/>
        </w:rPr>
      </w:pPr>
    </w:p>
    <w:p w14:paraId="07329288" w14:textId="099D9127" w:rsidR="00523EDC" w:rsidRPr="00B76806" w:rsidRDefault="00523EDC" w:rsidP="00FE6576">
      <w:pPr>
        <w:pStyle w:val="ListParagraph"/>
        <w:ind w:left="540"/>
        <w:jc w:val="both"/>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 xml:space="preserve">Key management includes directors </w:t>
      </w:r>
      <w:r w:rsidR="002217C9" w:rsidRPr="00B76806">
        <w:rPr>
          <w:rFonts w:ascii="Arial" w:eastAsia="Arial Unicode MS" w:hAnsi="Arial" w:cs="Arial"/>
          <w:color w:val="000000"/>
          <w:sz w:val="18"/>
          <w:szCs w:val="18"/>
          <w:lang w:bidi="th-TH"/>
        </w:rPr>
        <w:t xml:space="preserve">and </w:t>
      </w:r>
      <w:r w:rsidRPr="00B76806">
        <w:rPr>
          <w:rFonts w:ascii="Arial" w:eastAsia="Arial Unicode MS" w:hAnsi="Arial" w:cs="Arial"/>
          <w:color w:val="000000"/>
          <w:sz w:val="18"/>
          <w:szCs w:val="18"/>
          <w:lang w:bidi="th-TH"/>
        </w:rPr>
        <w:t>executive</w:t>
      </w:r>
      <w:r w:rsidR="002217C9" w:rsidRPr="00B76806">
        <w:rPr>
          <w:rFonts w:ascii="Arial" w:eastAsia="Arial Unicode MS" w:hAnsi="Arial" w:cs="Arial"/>
          <w:color w:val="000000"/>
          <w:sz w:val="18"/>
          <w:szCs w:val="18"/>
          <w:lang w:bidi="th-TH"/>
        </w:rPr>
        <w:t xml:space="preserve">-level. </w:t>
      </w:r>
      <w:r w:rsidRPr="00B76806">
        <w:rPr>
          <w:rFonts w:ascii="Arial" w:eastAsia="Arial Unicode MS" w:hAnsi="Arial" w:cs="Arial"/>
          <w:color w:val="000000"/>
          <w:sz w:val="18"/>
          <w:szCs w:val="18"/>
          <w:lang w:bidi="th-TH"/>
        </w:rPr>
        <w:t>The compensation paid or payable to key management are as follows:</w:t>
      </w:r>
    </w:p>
    <w:p w14:paraId="7CD63259" w14:textId="77777777" w:rsidR="000F6F40" w:rsidRPr="00B76806" w:rsidRDefault="000F6F40" w:rsidP="00FE6576">
      <w:pPr>
        <w:pStyle w:val="ListParagraph"/>
        <w:ind w:left="540"/>
        <w:jc w:val="both"/>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B76806" w14:paraId="4D0196DC" w14:textId="77777777" w:rsidTr="00FB7810">
        <w:tc>
          <w:tcPr>
            <w:tcW w:w="6570" w:type="dxa"/>
            <w:tcBorders>
              <w:top w:val="nil"/>
              <w:left w:val="nil"/>
              <w:bottom w:val="nil"/>
              <w:right w:val="nil"/>
            </w:tcBorders>
            <w:shd w:val="clear" w:color="auto" w:fill="auto"/>
          </w:tcPr>
          <w:p w14:paraId="4708F409" w14:textId="77777777" w:rsidR="00430C65" w:rsidRPr="00B76806" w:rsidRDefault="00430C65" w:rsidP="00430C65">
            <w:pPr>
              <w:ind w:left="427"/>
              <w:rPr>
                <w:rFonts w:ascii="Arial" w:eastAsia="Arial Unicode MS" w:hAnsi="Arial" w:cs="Arial"/>
                <w:b/>
                <w:bCs/>
                <w:color w:val="000000"/>
                <w:sz w:val="18"/>
                <w:szCs w:val="18"/>
              </w:rPr>
            </w:pPr>
          </w:p>
        </w:tc>
        <w:tc>
          <w:tcPr>
            <w:tcW w:w="1440" w:type="dxa"/>
            <w:tcBorders>
              <w:top w:val="nil"/>
              <w:left w:val="nil"/>
              <w:bottom w:val="nil"/>
              <w:right w:val="nil"/>
            </w:tcBorders>
            <w:shd w:val="clear" w:color="auto" w:fill="auto"/>
            <w:hideMark/>
          </w:tcPr>
          <w:p w14:paraId="3D86DBE8" w14:textId="35811FE9" w:rsidR="00430C65" w:rsidRPr="00B76806" w:rsidRDefault="00D96AE1" w:rsidP="00430C65">
            <w:pPr>
              <w:ind w:left="-40" w:right="-72"/>
              <w:jc w:val="right"/>
              <w:rPr>
                <w:rFonts w:ascii="Arial" w:eastAsia="Arial Unicode MS" w:hAnsi="Arial" w:cs="Arial"/>
                <w:b/>
                <w:bCs/>
                <w:color w:val="000000"/>
                <w:sz w:val="18"/>
                <w:szCs w:val="18"/>
              </w:rPr>
            </w:pPr>
            <w:r w:rsidRPr="00B76806">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79AF1690" w14:textId="74146E68" w:rsidR="00430C65" w:rsidRPr="00B76806" w:rsidRDefault="00D96AE1" w:rsidP="00430C65">
            <w:pPr>
              <w:ind w:left="-40" w:right="-72"/>
              <w:jc w:val="right"/>
              <w:rPr>
                <w:rFonts w:ascii="Arial" w:eastAsia="Arial Unicode MS" w:hAnsi="Arial" w:cs="Arial"/>
                <w:b/>
                <w:bCs/>
                <w:color w:val="000000"/>
                <w:sz w:val="18"/>
                <w:szCs w:val="18"/>
              </w:rPr>
            </w:pPr>
            <w:r w:rsidRPr="00B76806">
              <w:rPr>
                <w:rFonts w:ascii="Arial" w:hAnsi="Arial" w:cs="Arial"/>
                <w:b/>
                <w:bCs/>
                <w:color w:val="000000"/>
                <w:sz w:val="18"/>
                <w:szCs w:val="18"/>
                <w:lang w:val="en-GB"/>
              </w:rPr>
              <w:t>2023</w:t>
            </w:r>
          </w:p>
        </w:tc>
      </w:tr>
      <w:tr w:rsidR="005E5164" w:rsidRPr="00B76806" w14:paraId="16CD2412" w14:textId="77777777" w:rsidTr="00147BD0">
        <w:tc>
          <w:tcPr>
            <w:tcW w:w="6570" w:type="dxa"/>
            <w:tcBorders>
              <w:top w:val="nil"/>
              <w:left w:val="nil"/>
              <w:bottom w:val="nil"/>
              <w:right w:val="nil"/>
            </w:tcBorders>
            <w:shd w:val="clear" w:color="auto" w:fill="auto"/>
          </w:tcPr>
          <w:p w14:paraId="51055C33" w14:textId="77777777" w:rsidR="00523EDC" w:rsidRPr="00B76806" w:rsidRDefault="00523EDC" w:rsidP="00AB2DD0">
            <w:pPr>
              <w:ind w:left="427"/>
              <w:rPr>
                <w:rFonts w:ascii="Arial" w:eastAsia="Arial Unicode MS" w:hAnsi="Arial" w:cs="Arial"/>
                <w:b/>
                <w:bCs/>
                <w:color w:val="000000"/>
                <w:sz w:val="18"/>
                <w:szCs w:val="18"/>
              </w:rPr>
            </w:pPr>
          </w:p>
        </w:tc>
        <w:tc>
          <w:tcPr>
            <w:tcW w:w="1440" w:type="dxa"/>
            <w:tcBorders>
              <w:top w:val="nil"/>
              <w:left w:val="nil"/>
              <w:bottom w:val="single" w:sz="4" w:space="0" w:color="auto"/>
              <w:right w:val="nil"/>
            </w:tcBorders>
            <w:shd w:val="clear" w:color="auto" w:fill="auto"/>
          </w:tcPr>
          <w:p w14:paraId="55AEE80B" w14:textId="77777777" w:rsidR="00523EDC" w:rsidRPr="00B76806" w:rsidRDefault="00523EDC" w:rsidP="00AB2DD0">
            <w:pPr>
              <w:ind w:left="-40" w:right="-72"/>
              <w:jc w:val="right"/>
              <w:rPr>
                <w:rFonts w:ascii="Arial" w:eastAsia="Arial Unicode MS" w:hAnsi="Arial" w:cs="Arial"/>
                <w:b/>
                <w:bCs/>
                <w:color w:val="000000"/>
                <w:sz w:val="18"/>
                <w:szCs w:val="18"/>
              </w:rPr>
            </w:pPr>
            <w:r w:rsidRPr="00B76806">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tcPr>
          <w:p w14:paraId="3208CDD5" w14:textId="77777777" w:rsidR="00523EDC" w:rsidRPr="00B76806" w:rsidRDefault="00523EDC" w:rsidP="00AB2DD0">
            <w:pPr>
              <w:ind w:left="-40" w:right="-72"/>
              <w:jc w:val="right"/>
              <w:rPr>
                <w:rFonts w:ascii="Arial" w:eastAsia="Arial Unicode MS" w:hAnsi="Arial" w:cs="Arial"/>
                <w:b/>
                <w:bCs/>
                <w:color w:val="000000"/>
                <w:sz w:val="18"/>
                <w:szCs w:val="18"/>
              </w:rPr>
            </w:pPr>
            <w:r w:rsidRPr="00B76806">
              <w:rPr>
                <w:rFonts w:ascii="Arial" w:eastAsia="Arial Unicode MS" w:hAnsi="Arial" w:cs="Arial"/>
                <w:b/>
                <w:bCs/>
                <w:color w:val="000000"/>
                <w:sz w:val="18"/>
                <w:szCs w:val="18"/>
              </w:rPr>
              <w:t>Baht</w:t>
            </w:r>
          </w:p>
        </w:tc>
      </w:tr>
      <w:tr w:rsidR="005E5164" w:rsidRPr="00B76806" w14:paraId="6BA706B6" w14:textId="77777777" w:rsidTr="00147BD0">
        <w:tc>
          <w:tcPr>
            <w:tcW w:w="6570" w:type="dxa"/>
            <w:tcBorders>
              <w:top w:val="nil"/>
              <w:left w:val="nil"/>
              <w:bottom w:val="nil"/>
              <w:right w:val="nil"/>
            </w:tcBorders>
            <w:shd w:val="clear" w:color="auto" w:fill="auto"/>
            <w:vAlign w:val="bottom"/>
          </w:tcPr>
          <w:p w14:paraId="56ED8926" w14:textId="77777777" w:rsidR="00D212E7" w:rsidRPr="00B76806" w:rsidRDefault="00D212E7" w:rsidP="00AB2DD0">
            <w:pPr>
              <w:ind w:left="427"/>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71B36300" w14:textId="77777777" w:rsidR="00D212E7" w:rsidRPr="00B76806" w:rsidRDefault="00D212E7" w:rsidP="00AB2DD0">
            <w:pPr>
              <w:ind w:left="-40" w:right="-72"/>
              <w:jc w:val="right"/>
              <w:rPr>
                <w:rFonts w:ascii="Arial" w:eastAsia="Arial Unicode MS" w:hAnsi="Arial" w:cs="Arial"/>
                <w:b/>
                <w:bCs/>
                <w:color w:val="000000"/>
                <w:sz w:val="18"/>
                <w:szCs w:val="18"/>
              </w:rPr>
            </w:pPr>
          </w:p>
        </w:tc>
        <w:tc>
          <w:tcPr>
            <w:tcW w:w="1440" w:type="dxa"/>
            <w:tcBorders>
              <w:top w:val="single" w:sz="4" w:space="0" w:color="auto"/>
              <w:left w:val="nil"/>
              <w:bottom w:val="nil"/>
              <w:right w:val="nil"/>
            </w:tcBorders>
            <w:shd w:val="clear" w:color="auto" w:fill="auto"/>
          </w:tcPr>
          <w:p w14:paraId="09E9DBEF" w14:textId="77777777" w:rsidR="00D212E7" w:rsidRPr="00B76806" w:rsidRDefault="00D212E7" w:rsidP="00AB2DD0">
            <w:pPr>
              <w:ind w:left="-40" w:right="-72"/>
              <w:jc w:val="right"/>
              <w:rPr>
                <w:rFonts w:ascii="Arial" w:eastAsia="Arial Unicode MS" w:hAnsi="Arial" w:cs="Arial"/>
                <w:b/>
                <w:bCs/>
                <w:color w:val="000000"/>
                <w:sz w:val="18"/>
                <w:szCs w:val="18"/>
              </w:rPr>
            </w:pPr>
          </w:p>
        </w:tc>
      </w:tr>
      <w:tr w:rsidR="005E5164" w:rsidRPr="00B76806" w14:paraId="079EA05C" w14:textId="77777777" w:rsidTr="00147BD0">
        <w:tc>
          <w:tcPr>
            <w:tcW w:w="6570" w:type="dxa"/>
            <w:tcBorders>
              <w:top w:val="nil"/>
              <w:left w:val="nil"/>
              <w:bottom w:val="nil"/>
              <w:right w:val="nil"/>
            </w:tcBorders>
            <w:shd w:val="clear" w:color="auto" w:fill="auto"/>
          </w:tcPr>
          <w:p w14:paraId="01B95860" w14:textId="1F71230F" w:rsidR="005E5164" w:rsidRPr="00B76806" w:rsidRDefault="005E5164" w:rsidP="005E5164">
            <w:pPr>
              <w:ind w:left="427"/>
              <w:rPr>
                <w:rFonts w:ascii="Arial" w:eastAsia="Arial Unicode MS" w:hAnsi="Arial" w:cs="Arial"/>
                <w:color w:val="000000"/>
                <w:sz w:val="18"/>
                <w:szCs w:val="18"/>
                <w:cs/>
                <w:lang w:bidi="th-TH"/>
              </w:rPr>
            </w:pPr>
            <w:r w:rsidRPr="00B76806">
              <w:rPr>
                <w:rFonts w:ascii="Arial" w:eastAsia="Arial Unicode MS" w:hAnsi="Arial" w:cs="Arial"/>
                <w:color w:val="000000"/>
                <w:sz w:val="18"/>
                <w:szCs w:val="18"/>
                <w:lang w:bidi="th-TH"/>
              </w:rPr>
              <w:t>S</w:t>
            </w:r>
            <w:r w:rsidR="00780C33" w:rsidRPr="00B76806">
              <w:rPr>
                <w:rFonts w:ascii="Arial" w:eastAsia="Arial Unicode MS" w:hAnsi="Arial" w:cs="Arial"/>
                <w:color w:val="000000"/>
                <w:sz w:val="18"/>
                <w:szCs w:val="18"/>
                <w:lang w:bidi="th-TH"/>
              </w:rPr>
              <w:t>alaries and other s</w:t>
            </w:r>
            <w:r w:rsidRPr="00B76806">
              <w:rPr>
                <w:rFonts w:ascii="Arial" w:eastAsia="Arial Unicode MS" w:hAnsi="Arial" w:cs="Arial"/>
                <w:color w:val="000000"/>
                <w:sz w:val="18"/>
                <w:szCs w:val="18"/>
                <w:lang w:bidi="th-TH"/>
              </w:rPr>
              <w:t xml:space="preserve">hort-term </w:t>
            </w:r>
            <w:r w:rsidR="00780C33" w:rsidRPr="00B76806">
              <w:rPr>
                <w:rFonts w:ascii="Arial" w:eastAsia="Arial Unicode MS" w:hAnsi="Arial" w:cs="Arial"/>
                <w:color w:val="000000"/>
                <w:sz w:val="18"/>
                <w:szCs w:val="18"/>
                <w:lang w:bidi="th-TH"/>
              </w:rPr>
              <w:t xml:space="preserve">employee </w:t>
            </w:r>
            <w:r w:rsidRPr="00B76806">
              <w:rPr>
                <w:rFonts w:ascii="Arial" w:eastAsia="Arial Unicode MS" w:hAnsi="Arial" w:cs="Arial"/>
                <w:color w:val="000000"/>
                <w:sz w:val="18"/>
                <w:szCs w:val="18"/>
                <w:lang w:bidi="th-TH"/>
              </w:rPr>
              <w:t>benefits</w:t>
            </w:r>
          </w:p>
        </w:tc>
        <w:tc>
          <w:tcPr>
            <w:tcW w:w="1440" w:type="dxa"/>
            <w:tcBorders>
              <w:top w:val="nil"/>
              <w:left w:val="nil"/>
              <w:bottom w:val="nil"/>
              <w:right w:val="nil"/>
            </w:tcBorders>
            <w:shd w:val="clear" w:color="auto" w:fill="auto"/>
          </w:tcPr>
          <w:p w14:paraId="3E800FDA" w14:textId="3ADCE280" w:rsidR="005E5164" w:rsidRPr="00B76806" w:rsidRDefault="00D029CB" w:rsidP="005E5164">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rPr>
              <w:t>13,674,638</w:t>
            </w:r>
          </w:p>
        </w:tc>
        <w:tc>
          <w:tcPr>
            <w:tcW w:w="1440" w:type="dxa"/>
            <w:tcBorders>
              <w:top w:val="nil"/>
              <w:left w:val="nil"/>
              <w:bottom w:val="nil"/>
              <w:right w:val="nil"/>
            </w:tcBorders>
            <w:shd w:val="clear" w:color="auto" w:fill="auto"/>
          </w:tcPr>
          <w:p w14:paraId="51ECE1C8" w14:textId="1BD037B2" w:rsidR="005E5164" w:rsidRPr="00B76806" w:rsidRDefault="005E5164" w:rsidP="005E5164">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cs/>
              </w:rPr>
              <w:t>15</w:t>
            </w:r>
            <w:r w:rsidRPr="00B76806">
              <w:rPr>
                <w:rFonts w:ascii="Arial" w:eastAsia="Arial Unicode MS" w:hAnsi="Arial" w:cs="Arial"/>
                <w:color w:val="000000"/>
                <w:sz w:val="18"/>
                <w:szCs w:val="18"/>
              </w:rPr>
              <w:t>,310,025</w:t>
            </w:r>
          </w:p>
        </w:tc>
      </w:tr>
      <w:tr w:rsidR="005E5164" w:rsidRPr="00B76806" w14:paraId="0F469826" w14:textId="77777777" w:rsidTr="00147BD0">
        <w:tc>
          <w:tcPr>
            <w:tcW w:w="6570" w:type="dxa"/>
            <w:tcBorders>
              <w:top w:val="nil"/>
              <w:left w:val="nil"/>
              <w:bottom w:val="nil"/>
              <w:right w:val="nil"/>
            </w:tcBorders>
            <w:shd w:val="clear" w:color="auto" w:fill="auto"/>
          </w:tcPr>
          <w:p w14:paraId="6B7A8FB5" w14:textId="77777777" w:rsidR="005E5164" w:rsidRPr="00B76806" w:rsidRDefault="005E5164" w:rsidP="005E5164">
            <w:pPr>
              <w:ind w:left="427"/>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Termination benefits</w:t>
            </w:r>
          </w:p>
        </w:tc>
        <w:tc>
          <w:tcPr>
            <w:tcW w:w="1440" w:type="dxa"/>
            <w:tcBorders>
              <w:top w:val="nil"/>
              <w:left w:val="nil"/>
              <w:bottom w:val="single" w:sz="4" w:space="0" w:color="000000" w:themeColor="text1"/>
              <w:right w:val="nil"/>
            </w:tcBorders>
            <w:shd w:val="clear" w:color="auto" w:fill="auto"/>
          </w:tcPr>
          <w:p w14:paraId="57E80BFD" w14:textId="09FBF734" w:rsidR="005E5164" w:rsidRPr="00B76806" w:rsidRDefault="00B40A1E" w:rsidP="005E5164">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rPr>
              <w:t>679,220</w:t>
            </w:r>
          </w:p>
        </w:tc>
        <w:tc>
          <w:tcPr>
            <w:tcW w:w="1440" w:type="dxa"/>
            <w:tcBorders>
              <w:top w:val="nil"/>
              <w:left w:val="nil"/>
              <w:bottom w:val="single" w:sz="4" w:space="0" w:color="000000" w:themeColor="text1"/>
              <w:right w:val="nil"/>
            </w:tcBorders>
            <w:shd w:val="clear" w:color="auto" w:fill="auto"/>
          </w:tcPr>
          <w:p w14:paraId="7C20BED9" w14:textId="222D74C4" w:rsidR="005E5164" w:rsidRPr="00B76806" w:rsidRDefault="00615A8A" w:rsidP="005E5164">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rPr>
              <w:t>642,255</w:t>
            </w:r>
          </w:p>
        </w:tc>
      </w:tr>
      <w:tr w:rsidR="005E5164" w:rsidRPr="00B76806" w14:paraId="39793D8D" w14:textId="77777777" w:rsidTr="00147BD0">
        <w:tc>
          <w:tcPr>
            <w:tcW w:w="6570" w:type="dxa"/>
            <w:tcBorders>
              <w:top w:val="nil"/>
              <w:left w:val="nil"/>
              <w:bottom w:val="nil"/>
              <w:right w:val="nil"/>
            </w:tcBorders>
            <w:shd w:val="clear" w:color="auto" w:fill="auto"/>
          </w:tcPr>
          <w:p w14:paraId="240CB3B4" w14:textId="77777777" w:rsidR="005E5164" w:rsidRPr="00B76806" w:rsidRDefault="005E5164" w:rsidP="005E5164">
            <w:pPr>
              <w:ind w:left="427"/>
              <w:rPr>
                <w:rFonts w:ascii="Arial" w:eastAsia="Arial Unicode MS" w:hAnsi="Arial" w:cs="Arial"/>
                <w:color w:val="000000"/>
                <w:sz w:val="18"/>
                <w:szCs w:val="18"/>
                <w:lang w:bidi="th-TH"/>
              </w:rPr>
            </w:pPr>
          </w:p>
        </w:tc>
        <w:tc>
          <w:tcPr>
            <w:tcW w:w="1440" w:type="dxa"/>
            <w:tcBorders>
              <w:top w:val="single" w:sz="4" w:space="0" w:color="000000" w:themeColor="text1"/>
              <w:left w:val="nil"/>
              <w:bottom w:val="nil"/>
              <w:right w:val="nil"/>
            </w:tcBorders>
            <w:shd w:val="clear" w:color="auto" w:fill="auto"/>
          </w:tcPr>
          <w:p w14:paraId="1656CCF8" w14:textId="77777777" w:rsidR="005E5164" w:rsidRPr="00B76806" w:rsidRDefault="005E5164" w:rsidP="005E5164">
            <w:pPr>
              <w:ind w:left="-40" w:right="-72"/>
              <w:jc w:val="right"/>
              <w:rPr>
                <w:rFonts w:ascii="Arial" w:eastAsia="Arial Unicode MS" w:hAnsi="Arial" w:cs="Arial"/>
                <w:b/>
                <w:bCs/>
                <w:color w:val="000000"/>
                <w:sz w:val="18"/>
                <w:szCs w:val="18"/>
              </w:rPr>
            </w:pPr>
          </w:p>
        </w:tc>
        <w:tc>
          <w:tcPr>
            <w:tcW w:w="1440" w:type="dxa"/>
            <w:tcBorders>
              <w:top w:val="single" w:sz="4" w:space="0" w:color="000000" w:themeColor="text1"/>
              <w:left w:val="nil"/>
              <w:bottom w:val="nil"/>
              <w:right w:val="nil"/>
            </w:tcBorders>
            <w:shd w:val="clear" w:color="auto" w:fill="auto"/>
          </w:tcPr>
          <w:p w14:paraId="1B021200" w14:textId="77777777" w:rsidR="005E5164" w:rsidRPr="00B76806" w:rsidRDefault="005E5164" w:rsidP="005E5164">
            <w:pPr>
              <w:ind w:left="-40" w:right="-72"/>
              <w:jc w:val="right"/>
              <w:rPr>
                <w:rFonts w:ascii="Arial" w:eastAsia="Arial Unicode MS" w:hAnsi="Arial" w:cs="Arial"/>
                <w:b/>
                <w:bCs/>
                <w:color w:val="000000"/>
                <w:sz w:val="18"/>
                <w:szCs w:val="18"/>
              </w:rPr>
            </w:pPr>
          </w:p>
        </w:tc>
      </w:tr>
      <w:tr w:rsidR="005E5164" w:rsidRPr="00B76806" w14:paraId="36F22C69" w14:textId="77777777" w:rsidTr="00147BD0">
        <w:tc>
          <w:tcPr>
            <w:tcW w:w="6570" w:type="dxa"/>
            <w:tcBorders>
              <w:top w:val="nil"/>
              <w:left w:val="nil"/>
              <w:bottom w:val="nil"/>
              <w:right w:val="nil"/>
            </w:tcBorders>
            <w:shd w:val="clear" w:color="auto" w:fill="auto"/>
          </w:tcPr>
          <w:p w14:paraId="7B3B22DC" w14:textId="77777777" w:rsidR="005E5164" w:rsidRPr="00B76806" w:rsidRDefault="005E5164" w:rsidP="005E5164">
            <w:pPr>
              <w:ind w:left="427"/>
              <w:rPr>
                <w:rFonts w:ascii="Arial" w:eastAsia="Arial Unicode MS" w:hAnsi="Arial" w:cs="Arial"/>
                <w:color w:val="000000"/>
                <w:sz w:val="18"/>
                <w:szCs w:val="18"/>
                <w:cs/>
                <w:lang w:bidi="th-TH"/>
              </w:rPr>
            </w:pPr>
            <w:r w:rsidRPr="00B76806">
              <w:rPr>
                <w:rFonts w:ascii="Arial" w:eastAsia="Arial Unicode MS" w:hAnsi="Arial" w:cs="Arial"/>
                <w:b/>
                <w:bCs/>
                <w:color w:val="000000"/>
                <w:sz w:val="18"/>
                <w:szCs w:val="18"/>
                <w:lang w:bidi="th-TH"/>
              </w:rPr>
              <w:t>Total</w:t>
            </w:r>
          </w:p>
        </w:tc>
        <w:tc>
          <w:tcPr>
            <w:tcW w:w="1440" w:type="dxa"/>
            <w:tcBorders>
              <w:top w:val="nil"/>
              <w:left w:val="nil"/>
              <w:bottom w:val="single" w:sz="4" w:space="0" w:color="auto"/>
              <w:right w:val="nil"/>
            </w:tcBorders>
            <w:shd w:val="clear" w:color="auto" w:fill="auto"/>
          </w:tcPr>
          <w:p w14:paraId="26B54D8E" w14:textId="0F7F1F42" w:rsidR="005E5164" w:rsidRPr="00B76806" w:rsidRDefault="00E20A7F" w:rsidP="005E5164">
            <w:pPr>
              <w:ind w:left="-40" w:right="-72"/>
              <w:jc w:val="right"/>
              <w:rPr>
                <w:rFonts w:ascii="Arial" w:eastAsia="Arial Unicode MS" w:hAnsi="Arial" w:cs="Arial"/>
                <w:color w:val="000000"/>
                <w:sz w:val="18"/>
                <w:szCs w:val="18"/>
                <w:lang w:val="en-GB"/>
              </w:rPr>
            </w:pPr>
            <w:r w:rsidRPr="00B76806">
              <w:rPr>
                <w:rFonts w:ascii="Arial" w:eastAsia="Arial Unicode MS" w:hAnsi="Arial" w:cs="Arial"/>
                <w:color w:val="000000"/>
                <w:sz w:val="18"/>
                <w:szCs w:val="18"/>
                <w:lang w:val="en-GB" w:bidi="th-TH"/>
              </w:rPr>
              <w:t>14,353,858</w:t>
            </w:r>
          </w:p>
        </w:tc>
        <w:tc>
          <w:tcPr>
            <w:tcW w:w="1440" w:type="dxa"/>
            <w:tcBorders>
              <w:top w:val="nil"/>
              <w:left w:val="nil"/>
              <w:bottom w:val="single" w:sz="4" w:space="0" w:color="auto"/>
              <w:right w:val="nil"/>
            </w:tcBorders>
            <w:shd w:val="clear" w:color="auto" w:fill="auto"/>
          </w:tcPr>
          <w:p w14:paraId="146D0F57" w14:textId="5E353233" w:rsidR="005E5164" w:rsidRPr="00B76806" w:rsidRDefault="002F140C" w:rsidP="005E5164">
            <w:pPr>
              <w:ind w:left="-40" w:right="-72"/>
              <w:jc w:val="right"/>
              <w:rPr>
                <w:rFonts w:ascii="Arial" w:eastAsia="Arial Unicode MS" w:hAnsi="Arial" w:cs="Arial"/>
                <w:color w:val="000000"/>
                <w:sz w:val="18"/>
                <w:szCs w:val="18"/>
                <w:cs/>
                <w:lang w:bidi="th-TH"/>
              </w:rPr>
            </w:pPr>
            <w:r w:rsidRPr="00B76806">
              <w:rPr>
                <w:rFonts w:ascii="Arial" w:eastAsia="Arial Unicode MS" w:hAnsi="Arial" w:cs="Arial"/>
                <w:color w:val="000000"/>
                <w:sz w:val="18"/>
                <w:szCs w:val="18"/>
                <w:lang w:val="en-GB"/>
              </w:rPr>
              <w:t>15,952,280</w:t>
            </w:r>
          </w:p>
        </w:tc>
      </w:tr>
    </w:tbl>
    <w:p w14:paraId="1EACD4D5" w14:textId="5F5162E8" w:rsidR="00814693" w:rsidRPr="00B76806" w:rsidRDefault="00814693" w:rsidP="00765320">
      <w:pPr>
        <w:jc w:val="both"/>
        <w:rPr>
          <w:rFonts w:ascii="Arial" w:eastAsia="Arial Unicode MS" w:hAnsi="Arial" w:cs="Arial"/>
          <w:color w:val="000000"/>
          <w:sz w:val="18"/>
          <w:szCs w:val="18"/>
          <w:lang w:bidi="th-TH"/>
        </w:rPr>
      </w:pPr>
    </w:p>
    <w:p w14:paraId="7E97E51C" w14:textId="1C4A9B4A" w:rsidR="00D84C9E" w:rsidRPr="00B76806" w:rsidRDefault="00D84C9E" w:rsidP="00765320">
      <w:pPr>
        <w:jc w:val="both"/>
        <w:rPr>
          <w:rFonts w:ascii="Arial" w:eastAsia="Arial Unicode MS"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F43117" w:rsidRPr="00B76806" w14:paraId="7F43EA3B" w14:textId="77777777" w:rsidTr="00147BD0">
        <w:trPr>
          <w:trHeight w:val="386"/>
        </w:trPr>
        <w:tc>
          <w:tcPr>
            <w:tcW w:w="9464" w:type="dxa"/>
            <w:shd w:val="clear" w:color="auto" w:fill="auto"/>
            <w:vAlign w:val="center"/>
          </w:tcPr>
          <w:p w14:paraId="199EE1AA" w14:textId="21E086A6" w:rsidR="008A21BF" w:rsidRPr="00B76806" w:rsidRDefault="00387313" w:rsidP="0076267D">
            <w:pPr>
              <w:pStyle w:val="Heading1"/>
              <w:tabs>
                <w:tab w:val="left" w:pos="521"/>
              </w:tabs>
              <w:ind w:left="530" w:hanging="630"/>
              <w:rPr>
                <w:rFonts w:ascii="Arial" w:hAnsi="Arial" w:cs="Arial"/>
                <w:color w:val="000000"/>
                <w:sz w:val="18"/>
                <w:szCs w:val="18"/>
                <w:cs/>
              </w:rPr>
            </w:pPr>
            <w:bookmarkStart w:id="65" w:name="_Toc65595182"/>
            <w:bookmarkStart w:id="66" w:name="_Hlk186813150"/>
            <w:bookmarkStart w:id="67" w:name="_Hlk186813211"/>
            <w:r w:rsidRPr="00B76806">
              <w:rPr>
                <w:rFonts w:ascii="Arial" w:hAnsi="Arial" w:cs="Arial"/>
                <w:color w:val="000000"/>
                <w:sz w:val="18"/>
                <w:szCs w:val="18"/>
              </w:rPr>
              <w:t>27</w:t>
            </w:r>
            <w:r w:rsidR="008A21BF" w:rsidRPr="00B76806">
              <w:rPr>
                <w:rFonts w:ascii="Arial" w:hAnsi="Arial" w:cs="Arial"/>
                <w:color w:val="000000"/>
                <w:sz w:val="18"/>
                <w:szCs w:val="18"/>
                <w:cs/>
              </w:rPr>
              <w:tab/>
            </w:r>
            <w:bookmarkEnd w:id="65"/>
            <w:r w:rsidR="00C119C6" w:rsidRPr="00B76806">
              <w:rPr>
                <w:rFonts w:ascii="Arial" w:hAnsi="Arial" w:cs="Arial"/>
                <w:color w:val="000000"/>
                <w:sz w:val="18"/>
                <w:szCs w:val="18"/>
              </w:rPr>
              <w:t>Commitment</w:t>
            </w:r>
            <w:bookmarkEnd w:id="66"/>
          </w:p>
        </w:tc>
      </w:tr>
      <w:bookmarkEnd w:id="67"/>
    </w:tbl>
    <w:p w14:paraId="6B7DD177" w14:textId="77777777" w:rsidR="008A21BF" w:rsidRPr="00B76806" w:rsidRDefault="008A21BF" w:rsidP="008A3B93">
      <w:pPr>
        <w:jc w:val="thaiDistribute"/>
        <w:rPr>
          <w:rFonts w:ascii="Arial" w:eastAsia="Arial Unicode MS" w:hAnsi="Arial" w:cs="Arial"/>
          <w:color w:val="000000"/>
          <w:sz w:val="18"/>
          <w:szCs w:val="18"/>
          <w:lang w:bidi="th-TH"/>
        </w:rPr>
      </w:pPr>
    </w:p>
    <w:p w14:paraId="54D9C222" w14:textId="7728CB8B" w:rsidR="008A21BF" w:rsidRPr="00B76806" w:rsidRDefault="009761D0" w:rsidP="008A3B93">
      <w:pPr>
        <w:pStyle w:val="Heading2"/>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Commitment under services contract</w:t>
      </w:r>
    </w:p>
    <w:p w14:paraId="712B9E0E" w14:textId="77777777" w:rsidR="00043387" w:rsidRPr="00B76806" w:rsidRDefault="00043387" w:rsidP="00043387">
      <w:pPr>
        <w:rPr>
          <w:rFonts w:ascii="Arial" w:hAnsi="Arial" w:cs="Arial"/>
          <w:sz w:val="18"/>
          <w:szCs w:val="18"/>
          <w:lang w:bidi="th-TH"/>
        </w:rPr>
      </w:pPr>
    </w:p>
    <w:p w14:paraId="39AA486A" w14:textId="4F4C43F8" w:rsidR="00043387" w:rsidRPr="00B76806" w:rsidRDefault="00043387" w:rsidP="00043387">
      <w:pPr>
        <w:jc w:val="thaiDistribute"/>
        <w:rPr>
          <w:rFonts w:ascii="Arial" w:eastAsia="Arial Unicode MS" w:hAnsi="Arial" w:cs="Arial"/>
          <w:sz w:val="18"/>
          <w:szCs w:val="18"/>
          <w:lang w:val="en-GB" w:bidi="th-TH"/>
        </w:rPr>
      </w:pPr>
      <w:r w:rsidRPr="00B76806">
        <w:rPr>
          <w:rFonts w:ascii="Arial" w:eastAsia="Arial Unicode MS" w:hAnsi="Arial" w:cs="Arial"/>
          <w:sz w:val="18"/>
          <w:szCs w:val="18"/>
          <w:lang w:val="en-GB" w:bidi="th-TH"/>
        </w:rPr>
        <w:t xml:space="preserve">As </w:t>
      </w:r>
      <w:proofErr w:type="gramStart"/>
      <w:r w:rsidRPr="00B76806">
        <w:rPr>
          <w:rFonts w:ascii="Arial" w:eastAsia="Arial Unicode MS" w:hAnsi="Arial" w:cs="Arial"/>
          <w:sz w:val="18"/>
          <w:szCs w:val="18"/>
          <w:lang w:val="en-GB" w:bidi="th-TH"/>
        </w:rPr>
        <w:t>at</w:t>
      </w:r>
      <w:proofErr w:type="gramEnd"/>
      <w:r w:rsidRPr="00B76806">
        <w:rPr>
          <w:rFonts w:ascii="Arial" w:eastAsia="Arial Unicode MS" w:hAnsi="Arial" w:cs="Arial"/>
          <w:sz w:val="18"/>
          <w:szCs w:val="18"/>
          <w:lang w:val="en-GB" w:bidi="th-TH"/>
        </w:rPr>
        <w:t xml:space="preserve"> 3</w:t>
      </w:r>
      <w:r w:rsidR="00C21678" w:rsidRPr="00B76806">
        <w:rPr>
          <w:rFonts w:ascii="Arial" w:eastAsia="Arial Unicode MS" w:hAnsi="Arial" w:cs="Arial"/>
          <w:sz w:val="18"/>
          <w:szCs w:val="18"/>
          <w:lang w:val="en-GB" w:bidi="th-TH"/>
        </w:rPr>
        <w:t>1</w:t>
      </w:r>
      <w:r w:rsidRPr="00B76806">
        <w:rPr>
          <w:rFonts w:ascii="Arial" w:eastAsia="Arial Unicode MS" w:hAnsi="Arial" w:cs="Arial"/>
          <w:sz w:val="18"/>
          <w:szCs w:val="18"/>
          <w:lang w:val="en-GB" w:bidi="th-TH"/>
        </w:rPr>
        <w:t xml:space="preserve"> </w:t>
      </w:r>
      <w:r w:rsidR="00C21678" w:rsidRPr="00B76806">
        <w:rPr>
          <w:rFonts w:ascii="Arial" w:eastAsia="Arial Unicode MS" w:hAnsi="Arial" w:cs="Arial"/>
          <w:sz w:val="18"/>
          <w:szCs w:val="18"/>
          <w:lang w:val="en-GB" w:bidi="th-TH"/>
        </w:rPr>
        <w:t>Dec</w:t>
      </w:r>
      <w:r w:rsidRPr="00B76806">
        <w:rPr>
          <w:rFonts w:ascii="Arial" w:eastAsia="Arial Unicode MS" w:hAnsi="Arial" w:cs="Arial"/>
          <w:sz w:val="18"/>
          <w:szCs w:val="18"/>
          <w:lang w:val="en-GB" w:bidi="th-TH"/>
        </w:rPr>
        <w:t xml:space="preserve">ember 2024 and 31 December 2023, the Company has no commitment under </w:t>
      </w:r>
      <w:r w:rsidR="00205752" w:rsidRPr="00B76806">
        <w:rPr>
          <w:rFonts w:ascii="Arial" w:eastAsia="Arial Unicode MS" w:hAnsi="Arial" w:cs="Arial"/>
          <w:sz w:val="18"/>
          <w:szCs w:val="18"/>
          <w:lang w:val="en-GB" w:bidi="th-TH"/>
        </w:rPr>
        <w:t xml:space="preserve">non-cancellable </w:t>
      </w:r>
      <w:r w:rsidRPr="00B76806">
        <w:rPr>
          <w:rFonts w:ascii="Arial" w:eastAsia="Arial Unicode MS" w:hAnsi="Arial" w:cs="Arial"/>
          <w:sz w:val="18"/>
          <w:szCs w:val="18"/>
          <w:lang w:val="en-GB" w:bidi="th-TH"/>
        </w:rPr>
        <w:t xml:space="preserve">services contract with the third parties. </w:t>
      </w:r>
    </w:p>
    <w:p w14:paraId="76102D8B" w14:textId="77777777" w:rsidR="008A21BF" w:rsidRPr="00B76806" w:rsidRDefault="008A21BF" w:rsidP="0053718A">
      <w:pPr>
        <w:jc w:val="thaiDistribute"/>
        <w:rPr>
          <w:rFonts w:ascii="Arial" w:eastAsia="Arial Unicode MS" w:hAnsi="Arial" w:cs="Arial"/>
          <w:color w:val="000000"/>
          <w:sz w:val="18"/>
          <w:szCs w:val="18"/>
          <w:lang w:bidi="th-TH"/>
        </w:rPr>
      </w:pPr>
    </w:p>
    <w:p w14:paraId="2334D172" w14:textId="77777777" w:rsidR="00584D07" w:rsidRPr="00B76806" w:rsidRDefault="00584D07" w:rsidP="0053718A">
      <w:pPr>
        <w:pStyle w:val="Heading2"/>
        <w:rPr>
          <w:rFonts w:ascii="Arial" w:eastAsia="Arial Unicode MS" w:hAnsi="Arial" w:cs="Arial"/>
          <w:b w:val="0"/>
          <w:color w:val="000000"/>
          <w:sz w:val="18"/>
          <w:szCs w:val="18"/>
          <w:lang w:bidi="th-TH"/>
        </w:rPr>
      </w:pPr>
      <w:r w:rsidRPr="00B76806">
        <w:rPr>
          <w:rFonts w:ascii="Arial" w:eastAsia="Arial Unicode MS" w:hAnsi="Arial" w:cs="Arial"/>
          <w:color w:val="000000"/>
          <w:sz w:val="18"/>
          <w:szCs w:val="18"/>
          <w:lang w:bidi="th-TH"/>
        </w:rPr>
        <w:t>Guarantees</w:t>
      </w:r>
    </w:p>
    <w:p w14:paraId="10622C19" w14:textId="77777777" w:rsidR="00584D07" w:rsidRPr="00B76806" w:rsidRDefault="00584D07" w:rsidP="002E6B9B">
      <w:pPr>
        <w:jc w:val="thaiDistribute"/>
        <w:rPr>
          <w:rFonts w:ascii="Arial" w:eastAsia="Arial Unicode MS" w:hAnsi="Arial" w:cs="Arial"/>
          <w:color w:val="000000"/>
          <w:sz w:val="18"/>
          <w:szCs w:val="18"/>
          <w:lang w:bidi="th-TH"/>
        </w:rPr>
      </w:pPr>
    </w:p>
    <w:p w14:paraId="5D61EE5C" w14:textId="33C0BB22" w:rsidR="00C073D5" w:rsidRPr="00B76806" w:rsidRDefault="007200F5" w:rsidP="002E6B9B">
      <w:pPr>
        <w:jc w:val="thaiDistribute"/>
        <w:rPr>
          <w:rFonts w:ascii="Arial" w:eastAsia="Arial Unicode MS" w:hAnsi="Arial" w:cs="Arial"/>
          <w:color w:val="000000"/>
          <w:sz w:val="18"/>
          <w:szCs w:val="18"/>
          <w:lang w:bidi="th-TH"/>
        </w:rPr>
      </w:pPr>
      <w:r w:rsidRPr="00B76806">
        <w:rPr>
          <w:rFonts w:ascii="Arial" w:eastAsia="Arial Unicode MS" w:hAnsi="Arial" w:cs="Arial"/>
          <w:color w:val="000000"/>
          <w:sz w:val="18"/>
          <w:szCs w:val="18"/>
          <w:lang w:bidi="th-TH"/>
        </w:rPr>
        <w:t xml:space="preserve">As </w:t>
      </w:r>
      <w:proofErr w:type="gramStart"/>
      <w:r w:rsidRPr="00B76806">
        <w:rPr>
          <w:rFonts w:ascii="Arial" w:eastAsia="Arial Unicode MS" w:hAnsi="Arial" w:cs="Arial"/>
          <w:color w:val="000000"/>
          <w:sz w:val="18"/>
          <w:szCs w:val="18"/>
          <w:lang w:bidi="th-TH"/>
        </w:rPr>
        <w:t>at</w:t>
      </w:r>
      <w:proofErr w:type="gramEnd"/>
      <w:r w:rsidR="002E6B9B" w:rsidRPr="00B76806">
        <w:rPr>
          <w:rFonts w:ascii="Arial" w:eastAsia="Arial Unicode MS" w:hAnsi="Arial" w:cs="Arial"/>
          <w:color w:val="000000"/>
          <w:sz w:val="18"/>
          <w:szCs w:val="18"/>
          <w:lang w:bidi="th-TH"/>
        </w:rPr>
        <w:t xml:space="preserve"> </w:t>
      </w:r>
      <w:r w:rsidR="00387313" w:rsidRPr="00B76806">
        <w:rPr>
          <w:rFonts w:ascii="Arial" w:eastAsia="Arial Unicode MS" w:hAnsi="Arial" w:cs="Arial"/>
          <w:color w:val="000000"/>
          <w:sz w:val="18"/>
          <w:szCs w:val="18"/>
          <w:lang w:val="en-GB" w:bidi="th-TH"/>
        </w:rPr>
        <w:t>31</w:t>
      </w:r>
      <w:r w:rsidR="002E6B9B" w:rsidRPr="00B76806">
        <w:rPr>
          <w:rFonts w:ascii="Arial" w:eastAsia="Arial Unicode MS" w:hAnsi="Arial" w:cs="Arial"/>
          <w:color w:val="000000"/>
          <w:sz w:val="18"/>
          <w:szCs w:val="18"/>
          <w:lang w:bidi="th-TH"/>
        </w:rPr>
        <w:t xml:space="preserve"> December</w:t>
      </w:r>
      <w:r w:rsidR="0095441D" w:rsidRPr="00B76806">
        <w:rPr>
          <w:rFonts w:ascii="Arial" w:eastAsia="Arial Unicode MS" w:hAnsi="Arial" w:cs="Arial"/>
          <w:color w:val="000000"/>
          <w:sz w:val="18"/>
          <w:szCs w:val="18"/>
          <w:lang w:bidi="th-TH"/>
        </w:rPr>
        <w:t xml:space="preserve"> </w:t>
      </w:r>
      <w:r w:rsidR="00D96AE1" w:rsidRPr="00B76806">
        <w:rPr>
          <w:rFonts w:ascii="Arial" w:eastAsia="Arial Unicode MS" w:hAnsi="Arial" w:cs="Arial"/>
          <w:color w:val="000000"/>
          <w:sz w:val="18"/>
          <w:szCs w:val="18"/>
          <w:lang w:val="en-GB" w:bidi="th-TH"/>
        </w:rPr>
        <w:t>2024</w:t>
      </w:r>
      <w:r w:rsidR="002E6B9B" w:rsidRPr="00B76806">
        <w:rPr>
          <w:rFonts w:ascii="Arial" w:eastAsia="Arial Unicode MS" w:hAnsi="Arial" w:cs="Arial"/>
          <w:color w:val="000000"/>
          <w:sz w:val="18"/>
          <w:szCs w:val="18"/>
          <w:lang w:bidi="th-TH"/>
        </w:rPr>
        <w:t xml:space="preserve">, the Company has letter of guarantee from the banks in the Company’s name to place </w:t>
      </w:r>
      <w:r w:rsidR="00C073D5" w:rsidRPr="00B76806">
        <w:rPr>
          <w:rFonts w:ascii="Arial" w:hAnsi="Arial" w:cs="Arial"/>
          <w:color w:val="000000"/>
          <w:sz w:val="18"/>
          <w:szCs w:val="18"/>
        </w:rPr>
        <w:t>as security for fulfillment of a contractual performance obligation</w:t>
      </w:r>
      <w:r w:rsidR="002B1AC6" w:rsidRPr="00B76806">
        <w:rPr>
          <w:rFonts w:ascii="Arial" w:hAnsi="Arial" w:cs="Arial"/>
          <w:color w:val="000000"/>
          <w:sz w:val="18"/>
          <w:szCs w:val="18"/>
        </w:rPr>
        <w:t xml:space="preserve"> </w:t>
      </w:r>
      <w:r w:rsidR="00F11E49" w:rsidRPr="00B76806">
        <w:rPr>
          <w:rFonts w:ascii="Arial" w:hAnsi="Arial" w:cs="Arial"/>
          <w:color w:val="000000"/>
          <w:sz w:val="18"/>
          <w:szCs w:val="18"/>
        </w:rPr>
        <w:t>(2023: nil)</w:t>
      </w:r>
      <w:r w:rsidR="00C073D5" w:rsidRPr="00B76806">
        <w:rPr>
          <w:rFonts w:ascii="Arial" w:hAnsi="Arial" w:cs="Arial"/>
          <w:color w:val="000000"/>
          <w:sz w:val="18"/>
          <w:szCs w:val="18"/>
        </w:rPr>
        <w:t>.</w:t>
      </w:r>
    </w:p>
    <w:p w14:paraId="06C989A1" w14:textId="77777777" w:rsidR="002E6B9B" w:rsidRPr="00B76806" w:rsidRDefault="002E6B9B" w:rsidP="002E6B9B">
      <w:pPr>
        <w:jc w:val="thaiDistribute"/>
        <w:rPr>
          <w:rFonts w:ascii="Arial" w:eastAsia="Arial Unicode MS" w:hAnsi="Arial" w:cs="Arial"/>
          <w:color w:val="000000"/>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E5164" w:rsidRPr="00B76806" w14:paraId="5B8AAB0A" w14:textId="77777777" w:rsidTr="00FB7810">
        <w:tc>
          <w:tcPr>
            <w:tcW w:w="6570" w:type="dxa"/>
            <w:tcBorders>
              <w:top w:val="nil"/>
              <w:left w:val="nil"/>
              <w:bottom w:val="nil"/>
              <w:right w:val="nil"/>
            </w:tcBorders>
            <w:shd w:val="clear" w:color="auto" w:fill="auto"/>
          </w:tcPr>
          <w:p w14:paraId="7CB19CEF" w14:textId="77777777" w:rsidR="00430C65" w:rsidRPr="00B76806" w:rsidRDefault="00430C65" w:rsidP="00430C65">
            <w:pPr>
              <w:ind w:left="-108"/>
              <w:rPr>
                <w:rFonts w:ascii="Arial" w:eastAsia="Arial Unicode MS" w:hAnsi="Arial" w:cs="Arial"/>
                <w:color w:val="000000"/>
                <w:sz w:val="18"/>
                <w:szCs w:val="18"/>
                <w:lang w:val="en-GB" w:bidi="th-TH"/>
              </w:rPr>
            </w:pPr>
          </w:p>
        </w:tc>
        <w:tc>
          <w:tcPr>
            <w:tcW w:w="1440" w:type="dxa"/>
            <w:tcBorders>
              <w:top w:val="nil"/>
              <w:left w:val="nil"/>
              <w:bottom w:val="nil"/>
              <w:right w:val="nil"/>
            </w:tcBorders>
            <w:shd w:val="clear" w:color="auto" w:fill="auto"/>
            <w:hideMark/>
          </w:tcPr>
          <w:p w14:paraId="44DE668C" w14:textId="2BCE55F9" w:rsidR="00430C65" w:rsidRPr="00B76806" w:rsidRDefault="00D96AE1" w:rsidP="00430C65">
            <w:pPr>
              <w:ind w:left="-40" w:right="-72"/>
              <w:jc w:val="right"/>
              <w:rPr>
                <w:rFonts w:ascii="Arial" w:eastAsia="Arial Unicode MS" w:hAnsi="Arial" w:cs="Arial"/>
                <w:b/>
                <w:bCs/>
                <w:color w:val="000000"/>
                <w:sz w:val="18"/>
                <w:szCs w:val="18"/>
              </w:rPr>
            </w:pPr>
            <w:r w:rsidRPr="00B76806">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2310EE17" w14:textId="7B25064D" w:rsidR="00430C65" w:rsidRPr="00B76806" w:rsidRDefault="00D96AE1" w:rsidP="00430C65">
            <w:pPr>
              <w:ind w:left="-40" w:right="-72"/>
              <w:jc w:val="right"/>
              <w:rPr>
                <w:rFonts w:ascii="Arial" w:eastAsia="Arial Unicode MS" w:hAnsi="Arial" w:cs="Arial"/>
                <w:b/>
                <w:bCs/>
                <w:color w:val="000000"/>
                <w:sz w:val="18"/>
                <w:szCs w:val="18"/>
              </w:rPr>
            </w:pPr>
            <w:r w:rsidRPr="00B76806">
              <w:rPr>
                <w:rFonts w:ascii="Arial" w:hAnsi="Arial" w:cs="Arial"/>
                <w:b/>
                <w:bCs/>
                <w:color w:val="000000"/>
                <w:sz w:val="18"/>
                <w:szCs w:val="18"/>
                <w:lang w:val="en-GB"/>
              </w:rPr>
              <w:t>2023</w:t>
            </w:r>
          </w:p>
        </w:tc>
      </w:tr>
      <w:tr w:rsidR="005E5164" w:rsidRPr="00B76806" w14:paraId="3FDB0280" w14:textId="77777777" w:rsidTr="00147BD0">
        <w:tc>
          <w:tcPr>
            <w:tcW w:w="6570" w:type="dxa"/>
            <w:tcBorders>
              <w:top w:val="nil"/>
              <w:left w:val="nil"/>
              <w:bottom w:val="nil"/>
              <w:right w:val="nil"/>
            </w:tcBorders>
            <w:shd w:val="clear" w:color="auto" w:fill="auto"/>
          </w:tcPr>
          <w:p w14:paraId="71D091CB" w14:textId="77777777" w:rsidR="002E6B9B" w:rsidRPr="00B76806" w:rsidRDefault="002E6B9B" w:rsidP="008A3B93">
            <w:pPr>
              <w:ind w:left="-108"/>
              <w:rPr>
                <w:rFonts w:ascii="Arial" w:eastAsia="Arial Unicode MS" w:hAnsi="Arial" w:cs="Arial"/>
                <w:color w:val="000000"/>
                <w:sz w:val="18"/>
                <w:szCs w:val="18"/>
                <w:lang w:val="en-GB" w:bidi="th-TH"/>
              </w:rPr>
            </w:pPr>
          </w:p>
        </w:tc>
        <w:tc>
          <w:tcPr>
            <w:tcW w:w="1440" w:type="dxa"/>
            <w:tcBorders>
              <w:top w:val="nil"/>
              <w:left w:val="nil"/>
              <w:bottom w:val="single" w:sz="4" w:space="0" w:color="auto"/>
              <w:right w:val="nil"/>
            </w:tcBorders>
            <w:shd w:val="clear" w:color="auto" w:fill="auto"/>
          </w:tcPr>
          <w:p w14:paraId="69761FEA" w14:textId="77777777" w:rsidR="002E6B9B" w:rsidRPr="00B76806" w:rsidRDefault="002E6B9B" w:rsidP="006803F9">
            <w:pPr>
              <w:ind w:left="-40" w:right="-72"/>
              <w:jc w:val="right"/>
              <w:rPr>
                <w:rFonts w:ascii="Arial" w:eastAsia="Arial Unicode MS" w:hAnsi="Arial" w:cs="Arial"/>
                <w:b/>
                <w:bCs/>
                <w:color w:val="000000"/>
                <w:sz w:val="18"/>
                <w:szCs w:val="18"/>
              </w:rPr>
            </w:pPr>
            <w:r w:rsidRPr="00B76806">
              <w:rPr>
                <w:rFonts w:ascii="Arial" w:eastAsia="Arial Unicode MS" w:hAnsi="Arial" w:cs="Arial"/>
                <w:b/>
                <w:bCs/>
                <w:color w:val="000000"/>
                <w:sz w:val="18"/>
                <w:szCs w:val="18"/>
                <w:lang w:bidi="th-TH"/>
              </w:rPr>
              <w:t>Baht</w:t>
            </w:r>
          </w:p>
        </w:tc>
        <w:tc>
          <w:tcPr>
            <w:tcW w:w="1440" w:type="dxa"/>
            <w:tcBorders>
              <w:top w:val="nil"/>
              <w:left w:val="nil"/>
              <w:bottom w:val="single" w:sz="4" w:space="0" w:color="auto"/>
              <w:right w:val="nil"/>
            </w:tcBorders>
            <w:shd w:val="clear" w:color="auto" w:fill="auto"/>
          </w:tcPr>
          <w:p w14:paraId="73B347EB" w14:textId="77777777" w:rsidR="002E6B9B" w:rsidRPr="00B76806" w:rsidRDefault="002E6B9B" w:rsidP="006803F9">
            <w:pPr>
              <w:ind w:left="-40" w:right="-72"/>
              <w:jc w:val="right"/>
              <w:rPr>
                <w:rFonts w:ascii="Arial" w:eastAsia="Arial Unicode MS" w:hAnsi="Arial" w:cs="Arial"/>
                <w:b/>
                <w:bCs/>
                <w:color w:val="000000"/>
                <w:sz w:val="18"/>
                <w:szCs w:val="18"/>
              </w:rPr>
            </w:pPr>
            <w:r w:rsidRPr="00B76806">
              <w:rPr>
                <w:rFonts w:ascii="Arial" w:eastAsia="Arial Unicode MS" w:hAnsi="Arial" w:cs="Arial"/>
                <w:b/>
                <w:bCs/>
                <w:color w:val="000000"/>
                <w:sz w:val="18"/>
                <w:szCs w:val="18"/>
              </w:rPr>
              <w:t>Baht</w:t>
            </w:r>
          </w:p>
        </w:tc>
      </w:tr>
      <w:tr w:rsidR="005E5164" w:rsidRPr="00B76806" w14:paraId="440256BF" w14:textId="77777777" w:rsidTr="00147BD0">
        <w:tc>
          <w:tcPr>
            <w:tcW w:w="6570" w:type="dxa"/>
            <w:tcBorders>
              <w:top w:val="nil"/>
              <w:left w:val="nil"/>
              <w:bottom w:val="nil"/>
              <w:right w:val="nil"/>
            </w:tcBorders>
            <w:shd w:val="clear" w:color="auto" w:fill="auto"/>
            <w:vAlign w:val="bottom"/>
          </w:tcPr>
          <w:p w14:paraId="4FFBB35A" w14:textId="77777777" w:rsidR="00255E3B" w:rsidRPr="00B76806" w:rsidRDefault="00255E3B" w:rsidP="00255E3B">
            <w:pPr>
              <w:ind w:left="-108"/>
              <w:rPr>
                <w:rFonts w:ascii="Arial" w:eastAsia="Arial Unicode MS" w:hAnsi="Arial" w:cs="Arial"/>
                <w:color w:val="000000"/>
                <w:sz w:val="18"/>
                <w:szCs w:val="18"/>
                <w:lang w:val="en-GB" w:bidi="th-TH"/>
              </w:rPr>
            </w:pPr>
          </w:p>
        </w:tc>
        <w:tc>
          <w:tcPr>
            <w:tcW w:w="1440" w:type="dxa"/>
            <w:tcBorders>
              <w:top w:val="single" w:sz="4" w:space="0" w:color="auto"/>
              <w:left w:val="nil"/>
              <w:bottom w:val="nil"/>
              <w:right w:val="nil"/>
            </w:tcBorders>
            <w:shd w:val="clear" w:color="auto" w:fill="auto"/>
          </w:tcPr>
          <w:p w14:paraId="061C6F25" w14:textId="77777777" w:rsidR="00255E3B" w:rsidRPr="00B76806" w:rsidRDefault="00255E3B" w:rsidP="00255E3B">
            <w:pPr>
              <w:ind w:left="-40" w:right="-72"/>
              <w:jc w:val="right"/>
              <w:rPr>
                <w:rFonts w:ascii="Arial" w:eastAsia="Arial Unicode MS" w:hAnsi="Arial" w:cs="Arial"/>
                <w:color w:val="000000"/>
                <w:sz w:val="18"/>
                <w:szCs w:val="18"/>
              </w:rPr>
            </w:pPr>
          </w:p>
        </w:tc>
        <w:tc>
          <w:tcPr>
            <w:tcW w:w="1440" w:type="dxa"/>
            <w:tcBorders>
              <w:top w:val="single" w:sz="4" w:space="0" w:color="auto"/>
              <w:left w:val="nil"/>
              <w:bottom w:val="nil"/>
              <w:right w:val="nil"/>
            </w:tcBorders>
            <w:shd w:val="clear" w:color="auto" w:fill="auto"/>
          </w:tcPr>
          <w:p w14:paraId="0BE0A40E" w14:textId="77777777" w:rsidR="00255E3B" w:rsidRPr="00B76806" w:rsidRDefault="00255E3B" w:rsidP="00255E3B">
            <w:pPr>
              <w:ind w:left="-40" w:right="-72"/>
              <w:jc w:val="right"/>
              <w:rPr>
                <w:rFonts w:ascii="Arial" w:eastAsia="Arial Unicode MS" w:hAnsi="Arial" w:cs="Arial"/>
                <w:color w:val="000000"/>
                <w:sz w:val="18"/>
                <w:szCs w:val="18"/>
              </w:rPr>
            </w:pPr>
          </w:p>
        </w:tc>
      </w:tr>
      <w:tr w:rsidR="005E5164" w:rsidRPr="00B76806" w14:paraId="10D0DEED" w14:textId="77777777" w:rsidTr="00147BD0">
        <w:tc>
          <w:tcPr>
            <w:tcW w:w="6570" w:type="dxa"/>
            <w:tcBorders>
              <w:top w:val="nil"/>
              <w:left w:val="nil"/>
              <w:bottom w:val="nil"/>
              <w:right w:val="nil"/>
            </w:tcBorders>
            <w:shd w:val="clear" w:color="auto" w:fill="auto"/>
          </w:tcPr>
          <w:p w14:paraId="28C6B6EE" w14:textId="3961901B" w:rsidR="00255E3B" w:rsidRPr="00B76806" w:rsidRDefault="00255E3B" w:rsidP="00255E3B">
            <w:pPr>
              <w:ind w:left="-108"/>
              <w:rPr>
                <w:rFonts w:ascii="Arial" w:eastAsia="Arial Unicode MS" w:hAnsi="Arial" w:cs="Arial"/>
                <w:color w:val="000000"/>
                <w:sz w:val="18"/>
                <w:szCs w:val="18"/>
                <w:cs/>
                <w:lang w:val="en-GB" w:bidi="th-TH"/>
              </w:rPr>
            </w:pPr>
            <w:r w:rsidRPr="00B76806">
              <w:rPr>
                <w:rFonts w:ascii="Arial" w:eastAsia="Arial Unicode MS" w:hAnsi="Arial" w:cs="Arial"/>
                <w:color w:val="000000"/>
                <w:sz w:val="18"/>
                <w:szCs w:val="18"/>
                <w:lang w:val="en-GB" w:bidi="th-TH"/>
              </w:rPr>
              <w:t>Letter of guarantee</w:t>
            </w:r>
          </w:p>
        </w:tc>
        <w:tc>
          <w:tcPr>
            <w:tcW w:w="1440" w:type="dxa"/>
            <w:tcBorders>
              <w:top w:val="nil"/>
              <w:left w:val="nil"/>
              <w:bottom w:val="nil"/>
              <w:right w:val="nil"/>
            </w:tcBorders>
            <w:shd w:val="clear" w:color="auto" w:fill="auto"/>
          </w:tcPr>
          <w:p w14:paraId="6A647E42" w14:textId="18B92503" w:rsidR="00255E3B" w:rsidRPr="00B76806" w:rsidRDefault="002B1AC6" w:rsidP="00255E3B">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rPr>
              <w:t>255,000</w:t>
            </w:r>
          </w:p>
        </w:tc>
        <w:tc>
          <w:tcPr>
            <w:tcW w:w="1440" w:type="dxa"/>
            <w:tcBorders>
              <w:top w:val="nil"/>
              <w:left w:val="nil"/>
              <w:bottom w:val="nil"/>
              <w:right w:val="nil"/>
            </w:tcBorders>
            <w:shd w:val="clear" w:color="auto" w:fill="auto"/>
          </w:tcPr>
          <w:p w14:paraId="2C4C93DA" w14:textId="3E764373" w:rsidR="00255E3B" w:rsidRPr="00B76806" w:rsidRDefault="005E5164" w:rsidP="00255E3B">
            <w:pPr>
              <w:ind w:left="-40" w:right="-72"/>
              <w:jc w:val="right"/>
              <w:rPr>
                <w:rFonts w:ascii="Arial" w:eastAsia="Arial Unicode MS" w:hAnsi="Arial" w:cs="Arial"/>
                <w:color w:val="000000"/>
                <w:sz w:val="18"/>
                <w:szCs w:val="18"/>
              </w:rPr>
            </w:pPr>
            <w:r w:rsidRPr="00B76806">
              <w:rPr>
                <w:rFonts w:ascii="Arial" w:eastAsia="Arial Unicode MS" w:hAnsi="Arial" w:cs="Arial"/>
                <w:color w:val="000000"/>
                <w:sz w:val="18"/>
                <w:szCs w:val="18"/>
              </w:rPr>
              <w:t>-</w:t>
            </w:r>
          </w:p>
        </w:tc>
      </w:tr>
    </w:tbl>
    <w:p w14:paraId="155358B6" w14:textId="54CD8E53" w:rsidR="002E6B9B" w:rsidRPr="00B76806" w:rsidRDefault="002E6B9B" w:rsidP="0053718A">
      <w:pPr>
        <w:jc w:val="thaiDistribute"/>
        <w:rPr>
          <w:rFonts w:ascii="Arial" w:eastAsia="Arial Unicode MS" w:hAnsi="Arial" w:cs="Arial"/>
          <w:b/>
          <w:bCs/>
          <w:color w:val="000000"/>
          <w:sz w:val="18"/>
          <w:szCs w:val="18"/>
          <w:lang w:bidi="th-TH"/>
        </w:rPr>
      </w:pPr>
    </w:p>
    <w:p w14:paraId="7E3BD4C4" w14:textId="77777777" w:rsidR="00780C33" w:rsidRPr="00B76806" w:rsidRDefault="00780C33" w:rsidP="00780C33">
      <w:pPr>
        <w:rPr>
          <w:rFonts w:ascii="Arial" w:eastAsia="Arial Unicode MS" w:hAnsi="Arial" w:cs="Arial"/>
          <w:sz w:val="18"/>
          <w:szCs w:val="18"/>
          <w:lang w:bidi="th-TH"/>
        </w:rPr>
      </w:pPr>
    </w:p>
    <w:tbl>
      <w:tblPr>
        <w:tblW w:w="0" w:type="auto"/>
        <w:tblInd w:w="-5" w:type="dxa"/>
        <w:tblLook w:val="04A0" w:firstRow="1" w:lastRow="0" w:firstColumn="1" w:lastColumn="0" w:noHBand="0" w:noVBand="1"/>
      </w:tblPr>
      <w:tblGrid>
        <w:gridCol w:w="9464"/>
      </w:tblGrid>
      <w:tr w:rsidR="00780C33" w:rsidRPr="00B76806" w14:paraId="585CC0F7" w14:textId="77777777">
        <w:trPr>
          <w:trHeight w:val="386"/>
        </w:trPr>
        <w:tc>
          <w:tcPr>
            <w:tcW w:w="9464" w:type="dxa"/>
            <w:shd w:val="clear" w:color="auto" w:fill="auto"/>
            <w:vAlign w:val="center"/>
          </w:tcPr>
          <w:p w14:paraId="12CCDD91" w14:textId="2EBC69A6" w:rsidR="00780C33" w:rsidRPr="00B76806" w:rsidRDefault="00780C33" w:rsidP="00B06B1E">
            <w:pPr>
              <w:pStyle w:val="Heading1"/>
              <w:ind w:left="530" w:hanging="630"/>
              <w:rPr>
                <w:rFonts w:ascii="Arial" w:hAnsi="Arial" w:cs="Arial"/>
                <w:color w:val="000000"/>
                <w:sz w:val="18"/>
                <w:szCs w:val="18"/>
                <w:cs/>
              </w:rPr>
            </w:pPr>
            <w:r w:rsidRPr="00B76806">
              <w:rPr>
                <w:rFonts w:ascii="Arial" w:hAnsi="Arial" w:cs="Arial"/>
                <w:color w:val="000000"/>
                <w:sz w:val="18"/>
                <w:szCs w:val="18"/>
              </w:rPr>
              <w:t>28</w:t>
            </w:r>
            <w:r w:rsidRPr="00B76806">
              <w:rPr>
                <w:rFonts w:ascii="Arial" w:hAnsi="Arial" w:cs="Arial"/>
                <w:color w:val="000000"/>
                <w:sz w:val="18"/>
                <w:szCs w:val="18"/>
                <w:cs/>
              </w:rPr>
              <w:tab/>
            </w:r>
            <w:r w:rsidRPr="00B76806">
              <w:rPr>
                <w:rFonts w:ascii="Arial" w:hAnsi="Arial" w:cs="Arial"/>
                <w:color w:val="000000"/>
                <w:sz w:val="18"/>
                <w:szCs w:val="18"/>
              </w:rPr>
              <w:t>Events occurring after the reporting date</w:t>
            </w:r>
          </w:p>
        </w:tc>
      </w:tr>
    </w:tbl>
    <w:p w14:paraId="35CB26C1" w14:textId="77777777" w:rsidR="00780C33" w:rsidRPr="00B76806" w:rsidRDefault="00780C33" w:rsidP="00780C33">
      <w:pPr>
        <w:rPr>
          <w:rFonts w:ascii="Arial" w:eastAsia="Arial Unicode MS" w:hAnsi="Arial" w:cs="Arial"/>
          <w:sz w:val="18"/>
          <w:szCs w:val="18"/>
          <w:lang w:bidi="th-TH"/>
        </w:rPr>
      </w:pPr>
    </w:p>
    <w:p w14:paraId="3AE64EF2" w14:textId="513453B9" w:rsidR="00780C33" w:rsidRPr="00B76806" w:rsidRDefault="005B1532" w:rsidP="00780C33">
      <w:pPr>
        <w:rPr>
          <w:rFonts w:ascii="Arial" w:eastAsia="Arial Unicode MS" w:hAnsi="Arial" w:cs="Arial"/>
          <w:b/>
          <w:bCs/>
          <w:color w:val="000000"/>
          <w:sz w:val="18"/>
          <w:szCs w:val="18"/>
          <w:lang w:bidi="th-TH"/>
        </w:rPr>
      </w:pPr>
      <w:r w:rsidRPr="00B76806">
        <w:rPr>
          <w:rFonts w:ascii="Arial" w:eastAsia="Arial Unicode MS" w:hAnsi="Arial" w:cs="Arial"/>
          <w:b/>
          <w:bCs/>
          <w:color w:val="000000"/>
          <w:sz w:val="18"/>
          <w:szCs w:val="18"/>
          <w:lang w:bidi="th-TH"/>
        </w:rPr>
        <w:t>Dividends</w:t>
      </w:r>
    </w:p>
    <w:p w14:paraId="524A29E1" w14:textId="77777777" w:rsidR="005B1532" w:rsidRPr="00B76806" w:rsidRDefault="005B1532" w:rsidP="00780C33">
      <w:pPr>
        <w:rPr>
          <w:rFonts w:ascii="Arial" w:eastAsia="Arial Unicode MS" w:hAnsi="Arial" w:cs="Arial"/>
          <w:b/>
          <w:bCs/>
          <w:color w:val="000000"/>
          <w:sz w:val="18"/>
          <w:szCs w:val="18"/>
          <w:lang w:bidi="th-TH"/>
        </w:rPr>
      </w:pPr>
    </w:p>
    <w:p w14:paraId="2F6BB24B" w14:textId="2942EDF1" w:rsidR="000D7E69" w:rsidRPr="00B76806" w:rsidRDefault="000B7BB7" w:rsidP="002242A8">
      <w:pPr>
        <w:jc w:val="both"/>
        <w:rPr>
          <w:rFonts w:ascii="Arial" w:eastAsia="Arial Unicode MS" w:hAnsi="Arial" w:cs="Arial"/>
          <w:color w:val="000000"/>
          <w:sz w:val="18"/>
          <w:szCs w:val="18"/>
          <w:lang w:val="en-GB" w:bidi="th-TH"/>
        </w:rPr>
      </w:pPr>
      <w:r w:rsidRPr="00B76806">
        <w:rPr>
          <w:rFonts w:ascii="Arial" w:eastAsia="Arial Unicode MS" w:hAnsi="Arial" w:cs="Arial"/>
          <w:color w:val="000000"/>
          <w:sz w:val="18"/>
          <w:szCs w:val="18"/>
          <w:lang w:bidi="th-TH"/>
        </w:rPr>
        <w:t xml:space="preserve">On </w:t>
      </w:r>
      <w:r w:rsidR="008F3CDB" w:rsidRPr="00B76806">
        <w:rPr>
          <w:rFonts w:ascii="Arial" w:eastAsia="Arial Unicode MS" w:hAnsi="Arial" w:cs="Arial"/>
          <w:color w:val="000000"/>
          <w:sz w:val="18"/>
          <w:szCs w:val="18"/>
          <w:lang w:val="en-GB" w:bidi="th-TH"/>
        </w:rPr>
        <w:t>27 February</w:t>
      </w:r>
      <w:r w:rsidRPr="00B76806">
        <w:rPr>
          <w:rFonts w:ascii="Arial" w:eastAsia="Arial Unicode MS" w:hAnsi="Arial" w:cs="Arial"/>
          <w:color w:val="000000"/>
          <w:sz w:val="18"/>
          <w:szCs w:val="18"/>
          <w:lang w:bidi="th-TH"/>
        </w:rPr>
        <w:t xml:space="preserve"> 202</w:t>
      </w:r>
      <w:r w:rsidR="00FB244C" w:rsidRPr="00B76806">
        <w:rPr>
          <w:rFonts w:ascii="Arial" w:eastAsia="Arial Unicode MS" w:hAnsi="Arial" w:cs="Arial"/>
          <w:color w:val="000000"/>
          <w:sz w:val="18"/>
          <w:szCs w:val="18"/>
          <w:lang w:bidi="th-TH"/>
        </w:rPr>
        <w:t>5</w:t>
      </w:r>
      <w:r w:rsidRPr="00B76806">
        <w:rPr>
          <w:rFonts w:ascii="Arial" w:eastAsia="Arial Unicode MS" w:hAnsi="Arial" w:cs="Arial"/>
          <w:color w:val="000000"/>
          <w:sz w:val="18"/>
          <w:szCs w:val="18"/>
          <w:lang w:bidi="th-TH"/>
        </w:rPr>
        <w:t xml:space="preserve">, the Board of Directors’ Meeting No. </w:t>
      </w:r>
      <w:r w:rsidR="003072D4" w:rsidRPr="00B76806">
        <w:rPr>
          <w:rFonts w:ascii="Arial" w:eastAsia="Arial Unicode MS" w:hAnsi="Arial" w:cs="Arial"/>
          <w:color w:val="000000"/>
          <w:sz w:val="18"/>
          <w:szCs w:val="18"/>
          <w:lang w:bidi="th-TH"/>
        </w:rPr>
        <w:t>1/2568</w:t>
      </w:r>
      <w:r w:rsidRPr="00B76806">
        <w:rPr>
          <w:rFonts w:ascii="Arial" w:eastAsia="Arial Unicode MS" w:hAnsi="Arial" w:cs="Arial"/>
          <w:color w:val="000000"/>
          <w:sz w:val="18"/>
          <w:szCs w:val="18"/>
          <w:lang w:bidi="th-TH"/>
        </w:rPr>
        <w:t>,</w:t>
      </w:r>
      <w:r w:rsidR="003072D4" w:rsidRPr="00B76806">
        <w:rPr>
          <w:rFonts w:ascii="Arial" w:eastAsia="Arial Unicode MS" w:hAnsi="Arial" w:cs="Arial"/>
          <w:color w:val="000000"/>
          <w:sz w:val="18"/>
          <w:szCs w:val="18"/>
          <w:lang w:bidi="th-TH"/>
        </w:rPr>
        <w:t xml:space="preserve"> </w:t>
      </w:r>
      <w:r w:rsidRPr="00B76806">
        <w:rPr>
          <w:rFonts w:ascii="Arial" w:eastAsia="Arial Unicode MS" w:hAnsi="Arial" w:cs="Arial"/>
          <w:color w:val="000000"/>
          <w:sz w:val="18"/>
          <w:szCs w:val="18"/>
          <w:lang w:bidi="th-TH"/>
        </w:rPr>
        <w:t xml:space="preserve">approved the payment of interim dividend from net profit for the year ended </w:t>
      </w:r>
      <w:r w:rsidR="00CF2610" w:rsidRPr="00B76806">
        <w:rPr>
          <w:rFonts w:ascii="Arial" w:eastAsia="Arial Unicode MS" w:hAnsi="Arial" w:cs="Arial"/>
          <w:color w:val="000000"/>
          <w:sz w:val="18"/>
          <w:szCs w:val="18"/>
          <w:lang w:bidi="th-TH"/>
        </w:rPr>
        <w:t xml:space="preserve">31 December </w:t>
      </w:r>
      <w:r w:rsidR="00D256C7" w:rsidRPr="00B76806">
        <w:rPr>
          <w:rFonts w:ascii="Arial" w:eastAsia="Arial Unicode MS" w:hAnsi="Arial" w:cs="Arial"/>
          <w:color w:val="000000"/>
          <w:sz w:val="18"/>
          <w:szCs w:val="18"/>
          <w:lang w:bidi="th-TH"/>
        </w:rPr>
        <w:t xml:space="preserve">2023 - </w:t>
      </w:r>
      <w:r w:rsidR="00CF2610" w:rsidRPr="00B76806">
        <w:rPr>
          <w:rFonts w:ascii="Arial" w:eastAsia="Arial Unicode MS" w:hAnsi="Arial" w:cs="Arial"/>
          <w:color w:val="000000"/>
          <w:sz w:val="18"/>
          <w:szCs w:val="18"/>
          <w:lang w:bidi="th-TH"/>
        </w:rPr>
        <w:t xml:space="preserve">31 December </w:t>
      </w:r>
      <w:r w:rsidR="00D256C7" w:rsidRPr="00B76806">
        <w:rPr>
          <w:rFonts w:ascii="Arial" w:eastAsia="Arial Unicode MS" w:hAnsi="Arial" w:cs="Arial"/>
          <w:color w:val="000000"/>
          <w:sz w:val="18"/>
          <w:szCs w:val="18"/>
          <w:lang w:bidi="th-TH"/>
        </w:rPr>
        <w:t>2024</w:t>
      </w:r>
      <w:r w:rsidR="00652ABC" w:rsidRPr="00B76806">
        <w:rPr>
          <w:rFonts w:ascii="Arial" w:eastAsia="Arial Unicode MS" w:hAnsi="Arial" w:cs="Arial"/>
          <w:color w:val="000000"/>
          <w:sz w:val="18"/>
          <w:szCs w:val="18"/>
          <w:lang w:bidi="th-TH"/>
        </w:rPr>
        <w:t xml:space="preserve"> </w:t>
      </w:r>
      <w:r w:rsidRPr="00B76806">
        <w:rPr>
          <w:rFonts w:ascii="Arial" w:eastAsia="Arial Unicode MS" w:hAnsi="Arial" w:cs="Arial"/>
          <w:color w:val="000000"/>
          <w:sz w:val="18"/>
          <w:szCs w:val="18"/>
          <w:lang w:bidi="th-TH"/>
        </w:rPr>
        <w:t xml:space="preserve">at Baht </w:t>
      </w:r>
      <w:r w:rsidR="00A93216" w:rsidRPr="00B76806">
        <w:rPr>
          <w:rFonts w:ascii="Arial" w:eastAsia="Arial Unicode MS" w:hAnsi="Arial" w:cs="Arial"/>
          <w:color w:val="000000"/>
          <w:sz w:val="18"/>
          <w:szCs w:val="18"/>
          <w:lang w:bidi="th-TH"/>
        </w:rPr>
        <w:t>0.21</w:t>
      </w:r>
      <w:r w:rsidR="009C4B13" w:rsidRPr="00B76806">
        <w:rPr>
          <w:rFonts w:ascii="Arial" w:eastAsia="Arial Unicode MS" w:hAnsi="Arial" w:cs="Arial"/>
          <w:color w:val="000000"/>
          <w:sz w:val="18"/>
          <w:szCs w:val="18"/>
          <w:lang w:bidi="th-TH"/>
        </w:rPr>
        <w:t xml:space="preserve"> </w:t>
      </w:r>
      <w:r w:rsidRPr="00B76806">
        <w:rPr>
          <w:rFonts w:ascii="Arial" w:eastAsia="Arial Unicode MS" w:hAnsi="Arial" w:cs="Arial"/>
          <w:color w:val="000000"/>
          <w:sz w:val="18"/>
          <w:szCs w:val="18"/>
          <w:lang w:bidi="th-TH"/>
        </w:rPr>
        <w:t xml:space="preserve">per share, totaling Baht </w:t>
      </w:r>
      <w:r w:rsidR="003D788E" w:rsidRPr="00B76806">
        <w:rPr>
          <w:rFonts w:ascii="Arial" w:eastAsia="Arial Unicode MS" w:hAnsi="Arial" w:cs="Arial"/>
          <w:color w:val="000000"/>
          <w:sz w:val="18"/>
          <w:szCs w:val="18"/>
          <w:lang w:bidi="th-TH"/>
        </w:rPr>
        <w:t>15</w:t>
      </w:r>
      <w:r w:rsidRPr="00B76806">
        <w:rPr>
          <w:rFonts w:ascii="Arial" w:eastAsia="Arial Unicode MS" w:hAnsi="Arial" w:cs="Arial"/>
          <w:color w:val="000000"/>
          <w:sz w:val="18"/>
          <w:szCs w:val="18"/>
          <w:lang w:bidi="th-TH"/>
        </w:rPr>
        <w:t xml:space="preserve">,000,000. </w:t>
      </w:r>
      <w:r w:rsidR="00EB5CEE" w:rsidRPr="00B76806">
        <w:rPr>
          <w:rFonts w:ascii="Arial" w:eastAsia="Arial Unicode MS" w:hAnsi="Arial" w:cs="Arial"/>
          <w:color w:val="000000"/>
          <w:sz w:val="18"/>
          <w:szCs w:val="18"/>
          <w:lang w:bidi="th-TH"/>
        </w:rPr>
        <w:t>The dividend payment will be paid from the Company's retained earnings</w:t>
      </w:r>
      <w:r w:rsidR="00907717" w:rsidRPr="00B76806">
        <w:rPr>
          <w:rFonts w:ascii="Arial" w:eastAsia="Arial Unicode MS" w:hAnsi="Arial" w:cs="Arial"/>
          <w:color w:val="000000"/>
          <w:sz w:val="18"/>
          <w:szCs w:val="18"/>
          <w:lang w:bidi="th-TH"/>
        </w:rPr>
        <w:t>.</w:t>
      </w:r>
      <w:r w:rsidR="002242A8" w:rsidRPr="00B76806">
        <w:rPr>
          <w:rFonts w:ascii="Arial" w:eastAsia="Arial Unicode MS" w:hAnsi="Arial" w:cs="Arial"/>
          <w:color w:val="000000"/>
          <w:sz w:val="18"/>
          <w:szCs w:val="18"/>
          <w:lang w:bidi="th-TH"/>
        </w:rPr>
        <w:t xml:space="preserve"> A dividend payment</w:t>
      </w:r>
      <w:r w:rsidR="00E70AD0" w:rsidRPr="00B76806">
        <w:rPr>
          <w:rFonts w:ascii="Arial" w:eastAsia="Arial Unicode MS" w:hAnsi="Arial" w:cs="Arial"/>
          <w:color w:val="000000"/>
          <w:sz w:val="18"/>
          <w:szCs w:val="18"/>
          <w:cs/>
          <w:lang w:bidi="th-TH"/>
        </w:rPr>
        <w:t xml:space="preserve"> </w:t>
      </w:r>
      <w:r w:rsidR="007A19F3" w:rsidRPr="00B76806">
        <w:rPr>
          <w:rFonts w:ascii="Arial" w:eastAsia="Arial Unicode MS" w:hAnsi="Arial" w:cs="Arial"/>
          <w:color w:val="000000"/>
          <w:sz w:val="18"/>
          <w:szCs w:val="18"/>
          <w:lang w:val="en-GB" w:bidi="th-TH"/>
        </w:rPr>
        <w:t xml:space="preserve">will be further considered in the </w:t>
      </w:r>
      <w:r w:rsidR="00E97C12" w:rsidRPr="00B76806">
        <w:rPr>
          <w:rFonts w:ascii="Arial" w:eastAsia="Arial Unicode MS" w:hAnsi="Arial" w:cs="Arial"/>
          <w:color w:val="000000"/>
          <w:sz w:val="18"/>
          <w:szCs w:val="18"/>
          <w:lang w:val="en-GB" w:bidi="th-TH"/>
        </w:rPr>
        <w:t>Annual General</w:t>
      </w:r>
      <w:r w:rsidR="001D0CAC" w:rsidRPr="00B76806">
        <w:rPr>
          <w:rFonts w:ascii="Arial" w:eastAsia="Arial Unicode MS" w:hAnsi="Arial" w:cs="Arial"/>
          <w:color w:val="000000"/>
          <w:sz w:val="18"/>
          <w:szCs w:val="18"/>
          <w:lang w:val="en-GB" w:bidi="th-TH"/>
        </w:rPr>
        <w:t xml:space="preserve"> Meeting</w:t>
      </w:r>
      <w:r w:rsidR="00E97C12" w:rsidRPr="00B76806">
        <w:rPr>
          <w:rFonts w:ascii="Arial" w:eastAsia="Arial Unicode MS" w:hAnsi="Arial" w:cs="Arial"/>
          <w:color w:val="000000"/>
          <w:sz w:val="18"/>
          <w:szCs w:val="18"/>
          <w:lang w:val="en-GB" w:bidi="th-TH"/>
        </w:rPr>
        <w:t xml:space="preserve"> of </w:t>
      </w:r>
      <w:r w:rsidR="00435248" w:rsidRPr="00B76806">
        <w:rPr>
          <w:rFonts w:ascii="Arial" w:eastAsia="Arial Unicode MS" w:hAnsi="Arial" w:cs="Arial"/>
          <w:color w:val="000000"/>
          <w:sz w:val="18"/>
          <w:szCs w:val="18"/>
          <w:lang w:val="en-GB" w:bidi="th-TH"/>
        </w:rPr>
        <w:t>shareholders</w:t>
      </w:r>
      <w:r w:rsidR="00D11A1A" w:rsidRPr="00B76806">
        <w:rPr>
          <w:rFonts w:ascii="Arial" w:eastAsia="Arial Unicode MS" w:hAnsi="Arial" w:cs="Arial"/>
          <w:color w:val="000000"/>
          <w:sz w:val="18"/>
          <w:szCs w:val="18"/>
          <w:lang w:val="en-GB" w:bidi="th-TH"/>
        </w:rPr>
        <w:t xml:space="preserve"> on </w:t>
      </w:r>
      <w:r w:rsidR="001D0CAC" w:rsidRPr="00B76806">
        <w:rPr>
          <w:rFonts w:ascii="Arial" w:eastAsia="Arial Unicode MS" w:hAnsi="Arial" w:cs="Arial"/>
          <w:color w:val="000000"/>
          <w:sz w:val="18"/>
          <w:szCs w:val="18"/>
          <w:lang w:val="en-GB" w:bidi="th-TH"/>
        </w:rPr>
        <w:t>23 April 2025.</w:t>
      </w:r>
    </w:p>
    <w:p w14:paraId="4025945C" w14:textId="77777777" w:rsidR="00780C33" w:rsidRPr="00B76806" w:rsidRDefault="00780C33" w:rsidP="00C05292">
      <w:pPr>
        <w:rPr>
          <w:rFonts w:ascii="Arial" w:eastAsia="Arial Unicode MS" w:hAnsi="Arial" w:cs="Arial"/>
          <w:sz w:val="18"/>
          <w:szCs w:val="18"/>
          <w:lang w:bidi="th-TH"/>
        </w:rPr>
      </w:pPr>
    </w:p>
    <w:p w14:paraId="71B8101E" w14:textId="77777777" w:rsidR="00780C33" w:rsidRDefault="00780C33" w:rsidP="00C05292">
      <w:pPr>
        <w:rPr>
          <w:rFonts w:ascii="Arial" w:eastAsia="Arial Unicode MS" w:hAnsi="Arial" w:cs="Arial"/>
          <w:sz w:val="18"/>
          <w:szCs w:val="18"/>
          <w:lang w:bidi="th-TH"/>
        </w:rPr>
      </w:pPr>
    </w:p>
    <w:p w14:paraId="72BB27DF" w14:textId="77777777" w:rsidR="00B76806" w:rsidRDefault="00B76806" w:rsidP="00C05292">
      <w:pPr>
        <w:rPr>
          <w:rFonts w:ascii="Arial" w:eastAsia="Arial Unicode MS" w:hAnsi="Arial" w:cs="Arial"/>
          <w:sz w:val="18"/>
          <w:szCs w:val="18"/>
          <w:lang w:bidi="th-TH"/>
        </w:rPr>
      </w:pPr>
    </w:p>
    <w:p w14:paraId="35F2CBF0" w14:textId="77777777" w:rsidR="00B76806" w:rsidRPr="00B76806" w:rsidRDefault="00B76806" w:rsidP="00C05292">
      <w:pPr>
        <w:rPr>
          <w:rFonts w:ascii="Arial" w:eastAsia="Arial Unicode MS" w:hAnsi="Arial" w:cs="Arial"/>
          <w:sz w:val="18"/>
          <w:szCs w:val="18"/>
          <w:lang w:bidi="th-TH"/>
        </w:rPr>
      </w:pPr>
    </w:p>
    <w:sectPr w:rsidR="00B76806" w:rsidRPr="00B76806" w:rsidSect="00054A84">
      <w:headerReference w:type="default" r:id="rId11"/>
      <w:footerReference w:type="default" r:id="rId12"/>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5B45A" w14:textId="77777777" w:rsidR="00BB7AA2" w:rsidRDefault="00BB7AA2" w:rsidP="00481735">
      <w:r>
        <w:separator/>
      </w:r>
    </w:p>
  </w:endnote>
  <w:endnote w:type="continuationSeparator" w:id="0">
    <w:p w14:paraId="25C13E53" w14:textId="77777777" w:rsidR="00BB7AA2" w:rsidRDefault="00BB7AA2" w:rsidP="00481735">
      <w:r>
        <w:continuationSeparator/>
      </w:r>
    </w:p>
  </w:endnote>
  <w:endnote w:type="continuationNotice" w:id="1">
    <w:p w14:paraId="43D52AAC" w14:textId="77777777" w:rsidR="00BB7AA2" w:rsidRDefault="00BB7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Unicode MS" w:hAnsi="Arial" w:cs="Arial"/>
        <w:sz w:val="18"/>
        <w:szCs w:val="18"/>
      </w:rPr>
      <w:id w:val="902648358"/>
      <w:docPartObj>
        <w:docPartGallery w:val="Page Numbers (Bottom of Page)"/>
        <w:docPartUnique/>
      </w:docPartObj>
    </w:sdtPr>
    <w:sdtEndPr>
      <w:rPr>
        <w:noProof/>
      </w:rPr>
    </w:sdtEndPr>
    <w:sdtContent>
      <w:p w14:paraId="0C728230" w14:textId="77777777" w:rsidR="006B3356" w:rsidRPr="00226D32" w:rsidRDefault="006B3356" w:rsidP="00226D32">
        <w:pPr>
          <w:pStyle w:val="Footer"/>
          <w:pBdr>
            <w:top w:val="single" w:sz="8" w:space="1" w:color="auto"/>
          </w:pBdr>
          <w:jc w:val="right"/>
          <w:rPr>
            <w:rFonts w:ascii="Arial" w:eastAsia="Arial Unicode MS" w:hAnsi="Arial" w:cs="Arial"/>
            <w:sz w:val="18"/>
            <w:szCs w:val="18"/>
          </w:rPr>
        </w:pPr>
        <w:r w:rsidRPr="00966C7A">
          <w:rPr>
            <w:rFonts w:ascii="Arial" w:eastAsia="Arial Unicode MS" w:hAnsi="Arial" w:cs="Arial"/>
            <w:sz w:val="18"/>
            <w:szCs w:val="18"/>
          </w:rPr>
          <w:fldChar w:fldCharType="begin"/>
        </w:r>
        <w:r w:rsidRPr="00966C7A">
          <w:rPr>
            <w:rFonts w:ascii="Arial" w:eastAsia="Arial Unicode MS" w:hAnsi="Arial" w:cs="Arial"/>
            <w:sz w:val="18"/>
            <w:szCs w:val="18"/>
          </w:rPr>
          <w:instrText xml:space="preserve"> PAGE   \* MERGEFORMAT </w:instrText>
        </w:r>
        <w:r w:rsidRPr="00966C7A">
          <w:rPr>
            <w:rFonts w:ascii="Arial" w:eastAsia="Arial Unicode MS" w:hAnsi="Arial" w:cs="Arial"/>
            <w:sz w:val="18"/>
            <w:szCs w:val="18"/>
          </w:rPr>
          <w:fldChar w:fldCharType="separate"/>
        </w:r>
        <w:r w:rsidRPr="00966C7A">
          <w:rPr>
            <w:rFonts w:ascii="Arial" w:eastAsia="Arial Unicode MS" w:hAnsi="Arial" w:cs="Arial"/>
            <w:noProof/>
            <w:sz w:val="18"/>
            <w:szCs w:val="18"/>
          </w:rPr>
          <w:t>160</w:t>
        </w:r>
        <w:r w:rsidRPr="00966C7A">
          <w:rPr>
            <w:rFonts w:ascii="Arial" w:eastAsia="Arial Unicode MS"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F19CA" w14:textId="77777777" w:rsidR="00BB7AA2" w:rsidRDefault="00BB7AA2" w:rsidP="00481735">
      <w:r>
        <w:separator/>
      </w:r>
    </w:p>
  </w:footnote>
  <w:footnote w:type="continuationSeparator" w:id="0">
    <w:p w14:paraId="0CB70CA7" w14:textId="77777777" w:rsidR="00BB7AA2" w:rsidRDefault="00BB7AA2" w:rsidP="00481735">
      <w:r>
        <w:continuationSeparator/>
      </w:r>
    </w:p>
  </w:footnote>
  <w:footnote w:type="continuationNotice" w:id="1">
    <w:p w14:paraId="251419D2" w14:textId="77777777" w:rsidR="00BB7AA2" w:rsidRDefault="00BB7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27DD" w14:textId="5FC017CC" w:rsidR="00490F1D" w:rsidRDefault="00490F1D" w:rsidP="005A79CE">
    <w:pPr>
      <w:pStyle w:val="Header"/>
      <w:rPr>
        <w:rFonts w:ascii="Arial" w:eastAsia="Arial Unicode MS" w:hAnsi="Arial" w:cs="Arial"/>
        <w:b/>
        <w:bCs/>
        <w:sz w:val="18"/>
        <w:szCs w:val="18"/>
        <w:lang w:bidi="th-TH"/>
      </w:rPr>
    </w:pPr>
    <w:proofErr w:type="spellStart"/>
    <w:r w:rsidRPr="003E2A74">
      <w:rPr>
        <w:rFonts w:ascii="Arial" w:eastAsia="Arial Unicode MS" w:hAnsi="Arial" w:cs="Arial"/>
        <w:b/>
        <w:bCs/>
        <w:sz w:val="18"/>
        <w:szCs w:val="18"/>
        <w:lang w:bidi="th-TH"/>
      </w:rPr>
      <w:t>Indigy</w:t>
    </w:r>
    <w:proofErr w:type="spellEnd"/>
    <w:r w:rsidRPr="003E2A74">
      <w:rPr>
        <w:rFonts w:ascii="Arial" w:eastAsia="Arial Unicode MS" w:hAnsi="Arial" w:cs="Arial"/>
        <w:b/>
        <w:bCs/>
        <w:sz w:val="18"/>
        <w:szCs w:val="18"/>
        <w:lang w:bidi="th-TH"/>
      </w:rPr>
      <w:t xml:space="preserve"> </w:t>
    </w:r>
    <w:r w:rsidR="003E2A74" w:rsidRPr="003E2A74">
      <w:rPr>
        <w:rFonts w:ascii="Arial" w:eastAsia="Arial Unicode MS" w:hAnsi="Arial" w:cs="Arial"/>
        <w:b/>
        <w:bCs/>
        <w:sz w:val="18"/>
        <w:szCs w:val="18"/>
        <w:lang w:bidi="th-TH"/>
      </w:rPr>
      <w:t xml:space="preserve">Public </w:t>
    </w:r>
    <w:r w:rsidRPr="003E2A74">
      <w:rPr>
        <w:rFonts w:ascii="Arial" w:eastAsia="Arial Unicode MS" w:hAnsi="Arial" w:cs="Arial"/>
        <w:b/>
        <w:bCs/>
        <w:sz w:val="18"/>
        <w:szCs w:val="18"/>
        <w:lang w:bidi="th-TH"/>
      </w:rPr>
      <w:t>Company Limited</w:t>
    </w:r>
  </w:p>
  <w:p w14:paraId="64A013E2" w14:textId="0F2E1772" w:rsidR="0064206F" w:rsidRPr="0064206F" w:rsidRDefault="0064206F" w:rsidP="005A79CE">
    <w:pPr>
      <w:pStyle w:val="Header"/>
      <w:rPr>
        <w:rFonts w:ascii="Arial" w:eastAsia="Arial Unicode MS" w:hAnsi="Arial" w:cs="Arial"/>
        <w:b/>
        <w:bCs/>
        <w:sz w:val="18"/>
        <w:szCs w:val="18"/>
        <w:lang w:bidi="th-TH"/>
      </w:rPr>
    </w:pPr>
    <w:bookmarkStart w:id="68" w:name="_Hlk186813446"/>
    <w:r>
      <w:rPr>
        <w:rFonts w:ascii="Arial" w:eastAsia="Arial Unicode MS" w:hAnsi="Arial" w:cs="Arial"/>
        <w:color w:val="000000"/>
        <w:spacing w:val="4"/>
        <w:sz w:val="18"/>
        <w:szCs w:val="18"/>
        <w:lang w:bidi="th-TH"/>
      </w:rPr>
      <w:t xml:space="preserve">   </w:t>
    </w:r>
    <w:r w:rsidRPr="0064206F">
      <w:rPr>
        <w:rFonts w:ascii="Arial" w:eastAsia="Arial Unicode MS" w:hAnsi="Arial" w:cs="Arial"/>
        <w:b/>
        <w:bCs/>
        <w:color w:val="000000"/>
        <w:spacing w:val="4"/>
        <w:sz w:val="18"/>
        <w:szCs w:val="18"/>
        <w:lang w:bidi="th-TH"/>
      </w:rPr>
      <w:t>(Formerly “</w:t>
    </w:r>
    <w:proofErr w:type="spellStart"/>
    <w:r w:rsidRPr="0064206F">
      <w:rPr>
        <w:rFonts w:ascii="Arial" w:eastAsia="Arial Unicode MS" w:hAnsi="Arial" w:cs="Arial"/>
        <w:b/>
        <w:bCs/>
        <w:color w:val="000000"/>
        <w:spacing w:val="4"/>
        <w:sz w:val="18"/>
        <w:szCs w:val="18"/>
        <w:lang w:bidi="th-TH"/>
      </w:rPr>
      <w:t>Indigy</w:t>
    </w:r>
    <w:proofErr w:type="spellEnd"/>
    <w:r w:rsidRPr="0064206F">
      <w:rPr>
        <w:rFonts w:ascii="Arial" w:eastAsia="Arial Unicode MS" w:hAnsi="Arial" w:cs="Arial"/>
        <w:b/>
        <w:bCs/>
        <w:color w:val="000000"/>
        <w:spacing w:val="4"/>
        <w:sz w:val="18"/>
        <w:szCs w:val="18"/>
        <w:lang w:bidi="th-TH"/>
      </w:rPr>
      <w:t xml:space="preserve"> Company Limited”)</w:t>
    </w:r>
    <w:bookmarkEnd w:id="68"/>
  </w:p>
  <w:p w14:paraId="3344865C" w14:textId="1FC09C91" w:rsidR="006B3356" w:rsidRPr="001D4AF2" w:rsidRDefault="006B3356" w:rsidP="005A79CE">
    <w:pPr>
      <w:pStyle w:val="Header"/>
      <w:rPr>
        <w:rFonts w:ascii="Arial" w:eastAsia="Arial Unicode MS" w:hAnsi="Arial" w:cs="Arial"/>
        <w:b/>
        <w:bCs/>
        <w:sz w:val="18"/>
        <w:szCs w:val="18"/>
        <w:lang w:bidi="th-TH"/>
      </w:rPr>
    </w:pPr>
    <w:r w:rsidRPr="001D4AF2">
      <w:rPr>
        <w:rFonts w:ascii="Arial" w:eastAsia="Arial Unicode MS" w:hAnsi="Arial" w:cs="Arial"/>
        <w:b/>
        <w:bCs/>
        <w:sz w:val="18"/>
        <w:szCs w:val="18"/>
        <w:lang w:bidi="th-TH"/>
      </w:rPr>
      <w:t>Notes to the Financial Statements</w:t>
    </w:r>
  </w:p>
  <w:p w14:paraId="66E3487E" w14:textId="0FD9DC1E" w:rsidR="006B3356" w:rsidRPr="001D4AF2" w:rsidRDefault="006B3356" w:rsidP="005A79CE">
    <w:pPr>
      <w:pStyle w:val="Header"/>
      <w:pBdr>
        <w:bottom w:val="single" w:sz="8" w:space="1" w:color="000000" w:themeColor="text1"/>
      </w:pBdr>
      <w:rPr>
        <w:rFonts w:ascii="Arial" w:eastAsia="Arial Unicode MS" w:hAnsi="Arial" w:cs="Arial"/>
        <w:b/>
        <w:bCs/>
        <w:sz w:val="18"/>
        <w:szCs w:val="18"/>
        <w:lang w:bidi="th-TH"/>
      </w:rPr>
    </w:pPr>
    <w:r w:rsidRPr="001D4AF2">
      <w:rPr>
        <w:rFonts w:ascii="Arial" w:eastAsia="Arial Unicode MS" w:hAnsi="Arial" w:cs="Arial"/>
        <w:b/>
        <w:bCs/>
        <w:sz w:val="18"/>
        <w:szCs w:val="18"/>
        <w:lang w:bidi="th-TH"/>
      </w:rPr>
      <w:t xml:space="preserve">For the year ended 31 December </w:t>
    </w:r>
    <w:r w:rsidR="00D96AE1" w:rsidRPr="001D4AF2">
      <w:rPr>
        <w:rFonts w:ascii="Arial" w:eastAsia="Arial Unicode MS" w:hAnsi="Arial" w:cs="Arial"/>
        <w:b/>
        <w:bCs/>
        <w:sz w:val="18"/>
        <w:szCs w:val="18"/>
        <w:lang w:bidi="th-TH"/>
      </w:rPr>
      <w:t>2024</w:t>
    </w:r>
  </w:p>
  <w:p w14:paraId="3860F825" w14:textId="77777777" w:rsidR="006B3356" w:rsidRPr="001D4AF2" w:rsidRDefault="006B3356" w:rsidP="005A79CE">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0B4CA724"/>
    <w:lvl w:ilvl="0" w:tplc="7DF46930">
      <w:start w:val="1"/>
      <w:numFmt w:val="bullet"/>
      <w:lvlText w:val=""/>
      <w:lvlJc w:val="left"/>
      <w:pPr>
        <w:ind w:left="1296" w:hanging="360"/>
      </w:pPr>
      <w:rPr>
        <w:rFonts w:ascii="Symbol" w:hAnsi="Symbol" w:hint="default"/>
        <w:color w:val="auto"/>
        <w:sz w:val="20"/>
        <w:szCs w:val="20"/>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121414"/>
    <w:multiLevelType w:val="hybridMultilevel"/>
    <w:tmpl w:val="14706594"/>
    <w:lvl w:ilvl="0" w:tplc="08090017">
      <w:start w:val="1"/>
      <w:numFmt w:val="lowerLetter"/>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B95115E"/>
    <w:multiLevelType w:val="hybridMultilevel"/>
    <w:tmpl w:val="F0BA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15C03"/>
    <w:multiLevelType w:val="hybridMultilevel"/>
    <w:tmpl w:val="661A8CA0"/>
    <w:lvl w:ilvl="0" w:tplc="4C32979A">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1B0D74ED"/>
    <w:multiLevelType w:val="hybridMultilevel"/>
    <w:tmpl w:val="17EC1890"/>
    <w:lvl w:ilvl="0" w:tplc="572A7918">
      <w:start w:val="12"/>
      <w:numFmt w:val="bullet"/>
      <w:lvlText w:val="-"/>
      <w:lvlJc w:val="left"/>
      <w:pPr>
        <w:ind w:left="1800" w:hanging="360"/>
      </w:pPr>
      <w:rPr>
        <w:rFonts w:ascii="Angsana New" w:eastAsia="Times New Roman" w:hAnsi="Angsana New" w:cs="Angsana New"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1805C9B"/>
    <w:multiLevelType w:val="hybridMultilevel"/>
    <w:tmpl w:val="F9886A2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21C07E65"/>
    <w:multiLevelType w:val="hybridMultilevel"/>
    <w:tmpl w:val="607AC7C2"/>
    <w:lvl w:ilvl="0" w:tplc="572A7918">
      <w:start w:val="12"/>
      <w:numFmt w:val="bullet"/>
      <w:lvlText w:val="-"/>
      <w:lvlJc w:val="left"/>
      <w:pPr>
        <w:ind w:left="1267" w:hanging="360"/>
      </w:pPr>
      <w:rPr>
        <w:rFonts w:ascii="Angsana New" w:eastAsia="Times New Roman" w:hAnsi="Angsana New" w:cs="Angsana New" w:hint="default"/>
        <w:color w:val="auto"/>
        <w:sz w:val="18"/>
        <w:szCs w:val="18"/>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8" w15:restartNumberingAfterBreak="0">
    <w:nsid w:val="235F3F38"/>
    <w:multiLevelType w:val="hybridMultilevel"/>
    <w:tmpl w:val="890866FA"/>
    <w:lvl w:ilvl="0" w:tplc="572A7918">
      <w:start w:val="12"/>
      <w:numFmt w:val="bullet"/>
      <w:lvlText w:val="-"/>
      <w:lvlJc w:val="left"/>
      <w:pPr>
        <w:ind w:left="1854" w:hanging="360"/>
      </w:pPr>
      <w:rPr>
        <w:rFonts w:ascii="Angsana New" w:eastAsia="Times New Roman"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5EA46B3"/>
    <w:multiLevelType w:val="hybridMultilevel"/>
    <w:tmpl w:val="0818E3BA"/>
    <w:lvl w:ilvl="0" w:tplc="F094F74E">
      <w:numFmt w:val="bullet"/>
      <w:lvlText w:val="•"/>
      <w:lvlJc w:val="left"/>
      <w:pPr>
        <w:ind w:left="900" w:hanging="360"/>
      </w:pPr>
      <w:rPr>
        <w:rFonts w:ascii="Arial" w:eastAsia="Arial Unicode MS"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7256CDC"/>
    <w:multiLevelType w:val="hybridMultilevel"/>
    <w:tmpl w:val="17103F0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29043B96"/>
    <w:multiLevelType w:val="hybridMultilevel"/>
    <w:tmpl w:val="9C607F68"/>
    <w:lvl w:ilvl="0" w:tplc="328227DC">
      <w:start w:val="1"/>
      <w:numFmt w:val="lowerLetter"/>
      <w:lvlText w:val="%1)"/>
      <w:lvlJc w:val="left"/>
      <w:pPr>
        <w:ind w:left="1080" w:hanging="540"/>
      </w:pPr>
      <w:rPr>
        <w:color w:val="000000" w:themeColor="text1"/>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start w:val="1"/>
      <w:numFmt w:val="decimal"/>
      <w:lvlText w:val="%4."/>
      <w:lvlJc w:val="left"/>
      <w:pPr>
        <w:ind w:left="3060" w:hanging="360"/>
      </w:pPr>
    </w:lvl>
    <w:lvl w:ilvl="4" w:tplc="FFFFFFFF">
      <w:start w:val="1"/>
      <w:numFmt w:val="lowerLetter"/>
      <w:lvlText w:val="%5."/>
      <w:lvlJc w:val="left"/>
      <w:pPr>
        <w:ind w:left="3780" w:hanging="360"/>
      </w:pPr>
    </w:lvl>
    <w:lvl w:ilvl="5" w:tplc="FFFFFFFF">
      <w:start w:val="1"/>
      <w:numFmt w:val="lowerRoman"/>
      <w:lvlText w:val="%6."/>
      <w:lvlJc w:val="right"/>
      <w:pPr>
        <w:ind w:left="4500" w:hanging="180"/>
      </w:pPr>
    </w:lvl>
    <w:lvl w:ilvl="6" w:tplc="FFFFFFFF">
      <w:start w:val="1"/>
      <w:numFmt w:val="decimal"/>
      <w:lvlText w:val="%7."/>
      <w:lvlJc w:val="left"/>
      <w:pPr>
        <w:ind w:left="5220" w:hanging="360"/>
      </w:pPr>
    </w:lvl>
    <w:lvl w:ilvl="7" w:tplc="FFFFFFFF">
      <w:start w:val="1"/>
      <w:numFmt w:val="lowerLetter"/>
      <w:lvlText w:val="%8."/>
      <w:lvlJc w:val="left"/>
      <w:pPr>
        <w:ind w:left="5940" w:hanging="360"/>
      </w:pPr>
    </w:lvl>
    <w:lvl w:ilvl="8" w:tplc="FFFFFFFF">
      <w:start w:val="1"/>
      <w:numFmt w:val="lowerRoman"/>
      <w:lvlText w:val="%9."/>
      <w:lvlJc w:val="right"/>
      <w:pPr>
        <w:ind w:left="6660" w:hanging="180"/>
      </w:pPr>
    </w:lvl>
  </w:abstractNum>
  <w:abstractNum w:abstractNumId="13" w15:restartNumberingAfterBreak="0">
    <w:nsid w:val="2B797223"/>
    <w:multiLevelType w:val="hybridMultilevel"/>
    <w:tmpl w:val="ACFCF122"/>
    <w:lvl w:ilvl="0" w:tplc="3A589678">
      <w:start w:val="1"/>
      <w:numFmt w:val="lowerLetter"/>
      <w:lvlText w:val="%1)"/>
      <w:lvlJc w:val="left"/>
      <w:pPr>
        <w:ind w:left="1080" w:hanging="540"/>
      </w:pPr>
      <w:rPr>
        <w:color w:val="000000" w:themeColor="text1"/>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14" w15:restartNumberingAfterBreak="0">
    <w:nsid w:val="30783B4F"/>
    <w:multiLevelType w:val="hybridMultilevel"/>
    <w:tmpl w:val="41B2CB9A"/>
    <w:lvl w:ilvl="0" w:tplc="206087A4">
      <w:start w:val="1"/>
      <w:numFmt w:val="lowerLetter"/>
      <w:lvlText w:val="%1)"/>
      <w:lvlJc w:val="left"/>
      <w:pPr>
        <w:ind w:left="516" w:hanging="360"/>
      </w:pPr>
      <w:rPr>
        <w:rFonts w:hint="default"/>
      </w:rPr>
    </w:lvl>
    <w:lvl w:ilvl="1" w:tplc="08090019" w:tentative="1">
      <w:start w:val="1"/>
      <w:numFmt w:val="lowerLetter"/>
      <w:lvlText w:val="%2."/>
      <w:lvlJc w:val="left"/>
      <w:pPr>
        <w:ind w:left="1236" w:hanging="360"/>
      </w:pPr>
    </w:lvl>
    <w:lvl w:ilvl="2" w:tplc="0809001B" w:tentative="1">
      <w:start w:val="1"/>
      <w:numFmt w:val="lowerRoman"/>
      <w:lvlText w:val="%3."/>
      <w:lvlJc w:val="right"/>
      <w:pPr>
        <w:ind w:left="1956" w:hanging="180"/>
      </w:pPr>
    </w:lvl>
    <w:lvl w:ilvl="3" w:tplc="0809000F" w:tentative="1">
      <w:start w:val="1"/>
      <w:numFmt w:val="decimal"/>
      <w:lvlText w:val="%4."/>
      <w:lvlJc w:val="left"/>
      <w:pPr>
        <w:ind w:left="2676" w:hanging="360"/>
      </w:pPr>
    </w:lvl>
    <w:lvl w:ilvl="4" w:tplc="08090019" w:tentative="1">
      <w:start w:val="1"/>
      <w:numFmt w:val="lowerLetter"/>
      <w:lvlText w:val="%5."/>
      <w:lvlJc w:val="left"/>
      <w:pPr>
        <w:ind w:left="3396" w:hanging="360"/>
      </w:pPr>
    </w:lvl>
    <w:lvl w:ilvl="5" w:tplc="0809001B" w:tentative="1">
      <w:start w:val="1"/>
      <w:numFmt w:val="lowerRoman"/>
      <w:lvlText w:val="%6."/>
      <w:lvlJc w:val="right"/>
      <w:pPr>
        <w:ind w:left="4116" w:hanging="180"/>
      </w:pPr>
    </w:lvl>
    <w:lvl w:ilvl="6" w:tplc="0809000F" w:tentative="1">
      <w:start w:val="1"/>
      <w:numFmt w:val="decimal"/>
      <w:lvlText w:val="%7."/>
      <w:lvlJc w:val="left"/>
      <w:pPr>
        <w:ind w:left="4836" w:hanging="360"/>
      </w:pPr>
    </w:lvl>
    <w:lvl w:ilvl="7" w:tplc="08090019" w:tentative="1">
      <w:start w:val="1"/>
      <w:numFmt w:val="lowerLetter"/>
      <w:lvlText w:val="%8."/>
      <w:lvlJc w:val="left"/>
      <w:pPr>
        <w:ind w:left="5556" w:hanging="360"/>
      </w:pPr>
    </w:lvl>
    <w:lvl w:ilvl="8" w:tplc="0809001B" w:tentative="1">
      <w:start w:val="1"/>
      <w:numFmt w:val="lowerRoman"/>
      <w:lvlText w:val="%9."/>
      <w:lvlJc w:val="right"/>
      <w:pPr>
        <w:ind w:left="6276" w:hanging="180"/>
      </w:pPr>
    </w:lvl>
  </w:abstractNum>
  <w:abstractNum w:abstractNumId="15" w15:restartNumberingAfterBreak="0">
    <w:nsid w:val="329B1676"/>
    <w:multiLevelType w:val="hybridMultilevel"/>
    <w:tmpl w:val="219E2620"/>
    <w:lvl w:ilvl="0" w:tplc="D0A85EBE">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33A16DB8"/>
    <w:multiLevelType w:val="hybridMultilevel"/>
    <w:tmpl w:val="0E6EE05C"/>
    <w:lvl w:ilvl="0" w:tplc="08090001">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7" w15:restartNumberingAfterBreak="0">
    <w:nsid w:val="33B42E0C"/>
    <w:multiLevelType w:val="hybridMultilevel"/>
    <w:tmpl w:val="A5541A1C"/>
    <w:lvl w:ilvl="0" w:tplc="11ECE19E">
      <w:start w:val="1"/>
      <w:numFmt w:val="lowerLetter"/>
      <w:lvlText w:val="%1)"/>
      <w:lvlJc w:val="left"/>
      <w:pPr>
        <w:ind w:left="1854" w:hanging="360"/>
      </w:pPr>
      <w:rPr>
        <w:rFonts w:asciiTheme="minorHAnsi" w:hAnsiTheme="minorHAnsi" w:cstheme="minorHAnsi"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8" w15:restartNumberingAfterBreak="0">
    <w:nsid w:val="38142955"/>
    <w:multiLevelType w:val="hybridMultilevel"/>
    <w:tmpl w:val="C09E1E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3C967873"/>
    <w:multiLevelType w:val="hybridMultilevel"/>
    <w:tmpl w:val="98DEFC60"/>
    <w:lvl w:ilvl="0" w:tplc="CBCAA796">
      <w:start w:val="1"/>
      <w:numFmt w:val="lowerLetter"/>
      <w:lvlText w:val="%1)"/>
      <w:lvlJc w:val="left"/>
      <w:pPr>
        <w:ind w:left="360" w:hanging="360"/>
      </w:pPr>
      <w:rPr>
        <w:rFonts w:cs="Browalli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C64208"/>
    <w:multiLevelType w:val="hybridMultilevel"/>
    <w:tmpl w:val="6F7C4E1A"/>
    <w:lvl w:ilvl="0" w:tplc="4C32979A">
      <w:numFmt w:val="bullet"/>
      <w:lvlText w:val="•"/>
      <w:lvlJc w:val="left"/>
      <w:pPr>
        <w:ind w:left="1494" w:hanging="360"/>
      </w:pPr>
      <w:rPr>
        <w:rFonts w:ascii="Arial" w:eastAsia="Arial Unicode MS"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1" w15:restartNumberingAfterBreak="0">
    <w:nsid w:val="417972F3"/>
    <w:multiLevelType w:val="hybridMultilevel"/>
    <w:tmpl w:val="EFDEC5C2"/>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2EC0BC2"/>
    <w:multiLevelType w:val="hybridMultilevel"/>
    <w:tmpl w:val="7B5855CC"/>
    <w:lvl w:ilvl="0" w:tplc="572A7918">
      <w:start w:val="12"/>
      <w:numFmt w:val="bullet"/>
      <w:lvlText w:val="-"/>
      <w:lvlJc w:val="left"/>
      <w:pPr>
        <w:ind w:left="900" w:hanging="360"/>
      </w:pPr>
      <w:rPr>
        <w:rFonts w:ascii="Angsana New" w:eastAsia="Times New Roman"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3" w15:restartNumberingAfterBreak="0">
    <w:nsid w:val="4686533C"/>
    <w:multiLevelType w:val="hybridMultilevel"/>
    <w:tmpl w:val="B1DE466E"/>
    <w:lvl w:ilvl="0" w:tplc="EBC208B6">
      <w:start w:val="2"/>
      <w:numFmt w:val="lowerLetter"/>
      <w:lvlText w:val="%1)"/>
      <w:lvlJc w:val="left"/>
      <w:pPr>
        <w:ind w:left="10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716388"/>
    <w:multiLevelType w:val="hybridMultilevel"/>
    <w:tmpl w:val="997EEE3A"/>
    <w:lvl w:ilvl="0" w:tplc="84DC6F1A">
      <w:numFmt w:val="bullet"/>
      <w:lvlText w:val="•"/>
      <w:lvlJc w:val="left"/>
      <w:pPr>
        <w:ind w:left="2160" w:hanging="54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496D0E65"/>
    <w:multiLevelType w:val="hybridMultilevel"/>
    <w:tmpl w:val="5D5AC880"/>
    <w:lvl w:ilvl="0" w:tplc="955C562C">
      <w:numFmt w:val="bullet"/>
      <w:lvlText w:val="•"/>
      <w:lvlJc w:val="left"/>
      <w:pPr>
        <w:ind w:left="900" w:hanging="360"/>
      </w:pPr>
      <w:rPr>
        <w:rFonts w:ascii="Arial" w:eastAsiaTheme="minorHAnsi"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6" w15:restartNumberingAfterBreak="0">
    <w:nsid w:val="4A72343A"/>
    <w:multiLevelType w:val="hybridMultilevel"/>
    <w:tmpl w:val="B3401088"/>
    <w:lvl w:ilvl="0" w:tplc="886AC928">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D3C2BF5"/>
    <w:multiLevelType w:val="hybridMultilevel"/>
    <w:tmpl w:val="5136D7C4"/>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2C232EF"/>
    <w:multiLevelType w:val="hybridMultilevel"/>
    <w:tmpl w:val="6DCED948"/>
    <w:lvl w:ilvl="0" w:tplc="572A7918">
      <w:start w:val="12"/>
      <w:numFmt w:val="bullet"/>
      <w:lvlText w:val="-"/>
      <w:lvlJc w:val="left"/>
      <w:pPr>
        <w:ind w:left="1800" w:hanging="360"/>
      </w:pPr>
      <w:rPr>
        <w:rFonts w:ascii="Angsana New" w:eastAsia="Times New Roman"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40F0835"/>
    <w:multiLevelType w:val="hybridMultilevel"/>
    <w:tmpl w:val="381296D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7BA3FC9"/>
    <w:multiLevelType w:val="hybridMultilevel"/>
    <w:tmpl w:val="90162B28"/>
    <w:lvl w:ilvl="0" w:tplc="BCDCE262">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2" w15:restartNumberingAfterBreak="0">
    <w:nsid w:val="5D0A24E5"/>
    <w:multiLevelType w:val="hybridMultilevel"/>
    <w:tmpl w:val="F0C07CC6"/>
    <w:lvl w:ilvl="0" w:tplc="01CAFE3C">
      <w:start w:val="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E14988"/>
    <w:multiLevelType w:val="hybridMultilevel"/>
    <w:tmpl w:val="A9C8FFCC"/>
    <w:lvl w:ilvl="0" w:tplc="9D6A8764">
      <w:numFmt w:val="bullet"/>
      <w:lvlText w:val="•"/>
      <w:lvlJc w:val="left"/>
      <w:pPr>
        <w:ind w:left="899" w:hanging="360"/>
      </w:pPr>
      <w:rPr>
        <w:rFonts w:ascii="Arial" w:eastAsia="Arial Unicode MS" w:hAnsi="Arial" w:cs="Aria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34" w15:restartNumberingAfterBreak="0">
    <w:nsid w:val="63E210AA"/>
    <w:multiLevelType w:val="hybridMultilevel"/>
    <w:tmpl w:val="73A86BA8"/>
    <w:lvl w:ilvl="0" w:tplc="08090017">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4305C0C"/>
    <w:multiLevelType w:val="hybridMultilevel"/>
    <w:tmpl w:val="D5BE7548"/>
    <w:lvl w:ilvl="0" w:tplc="0D8E764C">
      <w:start w:val="5"/>
      <w:numFmt w:val="bullet"/>
      <w:lvlText w:val="•"/>
      <w:lvlJc w:val="left"/>
      <w:pPr>
        <w:ind w:left="900" w:hanging="360"/>
      </w:pPr>
      <w:rPr>
        <w:rFonts w:ascii="BrowalliaUPC" w:eastAsia="Times New Roman" w:hAnsi="BrowalliaUPC" w:cs="BrowalliaUPC"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6" w15:restartNumberingAfterBreak="0">
    <w:nsid w:val="6979087F"/>
    <w:multiLevelType w:val="hybridMultilevel"/>
    <w:tmpl w:val="B56A2990"/>
    <w:lvl w:ilvl="0" w:tplc="EB1C3546">
      <w:start w:val="1"/>
      <w:numFmt w:val="bullet"/>
      <w:lvlText w:val=""/>
      <w:lvlJc w:val="left"/>
      <w:pPr>
        <w:ind w:left="2340" w:hanging="360"/>
      </w:pPr>
      <w:rPr>
        <w:rFonts w:ascii="Symbol" w:hAnsi="Symbol" w:hint="default"/>
        <w:sz w:val="14"/>
        <w:szCs w:val="14"/>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7" w15:restartNumberingAfterBreak="0">
    <w:nsid w:val="69E377F0"/>
    <w:multiLevelType w:val="hybridMultilevel"/>
    <w:tmpl w:val="B73C2A5A"/>
    <w:lvl w:ilvl="0" w:tplc="08090001">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8" w15:restartNumberingAfterBreak="0">
    <w:nsid w:val="69F52FEC"/>
    <w:multiLevelType w:val="hybridMultilevel"/>
    <w:tmpl w:val="644E7272"/>
    <w:lvl w:ilvl="0" w:tplc="0B341EAA">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CE85950"/>
    <w:multiLevelType w:val="hybridMultilevel"/>
    <w:tmpl w:val="053295C4"/>
    <w:lvl w:ilvl="0" w:tplc="F0D6C418">
      <w:start w:val="1"/>
      <w:numFmt w:val="lowerLetter"/>
      <w:lvlText w:val="%1)"/>
      <w:lvlJc w:val="left"/>
      <w:pPr>
        <w:ind w:left="1080" w:hanging="540"/>
      </w:pPr>
      <w:rPr>
        <w:rFonts w:hint="default"/>
        <w:color w:val="000000" w:themeColor="text1"/>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72836122"/>
    <w:multiLevelType w:val="hybridMultilevel"/>
    <w:tmpl w:val="51E4256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9C85375"/>
    <w:multiLevelType w:val="hybridMultilevel"/>
    <w:tmpl w:val="4D6EE132"/>
    <w:lvl w:ilvl="0" w:tplc="EC7880F6">
      <w:start w:val="1"/>
      <w:numFmt w:val="lowerLetter"/>
      <w:lvlText w:val="%1)"/>
      <w:lvlJc w:val="left"/>
      <w:pPr>
        <w:ind w:left="1080" w:hanging="540"/>
      </w:pPr>
      <w:rPr>
        <w:rFonts w:hint="default"/>
        <w:color w:val="000000" w:themeColor="text1"/>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4" w15:restartNumberingAfterBreak="0">
    <w:nsid w:val="7AE56AF1"/>
    <w:multiLevelType w:val="hybridMultilevel"/>
    <w:tmpl w:val="598E021E"/>
    <w:lvl w:ilvl="0" w:tplc="08090017">
      <w:start w:val="1"/>
      <w:numFmt w:val="lowerLetter"/>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D03F12"/>
    <w:multiLevelType w:val="hybridMultilevel"/>
    <w:tmpl w:val="C4C0755A"/>
    <w:lvl w:ilvl="0" w:tplc="4C32979A">
      <w:numFmt w:val="bullet"/>
      <w:lvlText w:val="•"/>
      <w:lvlJc w:val="left"/>
      <w:pPr>
        <w:ind w:left="2034" w:hanging="360"/>
      </w:pPr>
      <w:rPr>
        <w:rFonts w:ascii="Arial" w:eastAsia="Arial Unicode MS"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6" w15:restartNumberingAfterBreak="0">
    <w:nsid w:val="7F7E48A9"/>
    <w:multiLevelType w:val="hybridMultilevel"/>
    <w:tmpl w:val="316E8F36"/>
    <w:lvl w:ilvl="0" w:tplc="5B86AD98">
      <w:start w:val="6"/>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7768739">
    <w:abstractNumId w:val="1"/>
  </w:num>
  <w:num w:numId="2" w16cid:durableId="1616601113">
    <w:abstractNumId w:val="41"/>
  </w:num>
  <w:num w:numId="3" w16cid:durableId="405495913">
    <w:abstractNumId w:val="37"/>
  </w:num>
  <w:num w:numId="4" w16cid:durableId="1518617662">
    <w:abstractNumId w:val="13"/>
  </w:num>
  <w:num w:numId="5" w16cid:durableId="968055412">
    <w:abstractNumId w:val="39"/>
  </w:num>
  <w:num w:numId="6" w16cid:durableId="348920642">
    <w:abstractNumId w:val="2"/>
  </w:num>
  <w:num w:numId="7" w16cid:durableId="2116901812">
    <w:abstractNumId w:val="5"/>
  </w:num>
  <w:num w:numId="8" w16cid:durableId="1217277633">
    <w:abstractNumId w:val="21"/>
  </w:num>
  <w:num w:numId="9" w16cid:durableId="1321688538">
    <w:abstractNumId w:val="44"/>
  </w:num>
  <w:num w:numId="10" w16cid:durableId="993989659">
    <w:abstractNumId w:val="28"/>
  </w:num>
  <w:num w:numId="11" w16cid:durableId="1306013735">
    <w:abstractNumId w:val="7"/>
  </w:num>
  <w:num w:numId="12" w16cid:durableId="205877598">
    <w:abstractNumId w:val="34"/>
  </w:num>
  <w:num w:numId="13" w16cid:durableId="1391998092">
    <w:abstractNumId w:val="35"/>
  </w:num>
  <w:num w:numId="14" w16cid:durableId="1822649137">
    <w:abstractNumId w:val="14"/>
  </w:num>
  <w:num w:numId="15" w16cid:durableId="313221132">
    <w:abstractNumId w:val="29"/>
  </w:num>
  <w:num w:numId="16" w16cid:durableId="503321768">
    <w:abstractNumId w:val="11"/>
  </w:num>
  <w:num w:numId="17" w16cid:durableId="597103270">
    <w:abstractNumId w:val="8"/>
  </w:num>
  <w:num w:numId="18" w16cid:durableId="512384258">
    <w:abstractNumId w:val="20"/>
  </w:num>
  <w:num w:numId="19" w16cid:durableId="45958095">
    <w:abstractNumId w:val="45"/>
  </w:num>
  <w:num w:numId="20" w16cid:durableId="170023589">
    <w:abstractNumId w:val="25"/>
  </w:num>
  <w:num w:numId="21" w16cid:durableId="388765081">
    <w:abstractNumId w:val="4"/>
  </w:num>
  <w:num w:numId="22" w16cid:durableId="1273320522">
    <w:abstractNumId w:val="22"/>
  </w:num>
  <w:num w:numId="23" w16cid:durableId="1209683494">
    <w:abstractNumId w:val="16"/>
  </w:num>
  <w:num w:numId="24" w16cid:durableId="572857985">
    <w:abstractNumId w:val="33"/>
  </w:num>
  <w:num w:numId="25" w16cid:durableId="524640415">
    <w:abstractNumId w:val="6"/>
  </w:num>
  <w:num w:numId="26" w16cid:durableId="1896239574">
    <w:abstractNumId w:val="36"/>
  </w:num>
  <w:num w:numId="27" w16cid:durableId="502285959">
    <w:abstractNumId w:val="24"/>
  </w:num>
  <w:num w:numId="28" w16cid:durableId="1057045853">
    <w:abstractNumId w:val="18"/>
  </w:num>
  <w:num w:numId="29" w16cid:durableId="877820781">
    <w:abstractNumId w:val="26"/>
  </w:num>
  <w:num w:numId="30" w16cid:durableId="1276212682">
    <w:abstractNumId w:val="40"/>
  </w:num>
  <w:num w:numId="31" w16cid:durableId="270166340">
    <w:abstractNumId w:val="15"/>
  </w:num>
  <w:num w:numId="32" w16cid:durableId="1236159127">
    <w:abstractNumId w:val="30"/>
  </w:num>
  <w:num w:numId="33" w16cid:durableId="1670330531">
    <w:abstractNumId w:val="27"/>
  </w:num>
  <w:num w:numId="34" w16cid:durableId="425462293">
    <w:abstractNumId w:val="17"/>
  </w:num>
  <w:num w:numId="35" w16cid:durableId="1379817514">
    <w:abstractNumId w:val="9"/>
  </w:num>
  <w:num w:numId="36" w16cid:durableId="557084085">
    <w:abstractNumId w:val="19"/>
  </w:num>
  <w:num w:numId="37" w16cid:durableId="1346053433">
    <w:abstractNumId w:val="46"/>
  </w:num>
  <w:num w:numId="38" w16cid:durableId="322854052">
    <w:abstractNumId w:val="12"/>
  </w:num>
  <w:num w:numId="39" w16cid:durableId="317619006">
    <w:abstractNumId w:val="43"/>
  </w:num>
  <w:num w:numId="40" w16cid:durableId="295917021">
    <w:abstractNumId w:val="23"/>
  </w:num>
  <w:num w:numId="41" w16cid:durableId="1477382735">
    <w:abstractNumId w:val="31"/>
  </w:num>
  <w:num w:numId="42" w16cid:durableId="1482774346">
    <w:abstractNumId w:val="38"/>
  </w:num>
  <w:num w:numId="43" w16cid:durableId="1964846744">
    <w:abstractNumId w:val="42"/>
  </w:num>
  <w:num w:numId="44" w16cid:durableId="1076584778">
    <w:abstractNumId w:val="32"/>
  </w:num>
  <w:num w:numId="45" w16cid:durableId="765344564">
    <w:abstractNumId w:val="3"/>
  </w:num>
  <w:num w:numId="46" w16cid:durableId="149373568">
    <w:abstractNumId w:val="10"/>
  </w:num>
  <w:num w:numId="47" w16cid:durableId="16005992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7CA"/>
    <w:rsid w:val="00001E8D"/>
    <w:rsid w:val="00002177"/>
    <w:rsid w:val="000021FC"/>
    <w:rsid w:val="000022FD"/>
    <w:rsid w:val="0000302D"/>
    <w:rsid w:val="00003A91"/>
    <w:rsid w:val="00003E98"/>
    <w:rsid w:val="000044C8"/>
    <w:rsid w:val="0000497D"/>
    <w:rsid w:val="00004D60"/>
    <w:rsid w:val="00004EF5"/>
    <w:rsid w:val="00005391"/>
    <w:rsid w:val="00005659"/>
    <w:rsid w:val="00005986"/>
    <w:rsid w:val="00005A46"/>
    <w:rsid w:val="00005AA4"/>
    <w:rsid w:val="00005CC1"/>
    <w:rsid w:val="0000780D"/>
    <w:rsid w:val="00007EB6"/>
    <w:rsid w:val="00010115"/>
    <w:rsid w:val="000102D1"/>
    <w:rsid w:val="000109F0"/>
    <w:rsid w:val="0001100A"/>
    <w:rsid w:val="00011B9D"/>
    <w:rsid w:val="00012098"/>
    <w:rsid w:val="000129D9"/>
    <w:rsid w:val="00012C00"/>
    <w:rsid w:val="00012E40"/>
    <w:rsid w:val="000130BB"/>
    <w:rsid w:val="00013E98"/>
    <w:rsid w:val="00014159"/>
    <w:rsid w:val="00014614"/>
    <w:rsid w:val="000147DA"/>
    <w:rsid w:val="000147FE"/>
    <w:rsid w:val="0001485B"/>
    <w:rsid w:val="0001523B"/>
    <w:rsid w:val="0001551E"/>
    <w:rsid w:val="00015ABB"/>
    <w:rsid w:val="00016301"/>
    <w:rsid w:val="00017377"/>
    <w:rsid w:val="00017A62"/>
    <w:rsid w:val="00020CD4"/>
    <w:rsid w:val="00020D47"/>
    <w:rsid w:val="0002182C"/>
    <w:rsid w:val="00021A42"/>
    <w:rsid w:val="00021EC2"/>
    <w:rsid w:val="00022177"/>
    <w:rsid w:val="0002218A"/>
    <w:rsid w:val="00022438"/>
    <w:rsid w:val="00022671"/>
    <w:rsid w:val="000226CC"/>
    <w:rsid w:val="000226DD"/>
    <w:rsid w:val="00022C71"/>
    <w:rsid w:val="000239FB"/>
    <w:rsid w:val="0002433F"/>
    <w:rsid w:val="000245B6"/>
    <w:rsid w:val="000245F1"/>
    <w:rsid w:val="00024844"/>
    <w:rsid w:val="00024B5A"/>
    <w:rsid w:val="00024E94"/>
    <w:rsid w:val="000252E4"/>
    <w:rsid w:val="000255B5"/>
    <w:rsid w:val="00025AE1"/>
    <w:rsid w:val="00025B10"/>
    <w:rsid w:val="0002626F"/>
    <w:rsid w:val="000267D3"/>
    <w:rsid w:val="000268A0"/>
    <w:rsid w:val="00026A65"/>
    <w:rsid w:val="00026DCD"/>
    <w:rsid w:val="0003049D"/>
    <w:rsid w:val="00030F3D"/>
    <w:rsid w:val="00031DBA"/>
    <w:rsid w:val="00031F64"/>
    <w:rsid w:val="00032E5F"/>
    <w:rsid w:val="00033FE8"/>
    <w:rsid w:val="000343A0"/>
    <w:rsid w:val="0003476B"/>
    <w:rsid w:val="00034B94"/>
    <w:rsid w:val="00034BD0"/>
    <w:rsid w:val="00034BE6"/>
    <w:rsid w:val="0003500C"/>
    <w:rsid w:val="000355CC"/>
    <w:rsid w:val="000359F7"/>
    <w:rsid w:val="00035B21"/>
    <w:rsid w:val="00036167"/>
    <w:rsid w:val="00036DA4"/>
    <w:rsid w:val="000370AA"/>
    <w:rsid w:val="0003725B"/>
    <w:rsid w:val="000409C1"/>
    <w:rsid w:val="00040CD5"/>
    <w:rsid w:val="00040ED8"/>
    <w:rsid w:val="000414D1"/>
    <w:rsid w:val="00041842"/>
    <w:rsid w:val="0004287F"/>
    <w:rsid w:val="0004324B"/>
    <w:rsid w:val="00043387"/>
    <w:rsid w:val="00043A15"/>
    <w:rsid w:val="00043CD1"/>
    <w:rsid w:val="000444D5"/>
    <w:rsid w:val="000447EE"/>
    <w:rsid w:val="000448A7"/>
    <w:rsid w:val="00044CBC"/>
    <w:rsid w:val="00044D3C"/>
    <w:rsid w:val="00044DF1"/>
    <w:rsid w:val="00044F63"/>
    <w:rsid w:val="0004525C"/>
    <w:rsid w:val="0004567B"/>
    <w:rsid w:val="000462C1"/>
    <w:rsid w:val="00046EBC"/>
    <w:rsid w:val="0004748F"/>
    <w:rsid w:val="000475BD"/>
    <w:rsid w:val="0004793C"/>
    <w:rsid w:val="0005075F"/>
    <w:rsid w:val="00050BFC"/>
    <w:rsid w:val="00051351"/>
    <w:rsid w:val="00051D80"/>
    <w:rsid w:val="000527E7"/>
    <w:rsid w:val="0005304B"/>
    <w:rsid w:val="0005305C"/>
    <w:rsid w:val="000531F3"/>
    <w:rsid w:val="00053298"/>
    <w:rsid w:val="00053329"/>
    <w:rsid w:val="00053333"/>
    <w:rsid w:val="000536FE"/>
    <w:rsid w:val="000538EE"/>
    <w:rsid w:val="00053926"/>
    <w:rsid w:val="000546B0"/>
    <w:rsid w:val="00054747"/>
    <w:rsid w:val="00054A84"/>
    <w:rsid w:val="00054A8E"/>
    <w:rsid w:val="00054DC4"/>
    <w:rsid w:val="00055017"/>
    <w:rsid w:val="00055187"/>
    <w:rsid w:val="00055A2E"/>
    <w:rsid w:val="0005614C"/>
    <w:rsid w:val="000566E2"/>
    <w:rsid w:val="00056FDF"/>
    <w:rsid w:val="0005790F"/>
    <w:rsid w:val="00057BF3"/>
    <w:rsid w:val="00057D12"/>
    <w:rsid w:val="00060394"/>
    <w:rsid w:val="000607D8"/>
    <w:rsid w:val="00060D55"/>
    <w:rsid w:val="00061592"/>
    <w:rsid w:val="00061DD9"/>
    <w:rsid w:val="00063B6A"/>
    <w:rsid w:val="00064421"/>
    <w:rsid w:val="0006452A"/>
    <w:rsid w:val="000646E9"/>
    <w:rsid w:val="00064BF7"/>
    <w:rsid w:val="00064D13"/>
    <w:rsid w:val="00065620"/>
    <w:rsid w:val="00066970"/>
    <w:rsid w:val="00066C52"/>
    <w:rsid w:val="00067BE6"/>
    <w:rsid w:val="00070102"/>
    <w:rsid w:val="00070EF0"/>
    <w:rsid w:val="00071569"/>
    <w:rsid w:val="000715C2"/>
    <w:rsid w:val="00071741"/>
    <w:rsid w:val="000719CB"/>
    <w:rsid w:val="00071C19"/>
    <w:rsid w:val="000728C4"/>
    <w:rsid w:val="00072EF7"/>
    <w:rsid w:val="00073221"/>
    <w:rsid w:val="00073548"/>
    <w:rsid w:val="00073694"/>
    <w:rsid w:val="00074032"/>
    <w:rsid w:val="0007405C"/>
    <w:rsid w:val="0007422B"/>
    <w:rsid w:val="00074C61"/>
    <w:rsid w:val="00075AF9"/>
    <w:rsid w:val="00075E36"/>
    <w:rsid w:val="0007622A"/>
    <w:rsid w:val="0007685C"/>
    <w:rsid w:val="0007703F"/>
    <w:rsid w:val="000770D8"/>
    <w:rsid w:val="00077C36"/>
    <w:rsid w:val="00080900"/>
    <w:rsid w:val="00080EA4"/>
    <w:rsid w:val="000814CB"/>
    <w:rsid w:val="00081DE4"/>
    <w:rsid w:val="000828F6"/>
    <w:rsid w:val="00082AA6"/>
    <w:rsid w:val="0008307C"/>
    <w:rsid w:val="0008369D"/>
    <w:rsid w:val="000839BF"/>
    <w:rsid w:val="0008423A"/>
    <w:rsid w:val="000843B7"/>
    <w:rsid w:val="000847ED"/>
    <w:rsid w:val="00084B0A"/>
    <w:rsid w:val="00084B62"/>
    <w:rsid w:val="00085151"/>
    <w:rsid w:val="000859CC"/>
    <w:rsid w:val="00085FE0"/>
    <w:rsid w:val="00086B9A"/>
    <w:rsid w:val="000875C1"/>
    <w:rsid w:val="00087660"/>
    <w:rsid w:val="000879D4"/>
    <w:rsid w:val="00087FF6"/>
    <w:rsid w:val="00090BD7"/>
    <w:rsid w:val="00091134"/>
    <w:rsid w:val="00091211"/>
    <w:rsid w:val="000916A6"/>
    <w:rsid w:val="00092A94"/>
    <w:rsid w:val="00093017"/>
    <w:rsid w:val="00093731"/>
    <w:rsid w:val="00093F70"/>
    <w:rsid w:val="00093FAF"/>
    <w:rsid w:val="0009490D"/>
    <w:rsid w:val="00094925"/>
    <w:rsid w:val="00094AE7"/>
    <w:rsid w:val="00094B50"/>
    <w:rsid w:val="00094D68"/>
    <w:rsid w:val="00095BE5"/>
    <w:rsid w:val="00095D9E"/>
    <w:rsid w:val="00095F5B"/>
    <w:rsid w:val="00095F80"/>
    <w:rsid w:val="00096414"/>
    <w:rsid w:val="000969A0"/>
    <w:rsid w:val="00096D34"/>
    <w:rsid w:val="00097455"/>
    <w:rsid w:val="00097619"/>
    <w:rsid w:val="00097DB4"/>
    <w:rsid w:val="000A006E"/>
    <w:rsid w:val="000A1158"/>
    <w:rsid w:val="000A1172"/>
    <w:rsid w:val="000A1CEE"/>
    <w:rsid w:val="000A2457"/>
    <w:rsid w:val="000A2B46"/>
    <w:rsid w:val="000A2C44"/>
    <w:rsid w:val="000A2DB5"/>
    <w:rsid w:val="000A30D7"/>
    <w:rsid w:val="000A3F50"/>
    <w:rsid w:val="000A4418"/>
    <w:rsid w:val="000A58AB"/>
    <w:rsid w:val="000A5AF1"/>
    <w:rsid w:val="000A5C4F"/>
    <w:rsid w:val="000A5C51"/>
    <w:rsid w:val="000A690A"/>
    <w:rsid w:val="000A6F1E"/>
    <w:rsid w:val="000A6F32"/>
    <w:rsid w:val="000A7504"/>
    <w:rsid w:val="000A7AC9"/>
    <w:rsid w:val="000A7BC4"/>
    <w:rsid w:val="000A7E53"/>
    <w:rsid w:val="000B024B"/>
    <w:rsid w:val="000B0589"/>
    <w:rsid w:val="000B0755"/>
    <w:rsid w:val="000B09B4"/>
    <w:rsid w:val="000B0CAD"/>
    <w:rsid w:val="000B11D6"/>
    <w:rsid w:val="000B128B"/>
    <w:rsid w:val="000B191E"/>
    <w:rsid w:val="000B1EF6"/>
    <w:rsid w:val="000B25B9"/>
    <w:rsid w:val="000B41AC"/>
    <w:rsid w:val="000B48D0"/>
    <w:rsid w:val="000B48EA"/>
    <w:rsid w:val="000B5899"/>
    <w:rsid w:val="000B59D9"/>
    <w:rsid w:val="000B5BC3"/>
    <w:rsid w:val="000B6B7E"/>
    <w:rsid w:val="000B73C7"/>
    <w:rsid w:val="000B7502"/>
    <w:rsid w:val="000B7BB7"/>
    <w:rsid w:val="000C01BF"/>
    <w:rsid w:val="000C053E"/>
    <w:rsid w:val="000C0FB9"/>
    <w:rsid w:val="000C10A3"/>
    <w:rsid w:val="000C14E1"/>
    <w:rsid w:val="000C1809"/>
    <w:rsid w:val="000C2E38"/>
    <w:rsid w:val="000C336B"/>
    <w:rsid w:val="000C371C"/>
    <w:rsid w:val="000C4AEB"/>
    <w:rsid w:val="000C4C8C"/>
    <w:rsid w:val="000C4E3F"/>
    <w:rsid w:val="000C504E"/>
    <w:rsid w:val="000C53E9"/>
    <w:rsid w:val="000C550C"/>
    <w:rsid w:val="000C5BDA"/>
    <w:rsid w:val="000C61AE"/>
    <w:rsid w:val="000C66B1"/>
    <w:rsid w:val="000C6DB6"/>
    <w:rsid w:val="000C6EEE"/>
    <w:rsid w:val="000C7499"/>
    <w:rsid w:val="000C76B9"/>
    <w:rsid w:val="000C77D4"/>
    <w:rsid w:val="000C7A1F"/>
    <w:rsid w:val="000D0451"/>
    <w:rsid w:val="000D0471"/>
    <w:rsid w:val="000D0951"/>
    <w:rsid w:val="000D0B34"/>
    <w:rsid w:val="000D0C38"/>
    <w:rsid w:val="000D1522"/>
    <w:rsid w:val="000D1D64"/>
    <w:rsid w:val="000D2422"/>
    <w:rsid w:val="000D2524"/>
    <w:rsid w:val="000D2592"/>
    <w:rsid w:val="000D2987"/>
    <w:rsid w:val="000D29CB"/>
    <w:rsid w:val="000D29DF"/>
    <w:rsid w:val="000D2F8B"/>
    <w:rsid w:val="000D315D"/>
    <w:rsid w:val="000D36C8"/>
    <w:rsid w:val="000D3836"/>
    <w:rsid w:val="000D3838"/>
    <w:rsid w:val="000D3D53"/>
    <w:rsid w:val="000D3EA9"/>
    <w:rsid w:val="000D3EEF"/>
    <w:rsid w:val="000D467F"/>
    <w:rsid w:val="000D638B"/>
    <w:rsid w:val="000D6CAC"/>
    <w:rsid w:val="000D6D22"/>
    <w:rsid w:val="000D6DE2"/>
    <w:rsid w:val="000D7424"/>
    <w:rsid w:val="000D7E69"/>
    <w:rsid w:val="000E0751"/>
    <w:rsid w:val="000E0A20"/>
    <w:rsid w:val="000E0F80"/>
    <w:rsid w:val="000E1421"/>
    <w:rsid w:val="000E1A90"/>
    <w:rsid w:val="000E2437"/>
    <w:rsid w:val="000E2569"/>
    <w:rsid w:val="000E340A"/>
    <w:rsid w:val="000E35B0"/>
    <w:rsid w:val="000E3AF9"/>
    <w:rsid w:val="000E4D66"/>
    <w:rsid w:val="000E4E49"/>
    <w:rsid w:val="000E500E"/>
    <w:rsid w:val="000E59B2"/>
    <w:rsid w:val="000E6487"/>
    <w:rsid w:val="000E69A9"/>
    <w:rsid w:val="000E6DA6"/>
    <w:rsid w:val="000E71DA"/>
    <w:rsid w:val="000E7A9E"/>
    <w:rsid w:val="000F01A7"/>
    <w:rsid w:val="000F0538"/>
    <w:rsid w:val="000F114B"/>
    <w:rsid w:val="000F1200"/>
    <w:rsid w:val="000F1519"/>
    <w:rsid w:val="000F15E2"/>
    <w:rsid w:val="000F173A"/>
    <w:rsid w:val="000F1B5A"/>
    <w:rsid w:val="000F1D32"/>
    <w:rsid w:val="000F2E9B"/>
    <w:rsid w:val="000F37B0"/>
    <w:rsid w:val="000F3D0E"/>
    <w:rsid w:val="000F3E84"/>
    <w:rsid w:val="000F416D"/>
    <w:rsid w:val="000F4409"/>
    <w:rsid w:val="000F4617"/>
    <w:rsid w:val="000F4931"/>
    <w:rsid w:val="000F4A43"/>
    <w:rsid w:val="000F544C"/>
    <w:rsid w:val="000F656B"/>
    <w:rsid w:val="000F66FC"/>
    <w:rsid w:val="000F6F40"/>
    <w:rsid w:val="000F78BD"/>
    <w:rsid w:val="000F7922"/>
    <w:rsid w:val="001002F6"/>
    <w:rsid w:val="001003B3"/>
    <w:rsid w:val="001004FA"/>
    <w:rsid w:val="0010264B"/>
    <w:rsid w:val="0010296D"/>
    <w:rsid w:val="00102F8D"/>
    <w:rsid w:val="001035BF"/>
    <w:rsid w:val="0010401B"/>
    <w:rsid w:val="001046F8"/>
    <w:rsid w:val="0010528F"/>
    <w:rsid w:val="0010555B"/>
    <w:rsid w:val="001058C6"/>
    <w:rsid w:val="00105A41"/>
    <w:rsid w:val="00105CCB"/>
    <w:rsid w:val="001066A5"/>
    <w:rsid w:val="00106CFA"/>
    <w:rsid w:val="001077C3"/>
    <w:rsid w:val="001101AB"/>
    <w:rsid w:val="0011203B"/>
    <w:rsid w:val="001121C2"/>
    <w:rsid w:val="00112668"/>
    <w:rsid w:val="00113470"/>
    <w:rsid w:val="00113DC2"/>
    <w:rsid w:val="00113E90"/>
    <w:rsid w:val="001144FD"/>
    <w:rsid w:val="00115067"/>
    <w:rsid w:val="00115458"/>
    <w:rsid w:val="00115C5A"/>
    <w:rsid w:val="00116066"/>
    <w:rsid w:val="00117082"/>
    <w:rsid w:val="00120402"/>
    <w:rsid w:val="001205D7"/>
    <w:rsid w:val="00120944"/>
    <w:rsid w:val="00120F2D"/>
    <w:rsid w:val="001212C7"/>
    <w:rsid w:val="00121792"/>
    <w:rsid w:val="00121889"/>
    <w:rsid w:val="0012204B"/>
    <w:rsid w:val="00122973"/>
    <w:rsid w:val="001236F4"/>
    <w:rsid w:val="001241A7"/>
    <w:rsid w:val="00124542"/>
    <w:rsid w:val="00124E81"/>
    <w:rsid w:val="00125685"/>
    <w:rsid w:val="001264CF"/>
    <w:rsid w:val="00126563"/>
    <w:rsid w:val="00126688"/>
    <w:rsid w:val="0012672C"/>
    <w:rsid w:val="0012757E"/>
    <w:rsid w:val="0012776F"/>
    <w:rsid w:val="00130213"/>
    <w:rsid w:val="001307D1"/>
    <w:rsid w:val="001307FA"/>
    <w:rsid w:val="00130B17"/>
    <w:rsid w:val="001312A2"/>
    <w:rsid w:val="0013143A"/>
    <w:rsid w:val="00131494"/>
    <w:rsid w:val="001317CE"/>
    <w:rsid w:val="0013183C"/>
    <w:rsid w:val="001318B2"/>
    <w:rsid w:val="001323AA"/>
    <w:rsid w:val="0013248A"/>
    <w:rsid w:val="00132609"/>
    <w:rsid w:val="00132DC4"/>
    <w:rsid w:val="00133924"/>
    <w:rsid w:val="00133AE2"/>
    <w:rsid w:val="00134A12"/>
    <w:rsid w:val="00134AC2"/>
    <w:rsid w:val="00134BCA"/>
    <w:rsid w:val="00135352"/>
    <w:rsid w:val="001356C3"/>
    <w:rsid w:val="001359F9"/>
    <w:rsid w:val="00135F7D"/>
    <w:rsid w:val="001364E7"/>
    <w:rsid w:val="0013692F"/>
    <w:rsid w:val="00136957"/>
    <w:rsid w:val="00136EC4"/>
    <w:rsid w:val="0013710A"/>
    <w:rsid w:val="001376D0"/>
    <w:rsid w:val="00140116"/>
    <w:rsid w:val="00140796"/>
    <w:rsid w:val="00140E1D"/>
    <w:rsid w:val="00140FF4"/>
    <w:rsid w:val="00141E34"/>
    <w:rsid w:val="00141E87"/>
    <w:rsid w:val="00142003"/>
    <w:rsid w:val="001422B8"/>
    <w:rsid w:val="001424FE"/>
    <w:rsid w:val="0014256E"/>
    <w:rsid w:val="001428CB"/>
    <w:rsid w:val="00142B12"/>
    <w:rsid w:val="0014336F"/>
    <w:rsid w:val="001434E8"/>
    <w:rsid w:val="00143D76"/>
    <w:rsid w:val="00143E31"/>
    <w:rsid w:val="001440A5"/>
    <w:rsid w:val="00145281"/>
    <w:rsid w:val="001459A2"/>
    <w:rsid w:val="00146626"/>
    <w:rsid w:val="0014684A"/>
    <w:rsid w:val="00146BC6"/>
    <w:rsid w:val="00146CF6"/>
    <w:rsid w:val="00146DC7"/>
    <w:rsid w:val="00146F8F"/>
    <w:rsid w:val="001473FF"/>
    <w:rsid w:val="001477C8"/>
    <w:rsid w:val="001477E7"/>
    <w:rsid w:val="001478C1"/>
    <w:rsid w:val="00147922"/>
    <w:rsid w:val="00147BD0"/>
    <w:rsid w:val="00147F48"/>
    <w:rsid w:val="0015172B"/>
    <w:rsid w:val="00151EFA"/>
    <w:rsid w:val="00152287"/>
    <w:rsid w:val="00152932"/>
    <w:rsid w:val="00152A79"/>
    <w:rsid w:val="00152E3D"/>
    <w:rsid w:val="001538C4"/>
    <w:rsid w:val="00154B18"/>
    <w:rsid w:val="00154D88"/>
    <w:rsid w:val="0015501D"/>
    <w:rsid w:val="001552EA"/>
    <w:rsid w:val="0015564B"/>
    <w:rsid w:val="00155A42"/>
    <w:rsid w:val="001562C3"/>
    <w:rsid w:val="0015653C"/>
    <w:rsid w:val="00156D1B"/>
    <w:rsid w:val="00156F57"/>
    <w:rsid w:val="00157385"/>
    <w:rsid w:val="001600F8"/>
    <w:rsid w:val="00160121"/>
    <w:rsid w:val="00160387"/>
    <w:rsid w:val="001609AC"/>
    <w:rsid w:val="001610B5"/>
    <w:rsid w:val="0016121F"/>
    <w:rsid w:val="0016220B"/>
    <w:rsid w:val="00162426"/>
    <w:rsid w:val="001627B8"/>
    <w:rsid w:val="00162A87"/>
    <w:rsid w:val="00163012"/>
    <w:rsid w:val="001631E1"/>
    <w:rsid w:val="0016324E"/>
    <w:rsid w:val="00163378"/>
    <w:rsid w:val="0016387C"/>
    <w:rsid w:val="00163EFB"/>
    <w:rsid w:val="001640DD"/>
    <w:rsid w:val="0016424E"/>
    <w:rsid w:val="00164441"/>
    <w:rsid w:val="00164A35"/>
    <w:rsid w:val="00165440"/>
    <w:rsid w:val="00165616"/>
    <w:rsid w:val="0016562D"/>
    <w:rsid w:val="0016629C"/>
    <w:rsid w:val="001667C2"/>
    <w:rsid w:val="00166B38"/>
    <w:rsid w:val="00166BEA"/>
    <w:rsid w:val="001678BC"/>
    <w:rsid w:val="00167933"/>
    <w:rsid w:val="001679FD"/>
    <w:rsid w:val="001704C9"/>
    <w:rsid w:val="00170B9B"/>
    <w:rsid w:val="00171383"/>
    <w:rsid w:val="0017197C"/>
    <w:rsid w:val="001719D5"/>
    <w:rsid w:val="00171A45"/>
    <w:rsid w:val="00172617"/>
    <w:rsid w:val="00172829"/>
    <w:rsid w:val="00172D84"/>
    <w:rsid w:val="00173458"/>
    <w:rsid w:val="00173F21"/>
    <w:rsid w:val="00174414"/>
    <w:rsid w:val="00174727"/>
    <w:rsid w:val="00174A3D"/>
    <w:rsid w:val="00174E47"/>
    <w:rsid w:val="00174ECE"/>
    <w:rsid w:val="00175491"/>
    <w:rsid w:val="0017572A"/>
    <w:rsid w:val="0017640C"/>
    <w:rsid w:val="00176654"/>
    <w:rsid w:val="00176664"/>
    <w:rsid w:val="0017684D"/>
    <w:rsid w:val="001769C4"/>
    <w:rsid w:val="00176EFC"/>
    <w:rsid w:val="00176F85"/>
    <w:rsid w:val="0017709B"/>
    <w:rsid w:val="00177757"/>
    <w:rsid w:val="00180C97"/>
    <w:rsid w:val="0018122A"/>
    <w:rsid w:val="00181833"/>
    <w:rsid w:val="00181A87"/>
    <w:rsid w:val="00181D60"/>
    <w:rsid w:val="0018297C"/>
    <w:rsid w:val="00182EE2"/>
    <w:rsid w:val="001831E0"/>
    <w:rsid w:val="00183B80"/>
    <w:rsid w:val="00183DFF"/>
    <w:rsid w:val="0018410D"/>
    <w:rsid w:val="001842FC"/>
    <w:rsid w:val="001843F3"/>
    <w:rsid w:val="001857DE"/>
    <w:rsid w:val="0018588A"/>
    <w:rsid w:val="00185C35"/>
    <w:rsid w:val="00185D34"/>
    <w:rsid w:val="00186055"/>
    <w:rsid w:val="00186590"/>
    <w:rsid w:val="001865B1"/>
    <w:rsid w:val="00187368"/>
    <w:rsid w:val="00190C5D"/>
    <w:rsid w:val="001912BD"/>
    <w:rsid w:val="00191889"/>
    <w:rsid w:val="00192411"/>
    <w:rsid w:val="001929DF"/>
    <w:rsid w:val="00192FE3"/>
    <w:rsid w:val="00193473"/>
    <w:rsid w:val="0019350D"/>
    <w:rsid w:val="00193667"/>
    <w:rsid w:val="00193ABF"/>
    <w:rsid w:val="00193BE9"/>
    <w:rsid w:val="00193D43"/>
    <w:rsid w:val="00193F22"/>
    <w:rsid w:val="001941B5"/>
    <w:rsid w:val="001941B7"/>
    <w:rsid w:val="00194206"/>
    <w:rsid w:val="00194A99"/>
    <w:rsid w:val="00195C14"/>
    <w:rsid w:val="00195EA5"/>
    <w:rsid w:val="0019688F"/>
    <w:rsid w:val="001977CF"/>
    <w:rsid w:val="00197B3B"/>
    <w:rsid w:val="001A064B"/>
    <w:rsid w:val="001A096E"/>
    <w:rsid w:val="001A1884"/>
    <w:rsid w:val="001A1BB2"/>
    <w:rsid w:val="001A26EE"/>
    <w:rsid w:val="001A294F"/>
    <w:rsid w:val="001A2E5B"/>
    <w:rsid w:val="001A2FE0"/>
    <w:rsid w:val="001A37E1"/>
    <w:rsid w:val="001A3C07"/>
    <w:rsid w:val="001A3D85"/>
    <w:rsid w:val="001A3E65"/>
    <w:rsid w:val="001A4324"/>
    <w:rsid w:val="001A4805"/>
    <w:rsid w:val="001A48B6"/>
    <w:rsid w:val="001A4D47"/>
    <w:rsid w:val="001A4D5A"/>
    <w:rsid w:val="001A4EDA"/>
    <w:rsid w:val="001A4F0F"/>
    <w:rsid w:val="001A5131"/>
    <w:rsid w:val="001A5236"/>
    <w:rsid w:val="001A5A8E"/>
    <w:rsid w:val="001A6460"/>
    <w:rsid w:val="001A6587"/>
    <w:rsid w:val="001A66E7"/>
    <w:rsid w:val="001B08FD"/>
    <w:rsid w:val="001B10CF"/>
    <w:rsid w:val="001B11EC"/>
    <w:rsid w:val="001B1276"/>
    <w:rsid w:val="001B182B"/>
    <w:rsid w:val="001B1BBC"/>
    <w:rsid w:val="001B1F8D"/>
    <w:rsid w:val="001B2484"/>
    <w:rsid w:val="001B2964"/>
    <w:rsid w:val="001B2E77"/>
    <w:rsid w:val="001B3003"/>
    <w:rsid w:val="001B34A3"/>
    <w:rsid w:val="001B355A"/>
    <w:rsid w:val="001B3A9B"/>
    <w:rsid w:val="001B4BEB"/>
    <w:rsid w:val="001B4C5A"/>
    <w:rsid w:val="001B4DE8"/>
    <w:rsid w:val="001B5390"/>
    <w:rsid w:val="001B5585"/>
    <w:rsid w:val="001B5727"/>
    <w:rsid w:val="001B5A8C"/>
    <w:rsid w:val="001B6983"/>
    <w:rsid w:val="001B792E"/>
    <w:rsid w:val="001B7CF7"/>
    <w:rsid w:val="001B7E36"/>
    <w:rsid w:val="001C0338"/>
    <w:rsid w:val="001C0431"/>
    <w:rsid w:val="001C046E"/>
    <w:rsid w:val="001C05D5"/>
    <w:rsid w:val="001C16A7"/>
    <w:rsid w:val="001C1D46"/>
    <w:rsid w:val="001C1FAF"/>
    <w:rsid w:val="001C20C1"/>
    <w:rsid w:val="001C38D6"/>
    <w:rsid w:val="001C3A59"/>
    <w:rsid w:val="001C4456"/>
    <w:rsid w:val="001C4558"/>
    <w:rsid w:val="001C4569"/>
    <w:rsid w:val="001C4A4E"/>
    <w:rsid w:val="001C4AD2"/>
    <w:rsid w:val="001C4B17"/>
    <w:rsid w:val="001C4CA9"/>
    <w:rsid w:val="001C5A6F"/>
    <w:rsid w:val="001C64A7"/>
    <w:rsid w:val="001C6AEE"/>
    <w:rsid w:val="001C7303"/>
    <w:rsid w:val="001C7EA9"/>
    <w:rsid w:val="001D01B8"/>
    <w:rsid w:val="001D024D"/>
    <w:rsid w:val="001D03D7"/>
    <w:rsid w:val="001D0473"/>
    <w:rsid w:val="001D0791"/>
    <w:rsid w:val="001D07D4"/>
    <w:rsid w:val="001D0812"/>
    <w:rsid w:val="001D092D"/>
    <w:rsid w:val="001D0CAC"/>
    <w:rsid w:val="001D0F82"/>
    <w:rsid w:val="001D0FC2"/>
    <w:rsid w:val="001D1BF8"/>
    <w:rsid w:val="001D1C2B"/>
    <w:rsid w:val="001D1EB4"/>
    <w:rsid w:val="001D2509"/>
    <w:rsid w:val="001D2E60"/>
    <w:rsid w:val="001D300C"/>
    <w:rsid w:val="001D3305"/>
    <w:rsid w:val="001D3B23"/>
    <w:rsid w:val="001D4242"/>
    <w:rsid w:val="001D4319"/>
    <w:rsid w:val="001D49D0"/>
    <w:rsid w:val="001D4A9B"/>
    <w:rsid w:val="001D4AF2"/>
    <w:rsid w:val="001D4CE4"/>
    <w:rsid w:val="001D513E"/>
    <w:rsid w:val="001D5BF3"/>
    <w:rsid w:val="001D5CBC"/>
    <w:rsid w:val="001D6BF9"/>
    <w:rsid w:val="001D6C67"/>
    <w:rsid w:val="001D6CA5"/>
    <w:rsid w:val="001D70A9"/>
    <w:rsid w:val="001D76BA"/>
    <w:rsid w:val="001D773E"/>
    <w:rsid w:val="001D79F3"/>
    <w:rsid w:val="001E016B"/>
    <w:rsid w:val="001E0207"/>
    <w:rsid w:val="001E020E"/>
    <w:rsid w:val="001E0450"/>
    <w:rsid w:val="001E0657"/>
    <w:rsid w:val="001E09A6"/>
    <w:rsid w:val="001E0A9D"/>
    <w:rsid w:val="001E0F18"/>
    <w:rsid w:val="001E1BF6"/>
    <w:rsid w:val="001E1F93"/>
    <w:rsid w:val="001E300C"/>
    <w:rsid w:val="001E312C"/>
    <w:rsid w:val="001E322F"/>
    <w:rsid w:val="001E4046"/>
    <w:rsid w:val="001E4077"/>
    <w:rsid w:val="001E4230"/>
    <w:rsid w:val="001E48AB"/>
    <w:rsid w:val="001E4A83"/>
    <w:rsid w:val="001E5139"/>
    <w:rsid w:val="001E592D"/>
    <w:rsid w:val="001E5C15"/>
    <w:rsid w:val="001E73DD"/>
    <w:rsid w:val="001E7B4E"/>
    <w:rsid w:val="001F081E"/>
    <w:rsid w:val="001F08B5"/>
    <w:rsid w:val="001F1139"/>
    <w:rsid w:val="001F158C"/>
    <w:rsid w:val="001F1BFA"/>
    <w:rsid w:val="001F1F97"/>
    <w:rsid w:val="001F2439"/>
    <w:rsid w:val="001F25AB"/>
    <w:rsid w:val="001F29AC"/>
    <w:rsid w:val="001F2E25"/>
    <w:rsid w:val="001F390E"/>
    <w:rsid w:val="001F4513"/>
    <w:rsid w:val="001F539E"/>
    <w:rsid w:val="001F5477"/>
    <w:rsid w:val="001F54D0"/>
    <w:rsid w:val="001F55CA"/>
    <w:rsid w:val="001F5AF9"/>
    <w:rsid w:val="001F6121"/>
    <w:rsid w:val="001F61FB"/>
    <w:rsid w:val="0020007E"/>
    <w:rsid w:val="00200497"/>
    <w:rsid w:val="00200F38"/>
    <w:rsid w:val="00201602"/>
    <w:rsid w:val="002019CE"/>
    <w:rsid w:val="0020258F"/>
    <w:rsid w:val="0020315C"/>
    <w:rsid w:val="00203877"/>
    <w:rsid w:val="002040D8"/>
    <w:rsid w:val="0020430D"/>
    <w:rsid w:val="00204DB1"/>
    <w:rsid w:val="002051AB"/>
    <w:rsid w:val="002052E0"/>
    <w:rsid w:val="00205353"/>
    <w:rsid w:val="00205752"/>
    <w:rsid w:val="00205874"/>
    <w:rsid w:val="00205BA2"/>
    <w:rsid w:val="00205F92"/>
    <w:rsid w:val="002061CE"/>
    <w:rsid w:val="00206937"/>
    <w:rsid w:val="0020754C"/>
    <w:rsid w:val="00207B3D"/>
    <w:rsid w:val="002101B7"/>
    <w:rsid w:val="00210CEA"/>
    <w:rsid w:val="0021109D"/>
    <w:rsid w:val="00211236"/>
    <w:rsid w:val="00211947"/>
    <w:rsid w:val="00211963"/>
    <w:rsid w:val="00211BE1"/>
    <w:rsid w:val="00211FF7"/>
    <w:rsid w:val="00212614"/>
    <w:rsid w:val="00213131"/>
    <w:rsid w:val="00213264"/>
    <w:rsid w:val="00213B93"/>
    <w:rsid w:val="00213D2D"/>
    <w:rsid w:val="00213D46"/>
    <w:rsid w:val="002143BA"/>
    <w:rsid w:val="00214A97"/>
    <w:rsid w:val="0021584C"/>
    <w:rsid w:val="00215E4A"/>
    <w:rsid w:val="00216385"/>
    <w:rsid w:val="0021651C"/>
    <w:rsid w:val="00216615"/>
    <w:rsid w:val="00216AF3"/>
    <w:rsid w:val="0021726E"/>
    <w:rsid w:val="002177A0"/>
    <w:rsid w:val="00217DE9"/>
    <w:rsid w:val="002201FE"/>
    <w:rsid w:val="0022092B"/>
    <w:rsid w:val="00221631"/>
    <w:rsid w:val="002217C9"/>
    <w:rsid w:val="002218ED"/>
    <w:rsid w:val="00222988"/>
    <w:rsid w:val="0022348C"/>
    <w:rsid w:val="00223EF8"/>
    <w:rsid w:val="002242A8"/>
    <w:rsid w:val="002243F2"/>
    <w:rsid w:val="00224480"/>
    <w:rsid w:val="00224976"/>
    <w:rsid w:val="002251AD"/>
    <w:rsid w:val="0022579C"/>
    <w:rsid w:val="00225975"/>
    <w:rsid w:val="00225A9E"/>
    <w:rsid w:val="00225F2B"/>
    <w:rsid w:val="0022659F"/>
    <w:rsid w:val="00226A2E"/>
    <w:rsid w:val="00226D32"/>
    <w:rsid w:val="00226F3A"/>
    <w:rsid w:val="00227531"/>
    <w:rsid w:val="00227587"/>
    <w:rsid w:val="00227744"/>
    <w:rsid w:val="002277C8"/>
    <w:rsid w:val="00227917"/>
    <w:rsid w:val="00227AE5"/>
    <w:rsid w:val="00227E66"/>
    <w:rsid w:val="00227F66"/>
    <w:rsid w:val="00230438"/>
    <w:rsid w:val="00230BDA"/>
    <w:rsid w:val="00230E70"/>
    <w:rsid w:val="002313C3"/>
    <w:rsid w:val="00231495"/>
    <w:rsid w:val="00231640"/>
    <w:rsid w:val="00231B0C"/>
    <w:rsid w:val="00231BC2"/>
    <w:rsid w:val="002320FE"/>
    <w:rsid w:val="00232F64"/>
    <w:rsid w:val="0023354D"/>
    <w:rsid w:val="002338B9"/>
    <w:rsid w:val="00233A64"/>
    <w:rsid w:val="00233F4C"/>
    <w:rsid w:val="00234B68"/>
    <w:rsid w:val="00234E08"/>
    <w:rsid w:val="00234E4D"/>
    <w:rsid w:val="00235165"/>
    <w:rsid w:val="0023533A"/>
    <w:rsid w:val="0023587B"/>
    <w:rsid w:val="002364EE"/>
    <w:rsid w:val="00236A97"/>
    <w:rsid w:val="00236CCC"/>
    <w:rsid w:val="0023703B"/>
    <w:rsid w:val="00237273"/>
    <w:rsid w:val="00237889"/>
    <w:rsid w:val="00237C21"/>
    <w:rsid w:val="0024042A"/>
    <w:rsid w:val="002406C4"/>
    <w:rsid w:val="00241CFF"/>
    <w:rsid w:val="0024209E"/>
    <w:rsid w:val="0024243B"/>
    <w:rsid w:val="00242C14"/>
    <w:rsid w:val="00243260"/>
    <w:rsid w:val="002432B5"/>
    <w:rsid w:val="00243553"/>
    <w:rsid w:val="0024395F"/>
    <w:rsid w:val="0024429C"/>
    <w:rsid w:val="00244F16"/>
    <w:rsid w:val="00244F36"/>
    <w:rsid w:val="002455FC"/>
    <w:rsid w:val="00245BE7"/>
    <w:rsid w:val="00245E9A"/>
    <w:rsid w:val="00246169"/>
    <w:rsid w:val="00246A53"/>
    <w:rsid w:val="00246B97"/>
    <w:rsid w:val="00246DEA"/>
    <w:rsid w:val="00247210"/>
    <w:rsid w:val="00247581"/>
    <w:rsid w:val="00250A7A"/>
    <w:rsid w:val="00251122"/>
    <w:rsid w:val="00251277"/>
    <w:rsid w:val="002513ED"/>
    <w:rsid w:val="00251566"/>
    <w:rsid w:val="002518EB"/>
    <w:rsid w:val="00251B5E"/>
    <w:rsid w:val="0025213D"/>
    <w:rsid w:val="0025228A"/>
    <w:rsid w:val="00252ADD"/>
    <w:rsid w:val="00252B4F"/>
    <w:rsid w:val="00253066"/>
    <w:rsid w:val="0025337C"/>
    <w:rsid w:val="002533C9"/>
    <w:rsid w:val="002540AF"/>
    <w:rsid w:val="00254ADD"/>
    <w:rsid w:val="00254FD1"/>
    <w:rsid w:val="00255109"/>
    <w:rsid w:val="00255E18"/>
    <w:rsid w:val="00255E3B"/>
    <w:rsid w:val="00255F1A"/>
    <w:rsid w:val="00255FE4"/>
    <w:rsid w:val="00256026"/>
    <w:rsid w:val="00256FB3"/>
    <w:rsid w:val="0025721C"/>
    <w:rsid w:val="00257BC0"/>
    <w:rsid w:val="00257EAF"/>
    <w:rsid w:val="00260765"/>
    <w:rsid w:val="002608C5"/>
    <w:rsid w:val="00260F5F"/>
    <w:rsid w:val="00261A47"/>
    <w:rsid w:val="002622B6"/>
    <w:rsid w:val="002622CE"/>
    <w:rsid w:val="00262B0E"/>
    <w:rsid w:val="002632F4"/>
    <w:rsid w:val="00263840"/>
    <w:rsid w:val="00263889"/>
    <w:rsid w:val="00265CCF"/>
    <w:rsid w:val="00266163"/>
    <w:rsid w:val="002666D1"/>
    <w:rsid w:val="00266A3A"/>
    <w:rsid w:val="00266B57"/>
    <w:rsid w:val="00266F4E"/>
    <w:rsid w:val="00267049"/>
    <w:rsid w:val="00267416"/>
    <w:rsid w:val="0027046E"/>
    <w:rsid w:val="00270AE6"/>
    <w:rsid w:val="002710AA"/>
    <w:rsid w:val="00271813"/>
    <w:rsid w:val="00271B6C"/>
    <w:rsid w:val="00271E37"/>
    <w:rsid w:val="00272313"/>
    <w:rsid w:val="00272347"/>
    <w:rsid w:val="002744B8"/>
    <w:rsid w:val="002745DE"/>
    <w:rsid w:val="0027498E"/>
    <w:rsid w:val="00274F9E"/>
    <w:rsid w:val="00275434"/>
    <w:rsid w:val="0027549D"/>
    <w:rsid w:val="00275746"/>
    <w:rsid w:val="0027672D"/>
    <w:rsid w:val="00276B96"/>
    <w:rsid w:val="002773FC"/>
    <w:rsid w:val="0027774D"/>
    <w:rsid w:val="00280A55"/>
    <w:rsid w:val="00280B15"/>
    <w:rsid w:val="00281E0D"/>
    <w:rsid w:val="00282370"/>
    <w:rsid w:val="00282C96"/>
    <w:rsid w:val="00282CF3"/>
    <w:rsid w:val="002832E8"/>
    <w:rsid w:val="00283612"/>
    <w:rsid w:val="00283AF5"/>
    <w:rsid w:val="0028458D"/>
    <w:rsid w:val="002848BD"/>
    <w:rsid w:val="00285075"/>
    <w:rsid w:val="00286016"/>
    <w:rsid w:val="00286932"/>
    <w:rsid w:val="002870B9"/>
    <w:rsid w:val="002871C5"/>
    <w:rsid w:val="002871D9"/>
    <w:rsid w:val="0028729F"/>
    <w:rsid w:val="0028749D"/>
    <w:rsid w:val="00287554"/>
    <w:rsid w:val="00287929"/>
    <w:rsid w:val="002879EA"/>
    <w:rsid w:val="00287B0B"/>
    <w:rsid w:val="00287C04"/>
    <w:rsid w:val="002903DB"/>
    <w:rsid w:val="002906A7"/>
    <w:rsid w:val="002919EC"/>
    <w:rsid w:val="00291BFE"/>
    <w:rsid w:val="00291E19"/>
    <w:rsid w:val="00292B70"/>
    <w:rsid w:val="00292D6A"/>
    <w:rsid w:val="002933FD"/>
    <w:rsid w:val="002937FB"/>
    <w:rsid w:val="0029527D"/>
    <w:rsid w:val="00295397"/>
    <w:rsid w:val="00296144"/>
    <w:rsid w:val="00296DC9"/>
    <w:rsid w:val="00297A8E"/>
    <w:rsid w:val="00297AC5"/>
    <w:rsid w:val="00297E5C"/>
    <w:rsid w:val="002A09B1"/>
    <w:rsid w:val="002A0B4D"/>
    <w:rsid w:val="002A0F8A"/>
    <w:rsid w:val="002A1333"/>
    <w:rsid w:val="002A1ACF"/>
    <w:rsid w:val="002A1F5E"/>
    <w:rsid w:val="002A2195"/>
    <w:rsid w:val="002A26DD"/>
    <w:rsid w:val="002A2F08"/>
    <w:rsid w:val="002A33CD"/>
    <w:rsid w:val="002A3B9A"/>
    <w:rsid w:val="002A3FA4"/>
    <w:rsid w:val="002A51C4"/>
    <w:rsid w:val="002A5466"/>
    <w:rsid w:val="002A569D"/>
    <w:rsid w:val="002A5DFA"/>
    <w:rsid w:val="002A6C4B"/>
    <w:rsid w:val="002A71FD"/>
    <w:rsid w:val="002B0FA3"/>
    <w:rsid w:val="002B19E7"/>
    <w:rsid w:val="002B1AC6"/>
    <w:rsid w:val="002B1E2B"/>
    <w:rsid w:val="002B2681"/>
    <w:rsid w:val="002B2BD7"/>
    <w:rsid w:val="002B2E1E"/>
    <w:rsid w:val="002B2EA2"/>
    <w:rsid w:val="002B32FD"/>
    <w:rsid w:val="002B374B"/>
    <w:rsid w:val="002B3E38"/>
    <w:rsid w:val="002B4F60"/>
    <w:rsid w:val="002B592E"/>
    <w:rsid w:val="002B5D12"/>
    <w:rsid w:val="002B6046"/>
    <w:rsid w:val="002B6097"/>
    <w:rsid w:val="002B69F8"/>
    <w:rsid w:val="002B6CBF"/>
    <w:rsid w:val="002B6E18"/>
    <w:rsid w:val="002B79F8"/>
    <w:rsid w:val="002C0FD9"/>
    <w:rsid w:val="002C1693"/>
    <w:rsid w:val="002C174A"/>
    <w:rsid w:val="002C1996"/>
    <w:rsid w:val="002C1AD9"/>
    <w:rsid w:val="002C1D3A"/>
    <w:rsid w:val="002C2048"/>
    <w:rsid w:val="002C2104"/>
    <w:rsid w:val="002C26B2"/>
    <w:rsid w:val="002C2CF9"/>
    <w:rsid w:val="002C2EA5"/>
    <w:rsid w:val="002C31D3"/>
    <w:rsid w:val="002C432E"/>
    <w:rsid w:val="002C4586"/>
    <w:rsid w:val="002C486E"/>
    <w:rsid w:val="002C491D"/>
    <w:rsid w:val="002C4ABD"/>
    <w:rsid w:val="002C58CE"/>
    <w:rsid w:val="002C5F17"/>
    <w:rsid w:val="002C6147"/>
    <w:rsid w:val="002C6E32"/>
    <w:rsid w:val="002C7732"/>
    <w:rsid w:val="002C779C"/>
    <w:rsid w:val="002C7822"/>
    <w:rsid w:val="002C78AE"/>
    <w:rsid w:val="002D0087"/>
    <w:rsid w:val="002D0475"/>
    <w:rsid w:val="002D0599"/>
    <w:rsid w:val="002D0ED3"/>
    <w:rsid w:val="002D0F62"/>
    <w:rsid w:val="002D129D"/>
    <w:rsid w:val="002D135E"/>
    <w:rsid w:val="002D15DD"/>
    <w:rsid w:val="002D16F8"/>
    <w:rsid w:val="002D17A2"/>
    <w:rsid w:val="002D1CC8"/>
    <w:rsid w:val="002D1CE1"/>
    <w:rsid w:val="002D1FF3"/>
    <w:rsid w:val="002D20EE"/>
    <w:rsid w:val="002D2277"/>
    <w:rsid w:val="002D2C72"/>
    <w:rsid w:val="002D345A"/>
    <w:rsid w:val="002D3C92"/>
    <w:rsid w:val="002D3E37"/>
    <w:rsid w:val="002D47FC"/>
    <w:rsid w:val="002D50D3"/>
    <w:rsid w:val="002D577E"/>
    <w:rsid w:val="002D57C8"/>
    <w:rsid w:val="002D59AC"/>
    <w:rsid w:val="002D5EA2"/>
    <w:rsid w:val="002D6129"/>
    <w:rsid w:val="002D676F"/>
    <w:rsid w:val="002D6797"/>
    <w:rsid w:val="002D7264"/>
    <w:rsid w:val="002D72F8"/>
    <w:rsid w:val="002D7307"/>
    <w:rsid w:val="002D75C5"/>
    <w:rsid w:val="002D7967"/>
    <w:rsid w:val="002D7B64"/>
    <w:rsid w:val="002E0064"/>
    <w:rsid w:val="002E0362"/>
    <w:rsid w:val="002E0557"/>
    <w:rsid w:val="002E1659"/>
    <w:rsid w:val="002E174E"/>
    <w:rsid w:val="002E1AF1"/>
    <w:rsid w:val="002E2123"/>
    <w:rsid w:val="002E28B4"/>
    <w:rsid w:val="002E29CD"/>
    <w:rsid w:val="002E2AB0"/>
    <w:rsid w:val="002E3023"/>
    <w:rsid w:val="002E31DE"/>
    <w:rsid w:val="002E36BA"/>
    <w:rsid w:val="002E3C41"/>
    <w:rsid w:val="002E3C98"/>
    <w:rsid w:val="002E440D"/>
    <w:rsid w:val="002E4499"/>
    <w:rsid w:val="002E4562"/>
    <w:rsid w:val="002E45F8"/>
    <w:rsid w:val="002E4705"/>
    <w:rsid w:val="002E4C7F"/>
    <w:rsid w:val="002E62F0"/>
    <w:rsid w:val="002E6554"/>
    <w:rsid w:val="002E67F5"/>
    <w:rsid w:val="002E6B9B"/>
    <w:rsid w:val="002E7519"/>
    <w:rsid w:val="002E764F"/>
    <w:rsid w:val="002F0028"/>
    <w:rsid w:val="002F0583"/>
    <w:rsid w:val="002F0FA4"/>
    <w:rsid w:val="002F1147"/>
    <w:rsid w:val="002F140C"/>
    <w:rsid w:val="002F2003"/>
    <w:rsid w:val="002F212F"/>
    <w:rsid w:val="002F2762"/>
    <w:rsid w:val="002F293C"/>
    <w:rsid w:val="002F2CAA"/>
    <w:rsid w:val="002F419B"/>
    <w:rsid w:val="002F41B4"/>
    <w:rsid w:val="002F41BB"/>
    <w:rsid w:val="002F52B2"/>
    <w:rsid w:val="002F6DBF"/>
    <w:rsid w:val="002F7451"/>
    <w:rsid w:val="002F7C5D"/>
    <w:rsid w:val="002F7EAE"/>
    <w:rsid w:val="00300401"/>
    <w:rsid w:val="003004F8"/>
    <w:rsid w:val="00300B83"/>
    <w:rsid w:val="00300EFA"/>
    <w:rsid w:val="00301941"/>
    <w:rsid w:val="00301B25"/>
    <w:rsid w:val="00302023"/>
    <w:rsid w:val="00302535"/>
    <w:rsid w:val="003026FF"/>
    <w:rsid w:val="00304283"/>
    <w:rsid w:val="00304673"/>
    <w:rsid w:val="00304EEB"/>
    <w:rsid w:val="00305019"/>
    <w:rsid w:val="0030507A"/>
    <w:rsid w:val="003055AB"/>
    <w:rsid w:val="003056E0"/>
    <w:rsid w:val="00305EE9"/>
    <w:rsid w:val="00306448"/>
    <w:rsid w:val="003066BE"/>
    <w:rsid w:val="0030693E"/>
    <w:rsid w:val="00306BC6"/>
    <w:rsid w:val="00306E7D"/>
    <w:rsid w:val="00306FA9"/>
    <w:rsid w:val="003072D4"/>
    <w:rsid w:val="00307B0F"/>
    <w:rsid w:val="003100E4"/>
    <w:rsid w:val="0031111B"/>
    <w:rsid w:val="0031142F"/>
    <w:rsid w:val="00311872"/>
    <w:rsid w:val="00311E37"/>
    <w:rsid w:val="00311F7D"/>
    <w:rsid w:val="00312D9B"/>
    <w:rsid w:val="00312DD1"/>
    <w:rsid w:val="00313AB4"/>
    <w:rsid w:val="003140EE"/>
    <w:rsid w:val="003141F0"/>
    <w:rsid w:val="00314656"/>
    <w:rsid w:val="0031468F"/>
    <w:rsid w:val="00314C62"/>
    <w:rsid w:val="00314D15"/>
    <w:rsid w:val="00314FF9"/>
    <w:rsid w:val="00315EDF"/>
    <w:rsid w:val="00315FE6"/>
    <w:rsid w:val="003167B2"/>
    <w:rsid w:val="00317302"/>
    <w:rsid w:val="003173C4"/>
    <w:rsid w:val="00317B5E"/>
    <w:rsid w:val="00320322"/>
    <w:rsid w:val="00321516"/>
    <w:rsid w:val="00321BE6"/>
    <w:rsid w:val="00321F2A"/>
    <w:rsid w:val="00322657"/>
    <w:rsid w:val="003229E1"/>
    <w:rsid w:val="00322E12"/>
    <w:rsid w:val="00322FA5"/>
    <w:rsid w:val="003230EF"/>
    <w:rsid w:val="0032321E"/>
    <w:rsid w:val="0032369E"/>
    <w:rsid w:val="00323B61"/>
    <w:rsid w:val="003241FA"/>
    <w:rsid w:val="00324A39"/>
    <w:rsid w:val="00324B6B"/>
    <w:rsid w:val="00324E9B"/>
    <w:rsid w:val="003250A6"/>
    <w:rsid w:val="00325825"/>
    <w:rsid w:val="00325B89"/>
    <w:rsid w:val="003267BD"/>
    <w:rsid w:val="0032681B"/>
    <w:rsid w:val="00326BFD"/>
    <w:rsid w:val="00326C30"/>
    <w:rsid w:val="00327255"/>
    <w:rsid w:val="00327540"/>
    <w:rsid w:val="003276CB"/>
    <w:rsid w:val="00327BF2"/>
    <w:rsid w:val="00330776"/>
    <w:rsid w:val="003316DE"/>
    <w:rsid w:val="00331A3E"/>
    <w:rsid w:val="00331F28"/>
    <w:rsid w:val="003320D7"/>
    <w:rsid w:val="00332D89"/>
    <w:rsid w:val="00333A8F"/>
    <w:rsid w:val="00333B1F"/>
    <w:rsid w:val="00333F34"/>
    <w:rsid w:val="00334289"/>
    <w:rsid w:val="0033449F"/>
    <w:rsid w:val="00334B2E"/>
    <w:rsid w:val="00334B6F"/>
    <w:rsid w:val="00334EAF"/>
    <w:rsid w:val="00334ECF"/>
    <w:rsid w:val="00334F86"/>
    <w:rsid w:val="00334FC2"/>
    <w:rsid w:val="0033525B"/>
    <w:rsid w:val="00335591"/>
    <w:rsid w:val="00335A14"/>
    <w:rsid w:val="00335BBE"/>
    <w:rsid w:val="00335C81"/>
    <w:rsid w:val="00336364"/>
    <w:rsid w:val="003363C4"/>
    <w:rsid w:val="003365DB"/>
    <w:rsid w:val="0033666C"/>
    <w:rsid w:val="00336820"/>
    <w:rsid w:val="00336DDF"/>
    <w:rsid w:val="00340489"/>
    <w:rsid w:val="00340520"/>
    <w:rsid w:val="003406A9"/>
    <w:rsid w:val="003410BA"/>
    <w:rsid w:val="00342024"/>
    <w:rsid w:val="0034282B"/>
    <w:rsid w:val="00343294"/>
    <w:rsid w:val="0034374E"/>
    <w:rsid w:val="003439B0"/>
    <w:rsid w:val="00344035"/>
    <w:rsid w:val="00344303"/>
    <w:rsid w:val="00344619"/>
    <w:rsid w:val="00345026"/>
    <w:rsid w:val="003450BB"/>
    <w:rsid w:val="00346646"/>
    <w:rsid w:val="003468FA"/>
    <w:rsid w:val="0034725A"/>
    <w:rsid w:val="003505FD"/>
    <w:rsid w:val="00350841"/>
    <w:rsid w:val="00351969"/>
    <w:rsid w:val="00351DC9"/>
    <w:rsid w:val="0035286C"/>
    <w:rsid w:val="00352C20"/>
    <w:rsid w:val="0035304B"/>
    <w:rsid w:val="00353A37"/>
    <w:rsid w:val="00353C53"/>
    <w:rsid w:val="003544BB"/>
    <w:rsid w:val="00354A1E"/>
    <w:rsid w:val="00355056"/>
    <w:rsid w:val="003566B4"/>
    <w:rsid w:val="0035690C"/>
    <w:rsid w:val="00356AD2"/>
    <w:rsid w:val="00356E68"/>
    <w:rsid w:val="00356E74"/>
    <w:rsid w:val="0035744C"/>
    <w:rsid w:val="0035763E"/>
    <w:rsid w:val="00357D80"/>
    <w:rsid w:val="00360319"/>
    <w:rsid w:val="00360993"/>
    <w:rsid w:val="00360D2E"/>
    <w:rsid w:val="0036133C"/>
    <w:rsid w:val="00361663"/>
    <w:rsid w:val="00361AF9"/>
    <w:rsid w:val="00363241"/>
    <w:rsid w:val="0036341F"/>
    <w:rsid w:val="00363EF4"/>
    <w:rsid w:val="00363F4C"/>
    <w:rsid w:val="003641F6"/>
    <w:rsid w:val="0036474F"/>
    <w:rsid w:val="00364B8F"/>
    <w:rsid w:val="00364E25"/>
    <w:rsid w:val="0036560C"/>
    <w:rsid w:val="00365C44"/>
    <w:rsid w:val="00365C4B"/>
    <w:rsid w:val="00365F96"/>
    <w:rsid w:val="00366160"/>
    <w:rsid w:val="003663B3"/>
    <w:rsid w:val="00366E32"/>
    <w:rsid w:val="003670EC"/>
    <w:rsid w:val="00367951"/>
    <w:rsid w:val="0037006E"/>
    <w:rsid w:val="0037031F"/>
    <w:rsid w:val="003705C4"/>
    <w:rsid w:val="0037084A"/>
    <w:rsid w:val="00370A35"/>
    <w:rsid w:val="00370DA6"/>
    <w:rsid w:val="00371866"/>
    <w:rsid w:val="003722FC"/>
    <w:rsid w:val="003724AD"/>
    <w:rsid w:val="003729AC"/>
    <w:rsid w:val="0037318B"/>
    <w:rsid w:val="0037322E"/>
    <w:rsid w:val="003733D9"/>
    <w:rsid w:val="00374753"/>
    <w:rsid w:val="0037483D"/>
    <w:rsid w:val="00374E33"/>
    <w:rsid w:val="00375454"/>
    <w:rsid w:val="00375479"/>
    <w:rsid w:val="0037588F"/>
    <w:rsid w:val="00376050"/>
    <w:rsid w:val="00376B88"/>
    <w:rsid w:val="003772FA"/>
    <w:rsid w:val="003777F6"/>
    <w:rsid w:val="00377CE2"/>
    <w:rsid w:val="00380450"/>
    <w:rsid w:val="003804E2"/>
    <w:rsid w:val="00380683"/>
    <w:rsid w:val="003807C8"/>
    <w:rsid w:val="00380B65"/>
    <w:rsid w:val="0038116E"/>
    <w:rsid w:val="00381406"/>
    <w:rsid w:val="003825CD"/>
    <w:rsid w:val="00382685"/>
    <w:rsid w:val="00382988"/>
    <w:rsid w:val="00382B62"/>
    <w:rsid w:val="00382E6C"/>
    <w:rsid w:val="003846A7"/>
    <w:rsid w:val="003853D3"/>
    <w:rsid w:val="003853F7"/>
    <w:rsid w:val="0038560E"/>
    <w:rsid w:val="00385A44"/>
    <w:rsid w:val="00385B59"/>
    <w:rsid w:val="00386327"/>
    <w:rsid w:val="0038640F"/>
    <w:rsid w:val="003870A7"/>
    <w:rsid w:val="00387313"/>
    <w:rsid w:val="00387770"/>
    <w:rsid w:val="00387BD2"/>
    <w:rsid w:val="00390355"/>
    <w:rsid w:val="00391303"/>
    <w:rsid w:val="00391320"/>
    <w:rsid w:val="00391C92"/>
    <w:rsid w:val="00391FFB"/>
    <w:rsid w:val="003923EF"/>
    <w:rsid w:val="00392978"/>
    <w:rsid w:val="00393043"/>
    <w:rsid w:val="00393EA4"/>
    <w:rsid w:val="00394054"/>
    <w:rsid w:val="00394394"/>
    <w:rsid w:val="003945B3"/>
    <w:rsid w:val="0039478D"/>
    <w:rsid w:val="00394AC4"/>
    <w:rsid w:val="00394F9E"/>
    <w:rsid w:val="00395193"/>
    <w:rsid w:val="00395288"/>
    <w:rsid w:val="00395599"/>
    <w:rsid w:val="003955A8"/>
    <w:rsid w:val="00395673"/>
    <w:rsid w:val="003957BB"/>
    <w:rsid w:val="00395885"/>
    <w:rsid w:val="003958A2"/>
    <w:rsid w:val="0039595C"/>
    <w:rsid w:val="00395AA4"/>
    <w:rsid w:val="00395E41"/>
    <w:rsid w:val="00395FDC"/>
    <w:rsid w:val="00396A55"/>
    <w:rsid w:val="00396C4B"/>
    <w:rsid w:val="00396E54"/>
    <w:rsid w:val="00397209"/>
    <w:rsid w:val="00397F37"/>
    <w:rsid w:val="003A0024"/>
    <w:rsid w:val="003A0090"/>
    <w:rsid w:val="003A067C"/>
    <w:rsid w:val="003A100A"/>
    <w:rsid w:val="003A1278"/>
    <w:rsid w:val="003A1843"/>
    <w:rsid w:val="003A1C95"/>
    <w:rsid w:val="003A1CC4"/>
    <w:rsid w:val="003A1F92"/>
    <w:rsid w:val="003A22B9"/>
    <w:rsid w:val="003A2504"/>
    <w:rsid w:val="003A270E"/>
    <w:rsid w:val="003A2D05"/>
    <w:rsid w:val="003A34B9"/>
    <w:rsid w:val="003A3740"/>
    <w:rsid w:val="003A3A29"/>
    <w:rsid w:val="003A3EFD"/>
    <w:rsid w:val="003A413A"/>
    <w:rsid w:val="003A45F4"/>
    <w:rsid w:val="003A56E2"/>
    <w:rsid w:val="003A576E"/>
    <w:rsid w:val="003A5AC4"/>
    <w:rsid w:val="003A6846"/>
    <w:rsid w:val="003A6F0E"/>
    <w:rsid w:val="003A7670"/>
    <w:rsid w:val="003A79D7"/>
    <w:rsid w:val="003A7B36"/>
    <w:rsid w:val="003A7FDF"/>
    <w:rsid w:val="003B035D"/>
    <w:rsid w:val="003B0C08"/>
    <w:rsid w:val="003B0C25"/>
    <w:rsid w:val="003B11B7"/>
    <w:rsid w:val="003B1816"/>
    <w:rsid w:val="003B1E6D"/>
    <w:rsid w:val="003B200C"/>
    <w:rsid w:val="003B2220"/>
    <w:rsid w:val="003B2578"/>
    <w:rsid w:val="003B276B"/>
    <w:rsid w:val="003B2906"/>
    <w:rsid w:val="003B2CF0"/>
    <w:rsid w:val="003B3723"/>
    <w:rsid w:val="003B3977"/>
    <w:rsid w:val="003B40E2"/>
    <w:rsid w:val="003B4558"/>
    <w:rsid w:val="003B4E81"/>
    <w:rsid w:val="003B5522"/>
    <w:rsid w:val="003B5A99"/>
    <w:rsid w:val="003B5F93"/>
    <w:rsid w:val="003B666C"/>
    <w:rsid w:val="003B748A"/>
    <w:rsid w:val="003C01E7"/>
    <w:rsid w:val="003C0DBC"/>
    <w:rsid w:val="003C1702"/>
    <w:rsid w:val="003C1741"/>
    <w:rsid w:val="003C1DAE"/>
    <w:rsid w:val="003C1E11"/>
    <w:rsid w:val="003C2593"/>
    <w:rsid w:val="003C431A"/>
    <w:rsid w:val="003C43E0"/>
    <w:rsid w:val="003C4618"/>
    <w:rsid w:val="003C462F"/>
    <w:rsid w:val="003C4674"/>
    <w:rsid w:val="003C4807"/>
    <w:rsid w:val="003C5004"/>
    <w:rsid w:val="003C5D31"/>
    <w:rsid w:val="003C6386"/>
    <w:rsid w:val="003C6E41"/>
    <w:rsid w:val="003C6F2B"/>
    <w:rsid w:val="003C70B0"/>
    <w:rsid w:val="003C7589"/>
    <w:rsid w:val="003C7761"/>
    <w:rsid w:val="003D09B8"/>
    <w:rsid w:val="003D0C7D"/>
    <w:rsid w:val="003D0F79"/>
    <w:rsid w:val="003D101B"/>
    <w:rsid w:val="003D114B"/>
    <w:rsid w:val="003D190E"/>
    <w:rsid w:val="003D286C"/>
    <w:rsid w:val="003D2A44"/>
    <w:rsid w:val="003D34E8"/>
    <w:rsid w:val="003D3EB0"/>
    <w:rsid w:val="003D6E96"/>
    <w:rsid w:val="003D7264"/>
    <w:rsid w:val="003D738F"/>
    <w:rsid w:val="003D75DE"/>
    <w:rsid w:val="003D788E"/>
    <w:rsid w:val="003E036D"/>
    <w:rsid w:val="003E17DC"/>
    <w:rsid w:val="003E1D89"/>
    <w:rsid w:val="003E2373"/>
    <w:rsid w:val="003E2A74"/>
    <w:rsid w:val="003E2A84"/>
    <w:rsid w:val="003E2CEA"/>
    <w:rsid w:val="003E2E6B"/>
    <w:rsid w:val="003E32B2"/>
    <w:rsid w:val="003E32F7"/>
    <w:rsid w:val="003E34D4"/>
    <w:rsid w:val="003E40A1"/>
    <w:rsid w:val="003E442D"/>
    <w:rsid w:val="003E46A2"/>
    <w:rsid w:val="003E46EE"/>
    <w:rsid w:val="003E47BA"/>
    <w:rsid w:val="003E6507"/>
    <w:rsid w:val="003E6616"/>
    <w:rsid w:val="003E66C7"/>
    <w:rsid w:val="003E683A"/>
    <w:rsid w:val="003E6987"/>
    <w:rsid w:val="003E7086"/>
    <w:rsid w:val="003F0095"/>
    <w:rsid w:val="003F0FA1"/>
    <w:rsid w:val="003F1511"/>
    <w:rsid w:val="003F239E"/>
    <w:rsid w:val="003F2AED"/>
    <w:rsid w:val="003F2EC1"/>
    <w:rsid w:val="003F3046"/>
    <w:rsid w:val="003F310C"/>
    <w:rsid w:val="003F34AE"/>
    <w:rsid w:val="003F36C7"/>
    <w:rsid w:val="003F39D1"/>
    <w:rsid w:val="003F4A26"/>
    <w:rsid w:val="003F4EF9"/>
    <w:rsid w:val="003F5192"/>
    <w:rsid w:val="003F5897"/>
    <w:rsid w:val="003F5B1A"/>
    <w:rsid w:val="003F5B1C"/>
    <w:rsid w:val="003F5E53"/>
    <w:rsid w:val="003F5ECB"/>
    <w:rsid w:val="003F66C8"/>
    <w:rsid w:val="003F6F11"/>
    <w:rsid w:val="003F712D"/>
    <w:rsid w:val="003F74FB"/>
    <w:rsid w:val="003F7D96"/>
    <w:rsid w:val="003F7EDA"/>
    <w:rsid w:val="0040084B"/>
    <w:rsid w:val="00400ADE"/>
    <w:rsid w:val="00400DB2"/>
    <w:rsid w:val="004013D8"/>
    <w:rsid w:val="0040169E"/>
    <w:rsid w:val="0040228E"/>
    <w:rsid w:val="00402361"/>
    <w:rsid w:val="00402599"/>
    <w:rsid w:val="0040276D"/>
    <w:rsid w:val="004027C3"/>
    <w:rsid w:val="00402918"/>
    <w:rsid w:val="00402B09"/>
    <w:rsid w:val="00403033"/>
    <w:rsid w:val="004031CC"/>
    <w:rsid w:val="00404217"/>
    <w:rsid w:val="00404305"/>
    <w:rsid w:val="0040470E"/>
    <w:rsid w:val="00404A08"/>
    <w:rsid w:val="00404CB3"/>
    <w:rsid w:val="004051F8"/>
    <w:rsid w:val="0040559B"/>
    <w:rsid w:val="00405E0E"/>
    <w:rsid w:val="004101DE"/>
    <w:rsid w:val="0041041C"/>
    <w:rsid w:val="00410880"/>
    <w:rsid w:val="00410BBE"/>
    <w:rsid w:val="00411360"/>
    <w:rsid w:val="0041169E"/>
    <w:rsid w:val="004119BF"/>
    <w:rsid w:val="00411A6B"/>
    <w:rsid w:val="004129B2"/>
    <w:rsid w:val="0041339E"/>
    <w:rsid w:val="00413876"/>
    <w:rsid w:val="00413E2E"/>
    <w:rsid w:val="00413E69"/>
    <w:rsid w:val="00414559"/>
    <w:rsid w:val="00414C57"/>
    <w:rsid w:val="00414F2D"/>
    <w:rsid w:val="0041563E"/>
    <w:rsid w:val="00415786"/>
    <w:rsid w:val="0041587A"/>
    <w:rsid w:val="004159DD"/>
    <w:rsid w:val="004159ED"/>
    <w:rsid w:val="00416199"/>
    <w:rsid w:val="0041673E"/>
    <w:rsid w:val="00416912"/>
    <w:rsid w:val="00417304"/>
    <w:rsid w:val="004173BD"/>
    <w:rsid w:val="00417424"/>
    <w:rsid w:val="004179AB"/>
    <w:rsid w:val="00417DC7"/>
    <w:rsid w:val="00417F41"/>
    <w:rsid w:val="00420695"/>
    <w:rsid w:val="00421E5E"/>
    <w:rsid w:val="00421F8A"/>
    <w:rsid w:val="00422221"/>
    <w:rsid w:val="00422622"/>
    <w:rsid w:val="00422969"/>
    <w:rsid w:val="00423A1F"/>
    <w:rsid w:val="00424A65"/>
    <w:rsid w:val="0042561D"/>
    <w:rsid w:val="00425677"/>
    <w:rsid w:val="00425D80"/>
    <w:rsid w:val="0042617C"/>
    <w:rsid w:val="00426659"/>
    <w:rsid w:val="004267C8"/>
    <w:rsid w:val="00426C57"/>
    <w:rsid w:val="004277F4"/>
    <w:rsid w:val="00427D2D"/>
    <w:rsid w:val="00430B7B"/>
    <w:rsid w:val="00430C65"/>
    <w:rsid w:val="004318D6"/>
    <w:rsid w:val="00431B5A"/>
    <w:rsid w:val="00431C64"/>
    <w:rsid w:val="00431E41"/>
    <w:rsid w:val="0043205A"/>
    <w:rsid w:val="004327D5"/>
    <w:rsid w:val="004327E1"/>
    <w:rsid w:val="004335B8"/>
    <w:rsid w:val="00433ED5"/>
    <w:rsid w:val="0043443D"/>
    <w:rsid w:val="00434D43"/>
    <w:rsid w:val="00434FF2"/>
    <w:rsid w:val="00435179"/>
    <w:rsid w:val="00435248"/>
    <w:rsid w:val="004360EE"/>
    <w:rsid w:val="00437738"/>
    <w:rsid w:val="004377FF"/>
    <w:rsid w:val="004378C3"/>
    <w:rsid w:val="00437A13"/>
    <w:rsid w:val="00437A7D"/>
    <w:rsid w:val="00437AD3"/>
    <w:rsid w:val="00440500"/>
    <w:rsid w:val="00440695"/>
    <w:rsid w:val="00440A90"/>
    <w:rsid w:val="00440C1F"/>
    <w:rsid w:val="00441254"/>
    <w:rsid w:val="00441A36"/>
    <w:rsid w:val="00442968"/>
    <w:rsid w:val="00443672"/>
    <w:rsid w:val="00444414"/>
    <w:rsid w:val="00444D26"/>
    <w:rsid w:val="004459F2"/>
    <w:rsid w:val="00445CCE"/>
    <w:rsid w:val="00445EEF"/>
    <w:rsid w:val="004463C8"/>
    <w:rsid w:val="00446659"/>
    <w:rsid w:val="00446AA1"/>
    <w:rsid w:val="00446D21"/>
    <w:rsid w:val="00447492"/>
    <w:rsid w:val="00447505"/>
    <w:rsid w:val="00447CCE"/>
    <w:rsid w:val="0045113D"/>
    <w:rsid w:val="00451F7A"/>
    <w:rsid w:val="00452B32"/>
    <w:rsid w:val="00453A3B"/>
    <w:rsid w:val="00453E80"/>
    <w:rsid w:val="0045411F"/>
    <w:rsid w:val="00454EAF"/>
    <w:rsid w:val="0045511B"/>
    <w:rsid w:val="004554F1"/>
    <w:rsid w:val="00456044"/>
    <w:rsid w:val="00456587"/>
    <w:rsid w:val="00456C5A"/>
    <w:rsid w:val="00457232"/>
    <w:rsid w:val="004575AB"/>
    <w:rsid w:val="00457866"/>
    <w:rsid w:val="004578A6"/>
    <w:rsid w:val="00457BBF"/>
    <w:rsid w:val="00457FB5"/>
    <w:rsid w:val="004601B6"/>
    <w:rsid w:val="004603FB"/>
    <w:rsid w:val="00460405"/>
    <w:rsid w:val="004604E8"/>
    <w:rsid w:val="004613CE"/>
    <w:rsid w:val="004617C5"/>
    <w:rsid w:val="00461A41"/>
    <w:rsid w:val="00461C94"/>
    <w:rsid w:val="004625F1"/>
    <w:rsid w:val="00462AEC"/>
    <w:rsid w:val="00462D36"/>
    <w:rsid w:val="004630CB"/>
    <w:rsid w:val="00463E76"/>
    <w:rsid w:val="00463E94"/>
    <w:rsid w:val="00464231"/>
    <w:rsid w:val="00464567"/>
    <w:rsid w:val="004645C5"/>
    <w:rsid w:val="0046542B"/>
    <w:rsid w:val="0046546F"/>
    <w:rsid w:val="00465565"/>
    <w:rsid w:val="0046585B"/>
    <w:rsid w:val="00466013"/>
    <w:rsid w:val="004665B2"/>
    <w:rsid w:val="00466730"/>
    <w:rsid w:val="00466EB8"/>
    <w:rsid w:val="00467436"/>
    <w:rsid w:val="00470BD6"/>
    <w:rsid w:val="00471013"/>
    <w:rsid w:val="00471B90"/>
    <w:rsid w:val="00472196"/>
    <w:rsid w:val="0047286D"/>
    <w:rsid w:val="00472B16"/>
    <w:rsid w:val="00472E4B"/>
    <w:rsid w:val="00473453"/>
    <w:rsid w:val="00473629"/>
    <w:rsid w:val="00473AB8"/>
    <w:rsid w:val="00473FB5"/>
    <w:rsid w:val="004743A4"/>
    <w:rsid w:val="00474C4E"/>
    <w:rsid w:val="00476FD8"/>
    <w:rsid w:val="00477652"/>
    <w:rsid w:val="00477727"/>
    <w:rsid w:val="00477931"/>
    <w:rsid w:val="00477A7B"/>
    <w:rsid w:val="00480538"/>
    <w:rsid w:val="00480C2A"/>
    <w:rsid w:val="00480D4D"/>
    <w:rsid w:val="00480F68"/>
    <w:rsid w:val="00481381"/>
    <w:rsid w:val="0048148C"/>
    <w:rsid w:val="004816DB"/>
    <w:rsid w:val="00481735"/>
    <w:rsid w:val="00481879"/>
    <w:rsid w:val="00481FCA"/>
    <w:rsid w:val="00482EDD"/>
    <w:rsid w:val="00482FD1"/>
    <w:rsid w:val="00483020"/>
    <w:rsid w:val="00483258"/>
    <w:rsid w:val="004834C7"/>
    <w:rsid w:val="0048353A"/>
    <w:rsid w:val="00483729"/>
    <w:rsid w:val="0048384C"/>
    <w:rsid w:val="00483979"/>
    <w:rsid w:val="0048412A"/>
    <w:rsid w:val="0048412E"/>
    <w:rsid w:val="00484816"/>
    <w:rsid w:val="00484C21"/>
    <w:rsid w:val="00484C73"/>
    <w:rsid w:val="00485809"/>
    <w:rsid w:val="00485AFA"/>
    <w:rsid w:val="0048611D"/>
    <w:rsid w:val="004866B1"/>
    <w:rsid w:val="00486ECE"/>
    <w:rsid w:val="00486F0A"/>
    <w:rsid w:val="0048760C"/>
    <w:rsid w:val="00487632"/>
    <w:rsid w:val="0048792A"/>
    <w:rsid w:val="00487978"/>
    <w:rsid w:val="00487E96"/>
    <w:rsid w:val="004901D6"/>
    <w:rsid w:val="00490309"/>
    <w:rsid w:val="004904FA"/>
    <w:rsid w:val="0049086B"/>
    <w:rsid w:val="00490AC0"/>
    <w:rsid w:val="00490F1D"/>
    <w:rsid w:val="00490F88"/>
    <w:rsid w:val="0049122D"/>
    <w:rsid w:val="0049148B"/>
    <w:rsid w:val="00491563"/>
    <w:rsid w:val="00491AD3"/>
    <w:rsid w:val="00492820"/>
    <w:rsid w:val="00492C1D"/>
    <w:rsid w:val="00493072"/>
    <w:rsid w:val="00493097"/>
    <w:rsid w:val="004938D5"/>
    <w:rsid w:val="00493C7C"/>
    <w:rsid w:val="00493D22"/>
    <w:rsid w:val="004940C2"/>
    <w:rsid w:val="004944E5"/>
    <w:rsid w:val="00494CE1"/>
    <w:rsid w:val="00494F23"/>
    <w:rsid w:val="004962D8"/>
    <w:rsid w:val="004969CE"/>
    <w:rsid w:val="00496A16"/>
    <w:rsid w:val="00496D07"/>
    <w:rsid w:val="004974A4"/>
    <w:rsid w:val="0049779F"/>
    <w:rsid w:val="00497ABB"/>
    <w:rsid w:val="00497AC1"/>
    <w:rsid w:val="004A038F"/>
    <w:rsid w:val="004A0C11"/>
    <w:rsid w:val="004A2167"/>
    <w:rsid w:val="004A23CB"/>
    <w:rsid w:val="004A2C64"/>
    <w:rsid w:val="004A3C94"/>
    <w:rsid w:val="004A44D8"/>
    <w:rsid w:val="004A4BCF"/>
    <w:rsid w:val="004A585C"/>
    <w:rsid w:val="004A5E0A"/>
    <w:rsid w:val="004A5EF6"/>
    <w:rsid w:val="004A66D3"/>
    <w:rsid w:val="004A726B"/>
    <w:rsid w:val="004B011F"/>
    <w:rsid w:val="004B18B8"/>
    <w:rsid w:val="004B2B1B"/>
    <w:rsid w:val="004B2F50"/>
    <w:rsid w:val="004B3EC9"/>
    <w:rsid w:val="004B4264"/>
    <w:rsid w:val="004B441B"/>
    <w:rsid w:val="004B4952"/>
    <w:rsid w:val="004B4A56"/>
    <w:rsid w:val="004B4BAE"/>
    <w:rsid w:val="004B5837"/>
    <w:rsid w:val="004B6051"/>
    <w:rsid w:val="004B605C"/>
    <w:rsid w:val="004B632D"/>
    <w:rsid w:val="004B69DC"/>
    <w:rsid w:val="004B6AEB"/>
    <w:rsid w:val="004B6D27"/>
    <w:rsid w:val="004B71A1"/>
    <w:rsid w:val="004B739E"/>
    <w:rsid w:val="004B7690"/>
    <w:rsid w:val="004C0152"/>
    <w:rsid w:val="004C03F9"/>
    <w:rsid w:val="004C0466"/>
    <w:rsid w:val="004C0725"/>
    <w:rsid w:val="004C0B3F"/>
    <w:rsid w:val="004C0FA4"/>
    <w:rsid w:val="004C10DF"/>
    <w:rsid w:val="004C1D89"/>
    <w:rsid w:val="004C21F8"/>
    <w:rsid w:val="004C227C"/>
    <w:rsid w:val="004C29D0"/>
    <w:rsid w:val="004C2A57"/>
    <w:rsid w:val="004C2D07"/>
    <w:rsid w:val="004C3664"/>
    <w:rsid w:val="004C414E"/>
    <w:rsid w:val="004C44C6"/>
    <w:rsid w:val="004C526F"/>
    <w:rsid w:val="004C6350"/>
    <w:rsid w:val="004C63D5"/>
    <w:rsid w:val="004C640A"/>
    <w:rsid w:val="004C6ABC"/>
    <w:rsid w:val="004C6DC7"/>
    <w:rsid w:val="004C6DD6"/>
    <w:rsid w:val="004C7149"/>
    <w:rsid w:val="004C76BA"/>
    <w:rsid w:val="004C7E9B"/>
    <w:rsid w:val="004D0443"/>
    <w:rsid w:val="004D0BC9"/>
    <w:rsid w:val="004D1094"/>
    <w:rsid w:val="004D1386"/>
    <w:rsid w:val="004D1976"/>
    <w:rsid w:val="004D19FC"/>
    <w:rsid w:val="004D23C1"/>
    <w:rsid w:val="004D2BF2"/>
    <w:rsid w:val="004D3017"/>
    <w:rsid w:val="004D40D2"/>
    <w:rsid w:val="004D45B9"/>
    <w:rsid w:val="004D4E47"/>
    <w:rsid w:val="004D5B0E"/>
    <w:rsid w:val="004D6208"/>
    <w:rsid w:val="004D6315"/>
    <w:rsid w:val="004D65B5"/>
    <w:rsid w:val="004D6C79"/>
    <w:rsid w:val="004D715B"/>
    <w:rsid w:val="004D7225"/>
    <w:rsid w:val="004D73B0"/>
    <w:rsid w:val="004D768C"/>
    <w:rsid w:val="004D7A8D"/>
    <w:rsid w:val="004D7FF9"/>
    <w:rsid w:val="004E05F3"/>
    <w:rsid w:val="004E0A29"/>
    <w:rsid w:val="004E1686"/>
    <w:rsid w:val="004E1B48"/>
    <w:rsid w:val="004E1F53"/>
    <w:rsid w:val="004E21D0"/>
    <w:rsid w:val="004E2313"/>
    <w:rsid w:val="004E2496"/>
    <w:rsid w:val="004E3008"/>
    <w:rsid w:val="004E313E"/>
    <w:rsid w:val="004E3255"/>
    <w:rsid w:val="004E3345"/>
    <w:rsid w:val="004E35DB"/>
    <w:rsid w:val="004E3A0E"/>
    <w:rsid w:val="004E4360"/>
    <w:rsid w:val="004E4DC6"/>
    <w:rsid w:val="004E5779"/>
    <w:rsid w:val="004E584A"/>
    <w:rsid w:val="004E5D76"/>
    <w:rsid w:val="004E5E26"/>
    <w:rsid w:val="004E5ED3"/>
    <w:rsid w:val="004E6110"/>
    <w:rsid w:val="004E659C"/>
    <w:rsid w:val="004E6A27"/>
    <w:rsid w:val="004E6E9B"/>
    <w:rsid w:val="004E7115"/>
    <w:rsid w:val="004E7637"/>
    <w:rsid w:val="004E7768"/>
    <w:rsid w:val="004E789F"/>
    <w:rsid w:val="004E7CF7"/>
    <w:rsid w:val="004F012C"/>
    <w:rsid w:val="004F0A83"/>
    <w:rsid w:val="004F0C56"/>
    <w:rsid w:val="004F1169"/>
    <w:rsid w:val="004F1B8A"/>
    <w:rsid w:val="004F20D4"/>
    <w:rsid w:val="004F21C9"/>
    <w:rsid w:val="004F290B"/>
    <w:rsid w:val="004F301F"/>
    <w:rsid w:val="004F30BB"/>
    <w:rsid w:val="004F3474"/>
    <w:rsid w:val="004F41B0"/>
    <w:rsid w:val="004F4552"/>
    <w:rsid w:val="004F4791"/>
    <w:rsid w:val="004F4B32"/>
    <w:rsid w:val="004F524F"/>
    <w:rsid w:val="004F5BDD"/>
    <w:rsid w:val="004F5FF3"/>
    <w:rsid w:val="004F763F"/>
    <w:rsid w:val="004F779E"/>
    <w:rsid w:val="004F79FB"/>
    <w:rsid w:val="0050010A"/>
    <w:rsid w:val="00500ADB"/>
    <w:rsid w:val="00500FD3"/>
    <w:rsid w:val="00501350"/>
    <w:rsid w:val="00502C34"/>
    <w:rsid w:val="00503050"/>
    <w:rsid w:val="00503377"/>
    <w:rsid w:val="0050356A"/>
    <w:rsid w:val="005035C2"/>
    <w:rsid w:val="005036C0"/>
    <w:rsid w:val="00503896"/>
    <w:rsid w:val="0050521D"/>
    <w:rsid w:val="00505342"/>
    <w:rsid w:val="00505461"/>
    <w:rsid w:val="00505D43"/>
    <w:rsid w:val="00505F02"/>
    <w:rsid w:val="00506522"/>
    <w:rsid w:val="00506813"/>
    <w:rsid w:val="00506B84"/>
    <w:rsid w:val="00506DF4"/>
    <w:rsid w:val="0050774C"/>
    <w:rsid w:val="00507D58"/>
    <w:rsid w:val="005107F1"/>
    <w:rsid w:val="00510937"/>
    <w:rsid w:val="00511005"/>
    <w:rsid w:val="005111D3"/>
    <w:rsid w:val="0051128A"/>
    <w:rsid w:val="00511827"/>
    <w:rsid w:val="005120C8"/>
    <w:rsid w:val="005121AE"/>
    <w:rsid w:val="005124AC"/>
    <w:rsid w:val="005125DF"/>
    <w:rsid w:val="00512874"/>
    <w:rsid w:val="00512A7A"/>
    <w:rsid w:val="00512C20"/>
    <w:rsid w:val="0051382B"/>
    <w:rsid w:val="0051387C"/>
    <w:rsid w:val="005144F7"/>
    <w:rsid w:val="005146F3"/>
    <w:rsid w:val="005155D1"/>
    <w:rsid w:val="00515687"/>
    <w:rsid w:val="00515849"/>
    <w:rsid w:val="00515935"/>
    <w:rsid w:val="00515BF7"/>
    <w:rsid w:val="0051615E"/>
    <w:rsid w:val="00516C0C"/>
    <w:rsid w:val="005172D9"/>
    <w:rsid w:val="00517789"/>
    <w:rsid w:val="00517C0F"/>
    <w:rsid w:val="00520E30"/>
    <w:rsid w:val="00520F3E"/>
    <w:rsid w:val="005214B5"/>
    <w:rsid w:val="005215D2"/>
    <w:rsid w:val="005216AF"/>
    <w:rsid w:val="00521AD3"/>
    <w:rsid w:val="00523096"/>
    <w:rsid w:val="0052327A"/>
    <w:rsid w:val="00523570"/>
    <w:rsid w:val="005237FB"/>
    <w:rsid w:val="00523B9F"/>
    <w:rsid w:val="00523DAD"/>
    <w:rsid w:val="00523EDC"/>
    <w:rsid w:val="00524130"/>
    <w:rsid w:val="005241CF"/>
    <w:rsid w:val="00524300"/>
    <w:rsid w:val="005246F9"/>
    <w:rsid w:val="00524CCD"/>
    <w:rsid w:val="00525529"/>
    <w:rsid w:val="00525792"/>
    <w:rsid w:val="00526091"/>
    <w:rsid w:val="0052640D"/>
    <w:rsid w:val="00526518"/>
    <w:rsid w:val="00526EB4"/>
    <w:rsid w:val="0052724F"/>
    <w:rsid w:val="00530023"/>
    <w:rsid w:val="0053008C"/>
    <w:rsid w:val="00530342"/>
    <w:rsid w:val="0053034B"/>
    <w:rsid w:val="005303C8"/>
    <w:rsid w:val="005303E5"/>
    <w:rsid w:val="00530748"/>
    <w:rsid w:val="00530954"/>
    <w:rsid w:val="00530C08"/>
    <w:rsid w:val="00530D01"/>
    <w:rsid w:val="00531386"/>
    <w:rsid w:val="005314B5"/>
    <w:rsid w:val="0053199B"/>
    <w:rsid w:val="00531F58"/>
    <w:rsid w:val="00531F6A"/>
    <w:rsid w:val="005320D5"/>
    <w:rsid w:val="00532D0A"/>
    <w:rsid w:val="00532E88"/>
    <w:rsid w:val="0053348E"/>
    <w:rsid w:val="0053351D"/>
    <w:rsid w:val="00534175"/>
    <w:rsid w:val="00534A00"/>
    <w:rsid w:val="00534AE4"/>
    <w:rsid w:val="00534CE5"/>
    <w:rsid w:val="00535216"/>
    <w:rsid w:val="0053551F"/>
    <w:rsid w:val="005356F1"/>
    <w:rsid w:val="00535CAF"/>
    <w:rsid w:val="00535EA1"/>
    <w:rsid w:val="00536226"/>
    <w:rsid w:val="0053645B"/>
    <w:rsid w:val="00536C23"/>
    <w:rsid w:val="00536C36"/>
    <w:rsid w:val="00536F70"/>
    <w:rsid w:val="0053718A"/>
    <w:rsid w:val="0054082B"/>
    <w:rsid w:val="005408D3"/>
    <w:rsid w:val="0054118B"/>
    <w:rsid w:val="00541500"/>
    <w:rsid w:val="00541918"/>
    <w:rsid w:val="00541A21"/>
    <w:rsid w:val="00541EC9"/>
    <w:rsid w:val="00542606"/>
    <w:rsid w:val="005428EC"/>
    <w:rsid w:val="00542A1E"/>
    <w:rsid w:val="00542D80"/>
    <w:rsid w:val="00542FAA"/>
    <w:rsid w:val="00543508"/>
    <w:rsid w:val="00544510"/>
    <w:rsid w:val="0054472A"/>
    <w:rsid w:val="0054484E"/>
    <w:rsid w:val="00544E15"/>
    <w:rsid w:val="005453B5"/>
    <w:rsid w:val="00545714"/>
    <w:rsid w:val="00545FD2"/>
    <w:rsid w:val="005461F9"/>
    <w:rsid w:val="005467F8"/>
    <w:rsid w:val="00546A9E"/>
    <w:rsid w:val="00547374"/>
    <w:rsid w:val="00547EF1"/>
    <w:rsid w:val="00550083"/>
    <w:rsid w:val="00550298"/>
    <w:rsid w:val="005514EF"/>
    <w:rsid w:val="00552010"/>
    <w:rsid w:val="005522B3"/>
    <w:rsid w:val="00552B90"/>
    <w:rsid w:val="00552CEF"/>
    <w:rsid w:val="00552EEE"/>
    <w:rsid w:val="00553349"/>
    <w:rsid w:val="00554150"/>
    <w:rsid w:val="00555C30"/>
    <w:rsid w:val="005567CE"/>
    <w:rsid w:val="00557463"/>
    <w:rsid w:val="005577CC"/>
    <w:rsid w:val="00560824"/>
    <w:rsid w:val="00560D1B"/>
    <w:rsid w:val="00561175"/>
    <w:rsid w:val="00561234"/>
    <w:rsid w:val="00561526"/>
    <w:rsid w:val="005615E6"/>
    <w:rsid w:val="00561CD8"/>
    <w:rsid w:val="0056220F"/>
    <w:rsid w:val="005637AD"/>
    <w:rsid w:val="00563938"/>
    <w:rsid w:val="005640FF"/>
    <w:rsid w:val="00564A0B"/>
    <w:rsid w:val="00564D28"/>
    <w:rsid w:val="005654A6"/>
    <w:rsid w:val="00565F72"/>
    <w:rsid w:val="00565FF6"/>
    <w:rsid w:val="0056616B"/>
    <w:rsid w:val="00566230"/>
    <w:rsid w:val="00566809"/>
    <w:rsid w:val="00566A5B"/>
    <w:rsid w:val="00566CF4"/>
    <w:rsid w:val="00566FE9"/>
    <w:rsid w:val="0056700C"/>
    <w:rsid w:val="00567E9C"/>
    <w:rsid w:val="00567F1C"/>
    <w:rsid w:val="00570271"/>
    <w:rsid w:val="0057077F"/>
    <w:rsid w:val="0057197F"/>
    <w:rsid w:val="00571D6C"/>
    <w:rsid w:val="00572540"/>
    <w:rsid w:val="00572546"/>
    <w:rsid w:val="005726E2"/>
    <w:rsid w:val="00572B62"/>
    <w:rsid w:val="0057351F"/>
    <w:rsid w:val="00574F08"/>
    <w:rsid w:val="0057523D"/>
    <w:rsid w:val="005754D9"/>
    <w:rsid w:val="00575547"/>
    <w:rsid w:val="00576DA2"/>
    <w:rsid w:val="00576E85"/>
    <w:rsid w:val="005770CD"/>
    <w:rsid w:val="005776D6"/>
    <w:rsid w:val="0057776C"/>
    <w:rsid w:val="0058037A"/>
    <w:rsid w:val="005807BA"/>
    <w:rsid w:val="00580A84"/>
    <w:rsid w:val="00580EC6"/>
    <w:rsid w:val="00581744"/>
    <w:rsid w:val="00581E14"/>
    <w:rsid w:val="00581E88"/>
    <w:rsid w:val="00583A40"/>
    <w:rsid w:val="00584785"/>
    <w:rsid w:val="00584829"/>
    <w:rsid w:val="00584860"/>
    <w:rsid w:val="005848DF"/>
    <w:rsid w:val="00584A8D"/>
    <w:rsid w:val="00584D07"/>
    <w:rsid w:val="005852BA"/>
    <w:rsid w:val="00585614"/>
    <w:rsid w:val="00585DFE"/>
    <w:rsid w:val="00586A73"/>
    <w:rsid w:val="0058706B"/>
    <w:rsid w:val="0058796C"/>
    <w:rsid w:val="00587A33"/>
    <w:rsid w:val="00587CC8"/>
    <w:rsid w:val="00587F78"/>
    <w:rsid w:val="00587F9E"/>
    <w:rsid w:val="00590706"/>
    <w:rsid w:val="00590865"/>
    <w:rsid w:val="00590AE7"/>
    <w:rsid w:val="00590F5A"/>
    <w:rsid w:val="0059230E"/>
    <w:rsid w:val="00592F71"/>
    <w:rsid w:val="005938FE"/>
    <w:rsid w:val="00593FC2"/>
    <w:rsid w:val="00594243"/>
    <w:rsid w:val="0059586A"/>
    <w:rsid w:val="00595960"/>
    <w:rsid w:val="00596E9A"/>
    <w:rsid w:val="0059720E"/>
    <w:rsid w:val="005976A4"/>
    <w:rsid w:val="00597BE6"/>
    <w:rsid w:val="00597D64"/>
    <w:rsid w:val="00597FCF"/>
    <w:rsid w:val="005A0BF3"/>
    <w:rsid w:val="005A0BF4"/>
    <w:rsid w:val="005A10C7"/>
    <w:rsid w:val="005A1167"/>
    <w:rsid w:val="005A2343"/>
    <w:rsid w:val="005A2986"/>
    <w:rsid w:val="005A2CAD"/>
    <w:rsid w:val="005A2F71"/>
    <w:rsid w:val="005A378C"/>
    <w:rsid w:val="005A3C50"/>
    <w:rsid w:val="005A3D8A"/>
    <w:rsid w:val="005A44C4"/>
    <w:rsid w:val="005A4E8C"/>
    <w:rsid w:val="005A5927"/>
    <w:rsid w:val="005A6236"/>
    <w:rsid w:val="005A693C"/>
    <w:rsid w:val="005A6B7C"/>
    <w:rsid w:val="005A7245"/>
    <w:rsid w:val="005A7812"/>
    <w:rsid w:val="005A79CE"/>
    <w:rsid w:val="005A7D84"/>
    <w:rsid w:val="005B009D"/>
    <w:rsid w:val="005B0BC5"/>
    <w:rsid w:val="005B0C7A"/>
    <w:rsid w:val="005B1072"/>
    <w:rsid w:val="005B1532"/>
    <w:rsid w:val="005B2DC9"/>
    <w:rsid w:val="005B2F3D"/>
    <w:rsid w:val="005B34C9"/>
    <w:rsid w:val="005B3741"/>
    <w:rsid w:val="005B3FF7"/>
    <w:rsid w:val="005B4B26"/>
    <w:rsid w:val="005B4F12"/>
    <w:rsid w:val="005B50FE"/>
    <w:rsid w:val="005B5247"/>
    <w:rsid w:val="005B54B8"/>
    <w:rsid w:val="005B57E3"/>
    <w:rsid w:val="005B593E"/>
    <w:rsid w:val="005B5D61"/>
    <w:rsid w:val="005B5DCC"/>
    <w:rsid w:val="005B66D4"/>
    <w:rsid w:val="005B6BF9"/>
    <w:rsid w:val="005B6EC2"/>
    <w:rsid w:val="005C0443"/>
    <w:rsid w:val="005C15F7"/>
    <w:rsid w:val="005C1DE8"/>
    <w:rsid w:val="005C1E26"/>
    <w:rsid w:val="005C24A8"/>
    <w:rsid w:val="005C274E"/>
    <w:rsid w:val="005C358A"/>
    <w:rsid w:val="005C3824"/>
    <w:rsid w:val="005C38BE"/>
    <w:rsid w:val="005C3A1E"/>
    <w:rsid w:val="005C4B58"/>
    <w:rsid w:val="005C55AF"/>
    <w:rsid w:val="005C57B6"/>
    <w:rsid w:val="005C5B2C"/>
    <w:rsid w:val="005C63E6"/>
    <w:rsid w:val="005C6558"/>
    <w:rsid w:val="005C657B"/>
    <w:rsid w:val="005C6652"/>
    <w:rsid w:val="005C6733"/>
    <w:rsid w:val="005C737C"/>
    <w:rsid w:val="005C7468"/>
    <w:rsid w:val="005C79BE"/>
    <w:rsid w:val="005D009D"/>
    <w:rsid w:val="005D0441"/>
    <w:rsid w:val="005D07E4"/>
    <w:rsid w:val="005D0929"/>
    <w:rsid w:val="005D0A28"/>
    <w:rsid w:val="005D0BEF"/>
    <w:rsid w:val="005D1053"/>
    <w:rsid w:val="005D1091"/>
    <w:rsid w:val="005D1300"/>
    <w:rsid w:val="005D1583"/>
    <w:rsid w:val="005D1697"/>
    <w:rsid w:val="005D1826"/>
    <w:rsid w:val="005D1B7E"/>
    <w:rsid w:val="005D1D6B"/>
    <w:rsid w:val="005D1D9F"/>
    <w:rsid w:val="005D1DE3"/>
    <w:rsid w:val="005D2033"/>
    <w:rsid w:val="005D2651"/>
    <w:rsid w:val="005D2706"/>
    <w:rsid w:val="005D29CC"/>
    <w:rsid w:val="005D2AF0"/>
    <w:rsid w:val="005D319E"/>
    <w:rsid w:val="005D40D3"/>
    <w:rsid w:val="005D4184"/>
    <w:rsid w:val="005D4630"/>
    <w:rsid w:val="005D5894"/>
    <w:rsid w:val="005D5DDC"/>
    <w:rsid w:val="005D5F06"/>
    <w:rsid w:val="005D642F"/>
    <w:rsid w:val="005D6DC6"/>
    <w:rsid w:val="005D6EDF"/>
    <w:rsid w:val="005D6FFD"/>
    <w:rsid w:val="005D732A"/>
    <w:rsid w:val="005E04B5"/>
    <w:rsid w:val="005E05B0"/>
    <w:rsid w:val="005E06F9"/>
    <w:rsid w:val="005E14A4"/>
    <w:rsid w:val="005E1821"/>
    <w:rsid w:val="005E1CEF"/>
    <w:rsid w:val="005E1E42"/>
    <w:rsid w:val="005E24AA"/>
    <w:rsid w:val="005E28C6"/>
    <w:rsid w:val="005E28EB"/>
    <w:rsid w:val="005E2B9A"/>
    <w:rsid w:val="005E2D29"/>
    <w:rsid w:val="005E33C7"/>
    <w:rsid w:val="005E3CA5"/>
    <w:rsid w:val="005E44AA"/>
    <w:rsid w:val="005E4502"/>
    <w:rsid w:val="005E4561"/>
    <w:rsid w:val="005E5164"/>
    <w:rsid w:val="005E53E6"/>
    <w:rsid w:val="005E55A2"/>
    <w:rsid w:val="005E5CAB"/>
    <w:rsid w:val="005E5F73"/>
    <w:rsid w:val="005E63EA"/>
    <w:rsid w:val="005E64F0"/>
    <w:rsid w:val="005E661A"/>
    <w:rsid w:val="005E681B"/>
    <w:rsid w:val="005E7210"/>
    <w:rsid w:val="005E7299"/>
    <w:rsid w:val="005E7CC2"/>
    <w:rsid w:val="005E7EDB"/>
    <w:rsid w:val="005F0002"/>
    <w:rsid w:val="005F0A6A"/>
    <w:rsid w:val="005F0D53"/>
    <w:rsid w:val="005F12CB"/>
    <w:rsid w:val="005F1E7B"/>
    <w:rsid w:val="005F2A04"/>
    <w:rsid w:val="005F45F5"/>
    <w:rsid w:val="005F4B8A"/>
    <w:rsid w:val="005F539F"/>
    <w:rsid w:val="005F5FE6"/>
    <w:rsid w:val="005F60E0"/>
    <w:rsid w:val="005F6EA0"/>
    <w:rsid w:val="005F75EF"/>
    <w:rsid w:val="005F7DDF"/>
    <w:rsid w:val="00600700"/>
    <w:rsid w:val="006010FB"/>
    <w:rsid w:val="00601ADB"/>
    <w:rsid w:val="00601E14"/>
    <w:rsid w:val="00601E26"/>
    <w:rsid w:val="00602F8E"/>
    <w:rsid w:val="00603468"/>
    <w:rsid w:val="00603487"/>
    <w:rsid w:val="00603664"/>
    <w:rsid w:val="0060382A"/>
    <w:rsid w:val="00603EC1"/>
    <w:rsid w:val="00604225"/>
    <w:rsid w:val="00604A5D"/>
    <w:rsid w:val="006050B4"/>
    <w:rsid w:val="00605429"/>
    <w:rsid w:val="0060571C"/>
    <w:rsid w:val="006063CA"/>
    <w:rsid w:val="0060666F"/>
    <w:rsid w:val="00607C1D"/>
    <w:rsid w:val="00607D26"/>
    <w:rsid w:val="0061013F"/>
    <w:rsid w:val="0061062B"/>
    <w:rsid w:val="00610987"/>
    <w:rsid w:val="00610D98"/>
    <w:rsid w:val="00610E39"/>
    <w:rsid w:val="0061138D"/>
    <w:rsid w:val="00612953"/>
    <w:rsid w:val="006132FE"/>
    <w:rsid w:val="00613449"/>
    <w:rsid w:val="006134DC"/>
    <w:rsid w:val="00613816"/>
    <w:rsid w:val="006138C2"/>
    <w:rsid w:val="00613A6D"/>
    <w:rsid w:val="00614202"/>
    <w:rsid w:val="00614457"/>
    <w:rsid w:val="006144A4"/>
    <w:rsid w:val="0061493C"/>
    <w:rsid w:val="006149BD"/>
    <w:rsid w:val="00614E44"/>
    <w:rsid w:val="00615007"/>
    <w:rsid w:val="00615098"/>
    <w:rsid w:val="00615402"/>
    <w:rsid w:val="00615582"/>
    <w:rsid w:val="006157A6"/>
    <w:rsid w:val="00615A8A"/>
    <w:rsid w:val="00615F15"/>
    <w:rsid w:val="00615FE7"/>
    <w:rsid w:val="0061613B"/>
    <w:rsid w:val="006162B8"/>
    <w:rsid w:val="00616914"/>
    <w:rsid w:val="00616A34"/>
    <w:rsid w:val="00617BD5"/>
    <w:rsid w:val="00620431"/>
    <w:rsid w:val="0062126F"/>
    <w:rsid w:val="0062192A"/>
    <w:rsid w:val="006229E7"/>
    <w:rsid w:val="00622B20"/>
    <w:rsid w:val="00622B31"/>
    <w:rsid w:val="00622F50"/>
    <w:rsid w:val="00623648"/>
    <w:rsid w:val="00623B6B"/>
    <w:rsid w:val="00623D73"/>
    <w:rsid w:val="00624349"/>
    <w:rsid w:val="00624597"/>
    <w:rsid w:val="00624A8B"/>
    <w:rsid w:val="00624AB2"/>
    <w:rsid w:val="00625677"/>
    <w:rsid w:val="00625B0B"/>
    <w:rsid w:val="00625E3C"/>
    <w:rsid w:val="00625F9E"/>
    <w:rsid w:val="00626859"/>
    <w:rsid w:val="0062689B"/>
    <w:rsid w:val="00626A98"/>
    <w:rsid w:val="00626B28"/>
    <w:rsid w:val="00626C17"/>
    <w:rsid w:val="00626ED1"/>
    <w:rsid w:val="006272BA"/>
    <w:rsid w:val="00627CEA"/>
    <w:rsid w:val="00630170"/>
    <w:rsid w:val="006302E6"/>
    <w:rsid w:val="00630990"/>
    <w:rsid w:val="0063099A"/>
    <w:rsid w:val="00630BD1"/>
    <w:rsid w:val="00630DC3"/>
    <w:rsid w:val="00630DF7"/>
    <w:rsid w:val="00630FFB"/>
    <w:rsid w:val="006312E6"/>
    <w:rsid w:val="0063175A"/>
    <w:rsid w:val="00631B2F"/>
    <w:rsid w:val="006322EC"/>
    <w:rsid w:val="00632E68"/>
    <w:rsid w:val="00633D7D"/>
    <w:rsid w:val="00634499"/>
    <w:rsid w:val="00635177"/>
    <w:rsid w:val="00635191"/>
    <w:rsid w:val="00636925"/>
    <w:rsid w:val="00636ACC"/>
    <w:rsid w:val="00636EAF"/>
    <w:rsid w:val="0063756F"/>
    <w:rsid w:val="0063779E"/>
    <w:rsid w:val="00637A8F"/>
    <w:rsid w:val="00637B1A"/>
    <w:rsid w:val="00637E28"/>
    <w:rsid w:val="00640C6A"/>
    <w:rsid w:val="00641148"/>
    <w:rsid w:val="00641D4C"/>
    <w:rsid w:val="0064206F"/>
    <w:rsid w:val="00643028"/>
    <w:rsid w:val="00643973"/>
    <w:rsid w:val="00643C13"/>
    <w:rsid w:val="00643DF7"/>
    <w:rsid w:val="0064412D"/>
    <w:rsid w:val="0064469F"/>
    <w:rsid w:val="0064480D"/>
    <w:rsid w:val="00644A57"/>
    <w:rsid w:val="00645835"/>
    <w:rsid w:val="00645D3E"/>
    <w:rsid w:val="00646158"/>
    <w:rsid w:val="00646803"/>
    <w:rsid w:val="00647335"/>
    <w:rsid w:val="0064781E"/>
    <w:rsid w:val="0065089B"/>
    <w:rsid w:val="00650D9C"/>
    <w:rsid w:val="00650E26"/>
    <w:rsid w:val="00651380"/>
    <w:rsid w:val="00652155"/>
    <w:rsid w:val="00652408"/>
    <w:rsid w:val="00652ABC"/>
    <w:rsid w:val="00652B47"/>
    <w:rsid w:val="00652BD4"/>
    <w:rsid w:val="006540C6"/>
    <w:rsid w:val="006545F0"/>
    <w:rsid w:val="006552E1"/>
    <w:rsid w:val="00656273"/>
    <w:rsid w:val="006576F1"/>
    <w:rsid w:val="00657DBF"/>
    <w:rsid w:val="00657DD6"/>
    <w:rsid w:val="0066023C"/>
    <w:rsid w:val="006606E8"/>
    <w:rsid w:val="00661D5B"/>
    <w:rsid w:val="0066255A"/>
    <w:rsid w:val="0066284E"/>
    <w:rsid w:val="00662CC0"/>
    <w:rsid w:val="00662D58"/>
    <w:rsid w:val="006634D4"/>
    <w:rsid w:val="006639AE"/>
    <w:rsid w:val="00663EA1"/>
    <w:rsid w:val="006640D2"/>
    <w:rsid w:val="006646FB"/>
    <w:rsid w:val="00664C01"/>
    <w:rsid w:val="00665469"/>
    <w:rsid w:val="00665D3F"/>
    <w:rsid w:val="00665DA4"/>
    <w:rsid w:val="006662D7"/>
    <w:rsid w:val="00666B01"/>
    <w:rsid w:val="00667192"/>
    <w:rsid w:val="00667CB8"/>
    <w:rsid w:val="00667D53"/>
    <w:rsid w:val="00667F3F"/>
    <w:rsid w:val="0067041D"/>
    <w:rsid w:val="00670624"/>
    <w:rsid w:val="0067067D"/>
    <w:rsid w:val="00670A2B"/>
    <w:rsid w:val="00670BDD"/>
    <w:rsid w:val="0067160E"/>
    <w:rsid w:val="00672605"/>
    <w:rsid w:val="00672B42"/>
    <w:rsid w:val="00673A55"/>
    <w:rsid w:val="00673E58"/>
    <w:rsid w:val="00673FBA"/>
    <w:rsid w:val="00673FF6"/>
    <w:rsid w:val="0067499C"/>
    <w:rsid w:val="0067547D"/>
    <w:rsid w:val="00675D72"/>
    <w:rsid w:val="006761DA"/>
    <w:rsid w:val="00676ABB"/>
    <w:rsid w:val="00676DA1"/>
    <w:rsid w:val="006772FE"/>
    <w:rsid w:val="00677333"/>
    <w:rsid w:val="0067772D"/>
    <w:rsid w:val="00677A38"/>
    <w:rsid w:val="006803F9"/>
    <w:rsid w:val="0068059F"/>
    <w:rsid w:val="00681035"/>
    <w:rsid w:val="00681457"/>
    <w:rsid w:val="00681A5F"/>
    <w:rsid w:val="00681E32"/>
    <w:rsid w:val="00682A1A"/>
    <w:rsid w:val="006831E5"/>
    <w:rsid w:val="00683971"/>
    <w:rsid w:val="0068438A"/>
    <w:rsid w:val="006845A3"/>
    <w:rsid w:val="006847B7"/>
    <w:rsid w:val="00685F18"/>
    <w:rsid w:val="0068610F"/>
    <w:rsid w:val="0068616F"/>
    <w:rsid w:val="00686653"/>
    <w:rsid w:val="00686760"/>
    <w:rsid w:val="00686AB1"/>
    <w:rsid w:val="00686E37"/>
    <w:rsid w:val="00687B5B"/>
    <w:rsid w:val="00687DD2"/>
    <w:rsid w:val="006902B0"/>
    <w:rsid w:val="006904D2"/>
    <w:rsid w:val="00691B0C"/>
    <w:rsid w:val="006928E6"/>
    <w:rsid w:val="00693630"/>
    <w:rsid w:val="00693841"/>
    <w:rsid w:val="00693BF7"/>
    <w:rsid w:val="006944C5"/>
    <w:rsid w:val="00694890"/>
    <w:rsid w:val="0069526F"/>
    <w:rsid w:val="00695B92"/>
    <w:rsid w:val="00695D71"/>
    <w:rsid w:val="00696226"/>
    <w:rsid w:val="00696C8B"/>
    <w:rsid w:val="00697D29"/>
    <w:rsid w:val="006A123A"/>
    <w:rsid w:val="006A1246"/>
    <w:rsid w:val="006A1A84"/>
    <w:rsid w:val="006A1C55"/>
    <w:rsid w:val="006A22A1"/>
    <w:rsid w:val="006A2654"/>
    <w:rsid w:val="006A2930"/>
    <w:rsid w:val="006A2FCD"/>
    <w:rsid w:val="006A3377"/>
    <w:rsid w:val="006A387F"/>
    <w:rsid w:val="006A3B71"/>
    <w:rsid w:val="006A3FBF"/>
    <w:rsid w:val="006A4662"/>
    <w:rsid w:val="006A4934"/>
    <w:rsid w:val="006A53E1"/>
    <w:rsid w:val="006A561B"/>
    <w:rsid w:val="006A5A6E"/>
    <w:rsid w:val="006A5A71"/>
    <w:rsid w:val="006A5AA5"/>
    <w:rsid w:val="006A6C2D"/>
    <w:rsid w:val="006A6D40"/>
    <w:rsid w:val="006A7D7B"/>
    <w:rsid w:val="006B0081"/>
    <w:rsid w:val="006B06DA"/>
    <w:rsid w:val="006B0D8C"/>
    <w:rsid w:val="006B0DE6"/>
    <w:rsid w:val="006B115B"/>
    <w:rsid w:val="006B1DE9"/>
    <w:rsid w:val="006B23A3"/>
    <w:rsid w:val="006B2A0B"/>
    <w:rsid w:val="006B3177"/>
    <w:rsid w:val="006B333E"/>
    <w:rsid w:val="006B3356"/>
    <w:rsid w:val="006B3630"/>
    <w:rsid w:val="006B3E42"/>
    <w:rsid w:val="006B3FCF"/>
    <w:rsid w:val="006B44A1"/>
    <w:rsid w:val="006B464F"/>
    <w:rsid w:val="006B46DD"/>
    <w:rsid w:val="006B4C8D"/>
    <w:rsid w:val="006B4D4F"/>
    <w:rsid w:val="006B5510"/>
    <w:rsid w:val="006B5718"/>
    <w:rsid w:val="006B5C81"/>
    <w:rsid w:val="006B6724"/>
    <w:rsid w:val="006B759A"/>
    <w:rsid w:val="006B7C29"/>
    <w:rsid w:val="006C00F4"/>
    <w:rsid w:val="006C0758"/>
    <w:rsid w:val="006C14B6"/>
    <w:rsid w:val="006C2190"/>
    <w:rsid w:val="006C2361"/>
    <w:rsid w:val="006C269C"/>
    <w:rsid w:val="006C26C6"/>
    <w:rsid w:val="006C2AD8"/>
    <w:rsid w:val="006C3E64"/>
    <w:rsid w:val="006C3EE1"/>
    <w:rsid w:val="006C422F"/>
    <w:rsid w:val="006C50CA"/>
    <w:rsid w:val="006C519E"/>
    <w:rsid w:val="006C52A0"/>
    <w:rsid w:val="006C5304"/>
    <w:rsid w:val="006C55C9"/>
    <w:rsid w:val="006C5A54"/>
    <w:rsid w:val="006C5DEE"/>
    <w:rsid w:val="006C643C"/>
    <w:rsid w:val="006C6788"/>
    <w:rsid w:val="006D0CAD"/>
    <w:rsid w:val="006D0F38"/>
    <w:rsid w:val="006D17C6"/>
    <w:rsid w:val="006D1A48"/>
    <w:rsid w:val="006D22FC"/>
    <w:rsid w:val="006D254F"/>
    <w:rsid w:val="006D28E6"/>
    <w:rsid w:val="006D32D9"/>
    <w:rsid w:val="006D368B"/>
    <w:rsid w:val="006D3B6F"/>
    <w:rsid w:val="006D465D"/>
    <w:rsid w:val="006D50CF"/>
    <w:rsid w:val="006D50D0"/>
    <w:rsid w:val="006D5114"/>
    <w:rsid w:val="006D5904"/>
    <w:rsid w:val="006D59C9"/>
    <w:rsid w:val="006D59DF"/>
    <w:rsid w:val="006D601E"/>
    <w:rsid w:val="006D664A"/>
    <w:rsid w:val="006D6727"/>
    <w:rsid w:val="006D6799"/>
    <w:rsid w:val="006D6BB9"/>
    <w:rsid w:val="006D71A2"/>
    <w:rsid w:val="006D75C7"/>
    <w:rsid w:val="006D7D8A"/>
    <w:rsid w:val="006D7D96"/>
    <w:rsid w:val="006D7F91"/>
    <w:rsid w:val="006E024C"/>
    <w:rsid w:val="006E03BF"/>
    <w:rsid w:val="006E03D3"/>
    <w:rsid w:val="006E0EA5"/>
    <w:rsid w:val="006E1725"/>
    <w:rsid w:val="006E19C1"/>
    <w:rsid w:val="006E20C6"/>
    <w:rsid w:val="006E24A8"/>
    <w:rsid w:val="006E3A34"/>
    <w:rsid w:val="006E3EE9"/>
    <w:rsid w:val="006E45B6"/>
    <w:rsid w:val="006E4D04"/>
    <w:rsid w:val="006E50F2"/>
    <w:rsid w:val="006E53DD"/>
    <w:rsid w:val="006E569B"/>
    <w:rsid w:val="006E5CBF"/>
    <w:rsid w:val="006E5FC2"/>
    <w:rsid w:val="006E604E"/>
    <w:rsid w:val="006E60A5"/>
    <w:rsid w:val="006E6876"/>
    <w:rsid w:val="006E6B2E"/>
    <w:rsid w:val="006E6DE6"/>
    <w:rsid w:val="006E770F"/>
    <w:rsid w:val="006E7843"/>
    <w:rsid w:val="006E7D02"/>
    <w:rsid w:val="006F0180"/>
    <w:rsid w:val="006F104B"/>
    <w:rsid w:val="006F1451"/>
    <w:rsid w:val="006F1843"/>
    <w:rsid w:val="006F1D51"/>
    <w:rsid w:val="006F27CC"/>
    <w:rsid w:val="006F2938"/>
    <w:rsid w:val="006F2B31"/>
    <w:rsid w:val="006F2C26"/>
    <w:rsid w:val="006F3E1B"/>
    <w:rsid w:val="006F3E9E"/>
    <w:rsid w:val="006F47A3"/>
    <w:rsid w:val="006F47CB"/>
    <w:rsid w:val="006F4F00"/>
    <w:rsid w:val="006F5514"/>
    <w:rsid w:val="006F58BF"/>
    <w:rsid w:val="006F6249"/>
    <w:rsid w:val="006F6381"/>
    <w:rsid w:val="006F674A"/>
    <w:rsid w:val="006F7BAC"/>
    <w:rsid w:val="006F7E2D"/>
    <w:rsid w:val="0070062D"/>
    <w:rsid w:val="00700EB3"/>
    <w:rsid w:val="007014C0"/>
    <w:rsid w:val="007019B3"/>
    <w:rsid w:val="00701D6E"/>
    <w:rsid w:val="0070209A"/>
    <w:rsid w:val="00702125"/>
    <w:rsid w:val="00702D34"/>
    <w:rsid w:val="007030E2"/>
    <w:rsid w:val="00703767"/>
    <w:rsid w:val="00703A03"/>
    <w:rsid w:val="00704069"/>
    <w:rsid w:val="007042D9"/>
    <w:rsid w:val="007048F3"/>
    <w:rsid w:val="00704B55"/>
    <w:rsid w:val="00705075"/>
    <w:rsid w:val="00705570"/>
    <w:rsid w:val="00705826"/>
    <w:rsid w:val="007063BB"/>
    <w:rsid w:val="00707838"/>
    <w:rsid w:val="0071051A"/>
    <w:rsid w:val="00710571"/>
    <w:rsid w:val="007107A8"/>
    <w:rsid w:val="00710B8F"/>
    <w:rsid w:val="00710CA2"/>
    <w:rsid w:val="00710DC4"/>
    <w:rsid w:val="00710F47"/>
    <w:rsid w:val="00711128"/>
    <w:rsid w:val="00711268"/>
    <w:rsid w:val="00711374"/>
    <w:rsid w:val="007113F2"/>
    <w:rsid w:val="00711E6C"/>
    <w:rsid w:val="0071223A"/>
    <w:rsid w:val="0071278C"/>
    <w:rsid w:val="00712B9D"/>
    <w:rsid w:val="00713330"/>
    <w:rsid w:val="00713786"/>
    <w:rsid w:val="007139D7"/>
    <w:rsid w:val="00714464"/>
    <w:rsid w:val="007148F6"/>
    <w:rsid w:val="00714D09"/>
    <w:rsid w:val="00714D2A"/>
    <w:rsid w:val="007156E9"/>
    <w:rsid w:val="00715921"/>
    <w:rsid w:val="00715EBC"/>
    <w:rsid w:val="00716AE3"/>
    <w:rsid w:val="00716C36"/>
    <w:rsid w:val="00717112"/>
    <w:rsid w:val="007171E7"/>
    <w:rsid w:val="00717233"/>
    <w:rsid w:val="007173D0"/>
    <w:rsid w:val="00717E75"/>
    <w:rsid w:val="007200F5"/>
    <w:rsid w:val="00720143"/>
    <w:rsid w:val="007202B6"/>
    <w:rsid w:val="0072035B"/>
    <w:rsid w:val="0072044C"/>
    <w:rsid w:val="00720FB2"/>
    <w:rsid w:val="00721619"/>
    <w:rsid w:val="00721CCD"/>
    <w:rsid w:val="00722199"/>
    <w:rsid w:val="007223EE"/>
    <w:rsid w:val="0072252F"/>
    <w:rsid w:val="00722859"/>
    <w:rsid w:val="00722AFC"/>
    <w:rsid w:val="00723029"/>
    <w:rsid w:val="0072310A"/>
    <w:rsid w:val="0072331A"/>
    <w:rsid w:val="007235BE"/>
    <w:rsid w:val="0072395B"/>
    <w:rsid w:val="00723D91"/>
    <w:rsid w:val="00723EF6"/>
    <w:rsid w:val="00724993"/>
    <w:rsid w:val="00724A3B"/>
    <w:rsid w:val="007252E2"/>
    <w:rsid w:val="007254FE"/>
    <w:rsid w:val="00725556"/>
    <w:rsid w:val="00725A58"/>
    <w:rsid w:val="00725EA2"/>
    <w:rsid w:val="007262F6"/>
    <w:rsid w:val="00726701"/>
    <w:rsid w:val="00727238"/>
    <w:rsid w:val="00727AD7"/>
    <w:rsid w:val="00727F2B"/>
    <w:rsid w:val="007301A5"/>
    <w:rsid w:val="007302EF"/>
    <w:rsid w:val="007304F1"/>
    <w:rsid w:val="00730704"/>
    <w:rsid w:val="0073093F"/>
    <w:rsid w:val="00730A44"/>
    <w:rsid w:val="007310C1"/>
    <w:rsid w:val="00731BC6"/>
    <w:rsid w:val="007323B0"/>
    <w:rsid w:val="00732A51"/>
    <w:rsid w:val="00732AE3"/>
    <w:rsid w:val="00732AFA"/>
    <w:rsid w:val="00732B6A"/>
    <w:rsid w:val="00732B7F"/>
    <w:rsid w:val="00732C98"/>
    <w:rsid w:val="00732E03"/>
    <w:rsid w:val="0073372E"/>
    <w:rsid w:val="00733757"/>
    <w:rsid w:val="00733C6A"/>
    <w:rsid w:val="00734177"/>
    <w:rsid w:val="007342B7"/>
    <w:rsid w:val="007343AA"/>
    <w:rsid w:val="007345C3"/>
    <w:rsid w:val="00734A0F"/>
    <w:rsid w:val="00734D10"/>
    <w:rsid w:val="00734FA7"/>
    <w:rsid w:val="00735306"/>
    <w:rsid w:val="007357DF"/>
    <w:rsid w:val="007358F3"/>
    <w:rsid w:val="00735C2B"/>
    <w:rsid w:val="00736608"/>
    <w:rsid w:val="00736A6F"/>
    <w:rsid w:val="007373F9"/>
    <w:rsid w:val="00737589"/>
    <w:rsid w:val="00737A86"/>
    <w:rsid w:val="00740B24"/>
    <w:rsid w:val="00740D6F"/>
    <w:rsid w:val="007410FC"/>
    <w:rsid w:val="007413B5"/>
    <w:rsid w:val="00741A3D"/>
    <w:rsid w:val="00741B2F"/>
    <w:rsid w:val="007421C7"/>
    <w:rsid w:val="00742346"/>
    <w:rsid w:val="007426C2"/>
    <w:rsid w:val="007429C6"/>
    <w:rsid w:val="00742BB9"/>
    <w:rsid w:val="00743121"/>
    <w:rsid w:val="007439CD"/>
    <w:rsid w:val="00743A9A"/>
    <w:rsid w:val="00744A8D"/>
    <w:rsid w:val="00744A94"/>
    <w:rsid w:val="00744EBD"/>
    <w:rsid w:val="00744F13"/>
    <w:rsid w:val="007453F1"/>
    <w:rsid w:val="007454DB"/>
    <w:rsid w:val="00745F0C"/>
    <w:rsid w:val="00746696"/>
    <w:rsid w:val="0074685D"/>
    <w:rsid w:val="00746DBE"/>
    <w:rsid w:val="00747732"/>
    <w:rsid w:val="00747B25"/>
    <w:rsid w:val="00747EA0"/>
    <w:rsid w:val="0075091F"/>
    <w:rsid w:val="00750EA9"/>
    <w:rsid w:val="00751026"/>
    <w:rsid w:val="00751CFF"/>
    <w:rsid w:val="00751D42"/>
    <w:rsid w:val="00752462"/>
    <w:rsid w:val="0075264F"/>
    <w:rsid w:val="00752A07"/>
    <w:rsid w:val="00753AC7"/>
    <w:rsid w:val="00753B3C"/>
    <w:rsid w:val="00754183"/>
    <w:rsid w:val="00754187"/>
    <w:rsid w:val="0075476F"/>
    <w:rsid w:val="00754B59"/>
    <w:rsid w:val="007552D0"/>
    <w:rsid w:val="007555B0"/>
    <w:rsid w:val="00755AE3"/>
    <w:rsid w:val="00755DBE"/>
    <w:rsid w:val="00755E34"/>
    <w:rsid w:val="00756C7E"/>
    <w:rsid w:val="007571C9"/>
    <w:rsid w:val="00757313"/>
    <w:rsid w:val="007574F5"/>
    <w:rsid w:val="00757891"/>
    <w:rsid w:val="00760854"/>
    <w:rsid w:val="007612AB"/>
    <w:rsid w:val="007619B8"/>
    <w:rsid w:val="0076267D"/>
    <w:rsid w:val="00762C18"/>
    <w:rsid w:val="007630D6"/>
    <w:rsid w:val="00764C40"/>
    <w:rsid w:val="00764D5F"/>
    <w:rsid w:val="00764ECE"/>
    <w:rsid w:val="00765320"/>
    <w:rsid w:val="00765333"/>
    <w:rsid w:val="0076591C"/>
    <w:rsid w:val="007659EE"/>
    <w:rsid w:val="00765E90"/>
    <w:rsid w:val="00765EB6"/>
    <w:rsid w:val="007663FC"/>
    <w:rsid w:val="00766555"/>
    <w:rsid w:val="0076674A"/>
    <w:rsid w:val="007667C7"/>
    <w:rsid w:val="00766913"/>
    <w:rsid w:val="00766AD1"/>
    <w:rsid w:val="00766CE7"/>
    <w:rsid w:val="007674F3"/>
    <w:rsid w:val="00767628"/>
    <w:rsid w:val="0076765E"/>
    <w:rsid w:val="00767AA1"/>
    <w:rsid w:val="00770340"/>
    <w:rsid w:val="007711C5"/>
    <w:rsid w:val="00772D99"/>
    <w:rsid w:val="00772F71"/>
    <w:rsid w:val="00773067"/>
    <w:rsid w:val="007733E5"/>
    <w:rsid w:val="0077345B"/>
    <w:rsid w:val="00774060"/>
    <w:rsid w:val="007742E3"/>
    <w:rsid w:val="0077530D"/>
    <w:rsid w:val="00775F04"/>
    <w:rsid w:val="00775FBB"/>
    <w:rsid w:val="00777241"/>
    <w:rsid w:val="007777A0"/>
    <w:rsid w:val="007779DD"/>
    <w:rsid w:val="00777B09"/>
    <w:rsid w:val="0078089F"/>
    <w:rsid w:val="00780C33"/>
    <w:rsid w:val="00780CD9"/>
    <w:rsid w:val="00780DAB"/>
    <w:rsid w:val="007814B0"/>
    <w:rsid w:val="00781A92"/>
    <w:rsid w:val="00781A93"/>
    <w:rsid w:val="00781C2A"/>
    <w:rsid w:val="0078223B"/>
    <w:rsid w:val="00782F30"/>
    <w:rsid w:val="007835C3"/>
    <w:rsid w:val="0078367D"/>
    <w:rsid w:val="00783CE4"/>
    <w:rsid w:val="007843A2"/>
    <w:rsid w:val="0078449C"/>
    <w:rsid w:val="007846AC"/>
    <w:rsid w:val="00784743"/>
    <w:rsid w:val="007847A2"/>
    <w:rsid w:val="00784D71"/>
    <w:rsid w:val="007851B9"/>
    <w:rsid w:val="007854E7"/>
    <w:rsid w:val="00785D5B"/>
    <w:rsid w:val="00786764"/>
    <w:rsid w:val="007868D6"/>
    <w:rsid w:val="00786DB3"/>
    <w:rsid w:val="00786E74"/>
    <w:rsid w:val="00786F93"/>
    <w:rsid w:val="007876CD"/>
    <w:rsid w:val="0078793E"/>
    <w:rsid w:val="0079013C"/>
    <w:rsid w:val="007904B7"/>
    <w:rsid w:val="00790BE8"/>
    <w:rsid w:val="00792988"/>
    <w:rsid w:val="007931CF"/>
    <w:rsid w:val="00794425"/>
    <w:rsid w:val="00795096"/>
    <w:rsid w:val="00795491"/>
    <w:rsid w:val="00795E85"/>
    <w:rsid w:val="00796141"/>
    <w:rsid w:val="0079632A"/>
    <w:rsid w:val="00797CC2"/>
    <w:rsid w:val="007A04BC"/>
    <w:rsid w:val="007A075A"/>
    <w:rsid w:val="007A0C36"/>
    <w:rsid w:val="007A1916"/>
    <w:rsid w:val="007A194C"/>
    <w:rsid w:val="007A19F3"/>
    <w:rsid w:val="007A1D2D"/>
    <w:rsid w:val="007A1D88"/>
    <w:rsid w:val="007A1FB7"/>
    <w:rsid w:val="007A218B"/>
    <w:rsid w:val="007A2B93"/>
    <w:rsid w:val="007A2CB0"/>
    <w:rsid w:val="007A30A4"/>
    <w:rsid w:val="007A3B46"/>
    <w:rsid w:val="007A4187"/>
    <w:rsid w:val="007A42D6"/>
    <w:rsid w:val="007A4534"/>
    <w:rsid w:val="007A47CE"/>
    <w:rsid w:val="007A4B58"/>
    <w:rsid w:val="007A5916"/>
    <w:rsid w:val="007A5AA2"/>
    <w:rsid w:val="007A6232"/>
    <w:rsid w:val="007A7757"/>
    <w:rsid w:val="007A7787"/>
    <w:rsid w:val="007B0088"/>
    <w:rsid w:val="007B0938"/>
    <w:rsid w:val="007B0A8E"/>
    <w:rsid w:val="007B0AFD"/>
    <w:rsid w:val="007B0BB1"/>
    <w:rsid w:val="007B0E73"/>
    <w:rsid w:val="007B11DE"/>
    <w:rsid w:val="007B1B86"/>
    <w:rsid w:val="007B1C9F"/>
    <w:rsid w:val="007B20DF"/>
    <w:rsid w:val="007B25AD"/>
    <w:rsid w:val="007B2E69"/>
    <w:rsid w:val="007B2F6E"/>
    <w:rsid w:val="007B3DFC"/>
    <w:rsid w:val="007B4382"/>
    <w:rsid w:val="007B487A"/>
    <w:rsid w:val="007B4BF2"/>
    <w:rsid w:val="007B65F7"/>
    <w:rsid w:val="007B6897"/>
    <w:rsid w:val="007B6D21"/>
    <w:rsid w:val="007B76DA"/>
    <w:rsid w:val="007B7916"/>
    <w:rsid w:val="007B79FB"/>
    <w:rsid w:val="007C1FC4"/>
    <w:rsid w:val="007C2402"/>
    <w:rsid w:val="007C24A8"/>
    <w:rsid w:val="007C26B2"/>
    <w:rsid w:val="007C2F26"/>
    <w:rsid w:val="007C2FEA"/>
    <w:rsid w:val="007C3474"/>
    <w:rsid w:val="007C35F0"/>
    <w:rsid w:val="007C3806"/>
    <w:rsid w:val="007C3AF8"/>
    <w:rsid w:val="007C3FB3"/>
    <w:rsid w:val="007C46AD"/>
    <w:rsid w:val="007C48E1"/>
    <w:rsid w:val="007C53E6"/>
    <w:rsid w:val="007C57DB"/>
    <w:rsid w:val="007C5A86"/>
    <w:rsid w:val="007C5C85"/>
    <w:rsid w:val="007C6094"/>
    <w:rsid w:val="007D02BE"/>
    <w:rsid w:val="007D06A8"/>
    <w:rsid w:val="007D0E0C"/>
    <w:rsid w:val="007D1728"/>
    <w:rsid w:val="007D19E1"/>
    <w:rsid w:val="007D22A4"/>
    <w:rsid w:val="007D289B"/>
    <w:rsid w:val="007D2A8C"/>
    <w:rsid w:val="007D2AB4"/>
    <w:rsid w:val="007D2BBA"/>
    <w:rsid w:val="007D2C6C"/>
    <w:rsid w:val="007D3DE4"/>
    <w:rsid w:val="007D4E34"/>
    <w:rsid w:val="007D4ED4"/>
    <w:rsid w:val="007D4F52"/>
    <w:rsid w:val="007D53DA"/>
    <w:rsid w:val="007D57AA"/>
    <w:rsid w:val="007D5A8F"/>
    <w:rsid w:val="007D71B0"/>
    <w:rsid w:val="007D738C"/>
    <w:rsid w:val="007D74F5"/>
    <w:rsid w:val="007E003E"/>
    <w:rsid w:val="007E01A3"/>
    <w:rsid w:val="007E02B0"/>
    <w:rsid w:val="007E02D2"/>
    <w:rsid w:val="007E0599"/>
    <w:rsid w:val="007E0D7F"/>
    <w:rsid w:val="007E0D89"/>
    <w:rsid w:val="007E0F91"/>
    <w:rsid w:val="007E182E"/>
    <w:rsid w:val="007E1DE1"/>
    <w:rsid w:val="007E203D"/>
    <w:rsid w:val="007E2A58"/>
    <w:rsid w:val="007E3518"/>
    <w:rsid w:val="007E368B"/>
    <w:rsid w:val="007E3AF8"/>
    <w:rsid w:val="007E3C27"/>
    <w:rsid w:val="007E40BB"/>
    <w:rsid w:val="007E4216"/>
    <w:rsid w:val="007E477C"/>
    <w:rsid w:val="007E57E7"/>
    <w:rsid w:val="007E59A7"/>
    <w:rsid w:val="007E5E3E"/>
    <w:rsid w:val="007E5FDA"/>
    <w:rsid w:val="007E6347"/>
    <w:rsid w:val="007E6510"/>
    <w:rsid w:val="007E6663"/>
    <w:rsid w:val="007E66E7"/>
    <w:rsid w:val="007E68E8"/>
    <w:rsid w:val="007E696F"/>
    <w:rsid w:val="007E6BF0"/>
    <w:rsid w:val="007E7165"/>
    <w:rsid w:val="007E7876"/>
    <w:rsid w:val="007E7EF0"/>
    <w:rsid w:val="007F01FD"/>
    <w:rsid w:val="007F11DE"/>
    <w:rsid w:val="007F16B9"/>
    <w:rsid w:val="007F16EB"/>
    <w:rsid w:val="007F1775"/>
    <w:rsid w:val="007F180E"/>
    <w:rsid w:val="007F1A92"/>
    <w:rsid w:val="007F1D13"/>
    <w:rsid w:val="007F2385"/>
    <w:rsid w:val="007F2A81"/>
    <w:rsid w:val="007F2CF5"/>
    <w:rsid w:val="007F3054"/>
    <w:rsid w:val="007F3201"/>
    <w:rsid w:val="007F3C56"/>
    <w:rsid w:val="007F4B0E"/>
    <w:rsid w:val="007F5E57"/>
    <w:rsid w:val="007F5EE4"/>
    <w:rsid w:val="007F6383"/>
    <w:rsid w:val="007F64ED"/>
    <w:rsid w:val="007F6E36"/>
    <w:rsid w:val="007F732F"/>
    <w:rsid w:val="007F7557"/>
    <w:rsid w:val="00800736"/>
    <w:rsid w:val="00800DC4"/>
    <w:rsid w:val="00800E0F"/>
    <w:rsid w:val="0080129A"/>
    <w:rsid w:val="008012CC"/>
    <w:rsid w:val="008014D9"/>
    <w:rsid w:val="00801762"/>
    <w:rsid w:val="008019AC"/>
    <w:rsid w:val="00801B69"/>
    <w:rsid w:val="00801E79"/>
    <w:rsid w:val="00802558"/>
    <w:rsid w:val="008027D6"/>
    <w:rsid w:val="0080285E"/>
    <w:rsid w:val="00802AA0"/>
    <w:rsid w:val="00803661"/>
    <w:rsid w:val="0080385B"/>
    <w:rsid w:val="00803A6C"/>
    <w:rsid w:val="00803C2F"/>
    <w:rsid w:val="00804642"/>
    <w:rsid w:val="0080504E"/>
    <w:rsid w:val="00805C49"/>
    <w:rsid w:val="0080693E"/>
    <w:rsid w:val="00806B3E"/>
    <w:rsid w:val="00807294"/>
    <w:rsid w:val="0080737C"/>
    <w:rsid w:val="0080739D"/>
    <w:rsid w:val="00807CF1"/>
    <w:rsid w:val="0081020F"/>
    <w:rsid w:val="0081081D"/>
    <w:rsid w:val="00810995"/>
    <w:rsid w:val="00810C22"/>
    <w:rsid w:val="00811C2C"/>
    <w:rsid w:val="00811E03"/>
    <w:rsid w:val="008124DA"/>
    <w:rsid w:val="00812644"/>
    <w:rsid w:val="008133D5"/>
    <w:rsid w:val="008134B2"/>
    <w:rsid w:val="00813E88"/>
    <w:rsid w:val="00814356"/>
    <w:rsid w:val="008144A0"/>
    <w:rsid w:val="00814611"/>
    <w:rsid w:val="00814693"/>
    <w:rsid w:val="00814E75"/>
    <w:rsid w:val="00815257"/>
    <w:rsid w:val="0081563F"/>
    <w:rsid w:val="00815898"/>
    <w:rsid w:val="00815BE4"/>
    <w:rsid w:val="008165FD"/>
    <w:rsid w:val="00816B8C"/>
    <w:rsid w:val="00817514"/>
    <w:rsid w:val="00817ABA"/>
    <w:rsid w:val="00817AC0"/>
    <w:rsid w:val="008203DF"/>
    <w:rsid w:val="00820A92"/>
    <w:rsid w:val="00820E9F"/>
    <w:rsid w:val="0082154C"/>
    <w:rsid w:val="008217A4"/>
    <w:rsid w:val="00821B02"/>
    <w:rsid w:val="00821E4F"/>
    <w:rsid w:val="00821F2C"/>
    <w:rsid w:val="00821F89"/>
    <w:rsid w:val="0082254D"/>
    <w:rsid w:val="008227C5"/>
    <w:rsid w:val="00822BC5"/>
    <w:rsid w:val="00823291"/>
    <w:rsid w:val="00823D57"/>
    <w:rsid w:val="0082402C"/>
    <w:rsid w:val="0082460F"/>
    <w:rsid w:val="00824763"/>
    <w:rsid w:val="00824939"/>
    <w:rsid w:val="008249CA"/>
    <w:rsid w:val="008249F7"/>
    <w:rsid w:val="00824A71"/>
    <w:rsid w:val="00824B63"/>
    <w:rsid w:val="00824C18"/>
    <w:rsid w:val="00824CFE"/>
    <w:rsid w:val="008252B0"/>
    <w:rsid w:val="00826218"/>
    <w:rsid w:val="008264DC"/>
    <w:rsid w:val="0082661A"/>
    <w:rsid w:val="00826E12"/>
    <w:rsid w:val="00826E27"/>
    <w:rsid w:val="00826EBE"/>
    <w:rsid w:val="0083087A"/>
    <w:rsid w:val="00830DB2"/>
    <w:rsid w:val="00830E78"/>
    <w:rsid w:val="008318CD"/>
    <w:rsid w:val="00831976"/>
    <w:rsid w:val="00831C4C"/>
    <w:rsid w:val="00831D8B"/>
    <w:rsid w:val="008321F4"/>
    <w:rsid w:val="008322E9"/>
    <w:rsid w:val="0083354E"/>
    <w:rsid w:val="00833709"/>
    <w:rsid w:val="008337CF"/>
    <w:rsid w:val="00833B4C"/>
    <w:rsid w:val="00833FF2"/>
    <w:rsid w:val="00835739"/>
    <w:rsid w:val="00835CDF"/>
    <w:rsid w:val="008362D2"/>
    <w:rsid w:val="0083668C"/>
    <w:rsid w:val="00836865"/>
    <w:rsid w:val="00836BCF"/>
    <w:rsid w:val="00836E35"/>
    <w:rsid w:val="00840545"/>
    <w:rsid w:val="0084054F"/>
    <w:rsid w:val="00840CAA"/>
    <w:rsid w:val="00840E0C"/>
    <w:rsid w:val="00840E6D"/>
    <w:rsid w:val="00841E79"/>
    <w:rsid w:val="00841FBA"/>
    <w:rsid w:val="008420D7"/>
    <w:rsid w:val="008425B7"/>
    <w:rsid w:val="0084325D"/>
    <w:rsid w:val="00843282"/>
    <w:rsid w:val="008437CA"/>
    <w:rsid w:val="00843F02"/>
    <w:rsid w:val="008444E1"/>
    <w:rsid w:val="008446EB"/>
    <w:rsid w:val="00844A0E"/>
    <w:rsid w:val="00844A52"/>
    <w:rsid w:val="008451A9"/>
    <w:rsid w:val="0084581E"/>
    <w:rsid w:val="008458B4"/>
    <w:rsid w:val="00845992"/>
    <w:rsid w:val="008460C9"/>
    <w:rsid w:val="00846A34"/>
    <w:rsid w:val="00846E23"/>
    <w:rsid w:val="008471F4"/>
    <w:rsid w:val="00847442"/>
    <w:rsid w:val="00847CB6"/>
    <w:rsid w:val="00850833"/>
    <w:rsid w:val="00850CB3"/>
    <w:rsid w:val="008512BF"/>
    <w:rsid w:val="00851A18"/>
    <w:rsid w:val="00851B73"/>
    <w:rsid w:val="00851D44"/>
    <w:rsid w:val="008522DB"/>
    <w:rsid w:val="0085282D"/>
    <w:rsid w:val="00852C88"/>
    <w:rsid w:val="00852CC5"/>
    <w:rsid w:val="008533A8"/>
    <w:rsid w:val="00853955"/>
    <w:rsid w:val="00854C23"/>
    <w:rsid w:val="0085533D"/>
    <w:rsid w:val="008554B9"/>
    <w:rsid w:val="0085599F"/>
    <w:rsid w:val="00855BF8"/>
    <w:rsid w:val="00855E5E"/>
    <w:rsid w:val="00855E96"/>
    <w:rsid w:val="00855F2A"/>
    <w:rsid w:val="00856B47"/>
    <w:rsid w:val="00857178"/>
    <w:rsid w:val="00857449"/>
    <w:rsid w:val="008577E3"/>
    <w:rsid w:val="00857D04"/>
    <w:rsid w:val="00857E81"/>
    <w:rsid w:val="00857F89"/>
    <w:rsid w:val="0086070A"/>
    <w:rsid w:val="00860C9C"/>
    <w:rsid w:val="00861117"/>
    <w:rsid w:val="0086111C"/>
    <w:rsid w:val="00861352"/>
    <w:rsid w:val="00861742"/>
    <w:rsid w:val="008619E1"/>
    <w:rsid w:val="008624A6"/>
    <w:rsid w:val="0086261B"/>
    <w:rsid w:val="0086283A"/>
    <w:rsid w:val="00863570"/>
    <w:rsid w:val="008638C0"/>
    <w:rsid w:val="00863D56"/>
    <w:rsid w:val="00864058"/>
    <w:rsid w:val="008641D5"/>
    <w:rsid w:val="00864615"/>
    <w:rsid w:val="00864D67"/>
    <w:rsid w:val="0086528A"/>
    <w:rsid w:val="0086553B"/>
    <w:rsid w:val="0086671D"/>
    <w:rsid w:val="00866735"/>
    <w:rsid w:val="00867445"/>
    <w:rsid w:val="00867473"/>
    <w:rsid w:val="00867AFF"/>
    <w:rsid w:val="00867B6E"/>
    <w:rsid w:val="008704E0"/>
    <w:rsid w:val="008715BE"/>
    <w:rsid w:val="0087189C"/>
    <w:rsid w:val="00871BB1"/>
    <w:rsid w:val="00872310"/>
    <w:rsid w:val="00872CF5"/>
    <w:rsid w:val="00872ED4"/>
    <w:rsid w:val="00872F53"/>
    <w:rsid w:val="008730FA"/>
    <w:rsid w:val="00873220"/>
    <w:rsid w:val="0087396D"/>
    <w:rsid w:val="00874073"/>
    <w:rsid w:val="008744BE"/>
    <w:rsid w:val="008746A3"/>
    <w:rsid w:val="008748CE"/>
    <w:rsid w:val="00874BB6"/>
    <w:rsid w:val="00874E97"/>
    <w:rsid w:val="00874F28"/>
    <w:rsid w:val="00875C68"/>
    <w:rsid w:val="00875E5C"/>
    <w:rsid w:val="0087677E"/>
    <w:rsid w:val="008776A0"/>
    <w:rsid w:val="0087793A"/>
    <w:rsid w:val="008779BC"/>
    <w:rsid w:val="0088065A"/>
    <w:rsid w:val="00880B8A"/>
    <w:rsid w:val="00880F4C"/>
    <w:rsid w:val="008814B0"/>
    <w:rsid w:val="00881A58"/>
    <w:rsid w:val="008826B2"/>
    <w:rsid w:val="008839B5"/>
    <w:rsid w:val="00883F36"/>
    <w:rsid w:val="0088422B"/>
    <w:rsid w:val="008845CC"/>
    <w:rsid w:val="00884923"/>
    <w:rsid w:val="00885397"/>
    <w:rsid w:val="00885597"/>
    <w:rsid w:val="00885B56"/>
    <w:rsid w:val="00885E3C"/>
    <w:rsid w:val="00886422"/>
    <w:rsid w:val="008867B5"/>
    <w:rsid w:val="00886ADE"/>
    <w:rsid w:val="00886B96"/>
    <w:rsid w:val="00886D65"/>
    <w:rsid w:val="00887C05"/>
    <w:rsid w:val="0089020C"/>
    <w:rsid w:val="0089031B"/>
    <w:rsid w:val="0089047A"/>
    <w:rsid w:val="00890509"/>
    <w:rsid w:val="00891B57"/>
    <w:rsid w:val="00891E9D"/>
    <w:rsid w:val="00892051"/>
    <w:rsid w:val="008921E8"/>
    <w:rsid w:val="008923B4"/>
    <w:rsid w:val="0089279D"/>
    <w:rsid w:val="00892A1D"/>
    <w:rsid w:val="008938C8"/>
    <w:rsid w:val="00893941"/>
    <w:rsid w:val="00893A9C"/>
    <w:rsid w:val="008946D8"/>
    <w:rsid w:val="00895125"/>
    <w:rsid w:val="00895BC5"/>
    <w:rsid w:val="00895DBE"/>
    <w:rsid w:val="008961FF"/>
    <w:rsid w:val="00896514"/>
    <w:rsid w:val="00896D44"/>
    <w:rsid w:val="00896E18"/>
    <w:rsid w:val="008977EC"/>
    <w:rsid w:val="0089782F"/>
    <w:rsid w:val="00897B66"/>
    <w:rsid w:val="00897C0B"/>
    <w:rsid w:val="00897EC4"/>
    <w:rsid w:val="008A0346"/>
    <w:rsid w:val="008A071B"/>
    <w:rsid w:val="008A1076"/>
    <w:rsid w:val="008A1EC7"/>
    <w:rsid w:val="008A21BF"/>
    <w:rsid w:val="008A3B22"/>
    <w:rsid w:val="008A3B93"/>
    <w:rsid w:val="008A3CA7"/>
    <w:rsid w:val="008A3EBF"/>
    <w:rsid w:val="008A3EFC"/>
    <w:rsid w:val="008A4A83"/>
    <w:rsid w:val="008A5052"/>
    <w:rsid w:val="008A52AF"/>
    <w:rsid w:val="008A5F95"/>
    <w:rsid w:val="008A66CE"/>
    <w:rsid w:val="008A6F05"/>
    <w:rsid w:val="008A7524"/>
    <w:rsid w:val="008A79A2"/>
    <w:rsid w:val="008A7BFE"/>
    <w:rsid w:val="008B07FF"/>
    <w:rsid w:val="008B0FD7"/>
    <w:rsid w:val="008B10AC"/>
    <w:rsid w:val="008B140C"/>
    <w:rsid w:val="008B21E6"/>
    <w:rsid w:val="008B22DF"/>
    <w:rsid w:val="008B2B55"/>
    <w:rsid w:val="008B38E5"/>
    <w:rsid w:val="008B3E84"/>
    <w:rsid w:val="008B40C5"/>
    <w:rsid w:val="008B445D"/>
    <w:rsid w:val="008B5FAF"/>
    <w:rsid w:val="008B6080"/>
    <w:rsid w:val="008B62FF"/>
    <w:rsid w:val="008B6873"/>
    <w:rsid w:val="008B71B4"/>
    <w:rsid w:val="008B750B"/>
    <w:rsid w:val="008B7F4F"/>
    <w:rsid w:val="008C0344"/>
    <w:rsid w:val="008C0A39"/>
    <w:rsid w:val="008C0C15"/>
    <w:rsid w:val="008C1258"/>
    <w:rsid w:val="008C15FA"/>
    <w:rsid w:val="008C1B38"/>
    <w:rsid w:val="008C1BB9"/>
    <w:rsid w:val="008C238A"/>
    <w:rsid w:val="008C23AF"/>
    <w:rsid w:val="008C27ED"/>
    <w:rsid w:val="008C2F0D"/>
    <w:rsid w:val="008C352E"/>
    <w:rsid w:val="008C37CD"/>
    <w:rsid w:val="008C3A54"/>
    <w:rsid w:val="008C3E3A"/>
    <w:rsid w:val="008C56D6"/>
    <w:rsid w:val="008C5A40"/>
    <w:rsid w:val="008C6465"/>
    <w:rsid w:val="008C65A6"/>
    <w:rsid w:val="008C72C0"/>
    <w:rsid w:val="008C759B"/>
    <w:rsid w:val="008C78E8"/>
    <w:rsid w:val="008C7A01"/>
    <w:rsid w:val="008C7DAA"/>
    <w:rsid w:val="008D0889"/>
    <w:rsid w:val="008D0B28"/>
    <w:rsid w:val="008D0C09"/>
    <w:rsid w:val="008D1478"/>
    <w:rsid w:val="008D1657"/>
    <w:rsid w:val="008D1714"/>
    <w:rsid w:val="008D2276"/>
    <w:rsid w:val="008D26A4"/>
    <w:rsid w:val="008D27C1"/>
    <w:rsid w:val="008D289A"/>
    <w:rsid w:val="008D29E8"/>
    <w:rsid w:val="008D2F19"/>
    <w:rsid w:val="008D385B"/>
    <w:rsid w:val="008D48F1"/>
    <w:rsid w:val="008D4AAD"/>
    <w:rsid w:val="008D507B"/>
    <w:rsid w:val="008D60A6"/>
    <w:rsid w:val="008D6C45"/>
    <w:rsid w:val="008D6FD4"/>
    <w:rsid w:val="008D73BD"/>
    <w:rsid w:val="008D7807"/>
    <w:rsid w:val="008D7EFB"/>
    <w:rsid w:val="008E02DE"/>
    <w:rsid w:val="008E0825"/>
    <w:rsid w:val="008E09CD"/>
    <w:rsid w:val="008E0C2C"/>
    <w:rsid w:val="008E0D93"/>
    <w:rsid w:val="008E1208"/>
    <w:rsid w:val="008E1342"/>
    <w:rsid w:val="008E203A"/>
    <w:rsid w:val="008E2790"/>
    <w:rsid w:val="008E2908"/>
    <w:rsid w:val="008E29B4"/>
    <w:rsid w:val="008E2B4E"/>
    <w:rsid w:val="008E4142"/>
    <w:rsid w:val="008E48E4"/>
    <w:rsid w:val="008E4A4D"/>
    <w:rsid w:val="008E4DDD"/>
    <w:rsid w:val="008E5A57"/>
    <w:rsid w:val="008E5E72"/>
    <w:rsid w:val="008E6159"/>
    <w:rsid w:val="008E77A8"/>
    <w:rsid w:val="008F009A"/>
    <w:rsid w:val="008F0D0F"/>
    <w:rsid w:val="008F11DE"/>
    <w:rsid w:val="008F13F9"/>
    <w:rsid w:val="008F1BDF"/>
    <w:rsid w:val="008F2088"/>
    <w:rsid w:val="008F275F"/>
    <w:rsid w:val="008F2C00"/>
    <w:rsid w:val="008F2C41"/>
    <w:rsid w:val="008F2D4C"/>
    <w:rsid w:val="008F328F"/>
    <w:rsid w:val="008F3705"/>
    <w:rsid w:val="008F3CDB"/>
    <w:rsid w:val="008F3D94"/>
    <w:rsid w:val="008F4816"/>
    <w:rsid w:val="008F4CC9"/>
    <w:rsid w:val="008F4DED"/>
    <w:rsid w:val="008F5166"/>
    <w:rsid w:val="008F51FF"/>
    <w:rsid w:val="008F531D"/>
    <w:rsid w:val="008F5D73"/>
    <w:rsid w:val="008F67E5"/>
    <w:rsid w:val="008F7178"/>
    <w:rsid w:val="008F7ABC"/>
    <w:rsid w:val="009000CF"/>
    <w:rsid w:val="0090012C"/>
    <w:rsid w:val="00900135"/>
    <w:rsid w:val="009003CA"/>
    <w:rsid w:val="0090061E"/>
    <w:rsid w:val="00900BCA"/>
    <w:rsid w:val="00901352"/>
    <w:rsid w:val="00901591"/>
    <w:rsid w:val="00901624"/>
    <w:rsid w:val="00901724"/>
    <w:rsid w:val="00901C1A"/>
    <w:rsid w:val="00902017"/>
    <w:rsid w:val="00902DA0"/>
    <w:rsid w:val="009032AB"/>
    <w:rsid w:val="00903343"/>
    <w:rsid w:val="0090359B"/>
    <w:rsid w:val="00903929"/>
    <w:rsid w:val="00904206"/>
    <w:rsid w:val="009042E5"/>
    <w:rsid w:val="00904B72"/>
    <w:rsid w:val="00904CF1"/>
    <w:rsid w:val="00904ED3"/>
    <w:rsid w:val="00905634"/>
    <w:rsid w:val="00905B45"/>
    <w:rsid w:val="00906E3A"/>
    <w:rsid w:val="00906F18"/>
    <w:rsid w:val="00907717"/>
    <w:rsid w:val="00907BC7"/>
    <w:rsid w:val="00907C33"/>
    <w:rsid w:val="00910004"/>
    <w:rsid w:val="009108C9"/>
    <w:rsid w:val="0091117C"/>
    <w:rsid w:val="00911B9F"/>
    <w:rsid w:val="0091202E"/>
    <w:rsid w:val="00912760"/>
    <w:rsid w:val="0091292C"/>
    <w:rsid w:val="00912E9A"/>
    <w:rsid w:val="00913203"/>
    <w:rsid w:val="0091323C"/>
    <w:rsid w:val="0091368B"/>
    <w:rsid w:val="00913983"/>
    <w:rsid w:val="00913F6C"/>
    <w:rsid w:val="00914321"/>
    <w:rsid w:val="009144FD"/>
    <w:rsid w:val="00914588"/>
    <w:rsid w:val="00914620"/>
    <w:rsid w:val="00914B97"/>
    <w:rsid w:val="00915D6E"/>
    <w:rsid w:val="00916D31"/>
    <w:rsid w:val="0092045A"/>
    <w:rsid w:val="009209A3"/>
    <w:rsid w:val="00920DE5"/>
    <w:rsid w:val="00921485"/>
    <w:rsid w:val="009219F8"/>
    <w:rsid w:val="00921BE6"/>
    <w:rsid w:val="00921E58"/>
    <w:rsid w:val="009225CD"/>
    <w:rsid w:val="00922824"/>
    <w:rsid w:val="0092282F"/>
    <w:rsid w:val="00922DFE"/>
    <w:rsid w:val="009230CA"/>
    <w:rsid w:val="00923BB5"/>
    <w:rsid w:val="00923DD5"/>
    <w:rsid w:val="009241E2"/>
    <w:rsid w:val="0092425B"/>
    <w:rsid w:val="00924345"/>
    <w:rsid w:val="0092439D"/>
    <w:rsid w:val="009244AA"/>
    <w:rsid w:val="00924787"/>
    <w:rsid w:val="00924DF9"/>
    <w:rsid w:val="00925126"/>
    <w:rsid w:val="009267BB"/>
    <w:rsid w:val="00927121"/>
    <w:rsid w:val="009277BB"/>
    <w:rsid w:val="00927A2D"/>
    <w:rsid w:val="00927AB4"/>
    <w:rsid w:val="00927C05"/>
    <w:rsid w:val="00927C86"/>
    <w:rsid w:val="009304BA"/>
    <w:rsid w:val="009308A5"/>
    <w:rsid w:val="00930C2C"/>
    <w:rsid w:val="00930E72"/>
    <w:rsid w:val="00930EAD"/>
    <w:rsid w:val="00930F57"/>
    <w:rsid w:val="009313E9"/>
    <w:rsid w:val="00931701"/>
    <w:rsid w:val="00932914"/>
    <w:rsid w:val="00932D7A"/>
    <w:rsid w:val="009334A3"/>
    <w:rsid w:val="009336A7"/>
    <w:rsid w:val="009339A9"/>
    <w:rsid w:val="009339D4"/>
    <w:rsid w:val="00933A5D"/>
    <w:rsid w:val="00933CFB"/>
    <w:rsid w:val="00933D6E"/>
    <w:rsid w:val="009343AD"/>
    <w:rsid w:val="00934437"/>
    <w:rsid w:val="00934870"/>
    <w:rsid w:val="00934C24"/>
    <w:rsid w:val="009361FE"/>
    <w:rsid w:val="009373DB"/>
    <w:rsid w:val="009374FD"/>
    <w:rsid w:val="0093786B"/>
    <w:rsid w:val="00937A65"/>
    <w:rsid w:val="00937D9E"/>
    <w:rsid w:val="00937DC3"/>
    <w:rsid w:val="00940722"/>
    <w:rsid w:val="00940D45"/>
    <w:rsid w:val="009418C1"/>
    <w:rsid w:val="009419BD"/>
    <w:rsid w:val="00941FF9"/>
    <w:rsid w:val="0094209A"/>
    <w:rsid w:val="0094226A"/>
    <w:rsid w:val="00942A04"/>
    <w:rsid w:val="00943B27"/>
    <w:rsid w:val="00945744"/>
    <w:rsid w:val="00945ABD"/>
    <w:rsid w:val="00945D6A"/>
    <w:rsid w:val="00947389"/>
    <w:rsid w:val="00947A42"/>
    <w:rsid w:val="00947B12"/>
    <w:rsid w:val="00947D28"/>
    <w:rsid w:val="00950050"/>
    <w:rsid w:val="00950414"/>
    <w:rsid w:val="00950966"/>
    <w:rsid w:val="00950F5B"/>
    <w:rsid w:val="00951483"/>
    <w:rsid w:val="00952143"/>
    <w:rsid w:val="0095229A"/>
    <w:rsid w:val="009528ED"/>
    <w:rsid w:val="0095372F"/>
    <w:rsid w:val="0095374F"/>
    <w:rsid w:val="00953A5E"/>
    <w:rsid w:val="00953B72"/>
    <w:rsid w:val="0095441D"/>
    <w:rsid w:val="00954588"/>
    <w:rsid w:val="00954773"/>
    <w:rsid w:val="009558BB"/>
    <w:rsid w:val="00955AD0"/>
    <w:rsid w:val="00956603"/>
    <w:rsid w:val="00956827"/>
    <w:rsid w:val="00956AC2"/>
    <w:rsid w:val="00956EAD"/>
    <w:rsid w:val="0095707D"/>
    <w:rsid w:val="0095736B"/>
    <w:rsid w:val="0096016B"/>
    <w:rsid w:val="0096022A"/>
    <w:rsid w:val="00960366"/>
    <w:rsid w:val="0096046C"/>
    <w:rsid w:val="009604CE"/>
    <w:rsid w:val="00960FA8"/>
    <w:rsid w:val="00961D3F"/>
    <w:rsid w:val="0096259B"/>
    <w:rsid w:val="00962A3B"/>
    <w:rsid w:val="00962B81"/>
    <w:rsid w:val="00963094"/>
    <w:rsid w:val="009634A8"/>
    <w:rsid w:val="0096527D"/>
    <w:rsid w:val="00965298"/>
    <w:rsid w:val="0096596C"/>
    <w:rsid w:val="0096674C"/>
    <w:rsid w:val="009667B9"/>
    <w:rsid w:val="00966C7A"/>
    <w:rsid w:val="009676DA"/>
    <w:rsid w:val="00967707"/>
    <w:rsid w:val="00967F44"/>
    <w:rsid w:val="009701E2"/>
    <w:rsid w:val="009703E9"/>
    <w:rsid w:val="0097051B"/>
    <w:rsid w:val="00970882"/>
    <w:rsid w:val="00970A08"/>
    <w:rsid w:val="009712F0"/>
    <w:rsid w:val="009722BC"/>
    <w:rsid w:val="0097251C"/>
    <w:rsid w:val="00972804"/>
    <w:rsid w:val="0097281E"/>
    <w:rsid w:val="00973233"/>
    <w:rsid w:val="00973801"/>
    <w:rsid w:val="00973BA2"/>
    <w:rsid w:val="00973E13"/>
    <w:rsid w:val="009746E0"/>
    <w:rsid w:val="00975174"/>
    <w:rsid w:val="00975208"/>
    <w:rsid w:val="00975497"/>
    <w:rsid w:val="00975A14"/>
    <w:rsid w:val="00975DBE"/>
    <w:rsid w:val="009761D0"/>
    <w:rsid w:val="00977161"/>
    <w:rsid w:val="00977D73"/>
    <w:rsid w:val="00977E79"/>
    <w:rsid w:val="00977EFC"/>
    <w:rsid w:val="00977F26"/>
    <w:rsid w:val="00980FDC"/>
    <w:rsid w:val="0098119E"/>
    <w:rsid w:val="00981224"/>
    <w:rsid w:val="0098126F"/>
    <w:rsid w:val="009813CC"/>
    <w:rsid w:val="00981A82"/>
    <w:rsid w:val="00981CA0"/>
    <w:rsid w:val="00982036"/>
    <w:rsid w:val="009829E7"/>
    <w:rsid w:val="00983254"/>
    <w:rsid w:val="00983771"/>
    <w:rsid w:val="00983887"/>
    <w:rsid w:val="00984910"/>
    <w:rsid w:val="009851D7"/>
    <w:rsid w:val="00985705"/>
    <w:rsid w:val="00985F79"/>
    <w:rsid w:val="00985FAD"/>
    <w:rsid w:val="0098633F"/>
    <w:rsid w:val="00986DA8"/>
    <w:rsid w:val="00986E10"/>
    <w:rsid w:val="009870E9"/>
    <w:rsid w:val="0098767C"/>
    <w:rsid w:val="00987705"/>
    <w:rsid w:val="0099021B"/>
    <w:rsid w:val="00991810"/>
    <w:rsid w:val="00991DFD"/>
    <w:rsid w:val="0099255E"/>
    <w:rsid w:val="009927CB"/>
    <w:rsid w:val="00992D8C"/>
    <w:rsid w:val="009930D1"/>
    <w:rsid w:val="0099368B"/>
    <w:rsid w:val="00993C74"/>
    <w:rsid w:val="00993D0A"/>
    <w:rsid w:val="00993F2F"/>
    <w:rsid w:val="009942ED"/>
    <w:rsid w:val="009950BB"/>
    <w:rsid w:val="00995154"/>
    <w:rsid w:val="009953A9"/>
    <w:rsid w:val="009955B6"/>
    <w:rsid w:val="009957D0"/>
    <w:rsid w:val="00996592"/>
    <w:rsid w:val="0099693C"/>
    <w:rsid w:val="00996A16"/>
    <w:rsid w:val="00996BB1"/>
    <w:rsid w:val="0099727E"/>
    <w:rsid w:val="00997A82"/>
    <w:rsid w:val="00997BE5"/>
    <w:rsid w:val="00997FC7"/>
    <w:rsid w:val="009A034A"/>
    <w:rsid w:val="009A0656"/>
    <w:rsid w:val="009A0AE2"/>
    <w:rsid w:val="009A0BCE"/>
    <w:rsid w:val="009A12BE"/>
    <w:rsid w:val="009A191E"/>
    <w:rsid w:val="009A199A"/>
    <w:rsid w:val="009A1E90"/>
    <w:rsid w:val="009A21DA"/>
    <w:rsid w:val="009A24F4"/>
    <w:rsid w:val="009A26D1"/>
    <w:rsid w:val="009A3C48"/>
    <w:rsid w:val="009A3F37"/>
    <w:rsid w:val="009A418E"/>
    <w:rsid w:val="009A4B7C"/>
    <w:rsid w:val="009A54B8"/>
    <w:rsid w:val="009A5B5D"/>
    <w:rsid w:val="009A5E76"/>
    <w:rsid w:val="009A5F57"/>
    <w:rsid w:val="009A63B3"/>
    <w:rsid w:val="009A6541"/>
    <w:rsid w:val="009A6959"/>
    <w:rsid w:val="009A7235"/>
    <w:rsid w:val="009A7AB5"/>
    <w:rsid w:val="009A7DC0"/>
    <w:rsid w:val="009B1341"/>
    <w:rsid w:val="009B1B37"/>
    <w:rsid w:val="009B1DBC"/>
    <w:rsid w:val="009B2193"/>
    <w:rsid w:val="009B2270"/>
    <w:rsid w:val="009B2711"/>
    <w:rsid w:val="009B2723"/>
    <w:rsid w:val="009B28F6"/>
    <w:rsid w:val="009B2BCA"/>
    <w:rsid w:val="009B3A67"/>
    <w:rsid w:val="009B3B04"/>
    <w:rsid w:val="009B415E"/>
    <w:rsid w:val="009B427C"/>
    <w:rsid w:val="009B44BE"/>
    <w:rsid w:val="009B491F"/>
    <w:rsid w:val="009B515F"/>
    <w:rsid w:val="009B58FE"/>
    <w:rsid w:val="009B5BE4"/>
    <w:rsid w:val="009B60B1"/>
    <w:rsid w:val="009B67A9"/>
    <w:rsid w:val="009B6A95"/>
    <w:rsid w:val="009B76F1"/>
    <w:rsid w:val="009B7BEA"/>
    <w:rsid w:val="009B7E1D"/>
    <w:rsid w:val="009C0048"/>
    <w:rsid w:val="009C0071"/>
    <w:rsid w:val="009C08DB"/>
    <w:rsid w:val="009C0A1B"/>
    <w:rsid w:val="009C13D0"/>
    <w:rsid w:val="009C1D36"/>
    <w:rsid w:val="009C1E19"/>
    <w:rsid w:val="009C214F"/>
    <w:rsid w:val="009C265F"/>
    <w:rsid w:val="009C2FB8"/>
    <w:rsid w:val="009C31C2"/>
    <w:rsid w:val="009C33B9"/>
    <w:rsid w:val="009C4775"/>
    <w:rsid w:val="009C4903"/>
    <w:rsid w:val="009C4A95"/>
    <w:rsid w:val="009C4B13"/>
    <w:rsid w:val="009C515A"/>
    <w:rsid w:val="009C65E6"/>
    <w:rsid w:val="009C70D0"/>
    <w:rsid w:val="009C7238"/>
    <w:rsid w:val="009C7951"/>
    <w:rsid w:val="009C7A96"/>
    <w:rsid w:val="009C7CD9"/>
    <w:rsid w:val="009C7F08"/>
    <w:rsid w:val="009D0116"/>
    <w:rsid w:val="009D09CE"/>
    <w:rsid w:val="009D0C1B"/>
    <w:rsid w:val="009D0DDE"/>
    <w:rsid w:val="009D0FDC"/>
    <w:rsid w:val="009D1231"/>
    <w:rsid w:val="009D174F"/>
    <w:rsid w:val="009D1777"/>
    <w:rsid w:val="009D1884"/>
    <w:rsid w:val="009D1A37"/>
    <w:rsid w:val="009D1DA2"/>
    <w:rsid w:val="009D2070"/>
    <w:rsid w:val="009D2B36"/>
    <w:rsid w:val="009D3199"/>
    <w:rsid w:val="009D33D1"/>
    <w:rsid w:val="009D3814"/>
    <w:rsid w:val="009D3E5B"/>
    <w:rsid w:val="009D3F82"/>
    <w:rsid w:val="009D4173"/>
    <w:rsid w:val="009D4283"/>
    <w:rsid w:val="009D42A3"/>
    <w:rsid w:val="009D43B4"/>
    <w:rsid w:val="009D458C"/>
    <w:rsid w:val="009D47BA"/>
    <w:rsid w:val="009D55D9"/>
    <w:rsid w:val="009D5854"/>
    <w:rsid w:val="009D5D87"/>
    <w:rsid w:val="009D5E93"/>
    <w:rsid w:val="009D693A"/>
    <w:rsid w:val="009D6A56"/>
    <w:rsid w:val="009D7EFF"/>
    <w:rsid w:val="009E020B"/>
    <w:rsid w:val="009E0229"/>
    <w:rsid w:val="009E0329"/>
    <w:rsid w:val="009E08A6"/>
    <w:rsid w:val="009E0A6E"/>
    <w:rsid w:val="009E1205"/>
    <w:rsid w:val="009E12DC"/>
    <w:rsid w:val="009E17E7"/>
    <w:rsid w:val="009E244F"/>
    <w:rsid w:val="009E3FB3"/>
    <w:rsid w:val="009E41BA"/>
    <w:rsid w:val="009E42E4"/>
    <w:rsid w:val="009E45B5"/>
    <w:rsid w:val="009E4B5F"/>
    <w:rsid w:val="009E4C6D"/>
    <w:rsid w:val="009E4F34"/>
    <w:rsid w:val="009E5164"/>
    <w:rsid w:val="009E64CD"/>
    <w:rsid w:val="009E6678"/>
    <w:rsid w:val="009E6C44"/>
    <w:rsid w:val="009E6D0F"/>
    <w:rsid w:val="009E6F4D"/>
    <w:rsid w:val="009E77B5"/>
    <w:rsid w:val="009F0310"/>
    <w:rsid w:val="009F0986"/>
    <w:rsid w:val="009F1099"/>
    <w:rsid w:val="009F10C9"/>
    <w:rsid w:val="009F14AE"/>
    <w:rsid w:val="009F15AE"/>
    <w:rsid w:val="009F15C4"/>
    <w:rsid w:val="009F1C15"/>
    <w:rsid w:val="009F1C36"/>
    <w:rsid w:val="009F1C5E"/>
    <w:rsid w:val="009F25E4"/>
    <w:rsid w:val="009F2790"/>
    <w:rsid w:val="009F28C7"/>
    <w:rsid w:val="009F2902"/>
    <w:rsid w:val="009F2D02"/>
    <w:rsid w:val="009F3770"/>
    <w:rsid w:val="009F3805"/>
    <w:rsid w:val="009F38FD"/>
    <w:rsid w:val="009F3B41"/>
    <w:rsid w:val="009F3B5F"/>
    <w:rsid w:val="009F3CA1"/>
    <w:rsid w:val="009F401F"/>
    <w:rsid w:val="009F4060"/>
    <w:rsid w:val="009F4116"/>
    <w:rsid w:val="009F4341"/>
    <w:rsid w:val="009F4951"/>
    <w:rsid w:val="009F53E8"/>
    <w:rsid w:val="009F540A"/>
    <w:rsid w:val="009F55D8"/>
    <w:rsid w:val="009F5736"/>
    <w:rsid w:val="009F57E1"/>
    <w:rsid w:val="009F5978"/>
    <w:rsid w:val="009F5BB2"/>
    <w:rsid w:val="009F6464"/>
    <w:rsid w:val="009F6469"/>
    <w:rsid w:val="009F6B96"/>
    <w:rsid w:val="009F6C52"/>
    <w:rsid w:val="009F767A"/>
    <w:rsid w:val="009F7F2D"/>
    <w:rsid w:val="00A001E0"/>
    <w:rsid w:val="00A0060A"/>
    <w:rsid w:val="00A00982"/>
    <w:rsid w:val="00A01401"/>
    <w:rsid w:val="00A0159C"/>
    <w:rsid w:val="00A01BED"/>
    <w:rsid w:val="00A01C4C"/>
    <w:rsid w:val="00A02354"/>
    <w:rsid w:val="00A0263C"/>
    <w:rsid w:val="00A02EBD"/>
    <w:rsid w:val="00A03BEE"/>
    <w:rsid w:val="00A042A4"/>
    <w:rsid w:val="00A0433C"/>
    <w:rsid w:val="00A05DDF"/>
    <w:rsid w:val="00A061F2"/>
    <w:rsid w:val="00A0635F"/>
    <w:rsid w:val="00A0687C"/>
    <w:rsid w:val="00A075B8"/>
    <w:rsid w:val="00A076D7"/>
    <w:rsid w:val="00A07E97"/>
    <w:rsid w:val="00A10564"/>
    <w:rsid w:val="00A10E43"/>
    <w:rsid w:val="00A10FE8"/>
    <w:rsid w:val="00A11718"/>
    <w:rsid w:val="00A12180"/>
    <w:rsid w:val="00A12338"/>
    <w:rsid w:val="00A1248E"/>
    <w:rsid w:val="00A13995"/>
    <w:rsid w:val="00A14082"/>
    <w:rsid w:val="00A14713"/>
    <w:rsid w:val="00A14C0D"/>
    <w:rsid w:val="00A14F40"/>
    <w:rsid w:val="00A15D36"/>
    <w:rsid w:val="00A16A50"/>
    <w:rsid w:val="00A17829"/>
    <w:rsid w:val="00A178EF"/>
    <w:rsid w:val="00A179D9"/>
    <w:rsid w:val="00A17A91"/>
    <w:rsid w:val="00A17FA9"/>
    <w:rsid w:val="00A2086F"/>
    <w:rsid w:val="00A220CD"/>
    <w:rsid w:val="00A225C7"/>
    <w:rsid w:val="00A22B51"/>
    <w:rsid w:val="00A22B90"/>
    <w:rsid w:val="00A22DE8"/>
    <w:rsid w:val="00A22FA7"/>
    <w:rsid w:val="00A232EA"/>
    <w:rsid w:val="00A2387A"/>
    <w:rsid w:val="00A239CB"/>
    <w:rsid w:val="00A25130"/>
    <w:rsid w:val="00A2536B"/>
    <w:rsid w:val="00A259D5"/>
    <w:rsid w:val="00A25E00"/>
    <w:rsid w:val="00A25F14"/>
    <w:rsid w:val="00A25FD5"/>
    <w:rsid w:val="00A2639C"/>
    <w:rsid w:val="00A26D54"/>
    <w:rsid w:val="00A26D8C"/>
    <w:rsid w:val="00A26DB8"/>
    <w:rsid w:val="00A27332"/>
    <w:rsid w:val="00A27F81"/>
    <w:rsid w:val="00A301B9"/>
    <w:rsid w:val="00A308BD"/>
    <w:rsid w:val="00A308F3"/>
    <w:rsid w:val="00A3124D"/>
    <w:rsid w:val="00A31FC0"/>
    <w:rsid w:val="00A322CE"/>
    <w:rsid w:val="00A3239F"/>
    <w:rsid w:val="00A32444"/>
    <w:rsid w:val="00A328F7"/>
    <w:rsid w:val="00A3306B"/>
    <w:rsid w:val="00A33655"/>
    <w:rsid w:val="00A3379B"/>
    <w:rsid w:val="00A3385F"/>
    <w:rsid w:val="00A33BE3"/>
    <w:rsid w:val="00A33E20"/>
    <w:rsid w:val="00A34D24"/>
    <w:rsid w:val="00A34E25"/>
    <w:rsid w:val="00A35002"/>
    <w:rsid w:val="00A35496"/>
    <w:rsid w:val="00A35C7A"/>
    <w:rsid w:val="00A361C5"/>
    <w:rsid w:val="00A37BC2"/>
    <w:rsid w:val="00A40239"/>
    <w:rsid w:val="00A41143"/>
    <w:rsid w:val="00A413BD"/>
    <w:rsid w:val="00A41407"/>
    <w:rsid w:val="00A41F1E"/>
    <w:rsid w:val="00A428B1"/>
    <w:rsid w:val="00A4297D"/>
    <w:rsid w:val="00A42C70"/>
    <w:rsid w:val="00A43725"/>
    <w:rsid w:val="00A43C2B"/>
    <w:rsid w:val="00A43CE8"/>
    <w:rsid w:val="00A44079"/>
    <w:rsid w:val="00A44112"/>
    <w:rsid w:val="00A44346"/>
    <w:rsid w:val="00A4464A"/>
    <w:rsid w:val="00A446A4"/>
    <w:rsid w:val="00A44D08"/>
    <w:rsid w:val="00A45988"/>
    <w:rsid w:val="00A4654E"/>
    <w:rsid w:val="00A46F66"/>
    <w:rsid w:val="00A47213"/>
    <w:rsid w:val="00A47484"/>
    <w:rsid w:val="00A47867"/>
    <w:rsid w:val="00A47FB7"/>
    <w:rsid w:val="00A47FFC"/>
    <w:rsid w:val="00A500DD"/>
    <w:rsid w:val="00A50130"/>
    <w:rsid w:val="00A50328"/>
    <w:rsid w:val="00A50693"/>
    <w:rsid w:val="00A50A2D"/>
    <w:rsid w:val="00A50B2F"/>
    <w:rsid w:val="00A50C94"/>
    <w:rsid w:val="00A51659"/>
    <w:rsid w:val="00A5175A"/>
    <w:rsid w:val="00A51A78"/>
    <w:rsid w:val="00A51FFF"/>
    <w:rsid w:val="00A525C8"/>
    <w:rsid w:val="00A52663"/>
    <w:rsid w:val="00A52787"/>
    <w:rsid w:val="00A52821"/>
    <w:rsid w:val="00A52B6F"/>
    <w:rsid w:val="00A52F7F"/>
    <w:rsid w:val="00A53103"/>
    <w:rsid w:val="00A5311D"/>
    <w:rsid w:val="00A541B8"/>
    <w:rsid w:val="00A54223"/>
    <w:rsid w:val="00A54EB1"/>
    <w:rsid w:val="00A54FA7"/>
    <w:rsid w:val="00A55BE9"/>
    <w:rsid w:val="00A55E72"/>
    <w:rsid w:val="00A55FEB"/>
    <w:rsid w:val="00A5666C"/>
    <w:rsid w:val="00A56BB6"/>
    <w:rsid w:val="00A57D2D"/>
    <w:rsid w:val="00A601A6"/>
    <w:rsid w:val="00A6031E"/>
    <w:rsid w:val="00A60ECF"/>
    <w:rsid w:val="00A611E6"/>
    <w:rsid w:val="00A61EE8"/>
    <w:rsid w:val="00A62080"/>
    <w:rsid w:val="00A62550"/>
    <w:rsid w:val="00A62B13"/>
    <w:rsid w:val="00A64094"/>
    <w:rsid w:val="00A64177"/>
    <w:rsid w:val="00A643CE"/>
    <w:rsid w:val="00A644E9"/>
    <w:rsid w:val="00A64642"/>
    <w:rsid w:val="00A650F9"/>
    <w:rsid w:val="00A653BF"/>
    <w:rsid w:val="00A65AA5"/>
    <w:rsid w:val="00A66DA2"/>
    <w:rsid w:val="00A6752D"/>
    <w:rsid w:val="00A67C1E"/>
    <w:rsid w:val="00A67E8A"/>
    <w:rsid w:val="00A70345"/>
    <w:rsid w:val="00A703C6"/>
    <w:rsid w:val="00A70507"/>
    <w:rsid w:val="00A710A6"/>
    <w:rsid w:val="00A710B7"/>
    <w:rsid w:val="00A717FF"/>
    <w:rsid w:val="00A71C08"/>
    <w:rsid w:val="00A727DA"/>
    <w:rsid w:val="00A72C54"/>
    <w:rsid w:val="00A72D9D"/>
    <w:rsid w:val="00A72F7C"/>
    <w:rsid w:val="00A731B0"/>
    <w:rsid w:val="00A7323D"/>
    <w:rsid w:val="00A732B8"/>
    <w:rsid w:val="00A73AF4"/>
    <w:rsid w:val="00A73E20"/>
    <w:rsid w:val="00A73ECA"/>
    <w:rsid w:val="00A7420B"/>
    <w:rsid w:val="00A7451C"/>
    <w:rsid w:val="00A74ABB"/>
    <w:rsid w:val="00A74E47"/>
    <w:rsid w:val="00A74F2B"/>
    <w:rsid w:val="00A7593C"/>
    <w:rsid w:val="00A75EDC"/>
    <w:rsid w:val="00A76375"/>
    <w:rsid w:val="00A7665C"/>
    <w:rsid w:val="00A76903"/>
    <w:rsid w:val="00A77A0B"/>
    <w:rsid w:val="00A77C55"/>
    <w:rsid w:val="00A77C97"/>
    <w:rsid w:val="00A80338"/>
    <w:rsid w:val="00A81871"/>
    <w:rsid w:val="00A8197D"/>
    <w:rsid w:val="00A81C15"/>
    <w:rsid w:val="00A81FF1"/>
    <w:rsid w:val="00A822B7"/>
    <w:rsid w:val="00A8277D"/>
    <w:rsid w:val="00A82A61"/>
    <w:rsid w:val="00A82BA1"/>
    <w:rsid w:val="00A82BE9"/>
    <w:rsid w:val="00A83228"/>
    <w:rsid w:val="00A83333"/>
    <w:rsid w:val="00A83905"/>
    <w:rsid w:val="00A83F20"/>
    <w:rsid w:val="00A84AFF"/>
    <w:rsid w:val="00A8661E"/>
    <w:rsid w:val="00A87567"/>
    <w:rsid w:val="00A878C0"/>
    <w:rsid w:val="00A9006C"/>
    <w:rsid w:val="00A9087E"/>
    <w:rsid w:val="00A90B89"/>
    <w:rsid w:val="00A9114E"/>
    <w:rsid w:val="00A91769"/>
    <w:rsid w:val="00A91BBB"/>
    <w:rsid w:val="00A92A08"/>
    <w:rsid w:val="00A93216"/>
    <w:rsid w:val="00A932B0"/>
    <w:rsid w:val="00A9367E"/>
    <w:rsid w:val="00A93A0A"/>
    <w:rsid w:val="00A93C2B"/>
    <w:rsid w:val="00A93EC0"/>
    <w:rsid w:val="00A94842"/>
    <w:rsid w:val="00A95104"/>
    <w:rsid w:val="00A95E7E"/>
    <w:rsid w:val="00A968EB"/>
    <w:rsid w:val="00A96A22"/>
    <w:rsid w:val="00A96E33"/>
    <w:rsid w:val="00A97B59"/>
    <w:rsid w:val="00AA05B4"/>
    <w:rsid w:val="00AA0D10"/>
    <w:rsid w:val="00AA0D8C"/>
    <w:rsid w:val="00AA0F28"/>
    <w:rsid w:val="00AA141C"/>
    <w:rsid w:val="00AA17E4"/>
    <w:rsid w:val="00AA1861"/>
    <w:rsid w:val="00AA1956"/>
    <w:rsid w:val="00AA20D5"/>
    <w:rsid w:val="00AA2BD4"/>
    <w:rsid w:val="00AA2FA1"/>
    <w:rsid w:val="00AA430B"/>
    <w:rsid w:val="00AA43B5"/>
    <w:rsid w:val="00AA47B9"/>
    <w:rsid w:val="00AA4A50"/>
    <w:rsid w:val="00AA4A7A"/>
    <w:rsid w:val="00AA52FA"/>
    <w:rsid w:val="00AA5CAF"/>
    <w:rsid w:val="00AA634D"/>
    <w:rsid w:val="00AA6A69"/>
    <w:rsid w:val="00AA6BA1"/>
    <w:rsid w:val="00AA6C41"/>
    <w:rsid w:val="00AA6E22"/>
    <w:rsid w:val="00AA759C"/>
    <w:rsid w:val="00AA776A"/>
    <w:rsid w:val="00AB0107"/>
    <w:rsid w:val="00AB0186"/>
    <w:rsid w:val="00AB053F"/>
    <w:rsid w:val="00AB09C8"/>
    <w:rsid w:val="00AB0E08"/>
    <w:rsid w:val="00AB1013"/>
    <w:rsid w:val="00AB13F0"/>
    <w:rsid w:val="00AB1451"/>
    <w:rsid w:val="00AB17BD"/>
    <w:rsid w:val="00AB18B0"/>
    <w:rsid w:val="00AB19E1"/>
    <w:rsid w:val="00AB1C82"/>
    <w:rsid w:val="00AB1E74"/>
    <w:rsid w:val="00AB2245"/>
    <w:rsid w:val="00AB24A6"/>
    <w:rsid w:val="00AB2AD8"/>
    <w:rsid w:val="00AB2DD0"/>
    <w:rsid w:val="00AB399D"/>
    <w:rsid w:val="00AB3B43"/>
    <w:rsid w:val="00AB4665"/>
    <w:rsid w:val="00AB47EA"/>
    <w:rsid w:val="00AB49C1"/>
    <w:rsid w:val="00AB4A8A"/>
    <w:rsid w:val="00AB4B97"/>
    <w:rsid w:val="00AB5288"/>
    <w:rsid w:val="00AB5677"/>
    <w:rsid w:val="00AB5746"/>
    <w:rsid w:val="00AB5AC4"/>
    <w:rsid w:val="00AB5C94"/>
    <w:rsid w:val="00AB6213"/>
    <w:rsid w:val="00AB6233"/>
    <w:rsid w:val="00AB688C"/>
    <w:rsid w:val="00AB7A91"/>
    <w:rsid w:val="00AB7BCF"/>
    <w:rsid w:val="00AC09B2"/>
    <w:rsid w:val="00AC0BFE"/>
    <w:rsid w:val="00AC1694"/>
    <w:rsid w:val="00AC1E90"/>
    <w:rsid w:val="00AC32F8"/>
    <w:rsid w:val="00AC35B9"/>
    <w:rsid w:val="00AC38BB"/>
    <w:rsid w:val="00AC38D0"/>
    <w:rsid w:val="00AC3D1C"/>
    <w:rsid w:val="00AC423A"/>
    <w:rsid w:val="00AC435D"/>
    <w:rsid w:val="00AC515D"/>
    <w:rsid w:val="00AC543D"/>
    <w:rsid w:val="00AC555C"/>
    <w:rsid w:val="00AC5985"/>
    <w:rsid w:val="00AC5C11"/>
    <w:rsid w:val="00AC6200"/>
    <w:rsid w:val="00AC6304"/>
    <w:rsid w:val="00AC6793"/>
    <w:rsid w:val="00AC73A7"/>
    <w:rsid w:val="00AC75A2"/>
    <w:rsid w:val="00AC7858"/>
    <w:rsid w:val="00AC788B"/>
    <w:rsid w:val="00AC7AC2"/>
    <w:rsid w:val="00AC7CC1"/>
    <w:rsid w:val="00AD082A"/>
    <w:rsid w:val="00AD0BEF"/>
    <w:rsid w:val="00AD1219"/>
    <w:rsid w:val="00AD12D4"/>
    <w:rsid w:val="00AD192C"/>
    <w:rsid w:val="00AD1A91"/>
    <w:rsid w:val="00AD1CDF"/>
    <w:rsid w:val="00AD22BA"/>
    <w:rsid w:val="00AD2977"/>
    <w:rsid w:val="00AD2C03"/>
    <w:rsid w:val="00AD2E38"/>
    <w:rsid w:val="00AD2EE9"/>
    <w:rsid w:val="00AD3048"/>
    <w:rsid w:val="00AD3173"/>
    <w:rsid w:val="00AD33CB"/>
    <w:rsid w:val="00AD40BE"/>
    <w:rsid w:val="00AD431D"/>
    <w:rsid w:val="00AD47A7"/>
    <w:rsid w:val="00AD525D"/>
    <w:rsid w:val="00AD5641"/>
    <w:rsid w:val="00AD5FCA"/>
    <w:rsid w:val="00AD64D4"/>
    <w:rsid w:val="00AD64F2"/>
    <w:rsid w:val="00AD6794"/>
    <w:rsid w:val="00AD6AC2"/>
    <w:rsid w:val="00AD6DB4"/>
    <w:rsid w:val="00AD7055"/>
    <w:rsid w:val="00AD73F0"/>
    <w:rsid w:val="00AE04AE"/>
    <w:rsid w:val="00AE060A"/>
    <w:rsid w:val="00AE0664"/>
    <w:rsid w:val="00AE0B36"/>
    <w:rsid w:val="00AE128F"/>
    <w:rsid w:val="00AE135A"/>
    <w:rsid w:val="00AE14EA"/>
    <w:rsid w:val="00AE1A3F"/>
    <w:rsid w:val="00AE27D4"/>
    <w:rsid w:val="00AE297C"/>
    <w:rsid w:val="00AE2C9D"/>
    <w:rsid w:val="00AE2F0D"/>
    <w:rsid w:val="00AE2FE7"/>
    <w:rsid w:val="00AE33DA"/>
    <w:rsid w:val="00AE3C12"/>
    <w:rsid w:val="00AE3E33"/>
    <w:rsid w:val="00AE410D"/>
    <w:rsid w:val="00AE4978"/>
    <w:rsid w:val="00AE4AC4"/>
    <w:rsid w:val="00AE4F30"/>
    <w:rsid w:val="00AE5257"/>
    <w:rsid w:val="00AE57BA"/>
    <w:rsid w:val="00AE65DE"/>
    <w:rsid w:val="00AE65FA"/>
    <w:rsid w:val="00AE7C97"/>
    <w:rsid w:val="00AE7DF3"/>
    <w:rsid w:val="00AE7E6B"/>
    <w:rsid w:val="00AF0A28"/>
    <w:rsid w:val="00AF151F"/>
    <w:rsid w:val="00AF18B7"/>
    <w:rsid w:val="00AF1AE7"/>
    <w:rsid w:val="00AF31EF"/>
    <w:rsid w:val="00AF3439"/>
    <w:rsid w:val="00AF364B"/>
    <w:rsid w:val="00AF3B46"/>
    <w:rsid w:val="00AF448D"/>
    <w:rsid w:val="00AF4966"/>
    <w:rsid w:val="00AF54ED"/>
    <w:rsid w:val="00AF55A1"/>
    <w:rsid w:val="00AF55B8"/>
    <w:rsid w:val="00AF588B"/>
    <w:rsid w:val="00AF5EF0"/>
    <w:rsid w:val="00AF6204"/>
    <w:rsid w:val="00AF62D4"/>
    <w:rsid w:val="00AF6A92"/>
    <w:rsid w:val="00AF6CAA"/>
    <w:rsid w:val="00AF6DBB"/>
    <w:rsid w:val="00AF71B2"/>
    <w:rsid w:val="00AF736B"/>
    <w:rsid w:val="00AF73E0"/>
    <w:rsid w:val="00AF7937"/>
    <w:rsid w:val="00AF7B03"/>
    <w:rsid w:val="00B00100"/>
    <w:rsid w:val="00B00412"/>
    <w:rsid w:val="00B00472"/>
    <w:rsid w:val="00B00A43"/>
    <w:rsid w:val="00B00F32"/>
    <w:rsid w:val="00B01930"/>
    <w:rsid w:val="00B0198D"/>
    <w:rsid w:val="00B02814"/>
    <w:rsid w:val="00B028AA"/>
    <w:rsid w:val="00B02B0C"/>
    <w:rsid w:val="00B03618"/>
    <w:rsid w:val="00B046C7"/>
    <w:rsid w:val="00B04943"/>
    <w:rsid w:val="00B04CB8"/>
    <w:rsid w:val="00B04CEB"/>
    <w:rsid w:val="00B04DF3"/>
    <w:rsid w:val="00B053EE"/>
    <w:rsid w:val="00B05709"/>
    <w:rsid w:val="00B05717"/>
    <w:rsid w:val="00B05A44"/>
    <w:rsid w:val="00B0600B"/>
    <w:rsid w:val="00B0648E"/>
    <w:rsid w:val="00B06762"/>
    <w:rsid w:val="00B06B1E"/>
    <w:rsid w:val="00B06F6B"/>
    <w:rsid w:val="00B072DD"/>
    <w:rsid w:val="00B07C2B"/>
    <w:rsid w:val="00B10257"/>
    <w:rsid w:val="00B105CE"/>
    <w:rsid w:val="00B10D81"/>
    <w:rsid w:val="00B10D96"/>
    <w:rsid w:val="00B10F0D"/>
    <w:rsid w:val="00B110EC"/>
    <w:rsid w:val="00B11C89"/>
    <w:rsid w:val="00B11D5F"/>
    <w:rsid w:val="00B1215B"/>
    <w:rsid w:val="00B12690"/>
    <w:rsid w:val="00B128EF"/>
    <w:rsid w:val="00B12FC5"/>
    <w:rsid w:val="00B134CF"/>
    <w:rsid w:val="00B13AA9"/>
    <w:rsid w:val="00B13B1A"/>
    <w:rsid w:val="00B13D43"/>
    <w:rsid w:val="00B13DC9"/>
    <w:rsid w:val="00B14215"/>
    <w:rsid w:val="00B14C0C"/>
    <w:rsid w:val="00B14D89"/>
    <w:rsid w:val="00B14DD2"/>
    <w:rsid w:val="00B14F13"/>
    <w:rsid w:val="00B1553C"/>
    <w:rsid w:val="00B15ADC"/>
    <w:rsid w:val="00B15BD8"/>
    <w:rsid w:val="00B16CEB"/>
    <w:rsid w:val="00B16DDD"/>
    <w:rsid w:val="00B1717D"/>
    <w:rsid w:val="00B174AC"/>
    <w:rsid w:val="00B20133"/>
    <w:rsid w:val="00B20C93"/>
    <w:rsid w:val="00B20EAB"/>
    <w:rsid w:val="00B21D4B"/>
    <w:rsid w:val="00B21EFE"/>
    <w:rsid w:val="00B223B2"/>
    <w:rsid w:val="00B22C44"/>
    <w:rsid w:val="00B23063"/>
    <w:rsid w:val="00B233E2"/>
    <w:rsid w:val="00B2392F"/>
    <w:rsid w:val="00B23979"/>
    <w:rsid w:val="00B23C0F"/>
    <w:rsid w:val="00B2493E"/>
    <w:rsid w:val="00B24987"/>
    <w:rsid w:val="00B24FD9"/>
    <w:rsid w:val="00B25C07"/>
    <w:rsid w:val="00B2634C"/>
    <w:rsid w:val="00B26B0C"/>
    <w:rsid w:val="00B26B2F"/>
    <w:rsid w:val="00B26BD8"/>
    <w:rsid w:val="00B2767B"/>
    <w:rsid w:val="00B2770E"/>
    <w:rsid w:val="00B27974"/>
    <w:rsid w:val="00B27FFD"/>
    <w:rsid w:val="00B3021D"/>
    <w:rsid w:val="00B305D9"/>
    <w:rsid w:val="00B307E5"/>
    <w:rsid w:val="00B30A48"/>
    <w:rsid w:val="00B30D3F"/>
    <w:rsid w:val="00B30EC1"/>
    <w:rsid w:val="00B315D4"/>
    <w:rsid w:val="00B3183A"/>
    <w:rsid w:val="00B31CDD"/>
    <w:rsid w:val="00B32AAE"/>
    <w:rsid w:val="00B333B7"/>
    <w:rsid w:val="00B33445"/>
    <w:rsid w:val="00B3373F"/>
    <w:rsid w:val="00B3381A"/>
    <w:rsid w:val="00B340CC"/>
    <w:rsid w:val="00B340FB"/>
    <w:rsid w:val="00B34616"/>
    <w:rsid w:val="00B3572A"/>
    <w:rsid w:val="00B359CB"/>
    <w:rsid w:val="00B359D3"/>
    <w:rsid w:val="00B35FD2"/>
    <w:rsid w:val="00B3629A"/>
    <w:rsid w:val="00B365C9"/>
    <w:rsid w:val="00B3679F"/>
    <w:rsid w:val="00B36BA5"/>
    <w:rsid w:val="00B36C08"/>
    <w:rsid w:val="00B36D94"/>
    <w:rsid w:val="00B36DF0"/>
    <w:rsid w:val="00B36EC2"/>
    <w:rsid w:val="00B3703C"/>
    <w:rsid w:val="00B37C7D"/>
    <w:rsid w:val="00B405CC"/>
    <w:rsid w:val="00B406EF"/>
    <w:rsid w:val="00B408F6"/>
    <w:rsid w:val="00B40A1E"/>
    <w:rsid w:val="00B41710"/>
    <w:rsid w:val="00B41C6F"/>
    <w:rsid w:val="00B41E87"/>
    <w:rsid w:val="00B41FF1"/>
    <w:rsid w:val="00B424BC"/>
    <w:rsid w:val="00B428CF"/>
    <w:rsid w:val="00B4298E"/>
    <w:rsid w:val="00B43023"/>
    <w:rsid w:val="00B43446"/>
    <w:rsid w:val="00B439C7"/>
    <w:rsid w:val="00B456C9"/>
    <w:rsid w:val="00B45711"/>
    <w:rsid w:val="00B45A95"/>
    <w:rsid w:val="00B45C33"/>
    <w:rsid w:val="00B45DC5"/>
    <w:rsid w:val="00B460BC"/>
    <w:rsid w:val="00B47046"/>
    <w:rsid w:val="00B4759C"/>
    <w:rsid w:val="00B503A7"/>
    <w:rsid w:val="00B50893"/>
    <w:rsid w:val="00B509B5"/>
    <w:rsid w:val="00B50E3F"/>
    <w:rsid w:val="00B510DC"/>
    <w:rsid w:val="00B5133F"/>
    <w:rsid w:val="00B51BD2"/>
    <w:rsid w:val="00B51D08"/>
    <w:rsid w:val="00B52116"/>
    <w:rsid w:val="00B533C3"/>
    <w:rsid w:val="00B542E2"/>
    <w:rsid w:val="00B54453"/>
    <w:rsid w:val="00B555BD"/>
    <w:rsid w:val="00B55A0D"/>
    <w:rsid w:val="00B55FD6"/>
    <w:rsid w:val="00B572FF"/>
    <w:rsid w:val="00B5737D"/>
    <w:rsid w:val="00B574DD"/>
    <w:rsid w:val="00B575B5"/>
    <w:rsid w:val="00B600EC"/>
    <w:rsid w:val="00B60251"/>
    <w:rsid w:val="00B60C65"/>
    <w:rsid w:val="00B60FF5"/>
    <w:rsid w:val="00B613F0"/>
    <w:rsid w:val="00B6175D"/>
    <w:rsid w:val="00B628BF"/>
    <w:rsid w:val="00B62AC3"/>
    <w:rsid w:val="00B62C71"/>
    <w:rsid w:val="00B63910"/>
    <w:rsid w:val="00B63915"/>
    <w:rsid w:val="00B63B8D"/>
    <w:rsid w:val="00B6422B"/>
    <w:rsid w:val="00B64311"/>
    <w:rsid w:val="00B644BA"/>
    <w:rsid w:val="00B64705"/>
    <w:rsid w:val="00B6491C"/>
    <w:rsid w:val="00B64C93"/>
    <w:rsid w:val="00B657B8"/>
    <w:rsid w:val="00B65907"/>
    <w:rsid w:val="00B6604E"/>
    <w:rsid w:val="00B66665"/>
    <w:rsid w:val="00B668C2"/>
    <w:rsid w:val="00B66EFC"/>
    <w:rsid w:val="00B67665"/>
    <w:rsid w:val="00B67862"/>
    <w:rsid w:val="00B6797A"/>
    <w:rsid w:val="00B67B14"/>
    <w:rsid w:val="00B70326"/>
    <w:rsid w:val="00B70521"/>
    <w:rsid w:val="00B70701"/>
    <w:rsid w:val="00B707ED"/>
    <w:rsid w:val="00B707FC"/>
    <w:rsid w:val="00B70CE4"/>
    <w:rsid w:val="00B714AE"/>
    <w:rsid w:val="00B71D10"/>
    <w:rsid w:val="00B72C95"/>
    <w:rsid w:val="00B73659"/>
    <w:rsid w:val="00B73999"/>
    <w:rsid w:val="00B739EA"/>
    <w:rsid w:val="00B73A20"/>
    <w:rsid w:val="00B73D97"/>
    <w:rsid w:val="00B74395"/>
    <w:rsid w:val="00B743F8"/>
    <w:rsid w:val="00B74B01"/>
    <w:rsid w:val="00B74E0F"/>
    <w:rsid w:val="00B75910"/>
    <w:rsid w:val="00B76750"/>
    <w:rsid w:val="00B76806"/>
    <w:rsid w:val="00B772B9"/>
    <w:rsid w:val="00B77C3F"/>
    <w:rsid w:val="00B77E3E"/>
    <w:rsid w:val="00B77FBB"/>
    <w:rsid w:val="00B80120"/>
    <w:rsid w:val="00B810F6"/>
    <w:rsid w:val="00B8127E"/>
    <w:rsid w:val="00B8157C"/>
    <w:rsid w:val="00B81786"/>
    <w:rsid w:val="00B81C3F"/>
    <w:rsid w:val="00B81E1E"/>
    <w:rsid w:val="00B828D8"/>
    <w:rsid w:val="00B830EB"/>
    <w:rsid w:val="00B83BA0"/>
    <w:rsid w:val="00B83CE7"/>
    <w:rsid w:val="00B83E2F"/>
    <w:rsid w:val="00B841ED"/>
    <w:rsid w:val="00B84641"/>
    <w:rsid w:val="00B84C17"/>
    <w:rsid w:val="00B85147"/>
    <w:rsid w:val="00B85528"/>
    <w:rsid w:val="00B858B7"/>
    <w:rsid w:val="00B85A9F"/>
    <w:rsid w:val="00B866B6"/>
    <w:rsid w:val="00B86FF3"/>
    <w:rsid w:val="00B87435"/>
    <w:rsid w:val="00B87E88"/>
    <w:rsid w:val="00B90193"/>
    <w:rsid w:val="00B906FE"/>
    <w:rsid w:val="00B9075A"/>
    <w:rsid w:val="00B911D9"/>
    <w:rsid w:val="00B9140E"/>
    <w:rsid w:val="00B91891"/>
    <w:rsid w:val="00B9191E"/>
    <w:rsid w:val="00B9229E"/>
    <w:rsid w:val="00B92429"/>
    <w:rsid w:val="00B92701"/>
    <w:rsid w:val="00B931D3"/>
    <w:rsid w:val="00B931DC"/>
    <w:rsid w:val="00B9336E"/>
    <w:rsid w:val="00B937C2"/>
    <w:rsid w:val="00B93851"/>
    <w:rsid w:val="00B93BAB"/>
    <w:rsid w:val="00B93C16"/>
    <w:rsid w:val="00B94696"/>
    <w:rsid w:val="00B94817"/>
    <w:rsid w:val="00B94ABA"/>
    <w:rsid w:val="00B94E4A"/>
    <w:rsid w:val="00B95692"/>
    <w:rsid w:val="00B95E6C"/>
    <w:rsid w:val="00B96A10"/>
    <w:rsid w:val="00B9740E"/>
    <w:rsid w:val="00B9760C"/>
    <w:rsid w:val="00B97CF4"/>
    <w:rsid w:val="00BA0CD4"/>
    <w:rsid w:val="00BA1151"/>
    <w:rsid w:val="00BA1B1F"/>
    <w:rsid w:val="00BA2690"/>
    <w:rsid w:val="00BA31A6"/>
    <w:rsid w:val="00BA3490"/>
    <w:rsid w:val="00BA3A83"/>
    <w:rsid w:val="00BA3F62"/>
    <w:rsid w:val="00BA460A"/>
    <w:rsid w:val="00BA4D8C"/>
    <w:rsid w:val="00BA5250"/>
    <w:rsid w:val="00BA5DA7"/>
    <w:rsid w:val="00BA6410"/>
    <w:rsid w:val="00BA765D"/>
    <w:rsid w:val="00BA7A0E"/>
    <w:rsid w:val="00BB0469"/>
    <w:rsid w:val="00BB0977"/>
    <w:rsid w:val="00BB09CC"/>
    <w:rsid w:val="00BB13D8"/>
    <w:rsid w:val="00BB2370"/>
    <w:rsid w:val="00BB244F"/>
    <w:rsid w:val="00BB2977"/>
    <w:rsid w:val="00BB3021"/>
    <w:rsid w:val="00BB37E0"/>
    <w:rsid w:val="00BB3E97"/>
    <w:rsid w:val="00BB40EC"/>
    <w:rsid w:val="00BB4439"/>
    <w:rsid w:val="00BB518D"/>
    <w:rsid w:val="00BB5898"/>
    <w:rsid w:val="00BB5E88"/>
    <w:rsid w:val="00BB674E"/>
    <w:rsid w:val="00BB7069"/>
    <w:rsid w:val="00BB7AA2"/>
    <w:rsid w:val="00BC0B78"/>
    <w:rsid w:val="00BC13A9"/>
    <w:rsid w:val="00BC1447"/>
    <w:rsid w:val="00BC1809"/>
    <w:rsid w:val="00BC1C01"/>
    <w:rsid w:val="00BC1DCA"/>
    <w:rsid w:val="00BC258B"/>
    <w:rsid w:val="00BC3275"/>
    <w:rsid w:val="00BC34C5"/>
    <w:rsid w:val="00BC3C13"/>
    <w:rsid w:val="00BC486D"/>
    <w:rsid w:val="00BC4CC2"/>
    <w:rsid w:val="00BC4FB8"/>
    <w:rsid w:val="00BC55F0"/>
    <w:rsid w:val="00BC61B9"/>
    <w:rsid w:val="00BC61EF"/>
    <w:rsid w:val="00BC6649"/>
    <w:rsid w:val="00BC6880"/>
    <w:rsid w:val="00BC6B9A"/>
    <w:rsid w:val="00BC6D41"/>
    <w:rsid w:val="00BC6E94"/>
    <w:rsid w:val="00BC6F1E"/>
    <w:rsid w:val="00BC7130"/>
    <w:rsid w:val="00BC7E21"/>
    <w:rsid w:val="00BD026F"/>
    <w:rsid w:val="00BD063C"/>
    <w:rsid w:val="00BD07F3"/>
    <w:rsid w:val="00BD14AE"/>
    <w:rsid w:val="00BD1B78"/>
    <w:rsid w:val="00BD34D6"/>
    <w:rsid w:val="00BD3B2F"/>
    <w:rsid w:val="00BD3E2F"/>
    <w:rsid w:val="00BD449F"/>
    <w:rsid w:val="00BD46E9"/>
    <w:rsid w:val="00BD482A"/>
    <w:rsid w:val="00BD490E"/>
    <w:rsid w:val="00BD4CA2"/>
    <w:rsid w:val="00BD5917"/>
    <w:rsid w:val="00BD5C47"/>
    <w:rsid w:val="00BD5F70"/>
    <w:rsid w:val="00BD67C7"/>
    <w:rsid w:val="00BD6B6C"/>
    <w:rsid w:val="00BD6DBB"/>
    <w:rsid w:val="00BD6EE9"/>
    <w:rsid w:val="00BD70B9"/>
    <w:rsid w:val="00BD7175"/>
    <w:rsid w:val="00BD73C2"/>
    <w:rsid w:val="00BD75DE"/>
    <w:rsid w:val="00BE0BF2"/>
    <w:rsid w:val="00BE1152"/>
    <w:rsid w:val="00BE1643"/>
    <w:rsid w:val="00BE1649"/>
    <w:rsid w:val="00BE18FC"/>
    <w:rsid w:val="00BE1A73"/>
    <w:rsid w:val="00BE1BB5"/>
    <w:rsid w:val="00BE20E4"/>
    <w:rsid w:val="00BE2241"/>
    <w:rsid w:val="00BE23F7"/>
    <w:rsid w:val="00BE2674"/>
    <w:rsid w:val="00BE2C7D"/>
    <w:rsid w:val="00BE31FB"/>
    <w:rsid w:val="00BE34FB"/>
    <w:rsid w:val="00BE3AA6"/>
    <w:rsid w:val="00BE3D4E"/>
    <w:rsid w:val="00BE3EC5"/>
    <w:rsid w:val="00BE402D"/>
    <w:rsid w:val="00BE4746"/>
    <w:rsid w:val="00BE4F97"/>
    <w:rsid w:val="00BE4FB2"/>
    <w:rsid w:val="00BE50F3"/>
    <w:rsid w:val="00BE6357"/>
    <w:rsid w:val="00BE6661"/>
    <w:rsid w:val="00BE675C"/>
    <w:rsid w:val="00BE6B1B"/>
    <w:rsid w:val="00BE6F0E"/>
    <w:rsid w:val="00BE7048"/>
    <w:rsid w:val="00BE71B9"/>
    <w:rsid w:val="00BE71F4"/>
    <w:rsid w:val="00BE7311"/>
    <w:rsid w:val="00BE7398"/>
    <w:rsid w:val="00BE7B78"/>
    <w:rsid w:val="00BF02AD"/>
    <w:rsid w:val="00BF0984"/>
    <w:rsid w:val="00BF0D58"/>
    <w:rsid w:val="00BF10EA"/>
    <w:rsid w:val="00BF117E"/>
    <w:rsid w:val="00BF19EF"/>
    <w:rsid w:val="00BF1D80"/>
    <w:rsid w:val="00BF1EF5"/>
    <w:rsid w:val="00BF20A9"/>
    <w:rsid w:val="00BF2C24"/>
    <w:rsid w:val="00BF36F8"/>
    <w:rsid w:val="00BF3958"/>
    <w:rsid w:val="00BF48AD"/>
    <w:rsid w:val="00BF49D2"/>
    <w:rsid w:val="00BF4C5F"/>
    <w:rsid w:val="00BF502C"/>
    <w:rsid w:val="00BF58A9"/>
    <w:rsid w:val="00BF5DF6"/>
    <w:rsid w:val="00BF67CE"/>
    <w:rsid w:val="00BF6D21"/>
    <w:rsid w:val="00C00940"/>
    <w:rsid w:val="00C00F72"/>
    <w:rsid w:val="00C013A6"/>
    <w:rsid w:val="00C013EA"/>
    <w:rsid w:val="00C015D7"/>
    <w:rsid w:val="00C018A3"/>
    <w:rsid w:val="00C019C8"/>
    <w:rsid w:val="00C01FC3"/>
    <w:rsid w:val="00C021E2"/>
    <w:rsid w:val="00C030E3"/>
    <w:rsid w:val="00C035E8"/>
    <w:rsid w:val="00C03B4F"/>
    <w:rsid w:val="00C03B68"/>
    <w:rsid w:val="00C04C72"/>
    <w:rsid w:val="00C04EEF"/>
    <w:rsid w:val="00C04EF0"/>
    <w:rsid w:val="00C05292"/>
    <w:rsid w:val="00C057C0"/>
    <w:rsid w:val="00C05BB7"/>
    <w:rsid w:val="00C0678B"/>
    <w:rsid w:val="00C068C2"/>
    <w:rsid w:val="00C06A71"/>
    <w:rsid w:val="00C06B54"/>
    <w:rsid w:val="00C06F7A"/>
    <w:rsid w:val="00C06FEE"/>
    <w:rsid w:val="00C073D5"/>
    <w:rsid w:val="00C0745B"/>
    <w:rsid w:val="00C101E3"/>
    <w:rsid w:val="00C1028E"/>
    <w:rsid w:val="00C10A12"/>
    <w:rsid w:val="00C11865"/>
    <w:rsid w:val="00C119C6"/>
    <w:rsid w:val="00C11C0F"/>
    <w:rsid w:val="00C11CA2"/>
    <w:rsid w:val="00C12191"/>
    <w:rsid w:val="00C12687"/>
    <w:rsid w:val="00C13174"/>
    <w:rsid w:val="00C1328F"/>
    <w:rsid w:val="00C13428"/>
    <w:rsid w:val="00C13A96"/>
    <w:rsid w:val="00C13FC2"/>
    <w:rsid w:val="00C14591"/>
    <w:rsid w:val="00C146D5"/>
    <w:rsid w:val="00C14959"/>
    <w:rsid w:val="00C14A4A"/>
    <w:rsid w:val="00C14B9A"/>
    <w:rsid w:val="00C15552"/>
    <w:rsid w:val="00C15D1D"/>
    <w:rsid w:val="00C163ED"/>
    <w:rsid w:val="00C16726"/>
    <w:rsid w:val="00C16898"/>
    <w:rsid w:val="00C16CB5"/>
    <w:rsid w:val="00C175B0"/>
    <w:rsid w:val="00C17735"/>
    <w:rsid w:val="00C17A76"/>
    <w:rsid w:val="00C17BD9"/>
    <w:rsid w:val="00C17C45"/>
    <w:rsid w:val="00C203EA"/>
    <w:rsid w:val="00C2041D"/>
    <w:rsid w:val="00C2078A"/>
    <w:rsid w:val="00C2096C"/>
    <w:rsid w:val="00C20A60"/>
    <w:rsid w:val="00C21678"/>
    <w:rsid w:val="00C21ACE"/>
    <w:rsid w:val="00C21F7D"/>
    <w:rsid w:val="00C22163"/>
    <w:rsid w:val="00C223BB"/>
    <w:rsid w:val="00C22732"/>
    <w:rsid w:val="00C2316C"/>
    <w:rsid w:val="00C237B3"/>
    <w:rsid w:val="00C23EC0"/>
    <w:rsid w:val="00C240CD"/>
    <w:rsid w:val="00C24639"/>
    <w:rsid w:val="00C24D2F"/>
    <w:rsid w:val="00C2510A"/>
    <w:rsid w:val="00C25489"/>
    <w:rsid w:val="00C25550"/>
    <w:rsid w:val="00C25973"/>
    <w:rsid w:val="00C26DB6"/>
    <w:rsid w:val="00C30097"/>
    <w:rsid w:val="00C30570"/>
    <w:rsid w:val="00C30A6B"/>
    <w:rsid w:val="00C30B70"/>
    <w:rsid w:val="00C310EB"/>
    <w:rsid w:val="00C31148"/>
    <w:rsid w:val="00C312E0"/>
    <w:rsid w:val="00C3191F"/>
    <w:rsid w:val="00C31CF1"/>
    <w:rsid w:val="00C325E6"/>
    <w:rsid w:val="00C3284A"/>
    <w:rsid w:val="00C32D26"/>
    <w:rsid w:val="00C32FA9"/>
    <w:rsid w:val="00C337E4"/>
    <w:rsid w:val="00C33B2F"/>
    <w:rsid w:val="00C33C36"/>
    <w:rsid w:val="00C33E80"/>
    <w:rsid w:val="00C34459"/>
    <w:rsid w:val="00C34955"/>
    <w:rsid w:val="00C34AAF"/>
    <w:rsid w:val="00C35144"/>
    <w:rsid w:val="00C35DBD"/>
    <w:rsid w:val="00C3618C"/>
    <w:rsid w:val="00C364D3"/>
    <w:rsid w:val="00C3685F"/>
    <w:rsid w:val="00C36C9F"/>
    <w:rsid w:val="00C371D3"/>
    <w:rsid w:val="00C37892"/>
    <w:rsid w:val="00C37A13"/>
    <w:rsid w:val="00C406AF"/>
    <w:rsid w:val="00C40FFB"/>
    <w:rsid w:val="00C411BD"/>
    <w:rsid w:val="00C415C1"/>
    <w:rsid w:val="00C41ACF"/>
    <w:rsid w:val="00C41B6E"/>
    <w:rsid w:val="00C41DA9"/>
    <w:rsid w:val="00C42740"/>
    <w:rsid w:val="00C43D4C"/>
    <w:rsid w:val="00C44320"/>
    <w:rsid w:val="00C44BCE"/>
    <w:rsid w:val="00C44BD5"/>
    <w:rsid w:val="00C458B9"/>
    <w:rsid w:val="00C458DC"/>
    <w:rsid w:val="00C459F6"/>
    <w:rsid w:val="00C45A02"/>
    <w:rsid w:val="00C464C5"/>
    <w:rsid w:val="00C472B9"/>
    <w:rsid w:val="00C47711"/>
    <w:rsid w:val="00C47AAC"/>
    <w:rsid w:val="00C47D63"/>
    <w:rsid w:val="00C47FE3"/>
    <w:rsid w:val="00C50104"/>
    <w:rsid w:val="00C50307"/>
    <w:rsid w:val="00C508F0"/>
    <w:rsid w:val="00C50AC8"/>
    <w:rsid w:val="00C516EA"/>
    <w:rsid w:val="00C51751"/>
    <w:rsid w:val="00C51B4E"/>
    <w:rsid w:val="00C51C2B"/>
    <w:rsid w:val="00C51D8D"/>
    <w:rsid w:val="00C5216C"/>
    <w:rsid w:val="00C523D3"/>
    <w:rsid w:val="00C52AA2"/>
    <w:rsid w:val="00C52D84"/>
    <w:rsid w:val="00C52F53"/>
    <w:rsid w:val="00C53289"/>
    <w:rsid w:val="00C54430"/>
    <w:rsid w:val="00C545BC"/>
    <w:rsid w:val="00C54819"/>
    <w:rsid w:val="00C55916"/>
    <w:rsid w:val="00C559DC"/>
    <w:rsid w:val="00C56586"/>
    <w:rsid w:val="00C5681A"/>
    <w:rsid w:val="00C56AB2"/>
    <w:rsid w:val="00C56B69"/>
    <w:rsid w:val="00C56F0E"/>
    <w:rsid w:val="00C5794C"/>
    <w:rsid w:val="00C57AAE"/>
    <w:rsid w:val="00C57FF0"/>
    <w:rsid w:val="00C60F6C"/>
    <w:rsid w:val="00C621CE"/>
    <w:rsid w:val="00C623E5"/>
    <w:rsid w:val="00C62561"/>
    <w:rsid w:val="00C62576"/>
    <w:rsid w:val="00C62969"/>
    <w:rsid w:val="00C62A45"/>
    <w:rsid w:val="00C638AE"/>
    <w:rsid w:val="00C638B7"/>
    <w:rsid w:val="00C63B52"/>
    <w:rsid w:val="00C64280"/>
    <w:rsid w:val="00C644D8"/>
    <w:rsid w:val="00C64BE1"/>
    <w:rsid w:val="00C64EAD"/>
    <w:rsid w:val="00C65249"/>
    <w:rsid w:val="00C6575A"/>
    <w:rsid w:val="00C65A8B"/>
    <w:rsid w:val="00C65E4E"/>
    <w:rsid w:val="00C66918"/>
    <w:rsid w:val="00C66BE0"/>
    <w:rsid w:val="00C66DBF"/>
    <w:rsid w:val="00C67614"/>
    <w:rsid w:val="00C678E9"/>
    <w:rsid w:val="00C7074F"/>
    <w:rsid w:val="00C709D1"/>
    <w:rsid w:val="00C713AF"/>
    <w:rsid w:val="00C7189D"/>
    <w:rsid w:val="00C719F1"/>
    <w:rsid w:val="00C72007"/>
    <w:rsid w:val="00C72135"/>
    <w:rsid w:val="00C7235D"/>
    <w:rsid w:val="00C72961"/>
    <w:rsid w:val="00C72BA7"/>
    <w:rsid w:val="00C72BBB"/>
    <w:rsid w:val="00C7303D"/>
    <w:rsid w:val="00C73251"/>
    <w:rsid w:val="00C73EB0"/>
    <w:rsid w:val="00C746F7"/>
    <w:rsid w:val="00C749EB"/>
    <w:rsid w:val="00C74F49"/>
    <w:rsid w:val="00C7500C"/>
    <w:rsid w:val="00C75695"/>
    <w:rsid w:val="00C75A8E"/>
    <w:rsid w:val="00C75C58"/>
    <w:rsid w:val="00C76284"/>
    <w:rsid w:val="00C762AA"/>
    <w:rsid w:val="00C76999"/>
    <w:rsid w:val="00C76B1B"/>
    <w:rsid w:val="00C76B98"/>
    <w:rsid w:val="00C77566"/>
    <w:rsid w:val="00C77648"/>
    <w:rsid w:val="00C7787F"/>
    <w:rsid w:val="00C77B41"/>
    <w:rsid w:val="00C80648"/>
    <w:rsid w:val="00C8065D"/>
    <w:rsid w:val="00C80DDA"/>
    <w:rsid w:val="00C80F39"/>
    <w:rsid w:val="00C81CEA"/>
    <w:rsid w:val="00C81D33"/>
    <w:rsid w:val="00C826D8"/>
    <w:rsid w:val="00C82792"/>
    <w:rsid w:val="00C82AD8"/>
    <w:rsid w:val="00C82EF9"/>
    <w:rsid w:val="00C836C5"/>
    <w:rsid w:val="00C838C3"/>
    <w:rsid w:val="00C8422F"/>
    <w:rsid w:val="00C84743"/>
    <w:rsid w:val="00C84F4D"/>
    <w:rsid w:val="00C8511E"/>
    <w:rsid w:val="00C854C7"/>
    <w:rsid w:val="00C86061"/>
    <w:rsid w:val="00C8622A"/>
    <w:rsid w:val="00C867B6"/>
    <w:rsid w:val="00C86B05"/>
    <w:rsid w:val="00C86C26"/>
    <w:rsid w:val="00C87170"/>
    <w:rsid w:val="00C8775A"/>
    <w:rsid w:val="00C87A26"/>
    <w:rsid w:val="00C9131D"/>
    <w:rsid w:val="00C919FC"/>
    <w:rsid w:val="00C920F5"/>
    <w:rsid w:val="00C9286E"/>
    <w:rsid w:val="00C92F3C"/>
    <w:rsid w:val="00C93266"/>
    <w:rsid w:val="00C939ED"/>
    <w:rsid w:val="00C93ACB"/>
    <w:rsid w:val="00C93CC7"/>
    <w:rsid w:val="00C93DBA"/>
    <w:rsid w:val="00C93E65"/>
    <w:rsid w:val="00C94D5A"/>
    <w:rsid w:val="00C9506C"/>
    <w:rsid w:val="00C95131"/>
    <w:rsid w:val="00C95C1E"/>
    <w:rsid w:val="00C97494"/>
    <w:rsid w:val="00C9749C"/>
    <w:rsid w:val="00C9778C"/>
    <w:rsid w:val="00C9786F"/>
    <w:rsid w:val="00C97C0B"/>
    <w:rsid w:val="00C97FC2"/>
    <w:rsid w:val="00C97FFD"/>
    <w:rsid w:val="00CA04EC"/>
    <w:rsid w:val="00CA0BF3"/>
    <w:rsid w:val="00CA0E7E"/>
    <w:rsid w:val="00CA1080"/>
    <w:rsid w:val="00CA1385"/>
    <w:rsid w:val="00CA2F4F"/>
    <w:rsid w:val="00CA322B"/>
    <w:rsid w:val="00CA3FEA"/>
    <w:rsid w:val="00CA4683"/>
    <w:rsid w:val="00CA47DC"/>
    <w:rsid w:val="00CA577D"/>
    <w:rsid w:val="00CA5BB0"/>
    <w:rsid w:val="00CA66A9"/>
    <w:rsid w:val="00CA6B33"/>
    <w:rsid w:val="00CA7986"/>
    <w:rsid w:val="00CA7B4B"/>
    <w:rsid w:val="00CA7C16"/>
    <w:rsid w:val="00CB01C8"/>
    <w:rsid w:val="00CB0D64"/>
    <w:rsid w:val="00CB22D8"/>
    <w:rsid w:val="00CB2BCB"/>
    <w:rsid w:val="00CB2CAD"/>
    <w:rsid w:val="00CB36D8"/>
    <w:rsid w:val="00CB3880"/>
    <w:rsid w:val="00CB3B00"/>
    <w:rsid w:val="00CB3F40"/>
    <w:rsid w:val="00CB4CD8"/>
    <w:rsid w:val="00CB5174"/>
    <w:rsid w:val="00CB5615"/>
    <w:rsid w:val="00CB57BE"/>
    <w:rsid w:val="00CB5E50"/>
    <w:rsid w:val="00CB6B06"/>
    <w:rsid w:val="00CB737C"/>
    <w:rsid w:val="00CB7932"/>
    <w:rsid w:val="00CB7943"/>
    <w:rsid w:val="00CC0074"/>
    <w:rsid w:val="00CC0299"/>
    <w:rsid w:val="00CC07E5"/>
    <w:rsid w:val="00CC2218"/>
    <w:rsid w:val="00CC23FF"/>
    <w:rsid w:val="00CC2552"/>
    <w:rsid w:val="00CC25A5"/>
    <w:rsid w:val="00CC28AD"/>
    <w:rsid w:val="00CC2B50"/>
    <w:rsid w:val="00CC3031"/>
    <w:rsid w:val="00CC30F9"/>
    <w:rsid w:val="00CC418B"/>
    <w:rsid w:val="00CC46D9"/>
    <w:rsid w:val="00CC4841"/>
    <w:rsid w:val="00CC4A15"/>
    <w:rsid w:val="00CC63DC"/>
    <w:rsid w:val="00CC6EE3"/>
    <w:rsid w:val="00CC700B"/>
    <w:rsid w:val="00CC70EC"/>
    <w:rsid w:val="00CC712C"/>
    <w:rsid w:val="00CC7861"/>
    <w:rsid w:val="00CC7F67"/>
    <w:rsid w:val="00CD08DF"/>
    <w:rsid w:val="00CD0B07"/>
    <w:rsid w:val="00CD1316"/>
    <w:rsid w:val="00CD22BB"/>
    <w:rsid w:val="00CD2B0F"/>
    <w:rsid w:val="00CD2B14"/>
    <w:rsid w:val="00CD2BFC"/>
    <w:rsid w:val="00CD3026"/>
    <w:rsid w:val="00CD33E1"/>
    <w:rsid w:val="00CD39DF"/>
    <w:rsid w:val="00CD4042"/>
    <w:rsid w:val="00CD4251"/>
    <w:rsid w:val="00CD4509"/>
    <w:rsid w:val="00CD47A0"/>
    <w:rsid w:val="00CD5644"/>
    <w:rsid w:val="00CD611B"/>
    <w:rsid w:val="00CD6363"/>
    <w:rsid w:val="00CD76C4"/>
    <w:rsid w:val="00CD774E"/>
    <w:rsid w:val="00CE0714"/>
    <w:rsid w:val="00CE094B"/>
    <w:rsid w:val="00CE0D24"/>
    <w:rsid w:val="00CE0FAB"/>
    <w:rsid w:val="00CE0FEE"/>
    <w:rsid w:val="00CE10B7"/>
    <w:rsid w:val="00CE163C"/>
    <w:rsid w:val="00CE270F"/>
    <w:rsid w:val="00CE30E8"/>
    <w:rsid w:val="00CE329F"/>
    <w:rsid w:val="00CE3872"/>
    <w:rsid w:val="00CE3F9F"/>
    <w:rsid w:val="00CE4373"/>
    <w:rsid w:val="00CE4947"/>
    <w:rsid w:val="00CE572F"/>
    <w:rsid w:val="00CE57BD"/>
    <w:rsid w:val="00CE58D5"/>
    <w:rsid w:val="00CE5C02"/>
    <w:rsid w:val="00CE619C"/>
    <w:rsid w:val="00CE61F2"/>
    <w:rsid w:val="00CE65E5"/>
    <w:rsid w:val="00CE69D1"/>
    <w:rsid w:val="00CE7597"/>
    <w:rsid w:val="00CE75B3"/>
    <w:rsid w:val="00CE76B8"/>
    <w:rsid w:val="00CE7AD4"/>
    <w:rsid w:val="00CE7E73"/>
    <w:rsid w:val="00CE7EBC"/>
    <w:rsid w:val="00CF05CE"/>
    <w:rsid w:val="00CF1075"/>
    <w:rsid w:val="00CF1CA3"/>
    <w:rsid w:val="00CF207F"/>
    <w:rsid w:val="00CF2610"/>
    <w:rsid w:val="00CF3BE4"/>
    <w:rsid w:val="00CF40CE"/>
    <w:rsid w:val="00CF4E94"/>
    <w:rsid w:val="00CF539D"/>
    <w:rsid w:val="00CF53B6"/>
    <w:rsid w:val="00CF5B97"/>
    <w:rsid w:val="00CF674D"/>
    <w:rsid w:val="00CF6BA7"/>
    <w:rsid w:val="00CF7329"/>
    <w:rsid w:val="00CF78A3"/>
    <w:rsid w:val="00D00156"/>
    <w:rsid w:val="00D0020C"/>
    <w:rsid w:val="00D00591"/>
    <w:rsid w:val="00D00684"/>
    <w:rsid w:val="00D01098"/>
    <w:rsid w:val="00D01118"/>
    <w:rsid w:val="00D01170"/>
    <w:rsid w:val="00D0194F"/>
    <w:rsid w:val="00D01B04"/>
    <w:rsid w:val="00D01B40"/>
    <w:rsid w:val="00D01F95"/>
    <w:rsid w:val="00D02479"/>
    <w:rsid w:val="00D029CB"/>
    <w:rsid w:val="00D0301B"/>
    <w:rsid w:val="00D034BB"/>
    <w:rsid w:val="00D03A6C"/>
    <w:rsid w:val="00D040C3"/>
    <w:rsid w:val="00D04161"/>
    <w:rsid w:val="00D048DD"/>
    <w:rsid w:val="00D04F1F"/>
    <w:rsid w:val="00D050FF"/>
    <w:rsid w:val="00D052F5"/>
    <w:rsid w:val="00D058CF"/>
    <w:rsid w:val="00D05BE8"/>
    <w:rsid w:val="00D062A5"/>
    <w:rsid w:val="00D064E3"/>
    <w:rsid w:val="00D068BC"/>
    <w:rsid w:val="00D069CD"/>
    <w:rsid w:val="00D069E5"/>
    <w:rsid w:val="00D07462"/>
    <w:rsid w:val="00D07793"/>
    <w:rsid w:val="00D079AA"/>
    <w:rsid w:val="00D07E63"/>
    <w:rsid w:val="00D107BA"/>
    <w:rsid w:val="00D10B25"/>
    <w:rsid w:val="00D10C98"/>
    <w:rsid w:val="00D11A1A"/>
    <w:rsid w:val="00D120F2"/>
    <w:rsid w:val="00D122AD"/>
    <w:rsid w:val="00D124CC"/>
    <w:rsid w:val="00D12885"/>
    <w:rsid w:val="00D12B3F"/>
    <w:rsid w:val="00D13A8C"/>
    <w:rsid w:val="00D144A7"/>
    <w:rsid w:val="00D146DC"/>
    <w:rsid w:val="00D15BAA"/>
    <w:rsid w:val="00D15D9B"/>
    <w:rsid w:val="00D15F1B"/>
    <w:rsid w:val="00D16431"/>
    <w:rsid w:val="00D1658D"/>
    <w:rsid w:val="00D16A2C"/>
    <w:rsid w:val="00D16AC0"/>
    <w:rsid w:val="00D16E42"/>
    <w:rsid w:val="00D16ECB"/>
    <w:rsid w:val="00D1760C"/>
    <w:rsid w:val="00D17715"/>
    <w:rsid w:val="00D17C5C"/>
    <w:rsid w:val="00D20D47"/>
    <w:rsid w:val="00D212E7"/>
    <w:rsid w:val="00D21F55"/>
    <w:rsid w:val="00D2282D"/>
    <w:rsid w:val="00D228BA"/>
    <w:rsid w:val="00D228D5"/>
    <w:rsid w:val="00D22CD5"/>
    <w:rsid w:val="00D22D4E"/>
    <w:rsid w:val="00D22DAD"/>
    <w:rsid w:val="00D2320C"/>
    <w:rsid w:val="00D23672"/>
    <w:rsid w:val="00D237A4"/>
    <w:rsid w:val="00D24645"/>
    <w:rsid w:val="00D24E3F"/>
    <w:rsid w:val="00D24ED5"/>
    <w:rsid w:val="00D250C5"/>
    <w:rsid w:val="00D2511B"/>
    <w:rsid w:val="00D256C7"/>
    <w:rsid w:val="00D268D1"/>
    <w:rsid w:val="00D314E1"/>
    <w:rsid w:val="00D31E22"/>
    <w:rsid w:val="00D32543"/>
    <w:rsid w:val="00D32F94"/>
    <w:rsid w:val="00D33609"/>
    <w:rsid w:val="00D33A28"/>
    <w:rsid w:val="00D33CCA"/>
    <w:rsid w:val="00D342BA"/>
    <w:rsid w:val="00D34854"/>
    <w:rsid w:val="00D348DA"/>
    <w:rsid w:val="00D34DDE"/>
    <w:rsid w:val="00D35092"/>
    <w:rsid w:val="00D3573C"/>
    <w:rsid w:val="00D36125"/>
    <w:rsid w:val="00D37584"/>
    <w:rsid w:val="00D37957"/>
    <w:rsid w:val="00D400E7"/>
    <w:rsid w:val="00D406D5"/>
    <w:rsid w:val="00D40806"/>
    <w:rsid w:val="00D40AE8"/>
    <w:rsid w:val="00D40BFA"/>
    <w:rsid w:val="00D40D88"/>
    <w:rsid w:val="00D41BB3"/>
    <w:rsid w:val="00D41CC2"/>
    <w:rsid w:val="00D41EDF"/>
    <w:rsid w:val="00D4260A"/>
    <w:rsid w:val="00D429F4"/>
    <w:rsid w:val="00D42D2B"/>
    <w:rsid w:val="00D43619"/>
    <w:rsid w:val="00D44248"/>
    <w:rsid w:val="00D44793"/>
    <w:rsid w:val="00D44F20"/>
    <w:rsid w:val="00D45036"/>
    <w:rsid w:val="00D451CE"/>
    <w:rsid w:val="00D45A28"/>
    <w:rsid w:val="00D463F0"/>
    <w:rsid w:val="00D4688F"/>
    <w:rsid w:val="00D46B8B"/>
    <w:rsid w:val="00D46DE2"/>
    <w:rsid w:val="00D46FFC"/>
    <w:rsid w:val="00D47352"/>
    <w:rsid w:val="00D4756F"/>
    <w:rsid w:val="00D475CE"/>
    <w:rsid w:val="00D50803"/>
    <w:rsid w:val="00D50954"/>
    <w:rsid w:val="00D50EAD"/>
    <w:rsid w:val="00D51811"/>
    <w:rsid w:val="00D51B42"/>
    <w:rsid w:val="00D51CE6"/>
    <w:rsid w:val="00D520BB"/>
    <w:rsid w:val="00D52331"/>
    <w:rsid w:val="00D52527"/>
    <w:rsid w:val="00D52A0D"/>
    <w:rsid w:val="00D52A1A"/>
    <w:rsid w:val="00D537A2"/>
    <w:rsid w:val="00D5474D"/>
    <w:rsid w:val="00D54AA1"/>
    <w:rsid w:val="00D56586"/>
    <w:rsid w:val="00D568BA"/>
    <w:rsid w:val="00D57427"/>
    <w:rsid w:val="00D5752D"/>
    <w:rsid w:val="00D57A5B"/>
    <w:rsid w:val="00D57CFD"/>
    <w:rsid w:val="00D57E58"/>
    <w:rsid w:val="00D60806"/>
    <w:rsid w:val="00D60BE4"/>
    <w:rsid w:val="00D60C40"/>
    <w:rsid w:val="00D60F85"/>
    <w:rsid w:val="00D61256"/>
    <w:rsid w:val="00D62041"/>
    <w:rsid w:val="00D6275E"/>
    <w:rsid w:val="00D62E47"/>
    <w:rsid w:val="00D62ED6"/>
    <w:rsid w:val="00D6300E"/>
    <w:rsid w:val="00D634E9"/>
    <w:rsid w:val="00D6370C"/>
    <w:rsid w:val="00D6384F"/>
    <w:rsid w:val="00D638CF"/>
    <w:rsid w:val="00D64B92"/>
    <w:rsid w:val="00D65B39"/>
    <w:rsid w:val="00D66D47"/>
    <w:rsid w:val="00D6773F"/>
    <w:rsid w:val="00D67746"/>
    <w:rsid w:val="00D67987"/>
    <w:rsid w:val="00D70749"/>
    <w:rsid w:val="00D70A87"/>
    <w:rsid w:val="00D71086"/>
    <w:rsid w:val="00D710CA"/>
    <w:rsid w:val="00D715C9"/>
    <w:rsid w:val="00D71C3C"/>
    <w:rsid w:val="00D71CE4"/>
    <w:rsid w:val="00D71F83"/>
    <w:rsid w:val="00D7249D"/>
    <w:rsid w:val="00D72B65"/>
    <w:rsid w:val="00D72C51"/>
    <w:rsid w:val="00D72DEB"/>
    <w:rsid w:val="00D736A1"/>
    <w:rsid w:val="00D73739"/>
    <w:rsid w:val="00D73D90"/>
    <w:rsid w:val="00D73F9A"/>
    <w:rsid w:val="00D74081"/>
    <w:rsid w:val="00D74F93"/>
    <w:rsid w:val="00D7525C"/>
    <w:rsid w:val="00D75CC0"/>
    <w:rsid w:val="00D76953"/>
    <w:rsid w:val="00D76E0F"/>
    <w:rsid w:val="00D77369"/>
    <w:rsid w:val="00D77A64"/>
    <w:rsid w:val="00D77C42"/>
    <w:rsid w:val="00D80123"/>
    <w:rsid w:val="00D8023A"/>
    <w:rsid w:val="00D806D8"/>
    <w:rsid w:val="00D80894"/>
    <w:rsid w:val="00D80ADE"/>
    <w:rsid w:val="00D80D73"/>
    <w:rsid w:val="00D813D2"/>
    <w:rsid w:val="00D81DCE"/>
    <w:rsid w:val="00D821E4"/>
    <w:rsid w:val="00D8289A"/>
    <w:rsid w:val="00D82C40"/>
    <w:rsid w:val="00D82F9B"/>
    <w:rsid w:val="00D8360A"/>
    <w:rsid w:val="00D83842"/>
    <w:rsid w:val="00D83ADB"/>
    <w:rsid w:val="00D840C2"/>
    <w:rsid w:val="00D842A4"/>
    <w:rsid w:val="00D84C9E"/>
    <w:rsid w:val="00D84FA8"/>
    <w:rsid w:val="00D8596F"/>
    <w:rsid w:val="00D859E2"/>
    <w:rsid w:val="00D85EC0"/>
    <w:rsid w:val="00D86390"/>
    <w:rsid w:val="00D87962"/>
    <w:rsid w:val="00D906E4"/>
    <w:rsid w:val="00D90726"/>
    <w:rsid w:val="00D907E7"/>
    <w:rsid w:val="00D90AA3"/>
    <w:rsid w:val="00D90D20"/>
    <w:rsid w:val="00D91412"/>
    <w:rsid w:val="00D91460"/>
    <w:rsid w:val="00D914D9"/>
    <w:rsid w:val="00D91A84"/>
    <w:rsid w:val="00D925C7"/>
    <w:rsid w:val="00D9271A"/>
    <w:rsid w:val="00D92C1A"/>
    <w:rsid w:val="00D9377D"/>
    <w:rsid w:val="00D93857"/>
    <w:rsid w:val="00D93C22"/>
    <w:rsid w:val="00D93D12"/>
    <w:rsid w:val="00D93ED1"/>
    <w:rsid w:val="00D93ED7"/>
    <w:rsid w:val="00D93F06"/>
    <w:rsid w:val="00D940C1"/>
    <w:rsid w:val="00D941E1"/>
    <w:rsid w:val="00D949FE"/>
    <w:rsid w:val="00D9551B"/>
    <w:rsid w:val="00D95E8B"/>
    <w:rsid w:val="00D96111"/>
    <w:rsid w:val="00D96706"/>
    <w:rsid w:val="00D9698A"/>
    <w:rsid w:val="00D96AE1"/>
    <w:rsid w:val="00D97591"/>
    <w:rsid w:val="00D977CF"/>
    <w:rsid w:val="00D97A8B"/>
    <w:rsid w:val="00DA03B8"/>
    <w:rsid w:val="00DA095D"/>
    <w:rsid w:val="00DA0BBA"/>
    <w:rsid w:val="00DA0F1A"/>
    <w:rsid w:val="00DA12DB"/>
    <w:rsid w:val="00DA1526"/>
    <w:rsid w:val="00DA15E5"/>
    <w:rsid w:val="00DA19DF"/>
    <w:rsid w:val="00DA2836"/>
    <w:rsid w:val="00DA2A08"/>
    <w:rsid w:val="00DA3157"/>
    <w:rsid w:val="00DA36AD"/>
    <w:rsid w:val="00DA3BDD"/>
    <w:rsid w:val="00DA4134"/>
    <w:rsid w:val="00DA41B0"/>
    <w:rsid w:val="00DA4845"/>
    <w:rsid w:val="00DA4E6D"/>
    <w:rsid w:val="00DA6D92"/>
    <w:rsid w:val="00DA6F56"/>
    <w:rsid w:val="00DA723A"/>
    <w:rsid w:val="00DA72DF"/>
    <w:rsid w:val="00DA73BA"/>
    <w:rsid w:val="00DA770C"/>
    <w:rsid w:val="00DA78A7"/>
    <w:rsid w:val="00DA7A6C"/>
    <w:rsid w:val="00DA7DBB"/>
    <w:rsid w:val="00DB04FC"/>
    <w:rsid w:val="00DB079F"/>
    <w:rsid w:val="00DB1D74"/>
    <w:rsid w:val="00DB21B0"/>
    <w:rsid w:val="00DB24B4"/>
    <w:rsid w:val="00DB260C"/>
    <w:rsid w:val="00DB36F1"/>
    <w:rsid w:val="00DB388B"/>
    <w:rsid w:val="00DB3908"/>
    <w:rsid w:val="00DB391D"/>
    <w:rsid w:val="00DB3BC9"/>
    <w:rsid w:val="00DB4B32"/>
    <w:rsid w:val="00DB4C66"/>
    <w:rsid w:val="00DB505C"/>
    <w:rsid w:val="00DB506A"/>
    <w:rsid w:val="00DB6565"/>
    <w:rsid w:val="00DB6BA1"/>
    <w:rsid w:val="00DB6CE7"/>
    <w:rsid w:val="00DB7BA0"/>
    <w:rsid w:val="00DC0094"/>
    <w:rsid w:val="00DC06E5"/>
    <w:rsid w:val="00DC0CCF"/>
    <w:rsid w:val="00DC0F46"/>
    <w:rsid w:val="00DC1AE8"/>
    <w:rsid w:val="00DC2B95"/>
    <w:rsid w:val="00DC2CCC"/>
    <w:rsid w:val="00DC3016"/>
    <w:rsid w:val="00DC33B3"/>
    <w:rsid w:val="00DC40AE"/>
    <w:rsid w:val="00DC4AB9"/>
    <w:rsid w:val="00DC59D7"/>
    <w:rsid w:val="00DC5EBF"/>
    <w:rsid w:val="00DC6051"/>
    <w:rsid w:val="00DC6198"/>
    <w:rsid w:val="00DC6698"/>
    <w:rsid w:val="00DC72DC"/>
    <w:rsid w:val="00DC7382"/>
    <w:rsid w:val="00DC7A0F"/>
    <w:rsid w:val="00DC7EA2"/>
    <w:rsid w:val="00DC7F8B"/>
    <w:rsid w:val="00DD0F04"/>
    <w:rsid w:val="00DD0FF8"/>
    <w:rsid w:val="00DD1284"/>
    <w:rsid w:val="00DD1795"/>
    <w:rsid w:val="00DD1971"/>
    <w:rsid w:val="00DD1A51"/>
    <w:rsid w:val="00DD1DD3"/>
    <w:rsid w:val="00DD2EAC"/>
    <w:rsid w:val="00DD2F56"/>
    <w:rsid w:val="00DD322A"/>
    <w:rsid w:val="00DD3881"/>
    <w:rsid w:val="00DD3CB9"/>
    <w:rsid w:val="00DD3FCB"/>
    <w:rsid w:val="00DD4114"/>
    <w:rsid w:val="00DD4EAD"/>
    <w:rsid w:val="00DD4F35"/>
    <w:rsid w:val="00DD5090"/>
    <w:rsid w:val="00DD5650"/>
    <w:rsid w:val="00DD5892"/>
    <w:rsid w:val="00DD5FA8"/>
    <w:rsid w:val="00DD6312"/>
    <w:rsid w:val="00DD6BC8"/>
    <w:rsid w:val="00DD6E23"/>
    <w:rsid w:val="00DE0328"/>
    <w:rsid w:val="00DE0815"/>
    <w:rsid w:val="00DE1014"/>
    <w:rsid w:val="00DE14AC"/>
    <w:rsid w:val="00DE1D64"/>
    <w:rsid w:val="00DE1D72"/>
    <w:rsid w:val="00DE2D4B"/>
    <w:rsid w:val="00DE3ADD"/>
    <w:rsid w:val="00DE3B87"/>
    <w:rsid w:val="00DE3CBB"/>
    <w:rsid w:val="00DE47F4"/>
    <w:rsid w:val="00DE51EC"/>
    <w:rsid w:val="00DE5959"/>
    <w:rsid w:val="00DE5C40"/>
    <w:rsid w:val="00DE5C5D"/>
    <w:rsid w:val="00DE612B"/>
    <w:rsid w:val="00DE65A0"/>
    <w:rsid w:val="00DE661C"/>
    <w:rsid w:val="00DE6BD1"/>
    <w:rsid w:val="00DE6C08"/>
    <w:rsid w:val="00DE745F"/>
    <w:rsid w:val="00DE783A"/>
    <w:rsid w:val="00DE79E3"/>
    <w:rsid w:val="00DF0522"/>
    <w:rsid w:val="00DF0CBE"/>
    <w:rsid w:val="00DF1BA0"/>
    <w:rsid w:val="00DF20A1"/>
    <w:rsid w:val="00DF2160"/>
    <w:rsid w:val="00DF21E9"/>
    <w:rsid w:val="00DF260F"/>
    <w:rsid w:val="00DF298F"/>
    <w:rsid w:val="00DF2E12"/>
    <w:rsid w:val="00DF314C"/>
    <w:rsid w:val="00DF32E3"/>
    <w:rsid w:val="00DF3533"/>
    <w:rsid w:val="00DF395D"/>
    <w:rsid w:val="00DF409D"/>
    <w:rsid w:val="00DF427A"/>
    <w:rsid w:val="00DF44F2"/>
    <w:rsid w:val="00DF47F9"/>
    <w:rsid w:val="00DF5092"/>
    <w:rsid w:val="00DF5D73"/>
    <w:rsid w:val="00DF5E06"/>
    <w:rsid w:val="00DF6088"/>
    <w:rsid w:val="00DF62B4"/>
    <w:rsid w:val="00DF7244"/>
    <w:rsid w:val="00DF7BF9"/>
    <w:rsid w:val="00E000E0"/>
    <w:rsid w:val="00E0033D"/>
    <w:rsid w:val="00E004D5"/>
    <w:rsid w:val="00E00D90"/>
    <w:rsid w:val="00E00F3E"/>
    <w:rsid w:val="00E01801"/>
    <w:rsid w:val="00E01A7A"/>
    <w:rsid w:val="00E02104"/>
    <w:rsid w:val="00E02B37"/>
    <w:rsid w:val="00E02E6D"/>
    <w:rsid w:val="00E03162"/>
    <w:rsid w:val="00E03206"/>
    <w:rsid w:val="00E03783"/>
    <w:rsid w:val="00E03A4B"/>
    <w:rsid w:val="00E03ECC"/>
    <w:rsid w:val="00E03FDA"/>
    <w:rsid w:val="00E047A1"/>
    <w:rsid w:val="00E05620"/>
    <w:rsid w:val="00E05724"/>
    <w:rsid w:val="00E05BAC"/>
    <w:rsid w:val="00E05C84"/>
    <w:rsid w:val="00E06C04"/>
    <w:rsid w:val="00E06C29"/>
    <w:rsid w:val="00E06CB1"/>
    <w:rsid w:val="00E06E48"/>
    <w:rsid w:val="00E07422"/>
    <w:rsid w:val="00E07E89"/>
    <w:rsid w:val="00E106FA"/>
    <w:rsid w:val="00E10FF3"/>
    <w:rsid w:val="00E11134"/>
    <w:rsid w:val="00E11DE7"/>
    <w:rsid w:val="00E12939"/>
    <w:rsid w:val="00E12C32"/>
    <w:rsid w:val="00E12F0E"/>
    <w:rsid w:val="00E1394E"/>
    <w:rsid w:val="00E13CA6"/>
    <w:rsid w:val="00E13E9E"/>
    <w:rsid w:val="00E1405E"/>
    <w:rsid w:val="00E148BD"/>
    <w:rsid w:val="00E14A2F"/>
    <w:rsid w:val="00E14CCC"/>
    <w:rsid w:val="00E15219"/>
    <w:rsid w:val="00E15AF2"/>
    <w:rsid w:val="00E15BCF"/>
    <w:rsid w:val="00E15C12"/>
    <w:rsid w:val="00E16A2E"/>
    <w:rsid w:val="00E179A0"/>
    <w:rsid w:val="00E17B47"/>
    <w:rsid w:val="00E17B68"/>
    <w:rsid w:val="00E17C67"/>
    <w:rsid w:val="00E17FBF"/>
    <w:rsid w:val="00E20880"/>
    <w:rsid w:val="00E20A7F"/>
    <w:rsid w:val="00E20DBA"/>
    <w:rsid w:val="00E21309"/>
    <w:rsid w:val="00E21991"/>
    <w:rsid w:val="00E21DA4"/>
    <w:rsid w:val="00E220EE"/>
    <w:rsid w:val="00E222F7"/>
    <w:rsid w:val="00E22584"/>
    <w:rsid w:val="00E22AEA"/>
    <w:rsid w:val="00E232B2"/>
    <w:rsid w:val="00E23FA4"/>
    <w:rsid w:val="00E24026"/>
    <w:rsid w:val="00E24852"/>
    <w:rsid w:val="00E24D70"/>
    <w:rsid w:val="00E25072"/>
    <w:rsid w:val="00E2585B"/>
    <w:rsid w:val="00E25A57"/>
    <w:rsid w:val="00E26003"/>
    <w:rsid w:val="00E26081"/>
    <w:rsid w:val="00E261C0"/>
    <w:rsid w:val="00E2631E"/>
    <w:rsid w:val="00E26A58"/>
    <w:rsid w:val="00E26A6D"/>
    <w:rsid w:val="00E26FA5"/>
    <w:rsid w:val="00E27C77"/>
    <w:rsid w:val="00E27F2E"/>
    <w:rsid w:val="00E30307"/>
    <w:rsid w:val="00E30346"/>
    <w:rsid w:val="00E30518"/>
    <w:rsid w:val="00E3060D"/>
    <w:rsid w:val="00E31373"/>
    <w:rsid w:val="00E31692"/>
    <w:rsid w:val="00E31886"/>
    <w:rsid w:val="00E318BA"/>
    <w:rsid w:val="00E31BA7"/>
    <w:rsid w:val="00E31FB9"/>
    <w:rsid w:val="00E3232F"/>
    <w:rsid w:val="00E32822"/>
    <w:rsid w:val="00E32C89"/>
    <w:rsid w:val="00E33D83"/>
    <w:rsid w:val="00E34325"/>
    <w:rsid w:val="00E3443B"/>
    <w:rsid w:val="00E3482E"/>
    <w:rsid w:val="00E352C3"/>
    <w:rsid w:val="00E353C7"/>
    <w:rsid w:val="00E36018"/>
    <w:rsid w:val="00E3608C"/>
    <w:rsid w:val="00E360A0"/>
    <w:rsid w:val="00E36258"/>
    <w:rsid w:val="00E362EF"/>
    <w:rsid w:val="00E367D9"/>
    <w:rsid w:val="00E36920"/>
    <w:rsid w:val="00E37129"/>
    <w:rsid w:val="00E372E7"/>
    <w:rsid w:val="00E37B78"/>
    <w:rsid w:val="00E40F1E"/>
    <w:rsid w:val="00E41A4A"/>
    <w:rsid w:val="00E42629"/>
    <w:rsid w:val="00E42AF4"/>
    <w:rsid w:val="00E42FB6"/>
    <w:rsid w:val="00E435F9"/>
    <w:rsid w:val="00E44036"/>
    <w:rsid w:val="00E4405D"/>
    <w:rsid w:val="00E4409E"/>
    <w:rsid w:val="00E44335"/>
    <w:rsid w:val="00E44A26"/>
    <w:rsid w:val="00E453B2"/>
    <w:rsid w:val="00E45462"/>
    <w:rsid w:val="00E456BE"/>
    <w:rsid w:val="00E45B7F"/>
    <w:rsid w:val="00E45F30"/>
    <w:rsid w:val="00E45F4C"/>
    <w:rsid w:val="00E466BE"/>
    <w:rsid w:val="00E468AB"/>
    <w:rsid w:val="00E46EAD"/>
    <w:rsid w:val="00E47825"/>
    <w:rsid w:val="00E479ED"/>
    <w:rsid w:val="00E50576"/>
    <w:rsid w:val="00E50A54"/>
    <w:rsid w:val="00E510AA"/>
    <w:rsid w:val="00E51A59"/>
    <w:rsid w:val="00E51C2B"/>
    <w:rsid w:val="00E52371"/>
    <w:rsid w:val="00E524B8"/>
    <w:rsid w:val="00E527AE"/>
    <w:rsid w:val="00E52D7D"/>
    <w:rsid w:val="00E530FD"/>
    <w:rsid w:val="00E533E1"/>
    <w:rsid w:val="00E53E67"/>
    <w:rsid w:val="00E54854"/>
    <w:rsid w:val="00E54E31"/>
    <w:rsid w:val="00E54EC3"/>
    <w:rsid w:val="00E54ED2"/>
    <w:rsid w:val="00E55033"/>
    <w:rsid w:val="00E5539D"/>
    <w:rsid w:val="00E55582"/>
    <w:rsid w:val="00E55906"/>
    <w:rsid w:val="00E56C9B"/>
    <w:rsid w:val="00E574E2"/>
    <w:rsid w:val="00E57792"/>
    <w:rsid w:val="00E602BB"/>
    <w:rsid w:val="00E606BE"/>
    <w:rsid w:val="00E606C7"/>
    <w:rsid w:val="00E60797"/>
    <w:rsid w:val="00E60B4B"/>
    <w:rsid w:val="00E60CE0"/>
    <w:rsid w:val="00E6112A"/>
    <w:rsid w:val="00E611C1"/>
    <w:rsid w:val="00E61351"/>
    <w:rsid w:val="00E617AE"/>
    <w:rsid w:val="00E617C7"/>
    <w:rsid w:val="00E61CE3"/>
    <w:rsid w:val="00E61EE2"/>
    <w:rsid w:val="00E6234C"/>
    <w:rsid w:val="00E626CF"/>
    <w:rsid w:val="00E6328F"/>
    <w:rsid w:val="00E64027"/>
    <w:rsid w:val="00E64165"/>
    <w:rsid w:val="00E64BD7"/>
    <w:rsid w:val="00E65665"/>
    <w:rsid w:val="00E6572E"/>
    <w:rsid w:val="00E65972"/>
    <w:rsid w:val="00E65C7C"/>
    <w:rsid w:val="00E66791"/>
    <w:rsid w:val="00E67076"/>
    <w:rsid w:val="00E672BE"/>
    <w:rsid w:val="00E67450"/>
    <w:rsid w:val="00E675D2"/>
    <w:rsid w:val="00E6760D"/>
    <w:rsid w:val="00E67E3A"/>
    <w:rsid w:val="00E70479"/>
    <w:rsid w:val="00E708C0"/>
    <w:rsid w:val="00E70AD0"/>
    <w:rsid w:val="00E70F34"/>
    <w:rsid w:val="00E71D93"/>
    <w:rsid w:val="00E71DAC"/>
    <w:rsid w:val="00E72732"/>
    <w:rsid w:val="00E7277B"/>
    <w:rsid w:val="00E73203"/>
    <w:rsid w:val="00E7330F"/>
    <w:rsid w:val="00E7370E"/>
    <w:rsid w:val="00E73A33"/>
    <w:rsid w:val="00E74330"/>
    <w:rsid w:val="00E74B7D"/>
    <w:rsid w:val="00E756BE"/>
    <w:rsid w:val="00E759D4"/>
    <w:rsid w:val="00E75D7E"/>
    <w:rsid w:val="00E764D4"/>
    <w:rsid w:val="00E76AAF"/>
    <w:rsid w:val="00E76ABB"/>
    <w:rsid w:val="00E77638"/>
    <w:rsid w:val="00E81574"/>
    <w:rsid w:val="00E82152"/>
    <w:rsid w:val="00E8219B"/>
    <w:rsid w:val="00E8268F"/>
    <w:rsid w:val="00E82AAC"/>
    <w:rsid w:val="00E82AE1"/>
    <w:rsid w:val="00E83978"/>
    <w:rsid w:val="00E83E88"/>
    <w:rsid w:val="00E841BD"/>
    <w:rsid w:val="00E843EE"/>
    <w:rsid w:val="00E84B50"/>
    <w:rsid w:val="00E84B95"/>
    <w:rsid w:val="00E8570A"/>
    <w:rsid w:val="00E85CBB"/>
    <w:rsid w:val="00E87B20"/>
    <w:rsid w:val="00E87B7B"/>
    <w:rsid w:val="00E9087A"/>
    <w:rsid w:val="00E90BBC"/>
    <w:rsid w:val="00E90DFF"/>
    <w:rsid w:val="00E91C76"/>
    <w:rsid w:val="00E9217E"/>
    <w:rsid w:val="00E92853"/>
    <w:rsid w:val="00E92A07"/>
    <w:rsid w:val="00E92B51"/>
    <w:rsid w:val="00E9316B"/>
    <w:rsid w:val="00E93830"/>
    <w:rsid w:val="00E94FF4"/>
    <w:rsid w:val="00E9523A"/>
    <w:rsid w:val="00E969C1"/>
    <w:rsid w:val="00E96C90"/>
    <w:rsid w:val="00E96FED"/>
    <w:rsid w:val="00E9725B"/>
    <w:rsid w:val="00E97682"/>
    <w:rsid w:val="00E9792F"/>
    <w:rsid w:val="00E97C12"/>
    <w:rsid w:val="00EA008B"/>
    <w:rsid w:val="00EA0511"/>
    <w:rsid w:val="00EA095E"/>
    <w:rsid w:val="00EA0C9C"/>
    <w:rsid w:val="00EA0E49"/>
    <w:rsid w:val="00EA0E90"/>
    <w:rsid w:val="00EA0ED1"/>
    <w:rsid w:val="00EA1456"/>
    <w:rsid w:val="00EA147A"/>
    <w:rsid w:val="00EA1650"/>
    <w:rsid w:val="00EA1802"/>
    <w:rsid w:val="00EA244A"/>
    <w:rsid w:val="00EA24E0"/>
    <w:rsid w:val="00EA256C"/>
    <w:rsid w:val="00EA2E29"/>
    <w:rsid w:val="00EA3A0D"/>
    <w:rsid w:val="00EA419E"/>
    <w:rsid w:val="00EA41BC"/>
    <w:rsid w:val="00EA4BE4"/>
    <w:rsid w:val="00EA4C0A"/>
    <w:rsid w:val="00EA55CE"/>
    <w:rsid w:val="00EA59FD"/>
    <w:rsid w:val="00EA6172"/>
    <w:rsid w:val="00EA643F"/>
    <w:rsid w:val="00EA65E4"/>
    <w:rsid w:val="00EA67A3"/>
    <w:rsid w:val="00EA685D"/>
    <w:rsid w:val="00EA6C3E"/>
    <w:rsid w:val="00EA6FB3"/>
    <w:rsid w:val="00EA749C"/>
    <w:rsid w:val="00EA74F4"/>
    <w:rsid w:val="00EA7526"/>
    <w:rsid w:val="00EA7797"/>
    <w:rsid w:val="00EA77D7"/>
    <w:rsid w:val="00EA795A"/>
    <w:rsid w:val="00EA7ECA"/>
    <w:rsid w:val="00EB036B"/>
    <w:rsid w:val="00EB0D4D"/>
    <w:rsid w:val="00EB1196"/>
    <w:rsid w:val="00EB1217"/>
    <w:rsid w:val="00EB127D"/>
    <w:rsid w:val="00EB198C"/>
    <w:rsid w:val="00EB2E3A"/>
    <w:rsid w:val="00EB2F5A"/>
    <w:rsid w:val="00EB2F8E"/>
    <w:rsid w:val="00EB4799"/>
    <w:rsid w:val="00EB47D8"/>
    <w:rsid w:val="00EB4A58"/>
    <w:rsid w:val="00EB4B11"/>
    <w:rsid w:val="00EB4D1A"/>
    <w:rsid w:val="00EB4FA2"/>
    <w:rsid w:val="00EB5C67"/>
    <w:rsid w:val="00EB5CEE"/>
    <w:rsid w:val="00EB6171"/>
    <w:rsid w:val="00EB6AC4"/>
    <w:rsid w:val="00EB718D"/>
    <w:rsid w:val="00EB718F"/>
    <w:rsid w:val="00EB71B3"/>
    <w:rsid w:val="00EB7559"/>
    <w:rsid w:val="00EB75C0"/>
    <w:rsid w:val="00EB7A62"/>
    <w:rsid w:val="00EB7AE2"/>
    <w:rsid w:val="00EB7C36"/>
    <w:rsid w:val="00EC005A"/>
    <w:rsid w:val="00EC042B"/>
    <w:rsid w:val="00EC0B73"/>
    <w:rsid w:val="00EC0DCC"/>
    <w:rsid w:val="00EC0E7D"/>
    <w:rsid w:val="00EC147C"/>
    <w:rsid w:val="00EC17E6"/>
    <w:rsid w:val="00EC204F"/>
    <w:rsid w:val="00EC253E"/>
    <w:rsid w:val="00EC2AD6"/>
    <w:rsid w:val="00EC2B23"/>
    <w:rsid w:val="00EC34E1"/>
    <w:rsid w:val="00EC34EA"/>
    <w:rsid w:val="00EC3A85"/>
    <w:rsid w:val="00EC4D8E"/>
    <w:rsid w:val="00EC5646"/>
    <w:rsid w:val="00EC5AE0"/>
    <w:rsid w:val="00EC636C"/>
    <w:rsid w:val="00EC6373"/>
    <w:rsid w:val="00EC674D"/>
    <w:rsid w:val="00EC68E9"/>
    <w:rsid w:val="00EC6F2E"/>
    <w:rsid w:val="00EC7389"/>
    <w:rsid w:val="00EC73D6"/>
    <w:rsid w:val="00EC76CF"/>
    <w:rsid w:val="00ED0250"/>
    <w:rsid w:val="00ED0410"/>
    <w:rsid w:val="00ED09B1"/>
    <w:rsid w:val="00ED0DB2"/>
    <w:rsid w:val="00ED1012"/>
    <w:rsid w:val="00ED1BD6"/>
    <w:rsid w:val="00ED2286"/>
    <w:rsid w:val="00ED3236"/>
    <w:rsid w:val="00ED37D7"/>
    <w:rsid w:val="00ED39B1"/>
    <w:rsid w:val="00ED3A2E"/>
    <w:rsid w:val="00ED4844"/>
    <w:rsid w:val="00ED4AF0"/>
    <w:rsid w:val="00ED4B23"/>
    <w:rsid w:val="00ED4EA7"/>
    <w:rsid w:val="00ED5CC6"/>
    <w:rsid w:val="00ED6DA6"/>
    <w:rsid w:val="00ED7523"/>
    <w:rsid w:val="00ED7693"/>
    <w:rsid w:val="00ED79E8"/>
    <w:rsid w:val="00ED7A5E"/>
    <w:rsid w:val="00ED7D8A"/>
    <w:rsid w:val="00ED7E96"/>
    <w:rsid w:val="00EE04EC"/>
    <w:rsid w:val="00EE054E"/>
    <w:rsid w:val="00EE0CDB"/>
    <w:rsid w:val="00EE14F2"/>
    <w:rsid w:val="00EE21F5"/>
    <w:rsid w:val="00EE29DD"/>
    <w:rsid w:val="00EE2A83"/>
    <w:rsid w:val="00EE2FBA"/>
    <w:rsid w:val="00EE31C4"/>
    <w:rsid w:val="00EE36C5"/>
    <w:rsid w:val="00EE36EE"/>
    <w:rsid w:val="00EE3764"/>
    <w:rsid w:val="00EE3BF6"/>
    <w:rsid w:val="00EE3F89"/>
    <w:rsid w:val="00EE3FE0"/>
    <w:rsid w:val="00EE42A6"/>
    <w:rsid w:val="00EE4605"/>
    <w:rsid w:val="00EE593D"/>
    <w:rsid w:val="00EE61F5"/>
    <w:rsid w:val="00EE6601"/>
    <w:rsid w:val="00EE66BE"/>
    <w:rsid w:val="00EE6CD8"/>
    <w:rsid w:val="00EE708C"/>
    <w:rsid w:val="00EE7280"/>
    <w:rsid w:val="00EE7385"/>
    <w:rsid w:val="00EE7E07"/>
    <w:rsid w:val="00EF087C"/>
    <w:rsid w:val="00EF1A60"/>
    <w:rsid w:val="00EF1F5B"/>
    <w:rsid w:val="00EF1FF6"/>
    <w:rsid w:val="00EF21B8"/>
    <w:rsid w:val="00EF2BB3"/>
    <w:rsid w:val="00EF2C6A"/>
    <w:rsid w:val="00EF2C7A"/>
    <w:rsid w:val="00EF2F1C"/>
    <w:rsid w:val="00EF307B"/>
    <w:rsid w:val="00EF3233"/>
    <w:rsid w:val="00EF33ED"/>
    <w:rsid w:val="00EF3908"/>
    <w:rsid w:val="00EF3D72"/>
    <w:rsid w:val="00EF3E45"/>
    <w:rsid w:val="00EF3F19"/>
    <w:rsid w:val="00EF41F3"/>
    <w:rsid w:val="00EF4316"/>
    <w:rsid w:val="00EF469D"/>
    <w:rsid w:val="00EF5F38"/>
    <w:rsid w:val="00EF610F"/>
    <w:rsid w:val="00EF71D7"/>
    <w:rsid w:val="00EF7470"/>
    <w:rsid w:val="00EF7A1D"/>
    <w:rsid w:val="00EF7D2C"/>
    <w:rsid w:val="00F011D6"/>
    <w:rsid w:val="00F01423"/>
    <w:rsid w:val="00F01B06"/>
    <w:rsid w:val="00F01D88"/>
    <w:rsid w:val="00F02747"/>
    <w:rsid w:val="00F028CE"/>
    <w:rsid w:val="00F02E40"/>
    <w:rsid w:val="00F0314A"/>
    <w:rsid w:val="00F03505"/>
    <w:rsid w:val="00F03EA3"/>
    <w:rsid w:val="00F041C4"/>
    <w:rsid w:val="00F0430B"/>
    <w:rsid w:val="00F04B10"/>
    <w:rsid w:val="00F05324"/>
    <w:rsid w:val="00F05399"/>
    <w:rsid w:val="00F05592"/>
    <w:rsid w:val="00F055C6"/>
    <w:rsid w:val="00F058AD"/>
    <w:rsid w:val="00F06914"/>
    <w:rsid w:val="00F06BC3"/>
    <w:rsid w:val="00F06DD1"/>
    <w:rsid w:val="00F07E08"/>
    <w:rsid w:val="00F107CF"/>
    <w:rsid w:val="00F112B1"/>
    <w:rsid w:val="00F11352"/>
    <w:rsid w:val="00F115F9"/>
    <w:rsid w:val="00F11E49"/>
    <w:rsid w:val="00F1242E"/>
    <w:rsid w:val="00F128E1"/>
    <w:rsid w:val="00F12B35"/>
    <w:rsid w:val="00F12E42"/>
    <w:rsid w:val="00F1389E"/>
    <w:rsid w:val="00F13C98"/>
    <w:rsid w:val="00F13F59"/>
    <w:rsid w:val="00F15A8C"/>
    <w:rsid w:val="00F15CD2"/>
    <w:rsid w:val="00F16038"/>
    <w:rsid w:val="00F164AD"/>
    <w:rsid w:val="00F167E1"/>
    <w:rsid w:val="00F1687E"/>
    <w:rsid w:val="00F168CA"/>
    <w:rsid w:val="00F16E97"/>
    <w:rsid w:val="00F16ECC"/>
    <w:rsid w:val="00F17764"/>
    <w:rsid w:val="00F17AB1"/>
    <w:rsid w:val="00F2099D"/>
    <w:rsid w:val="00F20D90"/>
    <w:rsid w:val="00F20EF7"/>
    <w:rsid w:val="00F211A9"/>
    <w:rsid w:val="00F215C3"/>
    <w:rsid w:val="00F21B13"/>
    <w:rsid w:val="00F22448"/>
    <w:rsid w:val="00F22B20"/>
    <w:rsid w:val="00F22D87"/>
    <w:rsid w:val="00F232C1"/>
    <w:rsid w:val="00F23B32"/>
    <w:rsid w:val="00F23B9F"/>
    <w:rsid w:val="00F23FD7"/>
    <w:rsid w:val="00F24FAF"/>
    <w:rsid w:val="00F2514D"/>
    <w:rsid w:val="00F2555D"/>
    <w:rsid w:val="00F2576B"/>
    <w:rsid w:val="00F25ABC"/>
    <w:rsid w:val="00F26936"/>
    <w:rsid w:val="00F26DE9"/>
    <w:rsid w:val="00F279CD"/>
    <w:rsid w:val="00F3001D"/>
    <w:rsid w:val="00F30B2C"/>
    <w:rsid w:val="00F30F2D"/>
    <w:rsid w:val="00F31462"/>
    <w:rsid w:val="00F31B5C"/>
    <w:rsid w:val="00F31FFE"/>
    <w:rsid w:val="00F324CD"/>
    <w:rsid w:val="00F3270A"/>
    <w:rsid w:val="00F340DD"/>
    <w:rsid w:val="00F341DC"/>
    <w:rsid w:val="00F34E39"/>
    <w:rsid w:val="00F354C0"/>
    <w:rsid w:val="00F354D1"/>
    <w:rsid w:val="00F35A9F"/>
    <w:rsid w:val="00F3641F"/>
    <w:rsid w:val="00F369B2"/>
    <w:rsid w:val="00F36AB0"/>
    <w:rsid w:val="00F36C29"/>
    <w:rsid w:val="00F36C8F"/>
    <w:rsid w:val="00F36DD5"/>
    <w:rsid w:val="00F37010"/>
    <w:rsid w:val="00F37046"/>
    <w:rsid w:val="00F371B7"/>
    <w:rsid w:val="00F37318"/>
    <w:rsid w:val="00F37BA4"/>
    <w:rsid w:val="00F37CC9"/>
    <w:rsid w:val="00F40C43"/>
    <w:rsid w:val="00F41374"/>
    <w:rsid w:val="00F41747"/>
    <w:rsid w:val="00F4201C"/>
    <w:rsid w:val="00F429C8"/>
    <w:rsid w:val="00F42ACE"/>
    <w:rsid w:val="00F42D2E"/>
    <w:rsid w:val="00F43117"/>
    <w:rsid w:val="00F439D0"/>
    <w:rsid w:val="00F43E4A"/>
    <w:rsid w:val="00F44A54"/>
    <w:rsid w:val="00F44B1B"/>
    <w:rsid w:val="00F4526C"/>
    <w:rsid w:val="00F45F9D"/>
    <w:rsid w:val="00F46613"/>
    <w:rsid w:val="00F466FB"/>
    <w:rsid w:val="00F46986"/>
    <w:rsid w:val="00F46AF1"/>
    <w:rsid w:val="00F47439"/>
    <w:rsid w:val="00F47C84"/>
    <w:rsid w:val="00F47E1A"/>
    <w:rsid w:val="00F47E32"/>
    <w:rsid w:val="00F505C7"/>
    <w:rsid w:val="00F50948"/>
    <w:rsid w:val="00F509D8"/>
    <w:rsid w:val="00F51660"/>
    <w:rsid w:val="00F517F4"/>
    <w:rsid w:val="00F51BF0"/>
    <w:rsid w:val="00F51C84"/>
    <w:rsid w:val="00F52333"/>
    <w:rsid w:val="00F54051"/>
    <w:rsid w:val="00F5482C"/>
    <w:rsid w:val="00F54A34"/>
    <w:rsid w:val="00F5529C"/>
    <w:rsid w:val="00F556DC"/>
    <w:rsid w:val="00F55729"/>
    <w:rsid w:val="00F55A0C"/>
    <w:rsid w:val="00F56247"/>
    <w:rsid w:val="00F56406"/>
    <w:rsid w:val="00F56602"/>
    <w:rsid w:val="00F56794"/>
    <w:rsid w:val="00F571BC"/>
    <w:rsid w:val="00F573CC"/>
    <w:rsid w:val="00F574FE"/>
    <w:rsid w:val="00F601C8"/>
    <w:rsid w:val="00F602A5"/>
    <w:rsid w:val="00F61013"/>
    <w:rsid w:val="00F6117D"/>
    <w:rsid w:val="00F615A7"/>
    <w:rsid w:val="00F61D30"/>
    <w:rsid w:val="00F62250"/>
    <w:rsid w:val="00F622FC"/>
    <w:rsid w:val="00F623CE"/>
    <w:rsid w:val="00F6254E"/>
    <w:rsid w:val="00F625AE"/>
    <w:rsid w:val="00F62617"/>
    <w:rsid w:val="00F626B1"/>
    <w:rsid w:val="00F62C90"/>
    <w:rsid w:val="00F63207"/>
    <w:rsid w:val="00F632FA"/>
    <w:rsid w:val="00F63AD3"/>
    <w:rsid w:val="00F63B2E"/>
    <w:rsid w:val="00F64525"/>
    <w:rsid w:val="00F6479E"/>
    <w:rsid w:val="00F656E9"/>
    <w:rsid w:val="00F66ADD"/>
    <w:rsid w:val="00F66F4F"/>
    <w:rsid w:val="00F66F6F"/>
    <w:rsid w:val="00F6703E"/>
    <w:rsid w:val="00F6751A"/>
    <w:rsid w:val="00F67907"/>
    <w:rsid w:val="00F705D3"/>
    <w:rsid w:val="00F70F6E"/>
    <w:rsid w:val="00F70F90"/>
    <w:rsid w:val="00F70FCC"/>
    <w:rsid w:val="00F7136C"/>
    <w:rsid w:val="00F7141E"/>
    <w:rsid w:val="00F71642"/>
    <w:rsid w:val="00F71EDE"/>
    <w:rsid w:val="00F71EF5"/>
    <w:rsid w:val="00F72574"/>
    <w:rsid w:val="00F7277F"/>
    <w:rsid w:val="00F72C4A"/>
    <w:rsid w:val="00F731D9"/>
    <w:rsid w:val="00F738FD"/>
    <w:rsid w:val="00F73D18"/>
    <w:rsid w:val="00F74A69"/>
    <w:rsid w:val="00F74BD9"/>
    <w:rsid w:val="00F74D4E"/>
    <w:rsid w:val="00F755F2"/>
    <w:rsid w:val="00F75B31"/>
    <w:rsid w:val="00F771F4"/>
    <w:rsid w:val="00F774FD"/>
    <w:rsid w:val="00F77F4D"/>
    <w:rsid w:val="00F77FD9"/>
    <w:rsid w:val="00F804F1"/>
    <w:rsid w:val="00F806F2"/>
    <w:rsid w:val="00F806FD"/>
    <w:rsid w:val="00F8095B"/>
    <w:rsid w:val="00F80970"/>
    <w:rsid w:val="00F80C1D"/>
    <w:rsid w:val="00F81B41"/>
    <w:rsid w:val="00F81B6D"/>
    <w:rsid w:val="00F81F3D"/>
    <w:rsid w:val="00F82C31"/>
    <w:rsid w:val="00F83BC1"/>
    <w:rsid w:val="00F83CD1"/>
    <w:rsid w:val="00F84A2F"/>
    <w:rsid w:val="00F84F62"/>
    <w:rsid w:val="00F85287"/>
    <w:rsid w:val="00F85F56"/>
    <w:rsid w:val="00F86B95"/>
    <w:rsid w:val="00F86FD1"/>
    <w:rsid w:val="00F870EB"/>
    <w:rsid w:val="00F871DA"/>
    <w:rsid w:val="00F87655"/>
    <w:rsid w:val="00F907F4"/>
    <w:rsid w:val="00F9084F"/>
    <w:rsid w:val="00F91210"/>
    <w:rsid w:val="00F919BE"/>
    <w:rsid w:val="00F91C27"/>
    <w:rsid w:val="00F91CBA"/>
    <w:rsid w:val="00F91EEF"/>
    <w:rsid w:val="00F91FC3"/>
    <w:rsid w:val="00F923CE"/>
    <w:rsid w:val="00F9290C"/>
    <w:rsid w:val="00F93687"/>
    <w:rsid w:val="00F94008"/>
    <w:rsid w:val="00F94708"/>
    <w:rsid w:val="00F94AB7"/>
    <w:rsid w:val="00F94F14"/>
    <w:rsid w:val="00F95EF3"/>
    <w:rsid w:val="00F968F2"/>
    <w:rsid w:val="00F96B2E"/>
    <w:rsid w:val="00F974F2"/>
    <w:rsid w:val="00F975BB"/>
    <w:rsid w:val="00F97CF9"/>
    <w:rsid w:val="00F97D20"/>
    <w:rsid w:val="00F97E89"/>
    <w:rsid w:val="00FA0102"/>
    <w:rsid w:val="00FA0806"/>
    <w:rsid w:val="00FA0DD2"/>
    <w:rsid w:val="00FA0FC1"/>
    <w:rsid w:val="00FA10FE"/>
    <w:rsid w:val="00FA14D3"/>
    <w:rsid w:val="00FA1C10"/>
    <w:rsid w:val="00FA1FC0"/>
    <w:rsid w:val="00FA3B0D"/>
    <w:rsid w:val="00FA3CDE"/>
    <w:rsid w:val="00FA42D2"/>
    <w:rsid w:val="00FA4488"/>
    <w:rsid w:val="00FA4584"/>
    <w:rsid w:val="00FA542D"/>
    <w:rsid w:val="00FA655D"/>
    <w:rsid w:val="00FA66E2"/>
    <w:rsid w:val="00FA6BE4"/>
    <w:rsid w:val="00FA71D4"/>
    <w:rsid w:val="00FA71FE"/>
    <w:rsid w:val="00FA7401"/>
    <w:rsid w:val="00FA7547"/>
    <w:rsid w:val="00FA7985"/>
    <w:rsid w:val="00FB0395"/>
    <w:rsid w:val="00FB0825"/>
    <w:rsid w:val="00FB08A3"/>
    <w:rsid w:val="00FB0DDE"/>
    <w:rsid w:val="00FB100E"/>
    <w:rsid w:val="00FB1144"/>
    <w:rsid w:val="00FB1714"/>
    <w:rsid w:val="00FB1B51"/>
    <w:rsid w:val="00FB1E23"/>
    <w:rsid w:val="00FB202C"/>
    <w:rsid w:val="00FB244C"/>
    <w:rsid w:val="00FB2454"/>
    <w:rsid w:val="00FB2F3A"/>
    <w:rsid w:val="00FB3056"/>
    <w:rsid w:val="00FB3067"/>
    <w:rsid w:val="00FB314B"/>
    <w:rsid w:val="00FB32E2"/>
    <w:rsid w:val="00FB33B3"/>
    <w:rsid w:val="00FB33F6"/>
    <w:rsid w:val="00FB3CD6"/>
    <w:rsid w:val="00FB3ECB"/>
    <w:rsid w:val="00FB4780"/>
    <w:rsid w:val="00FB4A50"/>
    <w:rsid w:val="00FB4D88"/>
    <w:rsid w:val="00FB581F"/>
    <w:rsid w:val="00FB5B0B"/>
    <w:rsid w:val="00FB5D14"/>
    <w:rsid w:val="00FB736B"/>
    <w:rsid w:val="00FB7810"/>
    <w:rsid w:val="00FB789C"/>
    <w:rsid w:val="00FB7B81"/>
    <w:rsid w:val="00FC07FE"/>
    <w:rsid w:val="00FC1839"/>
    <w:rsid w:val="00FC1CAD"/>
    <w:rsid w:val="00FC1EF8"/>
    <w:rsid w:val="00FC216A"/>
    <w:rsid w:val="00FC3293"/>
    <w:rsid w:val="00FC3323"/>
    <w:rsid w:val="00FC3350"/>
    <w:rsid w:val="00FC3D6E"/>
    <w:rsid w:val="00FC451D"/>
    <w:rsid w:val="00FC47EC"/>
    <w:rsid w:val="00FC5C93"/>
    <w:rsid w:val="00FC62A1"/>
    <w:rsid w:val="00FC651A"/>
    <w:rsid w:val="00FC6DB0"/>
    <w:rsid w:val="00FC6E62"/>
    <w:rsid w:val="00FC7002"/>
    <w:rsid w:val="00FC7257"/>
    <w:rsid w:val="00FC75A6"/>
    <w:rsid w:val="00FC7A67"/>
    <w:rsid w:val="00FC7B15"/>
    <w:rsid w:val="00FC7CA0"/>
    <w:rsid w:val="00FC7DF6"/>
    <w:rsid w:val="00FD0279"/>
    <w:rsid w:val="00FD1ABC"/>
    <w:rsid w:val="00FD1B25"/>
    <w:rsid w:val="00FD1C15"/>
    <w:rsid w:val="00FD3146"/>
    <w:rsid w:val="00FD3515"/>
    <w:rsid w:val="00FD429F"/>
    <w:rsid w:val="00FD44C2"/>
    <w:rsid w:val="00FD4555"/>
    <w:rsid w:val="00FD45F0"/>
    <w:rsid w:val="00FD50CF"/>
    <w:rsid w:val="00FD52EB"/>
    <w:rsid w:val="00FD5948"/>
    <w:rsid w:val="00FD5D7D"/>
    <w:rsid w:val="00FD5E70"/>
    <w:rsid w:val="00FD5FBD"/>
    <w:rsid w:val="00FD64E0"/>
    <w:rsid w:val="00FD65D3"/>
    <w:rsid w:val="00FD698B"/>
    <w:rsid w:val="00FD6D98"/>
    <w:rsid w:val="00FD7395"/>
    <w:rsid w:val="00FD7489"/>
    <w:rsid w:val="00FD776C"/>
    <w:rsid w:val="00FD7AF6"/>
    <w:rsid w:val="00FD7C1F"/>
    <w:rsid w:val="00FD7CE5"/>
    <w:rsid w:val="00FD7FA5"/>
    <w:rsid w:val="00FE03AC"/>
    <w:rsid w:val="00FE065B"/>
    <w:rsid w:val="00FE14C9"/>
    <w:rsid w:val="00FE1576"/>
    <w:rsid w:val="00FE15D5"/>
    <w:rsid w:val="00FE17E4"/>
    <w:rsid w:val="00FE1A4E"/>
    <w:rsid w:val="00FE2040"/>
    <w:rsid w:val="00FE24F0"/>
    <w:rsid w:val="00FE28D2"/>
    <w:rsid w:val="00FE322A"/>
    <w:rsid w:val="00FE3931"/>
    <w:rsid w:val="00FE41DD"/>
    <w:rsid w:val="00FE4A7D"/>
    <w:rsid w:val="00FE4D19"/>
    <w:rsid w:val="00FE5498"/>
    <w:rsid w:val="00FE586D"/>
    <w:rsid w:val="00FE59B9"/>
    <w:rsid w:val="00FE6233"/>
    <w:rsid w:val="00FE634C"/>
    <w:rsid w:val="00FE6576"/>
    <w:rsid w:val="00FE6620"/>
    <w:rsid w:val="00FE70C4"/>
    <w:rsid w:val="00FE780E"/>
    <w:rsid w:val="00FE7EA6"/>
    <w:rsid w:val="00FE7EB6"/>
    <w:rsid w:val="00FF03BE"/>
    <w:rsid w:val="00FF0669"/>
    <w:rsid w:val="00FF0724"/>
    <w:rsid w:val="00FF07E3"/>
    <w:rsid w:val="00FF12CC"/>
    <w:rsid w:val="00FF13BC"/>
    <w:rsid w:val="00FF19BF"/>
    <w:rsid w:val="00FF1DA9"/>
    <w:rsid w:val="00FF25C6"/>
    <w:rsid w:val="00FF2650"/>
    <w:rsid w:val="00FF2887"/>
    <w:rsid w:val="00FF29A5"/>
    <w:rsid w:val="00FF344C"/>
    <w:rsid w:val="00FF3B62"/>
    <w:rsid w:val="00FF4413"/>
    <w:rsid w:val="00FF443D"/>
    <w:rsid w:val="00FF45C0"/>
    <w:rsid w:val="00FF4F4C"/>
    <w:rsid w:val="00FF53DC"/>
    <w:rsid w:val="00FF57E7"/>
    <w:rsid w:val="00FF5BBB"/>
    <w:rsid w:val="00FF6368"/>
    <w:rsid w:val="00FF63B5"/>
    <w:rsid w:val="00FF6416"/>
    <w:rsid w:val="00FF6B19"/>
    <w:rsid w:val="00FF6EE6"/>
    <w:rsid w:val="00FF7A8C"/>
    <w:rsid w:val="35047F4D"/>
    <w:rsid w:val="70C3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CD1B"/>
  <w15:chartTrackingRefBased/>
  <w15:docId w15:val="{3FF95127-14FC-4351-A50C-F6A4CBAA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C33"/>
    <w:pPr>
      <w:spacing w:after="0" w:line="240" w:lineRule="auto"/>
    </w:pPr>
    <w:rPr>
      <w:rFonts w:cs="BrowalliaUPC"/>
      <w:szCs w:val="28"/>
    </w:rPr>
  </w:style>
  <w:style w:type="paragraph" w:styleId="Heading1">
    <w:name w:val="heading 1"/>
    <w:basedOn w:val="Normal"/>
    <w:next w:val="Normal"/>
    <w:link w:val="Heading1Char"/>
    <w:uiPriority w:val="9"/>
    <w:qFormat/>
    <w:rsid w:val="00E64027"/>
    <w:pPr>
      <w:keepNext/>
      <w:outlineLvl w:val="0"/>
    </w:pPr>
    <w:rPr>
      <w:rFonts w:ascii="BrowalliaUPC" w:eastAsia="BrowalliaUPC" w:hAnsi="BrowalliaUPC"/>
      <w:b/>
      <w:bCs/>
      <w:color w:val="FFFFFF" w:themeColor="background1"/>
      <w:spacing w:val="-2"/>
      <w:kern w:val="28"/>
      <w:sz w:val="28"/>
      <w:lang w:val="en-GB" w:bidi="th-TH"/>
    </w:rPr>
  </w:style>
  <w:style w:type="paragraph" w:styleId="Heading2">
    <w:name w:val="heading 2"/>
    <w:basedOn w:val="Normal"/>
    <w:next w:val="Normal"/>
    <w:link w:val="Heading2Char"/>
    <w:uiPriority w:val="9"/>
    <w:unhideWhenUsed/>
    <w:qFormat/>
    <w:rsid w:val="000409C1"/>
    <w:pPr>
      <w:keepNext/>
      <w:keepLines/>
      <w:outlineLvl w:val="1"/>
    </w:pPr>
    <w:rPr>
      <w:rFonts w:ascii="BrowalliaUPC" w:eastAsiaTheme="majorEastAsia" w:hAnsi="BrowalliaUPC"/>
      <w:b/>
      <w:color w:val="CF4A02"/>
      <w:sz w:val="28"/>
    </w:rPr>
  </w:style>
  <w:style w:type="paragraph" w:styleId="Heading3">
    <w:name w:val="heading 3"/>
    <w:basedOn w:val="Normal"/>
    <w:next w:val="Normal"/>
    <w:link w:val="Heading3Char"/>
    <w:uiPriority w:val="9"/>
    <w:unhideWhenUsed/>
    <w:qFormat/>
    <w:rsid w:val="00073694"/>
    <w:pPr>
      <w:keepNext/>
      <w:keepLines/>
      <w:outlineLvl w:val="2"/>
    </w:pPr>
    <w:rPr>
      <w:rFonts w:eastAsiaTheme="majorEastAsia"/>
      <w:bCs/>
      <w:color w:val="CF4A02"/>
      <w:sz w:val="20"/>
    </w:rPr>
  </w:style>
  <w:style w:type="paragraph" w:styleId="Heading4">
    <w:name w:val="heading 4"/>
    <w:basedOn w:val="Normal"/>
    <w:next w:val="Normal"/>
    <w:link w:val="Heading4Char"/>
    <w:uiPriority w:val="9"/>
    <w:unhideWhenUsed/>
    <w:qFormat/>
    <w:rsid w:val="000409C1"/>
    <w:pPr>
      <w:keepNext/>
      <w:keepLines/>
      <w:outlineLvl w:val="3"/>
    </w:pPr>
    <w:rPr>
      <w:rFonts w:ascii="BrowalliaUPC" w:eastAsiaTheme="majorEastAsia" w:hAnsi="BrowalliaUPC"/>
      <w:b/>
      <w:bCs/>
      <w:color w:val="CF4A02"/>
      <w:sz w:val="28"/>
    </w:rPr>
  </w:style>
  <w:style w:type="paragraph" w:styleId="Heading5">
    <w:name w:val="heading 5"/>
    <w:basedOn w:val="Normal"/>
    <w:next w:val="Normal"/>
    <w:link w:val="Heading5Char"/>
    <w:uiPriority w:val="9"/>
    <w:unhideWhenUsed/>
    <w:qFormat/>
    <w:rsid w:val="007E6510"/>
    <w:pPr>
      <w:keepNext/>
      <w:keepLines/>
      <w:spacing w:before="40"/>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D85EC0"/>
    <w:pPr>
      <w:spacing w:before="240" w:after="60"/>
      <w:jc w:val="both"/>
      <w:outlineLvl w:val="5"/>
    </w:pPr>
    <w:rPr>
      <w:rFonts w:ascii="Times New Roman" w:eastAsia="Times New Roman" w:hAnsi="Times New Roman" w:cs="Angsana New"/>
      <w:i/>
      <w:iCs/>
      <w:sz w:val="24"/>
      <w:szCs w:val="24"/>
      <w:lang w:val="en-GB" w:bidi="th-TH"/>
    </w:rPr>
  </w:style>
  <w:style w:type="paragraph" w:styleId="Heading7">
    <w:name w:val="heading 7"/>
    <w:basedOn w:val="Normal"/>
    <w:next w:val="Normal"/>
    <w:link w:val="Heading7Char"/>
    <w:uiPriority w:val="9"/>
    <w:unhideWhenUsed/>
    <w:qFormat/>
    <w:rsid w:val="00D85EC0"/>
    <w:pPr>
      <w:spacing w:before="240" w:after="60"/>
      <w:jc w:val="both"/>
      <w:outlineLvl w:val="6"/>
    </w:pPr>
    <w:rPr>
      <w:rFonts w:ascii="Times New Roman" w:eastAsia="Times New Roman" w:hAnsi="Times New Roman" w:cs="Angsana New"/>
      <w:sz w:val="24"/>
      <w:szCs w:val="24"/>
      <w:lang w:val="en-GB" w:bidi="th-TH"/>
    </w:rPr>
  </w:style>
  <w:style w:type="paragraph" w:styleId="Heading8">
    <w:name w:val="heading 8"/>
    <w:basedOn w:val="Normal"/>
    <w:next w:val="Normal"/>
    <w:link w:val="Heading8Char"/>
    <w:uiPriority w:val="9"/>
    <w:unhideWhenUsed/>
    <w:qFormat/>
    <w:rsid w:val="00B93C1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4027"/>
    <w:rPr>
      <w:rFonts w:ascii="BrowalliaUPC" w:eastAsia="BrowalliaUPC" w:hAnsi="BrowalliaUPC" w:cs="BrowalliaUPC"/>
      <w:b/>
      <w:bCs/>
      <w:color w:val="FFFFFF" w:themeColor="background1"/>
      <w:spacing w:val="-2"/>
      <w:kern w:val="28"/>
      <w:sz w:val="28"/>
      <w:szCs w:val="28"/>
      <w:lang w:val="en-GB" w:bidi="th-TH"/>
    </w:rPr>
  </w:style>
  <w:style w:type="character" w:customStyle="1" w:styleId="Heading2Char">
    <w:name w:val="Heading 2 Char"/>
    <w:basedOn w:val="DefaultParagraphFont"/>
    <w:link w:val="Heading2"/>
    <w:uiPriority w:val="9"/>
    <w:rsid w:val="000409C1"/>
    <w:rPr>
      <w:rFonts w:ascii="BrowalliaUPC" w:eastAsiaTheme="majorEastAsia" w:hAnsi="BrowalliaUPC" w:cs="BrowalliaUPC"/>
      <w:b/>
      <w:color w:val="CF4A02"/>
      <w:sz w:val="28"/>
      <w:szCs w:val="28"/>
    </w:rPr>
  </w:style>
  <w:style w:type="character" w:customStyle="1" w:styleId="Heading3Char">
    <w:name w:val="Heading 3 Char"/>
    <w:basedOn w:val="DefaultParagraphFont"/>
    <w:link w:val="Heading3"/>
    <w:uiPriority w:val="9"/>
    <w:rsid w:val="00073694"/>
    <w:rPr>
      <w:rFonts w:eastAsiaTheme="majorEastAsia" w:cs="BrowalliaUPC"/>
      <w:bCs/>
      <w:color w:val="CF4A02"/>
      <w:sz w:val="20"/>
      <w:szCs w:val="28"/>
    </w:rPr>
  </w:style>
  <w:style w:type="character" w:customStyle="1" w:styleId="Heading4Char">
    <w:name w:val="Heading 4 Char"/>
    <w:basedOn w:val="DefaultParagraphFont"/>
    <w:link w:val="Heading4"/>
    <w:uiPriority w:val="9"/>
    <w:rsid w:val="000409C1"/>
    <w:rPr>
      <w:rFonts w:ascii="BrowalliaUPC" w:eastAsiaTheme="majorEastAsia" w:hAnsi="BrowalliaUPC" w:cs="BrowalliaUPC"/>
      <w:b/>
      <w:bCs/>
      <w:color w:val="CF4A02"/>
      <w:sz w:val="28"/>
      <w:szCs w:val="28"/>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customStyle="1" w:styleId="Heading6Char">
    <w:name w:val="Heading 6 Char"/>
    <w:basedOn w:val="DefaultParagraphFont"/>
    <w:link w:val="Heading6"/>
    <w:uiPriority w:val="9"/>
    <w:rsid w:val="00D85EC0"/>
    <w:rPr>
      <w:rFonts w:ascii="Times New Roman" w:eastAsia="Times New Roman" w:hAnsi="Times New Roman" w:cs="Angsana New"/>
      <w:i/>
      <w:iCs/>
      <w:sz w:val="24"/>
      <w:szCs w:val="24"/>
      <w:lang w:val="en-GB" w:bidi="th-TH"/>
    </w:rPr>
  </w:style>
  <w:style w:type="character" w:customStyle="1" w:styleId="Heading7Char">
    <w:name w:val="Heading 7 Char"/>
    <w:basedOn w:val="DefaultParagraphFont"/>
    <w:link w:val="Heading7"/>
    <w:uiPriority w:val="9"/>
    <w:rsid w:val="00D85EC0"/>
    <w:rPr>
      <w:rFonts w:ascii="Times New Roman" w:eastAsia="Times New Roman" w:hAnsi="Times New Roman" w:cs="Angsana New"/>
      <w:sz w:val="24"/>
      <w:szCs w:val="24"/>
      <w:lang w:val="en-GB" w:bidi="th-TH"/>
    </w:rPr>
  </w:style>
  <w:style w:type="character" w:customStyle="1" w:styleId="Heading8Char">
    <w:name w:val="Heading 8 Char"/>
    <w:basedOn w:val="DefaultParagraphFont"/>
    <w:link w:val="Heading8"/>
    <w:uiPriority w:val="9"/>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ind w:right="386"/>
    </w:pPr>
    <w:rPr>
      <w:rFonts w:ascii="Angsana New" w:eastAsia="MS Mincho" w:hAnsi="Times New Roman" w:cs="Times New Roman"/>
      <w:sz w:val="28"/>
      <w:lang w:bidi="th-TH"/>
    </w:rPr>
  </w:style>
  <w:style w:type="paragraph" w:styleId="BodyText2">
    <w:name w:val="Body Text 2"/>
    <w:basedOn w:val="Normal"/>
    <w:link w:val="BodyText2Char"/>
    <w:uiPriority w:val="99"/>
    <w:rsid w:val="006B5C81"/>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styleId="PageNumber">
    <w:name w:val="page number"/>
    <w:basedOn w:val="DefaultParagraphFont"/>
    <w:uiPriority w:val="99"/>
    <w:rsid w:val="009E17E7"/>
  </w:style>
  <w:style w:type="paragraph" w:styleId="TOCHeading">
    <w:name w:val="TOC Heading"/>
    <w:basedOn w:val="Heading1"/>
    <w:next w:val="Normal"/>
    <w:uiPriority w:val="39"/>
    <w:unhideWhenUsed/>
    <w:qFormat/>
    <w:rsid w:val="00F74A69"/>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A45988"/>
    <w:pPr>
      <w:tabs>
        <w:tab w:val="left" w:pos="440"/>
        <w:tab w:val="right" w:leader="dot" w:pos="9449"/>
      </w:tabs>
    </w:pPr>
    <w:rPr>
      <w:rFonts w:ascii="BrowalliaUPC" w:hAnsi="BrowalliaUPC"/>
      <w:noProof/>
      <w:sz w:val="28"/>
    </w:rPr>
  </w:style>
  <w:style w:type="paragraph" w:styleId="TOC2">
    <w:name w:val="toc 2"/>
    <w:basedOn w:val="Normal"/>
    <w:next w:val="Normal"/>
    <w:autoRedefine/>
    <w:uiPriority w:val="39"/>
    <w:unhideWhenUsed/>
    <w:rsid w:val="000C7499"/>
    <w:pPr>
      <w:tabs>
        <w:tab w:val="left" w:pos="1134"/>
        <w:tab w:val="right" w:leader="dot" w:pos="9449"/>
      </w:tabs>
      <w:ind w:left="1134" w:hanging="567"/>
    </w:pPr>
  </w:style>
  <w:style w:type="paragraph" w:styleId="TOC3">
    <w:name w:val="toc 3"/>
    <w:basedOn w:val="Normal"/>
    <w:next w:val="Normal"/>
    <w:autoRedefine/>
    <w:uiPriority w:val="39"/>
    <w:unhideWhenUsed/>
    <w:rsid w:val="001B4BEB"/>
    <w:pPr>
      <w:tabs>
        <w:tab w:val="left" w:pos="1843"/>
        <w:tab w:val="right" w:leader="dot" w:pos="9449"/>
      </w:tabs>
      <w:ind w:left="1701" w:hanging="283"/>
    </w:pPr>
    <w:rPr>
      <w:rFonts w:ascii="BrowalliaUPC" w:hAnsi="BrowalliaUPC"/>
      <w:i/>
      <w:iCs/>
      <w:noProof/>
      <w:spacing w:val="-10"/>
      <w:sz w:val="28"/>
    </w:rPr>
  </w:style>
  <w:style w:type="character" w:styleId="Hyperlink">
    <w:name w:val="Hyperlink"/>
    <w:basedOn w:val="DefaultParagraphFont"/>
    <w:uiPriority w:val="99"/>
    <w:unhideWhenUsed/>
    <w:rsid w:val="00F74A69"/>
    <w:rPr>
      <w:color w:val="0000FF" w:themeColor="hyperlink"/>
      <w:u w:val="single"/>
    </w:rPr>
  </w:style>
  <w:style w:type="character" w:styleId="FollowedHyperlink">
    <w:name w:val="FollowedHyperlink"/>
    <w:uiPriority w:val="99"/>
    <w:unhideWhenUsed/>
    <w:rsid w:val="00D85EC0"/>
    <w:rPr>
      <w:rFonts w:ascii="Arial" w:hAnsi="Arial" w:cs="Arial" w:hint="default"/>
      <w:color w:val="800080"/>
      <w:sz w:val="20"/>
      <w:u w:val="single"/>
    </w:rPr>
  </w:style>
  <w:style w:type="paragraph" w:styleId="HTMLPreformatted">
    <w:name w:val="HTML Preformatted"/>
    <w:basedOn w:val="Normal"/>
    <w:link w:val="HTMLPreformattedChar"/>
    <w:uiPriority w:val="99"/>
    <w:unhideWhenUsed/>
    <w:rsid w:val="00D85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Courier New" w:cs="Arial Unicode MS"/>
      <w:sz w:val="20"/>
      <w:szCs w:val="20"/>
      <w:lang w:bidi="th-TH"/>
    </w:rPr>
  </w:style>
  <w:style w:type="character" w:customStyle="1" w:styleId="HTMLPreformattedChar">
    <w:name w:val="HTML Preformatted Char"/>
    <w:basedOn w:val="DefaultParagraphFont"/>
    <w:link w:val="HTMLPreformatted"/>
    <w:uiPriority w:val="99"/>
    <w:rsid w:val="00D85EC0"/>
    <w:rPr>
      <w:rFonts w:ascii="Arial Unicode MS" w:eastAsia="Times New Roman" w:hAnsi="Courier New" w:cs="Arial Unicode MS"/>
      <w:sz w:val="20"/>
      <w:szCs w:val="20"/>
      <w:lang w:bidi="th-TH"/>
    </w:rPr>
  </w:style>
  <w:style w:type="paragraph" w:customStyle="1" w:styleId="msonormal0">
    <w:name w:val="msonormal"/>
    <w:basedOn w:val="Normal"/>
    <w:uiPriority w:val="99"/>
    <w:semiHidden/>
    <w:rsid w:val="00D85EC0"/>
    <w:pPr>
      <w:spacing w:before="100" w:beforeAutospacing="1" w:after="100" w:afterAutospacing="1"/>
    </w:pPr>
    <w:rPr>
      <w:rFonts w:ascii="Times New Roman" w:eastAsia="Times New Roman" w:hAnsi="Times New Roman" w:cs="Times New Roman"/>
      <w:sz w:val="24"/>
      <w:szCs w:val="24"/>
      <w:lang w:val="en-GB" w:eastAsia="en-GB" w:bidi="th-TH"/>
    </w:rPr>
  </w:style>
  <w:style w:type="paragraph" w:styleId="Index1">
    <w:name w:val="index 1"/>
    <w:basedOn w:val="Normal"/>
    <w:next w:val="Normal"/>
    <w:autoRedefine/>
    <w:uiPriority w:val="99"/>
    <w:semiHidden/>
    <w:unhideWhenUsed/>
    <w:rsid w:val="00D85EC0"/>
    <w:pPr>
      <w:ind w:left="200" w:hanging="200"/>
      <w:jc w:val="both"/>
    </w:pPr>
    <w:rPr>
      <w:rFonts w:ascii="Times New Roman" w:eastAsia="Times New Roman" w:hAnsi="Times New Roman" w:cs="Angsana New"/>
      <w:sz w:val="24"/>
      <w:szCs w:val="24"/>
      <w:lang w:val="en-GB" w:bidi="th-TH"/>
    </w:rPr>
  </w:style>
  <w:style w:type="paragraph" w:styleId="TOC9">
    <w:name w:val="toc 9"/>
    <w:basedOn w:val="Normal"/>
    <w:next w:val="Normal"/>
    <w:autoRedefine/>
    <w:uiPriority w:val="39"/>
    <w:unhideWhenUsed/>
    <w:rsid w:val="00D85EC0"/>
    <w:pPr>
      <w:ind w:left="1600"/>
      <w:jc w:val="both"/>
    </w:pPr>
    <w:rPr>
      <w:rFonts w:ascii="Times New Roman" w:eastAsia="Times New Roman" w:hAnsi="Times New Roman" w:cs="Angsana New"/>
      <w:sz w:val="24"/>
      <w:szCs w:val="24"/>
      <w:lang w:val="en-GB" w:bidi="th-TH"/>
    </w:rPr>
  </w:style>
  <w:style w:type="paragraph" w:styleId="NormalIndent">
    <w:name w:val="Normal Indent"/>
    <w:basedOn w:val="Normal"/>
    <w:next w:val="Normal"/>
    <w:uiPriority w:val="99"/>
    <w:unhideWhenUsed/>
    <w:rsid w:val="00D85EC0"/>
    <w:rPr>
      <w:rFonts w:ascii="Arial" w:eastAsia="MS Mincho" w:hAnsi="Arial" w:cs="Cordia New"/>
      <w:sz w:val="24"/>
      <w:szCs w:val="24"/>
      <w:lang w:val="th-TH" w:eastAsia="th-TH" w:bidi="th-TH"/>
    </w:rPr>
  </w:style>
  <w:style w:type="paragraph" w:styleId="BodyText">
    <w:name w:val="Body Text"/>
    <w:basedOn w:val="Normal"/>
    <w:link w:val="BodyTextChar"/>
    <w:uiPriority w:val="99"/>
    <w:unhideWhenUsed/>
    <w:rsid w:val="00D85EC0"/>
    <w:pPr>
      <w:suppressAutoHyphens/>
      <w:ind w:right="-801"/>
      <w:jc w:val="both"/>
    </w:pPr>
    <w:rPr>
      <w:rFonts w:ascii="Times New Roman" w:eastAsia="Times New Roman" w:hAnsi="Times New Roman" w:cs="Angsana New"/>
      <w:lang w:bidi="th-TH"/>
    </w:rPr>
  </w:style>
  <w:style w:type="character" w:customStyle="1" w:styleId="BodyTextChar">
    <w:name w:val="Body Text Char"/>
    <w:basedOn w:val="DefaultParagraphFont"/>
    <w:link w:val="BodyText"/>
    <w:uiPriority w:val="99"/>
    <w:rsid w:val="00D85EC0"/>
    <w:rPr>
      <w:rFonts w:ascii="Times New Roman" w:eastAsia="Times New Roman" w:hAnsi="Times New Roman" w:cs="Angsana New"/>
      <w:lang w:bidi="th-TH"/>
    </w:rPr>
  </w:style>
  <w:style w:type="paragraph" w:styleId="IndexHeading">
    <w:name w:val="index heading"/>
    <w:aliases w:val="Index Heading1,ixh"/>
    <w:basedOn w:val="BodyText"/>
    <w:uiPriority w:val="99"/>
    <w:unhideWhenUsed/>
    <w:rsid w:val="00D85EC0"/>
    <w:pPr>
      <w:suppressAutoHyphens w:val="0"/>
      <w:spacing w:after="130" w:line="260" w:lineRule="atLeast"/>
      <w:ind w:left="1134" w:right="0" w:hanging="1134"/>
      <w:jc w:val="left"/>
    </w:pPr>
    <w:rPr>
      <w:rFonts w:cs="Times New Roman"/>
      <w:b/>
      <w:szCs w:val="20"/>
      <w:lang w:val="en-GB" w:bidi="ar-SA"/>
    </w:rPr>
  </w:style>
  <w:style w:type="paragraph" w:styleId="Caption">
    <w:name w:val="caption"/>
    <w:basedOn w:val="Normal"/>
    <w:next w:val="Normal"/>
    <w:uiPriority w:val="35"/>
    <w:unhideWhenUsed/>
    <w:qFormat/>
    <w:rsid w:val="00D85EC0"/>
    <w:pPr>
      <w:ind w:left="720" w:hanging="720"/>
      <w:jc w:val="both"/>
    </w:pPr>
    <w:rPr>
      <w:rFonts w:ascii="Times New Roman" w:eastAsia="Times New Roman" w:hAnsi="Times New Roman" w:cs="Angsana New"/>
      <w:b/>
      <w:bCs/>
      <w:sz w:val="20"/>
      <w:szCs w:val="20"/>
      <w:lang w:bidi="th-TH"/>
    </w:rPr>
  </w:style>
  <w:style w:type="paragraph" w:styleId="EnvelopeAddress">
    <w:name w:val="envelope address"/>
    <w:basedOn w:val="Normal"/>
    <w:uiPriority w:val="99"/>
    <w:unhideWhenUsed/>
    <w:rsid w:val="00D85EC0"/>
    <w:pPr>
      <w:framePr w:w="7920" w:h="1980" w:hSpace="180" w:wrap="auto" w:hAnchor="page" w:xAlign="center" w:yAlign="bottom"/>
      <w:ind w:left="2880"/>
      <w:jc w:val="both"/>
    </w:pPr>
    <w:rPr>
      <w:rFonts w:ascii="Times New Roman" w:eastAsia="Times New Roman" w:hAnsi="Times New Roman" w:cs="Angsana New"/>
      <w:sz w:val="24"/>
      <w:szCs w:val="24"/>
      <w:lang w:val="en-GB" w:bidi="th-TH"/>
    </w:rPr>
  </w:style>
  <w:style w:type="paragraph" w:styleId="EnvelopeReturn">
    <w:name w:val="envelope return"/>
    <w:basedOn w:val="Normal"/>
    <w:uiPriority w:val="99"/>
    <w:unhideWhenUsed/>
    <w:rsid w:val="00D85EC0"/>
    <w:pPr>
      <w:jc w:val="both"/>
    </w:pPr>
    <w:rPr>
      <w:rFonts w:ascii="Times New Roman" w:eastAsia="Times New Roman" w:hAnsi="Times New Roman" w:cs="Angsana New"/>
      <w:sz w:val="24"/>
      <w:szCs w:val="24"/>
      <w:lang w:val="en-GB" w:bidi="th-TH"/>
    </w:rPr>
  </w:style>
  <w:style w:type="paragraph" w:styleId="MacroText">
    <w:name w:val="macro"/>
    <w:link w:val="MacroTextChar"/>
    <w:uiPriority w:val="99"/>
    <w:semiHidden/>
    <w:unhideWhenUsed/>
    <w:rsid w:val="00D85EC0"/>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D85EC0"/>
    <w:rPr>
      <w:rFonts w:ascii="Arial" w:eastAsia="Times New Roman" w:hAnsi="Arial" w:cs="Angsana New"/>
      <w:sz w:val="20"/>
      <w:szCs w:val="20"/>
      <w:lang w:bidi="th-TH"/>
    </w:rPr>
  </w:style>
  <w:style w:type="paragraph" w:styleId="TOAHeading">
    <w:name w:val="toa heading"/>
    <w:basedOn w:val="Normal"/>
    <w:next w:val="Normal"/>
    <w:uiPriority w:val="99"/>
    <w:semiHidden/>
    <w:unhideWhenUsed/>
    <w:rsid w:val="00D85EC0"/>
    <w:pPr>
      <w:spacing w:before="120"/>
      <w:jc w:val="both"/>
    </w:pPr>
    <w:rPr>
      <w:rFonts w:ascii="Times New Roman" w:eastAsia="Times New Roman" w:hAnsi="Times New Roman" w:cs="Angsana New"/>
      <w:b/>
      <w:bCs/>
      <w:sz w:val="24"/>
      <w:szCs w:val="24"/>
      <w:lang w:val="en-GB" w:bidi="th-TH"/>
    </w:rPr>
  </w:style>
  <w:style w:type="paragraph" w:styleId="ListBullet">
    <w:name w:val="List Bullet"/>
    <w:basedOn w:val="Normal"/>
    <w:autoRedefine/>
    <w:uiPriority w:val="99"/>
    <w:unhideWhenUsed/>
    <w:rsid w:val="00D85EC0"/>
    <w:pPr>
      <w:ind w:left="432"/>
      <w:jc w:val="both"/>
    </w:pPr>
    <w:rPr>
      <w:rFonts w:ascii="Times New Roman" w:eastAsia="Times New Roman" w:hAnsi="Times New Roman" w:cs="Angsana New"/>
      <w:sz w:val="20"/>
      <w:szCs w:val="20"/>
      <w:lang w:val="en-GB" w:bidi="th-TH"/>
    </w:rPr>
  </w:style>
  <w:style w:type="paragraph" w:styleId="Title">
    <w:name w:val="Title"/>
    <w:aliases w:val="Comments"/>
    <w:basedOn w:val="Normal"/>
    <w:link w:val="TitleChar"/>
    <w:uiPriority w:val="10"/>
    <w:qFormat/>
    <w:rsid w:val="00D85EC0"/>
    <w:pPr>
      <w:spacing w:before="240" w:after="60"/>
      <w:jc w:val="center"/>
      <w:outlineLvl w:val="0"/>
    </w:pPr>
    <w:rPr>
      <w:rFonts w:ascii="Times New Roman" w:eastAsia="Times New Roman" w:hAnsi="Times New Roman" w:cs="Angsana New"/>
      <w:b/>
      <w:bCs/>
      <w:kern w:val="36"/>
      <w:sz w:val="24"/>
      <w:szCs w:val="24"/>
      <w:lang w:val="en-GB" w:bidi="th-TH"/>
    </w:rPr>
  </w:style>
  <w:style w:type="character" w:customStyle="1" w:styleId="TitleChar">
    <w:name w:val="Title Char"/>
    <w:aliases w:val="Comments Char"/>
    <w:basedOn w:val="DefaultParagraphFont"/>
    <w:link w:val="Title"/>
    <w:uiPriority w:val="10"/>
    <w:rsid w:val="00D85EC0"/>
    <w:rPr>
      <w:rFonts w:ascii="Times New Roman" w:eastAsia="Times New Roman" w:hAnsi="Times New Roman" w:cs="Angsana New"/>
      <w:b/>
      <w:bCs/>
      <w:kern w:val="36"/>
      <w:sz w:val="24"/>
      <w:szCs w:val="24"/>
      <w:lang w:val="en-GB" w:bidi="th-TH"/>
    </w:rPr>
  </w:style>
  <w:style w:type="paragraph" w:styleId="Signature">
    <w:name w:val="Signature"/>
    <w:basedOn w:val="Normal"/>
    <w:link w:val="SignatureChar"/>
    <w:uiPriority w:val="99"/>
    <w:unhideWhenUsed/>
    <w:rsid w:val="00D85EC0"/>
    <w:rPr>
      <w:rFonts w:ascii="Times New Roman" w:eastAsia="Times New Roman" w:hAnsi="Times New Roman" w:cs="Angsana New"/>
      <w:lang w:val="en-GB" w:bidi="th-TH"/>
    </w:rPr>
  </w:style>
  <w:style w:type="character" w:customStyle="1" w:styleId="SignatureChar">
    <w:name w:val="Signature Char"/>
    <w:basedOn w:val="DefaultParagraphFont"/>
    <w:link w:val="Signature"/>
    <w:uiPriority w:val="99"/>
    <w:rsid w:val="00D85EC0"/>
    <w:rPr>
      <w:rFonts w:ascii="Times New Roman" w:eastAsia="Times New Roman" w:hAnsi="Times New Roman" w:cs="Angsana New"/>
      <w:lang w:val="en-GB" w:bidi="th-TH"/>
    </w:rPr>
  </w:style>
  <w:style w:type="paragraph" w:styleId="BodyTextIndent">
    <w:name w:val="Body Text Indent"/>
    <w:basedOn w:val="Normal"/>
    <w:link w:val="BodyTextIndentChar"/>
    <w:uiPriority w:val="99"/>
    <w:unhideWhenUsed/>
    <w:rsid w:val="00D85EC0"/>
    <w:pPr>
      <w:ind w:left="720"/>
      <w:jc w:val="both"/>
    </w:pPr>
    <w:rPr>
      <w:rFonts w:ascii="Times New Roman" w:eastAsia="Times New Roman" w:hAnsi="Times New Roman" w:cs="Angsana New"/>
      <w:sz w:val="24"/>
      <w:szCs w:val="24"/>
      <w:lang w:val="en-GB" w:bidi="th-TH"/>
    </w:rPr>
  </w:style>
  <w:style w:type="character" w:customStyle="1" w:styleId="BodyTextIndentChar">
    <w:name w:val="Body Text Indent Char"/>
    <w:basedOn w:val="DefaultParagraphFont"/>
    <w:link w:val="BodyTextIndent"/>
    <w:uiPriority w:val="99"/>
    <w:rsid w:val="00D85EC0"/>
    <w:rPr>
      <w:rFonts w:ascii="Times New Roman" w:eastAsia="Times New Roman" w:hAnsi="Times New Roman" w:cs="Angsana New"/>
      <w:sz w:val="24"/>
      <w:szCs w:val="24"/>
      <w:lang w:val="en-GB" w:bidi="th-TH"/>
    </w:rPr>
  </w:style>
  <w:style w:type="paragraph" w:styleId="MessageHeader">
    <w:name w:val="Message Header"/>
    <w:basedOn w:val="Normal"/>
    <w:link w:val="MessageHeaderChar"/>
    <w:uiPriority w:val="99"/>
    <w:unhideWhenUsed/>
    <w:rsid w:val="00D85EC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Times New Roman" w:hAnsi="Times New Roman" w:cs="Angsana New"/>
      <w:sz w:val="24"/>
      <w:szCs w:val="24"/>
      <w:lang w:val="en-GB" w:bidi="th-TH"/>
    </w:rPr>
  </w:style>
  <w:style w:type="character" w:customStyle="1" w:styleId="MessageHeaderChar">
    <w:name w:val="Message Header Char"/>
    <w:basedOn w:val="DefaultParagraphFont"/>
    <w:link w:val="MessageHeader"/>
    <w:uiPriority w:val="99"/>
    <w:rsid w:val="00D85EC0"/>
    <w:rPr>
      <w:rFonts w:ascii="Times New Roman" w:eastAsia="Times New Roman" w:hAnsi="Times New Roman" w:cs="Angsana New"/>
      <w:sz w:val="24"/>
      <w:szCs w:val="24"/>
      <w:shd w:val="pct20" w:color="auto" w:fill="auto"/>
      <w:lang w:val="en-GB" w:bidi="th-TH"/>
    </w:rPr>
  </w:style>
  <w:style w:type="paragraph" w:styleId="Subtitle">
    <w:name w:val="Subtitle"/>
    <w:aliases w:val="Internal note"/>
    <w:basedOn w:val="Normal"/>
    <w:link w:val="SubtitleChar"/>
    <w:uiPriority w:val="11"/>
    <w:qFormat/>
    <w:rsid w:val="00D85EC0"/>
    <w:pPr>
      <w:spacing w:after="60"/>
      <w:jc w:val="center"/>
      <w:outlineLvl w:val="1"/>
    </w:pPr>
    <w:rPr>
      <w:rFonts w:ascii="Times New Roman" w:eastAsia="Times New Roman" w:hAnsi="Times New Roman" w:cs="Angsana New"/>
      <w:sz w:val="24"/>
      <w:szCs w:val="24"/>
      <w:lang w:val="en-GB" w:bidi="th-TH"/>
    </w:rPr>
  </w:style>
  <w:style w:type="character" w:customStyle="1" w:styleId="SubtitleChar">
    <w:name w:val="Subtitle Char"/>
    <w:aliases w:val="Internal note Char"/>
    <w:basedOn w:val="DefaultParagraphFont"/>
    <w:link w:val="Subtitle"/>
    <w:uiPriority w:val="11"/>
    <w:rsid w:val="00D85EC0"/>
    <w:rPr>
      <w:rFonts w:ascii="Times New Roman" w:eastAsia="Times New Roman" w:hAnsi="Times New Roman" w:cs="Angsana New"/>
      <w:sz w:val="24"/>
      <w:szCs w:val="24"/>
      <w:lang w:val="en-GB" w:bidi="th-TH"/>
    </w:rPr>
  </w:style>
  <w:style w:type="paragraph" w:styleId="BodyText3">
    <w:name w:val="Body Text 3"/>
    <w:basedOn w:val="Normal"/>
    <w:link w:val="BodyText3Char"/>
    <w:uiPriority w:val="99"/>
    <w:unhideWhenUsed/>
    <w:rsid w:val="00D85EC0"/>
    <w:pPr>
      <w:tabs>
        <w:tab w:val="left" w:pos="900"/>
      </w:tabs>
      <w:ind w:right="-1053"/>
      <w:jc w:val="thaiDistribute"/>
    </w:pPr>
    <w:rPr>
      <w:rFonts w:ascii="Times New Roman" w:eastAsia="Times New Roman" w:hAnsi="Times New Roman" w:cs="Courier New"/>
      <w:color w:val="000000"/>
      <w:sz w:val="24"/>
      <w:szCs w:val="24"/>
      <w:lang w:val="en-GB" w:eastAsia="th-TH" w:bidi="th-TH"/>
    </w:rPr>
  </w:style>
  <w:style w:type="character" w:customStyle="1" w:styleId="BodyText3Char">
    <w:name w:val="Body Text 3 Char"/>
    <w:basedOn w:val="DefaultParagraphFont"/>
    <w:link w:val="BodyText3"/>
    <w:uiPriority w:val="99"/>
    <w:rsid w:val="00D85EC0"/>
    <w:rPr>
      <w:rFonts w:ascii="Times New Roman" w:eastAsia="Times New Roman" w:hAnsi="Times New Roman" w:cs="Courier New"/>
      <w:color w:val="000000"/>
      <w:sz w:val="24"/>
      <w:szCs w:val="24"/>
      <w:lang w:val="en-GB" w:eastAsia="th-TH" w:bidi="th-TH"/>
    </w:rPr>
  </w:style>
  <w:style w:type="paragraph" w:styleId="BodyTextIndent2">
    <w:name w:val="Body Text Indent 2"/>
    <w:basedOn w:val="Normal"/>
    <w:link w:val="BodyTextIndent2Char"/>
    <w:uiPriority w:val="99"/>
    <w:unhideWhenUsed/>
    <w:rsid w:val="00D85EC0"/>
    <w:pPr>
      <w:ind w:left="1710" w:hanging="990"/>
    </w:pPr>
    <w:rPr>
      <w:rFonts w:ascii="Times New Roman" w:eastAsia="Times New Roman" w:hAnsi="Times New Roman" w:cs="Angsana New"/>
      <w:sz w:val="24"/>
      <w:szCs w:val="24"/>
      <w:lang w:val="en-GB" w:bidi="th-TH"/>
    </w:rPr>
  </w:style>
  <w:style w:type="character" w:customStyle="1" w:styleId="BodyTextIndent2Char">
    <w:name w:val="Body Text Indent 2 Char"/>
    <w:basedOn w:val="DefaultParagraphFont"/>
    <w:link w:val="BodyTextIndent2"/>
    <w:uiPriority w:val="99"/>
    <w:rsid w:val="00D85EC0"/>
    <w:rPr>
      <w:rFonts w:ascii="Times New Roman" w:eastAsia="Times New Roman" w:hAnsi="Times New Roman" w:cs="Angsana New"/>
      <w:sz w:val="24"/>
      <w:szCs w:val="24"/>
      <w:lang w:val="en-GB" w:bidi="th-TH"/>
    </w:rPr>
  </w:style>
  <w:style w:type="paragraph" w:styleId="BodyTextIndent3">
    <w:name w:val="Body Text Indent 3"/>
    <w:basedOn w:val="Normal"/>
    <w:link w:val="BodyTextIndent3Char"/>
    <w:uiPriority w:val="99"/>
    <w:unhideWhenUsed/>
    <w:rsid w:val="00D85EC0"/>
    <w:pPr>
      <w:spacing w:line="240" w:lineRule="exact"/>
      <w:ind w:left="108"/>
      <w:jc w:val="both"/>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uiPriority w:val="99"/>
    <w:rsid w:val="00D85EC0"/>
    <w:rPr>
      <w:rFonts w:ascii="Times New Roman" w:eastAsia="Times New Roman" w:hAnsi="Times New Roman" w:cs="Angsana New"/>
      <w:sz w:val="20"/>
      <w:szCs w:val="20"/>
      <w:lang w:bidi="th-TH"/>
    </w:rPr>
  </w:style>
  <w:style w:type="paragraph" w:styleId="BlockText">
    <w:name w:val="Block Text"/>
    <w:basedOn w:val="Normal"/>
    <w:uiPriority w:val="99"/>
    <w:unhideWhenUsed/>
    <w:rsid w:val="00D85EC0"/>
    <w:pPr>
      <w:ind w:left="180" w:right="-693" w:hanging="11"/>
      <w:jc w:val="thaiDistribute"/>
    </w:pPr>
    <w:rPr>
      <w:rFonts w:ascii="Times New Roman" w:eastAsia="Times New Roman" w:hAnsi="Times New Roman" w:cs="Angsana New"/>
      <w:lang w:bidi="th-TH"/>
    </w:rPr>
  </w:style>
  <w:style w:type="paragraph" w:styleId="DocumentMap">
    <w:name w:val="Document Map"/>
    <w:basedOn w:val="Normal"/>
    <w:link w:val="DocumentMapChar"/>
    <w:uiPriority w:val="99"/>
    <w:semiHidden/>
    <w:unhideWhenUsed/>
    <w:rsid w:val="00D85EC0"/>
    <w:pPr>
      <w:shd w:val="clear" w:color="auto" w:fill="000080"/>
      <w:jc w:val="both"/>
    </w:pPr>
    <w:rPr>
      <w:rFonts w:ascii="Times New Roman" w:eastAsia="Times New Roman" w:hAnsi="Times New Roman" w:cs="Angsana New"/>
      <w:sz w:val="24"/>
      <w:szCs w:val="24"/>
      <w:lang w:val="en-GB" w:bidi="th-TH"/>
    </w:rPr>
  </w:style>
  <w:style w:type="character" w:customStyle="1" w:styleId="DocumentMapChar">
    <w:name w:val="Document Map Char"/>
    <w:basedOn w:val="DefaultParagraphFont"/>
    <w:link w:val="DocumentMap"/>
    <w:uiPriority w:val="99"/>
    <w:semiHidden/>
    <w:rsid w:val="00D85EC0"/>
    <w:rPr>
      <w:rFonts w:ascii="Times New Roman" w:eastAsia="Times New Roman" w:hAnsi="Times New Roman" w:cs="Angsana New"/>
      <w:sz w:val="24"/>
      <w:szCs w:val="24"/>
      <w:shd w:val="clear" w:color="auto" w:fill="000080"/>
      <w:lang w:val="en-GB" w:bidi="th-TH"/>
    </w:rPr>
  </w:style>
  <w:style w:type="paragraph" w:styleId="PlainText">
    <w:name w:val="Plain Text"/>
    <w:basedOn w:val="Normal"/>
    <w:link w:val="PlainTextChar"/>
    <w:uiPriority w:val="99"/>
    <w:unhideWhenUsed/>
    <w:rsid w:val="00D85EC0"/>
    <w:pPr>
      <w:jc w:val="both"/>
    </w:pPr>
    <w:rPr>
      <w:rFonts w:ascii="Times New Roman" w:eastAsia="Times New Roman" w:hAnsi="Times New Roman" w:cs="Angsana New"/>
      <w:sz w:val="24"/>
      <w:szCs w:val="24"/>
      <w:lang w:val="en-GB" w:bidi="th-TH"/>
    </w:rPr>
  </w:style>
  <w:style w:type="character" w:customStyle="1" w:styleId="PlainTextChar">
    <w:name w:val="Plain Text Char"/>
    <w:basedOn w:val="DefaultParagraphFont"/>
    <w:link w:val="PlainText"/>
    <w:uiPriority w:val="99"/>
    <w:rsid w:val="00D85EC0"/>
    <w:rPr>
      <w:rFonts w:ascii="Times New Roman" w:eastAsia="Times New Roman" w:hAnsi="Times New Roman" w:cs="Angsana New"/>
      <w:sz w:val="24"/>
      <w:szCs w:val="24"/>
      <w:lang w:val="en-GB" w:bidi="th-TH"/>
    </w:rPr>
  </w:style>
  <w:style w:type="paragraph" w:styleId="NoSpacing">
    <w:name w:val="No Spacing"/>
    <w:uiPriority w:val="1"/>
    <w:qFormat/>
    <w:rsid w:val="00EB0D4D"/>
    <w:pPr>
      <w:spacing w:after="0" w:line="240" w:lineRule="auto"/>
    </w:pPr>
    <w:rPr>
      <w:rFonts w:ascii="Ink Free" w:eastAsia="Ink Free" w:hAnsi="Ink Free" w:cs="Ink Free"/>
      <w:color w:val="00B050"/>
      <w:sz w:val="20"/>
      <w:szCs w:val="20"/>
      <w:lang w:val="en-GB" w:bidi="th-TH"/>
    </w:rPr>
  </w:style>
  <w:style w:type="paragraph" w:customStyle="1" w:styleId="a0">
    <w:name w:val="???????????"/>
    <w:basedOn w:val="Normal"/>
    <w:rsid w:val="00D85EC0"/>
    <w:pPr>
      <w:ind w:right="386"/>
    </w:pPr>
    <w:rPr>
      <w:rFonts w:ascii="Arial" w:eastAsia="Times New Roman" w:hAnsi="Arial" w:cs="Angsana New"/>
      <w:b/>
      <w:bCs/>
      <w:sz w:val="28"/>
      <w:lang w:val="th-TH" w:bidi="th-TH"/>
    </w:rPr>
  </w:style>
  <w:style w:type="paragraph" w:customStyle="1" w:styleId="a1">
    <w:name w:val="à¹×éÍàÃ×èÍ§"/>
    <w:basedOn w:val="Normal"/>
    <w:rsid w:val="00D85EC0"/>
    <w:pPr>
      <w:ind w:right="386"/>
    </w:pPr>
    <w:rPr>
      <w:rFonts w:ascii="Cordia New" w:eastAsia="Times New Roman" w:hAnsi="Times New Roman" w:cs="Courier New"/>
      <w:sz w:val="28"/>
      <w:lang w:bidi="th-TH"/>
    </w:rPr>
  </w:style>
  <w:style w:type="paragraph" w:customStyle="1" w:styleId="Style3">
    <w:name w:val="Style3"/>
    <w:basedOn w:val="Normal"/>
    <w:rsid w:val="00D85EC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lang w:val="en-GB" w:bidi="th-TH"/>
    </w:rPr>
  </w:style>
  <w:style w:type="paragraph" w:customStyle="1" w:styleId="7I-7H-">
    <w:name w:val="@7I-@#7H-"/>
    <w:basedOn w:val="Normal"/>
    <w:next w:val="Normal"/>
    <w:rsid w:val="00D85EC0"/>
    <w:rPr>
      <w:rFonts w:ascii="Arial" w:eastAsia="Times New Roman" w:hAnsi="Arial" w:cs="Angsana New"/>
      <w:b/>
      <w:bCs/>
      <w:sz w:val="24"/>
      <w:szCs w:val="24"/>
      <w:lang w:val="th-TH" w:eastAsia="th-TH" w:bidi="th-TH"/>
    </w:rPr>
  </w:style>
  <w:style w:type="paragraph" w:customStyle="1" w:styleId="acctfourfigures">
    <w:name w:val="acct four figures"/>
    <w:aliases w:val="a4 + 8 pt,(Complex) + 8 pt,(Complex),Thai Distribute...,a4"/>
    <w:basedOn w:val="Normal"/>
    <w:rsid w:val="00D85EC0"/>
    <w:pPr>
      <w:tabs>
        <w:tab w:val="decimal" w:pos="765"/>
      </w:tabs>
      <w:spacing w:line="260" w:lineRule="atLeast"/>
    </w:pPr>
    <w:rPr>
      <w:rFonts w:ascii="Times New Roman" w:eastAsia="Times New Roman" w:hAnsi="Times New Roman" w:cs="Times New Roman"/>
      <w:szCs w:val="20"/>
      <w:lang w:val="en-GB"/>
    </w:rPr>
  </w:style>
  <w:style w:type="paragraph" w:customStyle="1" w:styleId="3">
    <w:name w:val="?????3????"/>
    <w:basedOn w:val="Normal"/>
    <w:rsid w:val="00D85EC0"/>
    <w:pPr>
      <w:tabs>
        <w:tab w:val="left" w:pos="360"/>
        <w:tab w:val="left" w:pos="720"/>
      </w:tabs>
    </w:pPr>
    <w:rPr>
      <w:rFonts w:ascii="Book Antiqua" w:eastAsia="Times New Roman" w:hAnsi="Book Antiqua" w:cs="Angsana New"/>
      <w:lang w:val="th-TH" w:bidi="th-TH"/>
    </w:rPr>
  </w:style>
  <w:style w:type="paragraph" w:customStyle="1" w:styleId="Char">
    <w:name w:val="Char"/>
    <w:basedOn w:val="Normal"/>
    <w:rsid w:val="00D85EC0"/>
    <w:pPr>
      <w:spacing w:line="240" w:lineRule="exact"/>
    </w:pPr>
    <w:rPr>
      <w:rFonts w:ascii="Verdana" w:eastAsia="MS Mincho" w:hAnsi="Verdana" w:cs="Angsana New"/>
      <w:sz w:val="20"/>
      <w:szCs w:val="20"/>
    </w:rPr>
  </w:style>
  <w:style w:type="paragraph" w:customStyle="1" w:styleId="acctcolumnheading">
    <w:name w:val="acct column heading"/>
    <w:aliases w:val="ac"/>
    <w:basedOn w:val="Normal"/>
    <w:rsid w:val="00D85EC0"/>
    <w:pPr>
      <w:spacing w:after="260" w:line="260" w:lineRule="atLeast"/>
      <w:jc w:val="center"/>
    </w:pPr>
    <w:rPr>
      <w:rFonts w:ascii="Times New Roman" w:eastAsia="MS Mincho" w:hAnsi="Times New Roman" w:cs="Angsana New"/>
      <w:szCs w:val="20"/>
      <w:lang w:val="en-GB"/>
    </w:rPr>
  </w:style>
  <w:style w:type="character" w:styleId="FootnoteReference">
    <w:name w:val="footnote reference"/>
    <w:uiPriority w:val="99"/>
    <w:semiHidden/>
    <w:unhideWhenUsed/>
    <w:rsid w:val="00D85EC0"/>
    <w:rPr>
      <w:rFonts w:ascii="Arial" w:hAnsi="Arial" w:cs="Arial" w:hint="default"/>
      <w:sz w:val="20"/>
      <w:vertAlign w:val="superscript"/>
    </w:rPr>
  </w:style>
  <w:style w:type="character" w:styleId="LineNumber">
    <w:name w:val="line number"/>
    <w:uiPriority w:val="99"/>
    <w:unhideWhenUsed/>
    <w:rsid w:val="00D85EC0"/>
    <w:rPr>
      <w:rFonts w:ascii="Arial" w:hAnsi="Arial" w:cs="Arial" w:hint="default"/>
      <w:sz w:val="16"/>
    </w:rPr>
  </w:style>
  <w:style w:type="character" w:styleId="EndnoteReference">
    <w:name w:val="endnote reference"/>
    <w:uiPriority w:val="99"/>
    <w:semiHidden/>
    <w:unhideWhenUsed/>
    <w:rsid w:val="00D85EC0"/>
    <w:rPr>
      <w:rFonts w:ascii="Arial" w:hAnsi="Arial" w:cs="Arial" w:hint="default"/>
      <w:sz w:val="20"/>
      <w:vertAlign w:val="superscript"/>
    </w:rPr>
  </w:style>
  <w:style w:type="character" w:customStyle="1" w:styleId="hps">
    <w:name w:val="hps"/>
    <w:rsid w:val="00D85EC0"/>
    <w:rPr>
      <w:rFonts w:ascii="Times New Roman" w:hAnsi="Times New Roman" w:cs="Times New Roman" w:hint="default"/>
    </w:rPr>
  </w:style>
  <w:style w:type="character" w:customStyle="1" w:styleId="shorttext">
    <w:name w:val="short_text"/>
    <w:rsid w:val="00D85EC0"/>
  </w:style>
  <w:style w:type="table" w:styleId="TableGridLight">
    <w:name w:val="Grid Table Light"/>
    <w:basedOn w:val="TableNormal"/>
    <w:uiPriority w:val="40"/>
    <w:rsid w:val="00D85EC0"/>
    <w:pPr>
      <w:spacing w:after="0" w:line="240" w:lineRule="auto"/>
    </w:pPr>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qowt-font5-arial">
    <w:name w:val="qowt-font5-arial"/>
    <w:basedOn w:val="DefaultParagraphFont"/>
    <w:rsid w:val="008A3EBF"/>
  </w:style>
  <w:style w:type="paragraph" w:customStyle="1" w:styleId="Style1">
    <w:name w:val="Style1"/>
    <w:next w:val="Normal"/>
    <w:qFormat/>
    <w:rsid w:val="00E8219B"/>
    <w:pPr>
      <w:spacing w:after="0" w:line="240" w:lineRule="auto"/>
      <w:ind w:left="504" w:hanging="504"/>
      <w:jc w:val="both"/>
    </w:pPr>
    <w:rPr>
      <w:rFonts w:ascii="Browallia New" w:eastAsia="Times New Roman" w:hAnsi="Browallia New" w:cs="Browallia New"/>
      <w:sz w:val="26"/>
      <w:szCs w:val="26"/>
      <w:lang w:val="en-GB" w:bidi="th-TH"/>
    </w:rPr>
  </w:style>
  <w:style w:type="paragraph" w:styleId="TOC4">
    <w:name w:val="toc 4"/>
    <w:basedOn w:val="Normal"/>
    <w:next w:val="Normal"/>
    <w:autoRedefine/>
    <w:uiPriority w:val="39"/>
    <w:unhideWhenUsed/>
    <w:rsid w:val="000C7499"/>
    <w:pPr>
      <w:spacing w:after="100"/>
      <w:ind w:left="660"/>
    </w:pPr>
    <w:rPr>
      <w:rFonts w:eastAsiaTheme="minorEastAsia"/>
      <w:lang w:val="en-GB" w:eastAsia="en-GB" w:bidi="th-TH"/>
    </w:rPr>
  </w:style>
  <w:style w:type="paragraph" w:styleId="TOC5">
    <w:name w:val="toc 5"/>
    <w:basedOn w:val="Normal"/>
    <w:next w:val="Normal"/>
    <w:autoRedefine/>
    <w:uiPriority w:val="39"/>
    <w:unhideWhenUsed/>
    <w:rsid w:val="000C7499"/>
    <w:pPr>
      <w:spacing w:after="100"/>
      <w:ind w:left="880"/>
    </w:pPr>
    <w:rPr>
      <w:rFonts w:eastAsiaTheme="minorEastAsia"/>
      <w:lang w:val="en-GB" w:eastAsia="en-GB" w:bidi="th-TH"/>
    </w:rPr>
  </w:style>
  <w:style w:type="paragraph" w:styleId="TOC6">
    <w:name w:val="toc 6"/>
    <w:basedOn w:val="Normal"/>
    <w:next w:val="Normal"/>
    <w:autoRedefine/>
    <w:uiPriority w:val="39"/>
    <w:unhideWhenUsed/>
    <w:rsid w:val="000C7499"/>
    <w:pPr>
      <w:spacing w:after="100"/>
      <w:ind w:left="1100"/>
    </w:pPr>
    <w:rPr>
      <w:rFonts w:eastAsiaTheme="minorEastAsia"/>
      <w:lang w:val="en-GB" w:eastAsia="en-GB" w:bidi="th-TH"/>
    </w:rPr>
  </w:style>
  <w:style w:type="paragraph" w:styleId="TOC7">
    <w:name w:val="toc 7"/>
    <w:basedOn w:val="Normal"/>
    <w:next w:val="Normal"/>
    <w:autoRedefine/>
    <w:uiPriority w:val="39"/>
    <w:unhideWhenUsed/>
    <w:rsid w:val="000C7499"/>
    <w:pPr>
      <w:spacing w:after="100"/>
      <w:ind w:left="1320"/>
    </w:pPr>
    <w:rPr>
      <w:rFonts w:eastAsiaTheme="minorEastAsia"/>
      <w:lang w:val="en-GB" w:eastAsia="en-GB" w:bidi="th-TH"/>
    </w:rPr>
  </w:style>
  <w:style w:type="paragraph" w:styleId="TOC8">
    <w:name w:val="toc 8"/>
    <w:basedOn w:val="Normal"/>
    <w:next w:val="Normal"/>
    <w:autoRedefine/>
    <w:uiPriority w:val="39"/>
    <w:unhideWhenUsed/>
    <w:rsid w:val="000C7499"/>
    <w:pPr>
      <w:spacing w:after="100"/>
      <w:ind w:left="1540"/>
    </w:pPr>
    <w:rPr>
      <w:rFonts w:eastAsiaTheme="minorEastAsia"/>
      <w:lang w:val="en-GB" w:eastAsia="en-GB" w:bidi="th-TH"/>
    </w:rPr>
  </w:style>
  <w:style w:type="character" w:styleId="UnresolvedMention">
    <w:name w:val="Unresolved Mention"/>
    <w:basedOn w:val="DefaultParagraphFont"/>
    <w:uiPriority w:val="99"/>
    <w:semiHidden/>
    <w:unhideWhenUsed/>
    <w:rsid w:val="000C7499"/>
    <w:rPr>
      <w:color w:val="605E5C"/>
      <w:shd w:val="clear" w:color="auto" w:fill="E1DFDD"/>
    </w:rPr>
  </w:style>
  <w:style w:type="table" w:customStyle="1" w:styleId="TableGrid2">
    <w:name w:val="Table Grid2"/>
    <w:basedOn w:val="TableNormal"/>
    <w:next w:val="TableGrid"/>
    <w:uiPriority w:val="39"/>
    <w:rsid w:val="002A6C4B"/>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500354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44473527">
      <w:bodyDiv w:val="1"/>
      <w:marLeft w:val="0"/>
      <w:marRight w:val="0"/>
      <w:marTop w:val="0"/>
      <w:marBottom w:val="0"/>
      <w:divBdr>
        <w:top w:val="none" w:sz="0" w:space="0" w:color="auto"/>
        <w:left w:val="none" w:sz="0" w:space="0" w:color="auto"/>
        <w:bottom w:val="none" w:sz="0" w:space="0" w:color="auto"/>
        <w:right w:val="none" w:sz="0" w:space="0" w:color="auto"/>
      </w:divBdr>
    </w:div>
    <w:div w:id="254091120">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10060236">
      <w:bodyDiv w:val="1"/>
      <w:marLeft w:val="0"/>
      <w:marRight w:val="0"/>
      <w:marTop w:val="0"/>
      <w:marBottom w:val="0"/>
      <w:divBdr>
        <w:top w:val="none" w:sz="0" w:space="0" w:color="auto"/>
        <w:left w:val="none" w:sz="0" w:space="0" w:color="auto"/>
        <w:bottom w:val="none" w:sz="0" w:space="0" w:color="auto"/>
        <w:right w:val="none" w:sz="0" w:space="0" w:color="auto"/>
      </w:divBdr>
    </w:div>
    <w:div w:id="392853998">
      <w:bodyDiv w:val="1"/>
      <w:marLeft w:val="0"/>
      <w:marRight w:val="0"/>
      <w:marTop w:val="0"/>
      <w:marBottom w:val="0"/>
      <w:divBdr>
        <w:top w:val="none" w:sz="0" w:space="0" w:color="auto"/>
        <w:left w:val="none" w:sz="0" w:space="0" w:color="auto"/>
        <w:bottom w:val="none" w:sz="0" w:space="0" w:color="auto"/>
        <w:right w:val="none" w:sz="0" w:space="0" w:color="auto"/>
      </w:divBdr>
    </w:div>
    <w:div w:id="398401996">
      <w:bodyDiv w:val="1"/>
      <w:marLeft w:val="0"/>
      <w:marRight w:val="0"/>
      <w:marTop w:val="0"/>
      <w:marBottom w:val="0"/>
      <w:divBdr>
        <w:top w:val="none" w:sz="0" w:space="0" w:color="auto"/>
        <w:left w:val="none" w:sz="0" w:space="0" w:color="auto"/>
        <w:bottom w:val="none" w:sz="0" w:space="0" w:color="auto"/>
        <w:right w:val="none" w:sz="0" w:space="0" w:color="auto"/>
      </w:divBdr>
    </w:div>
    <w:div w:id="4101252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9710756">
      <w:bodyDiv w:val="1"/>
      <w:marLeft w:val="0"/>
      <w:marRight w:val="0"/>
      <w:marTop w:val="0"/>
      <w:marBottom w:val="0"/>
      <w:divBdr>
        <w:top w:val="none" w:sz="0" w:space="0" w:color="auto"/>
        <w:left w:val="none" w:sz="0" w:space="0" w:color="auto"/>
        <w:bottom w:val="none" w:sz="0" w:space="0" w:color="auto"/>
        <w:right w:val="none" w:sz="0" w:space="0" w:color="auto"/>
      </w:divBdr>
    </w:div>
    <w:div w:id="629094203">
      <w:bodyDiv w:val="1"/>
      <w:marLeft w:val="0"/>
      <w:marRight w:val="0"/>
      <w:marTop w:val="0"/>
      <w:marBottom w:val="0"/>
      <w:divBdr>
        <w:top w:val="none" w:sz="0" w:space="0" w:color="auto"/>
        <w:left w:val="none" w:sz="0" w:space="0" w:color="auto"/>
        <w:bottom w:val="none" w:sz="0" w:space="0" w:color="auto"/>
        <w:right w:val="none" w:sz="0" w:space="0" w:color="auto"/>
      </w:divBdr>
    </w:div>
    <w:div w:id="654728485">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04673980">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75813371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88113189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3485154">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168632">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82334219">
      <w:bodyDiv w:val="1"/>
      <w:marLeft w:val="0"/>
      <w:marRight w:val="0"/>
      <w:marTop w:val="0"/>
      <w:marBottom w:val="0"/>
      <w:divBdr>
        <w:top w:val="none" w:sz="0" w:space="0" w:color="auto"/>
        <w:left w:val="none" w:sz="0" w:space="0" w:color="auto"/>
        <w:bottom w:val="none" w:sz="0" w:space="0" w:color="auto"/>
        <w:right w:val="none" w:sz="0" w:space="0" w:color="auto"/>
      </w:divBdr>
    </w:div>
    <w:div w:id="1201279984">
      <w:bodyDiv w:val="1"/>
      <w:marLeft w:val="0"/>
      <w:marRight w:val="0"/>
      <w:marTop w:val="0"/>
      <w:marBottom w:val="0"/>
      <w:divBdr>
        <w:top w:val="none" w:sz="0" w:space="0" w:color="auto"/>
        <w:left w:val="none" w:sz="0" w:space="0" w:color="auto"/>
        <w:bottom w:val="none" w:sz="0" w:space="0" w:color="auto"/>
        <w:right w:val="none" w:sz="0" w:space="0" w:color="auto"/>
      </w:divBdr>
    </w:div>
    <w:div w:id="1240481091">
      <w:bodyDiv w:val="1"/>
      <w:marLeft w:val="0"/>
      <w:marRight w:val="0"/>
      <w:marTop w:val="0"/>
      <w:marBottom w:val="0"/>
      <w:divBdr>
        <w:top w:val="none" w:sz="0" w:space="0" w:color="auto"/>
        <w:left w:val="none" w:sz="0" w:space="0" w:color="auto"/>
        <w:bottom w:val="none" w:sz="0" w:space="0" w:color="auto"/>
        <w:right w:val="none" w:sz="0" w:space="0" w:color="auto"/>
      </w:divBdr>
    </w:div>
    <w:div w:id="1283417826">
      <w:bodyDiv w:val="1"/>
      <w:marLeft w:val="0"/>
      <w:marRight w:val="0"/>
      <w:marTop w:val="0"/>
      <w:marBottom w:val="0"/>
      <w:divBdr>
        <w:top w:val="none" w:sz="0" w:space="0" w:color="auto"/>
        <w:left w:val="none" w:sz="0" w:space="0" w:color="auto"/>
        <w:bottom w:val="none" w:sz="0" w:space="0" w:color="auto"/>
        <w:right w:val="none" w:sz="0" w:space="0" w:color="auto"/>
      </w:divBdr>
    </w:div>
    <w:div w:id="1290697415">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29880300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39504627">
      <w:bodyDiv w:val="1"/>
      <w:marLeft w:val="0"/>
      <w:marRight w:val="0"/>
      <w:marTop w:val="0"/>
      <w:marBottom w:val="0"/>
      <w:divBdr>
        <w:top w:val="none" w:sz="0" w:space="0" w:color="auto"/>
        <w:left w:val="none" w:sz="0" w:space="0" w:color="auto"/>
        <w:bottom w:val="none" w:sz="0" w:space="0" w:color="auto"/>
        <w:right w:val="none" w:sz="0" w:space="0" w:color="auto"/>
      </w:divBdr>
    </w:div>
    <w:div w:id="1393190129">
      <w:bodyDiv w:val="1"/>
      <w:marLeft w:val="0"/>
      <w:marRight w:val="0"/>
      <w:marTop w:val="0"/>
      <w:marBottom w:val="0"/>
      <w:divBdr>
        <w:top w:val="none" w:sz="0" w:space="0" w:color="auto"/>
        <w:left w:val="none" w:sz="0" w:space="0" w:color="auto"/>
        <w:bottom w:val="none" w:sz="0" w:space="0" w:color="auto"/>
        <w:right w:val="none" w:sz="0" w:space="0" w:color="auto"/>
      </w:divBdr>
    </w:div>
    <w:div w:id="1394960704">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484740982">
      <w:bodyDiv w:val="1"/>
      <w:marLeft w:val="0"/>
      <w:marRight w:val="0"/>
      <w:marTop w:val="0"/>
      <w:marBottom w:val="0"/>
      <w:divBdr>
        <w:top w:val="none" w:sz="0" w:space="0" w:color="auto"/>
        <w:left w:val="none" w:sz="0" w:space="0" w:color="auto"/>
        <w:bottom w:val="none" w:sz="0" w:space="0" w:color="auto"/>
        <w:right w:val="none" w:sz="0" w:space="0" w:color="auto"/>
      </w:divBdr>
    </w:div>
    <w:div w:id="1524980492">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80408483">
      <w:bodyDiv w:val="1"/>
      <w:marLeft w:val="0"/>
      <w:marRight w:val="0"/>
      <w:marTop w:val="0"/>
      <w:marBottom w:val="0"/>
      <w:divBdr>
        <w:top w:val="none" w:sz="0" w:space="0" w:color="auto"/>
        <w:left w:val="none" w:sz="0" w:space="0" w:color="auto"/>
        <w:bottom w:val="none" w:sz="0" w:space="0" w:color="auto"/>
        <w:right w:val="none" w:sz="0" w:space="0" w:color="auto"/>
      </w:divBdr>
    </w:div>
    <w:div w:id="1736467475">
      <w:bodyDiv w:val="1"/>
      <w:marLeft w:val="0"/>
      <w:marRight w:val="0"/>
      <w:marTop w:val="0"/>
      <w:marBottom w:val="0"/>
      <w:divBdr>
        <w:top w:val="none" w:sz="0" w:space="0" w:color="auto"/>
        <w:left w:val="none" w:sz="0" w:space="0" w:color="auto"/>
        <w:bottom w:val="none" w:sz="0" w:space="0" w:color="auto"/>
        <w:right w:val="none" w:sz="0" w:space="0" w:color="auto"/>
      </w:divBdr>
    </w:div>
    <w:div w:id="1781560368">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799369794">
      <w:bodyDiv w:val="1"/>
      <w:marLeft w:val="0"/>
      <w:marRight w:val="0"/>
      <w:marTop w:val="0"/>
      <w:marBottom w:val="0"/>
      <w:divBdr>
        <w:top w:val="none" w:sz="0" w:space="0" w:color="auto"/>
        <w:left w:val="none" w:sz="0" w:space="0" w:color="auto"/>
        <w:bottom w:val="none" w:sz="0" w:space="0" w:color="auto"/>
        <w:right w:val="none" w:sz="0" w:space="0" w:color="auto"/>
      </w:divBdr>
    </w:div>
    <w:div w:id="1840846549">
      <w:bodyDiv w:val="1"/>
      <w:marLeft w:val="0"/>
      <w:marRight w:val="0"/>
      <w:marTop w:val="0"/>
      <w:marBottom w:val="0"/>
      <w:divBdr>
        <w:top w:val="none" w:sz="0" w:space="0" w:color="auto"/>
        <w:left w:val="none" w:sz="0" w:space="0" w:color="auto"/>
        <w:bottom w:val="none" w:sz="0" w:space="0" w:color="auto"/>
        <w:right w:val="none" w:sz="0" w:space="0" w:color="auto"/>
      </w:divBdr>
    </w:div>
    <w:div w:id="184767545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924528">
      <w:bodyDiv w:val="1"/>
      <w:marLeft w:val="0"/>
      <w:marRight w:val="0"/>
      <w:marTop w:val="0"/>
      <w:marBottom w:val="0"/>
      <w:divBdr>
        <w:top w:val="none" w:sz="0" w:space="0" w:color="auto"/>
        <w:left w:val="none" w:sz="0" w:space="0" w:color="auto"/>
        <w:bottom w:val="none" w:sz="0" w:space="0" w:color="auto"/>
        <w:right w:val="none" w:sz="0" w:space="0" w:color="auto"/>
      </w:divBdr>
    </w:div>
    <w:div w:id="2059283555">
      <w:bodyDiv w:val="1"/>
      <w:marLeft w:val="0"/>
      <w:marRight w:val="0"/>
      <w:marTop w:val="0"/>
      <w:marBottom w:val="0"/>
      <w:divBdr>
        <w:top w:val="none" w:sz="0" w:space="0" w:color="auto"/>
        <w:left w:val="none" w:sz="0" w:space="0" w:color="auto"/>
        <w:bottom w:val="none" w:sz="0" w:space="0" w:color="auto"/>
        <w:right w:val="none" w:sz="0" w:space="0" w:color="auto"/>
      </w:divBdr>
    </w:div>
    <w:div w:id="2114394466">
      <w:bodyDiv w:val="1"/>
      <w:marLeft w:val="0"/>
      <w:marRight w:val="0"/>
      <w:marTop w:val="0"/>
      <w:marBottom w:val="0"/>
      <w:divBdr>
        <w:top w:val="none" w:sz="0" w:space="0" w:color="auto"/>
        <w:left w:val="none" w:sz="0" w:space="0" w:color="auto"/>
        <w:bottom w:val="none" w:sz="0" w:space="0" w:color="auto"/>
        <w:right w:val="none" w:sz="0" w:space="0" w:color="auto"/>
      </w:divBdr>
    </w:div>
    <w:div w:id="212831104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A1B8F823E0444E8BFBE7EA4552B2C6" ma:contentTypeVersion="4" ma:contentTypeDescription="Create a new document." ma:contentTypeScope="" ma:versionID="7e9a52959e121232cb862990876db02b">
  <xsd:schema xmlns:xsd="http://www.w3.org/2001/XMLSchema" xmlns:xs="http://www.w3.org/2001/XMLSchema" xmlns:p="http://schemas.microsoft.com/office/2006/metadata/properties" xmlns:ns2="bb135d98-f1b6-4cdd-8eac-553c1f3c74c8" targetNamespace="http://schemas.microsoft.com/office/2006/metadata/properties" ma:root="true" ma:fieldsID="414866334af2649be83be30d52563d83" ns2:_="">
    <xsd:import namespace="bb135d98-f1b6-4cdd-8eac-553c1f3c74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135d98-f1b6-4cdd-8eac-553c1f3c7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280A7-19AF-4BFF-8A44-4CAC9686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135d98-f1b6-4cdd-8eac-553c1f3c7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80A5-D90F-44B9-B1B2-B8F38DD98C46}">
  <ds:schemaRefs>
    <ds:schemaRef ds:uri="http://schemas.openxmlformats.org/officeDocument/2006/bibliography"/>
  </ds:schemaRefs>
</ds:datastoreItem>
</file>

<file path=customXml/itemProps3.xml><?xml version="1.0" encoding="utf-8"?>
<ds:datastoreItem xmlns:ds="http://schemas.openxmlformats.org/officeDocument/2006/customXml" ds:itemID="{5201440C-1484-4990-AC13-0A46207D49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A3B1F7-69DE-40CF-8E4F-22EF44E1BB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6991</TotalTime>
  <Pages>23</Pages>
  <Words>8691</Words>
  <Characters>49544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Praphensri Puttaluck (TH)</cp:lastModifiedBy>
  <cp:revision>1504</cp:revision>
  <cp:lastPrinted>2025-02-28T02:57:00Z</cp:lastPrinted>
  <dcterms:created xsi:type="dcterms:W3CDTF">2022-03-12T03:43:00Z</dcterms:created>
  <dcterms:modified xsi:type="dcterms:W3CDTF">2025-02-28T02:58:00Z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0x0101004AA1B8F823E0444E8BFBE7EA4552B2C6</vt:lpwstr>
  </property>
</Properties>
</file>