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1233C" w14:textId="77777777" w:rsidR="00147576" w:rsidRPr="009E22D3" w:rsidRDefault="0014757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11A04A2" w14:textId="77777777" w:rsidR="00F828EF" w:rsidRPr="009E22D3" w:rsidRDefault="00F828EF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10879CE8" w14:textId="77777777" w:rsidR="00147576" w:rsidRPr="009E22D3" w:rsidRDefault="00147576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</w:p>
    <w:p w14:paraId="220F1A59" w14:textId="1D3189FE" w:rsidR="00206424" w:rsidRPr="009E22D3" w:rsidRDefault="00206424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รายงานการสอบทาน</w:t>
      </w:r>
      <w:r w:rsidR="00147576"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ข้อมูลทางการ</w:t>
      </w: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เงินระหว่างกาลโดยผู้สอบบัญชีรับอนุญาต</w:t>
      </w:r>
    </w:p>
    <w:p w14:paraId="387290CA" w14:textId="77777777" w:rsidR="00206424" w:rsidRPr="009E22D3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6B214EAE" w:rsidR="00206424" w:rsidRPr="009E22D3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7262E4" w:rsidRPr="009E22D3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เวฟ เอกซ์โพเนนเชียล จำกัด (มหาชน)</w:t>
      </w:r>
    </w:p>
    <w:p w14:paraId="349466CA" w14:textId="77777777" w:rsidR="00206424" w:rsidRPr="009E22D3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7A823CDB" w14:textId="149AB92F" w:rsidR="00705F37" w:rsidRPr="009E22D3" w:rsidRDefault="00705F37" w:rsidP="00956C8A">
      <w:pPr>
        <w:spacing w:after="0" w:line="240" w:lineRule="auto"/>
        <w:ind w:left="142" w:right="191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9E22D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E22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กันยายน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E22D3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Pr="009E22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Pr="009E22D3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9E22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กันยายน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E22D3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E22D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="009E22D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งบกระแสเงินสดเฉพาะกิจการ สำหรับงวด</w:t>
      </w:r>
      <w:r w:rsidRPr="009E22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เดือนสิ้นสุดวันเดียวกัน และหมายเหตุประกอบงบการเงินแบบย่อ</w:t>
      </w:r>
      <w:r w:rsidR="00A32513" w:rsidRPr="009E22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32513" w:rsidRPr="009E22D3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(ข้อมูลทาง</w:t>
      </w:r>
      <w:r w:rsidR="009E22D3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br/>
      </w:r>
      <w:r w:rsidR="00A32513" w:rsidRPr="009E22D3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การเงินระหว่างกาล) 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เวฟ เอกซ์โพเนนเชียล จำกัด (มหาชน) และบริษัทย่อย</w:t>
      </w:r>
      <w:r w:rsidR="009365F8" w:rsidRPr="009E22D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และเฉพาะของบริษัท </w:t>
      </w:r>
      <w:r w:rsidRPr="009E22D3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เวฟ เอกซ์โพเนนเชียล 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 (มหาชน)</w:t>
      </w:r>
      <w:r w:rsidR="009365F8" w:rsidRPr="009E22D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9E22D3">
        <w:rPr>
          <w:rFonts w:ascii="Browallia New" w:eastAsia="Arial Unicode MS" w:hAnsi="Browallia New" w:cs="Browallia New"/>
          <w:sz w:val="26"/>
          <w:szCs w:val="26"/>
          <w:lang w:bidi="th-TH"/>
        </w:rPr>
        <w:t>34</w:t>
      </w:r>
      <w:r w:rsidRPr="009E22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3A2303" w14:textId="77777777" w:rsidR="00705F37" w:rsidRPr="009E22D3" w:rsidRDefault="00705F37" w:rsidP="00295A9F">
      <w:pPr>
        <w:spacing w:after="0" w:line="240" w:lineRule="auto"/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FFAEDF" w14:textId="77777777" w:rsidR="00A708B9" w:rsidRPr="009E22D3" w:rsidRDefault="00A708B9" w:rsidP="00A708B9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cs/>
          <w:lang w:bidi="th-TH"/>
        </w:rPr>
      </w:pP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67E4596E" w14:textId="77777777" w:rsidR="00A708B9" w:rsidRPr="009E22D3" w:rsidRDefault="00A708B9" w:rsidP="00A708B9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3E47C88C" w14:textId="0EBF040A" w:rsidR="00A708B9" w:rsidRPr="009E22D3" w:rsidRDefault="00A708B9" w:rsidP="007112DB">
      <w:pPr>
        <w:spacing w:after="0" w:line="240" w:lineRule="auto"/>
        <w:ind w:left="142" w:right="23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9E22D3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</w:t>
      </w:r>
      <w:r w:rsidRPr="009E22D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EC39C43" w14:textId="77777777" w:rsidR="00705F37" w:rsidRPr="009E22D3" w:rsidRDefault="00705F37" w:rsidP="00295A9F">
      <w:pPr>
        <w:spacing w:after="0" w:line="240" w:lineRule="auto"/>
        <w:ind w:left="14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F6AFBF" w14:textId="69D9D2D3" w:rsidR="004613FC" w:rsidRPr="009E22D3" w:rsidRDefault="004613FC" w:rsidP="007112DB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เกณฑ์ในการไม่ให้ข้อสรุปต่อข้อมูลทางการเงินระหว่างกาล</w:t>
      </w:r>
    </w:p>
    <w:p w14:paraId="5DF36669" w14:textId="77777777" w:rsidR="00295A9F" w:rsidRPr="009E22D3" w:rsidRDefault="00295A9F" w:rsidP="007112DB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22C980DF" w14:textId="69883B69" w:rsidR="00670480" w:rsidRPr="009E22D3" w:rsidRDefault="003D3833" w:rsidP="00670480">
      <w:pPr>
        <w:pStyle w:val="ListParagraph"/>
        <w:numPr>
          <w:ilvl w:val="0"/>
          <w:numId w:val="2"/>
        </w:numPr>
        <w:spacing w:before="40" w:after="40" w:line="240" w:lineRule="auto"/>
        <w:ind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ตามที่กล่าว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ไว้ในหมายเหตุประกอบ</w:t>
      </w:r>
      <w:r w:rsidR="00340800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งบการเงิน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ระหว่างกาลข</w:t>
      </w:r>
      <w:r w:rsidR="0033234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้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อที่ </w:t>
      </w:r>
      <w:r w:rsidR="00670480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6 </w:t>
      </w:r>
      <w:r w:rsidR="00670480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เรื่อง </w:t>
      </w:r>
      <w:r w:rsidR="00111779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เงิน</w:t>
      </w:r>
      <w:r w:rsidR="00670480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จ่ายล่วงหน้าสำหรับใบรับรองพลังงานหมุนเวียน และข้อที่ </w:t>
      </w:r>
      <w:r w:rsidR="001F611A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7 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เรื่อง</w:t>
      </w:r>
      <w:r w:rsidR="00670480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สินค้าคงเหลือ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(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ใบรับรองพลังงานหมุนเวียน</w:t>
      </w:r>
      <w:r w:rsidR="0084087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840872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: RECs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) </w:t>
      </w:r>
      <w:r w:rsidR="006C220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ซึ่ง</w:t>
      </w:r>
      <w:r w:rsidR="00E0583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เป็นสินทรัพย์ของ</w:t>
      </w:r>
      <w:r w:rsidR="00E05832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บริษัท เวฟ บีซีจี จำกัด (บริษัทย่อยทางตรง) และ </w:t>
      </w:r>
      <w:r w:rsidR="00E05832" w:rsidRPr="009E22D3">
        <w:rPr>
          <w:rFonts w:ascii="Browallia New" w:hAnsi="Browallia New" w:cs="Browallia New"/>
          <w:sz w:val="26"/>
          <w:szCs w:val="26"/>
        </w:rPr>
        <w:t>Wave BCG PTE Company Limited</w:t>
      </w:r>
      <w:r w:rsidR="00E05832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(บริษัทย่อยทางอ้อม) มี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มูลค่าตามบัญชี ณ วันที่ </w:t>
      </w:r>
      <w:r w:rsidR="0096634A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30 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กันยายน </w:t>
      </w:r>
      <w:r w:rsidR="0096634A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2568 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จำนวน</w:t>
      </w:r>
      <w:r w:rsidR="002A012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2A0123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22.35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ล้านบาท</w:t>
      </w:r>
      <w:r w:rsidR="0096634A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จำนวน</w:t>
      </w:r>
      <w:r w:rsidR="002A012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2A0123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  <w:r w:rsidR="00C442F1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67.81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ล้านบาท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ตามลำดับ</w:t>
      </w:r>
      <w:r w:rsidR="006C220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F759C1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ด้วยข้อจำกัดเกี่ยวกับแหล่งข้อมูลของราคาซื้อขายใบรับรองพลังงานหมุนเวียนในประเทศไทยที่จะสามารถหาได้จากราคา</w:t>
      </w:r>
      <w:r w:rsidR="00F759C1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ซื้อขายโดยตรงระหว่างผู้ซื้อและผู้ขาย</w:t>
      </w:r>
      <w:r w:rsidR="00F759C1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เท่านั้น </w:t>
      </w:r>
      <w:r w:rsidR="006C2208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>ผู้บริหาร</w:t>
      </w:r>
      <w:r w:rsidR="00F759C1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>จึง</w:t>
      </w:r>
      <w:r w:rsidR="006C2208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>กำหนด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มูลค่าที่คาดว่า</w:t>
      </w:r>
      <w:r w:rsidR="0033234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จะ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ได้รับคืนของ</w:t>
      </w:r>
      <w:r w:rsidR="00111779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เงิน</w:t>
      </w:r>
      <w:r w:rsidR="00670480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จ่ายล่วงหน้าสำหรับใบรับรองพลังงานหมุนเวียนและ</w:t>
      </w:r>
      <w:r w:rsidR="00840872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RECs</w:t>
      </w:r>
      <w:r w:rsidR="0033234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จากราคา </w:t>
      </w:r>
      <w:r w:rsidR="001F611A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Utility Green Tariff 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(“</w:t>
      </w:r>
      <w:r w:rsidR="001F611A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UGT1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”) ตามประกาศของการไฟฟ้าฝ่ายผลิตแห่งประเทศไทย</w:t>
      </w:r>
      <w:r w:rsidR="00F759C1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ซึ่งมีผลบังคับใช้เมื่อวันที่</w:t>
      </w:r>
      <w:r w:rsidR="002A0123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1F611A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1 </w:t>
      </w:r>
      <w:r w:rsidR="001F611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มกราคม </w:t>
      </w:r>
      <w:r w:rsidR="001F611A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2568</w:t>
      </w:r>
      <w:r w:rsidR="00F759C1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ทั้งนี้ราคา “</w:t>
      </w:r>
      <w:r w:rsidR="00F759C1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UGT1”</w:t>
      </w:r>
      <w:r w:rsidR="00F759C1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ไม่ถือเป็นตัวแทน</w:t>
      </w:r>
      <w:r w:rsidR="0084087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ที่เหมาะสมในการกำหนด</w:t>
      </w:r>
      <w:r w:rsidR="00F759C1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มูลค่าที่คาดว่าจะได้รับคืน</w:t>
      </w:r>
      <w:r w:rsidR="0084087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840872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RECs </w:t>
      </w:r>
      <w:r w:rsidR="0084087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ของกลุ่มบริษัท </w:t>
      </w:r>
      <w:r w:rsidR="00F759C1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เนื่องจา</w:t>
      </w:r>
      <w:r w:rsidR="0084087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</w:t>
      </w:r>
      <w:r w:rsidR="00840872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ปัจจัยที่</w:t>
      </w:r>
      <w:r w:rsidR="0084087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ใช้ในการกำหนดราคาของ “</w:t>
      </w:r>
      <w:r w:rsidR="00840872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UGT1”</w:t>
      </w:r>
      <w:r w:rsidR="0084087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มีความแตกต่างจากปัจจัยที่ควรจะใช้ในการกำหนดราคา </w:t>
      </w:r>
      <w:r w:rsidR="00840872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RECs </w:t>
      </w:r>
      <w:r w:rsidR="0084087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ของกลุ่มบริษัท </w:t>
      </w:r>
      <w:r w:rsidR="009365F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นอกจากนี้ </w:t>
      </w:r>
      <w:r w:rsidR="00111779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เงิน</w:t>
      </w:r>
      <w:r w:rsidR="00432DA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่ายล่วงหน้าสำหรับใบรับรองพลังงานหมุนเวียนและสินค้าคงเหลือถือเป็นสินทรัพย์หลักที่บริษัทย่อยทั้งสองแห่งใช้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ใน</w:t>
      </w:r>
      <w:r w:rsidR="00432DA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การดำเนินงาน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หลัก </w:t>
      </w:r>
      <w:r w:rsidR="009365F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ดังนั้นมูลค่าที่คาดว่าจะได้รับคืน</w:t>
      </w:r>
      <w:r w:rsidR="00432DA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ของเงินให้กู้ยืม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และดอกเบี้ยค้างรับ</w:t>
      </w:r>
      <w:r w:rsidR="00432DA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แก่กิจการ</w:t>
      </w:r>
      <w:r w:rsidR="00C2357C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432DA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ที่เกี่ยวข้องกัน</w:t>
      </w:r>
      <w:r w:rsidR="00B04A0D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จำนวน</w:t>
      </w:r>
      <w:r w:rsidR="00E8448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393.67</w:t>
      </w:r>
      <w:r w:rsidR="00B04A0D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ล้านบาท ต</w:t>
      </w:r>
      <w:r w:rsidR="00432DA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ามที่กล่าวไว้ในหมายเหตุประกอบ</w:t>
      </w:r>
      <w:r w:rsidR="00340800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งบการเงิน</w:t>
      </w:r>
      <w:r w:rsidR="00432DA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ระหว่างกาลข้อที่ </w:t>
      </w:r>
      <w:r w:rsidR="00432DAE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4.1 </w:t>
      </w:r>
      <w:r w:rsidR="00432DA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</w:t>
      </w:r>
      <w:r w:rsidR="009365F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มูลค่า</w:t>
      </w:r>
      <w:r w:rsidR="00C2357C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9365F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ที่คาดว่าจะได้รับคืนของ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เงินลงทุนใน</w:t>
      </w:r>
      <w:r w:rsidR="0096634A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 เวฟ บีซีจี จำกัด</w:t>
      </w:r>
      <w:r w:rsidR="00B04A0D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(ปัจจุบันรับรู้ค่าเผื่อการด้อยค่า</w:t>
      </w:r>
      <w:r w:rsidR="00B5424A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>สะสม</w:t>
      </w:r>
      <w:r w:rsidR="00B04A0D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>ไว้เต็มจำนวน)</w:t>
      </w:r>
      <w:r w:rsidR="0096634A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ตาม</w:t>
      </w:r>
      <w:r w:rsidR="00C2357C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ที่กล่าวไว้ในหมายเหตุประกอบ</w:t>
      </w:r>
      <w:r w:rsidR="00340800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งบการเงิน</w:t>
      </w:r>
      <w:r w:rsidR="009663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ระหว่างกาลข้อที่ </w:t>
      </w:r>
      <w:r w:rsidR="0096634A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8 </w:t>
      </w:r>
      <w:r w:rsidR="009365F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จึง</w:t>
      </w:r>
      <w:r w:rsidR="00B5424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ขึ้นอยู่กับ</w:t>
      </w:r>
      <w:r w:rsidR="0033234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ความเหมาะสมของ</w:t>
      </w:r>
      <w:r w:rsidR="009365F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มูลค่าที่คาดว่าจะได้รับคืนของ</w:t>
      </w:r>
      <w:r w:rsidR="00111779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lastRenderedPageBreak/>
        <w:t>เงิน</w:t>
      </w:r>
      <w:r w:rsidR="009365F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จ่ายล่วงหน้าสำหรับใบรับรองพลังงานหมุนเวียนและสินค้าคงเหลือของบริษัทย่อย</w:t>
      </w:r>
      <w:r w:rsidR="00E0583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ทั้งสอง</w:t>
      </w:r>
      <w:r w:rsidR="0033234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แห่ง</w:t>
      </w:r>
      <w:r w:rsidR="009365F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EE5C61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จากข้อจำกัดของสถานการณ์เกี่ยวกับการกำหนดราคาของ </w:t>
      </w:r>
      <w:r w:rsidR="00EE5C61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RECs </w:t>
      </w:r>
      <w:r w:rsidR="00EE5C61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ส่งผลให้</w:t>
      </w:r>
      <w:r w:rsidR="00EE5C61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ยังไม่ได้รับหลักฐานที่เหมาะสมอย่างเพียงพอเพื่อใช้ในการกำหนดมูลค่าที่คาดว่าจะได้รับคืนของสิน</w:t>
      </w:r>
      <w:r w:rsidR="00EE5C61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ทรัพย์ที่กล่าวมาข้างต้น</w:t>
      </w:r>
      <w:r w:rsidR="00EE5C61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ทั้งหมด ข้าพเจ้าจึงไม่สามารถให้ข้อสรุปเกี่ยวกับมูลค่าตามบัญชีของสินทรัพย์ทั้งหมดที่กล่าวมาข้างต้น</w:t>
      </w:r>
    </w:p>
    <w:p w14:paraId="76CD6BAA" w14:textId="77777777" w:rsidR="00EE5C61" w:rsidRPr="009E22D3" w:rsidRDefault="00EE5C61" w:rsidP="00EE5C61">
      <w:pPr>
        <w:pStyle w:val="ListParagraph"/>
        <w:spacing w:before="40" w:after="40" w:line="240" w:lineRule="auto"/>
        <w:ind w:left="50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32C381B" w14:textId="776D2F80" w:rsidR="00670480" w:rsidRPr="009E22D3" w:rsidRDefault="00670480" w:rsidP="00956C8A">
      <w:pPr>
        <w:pStyle w:val="ListParagraph"/>
        <w:numPr>
          <w:ilvl w:val="0"/>
          <w:numId w:val="2"/>
        </w:numPr>
        <w:spacing w:before="40" w:after="40" w:line="240" w:lineRule="auto"/>
        <w:ind w:right="191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ตามที่กล่าวไว้ในหมายเหตุประกอบ</w:t>
      </w:r>
      <w:r w:rsidR="0020225B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งบ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กา</w:t>
      </w:r>
      <w:r w:rsidR="0010084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รเ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งินระหว่างกาลข้อที่</w:t>
      </w:r>
      <w:r w:rsidR="006D14E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4.4.2 </w:t>
      </w:r>
      <w:r w:rsidR="006D14E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ข้อที่</w:t>
      </w:r>
      <w:r w:rsidR="00956C8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212D05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12 </w:t>
      </w:r>
      <w:r w:rsidR="00212D05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ข้อที่ </w:t>
      </w:r>
      <w:r w:rsidR="00212D05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13</w:t>
      </w:r>
      <w:r w:rsidR="006D14E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และข้อที่ </w:t>
      </w:r>
      <w:r w:rsidR="006D14E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17.5.2</w:t>
      </w:r>
      <w:r w:rsidR="00956C8A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56C8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กลุ่มบริษัทรับรู้</w:t>
      </w:r>
      <w:r w:rsidR="006D14E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6D14E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br/>
        <w:t xml:space="preserve">1) </w:t>
      </w:r>
      <w:r w:rsidR="00956C8A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ขาดทุนจากการ</w:t>
      </w:r>
      <w:r w:rsidR="00BC0EC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โอน</w:t>
      </w:r>
      <w:r w:rsidR="00956C8A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สินค้าคงเหลือ</w:t>
      </w:r>
      <w:r w:rsidR="00BC0EC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คืนให้แก่ผู้ขาย</w:t>
      </w:r>
      <w:r w:rsidR="00956C8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956C8A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95.06 </w:t>
      </w:r>
      <w:r w:rsidR="00956C8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ล้านบาท (</w:t>
      </w:r>
      <w:r w:rsidR="00956C8A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สุทธิจากค่าเผื่อการลดมูลค่</w:t>
      </w:r>
      <w:r w:rsidR="00956C8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า) </w:t>
      </w:r>
      <w:r w:rsidR="006D14E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2) </w:t>
      </w:r>
      <w:r w:rsidR="0066316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รับรู้</w:t>
      </w:r>
      <w:r w:rsidR="00663163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กำไรจากการกลับรายการค่าเผื่อการด้อยค่า</w:t>
      </w:r>
      <w:r w:rsidR="00111779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</w:t>
      </w:r>
      <w:r w:rsidR="00663163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จ่ายล่วงหน้าสำหรับใบรับรองพลังงานหมุนเวียน</w:t>
      </w:r>
      <w:r w:rsidR="0066316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663163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32.53 </w:t>
      </w:r>
      <w:r w:rsidR="0066316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ล้านบาท</w:t>
      </w:r>
      <w:r w:rsidR="006D14E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6D14E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และ </w:t>
      </w:r>
      <w:r w:rsidR="006D14E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3)</w:t>
      </w:r>
      <w:r w:rsidR="00663163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6D14E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รับรู้กำไรจากการกลับรายการประมาณการหนี้สินที่เกิดจากสัญญาที่สร้างภาระจำนวน </w:t>
      </w:r>
      <w:r w:rsidR="006D14E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303.00 </w:t>
      </w:r>
      <w:r w:rsidR="006D14E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="00212D05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รายการค้าดังกล่าวเกิดจาก</w:t>
      </w:r>
      <w:r w:rsidR="00212D05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เข้าทำบันทึกการยกเลิกสัญญาซื้อขายใบรับรองพลังงานหมุนเวียนระหว่าง บริษัท เวฟ บีซีจี จำกัด (บริษัทย่อยทางตรง) </w:t>
      </w:r>
      <w:r w:rsidR="00345960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 </w:t>
      </w:r>
      <w:r w:rsidR="00345960" w:rsidRPr="009E22D3">
        <w:rPr>
          <w:rFonts w:ascii="Browallia New" w:hAnsi="Browallia New" w:cs="Browallia New"/>
          <w:sz w:val="26"/>
          <w:szCs w:val="26"/>
        </w:rPr>
        <w:t>Wave BCG PTE Company Limited</w:t>
      </w:r>
      <w:r w:rsidR="00345960"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(บริษัทย่อยทางอ้อม) </w:t>
      </w:r>
      <w:r w:rsidR="0010084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กับบริษัทที่เกี่ยวข้องกันจำนวน </w:t>
      </w:r>
      <w:r w:rsidR="0010084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 </w:t>
      </w:r>
      <w:r w:rsidR="00345960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บริษัท</w:t>
      </w:r>
      <w:r w:rsidR="0010084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และบริษัทอื่นจำนวน </w:t>
      </w:r>
      <w:r w:rsidR="006D14E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  <w:r w:rsidR="00100848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45960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บริษัท</w:t>
      </w:r>
      <w:r w:rsidR="0010084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432DA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ทั้งนี้มูลค่าของ</w:t>
      </w:r>
      <w:r w:rsidR="0084266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กำไร</w:t>
      </w:r>
      <w:r w:rsidR="00664823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(</w:t>
      </w:r>
      <w:r w:rsidR="0066482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ขาดทุน)ที่กล่าวมาข้างต้น</w:t>
      </w:r>
      <w:r w:rsidR="00E0583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เกิดจากสินทรัพย์และหนี้สินที่</w:t>
      </w:r>
      <w:r w:rsidR="00432DA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กำหนด</w:t>
      </w:r>
      <w:r w:rsidR="00E05832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มูลค่า</w:t>
      </w:r>
      <w:r w:rsidR="00432DA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จาก</w:t>
      </w:r>
      <w:r w:rsidR="0084266E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ราคา</w:t>
      </w:r>
      <w:r w:rsidR="006E008D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84266E" w:rsidRPr="009E22D3">
        <w:rPr>
          <w:rFonts w:ascii="Browallia New" w:eastAsia="Times New Roman" w:hAnsi="Browallia New" w:cs="Browallia New"/>
          <w:sz w:val="26"/>
          <w:szCs w:val="26"/>
        </w:rPr>
        <w:t>“UGT</w:t>
      </w:r>
      <w:r w:rsidR="0084266E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1</w:t>
      </w:r>
      <w:r w:rsidR="0084266E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”</w:t>
      </w:r>
      <w:r w:rsidR="0084266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ตามที่กล่าวไว้ในวรรค ก. ข้าพเจ้าจึงไม่สามารถ</w:t>
      </w:r>
      <w:r w:rsidR="0084266E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ให้ข้อสรุปเกี่ยวกับมูลค่า</w:t>
      </w:r>
      <w:r w:rsidR="0084266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ของ</w:t>
      </w:r>
      <w:r w:rsidR="009951F8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รายการกำไร(ขาดทุน)</w:t>
      </w:r>
      <w:r w:rsidR="0084266E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ดังกล่าวได้ </w:t>
      </w:r>
    </w:p>
    <w:p w14:paraId="72EC9FC1" w14:textId="77777777" w:rsidR="00881D73" w:rsidRPr="009E22D3" w:rsidRDefault="00881D73" w:rsidP="00881D73">
      <w:pPr>
        <w:pStyle w:val="ListParagraph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7DA30B12" w14:textId="0585F4EF" w:rsidR="00881D73" w:rsidRPr="009E22D3" w:rsidRDefault="00881D73" w:rsidP="00956C8A">
      <w:pPr>
        <w:pStyle w:val="ListParagraph"/>
        <w:spacing w:before="40" w:after="40" w:line="240" w:lineRule="auto"/>
        <w:ind w:left="502" w:right="191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จากเรื่องที่กล่าวมาข้างต้น ข้าพเจ้าไม่สามารถระบุได้ว่าอาจมีรายการปรับปรุงที่จำเป็นต่อมูลค่า</w:t>
      </w:r>
      <w:r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ที่คาดว่าจะได้รับคืนของ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สินทรัพย์ในงบฐานะการเงินรวม ณ วันที่ </w:t>
      </w:r>
      <w:r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30 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กันยายน </w:t>
      </w:r>
      <w:r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2568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ซึ่งประกอบด้วย </w:t>
      </w:r>
      <w:r w:rsidR="00111779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</w:t>
      </w:r>
      <w:r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จ่ายล่วงหน้าสำหรับใบรับรองพลังงานหมุนเวียน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และ</w:t>
      </w:r>
      <w:r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สินค้าคงเหลือ (ใบรับรองพลังงานหมุนเวียน)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 และมูลค่าที่คาดว่าจะได้รับคืนของสินทรัพย์ในงบฐานะการเงินเฉพาะกิจการ ซึ่งประกอบด้วย เงินให้กู้ยืมและดอกเบี้ยค้างรับแก่กิจการที่เกี่ยวข้องกัน และเงินลงทุนในบริษัทย่อย และรายการปรับปรุงที่อาจจำเป็นต่อผลการดำเนินงานและกระแสเงินสดรวมและเฉพาะกิจการสำหรับงวดเก้าเดือนสิ้นสุดวันที่ </w:t>
      </w:r>
      <w:r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30 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กันยายน </w:t>
      </w:r>
      <w:r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2568 </w:t>
      </w:r>
    </w:p>
    <w:p w14:paraId="0C07CDB5" w14:textId="77777777" w:rsidR="00362022" w:rsidRPr="009E22D3" w:rsidRDefault="00362022" w:rsidP="00362022">
      <w:pPr>
        <w:pStyle w:val="ListParagraph"/>
        <w:spacing w:before="40" w:after="40" w:line="240" w:lineRule="auto"/>
        <w:ind w:left="502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466EA5F0" w14:textId="766D25F8" w:rsidR="00295A9F" w:rsidRPr="009E22D3" w:rsidRDefault="00362022" w:rsidP="00956C8A">
      <w:pPr>
        <w:pStyle w:val="ListParagraph"/>
        <w:spacing w:before="40" w:after="40" w:line="240" w:lineRule="auto"/>
        <w:ind w:left="502" w:right="191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ปัจจุบันผู้บริหารของกลุ่มบริษัทอยู่ระหว่างการจัดหาผู้เชี่ยวชาญอิสระเพื่อ</w:t>
      </w:r>
      <w:r w:rsidR="0042163B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จัดทำรายง</w:t>
      </w:r>
      <w:r w:rsidR="007112DB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า</w:t>
      </w:r>
      <w:r w:rsidR="0042163B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นการประเมินมูลค่าที่คาดว่าจะได้รับคืนของ</w:t>
      </w:r>
      <w:r w:rsidR="00111779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</w:t>
      </w:r>
      <w:r w:rsidR="0042163B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จ่ายล่วงหน้าสำหรับใบรับรองพลังงานหมุนเวียน</w:t>
      </w:r>
      <w:r w:rsidR="0042163B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</w:t>
      </w:r>
      <w:r w:rsidR="0042163B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สินค้าคงเหลือ (ใบรับรองพลังงานหมุนเวียน)</w:t>
      </w:r>
      <w:r w:rsidR="00D94DEC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EE5C61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เพื่อใช้ในการกำหนดมูลค่าที่คาดว่าจะได้รับคืนของสินทรั</w:t>
      </w:r>
      <w:r w:rsidR="00EE5C61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พย์ทั้งหมด</w:t>
      </w:r>
      <w:r w:rsidR="00EE5C61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ได้อย่างเหมาะสม</w:t>
      </w:r>
    </w:p>
    <w:p w14:paraId="5BFDDE60" w14:textId="77777777" w:rsidR="00362022" w:rsidRPr="009E22D3" w:rsidRDefault="00362022" w:rsidP="00362022">
      <w:pPr>
        <w:pStyle w:val="ListParagraph"/>
        <w:spacing w:before="40" w:after="40" w:line="240" w:lineRule="auto"/>
        <w:ind w:left="502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63D31A03" w14:textId="4D6703E2" w:rsidR="00206424" w:rsidRPr="009E22D3" w:rsidRDefault="00295A9F" w:rsidP="007112DB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การไม่ให้</w:t>
      </w:r>
      <w:r w:rsidR="00206424"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ต่อข้อมูลทางการเงินระหว่างกาล</w:t>
      </w:r>
    </w:p>
    <w:p w14:paraId="3499D64F" w14:textId="4718D16C" w:rsidR="00206424" w:rsidRPr="009E22D3" w:rsidRDefault="00206424" w:rsidP="007112DB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0CBF59C9" w14:textId="656E07B8" w:rsidR="00206424" w:rsidRPr="009E22D3" w:rsidRDefault="004613FC" w:rsidP="007112DB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เนื่องจากเรื่องที่กล่าวมาในวรรคเกณฑ์ในการไม่ให้ข้อสรุปต่อข้อมูลทางการเงินระหว่างกาลมี</w:t>
      </w:r>
      <w:r w:rsidR="00E05832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นัย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สำคัญอย่างมากต่อข้อมูลทางการเงินระหว่างกาล</w:t>
      </w:r>
      <w:r w:rsidR="00E05832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รวมและเฉพาะกิจการ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จึงไม่สามารถ</w:t>
      </w:r>
      <w:r w:rsidR="00CE5CC3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ให้ข้อสรุปต่อ</w:t>
      </w:r>
      <w:r w:rsidR="00206424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ข้อมูลทางการเงินระหว่างกาล</w:t>
      </w:r>
      <w:r w:rsidR="007112DB" w:rsidRPr="009E22D3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ของบริษัท เวฟ เอกซ์โพเนนเชียล จำกัด (มหาชน) และบริษัทย่อย และเฉพาะของบริษัท เวฟ เอกซ์โพเนนเชียล จำกัด (มหาชน)</w:t>
      </w:r>
    </w:p>
    <w:p w14:paraId="1B9F2CAF" w14:textId="77777777" w:rsidR="005F12C2" w:rsidRPr="009E22D3" w:rsidRDefault="005F12C2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36C98AF2" w14:textId="77777777" w:rsidR="003D46FE" w:rsidRPr="009E22D3" w:rsidRDefault="003D46FE" w:rsidP="003D46F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6CE4254D" w14:textId="77777777" w:rsidR="003D46FE" w:rsidRPr="009E22D3" w:rsidRDefault="003D46FE" w:rsidP="003D46FE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</w:p>
    <w:p w14:paraId="0777EE71" w14:textId="5F657B03" w:rsidR="003D46FE" w:rsidRPr="009E22D3" w:rsidRDefault="003D46FE" w:rsidP="003D46FE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การไม่ให้</w:t>
      </w:r>
      <w:r w:rsidRPr="009E22D3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ข้อสรุป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ต่อข้อมูลทางการเงินระหว่างกาล ข้าพเจ้าขอให้สังเกต</w:t>
      </w:r>
      <w:r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>หมายเหตุประกอบ</w:t>
      </w:r>
      <w:r w:rsidR="00B243BD">
        <w:rPr>
          <w:rFonts w:ascii="Browallia New" w:hAnsi="Browallia New" w:cs="Browallia New"/>
          <w:sz w:val="26"/>
          <w:szCs w:val="26"/>
          <w:lang w:bidi="th-TH"/>
        </w:rPr>
        <w:br/>
      </w:r>
      <w:r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งบการเงินระหว่างกาลข้อที่ </w:t>
      </w:r>
      <w:r w:rsidR="006B3D2F" w:rsidRPr="009E22D3">
        <w:rPr>
          <w:rFonts w:ascii="Browallia New" w:hAnsi="Browallia New" w:cs="Browallia New"/>
          <w:sz w:val="26"/>
          <w:szCs w:val="26"/>
          <w:lang w:bidi="th-TH"/>
        </w:rPr>
        <w:t>3</w:t>
      </w:r>
      <w:r w:rsidRPr="009E22D3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Pr="009E22D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กลุ่มบริษัทมีผลการดำเนินงานขาดทุนสะสมติดต่อกันมาเป็นระยะเวลานาน </w:t>
      </w:r>
    </w:p>
    <w:p w14:paraId="1DD403FD" w14:textId="77777777" w:rsidR="005A19DD" w:rsidRPr="009E22D3" w:rsidRDefault="005A19DD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7656E099" w14:textId="77777777" w:rsidR="009C3F0E" w:rsidRPr="009E22D3" w:rsidRDefault="009C3F0E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58B270E" w14:textId="77777777" w:rsidR="00292CD6" w:rsidRPr="009E22D3" w:rsidRDefault="00292CD6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7A29E7B2" w14:textId="77777777" w:rsidR="009C3F0E" w:rsidRPr="009E22D3" w:rsidRDefault="009C3F0E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555C4E2D" w14:textId="77777777" w:rsidR="005A19DD" w:rsidRPr="009E22D3" w:rsidRDefault="005A19DD" w:rsidP="005A19DD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bookmarkStart w:id="1" w:name="_Hlk161051891"/>
      <w:r w:rsidRPr="009E22D3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lastRenderedPageBreak/>
        <w:t>เรื่องอื่น</w:t>
      </w:r>
    </w:p>
    <w:p w14:paraId="28071B25" w14:textId="77777777" w:rsidR="005A19DD" w:rsidRPr="009E22D3" w:rsidRDefault="005A19DD" w:rsidP="005A19DD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p w14:paraId="2968762B" w14:textId="06F958E5" w:rsidR="005A19DD" w:rsidRPr="009E22D3" w:rsidRDefault="005A19DD" w:rsidP="005A19DD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9E22D3">
        <w:rPr>
          <w:rFonts w:ascii="BrowalliaUPC" w:eastAsia="Times New Roman" w:hAnsi="BrowalliaUPC" w:cs="BrowalliaUPC"/>
          <w:sz w:val="26"/>
          <w:szCs w:val="26"/>
          <w:cs/>
        </w:rPr>
        <w:t xml:space="preserve">งบการเงินรวมและงบการเงินเฉพาะกิจการสำหรับปีสิ้นสุดวันที่ </w:t>
      </w:r>
      <w:r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>31</w:t>
      </w:r>
      <w:r w:rsidRPr="009E22D3">
        <w:rPr>
          <w:rFonts w:ascii="BrowalliaUPC" w:eastAsia="Times New Roman" w:hAnsi="BrowalliaUPC" w:cs="BrowalliaUPC"/>
          <w:sz w:val="26"/>
          <w:szCs w:val="26"/>
          <w:cs/>
        </w:rPr>
        <w:t xml:space="preserve"> ธันวาคม </w:t>
      </w:r>
      <w:r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>2567</w:t>
      </w:r>
      <w:r w:rsidRPr="009E22D3">
        <w:rPr>
          <w:rFonts w:ascii="BrowalliaUPC" w:eastAsia="Times New Roman" w:hAnsi="BrowalliaUPC" w:cs="BrowalliaUPC"/>
          <w:sz w:val="26"/>
          <w:szCs w:val="26"/>
          <w:cs/>
        </w:rPr>
        <w:t xml:space="preserve"> </w:t>
      </w:r>
      <w:r w:rsidR="001A580F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ของ</w:t>
      </w:r>
      <w:r w:rsidR="000B6E3B" w:rsidRPr="009E22D3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เวฟ เอกซ์โพเนนเชียล จำกัด (มหาชน) และบริษัทย่อย และเฉพาะของบริษัท เวฟ เอกซ์โพเนนเชียล จำกัด (มหาชน)</w:t>
      </w:r>
      <w:r w:rsidR="000B6E3B"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6B3D2F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ที่แสดงเป็นข้อมูลเปรียบเทียบ </w:t>
      </w:r>
      <w:r w:rsidRPr="009E22D3">
        <w:rPr>
          <w:rFonts w:ascii="BrowalliaUPC" w:eastAsia="Times New Roman" w:hAnsi="BrowalliaUPC" w:cs="BrowalliaUPC"/>
          <w:sz w:val="26"/>
          <w:szCs w:val="26"/>
          <w:cs/>
        </w:rPr>
        <w:t>ตรวจสอบโดยผู้สอบบัญชีอื่น</w:t>
      </w:r>
      <w:r w:rsidR="006B3D2F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5E5CCD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ซึ่ง</w:t>
      </w:r>
      <w:r w:rsidRPr="009E22D3">
        <w:rPr>
          <w:rFonts w:ascii="BrowalliaUPC" w:eastAsia="Times New Roman" w:hAnsi="BrowalliaUPC" w:cs="BrowalliaUPC"/>
          <w:sz w:val="26"/>
          <w:szCs w:val="26"/>
          <w:cs/>
        </w:rPr>
        <w:t>ไม่แสดงความเห็นต่องบการเงินรวมและงบการเงินเฉพาะกิจการ</w:t>
      </w:r>
      <w:r w:rsidR="000B6E3B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</w:t>
      </w:r>
      <w:r w:rsidRPr="009E22D3">
        <w:rPr>
          <w:rFonts w:ascii="BrowalliaUPC" w:eastAsia="Times New Roman" w:hAnsi="BrowalliaUPC" w:cs="BrowalliaUPC"/>
          <w:sz w:val="26"/>
          <w:szCs w:val="26"/>
          <w:cs/>
        </w:rPr>
        <w:t xml:space="preserve">ปีสิ้นสุดวันที่ </w:t>
      </w:r>
      <w:r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>31</w:t>
      </w:r>
      <w:r w:rsidRPr="009E22D3">
        <w:rPr>
          <w:rFonts w:ascii="BrowalliaUPC" w:eastAsia="Times New Roman" w:hAnsi="BrowalliaUPC" w:cs="BrowalliaUPC"/>
          <w:sz w:val="26"/>
          <w:szCs w:val="26"/>
          <w:cs/>
        </w:rPr>
        <w:t xml:space="preserve"> ธันวาคม </w:t>
      </w:r>
      <w:r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>2567</w:t>
      </w:r>
      <w:r w:rsidRPr="009E22D3">
        <w:rPr>
          <w:rFonts w:ascii="BrowalliaUPC" w:eastAsia="Times New Roman" w:hAnsi="BrowalliaUPC" w:cs="BrowalliaUPC"/>
          <w:sz w:val="26"/>
          <w:szCs w:val="26"/>
          <w:cs/>
        </w:rPr>
        <w:t xml:space="preserve"> เนื่องจาก</w:t>
      </w:r>
      <w:r w:rsidR="007B71C3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ผู้สอบบัญชี</w:t>
      </w:r>
      <w:r w:rsidR="000B6E3B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ไม่ได้รับหลักฐาน</w:t>
      </w:r>
      <w:r w:rsidR="00771D20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</w:t>
      </w:r>
      <w:r w:rsidR="000B6E3B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เหมาะสม</w:t>
      </w:r>
      <w:r w:rsidR="00771D20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อย่างเพียงพอ</w:t>
      </w:r>
      <w:r w:rsidR="005E5CCD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สำหรับใช้การ</w:t>
      </w:r>
      <w:r w:rsidR="000B6E3B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ตรวจสอบมูลค่า</w:t>
      </w:r>
      <w:r w:rsidR="0014543F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ตามบัญชี</w:t>
      </w:r>
      <w:r w:rsidR="00771D20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</w:t>
      </w:r>
      <w:r w:rsidR="000B6E3B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องสินทรัพย์</w:t>
      </w:r>
      <w:r w:rsidR="0014543F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และหนี้สิน</w:t>
      </w:r>
      <w:r w:rsidR="000B6E3B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ณ วันที่ </w:t>
      </w:r>
      <w:r w:rsidR="000B6E3B"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31 </w:t>
      </w:r>
      <w:r w:rsidR="000B6E3B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ธันวาคม </w:t>
      </w:r>
      <w:r w:rsidR="000B6E3B"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>2567</w:t>
      </w:r>
      <w:r w:rsidR="000B6E3B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ซึ่งประกอบด้วย </w:t>
      </w:r>
      <w:r w:rsidR="00111779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</w:t>
      </w:r>
      <w:r w:rsidR="000B6E3B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จ่ายล่วงหน้าสำหรับใบรับรองพลังงานหมุนเวียน</w:t>
      </w:r>
      <w:r w:rsidR="00771D20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จำนวน </w:t>
      </w:r>
      <w:r w:rsidR="0014543F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203.11 </w:t>
      </w:r>
      <w:r w:rsidR="0014543F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ล้านบาท</w:t>
      </w:r>
      <w:r w:rsidR="000B6E3B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0B6E3B" w:rsidRPr="009E22D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สินค้าคงเหลือ (ใบรับรองพลังงานหมุนเวียน)</w:t>
      </w:r>
      <w:r w:rsidR="000B6E3B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14543F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14543F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  <w:r w:rsidR="00B243BD">
        <w:rPr>
          <w:rFonts w:ascii="Browallia New" w:eastAsia="Times New Roman" w:hAnsi="Browallia New" w:cs="Browallia New"/>
          <w:sz w:val="26"/>
          <w:szCs w:val="26"/>
          <w:lang w:bidi="th-TH"/>
        </w:rPr>
        <w:t>76</w:t>
      </w:r>
      <w:r w:rsidR="0014543F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.09 </w:t>
      </w:r>
      <w:r w:rsidR="0014543F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="000B6E3B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="0014543F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DC3779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887.90 </w:t>
      </w:r>
      <w:r w:rsidR="00DC3779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</w:t>
      </w:r>
      <w:r w:rsidR="007B71C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บาท ค่าเผื่อการด้อยค่าเงินลงทุนในบริษัทย่อยที่รับรู้เพิ่มจำนวน </w:t>
      </w:r>
      <w:r w:rsidR="007B71C3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296.00 </w:t>
      </w:r>
      <w:r w:rsidR="007B71C3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ล้าน</w:t>
      </w:r>
      <w:r w:rsidR="00DC3779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บาท</w:t>
      </w:r>
      <w:r w:rsidR="000B6E3B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DC3779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และป</w:t>
      </w:r>
      <w:r w:rsidR="00771D20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ระมาณการหนี้สินที่เกิดจากสัญญาที่สร้างภาระ</w:t>
      </w:r>
      <w:r w:rsidR="00DC3779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DC3779"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303.00 </w:t>
      </w:r>
      <w:r w:rsidR="00DC3779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="005E5CCD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ตามรายงานลงวันที่ </w:t>
      </w:r>
      <w:r w:rsidR="005E5CCD"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24 </w:t>
      </w:r>
      <w:r w:rsidR="005E5CCD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มีนาคม </w:t>
      </w:r>
      <w:r w:rsidR="005E5CCD"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>2568</w:t>
      </w:r>
    </w:p>
    <w:p w14:paraId="1F61A72F" w14:textId="77777777" w:rsidR="005A19DD" w:rsidRPr="009E22D3" w:rsidRDefault="005A19DD" w:rsidP="005A19DD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59949F79" w14:textId="26D3FAB9" w:rsidR="001A580F" w:rsidRPr="009E22D3" w:rsidRDefault="00584568" w:rsidP="001A580F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  <w:bookmarkStart w:id="2" w:name="_Hlk213933582"/>
      <w:r w:rsidRPr="009E22D3">
        <w:rPr>
          <w:rFonts w:ascii="Browallia New" w:eastAsia="Times New Roman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เก้า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</w:rPr>
        <w:t>เดือน</w:t>
      </w:r>
      <w:r w:rsidRPr="009E22D3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30 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กันยายน</w:t>
      </w:r>
      <w:r w:rsidRPr="009E22D3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>2567</w:t>
      </w:r>
      <w:r w:rsidRPr="009E22D3">
        <w:rPr>
          <w:rFonts w:ascii="Browallia New" w:eastAsia="Times New Roman" w:hAnsi="Browallia New" w:cs="Browallia New"/>
          <w:sz w:val="26"/>
          <w:szCs w:val="26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งบการเปลี่ยนแปลงส่วนของผู้ถือหุ้นรวมและงบการเปลี่ยนแปลงส่วนของผู้ถือหุ้นเฉพาะกิจการและ</w:t>
      </w:r>
      <w:r w:rsidRPr="009E22D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                    </w:t>
      </w:r>
      <w:r w:rsidRPr="009E22D3">
        <w:rPr>
          <w:rFonts w:ascii="Browallia New" w:eastAsia="Times New Roman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เก้า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</w:rPr>
        <w:t>เดือน</w:t>
      </w:r>
      <w:r w:rsidRPr="009E22D3">
        <w:rPr>
          <w:rFonts w:ascii="Browallia New" w:eastAsia="Times New Roman" w:hAnsi="Browallia New" w:cs="Browallia New"/>
          <w:sz w:val="26"/>
          <w:szCs w:val="26"/>
          <w:cs/>
        </w:rPr>
        <w:t>สิ้นสุดวั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นเดียวกัน</w:t>
      </w:r>
      <w:r w:rsidRPr="009E22D3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ของบริษัท</w:t>
      </w:r>
      <w:r w:rsidR="00925F7A"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9E22D3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เวฟ เอกซ์โพเนนเชียล จำกัด (มหาชน) และบริษัทย่อย และเฉพาะของบริษัท เวฟ เอกซ์โพเนนเชียล จำกัด (มหาชน)</w:t>
      </w:r>
      <w:r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ที่แสดงเป็นข้อมูลเปรียบเทียบ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                    </w:t>
      </w:r>
      <w:r w:rsidRPr="009E22D3">
        <w:rPr>
          <w:rFonts w:ascii="Browallia New" w:eastAsia="Times New Roman" w:hAnsi="Browallia New" w:cs="Browallia New"/>
          <w:sz w:val="26"/>
          <w:szCs w:val="26"/>
          <w:cs/>
        </w:rPr>
        <w:t>สอบทานโดยผู้สอบบัญชีอื่น</w:t>
      </w:r>
      <w:r w:rsidRPr="009E22D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123B89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ซึ่ง</w:t>
      </w:r>
      <w:r w:rsidR="001A580F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A580F" w:rsidRPr="009E22D3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r w:rsidR="001A580F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ฉบับที่</w:t>
      </w:r>
      <w:r w:rsidR="001A580F" w:rsidRPr="009E22D3">
        <w:rPr>
          <w:rFonts w:ascii="BrowalliaUPC" w:eastAsia="Times New Roman" w:hAnsi="BrowalliaUPC" w:cs="BrowalliaUPC" w:hint="cs"/>
          <w:sz w:val="26"/>
          <w:szCs w:val="26"/>
        </w:rPr>
        <w:t xml:space="preserve"> 34 </w:t>
      </w:r>
      <w:r w:rsidR="001A580F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</w:t>
      </w:r>
      <w:r w:rsidR="00123B89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ตามรายงานลงวันที่</w:t>
      </w:r>
      <w:r w:rsidR="00123B89" w:rsidRPr="009E22D3">
        <w:rPr>
          <w:rFonts w:ascii="BrowalliaUPC" w:eastAsia="Times New Roman" w:hAnsi="BrowalliaUPC" w:cs="BrowalliaUPC" w:hint="cs"/>
          <w:sz w:val="26"/>
          <w:szCs w:val="26"/>
        </w:rPr>
        <w:t xml:space="preserve"> 1</w:t>
      </w:r>
      <w:r w:rsidR="00123B89"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123B89" w:rsidRPr="009E22D3">
        <w:rPr>
          <w:rFonts w:ascii="BrowalliaUPC" w:eastAsia="Times New Roman" w:hAnsi="BrowalliaUPC" w:cs="BrowalliaUPC" w:hint="cs"/>
          <w:sz w:val="26"/>
          <w:szCs w:val="26"/>
        </w:rPr>
        <w:t xml:space="preserve"> </w:t>
      </w:r>
      <w:r w:rsidR="00123B89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พฤศจิกายน </w:t>
      </w:r>
      <w:r w:rsidR="00123B89" w:rsidRPr="009E22D3">
        <w:rPr>
          <w:rFonts w:ascii="BrowalliaUPC" w:eastAsia="Times New Roman" w:hAnsi="BrowalliaUPC" w:cs="BrowalliaUPC" w:hint="cs"/>
          <w:sz w:val="26"/>
          <w:szCs w:val="26"/>
        </w:rPr>
        <w:t>256</w:t>
      </w:r>
      <w:r w:rsidR="00123B89" w:rsidRPr="009E22D3">
        <w:rPr>
          <w:rFonts w:ascii="BrowalliaUPC" w:eastAsia="Times New Roman" w:hAnsi="BrowalliaUPC" w:cs="BrowalliaUPC"/>
          <w:sz w:val="26"/>
          <w:szCs w:val="26"/>
        </w:rPr>
        <w:t>7</w:t>
      </w:r>
    </w:p>
    <w:bookmarkEnd w:id="2"/>
    <w:p w14:paraId="1BDF7383" w14:textId="77777777" w:rsidR="005A19DD" w:rsidRPr="009E22D3" w:rsidRDefault="005A19DD" w:rsidP="005A19DD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</w:p>
    <w:bookmarkEnd w:id="1"/>
    <w:p w14:paraId="72FC552B" w14:textId="77777777" w:rsidR="005A19DD" w:rsidRPr="009E22D3" w:rsidRDefault="005A19DD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9E22D3" w:rsidRPr="009E22D3" w14:paraId="01A2DD9D" w14:textId="77777777" w:rsidTr="008A441A">
        <w:tc>
          <w:tcPr>
            <w:tcW w:w="4911" w:type="dxa"/>
          </w:tcPr>
          <w:p w14:paraId="1FCAB907" w14:textId="77777777" w:rsidR="00206424" w:rsidRPr="009E22D3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9E22D3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9E22D3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9E22D3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9E22D3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55233B50" w:rsidR="00206424" w:rsidRPr="009E22D3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9E22D3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9E22D3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9E22D3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(นา</w:t>
            </w:r>
            <w:r w:rsidR="00B807BA"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งสาวยุพิน ชุ่มใจ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47E1BFBC" w:rsidR="00206424" w:rsidRPr="009E22D3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9E22D3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9E22D3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7BA" w:rsidRPr="009E22D3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8622</w:t>
            </w:r>
          </w:p>
        </w:tc>
      </w:tr>
    </w:tbl>
    <w:p w14:paraId="601C757F" w14:textId="77777777" w:rsidR="00206424" w:rsidRPr="009E22D3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3ED48272" w14:textId="0864F0C3" w:rsidR="00206424" w:rsidRPr="009E22D3" w:rsidRDefault="00206424" w:rsidP="00206424">
      <w:pPr>
        <w:spacing w:after="0" w:line="240" w:lineRule="auto"/>
        <w:ind w:left="142" w:right="230"/>
        <w:rPr>
          <w:sz w:val="26"/>
          <w:szCs w:val="26"/>
          <w:lang w:bidi="th-TH"/>
        </w:rPr>
      </w:pP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776AAD"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4 </w:t>
      </w:r>
      <w:r w:rsidR="00A57F88"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พฤศจิกายน</w:t>
      </w:r>
      <w:r w:rsidRPr="009E22D3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9E22D3">
        <w:rPr>
          <w:rFonts w:ascii="BrowalliaUPC" w:eastAsia="Times New Roman" w:hAnsi="BrowalliaUPC" w:cs="BrowalliaUPC" w:hint="cs"/>
          <w:sz w:val="26"/>
          <w:szCs w:val="26"/>
          <w:lang w:bidi="th-TH"/>
        </w:rPr>
        <w:t>256</w:t>
      </w:r>
      <w:r w:rsidR="00A57F88" w:rsidRPr="009E22D3">
        <w:rPr>
          <w:rFonts w:ascii="BrowalliaUPC" w:eastAsia="Times New Roman" w:hAnsi="BrowalliaUPC" w:cs="BrowalliaUPC"/>
          <w:sz w:val="26"/>
          <w:szCs w:val="26"/>
          <w:lang w:bidi="th-TH"/>
        </w:rPr>
        <w:t>8</w:t>
      </w:r>
    </w:p>
    <w:p w14:paraId="720B461F" w14:textId="77777777" w:rsidR="00447361" w:rsidRPr="009E22D3" w:rsidRDefault="00447361"/>
    <w:sectPr w:rsidR="00447361" w:rsidRPr="009E22D3" w:rsidSect="009C46DC">
      <w:pgSz w:w="12240" w:h="15840"/>
      <w:pgMar w:top="1440" w:right="113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379F9"/>
    <w:multiLevelType w:val="hybridMultilevel"/>
    <w:tmpl w:val="C436D78C"/>
    <w:lvl w:ilvl="0" w:tplc="DFAA3A8E">
      <w:start w:val="1"/>
      <w:numFmt w:val="thaiLetters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1"/>
  </w:num>
  <w:num w:numId="2" w16cid:durableId="1002777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66D02"/>
    <w:rsid w:val="000B6E3B"/>
    <w:rsid w:val="000C58BF"/>
    <w:rsid w:val="00100848"/>
    <w:rsid w:val="00105872"/>
    <w:rsid w:val="0010589C"/>
    <w:rsid w:val="00111779"/>
    <w:rsid w:val="00123B89"/>
    <w:rsid w:val="00123E82"/>
    <w:rsid w:val="00141D20"/>
    <w:rsid w:val="0014543F"/>
    <w:rsid w:val="00147576"/>
    <w:rsid w:val="0017193F"/>
    <w:rsid w:val="001A580F"/>
    <w:rsid w:val="001D4FA8"/>
    <w:rsid w:val="001F611A"/>
    <w:rsid w:val="0020225B"/>
    <w:rsid w:val="00206424"/>
    <w:rsid w:val="00212D05"/>
    <w:rsid w:val="0022217A"/>
    <w:rsid w:val="002755E2"/>
    <w:rsid w:val="00292CD6"/>
    <w:rsid w:val="00295A9F"/>
    <w:rsid w:val="002A0123"/>
    <w:rsid w:val="002A09B2"/>
    <w:rsid w:val="00331D51"/>
    <w:rsid w:val="00332343"/>
    <w:rsid w:val="00340800"/>
    <w:rsid w:val="00345960"/>
    <w:rsid w:val="00362022"/>
    <w:rsid w:val="003916BC"/>
    <w:rsid w:val="003D3833"/>
    <w:rsid w:val="003D46FE"/>
    <w:rsid w:val="003D77DE"/>
    <w:rsid w:val="0042163B"/>
    <w:rsid w:val="00432DAE"/>
    <w:rsid w:val="00447361"/>
    <w:rsid w:val="00451618"/>
    <w:rsid w:val="0045170E"/>
    <w:rsid w:val="004613FC"/>
    <w:rsid w:val="005269D7"/>
    <w:rsid w:val="005313C0"/>
    <w:rsid w:val="005605A7"/>
    <w:rsid w:val="00584568"/>
    <w:rsid w:val="00585433"/>
    <w:rsid w:val="005A19DD"/>
    <w:rsid w:val="005E5CCD"/>
    <w:rsid w:val="005F12C2"/>
    <w:rsid w:val="006375F5"/>
    <w:rsid w:val="00653D04"/>
    <w:rsid w:val="00663163"/>
    <w:rsid w:val="00664823"/>
    <w:rsid w:val="00670480"/>
    <w:rsid w:val="006B3D2F"/>
    <w:rsid w:val="006C2208"/>
    <w:rsid w:val="006D14E8"/>
    <w:rsid w:val="006E008D"/>
    <w:rsid w:val="00705F37"/>
    <w:rsid w:val="007112DB"/>
    <w:rsid w:val="007262E4"/>
    <w:rsid w:val="00746269"/>
    <w:rsid w:val="00771D20"/>
    <w:rsid w:val="00776AAD"/>
    <w:rsid w:val="007B71C3"/>
    <w:rsid w:val="007E1229"/>
    <w:rsid w:val="00817B84"/>
    <w:rsid w:val="00832B2C"/>
    <w:rsid w:val="00840872"/>
    <w:rsid w:val="0084266E"/>
    <w:rsid w:val="00881D73"/>
    <w:rsid w:val="008E0567"/>
    <w:rsid w:val="00925F7A"/>
    <w:rsid w:val="009365F8"/>
    <w:rsid w:val="00956C8A"/>
    <w:rsid w:val="0096634A"/>
    <w:rsid w:val="00973614"/>
    <w:rsid w:val="00985EAF"/>
    <w:rsid w:val="009951F8"/>
    <w:rsid w:val="00995C94"/>
    <w:rsid w:val="009C3F0E"/>
    <w:rsid w:val="009C46DC"/>
    <w:rsid w:val="009E22D3"/>
    <w:rsid w:val="009E49F2"/>
    <w:rsid w:val="00A32253"/>
    <w:rsid w:val="00A32513"/>
    <w:rsid w:val="00A53A4A"/>
    <w:rsid w:val="00A57F88"/>
    <w:rsid w:val="00A708B9"/>
    <w:rsid w:val="00AC0373"/>
    <w:rsid w:val="00B04A0D"/>
    <w:rsid w:val="00B243BD"/>
    <w:rsid w:val="00B3153B"/>
    <w:rsid w:val="00B3372E"/>
    <w:rsid w:val="00B5424A"/>
    <w:rsid w:val="00B65342"/>
    <w:rsid w:val="00B807BA"/>
    <w:rsid w:val="00BB3F4A"/>
    <w:rsid w:val="00BC0EC2"/>
    <w:rsid w:val="00C2357C"/>
    <w:rsid w:val="00C442F1"/>
    <w:rsid w:val="00CC23BF"/>
    <w:rsid w:val="00CE5CC3"/>
    <w:rsid w:val="00CF0E32"/>
    <w:rsid w:val="00D75BFE"/>
    <w:rsid w:val="00D920AD"/>
    <w:rsid w:val="00D94DEC"/>
    <w:rsid w:val="00DC3779"/>
    <w:rsid w:val="00DC3A83"/>
    <w:rsid w:val="00DD0065"/>
    <w:rsid w:val="00DE62C0"/>
    <w:rsid w:val="00E05832"/>
    <w:rsid w:val="00E25068"/>
    <w:rsid w:val="00E84488"/>
    <w:rsid w:val="00EE5C61"/>
    <w:rsid w:val="00EF3BF0"/>
    <w:rsid w:val="00EF3FD2"/>
    <w:rsid w:val="00F623FF"/>
    <w:rsid w:val="00F759C1"/>
    <w:rsid w:val="00F828EF"/>
    <w:rsid w:val="00FA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Yuphin</cp:lastModifiedBy>
  <cp:revision>86</cp:revision>
  <cp:lastPrinted>2025-11-16T10:43:00Z</cp:lastPrinted>
  <dcterms:created xsi:type="dcterms:W3CDTF">2022-08-05T10:21:00Z</dcterms:created>
  <dcterms:modified xsi:type="dcterms:W3CDTF">2025-11-16T11:08:00Z</dcterms:modified>
</cp:coreProperties>
</file>