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0622"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59C01B05"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39D97266" w14:textId="77777777" w:rsidR="00D20E9D" w:rsidRPr="00142775" w:rsidRDefault="00D20E9D" w:rsidP="00ED2CE4">
      <w:pPr>
        <w:jc w:val="both"/>
        <w:rPr>
          <w:rFonts w:cs="Times New Roman"/>
          <w:spacing w:val="-4"/>
          <w:sz w:val="16"/>
          <w:szCs w:val="16"/>
        </w:rPr>
      </w:pPr>
    </w:p>
    <w:p w14:paraId="660675E4"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20E58692"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2068413E" w14:textId="77777777" w:rsidR="00A438EE" w:rsidRPr="00142775" w:rsidRDefault="00A438EE" w:rsidP="001279D0">
      <w:pPr>
        <w:jc w:val="both"/>
        <w:rPr>
          <w:rFonts w:cs="Times New Roman"/>
          <w:spacing w:val="-4"/>
          <w:sz w:val="16"/>
          <w:szCs w:val="16"/>
        </w:rPr>
      </w:pPr>
    </w:p>
    <w:p w14:paraId="5A9BB5D2" w14:textId="4DB0BDB8" w:rsidR="00BC55BD" w:rsidRPr="00904803" w:rsidRDefault="009A7E21" w:rsidP="00A479D8">
      <w:pPr>
        <w:jc w:val="both"/>
        <w:rPr>
          <w:rFonts w:cs="Times New Roman"/>
          <w:color w:val="000000"/>
          <w:spacing w:val="-6"/>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Charn Issara Development Public Company Limited and its subsidiaries and the separate statement of financial position of Charn Issara Development Public Company Limited as at </w:t>
      </w:r>
      <w:r w:rsidR="00904803">
        <w:rPr>
          <w:rFonts w:cs="Times New Roman"/>
          <w:color w:val="000000"/>
          <w:spacing w:val="-6"/>
          <w:szCs w:val="24"/>
        </w:rPr>
        <w:t>S</w:t>
      </w:r>
      <w:r w:rsidR="00A84820" w:rsidRPr="00A84820">
        <w:rPr>
          <w:rFonts w:cs="Times New Roman"/>
          <w:color w:val="000000"/>
          <w:spacing w:val="-6"/>
          <w:szCs w:val="24"/>
        </w:rPr>
        <w:t>e</w:t>
      </w:r>
      <w:r w:rsidR="00904803">
        <w:rPr>
          <w:rFonts w:cs="Times New Roman"/>
          <w:color w:val="000000"/>
          <w:spacing w:val="-6"/>
          <w:szCs w:val="24"/>
        </w:rPr>
        <w:t>ptember</w:t>
      </w:r>
      <w:r w:rsidR="00A84820" w:rsidRPr="00A84820">
        <w:rPr>
          <w:rFonts w:cs="Times New Roman"/>
          <w:color w:val="000000"/>
          <w:spacing w:val="-6"/>
          <w:szCs w:val="24"/>
        </w:rPr>
        <w:t xml:space="preserve"> 30, 20</w:t>
      </w:r>
      <w:r w:rsidR="00DD4785">
        <w:rPr>
          <w:rFonts w:cs="Times New Roman"/>
          <w:color w:val="000000"/>
          <w:spacing w:val="-6"/>
          <w:szCs w:val="24"/>
        </w:rPr>
        <w:t>2</w:t>
      </w:r>
      <w:r w:rsidR="00EA7D41">
        <w:rPr>
          <w:rFonts w:cs="Times New Roman"/>
          <w:color w:val="000000"/>
          <w:spacing w:val="-6"/>
          <w:szCs w:val="24"/>
        </w:rPr>
        <w:t>5</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 xml:space="preserve">comprehensive </w:t>
      </w:r>
      <w:r w:rsidR="00904803">
        <w:rPr>
          <w:rFonts w:cs="Times New Roman"/>
          <w:color w:val="000000"/>
          <w:szCs w:val="24"/>
        </w:rPr>
        <w:t xml:space="preserve">income for </w:t>
      </w:r>
      <w:r w:rsidR="00904803" w:rsidRPr="00904803">
        <w:rPr>
          <w:rFonts w:cs="Times New Roman"/>
          <w:color w:val="000000"/>
          <w:spacing w:val="-6"/>
          <w:szCs w:val="24"/>
        </w:rPr>
        <w:t>the three-month and nine</w:t>
      </w:r>
      <w:r w:rsidR="00A84820" w:rsidRPr="00904803">
        <w:rPr>
          <w:rFonts w:cs="Times New Roman"/>
          <w:color w:val="000000"/>
          <w:spacing w:val="-6"/>
          <w:szCs w:val="24"/>
        </w:rPr>
        <w:t>-month</w:t>
      </w:r>
      <w:r w:rsidR="00904803" w:rsidRPr="00904803">
        <w:rPr>
          <w:rFonts w:cs="Times New Roman"/>
          <w:color w:val="000000"/>
          <w:spacing w:val="-6"/>
          <w:szCs w:val="24"/>
        </w:rPr>
        <w:t xml:space="preserve"> periods ended 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EA7D41">
        <w:rPr>
          <w:rFonts w:cs="Times New Roman"/>
          <w:color w:val="000000"/>
          <w:spacing w:val="-6"/>
          <w:szCs w:val="24"/>
        </w:rPr>
        <w:t>5</w:t>
      </w:r>
      <w:r w:rsidR="00A84820" w:rsidRPr="00904803">
        <w:rPr>
          <w:rFonts w:cs="Times New Roman"/>
          <w:color w:val="000000"/>
          <w:spacing w:val="-6"/>
          <w:szCs w:val="24"/>
        </w:rPr>
        <w:t>,</w:t>
      </w:r>
      <w:r w:rsidR="00AE3914" w:rsidRPr="000D5F11">
        <w:rPr>
          <w:rFonts w:cs="Cordia New" w:hint="cs"/>
          <w:color w:val="000000"/>
          <w:spacing w:val="-6"/>
          <w:szCs w:val="24"/>
          <w:cs/>
        </w:rPr>
        <w:t xml:space="preserve"> </w:t>
      </w:r>
      <w:r w:rsidR="00AE3914" w:rsidRPr="000D5F11">
        <w:rPr>
          <w:rFonts w:cs="Cordia New"/>
          <w:color w:val="000000"/>
          <w:spacing w:val="-6"/>
          <w:szCs w:val="24"/>
        </w:rPr>
        <w:t>and</w:t>
      </w:r>
      <w:r w:rsidR="00A84820" w:rsidRPr="00904803">
        <w:rPr>
          <w:rFonts w:cs="Times New Roman"/>
          <w:color w:val="000000"/>
          <w:spacing w:val="-6"/>
          <w:szCs w:val="24"/>
        </w:rPr>
        <w:t xml:space="preserve"> the related consolidated and separate statement</w:t>
      </w:r>
      <w:r w:rsidR="00045A9C" w:rsidRPr="00904803">
        <w:rPr>
          <w:rFonts w:cs="Times New Roman"/>
          <w:color w:val="000000"/>
          <w:spacing w:val="-6"/>
          <w:szCs w:val="24"/>
        </w:rPr>
        <w:t>s</w:t>
      </w:r>
      <w:r w:rsidR="00A84820" w:rsidRPr="00904803">
        <w:rPr>
          <w:rFonts w:cs="Times New Roman"/>
          <w:color w:val="000000"/>
          <w:spacing w:val="-6"/>
          <w:szCs w:val="24"/>
        </w:rPr>
        <w:t xml:space="preserve"> of changes in shareholders’ equity and cash flows for the </w:t>
      </w:r>
      <w:r w:rsidR="00904803" w:rsidRPr="00904803">
        <w:rPr>
          <w:rFonts w:cs="Times New Roman"/>
          <w:color w:val="000000"/>
          <w:spacing w:val="-6"/>
          <w:szCs w:val="24"/>
        </w:rPr>
        <w:t>nine</w:t>
      </w:r>
      <w:r w:rsidR="00DD4785" w:rsidRPr="00904803">
        <w:rPr>
          <w:rFonts w:cs="Times New Roman"/>
          <w:color w:val="000000"/>
          <w:spacing w:val="-6"/>
          <w:szCs w:val="24"/>
        </w:rPr>
        <w:t xml:space="preserve">-month period ended </w:t>
      </w:r>
      <w:r w:rsidR="00904803" w:rsidRPr="00904803">
        <w:rPr>
          <w:rFonts w:cs="Times New Roman"/>
          <w:color w:val="000000"/>
          <w:spacing w:val="-6"/>
          <w:szCs w:val="24"/>
        </w:rPr>
        <w:t>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EA7D41">
        <w:rPr>
          <w:rFonts w:cs="Times New Roman"/>
          <w:color w:val="000000"/>
          <w:spacing w:val="-6"/>
          <w:szCs w:val="24"/>
        </w:rPr>
        <w:t>5</w:t>
      </w:r>
      <w:r w:rsidR="00A84820" w:rsidRPr="00904803">
        <w:rPr>
          <w:rFonts w:cs="Times New Roman"/>
          <w:color w:val="000000"/>
          <w:spacing w:val="-6"/>
          <w:szCs w:val="24"/>
        </w:rPr>
        <w:t>, and the condensed notes to the financial statements</w:t>
      </w:r>
      <w:r w:rsidR="002A100B" w:rsidRPr="00904803">
        <w:rPr>
          <w:rFonts w:cs="Times New Roman"/>
          <w:spacing w:val="-6"/>
          <w:szCs w:val="24"/>
        </w:rPr>
        <w:t xml:space="preserve">. </w:t>
      </w:r>
      <w:r w:rsidR="007D6167">
        <w:rPr>
          <w:rFonts w:cs="Times New Roman"/>
          <w:spacing w:val="-6"/>
          <w:szCs w:val="24"/>
        </w:rPr>
        <w:br/>
      </w:r>
      <w:r w:rsidR="002A100B" w:rsidRPr="00904803">
        <w:rPr>
          <w:rFonts w:cs="Times New Roman"/>
          <w:spacing w:val="-6"/>
          <w:szCs w:val="24"/>
        </w:rPr>
        <w:t xml:space="preserve">The </w:t>
      </w:r>
      <w:r w:rsidR="00B8508B" w:rsidRPr="00904803">
        <w:rPr>
          <w:rFonts w:cs="Times New Roman"/>
          <w:spacing w:val="-6"/>
          <w:szCs w:val="24"/>
        </w:rPr>
        <w:t>Company</w:t>
      </w:r>
      <w:r w:rsidR="002A100B" w:rsidRPr="00904803">
        <w:rPr>
          <w:rFonts w:cs="Times New Roman"/>
          <w:spacing w:val="-6"/>
          <w:szCs w:val="24"/>
        </w:rPr>
        <w:t>’s management is responsible for the preparation and presentation of this interim financial information in accordance</w:t>
      </w:r>
      <w:r w:rsidR="002A100B" w:rsidRPr="00904803">
        <w:rPr>
          <w:rFonts w:cs="Times New Roman"/>
          <w:color w:val="000000"/>
          <w:spacing w:val="-6"/>
          <w:szCs w:val="24"/>
        </w:rPr>
        <w:t xml:space="preserve"> with Thai Accounting Standard No. 34 “Interim Financial Reporting”. Our responsibility is to express</w:t>
      </w:r>
      <w:r w:rsidR="00560A84" w:rsidRPr="00904803">
        <w:rPr>
          <w:rFonts w:cs="Times New Roman"/>
          <w:color w:val="000000"/>
          <w:spacing w:val="-6"/>
          <w:szCs w:val="24"/>
        </w:rPr>
        <w:t xml:space="preserve"> </w:t>
      </w:r>
      <w:r w:rsidR="002A100B" w:rsidRPr="00904803">
        <w:rPr>
          <w:rFonts w:cs="Times New Roman"/>
          <w:color w:val="000000"/>
          <w:spacing w:val="-6"/>
          <w:szCs w:val="24"/>
        </w:rPr>
        <w:t>a conclusion on this interim financial information based on our review.</w:t>
      </w:r>
    </w:p>
    <w:p w14:paraId="229B3260" w14:textId="77777777" w:rsidR="002A100B" w:rsidRPr="00142775" w:rsidRDefault="002A100B" w:rsidP="00A479D8">
      <w:pPr>
        <w:jc w:val="both"/>
        <w:rPr>
          <w:rFonts w:cs="Times New Roman"/>
          <w:spacing w:val="-4"/>
          <w:sz w:val="16"/>
          <w:szCs w:val="16"/>
        </w:rPr>
      </w:pPr>
    </w:p>
    <w:p w14:paraId="36E854B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0A076B32" w14:textId="77777777" w:rsidR="009A7E21" w:rsidRPr="00142775" w:rsidRDefault="009A7E21" w:rsidP="00865434">
      <w:pPr>
        <w:jc w:val="both"/>
        <w:rPr>
          <w:rFonts w:cs="Times New Roman"/>
          <w:spacing w:val="-4"/>
          <w:sz w:val="16"/>
          <w:szCs w:val="16"/>
        </w:rPr>
      </w:pPr>
    </w:p>
    <w:p w14:paraId="59A807CC"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E400483" w14:textId="77777777" w:rsidR="009A7E21" w:rsidRPr="00142775" w:rsidRDefault="009A7E21" w:rsidP="00865434">
      <w:pPr>
        <w:jc w:val="both"/>
        <w:rPr>
          <w:rFonts w:cs="Times New Roman"/>
          <w:spacing w:val="-4"/>
          <w:sz w:val="16"/>
          <w:szCs w:val="16"/>
        </w:rPr>
      </w:pPr>
    </w:p>
    <w:p w14:paraId="18F9E28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4574B6E0" w14:textId="77777777" w:rsidR="00EB44D0" w:rsidRPr="00142775" w:rsidRDefault="00EB44D0" w:rsidP="00865434">
      <w:pPr>
        <w:jc w:val="both"/>
        <w:rPr>
          <w:rFonts w:cs="Times New Roman"/>
          <w:spacing w:val="-4"/>
          <w:sz w:val="16"/>
          <w:szCs w:val="16"/>
        </w:rPr>
      </w:pPr>
    </w:p>
    <w:p w14:paraId="29989B0C" w14:textId="2B5DBB60"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5EA2592" w14:textId="253FA9F0" w:rsidR="00421D66" w:rsidRDefault="00421D66" w:rsidP="00A479D8">
      <w:pPr>
        <w:autoSpaceDE w:val="0"/>
        <w:autoSpaceDN w:val="0"/>
        <w:adjustRightInd w:val="0"/>
        <w:jc w:val="thaiDistribute"/>
        <w:rPr>
          <w:rFonts w:cs="Times New Roman"/>
          <w:szCs w:val="24"/>
        </w:rPr>
      </w:pPr>
    </w:p>
    <w:p w14:paraId="16672CD0" w14:textId="77777777" w:rsidR="00ED2CE4" w:rsidRDefault="00ED2CE4" w:rsidP="00A479D8">
      <w:pPr>
        <w:autoSpaceDE w:val="0"/>
        <w:autoSpaceDN w:val="0"/>
        <w:adjustRightInd w:val="0"/>
        <w:jc w:val="thaiDistribute"/>
        <w:rPr>
          <w:rFonts w:cs="Times New Roman"/>
          <w:szCs w:val="24"/>
        </w:rPr>
      </w:pPr>
    </w:p>
    <w:p w14:paraId="7AF20F85" w14:textId="77777777" w:rsidR="00421D66" w:rsidRDefault="00421D66" w:rsidP="00A479D8">
      <w:pPr>
        <w:autoSpaceDE w:val="0"/>
        <w:autoSpaceDN w:val="0"/>
        <w:adjustRightInd w:val="0"/>
        <w:jc w:val="thaiDistribute"/>
        <w:rPr>
          <w:rFonts w:cs="Times New Roman"/>
          <w:szCs w:val="24"/>
        </w:rPr>
      </w:pPr>
    </w:p>
    <w:p w14:paraId="3D101982" w14:textId="2DAF5370" w:rsidR="00421D66" w:rsidRDefault="00421D66" w:rsidP="00A479D8">
      <w:pPr>
        <w:autoSpaceDE w:val="0"/>
        <w:autoSpaceDN w:val="0"/>
        <w:adjustRightInd w:val="0"/>
        <w:jc w:val="thaiDistribute"/>
        <w:rPr>
          <w:rFonts w:cs="Times New Roman"/>
          <w:szCs w:val="24"/>
        </w:rPr>
      </w:pPr>
    </w:p>
    <w:p w14:paraId="261CDC59" w14:textId="1AB2774B" w:rsidR="00436885" w:rsidRPr="00A479D8" w:rsidRDefault="00421D66" w:rsidP="00436885">
      <w:pPr>
        <w:tabs>
          <w:tab w:val="center" w:pos="5760"/>
        </w:tabs>
        <w:ind w:left="432" w:right="-29"/>
        <w:jc w:val="both"/>
        <w:rPr>
          <w:rFonts w:cs="Times New Roman"/>
          <w:i/>
          <w:iCs/>
          <w:color w:val="000000"/>
          <w:szCs w:val="24"/>
        </w:rPr>
      </w:pPr>
      <w:r>
        <w:rPr>
          <w:rFonts w:cs="Times New Roman"/>
          <w:szCs w:val="24"/>
        </w:rPr>
        <w:tab/>
      </w:r>
      <w:proofErr w:type="gramStart"/>
      <w:r w:rsidR="00436885">
        <w:rPr>
          <w:rFonts w:cs="Times New Roman"/>
          <w:szCs w:val="24"/>
        </w:rPr>
        <w:t xml:space="preserve">Wee </w:t>
      </w:r>
      <w:r w:rsidR="00C23288">
        <w:rPr>
          <w:rFonts w:cs="Times New Roman"/>
          <w:szCs w:val="24"/>
        </w:rPr>
        <w:t xml:space="preserve"> </w:t>
      </w:r>
      <w:proofErr w:type="spellStart"/>
      <w:r w:rsidR="00436885">
        <w:rPr>
          <w:rFonts w:cs="Times New Roman"/>
          <w:szCs w:val="24"/>
        </w:rPr>
        <w:t>Sujarit</w:t>
      </w:r>
      <w:proofErr w:type="spellEnd"/>
      <w:proofErr w:type="gramEnd"/>
    </w:p>
    <w:p w14:paraId="3C3DFBA7" w14:textId="77777777" w:rsidR="00436885" w:rsidRPr="00A479D8" w:rsidRDefault="00436885" w:rsidP="00436885">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30EC0DC9" w14:textId="77777777" w:rsidR="00436885" w:rsidRPr="00F60954" w:rsidRDefault="00436885" w:rsidP="00436885">
      <w:pPr>
        <w:tabs>
          <w:tab w:val="center" w:pos="5760"/>
        </w:tabs>
        <w:ind w:right="-29"/>
        <w:jc w:val="both"/>
        <w:rPr>
          <w:rFonts w:cs="Cordia New"/>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Pr="00F60954">
        <w:rPr>
          <w:rFonts w:cs="Cordia New"/>
          <w:szCs w:val="24"/>
        </w:rPr>
        <w:t>7103</w:t>
      </w:r>
    </w:p>
    <w:p w14:paraId="7AFE3E2D" w14:textId="6AD9A2DF" w:rsidR="00A479D8" w:rsidRPr="00A479D8" w:rsidRDefault="00D729CA" w:rsidP="00436885">
      <w:pPr>
        <w:tabs>
          <w:tab w:val="center" w:pos="5760"/>
        </w:tabs>
        <w:ind w:right="-29"/>
        <w:jc w:val="both"/>
        <w:rPr>
          <w:rFonts w:cs="Times New Roman"/>
          <w:sz w:val="20"/>
          <w:szCs w:val="20"/>
        </w:rPr>
      </w:pPr>
      <w:r>
        <w:rPr>
          <w:color w:val="000000"/>
          <w:szCs w:val="30"/>
        </w:rPr>
        <w:t>November 12</w:t>
      </w:r>
      <w:r w:rsidR="00421D66">
        <w:rPr>
          <w:rFonts w:cs="Times New Roman"/>
          <w:color w:val="000000"/>
          <w:szCs w:val="30"/>
        </w:rPr>
        <w:t>, 202</w:t>
      </w:r>
      <w:r w:rsidR="00EA7D41">
        <w:rPr>
          <w:rFonts w:cs="Times New Roman"/>
          <w:color w:val="000000"/>
          <w:szCs w:val="30"/>
        </w:rPr>
        <w:t>5</w:t>
      </w:r>
      <w:r w:rsidR="00421D66" w:rsidRPr="00A479D8">
        <w:rPr>
          <w:rFonts w:cs="Times New Roman"/>
          <w:szCs w:val="24"/>
        </w:rPr>
        <w:tab/>
      </w:r>
      <w:proofErr w:type="gramStart"/>
      <w:r w:rsidR="00421D66" w:rsidRPr="00A479D8">
        <w:rPr>
          <w:rFonts w:cs="Times New Roman"/>
          <w:b/>
          <w:bCs/>
          <w:sz w:val="20"/>
          <w:szCs w:val="20"/>
        </w:rPr>
        <w:t>DELOITTE  TOUCHE</w:t>
      </w:r>
      <w:proofErr w:type="gramEnd"/>
      <w:r w:rsidR="00421D66" w:rsidRPr="00A479D8">
        <w:rPr>
          <w:rFonts w:cs="Times New Roman"/>
          <w:b/>
          <w:bCs/>
          <w:sz w:val="20"/>
          <w:szCs w:val="20"/>
        </w:rPr>
        <w:t xml:space="preserve">  TOHMATSU  JAIYOS  AUDIT  CO.,  LTD.</w:t>
      </w:r>
    </w:p>
    <w:sectPr w:rsidR="00A479D8" w:rsidRPr="00A479D8" w:rsidSect="00CC532E">
      <w:headerReference w:type="default" r:id="rId8"/>
      <w:footerReference w:type="default" r:id="rId9"/>
      <w:pgSz w:w="11909" w:h="16834" w:code="9"/>
      <w:pgMar w:top="2880" w:right="1224" w:bottom="2736" w:left="1872"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23608" w14:textId="77777777" w:rsidR="004D0E69" w:rsidRDefault="004D0E69">
      <w:r>
        <w:separator/>
      </w:r>
    </w:p>
  </w:endnote>
  <w:endnote w:type="continuationSeparator" w:id="0">
    <w:p w14:paraId="25E0CA57" w14:textId="77777777" w:rsidR="004D0E69" w:rsidRDefault="004D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E49D" w14:textId="35F710E5" w:rsidR="00F20479" w:rsidRPr="00B354F4" w:rsidRDefault="00F20479" w:rsidP="00B354F4">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B491" w14:textId="77777777" w:rsidR="004D0E69" w:rsidRDefault="004D0E69">
      <w:r>
        <w:separator/>
      </w:r>
    </w:p>
  </w:footnote>
  <w:footnote w:type="continuationSeparator" w:id="0">
    <w:p w14:paraId="5D1D035C" w14:textId="77777777" w:rsidR="004D0E69" w:rsidRDefault="004D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39D1" w14:textId="6ECFD3A3" w:rsidR="000F2D5A" w:rsidRPr="00B354F4" w:rsidRDefault="000F2D5A" w:rsidP="00B354F4">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474A"/>
    <w:rsid w:val="00006A3C"/>
    <w:rsid w:val="0001168F"/>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2606"/>
    <w:rsid w:val="000C4AEF"/>
    <w:rsid w:val="000C4D20"/>
    <w:rsid w:val="000D043E"/>
    <w:rsid w:val="000D1360"/>
    <w:rsid w:val="000D1B02"/>
    <w:rsid w:val="000D5F11"/>
    <w:rsid w:val="000E2B1E"/>
    <w:rsid w:val="000E3035"/>
    <w:rsid w:val="000E3068"/>
    <w:rsid w:val="000E3D03"/>
    <w:rsid w:val="000E6255"/>
    <w:rsid w:val="000F002A"/>
    <w:rsid w:val="000F16E9"/>
    <w:rsid w:val="000F2D5A"/>
    <w:rsid w:val="000F713D"/>
    <w:rsid w:val="0010043B"/>
    <w:rsid w:val="00101ACA"/>
    <w:rsid w:val="00102789"/>
    <w:rsid w:val="00105612"/>
    <w:rsid w:val="0011295C"/>
    <w:rsid w:val="00117B36"/>
    <w:rsid w:val="00121563"/>
    <w:rsid w:val="00121D31"/>
    <w:rsid w:val="0012208B"/>
    <w:rsid w:val="001267AB"/>
    <w:rsid w:val="001279D0"/>
    <w:rsid w:val="00127C61"/>
    <w:rsid w:val="001320E5"/>
    <w:rsid w:val="00133B7F"/>
    <w:rsid w:val="001411EA"/>
    <w:rsid w:val="00142775"/>
    <w:rsid w:val="00142D77"/>
    <w:rsid w:val="0015200F"/>
    <w:rsid w:val="001668B5"/>
    <w:rsid w:val="00174483"/>
    <w:rsid w:val="00175C18"/>
    <w:rsid w:val="00177C92"/>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F1A4D"/>
    <w:rsid w:val="001F292C"/>
    <w:rsid w:val="001F4012"/>
    <w:rsid w:val="001F4F00"/>
    <w:rsid w:val="001F5036"/>
    <w:rsid w:val="001F5E56"/>
    <w:rsid w:val="00203AB3"/>
    <w:rsid w:val="00203C4C"/>
    <w:rsid w:val="00207FD8"/>
    <w:rsid w:val="002100AA"/>
    <w:rsid w:val="002132E0"/>
    <w:rsid w:val="00213A7B"/>
    <w:rsid w:val="002175B7"/>
    <w:rsid w:val="00221612"/>
    <w:rsid w:val="002275E8"/>
    <w:rsid w:val="0023455C"/>
    <w:rsid w:val="002345D5"/>
    <w:rsid w:val="002444F5"/>
    <w:rsid w:val="00245098"/>
    <w:rsid w:val="002478C6"/>
    <w:rsid w:val="0025483C"/>
    <w:rsid w:val="00256ABB"/>
    <w:rsid w:val="0026115F"/>
    <w:rsid w:val="00295ECB"/>
    <w:rsid w:val="002A100B"/>
    <w:rsid w:val="002A13B9"/>
    <w:rsid w:val="002A1874"/>
    <w:rsid w:val="002B183A"/>
    <w:rsid w:val="002B2EA3"/>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5112"/>
    <w:rsid w:val="003476AA"/>
    <w:rsid w:val="00347C99"/>
    <w:rsid w:val="00347E82"/>
    <w:rsid w:val="00352E77"/>
    <w:rsid w:val="00357CC0"/>
    <w:rsid w:val="003607E3"/>
    <w:rsid w:val="00362B03"/>
    <w:rsid w:val="003744C4"/>
    <w:rsid w:val="003753EB"/>
    <w:rsid w:val="003769CC"/>
    <w:rsid w:val="00380437"/>
    <w:rsid w:val="00380A9A"/>
    <w:rsid w:val="0038486C"/>
    <w:rsid w:val="00385E7A"/>
    <w:rsid w:val="00395233"/>
    <w:rsid w:val="003B42F4"/>
    <w:rsid w:val="003B62B1"/>
    <w:rsid w:val="003B631A"/>
    <w:rsid w:val="003C31A8"/>
    <w:rsid w:val="003C4EBA"/>
    <w:rsid w:val="003D06AF"/>
    <w:rsid w:val="003D282E"/>
    <w:rsid w:val="003D7D9F"/>
    <w:rsid w:val="003E7A22"/>
    <w:rsid w:val="003F3F21"/>
    <w:rsid w:val="003F714C"/>
    <w:rsid w:val="003F7180"/>
    <w:rsid w:val="00400CC3"/>
    <w:rsid w:val="0040250F"/>
    <w:rsid w:val="004159C4"/>
    <w:rsid w:val="00421D66"/>
    <w:rsid w:val="00422454"/>
    <w:rsid w:val="00427991"/>
    <w:rsid w:val="004317E6"/>
    <w:rsid w:val="00431CAF"/>
    <w:rsid w:val="00436885"/>
    <w:rsid w:val="00443A82"/>
    <w:rsid w:val="00447F99"/>
    <w:rsid w:val="004527AF"/>
    <w:rsid w:val="00452A8C"/>
    <w:rsid w:val="00454BEE"/>
    <w:rsid w:val="00455F2C"/>
    <w:rsid w:val="00456B16"/>
    <w:rsid w:val="00460E7D"/>
    <w:rsid w:val="004722B4"/>
    <w:rsid w:val="0047334A"/>
    <w:rsid w:val="004743ED"/>
    <w:rsid w:val="004934D9"/>
    <w:rsid w:val="004A381A"/>
    <w:rsid w:val="004A6600"/>
    <w:rsid w:val="004A7ACE"/>
    <w:rsid w:val="004B0191"/>
    <w:rsid w:val="004B54E9"/>
    <w:rsid w:val="004B7E2A"/>
    <w:rsid w:val="004C2356"/>
    <w:rsid w:val="004C25BD"/>
    <w:rsid w:val="004C58C9"/>
    <w:rsid w:val="004C685C"/>
    <w:rsid w:val="004D0E69"/>
    <w:rsid w:val="004E498E"/>
    <w:rsid w:val="004E5E16"/>
    <w:rsid w:val="004F0858"/>
    <w:rsid w:val="004F1489"/>
    <w:rsid w:val="005045D9"/>
    <w:rsid w:val="00504A0C"/>
    <w:rsid w:val="00505089"/>
    <w:rsid w:val="00512C0E"/>
    <w:rsid w:val="00512F7F"/>
    <w:rsid w:val="00514D36"/>
    <w:rsid w:val="0052145D"/>
    <w:rsid w:val="005446D2"/>
    <w:rsid w:val="005456FD"/>
    <w:rsid w:val="00545BED"/>
    <w:rsid w:val="00546256"/>
    <w:rsid w:val="00551764"/>
    <w:rsid w:val="0055567D"/>
    <w:rsid w:val="005567F0"/>
    <w:rsid w:val="00557D0C"/>
    <w:rsid w:val="00560A84"/>
    <w:rsid w:val="00562FB4"/>
    <w:rsid w:val="00567909"/>
    <w:rsid w:val="00582537"/>
    <w:rsid w:val="00587F74"/>
    <w:rsid w:val="00593ACC"/>
    <w:rsid w:val="00593BE3"/>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105C"/>
    <w:rsid w:val="00641230"/>
    <w:rsid w:val="006422B5"/>
    <w:rsid w:val="00644B1C"/>
    <w:rsid w:val="00650A0D"/>
    <w:rsid w:val="00651D4C"/>
    <w:rsid w:val="00675ADF"/>
    <w:rsid w:val="00686340"/>
    <w:rsid w:val="006917FE"/>
    <w:rsid w:val="00691B5B"/>
    <w:rsid w:val="00691FC6"/>
    <w:rsid w:val="00694EF6"/>
    <w:rsid w:val="0069553D"/>
    <w:rsid w:val="00696E91"/>
    <w:rsid w:val="006A013C"/>
    <w:rsid w:val="006A06B2"/>
    <w:rsid w:val="006A3A47"/>
    <w:rsid w:val="006A6181"/>
    <w:rsid w:val="006C2CE7"/>
    <w:rsid w:val="006D0ED3"/>
    <w:rsid w:val="006D3637"/>
    <w:rsid w:val="006E0A95"/>
    <w:rsid w:val="006E1C0A"/>
    <w:rsid w:val="006E2CAD"/>
    <w:rsid w:val="006E3C8F"/>
    <w:rsid w:val="006E3FF1"/>
    <w:rsid w:val="006E651B"/>
    <w:rsid w:val="006F3615"/>
    <w:rsid w:val="006F594A"/>
    <w:rsid w:val="006F63A7"/>
    <w:rsid w:val="00703F10"/>
    <w:rsid w:val="00704987"/>
    <w:rsid w:val="0071233C"/>
    <w:rsid w:val="007124C9"/>
    <w:rsid w:val="00713E9D"/>
    <w:rsid w:val="00714531"/>
    <w:rsid w:val="00717581"/>
    <w:rsid w:val="00730DF1"/>
    <w:rsid w:val="007310B1"/>
    <w:rsid w:val="007354FA"/>
    <w:rsid w:val="0074273F"/>
    <w:rsid w:val="00751415"/>
    <w:rsid w:val="00771972"/>
    <w:rsid w:val="007730A5"/>
    <w:rsid w:val="0078140A"/>
    <w:rsid w:val="007823D2"/>
    <w:rsid w:val="0079233E"/>
    <w:rsid w:val="00792DF8"/>
    <w:rsid w:val="007A2F71"/>
    <w:rsid w:val="007A40AC"/>
    <w:rsid w:val="007A550B"/>
    <w:rsid w:val="007A6F57"/>
    <w:rsid w:val="007A7538"/>
    <w:rsid w:val="007A7CC5"/>
    <w:rsid w:val="007B2D84"/>
    <w:rsid w:val="007B3CF7"/>
    <w:rsid w:val="007B7622"/>
    <w:rsid w:val="007C200B"/>
    <w:rsid w:val="007C2946"/>
    <w:rsid w:val="007D21A9"/>
    <w:rsid w:val="007D5624"/>
    <w:rsid w:val="007D6167"/>
    <w:rsid w:val="007D70B4"/>
    <w:rsid w:val="007E6B69"/>
    <w:rsid w:val="007F73EF"/>
    <w:rsid w:val="00801769"/>
    <w:rsid w:val="00803053"/>
    <w:rsid w:val="008175DB"/>
    <w:rsid w:val="008225A5"/>
    <w:rsid w:val="00824D3A"/>
    <w:rsid w:val="00827AAB"/>
    <w:rsid w:val="0083042C"/>
    <w:rsid w:val="00830EC3"/>
    <w:rsid w:val="008346BA"/>
    <w:rsid w:val="00840D5E"/>
    <w:rsid w:val="0084292C"/>
    <w:rsid w:val="0084679E"/>
    <w:rsid w:val="00847C8F"/>
    <w:rsid w:val="00854363"/>
    <w:rsid w:val="008558B7"/>
    <w:rsid w:val="00865434"/>
    <w:rsid w:val="00866A2D"/>
    <w:rsid w:val="00866CE7"/>
    <w:rsid w:val="00871873"/>
    <w:rsid w:val="00875D78"/>
    <w:rsid w:val="00880F5A"/>
    <w:rsid w:val="00891822"/>
    <w:rsid w:val="008958A9"/>
    <w:rsid w:val="008969F9"/>
    <w:rsid w:val="008A2D6D"/>
    <w:rsid w:val="008B5C31"/>
    <w:rsid w:val="008B66F8"/>
    <w:rsid w:val="008C2722"/>
    <w:rsid w:val="008C7FE0"/>
    <w:rsid w:val="008D1988"/>
    <w:rsid w:val="008D62B2"/>
    <w:rsid w:val="008E0A14"/>
    <w:rsid w:val="008E0EB0"/>
    <w:rsid w:val="008E17A1"/>
    <w:rsid w:val="008E64F7"/>
    <w:rsid w:val="008F5C53"/>
    <w:rsid w:val="00904803"/>
    <w:rsid w:val="00910D14"/>
    <w:rsid w:val="00913043"/>
    <w:rsid w:val="00914239"/>
    <w:rsid w:val="00914278"/>
    <w:rsid w:val="00915E8A"/>
    <w:rsid w:val="00924462"/>
    <w:rsid w:val="00934F2D"/>
    <w:rsid w:val="00943C8E"/>
    <w:rsid w:val="00946178"/>
    <w:rsid w:val="0094686E"/>
    <w:rsid w:val="00946E5C"/>
    <w:rsid w:val="00946F34"/>
    <w:rsid w:val="009506AF"/>
    <w:rsid w:val="00973FEF"/>
    <w:rsid w:val="0097646A"/>
    <w:rsid w:val="00997974"/>
    <w:rsid w:val="009A280C"/>
    <w:rsid w:val="009A2DFD"/>
    <w:rsid w:val="009A7E21"/>
    <w:rsid w:val="009B0871"/>
    <w:rsid w:val="009B5694"/>
    <w:rsid w:val="009C7EA2"/>
    <w:rsid w:val="009D0621"/>
    <w:rsid w:val="009D44A8"/>
    <w:rsid w:val="009E290B"/>
    <w:rsid w:val="009E72DF"/>
    <w:rsid w:val="009E77CF"/>
    <w:rsid w:val="00A00387"/>
    <w:rsid w:val="00A160C5"/>
    <w:rsid w:val="00A35554"/>
    <w:rsid w:val="00A423F9"/>
    <w:rsid w:val="00A43572"/>
    <w:rsid w:val="00A438EE"/>
    <w:rsid w:val="00A43F41"/>
    <w:rsid w:val="00A479D8"/>
    <w:rsid w:val="00A52E85"/>
    <w:rsid w:val="00A54081"/>
    <w:rsid w:val="00A5792E"/>
    <w:rsid w:val="00A65B5A"/>
    <w:rsid w:val="00A65E36"/>
    <w:rsid w:val="00A67662"/>
    <w:rsid w:val="00A6795F"/>
    <w:rsid w:val="00A84820"/>
    <w:rsid w:val="00A97204"/>
    <w:rsid w:val="00AA08CA"/>
    <w:rsid w:val="00AA1563"/>
    <w:rsid w:val="00AA39D4"/>
    <w:rsid w:val="00AA6D9E"/>
    <w:rsid w:val="00AB02F4"/>
    <w:rsid w:val="00AB5B93"/>
    <w:rsid w:val="00AC1655"/>
    <w:rsid w:val="00AC1CFC"/>
    <w:rsid w:val="00AE2345"/>
    <w:rsid w:val="00AE3914"/>
    <w:rsid w:val="00AE3F5E"/>
    <w:rsid w:val="00AE65FB"/>
    <w:rsid w:val="00AF433E"/>
    <w:rsid w:val="00B022FF"/>
    <w:rsid w:val="00B06495"/>
    <w:rsid w:val="00B11824"/>
    <w:rsid w:val="00B149D8"/>
    <w:rsid w:val="00B21C14"/>
    <w:rsid w:val="00B354F4"/>
    <w:rsid w:val="00B42BE1"/>
    <w:rsid w:val="00B47239"/>
    <w:rsid w:val="00B47B32"/>
    <w:rsid w:val="00B47C5D"/>
    <w:rsid w:val="00B51290"/>
    <w:rsid w:val="00B53477"/>
    <w:rsid w:val="00B57B28"/>
    <w:rsid w:val="00B62995"/>
    <w:rsid w:val="00B7053B"/>
    <w:rsid w:val="00B7158E"/>
    <w:rsid w:val="00B71922"/>
    <w:rsid w:val="00B72DBE"/>
    <w:rsid w:val="00B84CEC"/>
    <w:rsid w:val="00B8508B"/>
    <w:rsid w:val="00B93CFC"/>
    <w:rsid w:val="00BA540D"/>
    <w:rsid w:val="00BB00B5"/>
    <w:rsid w:val="00BB0563"/>
    <w:rsid w:val="00BB0AD8"/>
    <w:rsid w:val="00BB2DDE"/>
    <w:rsid w:val="00BB3845"/>
    <w:rsid w:val="00BC1C6D"/>
    <w:rsid w:val="00BC55BD"/>
    <w:rsid w:val="00BD09FC"/>
    <w:rsid w:val="00BD0E82"/>
    <w:rsid w:val="00BD0F37"/>
    <w:rsid w:val="00BD3F29"/>
    <w:rsid w:val="00BE10E6"/>
    <w:rsid w:val="00BE259E"/>
    <w:rsid w:val="00BE6AB3"/>
    <w:rsid w:val="00BF1EF3"/>
    <w:rsid w:val="00BF4C62"/>
    <w:rsid w:val="00BF770B"/>
    <w:rsid w:val="00BF7CA4"/>
    <w:rsid w:val="00C00B5A"/>
    <w:rsid w:val="00C1069E"/>
    <w:rsid w:val="00C1114A"/>
    <w:rsid w:val="00C122C7"/>
    <w:rsid w:val="00C21EAF"/>
    <w:rsid w:val="00C23288"/>
    <w:rsid w:val="00C33094"/>
    <w:rsid w:val="00C3478D"/>
    <w:rsid w:val="00C52588"/>
    <w:rsid w:val="00C5793E"/>
    <w:rsid w:val="00C6049F"/>
    <w:rsid w:val="00C72F48"/>
    <w:rsid w:val="00C8263F"/>
    <w:rsid w:val="00C8272D"/>
    <w:rsid w:val="00C84E76"/>
    <w:rsid w:val="00C97CAF"/>
    <w:rsid w:val="00CA05BB"/>
    <w:rsid w:val="00CA2BAD"/>
    <w:rsid w:val="00CB07D2"/>
    <w:rsid w:val="00CB0BF6"/>
    <w:rsid w:val="00CC14C0"/>
    <w:rsid w:val="00CC41AD"/>
    <w:rsid w:val="00CC532E"/>
    <w:rsid w:val="00CC5DBC"/>
    <w:rsid w:val="00CC76A3"/>
    <w:rsid w:val="00CD1702"/>
    <w:rsid w:val="00CD275E"/>
    <w:rsid w:val="00D103FE"/>
    <w:rsid w:val="00D20E9D"/>
    <w:rsid w:val="00D2407C"/>
    <w:rsid w:val="00D267E8"/>
    <w:rsid w:val="00D3088C"/>
    <w:rsid w:val="00D43C92"/>
    <w:rsid w:val="00D44FAB"/>
    <w:rsid w:val="00D45577"/>
    <w:rsid w:val="00D53FCC"/>
    <w:rsid w:val="00D70EA6"/>
    <w:rsid w:val="00D71821"/>
    <w:rsid w:val="00D729CA"/>
    <w:rsid w:val="00D81C91"/>
    <w:rsid w:val="00D8462D"/>
    <w:rsid w:val="00DA35FE"/>
    <w:rsid w:val="00DB6BA1"/>
    <w:rsid w:val="00DC0D46"/>
    <w:rsid w:val="00DC43E1"/>
    <w:rsid w:val="00DD186F"/>
    <w:rsid w:val="00DD3442"/>
    <w:rsid w:val="00DD4785"/>
    <w:rsid w:val="00DD4B75"/>
    <w:rsid w:val="00DF2110"/>
    <w:rsid w:val="00E06FF3"/>
    <w:rsid w:val="00E070D5"/>
    <w:rsid w:val="00E34E8C"/>
    <w:rsid w:val="00E45307"/>
    <w:rsid w:val="00E473B4"/>
    <w:rsid w:val="00E47D50"/>
    <w:rsid w:val="00E54BF7"/>
    <w:rsid w:val="00E738A8"/>
    <w:rsid w:val="00E75C0D"/>
    <w:rsid w:val="00E80C9A"/>
    <w:rsid w:val="00E90D55"/>
    <w:rsid w:val="00E92784"/>
    <w:rsid w:val="00EA0611"/>
    <w:rsid w:val="00EA2966"/>
    <w:rsid w:val="00EA3512"/>
    <w:rsid w:val="00EA5860"/>
    <w:rsid w:val="00EA7D41"/>
    <w:rsid w:val="00EB2D6F"/>
    <w:rsid w:val="00EB44D0"/>
    <w:rsid w:val="00EB788D"/>
    <w:rsid w:val="00EC63FB"/>
    <w:rsid w:val="00ED2CE4"/>
    <w:rsid w:val="00ED58F6"/>
    <w:rsid w:val="00EE12CE"/>
    <w:rsid w:val="00EE588B"/>
    <w:rsid w:val="00EF4518"/>
    <w:rsid w:val="00F0656E"/>
    <w:rsid w:val="00F11501"/>
    <w:rsid w:val="00F20479"/>
    <w:rsid w:val="00F2331F"/>
    <w:rsid w:val="00F3057C"/>
    <w:rsid w:val="00F3776A"/>
    <w:rsid w:val="00F37F80"/>
    <w:rsid w:val="00F416D6"/>
    <w:rsid w:val="00F675A7"/>
    <w:rsid w:val="00F7232F"/>
    <w:rsid w:val="00F72BDD"/>
    <w:rsid w:val="00F73EBD"/>
    <w:rsid w:val="00F76F2B"/>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 w:val="00FF6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8BE78"/>
  <w15:chartTrackingRefBased/>
  <w15:docId w15:val="{180579D0-360D-4B8D-80CA-A50813B6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5000120748</EngagementID>
  <LogicalEMSServerID>587502520312770826</LogicalEMSServerID>
  <WorkingPaperID>3532626699800000308</WorkingPaperID>
</DAEMSEngagementItemInfo>
</file>

<file path=customXml/itemProps1.xml><?xml version="1.0" encoding="utf-8"?>
<ds:datastoreItem xmlns:ds="http://schemas.openxmlformats.org/officeDocument/2006/customXml" ds:itemID="{6CEA9B55-1CF3-4593-B1E2-0016FD0179E4}">
  <ds:schemaRefs>
    <ds:schemaRef ds:uri="http://schemas.openxmlformats.org/officeDocument/2006/bibliography"/>
  </ds:schemaRefs>
</ds:datastoreItem>
</file>

<file path=customXml/itemProps2.xml><?xml version="1.0" encoding="utf-8"?>
<ds:datastoreItem xmlns:ds="http://schemas.openxmlformats.org/officeDocument/2006/customXml" ds:itemID="{CBD3362C-D27C-491E-A9E2-06F555FD5D90}">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37</cp:revision>
  <cp:lastPrinted>2025-11-11T03:58:00Z</cp:lastPrinted>
  <dcterms:created xsi:type="dcterms:W3CDTF">2020-10-29T15:12:00Z</dcterms:created>
  <dcterms:modified xsi:type="dcterms:W3CDTF">2025-11-11T03:58:00Z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2021-10-28T05:42:06Z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39487d51-ba26-4c16-a205-90249959a0a6</vt:lpwstr>
  </property>
  <property fmtid="{D5CDD505-2E9C-101B-9397-08002B2CF9AE}" pid="8" name="MSIP_Label_ea60d57e-af5b-4752-ac57-3e4f28ca11dc_ContentBits">
    <vt:lpwstr>0</vt:lpwstr>
  </property>
</Properties>
</file>