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CB337" w14:textId="77777777" w:rsidR="008F3F8C" w:rsidRDefault="008F3F8C" w:rsidP="0015673B">
      <w:pPr>
        <w:spacing w:after="0" w:line="240" w:lineRule="auto"/>
        <w:rPr>
          <w:rFonts w:ascii="Browallia New" w:eastAsia="Times New Roman" w:hAnsi="Browallia New" w:cs="Browallia New"/>
          <w:b/>
          <w:bCs/>
          <w:sz w:val="26"/>
          <w:szCs w:val="26"/>
          <w:cs/>
        </w:rPr>
      </w:pPr>
    </w:p>
    <w:p w14:paraId="4CAF899E" w14:textId="6D350C78" w:rsidR="0015673B" w:rsidRPr="004F2C94" w:rsidRDefault="0015673B" w:rsidP="0015673B">
      <w:pPr>
        <w:spacing w:after="0" w:line="240" w:lineRule="auto"/>
        <w:rPr>
          <w:rFonts w:ascii="Browallia New" w:eastAsia="Times New Roman" w:hAnsi="Browallia New" w:cs="Browallia New"/>
          <w:b/>
          <w:bCs/>
          <w:sz w:val="26"/>
          <w:szCs w:val="26"/>
          <w:u w:val="single"/>
        </w:rPr>
      </w:pPr>
      <w:r w:rsidRPr="004F2C94">
        <w:rPr>
          <w:rFonts w:ascii="Browallia New" w:eastAsia="Times New Roman" w:hAnsi="Browallia New" w:cs="Browallia New" w:hint="cs"/>
          <w:b/>
          <w:bCs/>
          <w:sz w:val="26"/>
          <w:szCs w:val="26"/>
          <w:u w:val="single"/>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29CAC50B"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197BA7" w:rsidRPr="00197BA7">
        <w:rPr>
          <w:rFonts w:ascii="Browallia New" w:eastAsia="Times New Roman" w:hAnsi="Browallia New" w:cs="Browallia New"/>
          <w:spacing w:val="-2"/>
          <w:sz w:val="26"/>
          <w:szCs w:val="26"/>
        </w:rPr>
        <w:t>Shareholders</w:t>
      </w:r>
      <w:r w:rsidR="00197BA7" w:rsidRPr="00197BA7">
        <w:rPr>
          <w:rFonts w:ascii="Browallia New" w:eastAsia="Times New Roman" w:hAnsi="Browallia New" w:cs="Browallia New" w:hint="cs"/>
          <w:spacing w:val="-2"/>
          <w:sz w:val="26"/>
          <w:szCs w:val="26"/>
        </w:rPr>
        <w:t xml:space="preserve"> </w:t>
      </w:r>
      <w:r w:rsidR="00197BA7">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 xml:space="preserve">Board of Directors of </w:t>
      </w:r>
      <w:bookmarkStart w:id="0" w:name="_Hlk134708053"/>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1A41D200"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A60604">
        <w:rPr>
          <w:rFonts w:ascii="Browallia New" w:eastAsia="Times New Roman" w:hAnsi="Browallia New" w:cs="Browallia New"/>
          <w:spacing w:val="-2"/>
          <w:sz w:val="26"/>
          <w:szCs w:val="26"/>
        </w:rPr>
        <w:t>September</w:t>
      </w:r>
      <w:r w:rsidR="00265F43">
        <w:rPr>
          <w:rFonts w:ascii="Browallia New" w:eastAsia="Times New Roman" w:hAnsi="Browallia New" w:cs="Browallia New"/>
          <w:spacing w:val="-2"/>
          <w:sz w:val="26"/>
          <w:szCs w:val="26"/>
        </w:rPr>
        <w:t xml:space="preserve"> 3</w:t>
      </w:r>
      <w:r w:rsidR="00332E9D">
        <w:rPr>
          <w:rFonts w:ascii="Browallia New" w:eastAsia="Times New Roman" w:hAnsi="Browallia New" w:cs="Browallia New"/>
          <w:spacing w:val="-2"/>
          <w:sz w:val="26"/>
          <w:szCs w:val="26"/>
        </w:rPr>
        <w:t>0</w:t>
      </w:r>
      <w:r w:rsidRPr="00E372C7">
        <w:rPr>
          <w:rFonts w:ascii="Browallia New" w:eastAsia="Times New Roman" w:hAnsi="Browallia New" w:cs="Browallia New" w:hint="cs"/>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and the consolidated and separate statements of comprehensive income</w:t>
      </w:r>
      <w:r w:rsidR="00B50794">
        <w:rPr>
          <w:rFonts w:ascii="Browallia New" w:eastAsia="Times New Roman" w:hAnsi="Browallia New" w:cs="Browallia New"/>
          <w:spacing w:val="-2"/>
          <w:sz w:val="26"/>
          <w:szCs w:val="26"/>
        </w:rPr>
        <w:t xml:space="preserve"> for the three-month and </w:t>
      </w:r>
      <w:r w:rsidR="00A60604">
        <w:rPr>
          <w:rFonts w:ascii="Browallia New" w:eastAsia="Times New Roman" w:hAnsi="Browallia New" w:cs="Browallia New"/>
          <w:spacing w:val="-2"/>
          <w:sz w:val="26"/>
          <w:szCs w:val="26"/>
        </w:rPr>
        <w:t>nine</w:t>
      </w:r>
      <w:r w:rsidR="001E7BF4">
        <w:rPr>
          <w:rFonts w:ascii="Browallia New" w:eastAsia="Times New Roman" w:hAnsi="Browallia New" w:cs="Browallia New"/>
          <w:spacing w:val="-2"/>
          <w:sz w:val="26"/>
          <w:szCs w:val="26"/>
        </w:rPr>
        <w:t>-m</w:t>
      </w:r>
      <w:r w:rsidR="00B50794">
        <w:rPr>
          <w:rFonts w:ascii="Browallia New" w:eastAsia="Times New Roman" w:hAnsi="Browallia New" w:cs="Browallia New"/>
          <w:spacing w:val="-2"/>
          <w:sz w:val="26"/>
          <w:szCs w:val="26"/>
        </w:rPr>
        <w:t xml:space="preserve">onth period ended </w:t>
      </w:r>
      <w:r w:rsidR="00A60604">
        <w:rPr>
          <w:rFonts w:ascii="Browallia New" w:eastAsia="Times New Roman" w:hAnsi="Browallia New" w:cs="Browallia New"/>
          <w:spacing w:val="-2"/>
          <w:sz w:val="26"/>
          <w:szCs w:val="26"/>
        </w:rPr>
        <w:t>September</w:t>
      </w:r>
      <w:r w:rsidR="00B50794">
        <w:rPr>
          <w:rFonts w:ascii="Browallia New" w:eastAsia="Times New Roman" w:hAnsi="Browallia New" w:cs="Browallia New"/>
          <w:spacing w:val="-2"/>
          <w:sz w:val="26"/>
          <w:szCs w:val="26"/>
        </w:rPr>
        <w:t xml:space="preserve"> 3</w:t>
      </w:r>
      <w:r w:rsidR="00332E9D">
        <w:rPr>
          <w:rFonts w:ascii="Browallia New" w:eastAsia="Times New Roman" w:hAnsi="Browallia New" w:cs="Browallia New"/>
          <w:spacing w:val="-2"/>
          <w:sz w:val="26"/>
          <w:szCs w:val="26"/>
        </w:rPr>
        <w:t>0</w:t>
      </w:r>
      <w:r w:rsidR="00B50794">
        <w:rPr>
          <w:rFonts w:ascii="Browallia New" w:eastAsia="Times New Roman" w:hAnsi="Browallia New" w:cs="Browallia New"/>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the</w:t>
      </w:r>
      <w:r w:rsidR="00B50794">
        <w:rPr>
          <w:rFonts w:ascii="Browallia New" w:eastAsia="Times New Roman" w:hAnsi="Browallia New" w:cs="Browallia New"/>
          <w:spacing w:val="-2"/>
          <w:sz w:val="26"/>
          <w:szCs w:val="26"/>
        </w:rPr>
        <w:t xml:space="preserve"> related</w:t>
      </w:r>
      <w:r w:rsidRPr="00E372C7">
        <w:rPr>
          <w:rFonts w:ascii="Browallia New" w:eastAsia="Times New Roman" w:hAnsi="Browallia New" w:cs="Browallia New" w:hint="cs"/>
          <w:spacing w:val="-2"/>
          <w:sz w:val="26"/>
          <w:szCs w:val="26"/>
        </w:rPr>
        <w:t xml:space="preserv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E63BB4">
        <w:rPr>
          <w:rFonts w:ascii="Browallia New" w:eastAsia="Times New Roman" w:hAnsi="Browallia New" w:cs="Browallia New"/>
          <w:spacing w:val="-2"/>
          <w:sz w:val="26"/>
          <w:szCs w:val="26"/>
        </w:rPr>
        <w:t>nine</w:t>
      </w:r>
      <w:r w:rsidR="009C5911">
        <w:rPr>
          <w:rFonts w:ascii="Browallia New" w:eastAsia="Times New Roman" w:hAnsi="Browallia New" w:cs="Browallia New"/>
          <w:spacing w:val="-2"/>
          <w:sz w:val="26"/>
          <w:szCs w:val="26"/>
        </w:rPr>
        <w:t xml:space="preserve">-month </w:t>
      </w:r>
      <w:r w:rsidRPr="00E372C7">
        <w:rPr>
          <w:rFonts w:ascii="Browallia New" w:eastAsia="Times New Roman" w:hAnsi="Browallia New" w:cs="Browallia New" w:hint="cs"/>
          <w:spacing w:val="-2"/>
          <w:sz w:val="26"/>
          <w:szCs w:val="26"/>
        </w:rPr>
        <w:t>period ended</w:t>
      </w:r>
      <w:r w:rsidR="00265F43">
        <w:rPr>
          <w:rFonts w:ascii="Browallia New" w:eastAsia="Times New Roman" w:hAnsi="Browallia New" w:cs="Browallia New"/>
          <w:spacing w:val="-2"/>
          <w:sz w:val="26"/>
          <w:szCs w:val="26"/>
        </w:rPr>
        <w:t xml:space="preserve"> </w:t>
      </w:r>
      <w:r w:rsidR="00E63BB4">
        <w:rPr>
          <w:rFonts w:ascii="Browallia New" w:eastAsia="Times New Roman" w:hAnsi="Browallia New" w:cs="Browallia New"/>
          <w:spacing w:val="-2"/>
          <w:sz w:val="26"/>
          <w:szCs w:val="26"/>
        </w:rPr>
        <w:t>September</w:t>
      </w:r>
      <w:r w:rsidR="00265F43">
        <w:rPr>
          <w:rFonts w:ascii="Browallia New" w:eastAsia="Times New Roman" w:hAnsi="Browallia New" w:cs="Browallia New"/>
          <w:spacing w:val="-2"/>
          <w:sz w:val="26"/>
          <w:szCs w:val="26"/>
        </w:rPr>
        <w:t xml:space="preserve"> 3</w:t>
      </w:r>
      <w:r w:rsidR="001E7BF4">
        <w:rPr>
          <w:rFonts w:ascii="Browallia New" w:eastAsia="Times New Roman" w:hAnsi="Browallia New" w:cs="Browallia New"/>
          <w:spacing w:val="-2"/>
          <w:sz w:val="26"/>
          <w:szCs w:val="26"/>
        </w:rPr>
        <w:t>0</w:t>
      </w:r>
      <w:r w:rsidRPr="00E372C7">
        <w:rPr>
          <w:rFonts w:ascii="Browallia New" w:eastAsia="Times New Roman" w:hAnsi="Browallia New" w:cs="Browallia New" w:hint="cs"/>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0BDE5F9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w:t>
      </w:r>
      <w:r w:rsidR="00ED0F44">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31F2014B"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 xml:space="preserve">about the uncertainty of significant effect on operations that have deficit for a long period and the Group has ceased operations </w:t>
      </w:r>
      <w:r w:rsidR="00F5309E">
        <w:rPr>
          <w:rFonts w:ascii="Browallia New" w:hAnsi="Browallia New" w:cs="Browallia New"/>
          <w:sz w:val="26"/>
          <w:szCs w:val="26"/>
        </w:rPr>
        <w:t>for a long time</w:t>
      </w:r>
      <w:r w:rsidR="00257ECF">
        <w:rPr>
          <w:rFonts w:ascii="Browallia New" w:hAnsi="Browallia New" w:cs="Browallia New"/>
          <w:sz w:val="26"/>
          <w:szCs w:val="26"/>
        </w:rPr>
        <w:t>.</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1B73FBE1" w:rsidR="00A572D4" w:rsidRPr="00E372C7" w:rsidRDefault="00A572D4" w:rsidP="00A103D7">
      <w:pPr>
        <w:overflowPunct w:val="0"/>
        <w:autoSpaceDE w:val="0"/>
        <w:autoSpaceDN w:val="0"/>
        <w:adjustRightInd w:val="0"/>
        <w:spacing w:after="0" w:line="240" w:lineRule="auto"/>
        <w:ind w:left="4820"/>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w:t>
      </w:r>
      <w:r w:rsidR="00CE4800">
        <w:rPr>
          <w:rFonts w:ascii="Browallia New" w:eastAsia="Times New Roman" w:hAnsi="Browallia New" w:cs="Browallia New"/>
          <w:sz w:val="26"/>
          <w:szCs w:val="26"/>
        </w:rPr>
        <w:t>ffice</w:t>
      </w:r>
      <w:r w:rsidRPr="00E372C7">
        <w:rPr>
          <w:rFonts w:ascii="Browallia New" w:eastAsia="Times New Roman" w:hAnsi="Browallia New" w:cs="Browallia New" w:hint="cs"/>
          <w:sz w:val="26"/>
          <w:szCs w:val="26"/>
        </w:rPr>
        <w:t xml:space="preserve"> C</w:t>
      </w:r>
      <w:r w:rsidR="00CE4800">
        <w:rPr>
          <w:rFonts w:ascii="Browallia New" w:eastAsia="Times New Roman" w:hAnsi="Browallia New" w:cs="Browallia New"/>
          <w:sz w:val="26"/>
          <w:szCs w:val="26"/>
        </w:rPr>
        <w:t>ompany</w:t>
      </w:r>
      <w:r w:rsidRPr="00E372C7">
        <w:rPr>
          <w:rFonts w:ascii="Browallia New" w:eastAsia="Times New Roman" w:hAnsi="Browallia New" w:cs="Browallia New" w:hint="cs"/>
          <w:sz w:val="26"/>
          <w:szCs w:val="26"/>
        </w:rPr>
        <w:t xml:space="preserve"> L</w:t>
      </w:r>
      <w:r w:rsidR="00CE4800">
        <w:rPr>
          <w:rFonts w:ascii="Browallia New" w:eastAsia="Times New Roman" w:hAnsi="Browallia New" w:cs="Browallia New"/>
          <w:sz w:val="26"/>
          <w:szCs w:val="26"/>
        </w:rPr>
        <w:t>imited</w:t>
      </w:r>
    </w:p>
    <w:p w14:paraId="7B003BDD" w14:textId="53059282" w:rsidR="0051099C" w:rsidRDefault="0051099C" w:rsidP="00A103D7">
      <w:pPr>
        <w:spacing w:after="0" w:line="240" w:lineRule="auto"/>
        <w:ind w:left="4820"/>
        <w:jc w:val="center"/>
        <w:rPr>
          <w:rFonts w:ascii="Browallia New" w:eastAsia="Times New Roman" w:hAnsi="Browallia New" w:cs="Browallia New"/>
          <w:sz w:val="26"/>
          <w:szCs w:val="26"/>
        </w:rPr>
      </w:pPr>
    </w:p>
    <w:p w14:paraId="08884CF5" w14:textId="77777777" w:rsidR="00A572D4" w:rsidRPr="00E372C7" w:rsidRDefault="00A572D4" w:rsidP="00A103D7">
      <w:pPr>
        <w:spacing w:after="0" w:line="240" w:lineRule="auto"/>
        <w:ind w:left="4820"/>
        <w:jc w:val="center"/>
        <w:rPr>
          <w:rFonts w:ascii="Browallia New" w:eastAsia="Times New Roman" w:hAnsi="Browallia New" w:cs="Browallia New"/>
          <w:sz w:val="26"/>
          <w:szCs w:val="26"/>
        </w:rPr>
      </w:pPr>
    </w:p>
    <w:p w14:paraId="00FA71E0" w14:textId="5CB76054" w:rsidR="00F762AF" w:rsidRPr="00E372C7" w:rsidRDefault="00A572D4" w:rsidP="00A103D7">
      <w:pPr>
        <w:overflowPunct w:val="0"/>
        <w:autoSpaceDE w:val="0"/>
        <w:autoSpaceDN w:val="0"/>
        <w:adjustRightInd w:val="0"/>
        <w:spacing w:after="0" w:line="240" w:lineRule="auto"/>
        <w:ind w:left="482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w:t>
      </w:r>
      <w:r w:rsidR="00CE4800">
        <w:rPr>
          <w:rFonts w:ascii="Browallia New" w:eastAsia="Times New Roman" w:hAnsi="Browallia New" w:cs="Browallia New"/>
          <w:sz w:val="26"/>
          <w:szCs w:val="26"/>
        </w:rPr>
        <w:t xml:space="preserve">Mr </w:t>
      </w:r>
      <w:r>
        <w:rPr>
          <w:rFonts w:ascii="Browallia New" w:eastAsia="Times New Roman" w:hAnsi="Browallia New" w:cs="Browallia New"/>
          <w:sz w:val="26"/>
          <w:szCs w:val="26"/>
        </w:rPr>
        <w:t xml:space="preserve">Somchat </w:t>
      </w:r>
      <w:r w:rsidR="00510EC0">
        <w:rPr>
          <w:rFonts w:ascii="Browallia New" w:eastAsia="Times New Roman" w:hAnsi="Browallia New" w:cs="Browallia New" w:hint="cs"/>
          <w:sz w:val="26"/>
          <w:szCs w:val="26"/>
          <w:cs/>
        </w:rPr>
        <w:t xml:space="preserve"> </w:t>
      </w:r>
      <w:r>
        <w:rPr>
          <w:rFonts w:ascii="Browallia New" w:eastAsia="Times New Roman" w:hAnsi="Browallia New" w:cs="Browallia New"/>
          <w:sz w:val="26"/>
          <w:szCs w:val="26"/>
        </w:rPr>
        <w:t>Kal</w:t>
      </w:r>
      <w:r w:rsidR="00A103D7">
        <w:rPr>
          <w:rFonts w:ascii="Browallia New" w:eastAsia="Times New Roman" w:hAnsi="Browallia New" w:cs="Browallia New"/>
          <w:sz w:val="26"/>
          <w:szCs w:val="26"/>
        </w:rPr>
        <w:t>a</w:t>
      </w:r>
      <w:r>
        <w:rPr>
          <w:rFonts w:ascii="Browallia New" w:eastAsia="Times New Roman" w:hAnsi="Browallia New" w:cs="Browallia New"/>
          <w:sz w:val="26"/>
          <w:szCs w:val="26"/>
        </w:rPr>
        <w:t>suk)</w:t>
      </w:r>
    </w:p>
    <w:p w14:paraId="22EF542D" w14:textId="064A4D0A" w:rsidR="00F762AF" w:rsidRDefault="00F762AF" w:rsidP="00A103D7">
      <w:pPr>
        <w:overflowPunct w:val="0"/>
        <w:autoSpaceDE w:val="0"/>
        <w:autoSpaceDN w:val="0"/>
        <w:adjustRightInd w:val="0"/>
        <w:spacing w:after="0" w:line="240" w:lineRule="auto"/>
        <w:ind w:left="4820"/>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 xml:space="preserve">Certified Public Accountant </w:t>
      </w:r>
      <w:r w:rsidR="00CE4800">
        <w:rPr>
          <w:rFonts w:ascii="Browallia New" w:eastAsia="Times New Roman" w:hAnsi="Browallia New" w:cs="Browallia New"/>
          <w:bCs/>
          <w:sz w:val="26"/>
          <w:szCs w:val="26"/>
        </w:rPr>
        <w:t>(Thailand)</w:t>
      </w:r>
      <w:r w:rsidRPr="00E372C7">
        <w:rPr>
          <w:rFonts w:ascii="Browallia New" w:eastAsia="Times New Roman" w:hAnsi="Browallia New" w:cs="Browallia New" w:hint="cs"/>
          <w:bCs/>
          <w:sz w:val="26"/>
          <w:szCs w:val="26"/>
        </w:rPr>
        <w:t xml:space="preserve"> No.</w:t>
      </w:r>
      <w:r w:rsidR="00A572D4">
        <w:rPr>
          <w:rFonts w:ascii="Browallia New" w:eastAsia="Times New Roman" w:hAnsi="Browallia New" w:cs="Browallia New"/>
          <w:sz w:val="26"/>
          <w:szCs w:val="26"/>
        </w:rPr>
        <w:t xml:space="preserve"> 9669</w:t>
      </w:r>
    </w:p>
    <w:p w14:paraId="340FC09E" w14:textId="77777777" w:rsidR="00A103D7" w:rsidRPr="00E372C7" w:rsidRDefault="00A103D7" w:rsidP="00A103D7">
      <w:pPr>
        <w:overflowPunct w:val="0"/>
        <w:autoSpaceDE w:val="0"/>
        <w:autoSpaceDN w:val="0"/>
        <w:adjustRightInd w:val="0"/>
        <w:spacing w:after="0" w:line="240" w:lineRule="auto"/>
        <w:textAlignment w:val="baseline"/>
        <w:rPr>
          <w:rFonts w:ascii="Browallia New" w:eastAsia="Times New Roman" w:hAnsi="Browallia New" w:cs="Browallia New"/>
          <w:sz w:val="26"/>
          <w:szCs w:val="26"/>
        </w:rPr>
      </w:pPr>
    </w:p>
    <w:p w14:paraId="51323224" w14:textId="77777777" w:rsidR="00B533B5"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729BA0FE" w:rsidR="0015673B" w:rsidRPr="00B533B5" w:rsidRDefault="00EF551F" w:rsidP="0051099C">
      <w:pPr>
        <w:spacing w:after="0" w:line="240" w:lineRule="auto"/>
        <w:ind w:right="-10"/>
        <w:jc w:val="both"/>
        <w:rPr>
          <w:rFonts w:ascii="Browallia New" w:eastAsia="Times New Roman" w:hAnsi="Browallia New" w:cs="Browallia New"/>
          <w:sz w:val="26"/>
          <w:szCs w:val="26"/>
        </w:rPr>
      </w:pPr>
      <w:r>
        <w:rPr>
          <w:rFonts w:ascii="Browallia New" w:eastAsia="Times New Roman" w:hAnsi="Browallia New" w:cs="Browallia New"/>
          <w:sz w:val="26"/>
          <w:szCs w:val="26"/>
        </w:rPr>
        <w:t>November</w:t>
      </w:r>
      <w:r w:rsidR="002B4F9E" w:rsidRPr="00EF551F">
        <w:rPr>
          <w:rFonts w:ascii="Browallia New" w:eastAsia="Times New Roman" w:hAnsi="Browallia New" w:cs="Browallia New"/>
          <w:sz w:val="26"/>
          <w:szCs w:val="26"/>
        </w:rPr>
        <w:t xml:space="preserve"> </w:t>
      </w:r>
      <w:r w:rsidR="00D8331D" w:rsidRPr="00EF551F">
        <w:rPr>
          <w:rFonts w:ascii="Browallia New" w:eastAsia="Times New Roman" w:hAnsi="Browallia New" w:cs="Browallia New"/>
          <w:sz w:val="26"/>
          <w:szCs w:val="26"/>
        </w:rPr>
        <w:t>1</w:t>
      </w:r>
      <w:r w:rsidR="00510EC0" w:rsidRPr="00EF551F">
        <w:rPr>
          <w:rFonts w:ascii="Browallia New" w:eastAsia="Times New Roman" w:hAnsi="Browallia New" w:cs="Browallia New" w:hint="cs"/>
          <w:sz w:val="26"/>
          <w:szCs w:val="26"/>
          <w:cs/>
        </w:rPr>
        <w:t>3</w:t>
      </w:r>
      <w:r w:rsidR="00F762AF" w:rsidRPr="00EF551F">
        <w:rPr>
          <w:rFonts w:ascii="Browallia New" w:eastAsia="Times New Roman" w:hAnsi="Browallia New" w:cs="Browallia New" w:hint="cs"/>
          <w:sz w:val="26"/>
          <w:szCs w:val="26"/>
        </w:rPr>
        <w:t>, 202</w:t>
      </w:r>
      <w:r w:rsidR="00B20DEA" w:rsidRPr="00EF551F">
        <w:rPr>
          <w:rFonts w:ascii="Browallia New" w:eastAsia="Times New Roman" w:hAnsi="Browallia New" w:cs="Browallia New"/>
          <w:sz w:val="26"/>
          <w:szCs w:val="26"/>
        </w:rPr>
        <w:t>5</w:t>
      </w:r>
    </w:p>
    <w:sectPr w:rsidR="0015673B" w:rsidRPr="00B533B5" w:rsidSect="00CE4800">
      <w:headerReference w:type="default" r:id="rId11"/>
      <w:footerReference w:type="default" r:id="rId12"/>
      <w:pgSz w:w="11906" w:h="16838" w:code="9"/>
      <w:pgMar w:top="1665" w:right="806" w:bottom="1309" w:left="1418"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B596D5" w14:textId="77777777" w:rsidR="00CA1285" w:rsidRDefault="00CA1285" w:rsidP="009719A0">
      <w:pPr>
        <w:spacing w:after="0" w:line="240" w:lineRule="auto"/>
      </w:pPr>
      <w:r>
        <w:separator/>
      </w:r>
    </w:p>
  </w:endnote>
  <w:endnote w:type="continuationSeparator" w:id="0">
    <w:p w14:paraId="0C637E7A" w14:textId="77777777" w:rsidR="00CA1285" w:rsidRDefault="00CA1285"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D0191" w14:textId="77777777" w:rsidR="00CA1285" w:rsidRDefault="00CA1285" w:rsidP="009719A0">
      <w:pPr>
        <w:spacing w:after="0" w:line="240" w:lineRule="auto"/>
      </w:pPr>
      <w:r>
        <w:separator/>
      </w:r>
    </w:p>
  </w:footnote>
  <w:footnote w:type="continuationSeparator" w:id="0">
    <w:p w14:paraId="1D349E0A" w14:textId="77777777" w:rsidR="00CA1285" w:rsidRDefault="00CA1285"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DEEEC" w14:textId="417C37D6" w:rsidR="009719A0" w:rsidRPr="0073146C" w:rsidRDefault="00450499" w:rsidP="0073146C">
    <w:pPr>
      <w:pStyle w:val="Header"/>
    </w:pPr>
    <w:r>
      <w:rPr>
        <w:noProof/>
      </w:rPr>
      <w:drawing>
        <wp:anchor distT="0" distB="0" distL="114300" distR="114300" simplePos="0" relativeHeight="251658240"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887320297" name="Picture 88732029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40288">
    <w:abstractNumId w:val="2"/>
  </w:num>
  <w:num w:numId="2" w16cid:durableId="1337227793">
    <w:abstractNumId w:val="0"/>
  </w:num>
  <w:num w:numId="3" w16cid:durableId="1178693100">
    <w:abstractNumId w:val="1"/>
  </w:num>
  <w:num w:numId="4" w16cid:durableId="303201840">
    <w:abstractNumId w:val="5"/>
  </w:num>
  <w:num w:numId="5" w16cid:durableId="789084963">
    <w:abstractNumId w:val="4"/>
  </w:num>
  <w:num w:numId="6" w16cid:durableId="20677551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11432"/>
    <w:rsid w:val="0013519F"/>
    <w:rsid w:val="00146436"/>
    <w:rsid w:val="0015673B"/>
    <w:rsid w:val="00157FB8"/>
    <w:rsid w:val="00180EC5"/>
    <w:rsid w:val="00184B8D"/>
    <w:rsid w:val="001863DA"/>
    <w:rsid w:val="0018704A"/>
    <w:rsid w:val="00197BA7"/>
    <w:rsid w:val="00197F59"/>
    <w:rsid w:val="001B1B8A"/>
    <w:rsid w:val="001B7004"/>
    <w:rsid w:val="001C268D"/>
    <w:rsid w:val="001D7341"/>
    <w:rsid w:val="001E7BF4"/>
    <w:rsid w:val="001F02F1"/>
    <w:rsid w:val="002114B1"/>
    <w:rsid w:val="00235D59"/>
    <w:rsid w:val="00251279"/>
    <w:rsid w:val="00257ECF"/>
    <w:rsid w:val="00265F43"/>
    <w:rsid w:val="00267638"/>
    <w:rsid w:val="002711BF"/>
    <w:rsid w:val="002B116D"/>
    <w:rsid w:val="002B4F9E"/>
    <w:rsid w:val="002C4AA1"/>
    <w:rsid w:val="002C5104"/>
    <w:rsid w:val="003030CB"/>
    <w:rsid w:val="003036D6"/>
    <w:rsid w:val="00312F82"/>
    <w:rsid w:val="00315856"/>
    <w:rsid w:val="00317489"/>
    <w:rsid w:val="00332E9D"/>
    <w:rsid w:val="0035756D"/>
    <w:rsid w:val="00385CA8"/>
    <w:rsid w:val="003948FB"/>
    <w:rsid w:val="003C1B8A"/>
    <w:rsid w:val="003C624D"/>
    <w:rsid w:val="003C69CB"/>
    <w:rsid w:val="003D1A2F"/>
    <w:rsid w:val="003D1D65"/>
    <w:rsid w:val="003F25B5"/>
    <w:rsid w:val="003F5695"/>
    <w:rsid w:val="00422A77"/>
    <w:rsid w:val="00434D8A"/>
    <w:rsid w:val="00443624"/>
    <w:rsid w:val="00450499"/>
    <w:rsid w:val="00453603"/>
    <w:rsid w:val="004D1DE6"/>
    <w:rsid w:val="004E27BD"/>
    <w:rsid w:val="004E6C7C"/>
    <w:rsid w:val="004F2C94"/>
    <w:rsid w:val="004F4F89"/>
    <w:rsid w:val="00505FF8"/>
    <w:rsid w:val="0051099C"/>
    <w:rsid w:val="00510EC0"/>
    <w:rsid w:val="0051568B"/>
    <w:rsid w:val="00517BB9"/>
    <w:rsid w:val="00524971"/>
    <w:rsid w:val="00525FB7"/>
    <w:rsid w:val="005333A1"/>
    <w:rsid w:val="005414F3"/>
    <w:rsid w:val="00550276"/>
    <w:rsid w:val="00564246"/>
    <w:rsid w:val="00566A28"/>
    <w:rsid w:val="005907A7"/>
    <w:rsid w:val="005A6F1B"/>
    <w:rsid w:val="005C5063"/>
    <w:rsid w:val="005F4C9D"/>
    <w:rsid w:val="006073E5"/>
    <w:rsid w:val="00612E0F"/>
    <w:rsid w:val="00621017"/>
    <w:rsid w:val="00627D33"/>
    <w:rsid w:val="0065556D"/>
    <w:rsid w:val="006577AD"/>
    <w:rsid w:val="006663E9"/>
    <w:rsid w:val="00682794"/>
    <w:rsid w:val="006840ED"/>
    <w:rsid w:val="006B7F3A"/>
    <w:rsid w:val="00705C1C"/>
    <w:rsid w:val="00717CCE"/>
    <w:rsid w:val="0073146C"/>
    <w:rsid w:val="00774B8C"/>
    <w:rsid w:val="00785CEE"/>
    <w:rsid w:val="0079743F"/>
    <w:rsid w:val="007A1534"/>
    <w:rsid w:val="007A25A8"/>
    <w:rsid w:val="007A2779"/>
    <w:rsid w:val="007B0953"/>
    <w:rsid w:val="0081448D"/>
    <w:rsid w:val="0086205A"/>
    <w:rsid w:val="00881DBA"/>
    <w:rsid w:val="00891332"/>
    <w:rsid w:val="00893F81"/>
    <w:rsid w:val="008943FC"/>
    <w:rsid w:val="00895CB3"/>
    <w:rsid w:val="008E21F4"/>
    <w:rsid w:val="008E259F"/>
    <w:rsid w:val="008F3F8C"/>
    <w:rsid w:val="00903B6B"/>
    <w:rsid w:val="0091159A"/>
    <w:rsid w:val="009570BE"/>
    <w:rsid w:val="009719A0"/>
    <w:rsid w:val="009C0F20"/>
    <w:rsid w:val="009C5911"/>
    <w:rsid w:val="009D3258"/>
    <w:rsid w:val="009D40A2"/>
    <w:rsid w:val="009E6791"/>
    <w:rsid w:val="00A103D7"/>
    <w:rsid w:val="00A26185"/>
    <w:rsid w:val="00A51BF3"/>
    <w:rsid w:val="00A572D4"/>
    <w:rsid w:val="00A60604"/>
    <w:rsid w:val="00A719F4"/>
    <w:rsid w:val="00A8039E"/>
    <w:rsid w:val="00AA7355"/>
    <w:rsid w:val="00AB3596"/>
    <w:rsid w:val="00AC4FD8"/>
    <w:rsid w:val="00AE49B3"/>
    <w:rsid w:val="00B00B65"/>
    <w:rsid w:val="00B07DC4"/>
    <w:rsid w:val="00B1061A"/>
    <w:rsid w:val="00B20DEA"/>
    <w:rsid w:val="00B2713C"/>
    <w:rsid w:val="00B50007"/>
    <w:rsid w:val="00B50794"/>
    <w:rsid w:val="00B533B5"/>
    <w:rsid w:val="00B57A98"/>
    <w:rsid w:val="00B71E40"/>
    <w:rsid w:val="00BA2EA7"/>
    <w:rsid w:val="00BC7A84"/>
    <w:rsid w:val="00BF1C9D"/>
    <w:rsid w:val="00BF62CF"/>
    <w:rsid w:val="00C05FCD"/>
    <w:rsid w:val="00C40273"/>
    <w:rsid w:val="00C46076"/>
    <w:rsid w:val="00C949E5"/>
    <w:rsid w:val="00C96408"/>
    <w:rsid w:val="00CA0212"/>
    <w:rsid w:val="00CA1285"/>
    <w:rsid w:val="00CB254A"/>
    <w:rsid w:val="00CC7CE6"/>
    <w:rsid w:val="00CD37BF"/>
    <w:rsid w:val="00CE4800"/>
    <w:rsid w:val="00CE5FB1"/>
    <w:rsid w:val="00D04674"/>
    <w:rsid w:val="00D070CD"/>
    <w:rsid w:val="00D24D39"/>
    <w:rsid w:val="00D4293E"/>
    <w:rsid w:val="00D54D1F"/>
    <w:rsid w:val="00D578A3"/>
    <w:rsid w:val="00D7733B"/>
    <w:rsid w:val="00D8331D"/>
    <w:rsid w:val="00D8620E"/>
    <w:rsid w:val="00D873AA"/>
    <w:rsid w:val="00D936F0"/>
    <w:rsid w:val="00DB0C91"/>
    <w:rsid w:val="00DB70AA"/>
    <w:rsid w:val="00DE27AD"/>
    <w:rsid w:val="00DF5DE6"/>
    <w:rsid w:val="00DF76C9"/>
    <w:rsid w:val="00E037CA"/>
    <w:rsid w:val="00E12F6D"/>
    <w:rsid w:val="00E136C0"/>
    <w:rsid w:val="00E164B9"/>
    <w:rsid w:val="00E3315A"/>
    <w:rsid w:val="00E36A0B"/>
    <w:rsid w:val="00E372C7"/>
    <w:rsid w:val="00E44F0F"/>
    <w:rsid w:val="00E63BB4"/>
    <w:rsid w:val="00E74AE7"/>
    <w:rsid w:val="00E75868"/>
    <w:rsid w:val="00E85B46"/>
    <w:rsid w:val="00EC7E96"/>
    <w:rsid w:val="00ED0F44"/>
    <w:rsid w:val="00EE02E5"/>
    <w:rsid w:val="00EE0609"/>
    <w:rsid w:val="00EF551F"/>
    <w:rsid w:val="00F14EA7"/>
    <w:rsid w:val="00F25CF2"/>
    <w:rsid w:val="00F5309E"/>
    <w:rsid w:val="00F55D88"/>
    <w:rsid w:val="00F56E75"/>
    <w:rsid w:val="00F762AF"/>
    <w:rsid w:val="00F77345"/>
    <w:rsid w:val="00F930C2"/>
    <w:rsid w:val="00FB2EBF"/>
    <w:rsid w:val="00FD3764"/>
    <w:rsid w:val="00FD3908"/>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BFF9A8E1-3566-4AE5-BF07-FAA4E83E5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0828755-c7ee-4cf6-be94-bce92b3791c2">
      <Terms xmlns="http://schemas.microsoft.com/office/infopath/2007/PartnerControls"/>
    </lcf76f155ced4ddcb4097134ff3c332f>
    <TaxCatchAll xmlns="81efbc02-3721-40cb-a3d3-5c97ce14a86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9AE0E845E3ED2458E0AE3C85371A583" ma:contentTypeVersion="12" ma:contentTypeDescription="Create a new document." ma:contentTypeScope="" ma:versionID="7b58a07e32876c006c0fda94a40ed79d">
  <xsd:schema xmlns:xsd="http://www.w3.org/2001/XMLSchema" xmlns:xs="http://www.w3.org/2001/XMLSchema" xmlns:p="http://schemas.microsoft.com/office/2006/metadata/properties" xmlns:ns2="20828755-c7ee-4cf6-be94-bce92b3791c2" xmlns:ns3="81efbc02-3721-40cb-a3d3-5c97ce14a86e" targetNamespace="http://schemas.microsoft.com/office/2006/metadata/properties" ma:root="true" ma:fieldsID="27159ff95e42f188f3a9ca01244fdaa2" ns2:_="" ns3:_="">
    <xsd:import namespace="20828755-c7ee-4cf6-be94-bce92b3791c2"/>
    <xsd:import namespace="81efbc02-3721-40cb-a3d3-5c97ce14a86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828755-c7ee-4cf6-be94-bce92b3791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1ddb862-7a8e-456f-b0c7-42867bd016e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1efbc02-3721-40cb-a3d3-5c97ce14a86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7082290-18f3-4307-8545-5b5bd0d12318}" ma:internalName="TaxCatchAll" ma:showField="CatchAllData" ma:web="81efbc02-3721-40cb-a3d3-5c97ce14a8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customXml/itemProps2.xml><?xml version="1.0" encoding="utf-8"?>
<ds:datastoreItem xmlns:ds="http://schemas.openxmlformats.org/officeDocument/2006/customXml" ds:itemID="{91BFE52C-F7A7-477E-A418-3921C67B400E}">
  <ds:schemaRefs>
    <ds:schemaRef ds:uri="http://schemas.microsoft.com/office/2006/metadata/properties"/>
    <ds:schemaRef ds:uri="81efbc02-3721-40cb-a3d3-5c97ce14a86e"/>
    <ds:schemaRef ds:uri="http://schemas.microsoft.com/office/2006/documentManagement/types"/>
    <ds:schemaRef ds:uri="http://purl.org/dc/dcmitype/"/>
    <ds:schemaRef ds:uri="20828755-c7ee-4cf6-be94-bce92b3791c2"/>
    <ds:schemaRef ds:uri="http://purl.org/dc/elements/1.1/"/>
    <ds:schemaRef ds:uri="http://schemas.openxmlformats.org/package/2006/metadata/core-properties"/>
    <ds:schemaRef ds:uri="http://schemas.microsoft.com/office/infopath/2007/PartnerControls"/>
    <ds:schemaRef ds:uri="http://www.w3.org/XML/1998/namespace"/>
    <ds:schemaRef ds:uri="http://purl.org/dc/terms/"/>
  </ds:schemaRefs>
</ds:datastoreItem>
</file>

<file path=customXml/itemProps3.xml><?xml version="1.0" encoding="utf-8"?>
<ds:datastoreItem xmlns:ds="http://schemas.openxmlformats.org/officeDocument/2006/customXml" ds:itemID="{C3D6FE81-C344-40A0-B093-E65407EF0A19}">
  <ds:schemaRefs>
    <ds:schemaRef ds:uri="http://schemas.microsoft.com/sharepoint/v3/contenttype/forms"/>
  </ds:schemaRefs>
</ds:datastoreItem>
</file>

<file path=customXml/itemProps4.xml><?xml version="1.0" encoding="utf-8"?>
<ds:datastoreItem xmlns:ds="http://schemas.openxmlformats.org/officeDocument/2006/customXml" ds:itemID="{C2394D1B-3833-4FCD-A60B-58BEC13196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828755-c7ee-4cf6-be94-bce92b3791c2"/>
    <ds:schemaRef ds:uri="81efbc02-3721-40cb-a3d3-5c97ce14a8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374</Words>
  <Characters>2132</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Patcharanat.w</cp:lastModifiedBy>
  <cp:revision>24</cp:revision>
  <cp:lastPrinted>2025-05-26T23:16:00Z</cp:lastPrinted>
  <dcterms:created xsi:type="dcterms:W3CDTF">2024-05-13T19:48:00Z</dcterms:created>
  <dcterms:modified xsi:type="dcterms:W3CDTF">2025-11-13T02:43:00Z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0x01010049AE0E845E3ED2458E0AE3C85371A583</vt:lpwstr>
  </property>
  <property fmtid="{D5CDD505-2E9C-101B-9397-08002B2CF9AE}" pid="3" name="MediaServiceImageTags">
    <vt:lpwstr/>
  </property>
</Properties>
</file>