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127C0C" w:rsidRPr="009831EE" w14:paraId="1F9BF7C3" w14:textId="77777777" w:rsidTr="00242A6E">
        <w:trPr>
          <w:trHeight w:val="2865"/>
        </w:trPr>
        <w:tc>
          <w:tcPr>
            <w:tcW w:w="2718" w:type="dxa"/>
          </w:tcPr>
          <w:p w14:paraId="3E2C04F2" w14:textId="368096A8" w:rsidR="00127C0C" w:rsidRPr="009831EE" w:rsidRDefault="00127C0C" w:rsidP="00242A6E">
            <w:pPr>
              <w:rPr>
                <w:rFonts w:ascii="TH SarabunPSK" w:hAnsi="TH SarabunPSK" w:cs="TH SarabunPSK"/>
                <w:sz w:val="36"/>
                <w:szCs w:val="36"/>
                <w:cs/>
              </w:rPr>
            </w:pPr>
          </w:p>
        </w:tc>
        <w:tc>
          <w:tcPr>
            <w:tcW w:w="6960" w:type="dxa"/>
            <w:vAlign w:val="center"/>
          </w:tcPr>
          <w:p w14:paraId="39C686E4" w14:textId="77777777" w:rsidR="00127C0C" w:rsidRPr="009831EE" w:rsidRDefault="00127C0C" w:rsidP="00242A6E">
            <w:pPr>
              <w:spacing w:line="380" w:lineRule="exact"/>
              <w:ind w:left="14"/>
              <w:rPr>
                <w:rFonts w:ascii="TH SarabunPSK" w:eastAsia="MS Mincho" w:hAnsi="TH SarabunPSK" w:cs="TH SarabunPSK"/>
                <w:color w:val="7F7E82"/>
                <w:sz w:val="33"/>
                <w:szCs w:val="33"/>
              </w:rPr>
            </w:pPr>
            <w:r w:rsidRPr="009831EE">
              <w:rPr>
                <w:rFonts w:ascii="TH SarabunPSK" w:eastAsia="MS Mincho" w:hAnsi="TH SarabunPSK" w:cs="TH SarabunPSK" w:hint="cs"/>
                <w:color w:val="7F7E82"/>
                <w:sz w:val="33"/>
                <w:szCs w:val="33"/>
              </w:rPr>
              <w:t>Airports of Thailand Public Company Limited</w:t>
            </w:r>
          </w:p>
          <w:p w14:paraId="10319D8A" w14:textId="77777777" w:rsidR="00127C0C" w:rsidRPr="009831EE" w:rsidRDefault="00127C0C" w:rsidP="00242A6E">
            <w:pPr>
              <w:spacing w:line="380" w:lineRule="exact"/>
              <w:ind w:left="14"/>
              <w:rPr>
                <w:rFonts w:ascii="TH SarabunPSK" w:eastAsia="MS Mincho" w:hAnsi="TH SarabunPSK" w:cs="TH SarabunPSK"/>
                <w:color w:val="7F7E82"/>
                <w:sz w:val="33"/>
                <w:szCs w:val="33"/>
              </w:rPr>
            </w:pPr>
            <w:r w:rsidRPr="009831EE">
              <w:rPr>
                <w:rFonts w:ascii="TH SarabunPSK" w:eastAsia="MS Mincho" w:hAnsi="TH SarabunPSK" w:cs="TH SarabunPSK" w:hint="cs"/>
                <w:color w:val="7F7E82"/>
                <w:sz w:val="33"/>
                <w:szCs w:val="33"/>
              </w:rPr>
              <w:t>and its subsidiaries</w:t>
            </w:r>
          </w:p>
          <w:p w14:paraId="5A758043" w14:textId="21FA6F30" w:rsidR="00127C0C" w:rsidRDefault="00127C0C" w:rsidP="00242A6E">
            <w:pPr>
              <w:spacing w:line="380" w:lineRule="exact"/>
              <w:ind w:left="14" w:right="-126"/>
              <w:rPr>
                <w:rFonts w:ascii="TH SarabunPSK" w:hAnsi="TH SarabunPSK" w:cs="TH SarabunPSK"/>
                <w:color w:val="7E7F82"/>
                <w:sz w:val="33"/>
                <w:szCs w:val="33"/>
              </w:rPr>
            </w:pPr>
            <w:r w:rsidRPr="009831EE">
              <w:rPr>
                <w:rFonts w:ascii="TH SarabunPSK" w:hAnsi="TH SarabunPSK" w:cs="TH SarabunPSK" w:hint="cs"/>
                <w:color w:val="7E7F82"/>
                <w:sz w:val="33"/>
                <w:szCs w:val="33"/>
              </w:rPr>
              <w:t xml:space="preserve">Report and consolidated </w:t>
            </w:r>
            <w:r w:rsidR="00F87717">
              <w:rPr>
                <w:rFonts w:ascii="TH SarabunPSK" w:hAnsi="TH SarabunPSK" w:cs="TH SarabunPSK"/>
                <w:color w:val="7E7F82"/>
                <w:sz w:val="33"/>
                <w:szCs w:val="33"/>
              </w:rPr>
              <w:t xml:space="preserve">and separate </w:t>
            </w:r>
            <w:r w:rsidRPr="009831EE">
              <w:rPr>
                <w:rFonts w:ascii="TH SarabunPSK" w:hAnsi="TH SarabunPSK" w:cs="TH SarabunPSK" w:hint="cs"/>
                <w:color w:val="7E7F82"/>
                <w:sz w:val="33"/>
                <w:szCs w:val="33"/>
              </w:rPr>
              <w:t>financial statements</w:t>
            </w:r>
          </w:p>
          <w:p w14:paraId="68C66EF7" w14:textId="7AF31CFB" w:rsidR="00127C0C" w:rsidRPr="009831EE" w:rsidRDefault="00127C0C" w:rsidP="00242A6E">
            <w:pPr>
              <w:spacing w:line="380" w:lineRule="exact"/>
              <w:ind w:left="14" w:right="-126"/>
              <w:rPr>
                <w:rFonts w:ascii="TH SarabunPSK" w:hAnsi="TH SarabunPSK" w:cs="TH SarabunPSK"/>
                <w:color w:val="7E7F82"/>
                <w:sz w:val="33"/>
                <w:szCs w:val="33"/>
              </w:rPr>
            </w:pPr>
            <w:r>
              <w:rPr>
                <w:rFonts w:ascii="TH SarabunPSK" w:hAnsi="TH SarabunPSK" w:cs="TH SarabunPSK"/>
                <w:color w:val="7E7F82"/>
                <w:sz w:val="33"/>
                <w:szCs w:val="33"/>
              </w:rPr>
              <w:t xml:space="preserve">30 September </w:t>
            </w:r>
            <w:r w:rsidR="0088408E">
              <w:rPr>
                <w:rFonts w:ascii="TH SarabunPSK" w:hAnsi="TH SarabunPSK" w:cs="TH SarabunPSK"/>
                <w:color w:val="7E7F82"/>
                <w:sz w:val="33"/>
                <w:szCs w:val="33"/>
              </w:rPr>
              <w:t>2025</w:t>
            </w:r>
          </w:p>
        </w:tc>
      </w:tr>
    </w:tbl>
    <w:p w14:paraId="3D7CBB3F" w14:textId="77777777" w:rsidR="00127C0C" w:rsidRPr="009831EE" w:rsidRDefault="00127C0C" w:rsidP="00127C0C">
      <w:pPr>
        <w:rPr>
          <w:rFonts w:ascii="TH SarabunPSK" w:hAnsi="TH SarabunPSK" w:cs="TH SarabunPSK"/>
          <w:cs/>
        </w:rPr>
        <w:sectPr w:rsidR="00127C0C" w:rsidRPr="009831EE" w:rsidSect="00AA65F2">
          <w:pgSz w:w="11907" w:h="16840" w:code="9"/>
          <w:pgMar w:top="3312" w:right="1080" w:bottom="11520" w:left="360" w:header="720" w:footer="720" w:gutter="0"/>
          <w:cols w:space="720"/>
          <w:vAlign w:val="bottom"/>
          <w:docGrid w:linePitch="360"/>
        </w:sectPr>
      </w:pPr>
    </w:p>
    <w:p w14:paraId="75283DB2" w14:textId="77777777" w:rsidR="00127C0C" w:rsidRPr="009831EE" w:rsidRDefault="00127C0C" w:rsidP="00127C0C">
      <w:pPr>
        <w:spacing w:line="380" w:lineRule="exact"/>
        <w:ind w:right="-43"/>
        <w:rPr>
          <w:rFonts w:ascii="TH SarabunPSK" w:hAnsi="TH SarabunPSK" w:cs="TH SarabunPSK"/>
          <w:b/>
          <w:bCs/>
          <w:sz w:val="32"/>
          <w:szCs w:val="32"/>
        </w:rPr>
      </w:pPr>
      <w:r w:rsidRPr="009831EE">
        <w:rPr>
          <w:rFonts w:ascii="TH SarabunPSK" w:hAnsi="TH SarabunPSK" w:cs="TH SarabunPSK" w:hint="cs"/>
          <w:b/>
          <w:bCs/>
          <w:sz w:val="32"/>
          <w:szCs w:val="32"/>
        </w:rPr>
        <w:t>Independent Auditor's Report</w:t>
      </w:r>
    </w:p>
    <w:p w14:paraId="23D3BF64" w14:textId="77777777" w:rsidR="00127C0C" w:rsidRPr="009831EE" w:rsidRDefault="00127C0C" w:rsidP="00127C0C">
      <w:pPr>
        <w:spacing w:line="380" w:lineRule="exact"/>
        <w:ind w:right="-43"/>
        <w:rPr>
          <w:rFonts w:ascii="TH SarabunPSK" w:hAnsi="TH SarabunPSK" w:cs="TH SarabunPSK"/>
          <w:sz w:val="32"/>
          <w:szCs w:val="32"/>
        </w:rPr>
      </w:pPr>
      <w:r w:rsidRPr="009831EE">
        <w:rPr>
          <w:rFonts w:ascii="TH SarabunPSK" w:hAnsi="TH SarabunPSK" w:cs="TH SarabunPSK" w:hint="cs"/>
          <w:sz w:val="32"/>
          <w:szCs w:val="32"/>
        </w:rPr>
        <w:t xml:space="preserve">To the Shareholders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w:t>
      </w:r>
    </w:p>
    <w:p w14:paraId="0D621E32" w14:textId="77777777" w:rsidR="00127C0C" w:rsidRPr="009831EE" w:rsidRDefault="00127C0C" w:rsidP="00127C0C">
      <w:pPr>
        <w:pStyle w:val="BodyText"/>
        <w:spacing w:before="360" w:after="12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t>Opinion</w:t>
      </w:r>
    </w:p>
    <w:p w14:paraId="082D26DB" w14:textId="69094A9E" w:rsidR="00127C0C" w:rsidRPr="009831EE" w:rsidRDefault="00127C0C" w:rsidP="00127C0C">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 have audited the accompanying consolidated financial statements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w:t>
      </w:r>
      <w:r>
        <w:rPr>
          <w:rFonts w:ascii="TH SarabunPSK" w:hAnsi="TH SarabunPSK" w:cs="TH SarabunPSK"/>
          <w:sz w:val="32"/>
          <w:szCs w:val="32"/>
        </w:rPr>
        <w:t>(</w:t>
      </w:r>
      <w:r>
        <w:rPr>
          <w:rFonts w:ascii="TH SarabunPSK" w:hAnsi="TH SarabunPSK" w:cs="TH SarabunPSK" w:hint="cs"/>
          <w:sz w:val="32"/>
          <w:szCs w:val="32"/>
          <w:cs/>
        </w:rPr>
        <w:t>“</w:t>
      </w:r>
      <w:r>
        <w:rPr>
          <w:rFonts w:ascii="TH SarabunPSK" w:hAnsi="TH SarabunPSK" w:cs="TH SarabunPSK"/>
          <w:sz w:val="32"/>
          <w:szCs w:val="32"/>
        </w:rPr>
        <w:t>the Company</w:t>
      </w:r>
      <w:r>
        <w:rPr>
          <w:rFonts w:ascii="TH SarabunPSK" w:hAnsi="TH SarabunPSK" w:cs="TH SarabunPSK" w:hint="cs"/>
          <w:sz w:val="32"/>
          <w:szCs w:val="32"/>
          <w:cs/>
        </w:rPr>
        <w:t>”</w:t>
      </w:r>
      <w:r>
        <w:rPr>
          <w:rFonts w:ascii="TH SarabunPSK" w:hAnsi="TH SarabunPSK" w:cs="TH SarabunPSK"/>
          <w:sz w:val="32"/>
          <w:szCs w:val="32"/>
        </w:rPr>
        <w:t xml:space="preserve">) </w:t>
      </w:r>
      <w:r w:rsidRPr="009831EE">
        <w:rPr>
          <w:rFonts w:ascii="TH SarabunPSK" w:hAnsi="TH SarabunPSK" w:cs="TH SarabunPSK" w:hint="cs"/>
          <w:sz w:val="32"/>
          <w:szCs w:val="32"/>
        </w:rPr>
        <w:t>and its subsidiaries (</w:t>
      </w:r>
      <w:r>
        <w:rPr>
          <w:rFonts w:ascii="TH SarabunPSK" w:hAnsi="TH SarabunPSK" w:cs="TH SarabunPSK" w:hint="cs"/>
          <w:sz w:val="32"/>
          <w:szCs w:val="32"/>
          <w:cs/>
        </w:rPr>
        <w:t>“</w:t>
      </w:r>
      <w:r w:rsidRPr="009831EE">
        <w:rPr>
          <w:rFonts w:ascii="TH SarabunPSK" w:hAnsi="TH SarabunPSK" w:cs="TH SarabunPSK" w:hint="cs"/>
          <w:sz w:val="32"/>
          <w:szCs w:val="32"/>
        </w:rPr>
        <w:t>the Group</w:t>
      </w:r>
      <w:r>
        <w:rPr>
          <w:rFonts w:ascii="TH SarabunPSK" w:hAnsi="TH SarabunPSK" w:cs="TH SarabunPSK" w:hint="cs"/>
          <w:sz w:val="32"/>
          <w:szCs w:val="32"/>
          <w:cs/>
        </w:rPr>
        <w:t>”</w:t>
      </w:r>
      <w:r w:rsidRPr="009831EE">
        <w:rPr>
          <w:rFonts w:ascii="TH SarabunPSK" w:hAnsi="TH SarabunPSK" w:cs="TH SarabunPSK" w:hint="cs"/>
          <w:sz w:val="32"/>
          <w:szCs w:val="32"/>
        </w:rPr>
        <w:t xml:space="preserve">), which comprise the consolidated statement of financial position as at </w:t>
      </w:r>
      <w:r>
        <w:rPr>
          <w:rFonts w:ascii="TH SarabunPSK" w:hAnsi="TH SarabunPSK" w:cs="TH SarabunPSK"/>
          <w:sz w:val="32"/>
          <w:szCs w:val="32"/>
        </w:rPr>
        <w:t xml:space="preserve">30 September </w:t>
      </w:r>
      <w:r w:rsidR="0088408E">
        <w:rPr>
          <w:rFonts w:ascii="TH SarabunPSK" w:hAnsi="TH SarabunPSK" w:cs="TH SarabunPSK"/>
          <w:sz w:val="32"/>
          <w:szCs w:val="32"/>
        </w:rPr>
        <w:t>2025</w:t>
      </w:r>
      <w:r w:rsidRPr="009831EE">
        <w:rPr>
          <w:rFonts w:ascii="TH SarabunPSK" w:hAnsi="TH SarabunPSK" w:cs="TH SarabunPSK" w:hint="cs"/>
          <w:sz w:val="32"/>
          <w:szCs w:val="32"/>
        </w:rPr>
        <w:t xml:space="preserve">, and the related consolidated statements of </w:t>
      </w:r>
      <w:r>
        <w:rPr>
          <w:rFonts w:ascii="TH SarabunPSK" w:hAnsi="TH SarabunPSK" w:cs="TH SarabunPSK"/>
          <w:sz w:val="32"/>
          <w:szCs w:val="32"/>
        </w:rPr>
        <w:t xml:space="preserve">income and </w:t>
      </w:r>
      <w:r w:rsidRPr="009831EE">
        <w:rPr>
          <w:rFonts w:ascii="TH SarabunPSK" w:hAnsi="TH SarabunPSK" w:cs="TH SarabunPSK" w:hint="cs"/>
          <w:sz w:val="32"/>
          <w:szCs w:val="32"/>
        </w:rPr>
        <w:t>comprehensive income, changes in shareholders’ equity and cash flows for the year then ended, and notes to the</w:t>
      </w:r>
      <w:r w:rsidR="00FF1D6E">
        <w:rPr>
          <w:rFonts w:ascii="TH SarabunPSK" w:hAnsi="TH SarabunPSK" w:cs="TH SarabunPSK"/>
          <w:sz w:val="32"/>
          <w:szCs w:val="32"/>
        </w:rPr>
        <w:t xml:space="preserve"> consolidated</w:t>
      </w:r>
      <w:r w:rsidRPr="009831EE">
        <w:rPr>
          <w:rFonts w:ascii="TH SarabunPSK" w:hAnsi="TH SarabunPSK" w:cs="TH SarabunPSK" w:hint="cs"/>
          <w:sz w:val="32"/>
          <w:szCs w:val="32"/>
        </w:rPr>
        <w:t xml:space="preserve"> financial statements, including a </w:t>
      </w:r>
      <w:r w:rsidR="00474EE6">
        <w:rPr>
          <w:rFonts w:ascii="TH SarabunPSK" w:hAnsi="TH SarabunPSK" w:cs="TH SarabunPSK"/>
          <w:sz w:val="32"/>
          <w:szCs w:val="32"/>
        </w:rPr>
        <w:t>material</w:t>
      </w:r>
      <w:r w:rsidRPr="009831EE">
        <w:rPr>
          <w:rFonts w:ascii="TH SarabunPSK" w:hAnsi="TH SarabunPSK" w:cs="TH SarabunPSK" w:hint="cs"/>
          <w:sz w:val="32"/>
          <w:szCs w:val="32"/>
        </w:rPr>
        <w:t xml:space="preserve"> accounting </w:t>
      </w:r>
      <w:r w:rsidR="001F71F1">
        <w:rPr>
          <w:rFonts w:ascii="TH SarabunPSK" w:hAnsi="TH SarabunPSK" w:cs="TH SarabunPSK"/>
          <w:sz w:val="32"/>
          <w:szCs w:val="32"/>
        </w:rPr>
        <w:t>policy</w:t>
      </w:r>
      <w:r w:rsidR="00474EE6">
        <w:rPr>
          <w:rFonts w:ascii="TH SarabunPSK" w:hAnsi="TH SarabunPSK" w:cs="TH SarabunPSK"/>
          <w:sz w:val="32"/>
          <w:szCs w:val="32"/>
        </w:rPr>
        <w:t xml:space="preserve"> information</w:t>
      </w:r>
      <w:r w:rsidRPr="009831EE">
        <w:rPr>
          <w:rFonts w:ascii="TH SarabunPSK" w:hAnsi="TH SarabunPSK" w:cs="TH SarabunPSK" w:hint="cs"/>
          <w:sz w:val="32"/>
          <w:szCs w:val="32"/>
        </w:rPr>
        <w:t xml:space="preserve">, and have also audited the separate financial statements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for the same period</w:t>
      </w:r>
      <w:r>
        <w:rPr>
          <w:rFonts w:ascii="TH SarabunPSK" w:hAnsi="TH SarabunPSK" w:cs="TH SarabunPSK"/>
          <w:sz w:val="32"/>
          <w:szCs w:val="32"/>
        </w:rPr>
        <w:t xml:space="preserve"> (collectively</w:t>
      </w:r>
      <w:r w:rsidR="00FF1D6E">
        <w:rPr>
          <w:rFonts w:ascii="TH SarabunPSK" w:hAnsi="TH SarabunPSK" w:cs="TH SarabunPSK"/>
          <w:sz w:val="32"/>
          <w:szCs w:val="32"/>
        </w:rPr>
        <w:t xml:space="preserve"> </w:t>
      </w:r>
      <w:r>
        <w:rPr>
          <w:rFonts w:ascii="TH SarabunPSK" w:hAnsi="TH SarabunPSK" w:cs="TH SarabunPSK" w:hint="cs"/>
          <w:sz w:val="32"/>
          <w:szCs w:val="32"/>
          <w:cs/>
        </w:rPr>
        <w:t>“</w:t>
      </w:r>
      <w:r>
        <w:rPr>
          <w:rFonts w:ascii="TH SarabunPSK" w:hAnsi="TH SarabunPSK" w:cs="TH SarabunPSK"/>
          <w:sz w:val="32"/>
          <w:szCs w:val="32"/>
        </w:rPr>
        <w:t>the financial statements</w:t>
      </w:r>
      <w:r>
        <w:rPr>
          <w:rFonts w:ascii="TH SarabunPSK" w:hAnsi="TH SarabunPSK" w:cs="TH SarabunPSK" w:hint="cs"/>
          <w:sz w:val="32"/>
          <w:szCs w:val="32"/>
          <w:cs/>
        </w:rPr>
        <w:t>”</w:t>
      </w:r>
      <w:r>
        <w:rPr>
          <w:rFonts w:ascii="TH SarabunPSK" w:hAnsi="TH SarabunPSK" w:cs="TH SarabunPSK"/>
          <w:sz w:val="32"/>
          <w:szCs w:val="32"/>
        </w:rPr>
        <w:t>).</w:t>
      </w:r>
    </w:p>
    <w:p w14:paraId="473845FF" w14:textId="7B8DC1FB" w:rsidR="00127C0C" w:rsidRPr="009831EE" w:rsidRDefault="00127C0C" w:rsidP="00127C0C">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In my opinion, the financial statements referred to above present fairly, in all material respects, the financial position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and its subsidiaries</w:t>
      </w:r>
      <w:r>
        <w:rPr>
          <w:rFonts w:ascii="TH SarabunPSK" w:hAnsi="TH SarabunPSK" w:cs="TH SarabunPSK"/>
          <w:sz w:val="32"/>
          <w:szCs w:val="32"/>
        </w:rPr>
        <w:t xml:space="preserve"> and</w:t>
      </w:r>
      <w:r w:rsidRPr="009831EE">
        <w:rPr>
          <w:rFonts w:ascii="TH SarabunPSK" w:hAnsi="TH SarabunPSK" w:cs="TH SarabunPSK" w:hint="cs"/>
          <w:sz w:val="32"/>
          <w:szCs w:val="32"/>
        </w:rPr>
        <w:t xml:space="preserve">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as at </w:t>
      </w:r>
      <w:r>
        <w:rPr>
          <w:rFonts w:ascii="TH SarabunPSK" w:hAnsi="TH SarabunPSK" w:cs="TH SarabunPSK"/>
          <w:sz w:val="32"/>
          <w:szCs w:val="32"/>
        </w:rPr>
        <w:t xml:space="preserve">30 September </w:t>
      </w:r>
      <w:r w:rsidR="0088408E">
        <w:rPr>
          <w:rFonts w:ascii="TH SarabunPSK" w:hAnsi="TH SarabunPSK" w:cs="TH SarabunPSK"/>
          <w:sz w:val="32"/>
          <w:szCs w:val="32"/>
        </w:rPr>
        <w:t>2025</w:t>
      </w:r>
      <w:r w:rsidRPr="009831EE">
        <w:rPr>
          <w:rFonts w:ascii="TH SarabunPSK" w:hAnsi="TH SarabunPSK" w:cs="TH SarabunPSK" w:hint="cs"/>
          <w:sz w:val="32"/>
          <w:szCs w:val="32"/>
        </w:rPr>
        <w:t>, their financial performance and cash flows for the year then ended in accordance with Thai Financial Reporting Standards.</w:t>
      </w:r>
    </w:p>
    <w:p w14:paraId="54E22871" w14:textId="77777777" w:rsidR="00127C0C" w:rsidRPr="009831EE" w:rsidRDefault="00127C0C" w:rsidP="00127C0C">
      <w:pPr>
        <w:pStyle w:val="BodyText"/>
        <w:spacing w:before="80" w:after="8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t>Basis for Opinion</w:t>
      </w:r>
    </w:p>
    <w:p w14:paraId="03366AF8" w14:textId="77777777" w:rsidR="00127C0C" w:rsidRPr="009831EE" w:rsidRDefault="00127C0C" w:rsidP="00127C0C">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I conducted my audit in accordance with</w:t>
      </w:r>
      <w:r>
        <w:rPr>
          <w:rFonts w:ascii="TH SarabunPSK" w:hAnsi="TH SarabunPSK" w:cs="TH SarabunPSK"/>
          <w:sz w:val="32"/>
          <w:szCs w:val="32"/>
        </w:rPr>
        <w:t xml:space="preserve"> the State Audit Standards and </w:t>
      </w:r>
      <w:r w:rsidRPr="009831EE">
        <w:rPr>
          <w:rFonts w:ascii="TH SarabunPSK" w:hAnsi="TH SarabunPSK" w:cs="TH SarabunPSK" w:hint="cs"/>
          <w:sz w:val="32"/>
          <w:szCs w:val="32"/>
        </w:rPr>
        <w:t>Thai Standards on Auditing. My responsibilities</w:t>
      </w:r>
      <w:r>
        <w:rPr>
          <w:rFonts w:ascii="TH SarabunPSK" w:hAnsi="TH SarabunPSK" w:cs="TH SarabunPSK"/>
          <w:sz w:val="32"/>
          <w:szCs w:val="32"/>
        </w:rPr>
        <w:t xml:space="preserve"> </w:t>
      </w:r>
      <w:r w:rsidRPr="009831EE">
        <w:rPr>
          <w:rFonts w:ascii="TH SarabunPSK" w:hAnsi="TH SarabunPSK" w:cs="TH SarabunPSK" w:hint="cs"/>
          <w:sz w:val="32"/>
          <w:szCs w:val="32"/>
        </w:rPr>
        <w:t xml:space="preserve">under those standards are further described in the </w:t>
      </w:r>
      <w:r w:rsidRPr="009831EE">
        <w:rPr>
          <w:rFonts w:ascii="TH SarabunPSK" w:hAnsi="TH SarabunPSK" w:cs="TH SarabunPSK" w:hint="cs"/>
          <w:i/>
          <w:iCs/>
          <w:sz w:val="32"/>
          <w:szCs w:val="32"/>
        </w:rPr>
        <w:t>Auditor’s Responsibilities for the Audit of</w:t>
      </w:r>
      <w:r>
        <w:rPr>
          <w:rFonts w:ascii="TH SarabunPSK" w:hAnsi="TH SarabunPSK" w:cs="TH SarabunPSK"/>
          <w:i/>
          <w:iCs/>
          <w:sz w:val="32"/>
          <w:szCs w:val="32"/>
        </w:rPr>
        <w:t xml:space="preserve"> </w:t>
      </w:r>
      <w:r w:rsidRPr="009831EE">
        <w:rPr>
          <w:rFonts w:ascii="TH SarabunPSK" w:hAnsi="TH SarabunPSK" w:cs="TH SarabunPSK" w:hint="cs"/>
          <w:i/>
          <w:iCs/>
          <w:sz w:val="32"/>
          <w:szCs w:val="32"/>
        </w:rPr>
        <w:t>the Financial Statements</w:t>
      </w:r>
      <w:r w:rsidRPr="009831EE">
        <w:rPr>
          <w:rFonts w:ascii="TH SarabunPSK" w:hAnsi="TH SarabunPSK" w:cs="TH SarabunPSK" w:hint="cs"/>
          <w:sz w:val="32"/>
          <w:szCs w:val="32"/>
        </w:rPr>
        <w:t xml:space="preserve"> section of my report. I am independent of the </w:t>
      </w:r>
      <w:r>
        <w:rPr>
          <w:rFonts w:ascii="TH SarabunPSK" w:hAnsi="TH SarabunPSK" w:cs="TH SarabunPSK"/>
          <w:sz w:val="32"/>
          <w:szCs w:val="32"/>
        </w:rPr>
        <w:t>Company and its subsidiaries</w:t>
      </w:r>
      <w:r w:rsidRPr="009831EE">
        <w:rPr>
          <w:rFonts w:ascii="TH SarabunPSK" w:hAnsi="TH SarabunPSK" w:cs="TH SarabunPSK" w:hint="cs"/>
          <w:sz w:val="32"/>
          <w:szCs w:val="32"/>
        </w:rPr>
        <w:t xml:space="preserve"> in accordance with</w:t>
      </w:r>
      <w:r>
        <w:rPr>
          <w:rFonts w:ascii="TH SarabunPSK" w:hAnsi="TH SarabunPSK" w:cs="TH SarabunPSK"/>
          <w:sz w:val="32"/>
          <w:szCs w:val="32"/>
        </w:rPr>
        <w:t xml:space="preserve"> </w:t>
      </w:r>
      <w:r w:rsidRPr="00F87717">
        <w:rPr>
          <w:rFonts w:ascii="TH SarabunPSK" w:hAnsi="TH SarabunPSK" w:cs="TH SarabunPSK"/>
          <w:i/>
          <w:iCs/>
          <w:sz w:val="32"/>
          <w:szCs w:val="32"/>
        </w:rPr>
        <w:t>the State Audit Standards</w:t>
      </w:r>
      <w:r>
        <w:rPr>
          <w:rFonts w:ascii="TH SarabunPSK" w:hAnsi="TH SarabunPSK" w:cs="TH SarabunPSK"/>
          <w:sz w:val="32"/>
          <w:szCs w:val="32"/>
        </w:rPr>
        <w:t xml:space="preserve"> issued by the State Audit Commission and</w:t>
      </w:r>
      <w:r w:rsidRPr="009831EE">
        <w:rPr>
          <w:rFonts w:ascii="TH SarabunPSK" w:hAnsi="TH SarabunPSK" w:cs="TH SarabunPSK" w:hint="cs"/>
          <w:sz w:val="32"/>
          <w:szCs w:val="32"/>
        </w:rPr>
        <w:t xml:space="preserve"> the </w:t>
      </w:r>
      <w:r w:rsidRPr="00F87717">
        <w:rPr>
          <w:rFonts w:ascii="TH SarabunPSK" w:hAnsi="TH SarabunPSK" w:cs="TH SarabunPSK" w:hint="cs"/>
          <w:i/>
          <w:iCs/>
          <w:sz w:val="32"/>
          <w:szCs w:val="32"/>
        </w:rPr>
        <w:t>Code of Ethics for Professional Accountants</w:t>
      </w:r>
      <w:r w:rsidRPr="009831EE">
        <w:rPr>
          <w:rFonts w:ascii="TH SarabunPSK" w:hAnsi="TH SarabunPSK" w:cs="TH SarabunPSK" w:hint="cs"/>
          <w:sz w:val="32"/>
          <w:szCs w:val="32"/>
        </w:rPr>
        <w:t xml:space="preserve"> </w:t>
      </w:r>
      <w:r w:rsidRPr="00F87717">
        <w:rPr>
          <w:rFonts w:ascii="TH SarabunPSK" w:hAnsi="TH SarabunPSK" w:cs="TH SarabunPSK"/>
          <w:i/>
          <w:iCs/>
          <w:sz w:val="32"/>
          <w:szCs w:val="32"/>
        </w:rPr>
        <w:t>including Independence Standards</w:t>
      </w:r>
      <w:r>
        <w:rPr>
          <w:rFonts w:ascii="TH SarabunPSK" w:hAnsi="TH SarabunPSK" w:cs="TH SarabunPSK"/>
          <w:sz w:val="32"/>
          <w:szCs w:val="32"/>
        </w:rPr>
        <w:t xml:space="preserve"> </w:t>
      </w:r>
      <w:r w:rsidRPr="009831EE">
        <w:rPr>
          <w:rFonts w:ascii="TH SarabunPSK" w:hAnsi="TH SarabunPSK" w:cs="TH SarabunPSK" w:hint="cs"/>
          <w:sz w:val="32"/>
          <w:szCs w:val="32"/>
        </w:rPr>
        <w:t xml:space="preserve">issued by the Federation of Accounting Professions </w:t>
      </w:r>
      <w:r>
        <w:rPr>
          <w:rFonts w:ascii="TH SarabunPSK" w:hAnsi="TH SarabunPSK" w:cs="TH SarabunPSK"/>
          <w:sz w:val="32"/>
          <w:szCs w:val="32"/>
        </w:rPr>
        <w:t>(Code of Ethics for Professional Accountants) that are</w:t>
      </w:r>
      <w:r w:rsidRPr="009831EE">
        <w:rPr>
          <w:rFonts w:ascii="TH SarabunPSK" w:hAnsi="TH SarabunPSK" w:cs="TH SarabunPSK" w:hint="cs"/>
          <w:sz w:val="32"/>
          <w:szCs w:val="32"/>
        </w:rPr>
        <w:t xml:space="preserve"> relevant to my audit of the financial statements, and I have fulfilled my other ethical responsibilities in accordance with</w:t>
      </w:r>
      <w:r>
        <w:rPr>
          <w:rFonts w:ascii="TH SarabunPSK" w:hAnsi="TH SarabunPSK" w:cs="TH SarabunPSK"/>
          <w:sz w:val="32"/>
          <w:szCs w:val="32"/>
        </w:rPr>
        <w:t xml:space="preserve"> the State Audit Standards and</w:t>
      </w:r>
      <w:r w:rsidRPr="009831EE">
        <w:rPr>
          <w:rFonts w:ascii="TH SarabunPSK" w:hAnsi="TH SarabunPSK" w:cs="TH SarabunPSK" w:hint="cs"/>
          <w:sz w:val="32"/>
          <w:szCs w:val="32"/>
        </w:rPr>
        <w:t xml:space="preserve"> the Code</w:t>
      </w:r>
      <w:r>
        <w:rPr>
          <w:rFonts w:ascii="TH SarabunPSK" w:hAnsi="TH SarabunPSK" w:cs="TH SarabunPSK"/>
          <w:sz w:val="32"/>
          <w:szCs w:val="32"/>
        </w:rPr>
        <w:t xml:space="preserve"> of Ethics for Professional Accountants</w:t>
      </w:r>
      <w:r w:rsidRPr="009831EE">
        <w:rPr>
          <w:rFonts w:ascii="TH SarabunPSK" w:hAnsi="TH SarabunPSK" w:cs="TH SarabunPSK" w:hint="cs"/>
          <w:sz w:val="32"/>
          <w:szCs w:val="32"/>
        </w:rPr>
        <w:t>. I believe that the audit evidence I have obtained is sufficient and appropriate to provide a basis for my opinion.</w:t>
      </w:r>
    </w:p>
    <w:p w14:paraId="59B25F7E" w14:textId="77777777" w:rsidR="00127C0C" w:rsidRPr="009831EE" w:rsidRDefault="00127C0C" w:rsidP="00127C0C">
      <w:pPr>
        <w:pStyle w:val="BodyText"/>
        <w:spacing w:before="80" w:after="80" w:line="380" w:lineRule="exact"/>
        <w:ind w:left="540" w:right="-43" w:hanging="540"/>
        <w:jc w:val="left"/>
        <w:rPr>
          <w:rFonts w:ascii="TH SarabunPSK" w:hAnsi="TH SarabunPSK" w:cs="TH SarabunPSK"/>
          <w:sz w:val="32"/>
          <w:szCs w:val="32"/>
        </w:rPr>
        <w:sectPr w:rsidR="00127C0C" w:rsidRPr="009831EE" w:rsidSect="00127C0C">
          <w:footerReference w:type="first" r:id="rId7"/>
          <w:pgSz w:w="11909" w:h="16834" w:code="9"/>
          <w:pgMar w:top="3312" w:right="1080" w:bottom="1080" w:left="1296" w:header="706" w:footer="706" w:gutter="0"/>
          <w:pgNumType w:start="2"/>
          <w:cols w:space="720"/>
          <w:titlePg/>
        </w:sectPr>
      </w:pPr>
    </w:p>
    <w:p w14:paraId="74C54F74" w14:textId="77777777" w:rsidR="00182C69" w:rsidRDefault="00182C69" w:rsidP="00E233F5">
      <w:pPr>
        <w:pStyle w:val="ps-000-normal"/>
        <w:spacing w:before="80" w:after="80" w:line="360" w:lineRule="exact"/>
        <w:rPr>
          <w:rFonts w:ascii="TH SarabunPSK" w:hAnsi="TH SarabunPSK" w:cs="TH SarabunPSK"/>
          <w:b/>
          <w:bCs/>
          <w:color w:val="auto"/>
          <w:sz w:val="32"/>
          <w:szCs w:val="32"/>
        </w:rPr>
      </w:pPr>
      <w:r w:rsidRPr="006A41F7">
        <w:rPr>
          <w:rFonts w:ascii="TH SarabunPSK" w:hAnsi="TH SarabunPSK" w:cs="TH SarabunPSK"/>
          <w:b/>
          <w:bCs/>
          <w:color w:val="auto"/>
          <w:sz w:val="32"/>
          <w:szCs w:val="32"/>
        </w:rPr>
        <w:t>Emphasis of Matter</w:t>
      </w:r>
    </w:p>
    <w:p w14:paraId="5086162B" w14:textId="7FFD5D67" w:rsidR="00182C69" w:rsidRDefault="00182C69" w:rsidP="00E233F5">
      <w:pPr>
        <w:pStyle w:val="ps-000-normal"/>
        <w:spacing w:before="80" w:after="80" w:line="360" w:lineRule="exact"/>
        <w:rPr>
          <w:rFonts w:ascii="TH SarabunPSK" w:hAnsi="TH SarabunPSK" w:cs="TH SarabunPSK"/>
          <w:b/>
          <w:bCs/>
          <w:sz w:val="32"/>
          <w:szCs w:val="32"/>
        </w:rPr>
      </w:pPr>
      <w:r w:rsidRPr="00247BB6">
        <w:rPr>
          <w:rFonts w:ascii="TH SarabunPSK" w:hAnsi="TH SarabunPSK" w:cs="TH SarabunPSK"/>
          <w:sz w:val="32"/>
          <w:szCs w:val="32"/>
        </w:rPr>
        <w:t xml:space="preserve">I draw attention to Note </w:t>
      </w:r>
      <w:r>
        <w:rPr>
          <w:rFonts w:ascii="TH SarabunPSK" w:hAnsi="TH SarabunPSK" w:cs="TH SarabunPSK"/>
          <w:sz w:val="32"/>
          <w:szCs w:val="32"/>
        </w:rPr>
        <w:t>35</w:t>
      </w:r>
      <w:r w:rsidRPr="00247BB6">
        <w:rPr>
          <w:rFonts w:ascii="TH SarabunPSK" w:hAnsi="TH SarabunPSK" w:cs="TH SarabunPSK"/>
          <w:sz w:val="32"/>
          <w:szCs w:val="32"/>
        </w:rPr>
        <w:t xml:space="preserve">.2 </w:t>
      </w:r>
      <w:r w:rsidR="005572DF">
        <w:rPr>
          <w:rFonts w:ascii="TH SarabunPSK" w:hAnsi="TH SarabunPSK" w:cs="TH SarabunPSK"/>
          <w:sz w:val="32"/>
          <w:szCs w:val="32"/>
        </w:rPr>
        <w:t>to</w:t>
      </w:r>
      <w:r w:rsidRPr="00247BB6">
        <w:rPr>
          <w:rFonts w:ascii="TH SarabunPSK" w:hAnsi="TH SarabunPSK" w:cs="TH SarabunPSK"/>
          <w:sz w:val="32"/>
          <w:szCs w:val="32"/>
        </w:rPr>
        <w:t xml:space="preserve"> </w:t>
      </w:r>
      <w:r w:rsidR="00AD32AD">
        <w:rPr>
          <w:rFonts w:ascii="TH SarabunPSK" w:hAnsi="TH SarabunPSK" w:cs="TH SarabunPSK"/>
          <w:sz w:val="32"/>
          <w:szCs w:val="32"/>
        </w:rPr>
        <w:t xml:space="preserve">the </w:t>
      </w:r>
      <w:r w:rsidRPr="00247BB6">
        <w:rPr>
          <w:rFonts w:ascii="TH SarabunPSK" w:hAnsi="TH SarabunPSK" w:cs="TH SarabunPSK"/>
          <w:sz w:val="32"/>
          <w:szCs w:val="32"/>
        </w:rPr>
        <w:t xml:space="preserve">financial statements regarding the request </w:t>
      </w:r>
      <w:r>
        <w:rPr>
          <w:rFonts w:ascii="TH SarabunPSK" w:hAnsi="TH SarabunPSK" w:cs="TH SarabunPSK"/>
          <w:sz w:val="32"/>
          <w:szCs w:val="32"/>
        </w:rPr>
        <w:t>discussion and</w:t>
      </w:r>
      <w:r w:rsidRPr="00247BB6">
        <w:rPr>
          <w:rFonts w:ascii="TH SarabunPSK" w:hAnsi="TH SarabunPSK" w:cs="TH SarabunPSK"/>
          <w:sz w:val="32"/>
          <w:szCs w:val="32"/>
        </w:rPr>
        <w:t xml:space="preserve"> guidance </w:t>
      </w:r>
      <w:r>
        <w:rPr>
          <w:rFonts w:ascii="TH SarabunPSK" w:hAnsi="TH SarabunPSK" w:cs="TH SarabunPSK"/>
          <w:sz w:val="32"/>
          <w:szCs w:val="32"/>
        </w:rPr>
        <w:t xml:space="preserve">on potential solutions on the </w:t>
      </w:r>
      <w:r w:rsidRPr="00247BB6">
        <w:rPr>
          <w:rFonts w:ascii="TH SarabunPSK" w:hAnsi="TH SarabunPSK" w:cs="TH SarabunPSK"/>
          <w:sz w:val="32"/>
          <w:szCs w:val="32"/>
        </w:rPr>
        <w:t xml:space="preserve">concession agreements for duty-free operations at </w:t>
      </w:r>
      <w:r w:rsidR="005572DF">
        <w:rPr>
          <w:rFonts w:ascii="TH SarabunPSK" w:hAnsi="TH SarabunPSK" w:cs="TH SarabunPSK"/>
          <w:sz w:val="32"/>
          <w:szCs w:val="32"/>
        </w:rPr>
        <w:t xml:space="preserve">                     </w:t>
      </w:r>
      <w:r w:rsidRPr="00432CBB">
        <w:rPr>
          <w:rFonts w:ascii="TH SarabunPSK" w:hAnsi="TH SarabunPSK" w:cs="TH SarabunPSK"/>
          <w:sz w:val="32"/>
          <w:szCs w:val="32"/>
        </w:rPr>
        <w:t>5</w:t>
      </w:r>
      <w:r w:rsidRPr="00247BB6">
        <w:rPr>
          <w:rFonts w:ascii="TH SarabunPSK" w:hAnsi="TH SarabunPSK" w:cs="TH SarabunPSK"/>
          <w:sz w:val="32"/>
          <w:szCs w:val="32"/>
        </w:rPr>
        <w:t xml:space="preserve"> airports by a commercial </w:t>
      </w:r>
      <w:r>
        <w:rPr>
          <w:rFonts w:ascii="TH SarabunPSK" w:hAnsi="TH SarabunPSK" w:cs="TH SarabunPSK"/>
          <w:sz w:val="32"/>
          <w:szCs w:val="32"/>
        </w:rPr>
        <w:t>concessionaire</w:t>
      </w:r>
      <w:r w:rsidRPr="00247BB6">
        <w:rPr>
          <w:rFonts w:ascii="TH SarabunPSK" w:hAnsi="TH SarabunPSK" w:cs="TH SarabunPSK"/>
          <w:sz w:val="32"/>
          <w:szCs w:val="32"/>
        </w:rPr>
        <w:t>. The Company appoint</w:t>
      </w:r>
      <w:r>
        <w:rPr>
          <w:rFonts w:ascii="TH SarabunPSK" w:hAnsi="TH SarabunPSK" w:cs="TH SarabunPSK"/>
          <w:sz w:val="32"/>
          <w:szCs w:val="32"/>
        </w:rPr>
        <w:t>ed</w:t>
      </w:r>
      <w:r w:rsidRPr="00247BB6">
        <w:rPr>
          <w:rFonts w:ascii="TH SarabunPSK" w:hAnsi="TH SarabunPSK" w:cs="TH SarabunPSK"/>
          <w:sz w:val="32"/>
          <w:szCs w:val="32"/>
        </w:rPr>
        <w:t xml:space="preserve"> a working group and engag</w:t>
      </w:r>
      <w:r>
        <w:rPr>
          <w:rFonts w:ascii="TH SarabunPSK" w:hAnsi="TH SarabunPSK" w:cs="TH SarabunPSK"/>
          <w:sz w:val="32"/>
          <w:szCs w:val="32"/>
        </w:rPr>
        <w:t>ed</w:t>
      </w:r>
      <w:r w:rsidRPr="00247BB6">
        <w:rPr>
          <w:rFonts w:ascii="TH SarabunPSK" w:hAnsi="TH SarabunPSK" w:cs="TH SarabunPSK"/>
          <w:sz w:val="32"/>
          <w:szCs w:val="32"/>
        </w:rPr>
        <w:t xml:space="preserve"> consultant</w:t>
      </w:r>
      <w:r>
        <w:rPr>
          <w:rFonts w:ascii="TH SarabunPSK" w:hAnsi="TH SarabunPSK" w:cs="TH SarabunPSK"/>
          <w:sz w:val="32"/>
          <w:szCs w:val="32"/>
        </w:rPr>
        <w:t xml:space="preserve">s. </w:t>
      </w:r>
      <w:r w:rsidR="00AD32AD">
        <w:rPr>
          <w:rFonts w:ascii="TH SarabunPSK" w:hAnsi="TH SarabunPSK" w:cs="TH SarabunPSK"/>
          <w:sz w:val="32"/>
          <w:szCs w:val="32"/>
        </w:rPr>
        <w:t>Later, o</w:t>
      </w:r>
      <w:r w:rsidR="00E233F5">
        <w:rPr>
          <w:rFonts w:ascii="TH SarabunPSK" w:hAnsi="TH SarabunPSK" w:cs="TH SarabunPSK"/>
          <w:sz w:val="32"/>
          <w:szCs w:val="32"/>
        </w:rPr>
        <w:t xml:space="preserve">n 29 October 2025, </w:t>
      </w:r>
      <w:r w:rsidR="00AD32AD">
        <w:rPr>
          <w:rFonts w:ascii="TH SarabunPSK" w:hAnsi="TH SarabunPSK" w:cs="TH SarabunPSK"/>
          <w:sz w:val="32"/>
          <w:szCs w:val="32"/>
        </w:rPr>
        <w:t>the Company</w:t>
      </w:r>
      <w:r w:rsidR="005703A5">
        <w:rPr>
          <w:rFonts w:ascii="TH SarabunPSK" w:hAnsi="TH SarabunPSK" w:cs="TH SarabunPSK"/>
          <w:sz w:val="32"/>
          <w:szCs w:val="32"/>
        </w:rPr>
        <w:t>'s</w:t>
      </w:r>
      <w:r w:rsidR="00E233F5">
        <w:rPr>
          <w:rFonts w:ascii="TH SarabunPSK" w:hAnsi="TH SarabunPSK" w:cs="TH SarabunPSK"/>
          <w:sz w:val="32"/>
          <w:szCs w:val="32"/>
        </w:rPr>
        <w:t xml:space="preserve"> Board of Directors approved the solutions to </w:t>
      </w:r>
      <w:r w:rsidR="001F71F1">
        <w:rPr>
          <w:rFonts w:ascii="TH SarabunPSK" w:hAnsi="TH SarabunPSK" w:cs="TH SarabunPSK"/>
          <w:sz w:val="32"/>
          <w:szCs w:val="32"/>
        </w:rPr>
        <w:t xml:space="preserve">address </w:t>
      </w:r>
      <w:r w:rsidR="00E233F5">
        <w:rPr>
          <w:rFonts w:ascii="TH SarabunPSK" w:hAnsi="TH SarabunPSK" w:cs="TH SarabunPSK"/>
          <w:sz w:val="32"/>
          <w:szCs w:val="32"/>
        </w:rPr>
        <w:t>issue</w:t>
      </w:r>
      <w:r w:rsidR="00392EBF">
        <w:rPr>
          <w:rFonts w:ascii="TH SarabunPSK" w:hAnsi="TH SarabunPSK" w:cs="TH SarabunPSK"/>
          <w:sz w:val="32"/>
          <w:szCs w:val="32"/>
        </w:rPr>
        <w:t>s</w:t>
      </w:r>
      <w:r w:rsidR="00E233F5">
        <w:rPr>
          <w:rFonts w:ascii="TH SarabunPSK" w:hAnsi="TH SarabunPSK" w:cs="TH SarabunPSK"/>
          <w:sz w:val="32"/>
          <w:szCs w:val="32"/>
        </w:rPr>
        <w:t xml:space="preserve"> in</w:t>
      </w:r>
      <w:r w:rsidR="00223965">
        <w:rPr>
          <w:rFonts w:ascii="TH SarabunPSK" w:hAnsi="TH SarabunPSK" w:cs="TH SarabunPSK" w:hint="cs"/>
          <w:sz w:val="32"/>
          <w:szCs w:val="32"/>
          <w:cs/>
        </w:rPr>
        <w:t xml:space="preserve"> </w:t>
      </w:r>
      <w:r w:rsidR="001F71F1">
        <w:rPr>
          <w:rFonts w:ascii="TH SarabunPSK" w:hAnsi="TH SarabunPSK" w:cs="TH SarabunPSK"/>
          <w:sz w:val="32"/>
          <w:szCs w:val="32"/>
        </w:rPr>
        <w:t xml:space="preserve">relation to </w:t>
      </w:r>
      <w:r w:rsidR="00E233F5">
        <w:rPr>
          <w:rFonts w:ascii="TH SarabunPSK" w:hAnsi="TH SarabunPSK" w:cs="TH SarabunPSK"/>
          <w:sz w:val="32"/>
          <w:szCs w:val="32"/>
        </w:rPr>
        <w:t>duty-free business operation at</w:t>
      </w:r>
      <w:r w:rsidR="001F71F1">
        <w:rPr>
          <w:rFonts w:ascii="TH SarabunPSK" w:hAnsi="TH SarabunPSK" w:cs="TH SarabunPSK"/>
          <w:sz w:val="32"/>
          <w:szCs w:val="32"/>
        </w:rPr>
        <w:t xml:space="preserve"> main</w:t>
      </w:r>
      <w:r w:rsidR="00E233F5">
        <w:rPr>
          <w:rFonts w:ascii="TH SarabunPSK" w:hAnsi="TH SarabunPSK" w:cs="TH SarabunPSK"/>
          <w:sz w:val="32"/>
          <w:szCs w:val="32"/>
        </w:rPr>
        <w:t xml:space="preserve"> airports under </w:t>
      </w:r>
      <w:r w:rsidR="00AD32AD">
        <w:rPr>
          <w:rFonts w:ascii="TH SarabunPSK" w:hAnsi="TH SarabunPSK" w:cs="TH SarabunPSK"/>
          <w:sz w:val="32"/>
          <w:szCs w:val="32"/>
        </w:rPr>
        <w:t>the Company's</w:t>
      </w:r>
      <w:r w:rsidR="00E233F5">
        <w:rPr>
          <w:rFonts w:ascii="TH SarabunPSK" w:hAnsi="TH SarabunPSK" w:cs="TH SarabunPSK"/>
          <w:sz w:val="32"/>
          <w:szCs w:val="32"/>
        </w:rPr>
        <w:t xml:space="preserve"> responsibility based on the </w:t>
      </w:r>
      <w:r w:rsidR="001F71F1">
        <w:rPr>
          <w:rFonts w:ascii="TH SarabunPSK" w:hAnsi="TH SarabunPSK" w:cs="TH SarabunPSK"/>
          <w:sz w:val="32"/>
          <w:szCs w:val="32"/>
        </w:rPr>
        <w:t>C</w:t>
      </w:r>
      <w:r w:rsidR="00E233F5">
        <w:rPr>
          <w:rFonts w:ascii="TH SarabunPSK" w:hAnsi="TH SarabunPSK" w:cs="TH SarabunPSK"/>
          <w:sz w:val="32"/>
          <w:szCs w:val="32"/>
        </w:rPr>
        <w:t xml:space="preserve">onsultant's study report and instruct the management to use the study results as a framework for negotiation </w:t>
      </w:r>
      <w:r w:rsidR="001F71F1">
        <w:rPr>
          <w:rFonts w:ascii="TH SarabunPSK" w:hAnsi="TH SarabunPSK" w:cs="TH SarabunPSK"/>
          <w:sz w:val="32"/>
          <w:szCs w:val="32"/>
        </w:rPr>
        <w:t>including the preparation of supplementary information. The</w:t>
      </w:r>
      <w:r w:rsidR="00E233F5">
        <w:rPr>
          <w:rFonts w:ascii="TH SarabunPSK" w:hAnsi="TH SarabunPSK" w:cs="TH SarabunPSK"/>
          <w:sz w:val="32"/>
          <w:szCs w:val="32"/>
        </w:rPr>
        <w:t xml:space="preserve"> results will be propose</w:t>
      </w:r>
      <w:r w:rsidR="00223965">
        <w:rPr>
          <w:rFonts w:ascii="TH SarabunPSK" w:hAnsi="TH SarabunPSK" w:cs="TH SarabunPSK"/>
          <w:sz w:val="32"/>
          <w:szCs w:val="32"/>
        </w:rPr>
        <w:t>d</w:t>
      </w:r>
      <w:r w:rsidR="00E233F5">
        <w:rPr>
          <w:rFonts w:ascii="TH SarabunPSK" w:hAnsi="TH SarabunPSK" w:cs="TH SarabunPSK"/>
          <w:sz w:val="32"/>
          <w:szCs w:val="32"/>
        </w:rPr>
        <w:t xml:space="preserve"> to </w:t>
      </w:r>
      <w:r w:rsidR="00AD32AD">
        <w:rPr>
          <w:rFonts w:ascii="TH SarabunPSK" w:hAnsi="TH SarabunPSK" w:cs="TH SarabunPSK"/>
          <w:sz w:val="32"/>
          <w:szCs w:val="32"/>
        </w:rPr>
        <w:t>the Company</w:t>
      </w:r>
      <w:r w:rsidR="005703A5">
        <w:rPr>
          <w:rFonts w:ascii="TH SarabunPSK" w:hAnsi="TH SarabunPSK" w:cs="TH SarabunPSK"/>
          <w:sz w:val="32"/>
          <w:szCs w:val="32"/>
        </w:rPr>
        <w:t>'s</w:t>
      </w:r>
      <w:r w:rsidR="00AD32AD">
        <w:rPr>
          <w:rFonts w:ascii="TH SarabunPSK" w:hAnsi="TH SarabunPSK" w:cs="TH SarabunPSK"/>
          <w:sz w:val="32"/>
          <w:szCs w:val="32"/>
        </w:rPr>
        <w:t xml:space="preserve"> </w:t>
      </w:r>
      <w:r w:rsidR="00E233F5">
        <w:rPr>
          <w:rFonts w:ascii="TH SarabunPSK" w:hAnsi="TH SarabunPSK" w:cs="TH SarabunPSK"/>
          <w:sz w:val="32"/>
          <w:szCs w:val="32"/>
        </w:rPr>
        <w:t>Board of Directors for consideration afterwards.</w:t>
      </w:r>
      <w:r w:rsidR="001F71F1">
        <w:rPr>
          <w:rFonts w:ascii="TH SarabunPSK" w:hAnsi="TH SarabunPSK" w:cs="TH SarabunPSK"/>
          <w:sz w:val="32"/>
          <w:szCs w:val="32"/>
        </w:rPr>
        <w:t xml:space="preserve"> However, the Company is currently in negotiation with the contracting party. While </w:t>
      </w:r>
      <w:proofErr w:type="gramStart"/>
      <w:r w:rsidR="001F71F1">
        <w:rPr>
          <w:rFonts w:ascii="TH SarabunPSK" w:hAnsi="TH SarabunPSK" w:cs="TH SarabunPSK"/>
          <w:sz w:val="32"/>
          <w:szCs w:val="32"/>
        </w:rPr>
        <w:t>awaiting</w:t>
      </w:r>
      <w:proofErr w:type="gramEnd"/>
      <w:r w:rsidR="001F71F1">
        <w:rPr>
          <w:rFonts w:ascii="TH SarabunPSK" w:hAnsi="TH SarabunPSK" w:cs="TH SarabunPSK"/>
          <w:sz w:val="32"/>
          <w:szCs w:val="32"/>
        </w:rPr>
        <w:t xml:space="preserve"> for the result</w:t>
      </w:r>
      <w:r w:rsidR="00392EBF">
        <w:rPr>
          <w:rFonts w:ascii="TH SarabunPSK" w:hAnsi="TH SarabunPSK" w:cs="TH SarabunPSK"/>
          <w:sz w:val="32"/>
          <w:szCs w:val="32"/>
        </w:rPr>
        <w:t>s</w:t>
      </w:r>
      <w:r w:rsidR="001F71F1">
        <w:rPr>
          <w:rFonts w:ascii="TH SarabunPSK" w:hAnsi="TH SarabunPSK" w:cs="TH SarabunPSK"/>
          <w:sz w:val="32"/>
          <w:szCs w:val="32"/>
        </w:rPr>
        <w:t xml:space="preserve"> of the negotiation.</w:t>
      </w:r>
      <w:r>
        <w:rPr>
          <w:rFonts w:ascii="TH SarabunPSK" w:hAnsi="TH SarabunPSK" w:cs="TH SarabunPSK"/>
          <w:sz w:val="32"/>
          <w:szCs w:val="32"/>
        </w:rPr>
        <w:t xml:space="preserve"> </w:t>
      </w:r>
      <w:r w:rsidRPr="00247BB6">
        <w:rPr>
          <w:rFonts w:ascii="TH SarabunPSK" w:hAnsi="TH SarabunPSK" w:cs="TH SarabunPSK"/>
          <w:sz w:val="32"/>
          <w:szCs w:val="32"/>
        </w:rPr>
        <w:t xml:space="preserve">In addition, the Company has allowed the commercial </w:t>
      </w:r>
      <w:r>
        <w:rPr>
          <w:rFonts w:ascii="TH SarabunPSK" w:hAnsi="TH SarabunPSK" w:cs="TH SarabunPSK"/>
          <w:sz w:val="32"/>
          <w:szCs w:val="32"/>
        </w:rPr>
        <w:t>concessionaire</w:t>
      </w:r>
      <w:r w:rsidR="00E233F5">
        <w:rPr>
          <w:rFonts w:ascii="TH SarabunPSK" w:hAnsi="TH SarabunPSK" w:cs="TH SarabunPSK"/>
          <w:sz w:val="32"/>
          <w:szCs w:val="32"/>
        </w:rPr>
        <w:t xml:space="preserve"> </w:t>
      </w:r>
      <w:r w:rsidRPr="00247BB6">
        <w:rPr>
          <w:rFonts w:ascii="TH SarabunPSK" w:hAnsi="TH SarabunPSK" w:cs="TH SarabunPSK"/>
          <w:sz w:val="32"/>
          <w:szCs w:val="32"/>
        </w:rPr>
        <w:t xml:space="preserve">to participate in </w:t>
      </w:r>
      <w:r>
        <w:rPr>
          <w:rFonts w:ascii="TH SarabunPSK" w:hAnsi="TH SarabunPSK" w:cs="TH SarabunPSK"/>
          <w:sz w:val="32"/>
          <w:szCs w:val="32"/>
        </w:rPr>
        <w:t>a project to extend the payment period for the concessionaires and airlines at</w:t>
      </w:r>
      <w:r w:rsidR="001F71F1">
        <w:rPr>
          <w:rFonts w:ascii="TH SarabunPSK" w:hAnsi="TH SarabunPSK" w:cs="TH SarabunPSK"/>
          <w:sz w:val="32"/>
          <w:szCs w:val="32"/>
        </w:rPr>
        <w:t xml:space="preserve"> </w:t>
      </w:r>
      <w:r>
        <w:rPr>
          <w:rFonts w:ascii="TH SarabunPSK" w:hAnsi="TH SarabunPSK" w:cs="TH SarabunPSK"/>
          <w:sz w:val="32"/>
          <w:szCs w:val="32"/>
        </w:rPr>
        <w:t xml:space="preserve">6 airports of the Company </w:t>
      </w:r>
      <w:proofErr w:type="gramStart"/>
      <w:r>
        <w:rPr>
          <w:rFonts w:ascii="TH SarabunPSK" w:hAnsi="TH SarabunPSK" w:cs="TH SarabunPSK"/>
          <w:sz w:val="32"/>
          <w:szCs w:val="32"/>
        </w:rPr>
        <w:t>that are</w:t>
      </w:r>
      <w:proofErr w:type="gramEnd"/>
      <w:r>
        <w:rPr>
          <w:rFonts w:ascii="TH SarabunPSK" w:hAnsi="TH SarabunPSK" w:cs="TH SarabunPSK"/>
          <w:sz w:val="32"/>
          <w:szCs w:val="32"/>
        </w:rPr>
        <w:t xml:space="preserve"> </w:t>
      </w:r>
      <w:proofErr w:type="gramStart"/>
      <w:r>
        <w:rPr>
          <w:rFonts w:ascii="TH SarabunPSK" w:hAnsi="TH SarabunPSK" w:cs="TH SarabunPSK"/>
          <w:sz w:val="32"/>
          <w:szCs w:val="32"/>
        </w:rPr>
        <w:t>lack of</w:t>
      </w:r>
      <w:proofErr w:type="gramEnd"/>
      <w:r>
        <w:rPr>
          <w:rFonts w:ascii="TH SarabunPSK" w:hAnsi="TH SarabunPSK" w:cs="TH SarabunPSK"/>
          <w:sz w:val="32"/>
          <w:szCs w:val="32"/>
        </w:rPr>
        <w:t xml:space="preserve"> liquidity</w:t>
      </w:r>
      <w:r w:rsidRPr="00247BB6">
        <w:rPr>
          <w:rFonts w:ascii="TH SarabunPSK" w:hAnsi="TH SarabunPSK" w:cs="TH SarabunPSK"/>
          <w:sz w:val="32"/>
          <w:szCs w:val="32"/>
        </w:rPr>
        <w:t xml:space="preserve">, which requires </w:t>
      </w:r>
      <w:proofErr w:type="gramStart"/>
      <w:r w:rsidRPr="00247BB6">
        <w:rPr>
          <w:rFonts w:ascii="TH SarabunPSK" w:hAnsi="TH SarabunPSK" w:cs="TH SarabunPSK"/>
          <w:sz w:val="32"/>
          <w:szCs w:val="32"/>
        </w:rPr>
        <w:t>to provide</w:t>
      </w:r>
      <w:proofErr w:type="gramEnd"/>
      <w:r w:rsidRPr="00247BB6">
        <w:rPr>
          <w:rFonts w:ascii="TH SarabunPSK" w:hAnsi="TH SarabunPSK" w:cs="TH SarabunPSK"/>
          <w:sz w:val="32"/>
          <w:szCs w:val="32"/>
        </w:rPr>
        <w:t xml:space="preserve"> guarantee</w:t>
      </w:r>
      <w:r>
        <w:rPr>
          <w:rFonts w:ascii="TH SarabunPSK" w:hAnsi="TH SarabunPSK" w:cs="TH SarabunPSK"/>
          <w:sz w:val="32"/>
          <w:szCs w:val="32"/>
        </w:rPr>
        <w:t>s</w:t>
      </w:r>
      <w:r w:rsidRPr="00247BB6">
        <w:rPr>
          <w:rFonts w:ascii="TH SarabunPSK" w:hAnsi="TH SarabunPSK" w:cs="TH SarabunPSK"/>
          <w:sz w:val="32"/>
          <w:szCs w:val="32"/>
        </w:rPr>
        <w:t xml:space="preserve"> covering the</w:t>
      </w:r>
      <w:r w:rsidRPr="00432CBB">
        <w:rPr>
          <w:rFonts w:ascii="TH SarabunPSK" w:hAnsi="TH SarabunPSK" w:cs="TH SarabunPSK"/>
          <w:sz w:val="32"/>
          <w:szCs w:val="32"/>
        </w:rPr>
        <w:t xml:space="preserve"> </w:t>
      </w:r>
      <w:r>
        <w:rPr>
          <w:rFonts w:ascii="TH SarabunPSK" w:hAnsi="TH SarabunPSK" w:cs="TH SarabunPSK"/>
          <w:sz w:val="32"/>
          <w:szCs w:val="32"/>
        </w:rPr>
        <w:t>concession amount</w:t>
      </w:r>
      <w:r w:rsidRPr="00247BB6">
        <w:rPr>
          <w:rFonts w:ascii="TH SarabunPSK" w:hAnsi="TH SarabunPSK" w:cs="TH SarabunPSK"/>
          <w:sz w:val="32"/>
          <w:szCs w:val="32"/>
        </w:rPr>
        <w:t xml:space="preserve"> in accordance with the Company’s stipulated conditions. My </w:t>
      </w:r>
      <w:r w:rsidR="00AD32AD">
        <w:rPr>
          <w:rFonts w:ascii="TH SarabunPSK" w:hAnsi="TH SarabunPSK" w:cs="TH SarabunPSK"/>
          <w:sz w:val="32"/>
          <w:szCs w:val="32"/>
        </w:rPr>
        <w:t>opinion</w:t>
      </w:r>
      <w:r w:rsidR="001F71F1">
        <w:rPr>
          <w:rFonts w:ascii="TH SarabunPSK" w:hAnsi="TH SarabunPSK" w:cs="TH SarabunPSK"/>
          <w:sz w:val="32"/>
          <w:szCs w:val="32"/>
        </w:rPr>
        <w:t xml:space="preserve"> </w:t>
      </w:r>
      <w:r w:rsidRPr="00247BB6">
        <w:rPr>
          <w:rFonts w:ascii="TH SarabunPSK" w:hAnsi="TH SarabunPSK" w:cs="TH SarabunPSK"/>
          <w:sz w:val="32"/>
          <w:szCs w:val="32"/>
        </w:rPr>
        <w:t>is not qualified in respect of this matter.</w:t>
      </w:r>
      <w:r w:rsidRPr="008D43CE">
        <w:rPr>
          <w:rFonts w:ascii="TH SarabunPSK" w:hAnsi="TH SarabunPSK" w:cs="TH SarabunPSK"/>
          <w:b/>
          <w:bCs/>
          <w:sz w:val="32"/>
          <w:szCs w:val="32"/>
        </w:rPr>
        <w:t xml:space="preserve"> </w:t>
      </w:r>
    </w:p>
    <w:p w14:paraId="2B0655D8" w14:textId="77777777" w:rsidR="00127C0C" w:rsidRPr="009831EE" w:rsidRDefault="00127C0C" w:rsidP="00E233F5">
      <w:pPr>
        <w:spacing w:before="80" w:after="80" w:line="360" w:lineRule="exact"/>
        <w:rPr>
          <w:rFonts w:ascii="TH SarabunPSK" w:hAnsi="TH SarabunPSK" w:cs="TH SarabunPSK"/>
          <w:b/>
          <w:bCs/>
          <w:sz w:val="32"/>
          <w:szCs w:val="32"/>
        </w:rPr>
      </w:pPr>
      <w:r w:rsidRPr="009831EE">
        <w:rPr>
          <w:rFonts w:ascii="TH SarabunPSK" w:hAnsi="TH SarabunPSK" w:cs="TH SarabunPSK" w:hint="cs"/>
          <w:b/>
          <w:bCs/>
          <w:sz w:val="32"/>
          <w:szCs w:val="32"/>
        </w:rPr>
        <w:t>Key Audit Matters</w:t>
      </w:r>
    </w:p>
    <w:p w14:paraId="2D180D9F" w14:textId="77777777" w:rsidR="00127C0C" w:rsidRPr="009831EE" w:rsidRDefault="00127C0C" w:rsidP="00E233F5">
      <w:pPr>
        <w:pStyle w:val="BodyText"/>
        <w:spacing w:before="80" w:after="80" w:line="36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0ECF518D" w14:textId="77777777" w:rsidR="00127C0C" w:rsidRPr="009831EE" w:rsidRDefault="00127C0C" w:rsidP="00E233F5">
      <w:pPr>
        <w:pStyle w:val="BodyText"/>
        <w:spacing w:before="80" w:after="80" w:line="36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 have fulfilled the responsibilities described in the </w:t>
      </w:r>
      <w:r w:rsidRPr="009831EE">
        <w:rPr>
          <w:rFonts w:ascii="TH SarabunPSK" w:hAnsi="TH SarabunPSK" w:cs="TH SarabunPSK" w:hint="cs"/>
          <w:i/>
          <w:iCs/>
          <w:sz w:val="32"/>
          <w:szCs w:val="32"/>
        </w:rPr>
        <w:t>Auditor’s Responsibilities for the Audit                    of the Financial Statements</w:t>
      </w:r>
      <w:r w:rsidRPr="009831EE">
        <w:rPr>
          <w:rFonts w:ascii="TH SarabunPSK" w:hAnsi="TH SarabunPSK" w:cs="TH SarabunPSK" w:hint="cs"/>
          <w:sz w:val="32"/>
          <w:szCs w:val="3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27837F5" w14:textId="77777777" w:rsidR="00127C0C" w:rsidRPr="009831EE" w:rsidRDefault="00127C0C" w:rsidP="00E233F5">
      <w:pPr>
        <w:pStyle w:val="BodyText"/>
        <w:spacing w:before="80" w:after="80" w:line="360" w:lineRule="exact"/>
        <w:ind w:right="-43"/>
        <w:jc w:val="left"/>
        <w:rPr>
          <w:rFonts w:ascii="TH SarabunPSK" w:hAnsi="TH SarabunPSK" w:cs="TH SarabunPSK"/>
          <w:sz w:val="32"/>
          <w:szCs w:val="32"/>
        </w:rPr>
      </w:pPr>
      <w:r w:rsidRPr="009831EE">
        <w:rPr>
          <w:rFonts w:ascii="TH SarabunPSK" w:hAnsi="TH SarabunPSK" w:cs="TH SarabunPSK" w:hint="cs"/>
          <w:sz w:val="32"/>
          <w:szCs w:val="32"/>
        </w:rPr>
        <w:t>Key audit matters and how audit procedures respond to each matter are described below.</w:t>
      </w:r>
    </w:p>
    <w:p w14:paraId="19079284" w14:textId="77777777" w:rsidR="00127C0C" w:rsidRPr="00867CD2" w:rsidRDefault="00127C0C" w:rsidP="00E233F5">
      <w:pPr>
        <w:spacing w:before="80" w:after="80" w:line="360" w:lineRule="exact"/>
        <w:rPr>
          <w:rFonts w:ascii="TH SarabunPSK" w:hAnsi="TH SarabunPSK" w:cs="TH SarabunPSK"/>
          <w:b/>
          <w:bCs/>
          <w:sz w:val="32"/>
          <w:szCs w:val="32"/>
        </w:rPr>
      </w:pPr>
      <w:r w:rsidRPr="00867CD2">
        <w:rPr>
          <w:rFonts w:ascii="TH SarabunPSK" w:hAnsi="TH SarabunPSK" w:cs="TH SarabunPSK"/>
          <w:b/>
          <w:bCs/>
          <w:sz w:val="32"/>
          <w:szCs w:val="32"/>
        </w:rPr>
        <w:t xml:space="preserve">Revenue recognition </w:t>
      </w:r>
      <w:r>
        <w:rPr>
          <w:rFonts w:ascii="TH SarabunPSK" w:hAnsi="TH SarabunPSK" w:cs="TH SarabunPSK"/>
          <w:b/>
          <w:bCs/>
          <w:sz w:val="32"/>
          <w:szCs w:val="32"/>
        </w:rPr>
        <w:t>for</w:t>
      </w:r>
      <w:r w:rsidRPr="00867CD2">
        <w:rPr>
          <w:rFonts w:ascii="TH SarabunPSK" w:hAnsi="TH SarabunPSK" w:cs="TH SarabunPSK"/>
          <w:b/>
          <w:bCs/>
          <w:sz w:val="32"/>
          <w:szCs w:val="32"/>
        </w:rPr>
        <w:t xml:space="preserve"> departure passenger </w:t>
      </w:r>
      <w:r>
        <w:rPr>
          <w:rFonts w:ascii="TH SarabunPSK" w:hAnsi="TH SarabunPSK" w:cs="TH SarabunPSK"/>
          <w:b/>
          <w:bCs/>
          <w:sz w:val="32"/>
          <w:szCs w:val="32"/>
        </w:rPr>
        <w:t xml:space="preserve">service </w:t>
      </w:r>
      <w:r w:rsidRPr="00867CD2">
        <w:rPr>
          <w:rFonts w:ascii="TH SarabunPSK" w:hAnsi="TH SarabunPSK" w:cs="TH SarabunPSK"/>
          <w:b/>
          <w:bCs/>
          <w:sz w:val="32"/>
          <w:szCs w:val="32"/>
        </w:rPr>
        <w:t xml:space="preserve">charges </w:t>
      </w:r>
    </w:p>
    <w:p w14:paraId="39CE79B4" w14:textId="11DFEE38" w:rsidR="00280E70" w:rsidRDefault="00280E70" w:rsidP="00E233F5">
      <w:pPr>
        <w:spacing w:before="80" w:after="80" w:line="360" w:lineRule="exact"/>
        <w:rPr>
          <w:rFonts w:ascii="TH SarabunPSK" w:hAnsi="TH SarabunPSK" w:cs="TH SarabunPSK"/>
          <w:sz w:val="32"/>
          <w:szCs w:val="32"/>
        </w:rPr>
      </w:pPr>
      <w:bookmarkStart w:id="0" w:name="_Hlk82963061"/>
      <w:r>
        <w:rPr>
          <w:rFonts w:ascii="TH SarabunPSK" w:hAnsi="TH SarabunPSK" w:cs="TH SarabunPSK"/>
          <w:sz w:val="32"/>
          <w:szCs w:val="32"/>
        </w:rPr>
        <w:t>D</w:t>
      </w:r>
      <w:r w:rsidRPr="00867CD2">
        <w:rPr>
          <w:rFonts w:ascii="TH SarabunPSK" w:hAnsi="TH SarabunPSK" w:cs="TH SarabunPSK"/>
          <w:sz w:val="32"/>
          <w:szCs w:val="32"/>
        </w:rPr>
        <w:t>eparture passenger service revenue</w:t>
      </w:r>
      <w:r>
        <w:rPr>
          <w:rFonts w:ascii="TH SarabunPSK" w:hAnsi="TH SarabunPSK" w:cs="TH SarabunPSK"/>
          <w:sz w:val="32"/>
          <w:szCs w:val="32"/>
        </w:rPr>
        <w:t>s</w:t>
      </w:r>
      <w:r>
        <w:rPr>
          <w:rFonts w:ascii="TH SarabunPSK" w:hAnsi="TH SarabunPSK" w:cs="TH SarabunPSK" w:hint="cs"/>
          <w:sz w:val="32"/>
          <w:szCs w:val="32"/>
          <w:cs/>
        </w:rPr>
        <w:t xml:space="preserve"> </w:t>
      </w:r>
      <w:r w:rsidRPr="00867CD2">
        <w:rPr>
          <w:rFonts w:ascii="TH SarabunPSK" w:hAnsi="TH SarabunPSK" w:cs="TH SarabunPSK"/>
          <w:sz w:val="32"/>
          <w:szCs w:val="32"/>
        </w:rPr>
        <w:t xml:space="preserve">in the income statement </w:t>
      </w:r>
      <w:r>
        <w:rPr>
          <w:rFonts w:ascii="TH SarabunPSK" w:hAnsi="TH SarabunPSK" w:cs="TH SarabunPSK"/>
          <w:sz w:val="32"/>
          <w:szCs w:val="32"/>
        </w:rPr>
        <w:t>are</w:t>
      </w:r>
      <w:r w:rsidRPr="00867CD2">
        <w:rPr>
          <w:rFonts w:ascii="TH SarabunPSK" w:hAnsi="TH SarabunPSK" w:cs="TH SarabunPSK"/>
          <w:sz w:val="32"/>
          <w:szCs w:val="32"/>
        </w:rPr>
        <w:t xml:space="preserve"> substantial in nature</w:t>
      </w:r>
      <w:r>
        <w:rPr>
          <w:rFonts w:ascii="TH SarabunPSK" w:hAnsi="TH SarabunPSK" w:cs="TH SarabunPSK"/>
          <w:sz w:val="32"/>
          <w:szCs w:val="32"/>
        </w:rPr>
        <w:t xml:space="preserve">, accounting for </w:t>
      </w:r>
      <w:r w:rsidR="00431354">
        <w:rPr>
          <w:rFonts w:ascii="TH SarabunPSK" w:hAnsi="TH SarabunPSK" w:cs="TH SarabunPSK"/>
          <w:sz w:val="32"/>
          <w:szCs w:val="32"/>
        </w:rPr>
        <w:t>38</w:t>
      </w:r>
      <w:r w:rsidRPr="00D95A1B">
        <w:rPr>
          <w:rFonts w:ascii="TH SarabunPSK" w:hAnsi="TH SarabunPSK" w:cs="TH SarabunPSK"/>
          <w:sz w:val="32"/>
          <w:szCs w:val="32"/>
        </w:rPr>
        <w:t xml:space="preserve">% and </w:t>
      </w:r>
      <w:r w:rsidR="00431354">
        <w:rPr>
          <w:rFonts w:ascii="TH SarabunPSK" w:hAnsi="TH SarabunPSK" w:cs="TH SarabunPSK"/>
          <w:sz w:val="32"/>
          <w:szCs w:val="32"/>
        </w:rPr>
        <w:t>40</w:t>
      </w:r>
      <w:r w:rsidRPr="00D95A1B">
        <w:rPr>
          <w:rFonts w:ascii="TH SarabunPSK" w:hAnsi="TH SarabunPSK" w:cs="TH SarabunPSK"/>
          <w:sz w:val="32"/>
          <w:szCs w:val="32"/>
        </w:rPr>
        <w:t xml:space="preserve">% of the </w:t>
      </w:r>
      <w:r>
        <w:rPr>
          <w:rFonts w:ascii="TH SarabunPSK" w:hAnsi="TH SarabunPSK" w:cs="TH SarabunPSK"/>
          <w:sz w:val="32"/>
          <w:szCs w:val="32"/>
        </w:rPr>
        <w:t xml:space="preserve">total </w:t>
      </w:r>
      <w:r w:rsidRPr="00D95A1B">
        <w:rPr>
          <w:rFonts w:ascii="TH SarabunPSK" w:hAnsi="TH SarabunPSK" w:cs="TH SarabunPSK"/>
          <w:sz w:val="32"/>
          <w:szCs w:val="32"/>
        </w:rPr>
        <w:t>revenue in the consolidated and separate financial statements, respectively</w:t>
      </w:r>
      <w:r w:rsidRPr="00867CD2">
        <w:rPr>
          <w:rFonts w:ascii="TH SarabunPSK" w:hAnsi="TH SarabunPSK" w:cs="TH SarabunPSK"/>
          <w:sz w:val="32"/>
          <w:szCs w:val="32"/>
        </w:rPr>
        <w:t>, serving as primary</w:t>
      </w:r>
      <w:r>
        <w:rPr>
          <w:rFonts w:ascii="TH SarabunPSK" w:hAnsi="TH SarabunPSK" w:cs="TH SarabunPSK"/>
          <w:sz w:val="32"/>
          <w:szCs w:val="32"/>
        </w:rPr>
        <w:t xml:space="preserve"> performance</w:t>
      </w:r>
      <w:r w:rsidRPr="00867CD2">
        <w:rPr>
          <w:rFonts w:ascii="TH SarabunPSK" w:hAnsi="TH SarabunPSK" w:cs="TH SarabunPSK"/>
          <w:sz w:val="32"/>
          <w:szCs w:val="32"/>
        </w:rPr>
        <w:t xml:space="preserve"> indicators for users of the financial statements</w:t>
      </w:r>
      <w:r>
        <w:rPr>
          <w:rFonts w:ascii="TH SarabunPSK" w:hAnsi="TH SarabunPSK" w:cs="TH SarabunPSK"/>
          <w:sz w:val="32"/>
          <w:szCs w:val="32"/>
        </w:rPr>
        <w:t>. The d</w:t>
      </w:r>
      <w:r w:rsidRPr="00D95A1B">
        <w:rPr>
          <w:rFonts w:ascii="TH SarabunPSK" w:hAnsi="TH SarabunPSK" w:cs="TH SarabunPSK"/>
          <w:sz w:val="32"/>
          <w:szCs w:val="32"/>
        </w:rPr>
        <w:t>eparture passenger service revenue</w:t>
      </w:r>
      <w:r>
        <w:rPr>
          <w:rFonts w:ascii="TH SarabunPSK" w:hAnsi="TH SarabunPSK" w:cs="TH SarabunPSK"/>
          <w:sz w:val="32"/>
          <w:szCs w:val="32"/>
        </w:rPr>
        <w:t>s are</w:t>
      </w:r>
      <w:r w:rsidRPr="00D95A1B">
        <w:rPr>
          <w:rFonts w:ascii="TH SarabunPSK" w:hAnsi="TH SarabunPSK" w:cs="TH SarabunPSK"/>
          <w:sz w:val="32"/>
          <w:szCs w:val="32"/>
        </w:rPr>
        <w:t xml:space="preserve"> derived from the number of departing passengers, </w:t>
      </w:r>
      <w:r>
        <w:rPr>
          <w:rFonts w:ascii="TH SarabunPSK" w:hAnsi="TH SarabunPSK" w:cs="TH SarabunPSK"/>
          <w:sz w:val="32"/>
          <w:szCs w:val="32"/>
        </w:rPr>
        <w:t xml:space="preserve">as notified to </w:t>
      </w:r>
      <w:r w:rsidRPr="00D95A1B">
        <w:rPr>
          <w:rFonts w:ascii="TH SarabunPSK" w:hAnsi="TH SarabunPSK" w:cs="TH SarabunPSK"/>
          <w:sz w:val="32"/>
          <w:szCs w:val="32"/>
        </w:rPr>
        <w:t>the Company by airline</w:t>
      </w:r>
      <w:r>
        <w:rPr>
          <w:rFonts w:ascii="TH SarabunPSK" w:hAnsi="TH SarabunPSK" w:cs="TH SarabunPSK"/>
          <w:sz w:val="32"/>
          <w:szCs w:val="32"/>
        </w:rPr>
        <w:t>s and are</w:t>
      </w:r>
      <w:r w:rsidRPr="00D95A1B">
        <w:rPr>
          <w:rFonts w:ascii="TH SarabunPSK" w:hAnsi="TH SarabunPSK" w:cs="TH SarabunPSK"/>
          <w:sz w:val="32"/>
          <w:szCs w:val="32"/>
        </w:rPr>
        <w:t xml:space="preserve"> to collect and calculate </w:t>
      </w:r>
      <w:r>
        <w:rPr>
          <w:rFonts w:ascii="TH SarabunPSK" w:hAnsi="TH SarabunPSK" w:cs="TH SarabunPSK"/>
          <w:sz w:val="32"/>
          <w:szCs w:val="32"/>
        </w:rPr>
        <w:t>based on</w:t>
      </w:r>
      <w:r w:rsidRPr="00D95A1B">
        <w:rPr>
          <w:rFonts w:ascii="TH SarabunPSK" w:hAnsi="TH SarabunPSK" w:cs="TH SarabunPSK"/>
          <w:sz w:val="32"/>
          <w:szCs w:val="32"/>
        </w:rPr>
        <w:t xml:space="preserve"> the specified service rate.</w:t>
      </w:r>
      <w:r>
        <w:rPr>
          <w:rFonts w:ascii="TH SarabunPSK" w:hAnsi="TH SarabunPSK" w:cs="TH SarabunPSK"/>
          <w:sz w:val="32"/>
          <w:szCs w:val="32"/>
        </w:rPr>
        <w:t xml:space="preserve"> Therefore, I</w:t>
      </w:r>
      <w:r w:rsidRPr="00867CD2">
        <w:rPr>
          <w:rFonts w:ascii="TH SarabunPSK" w:hAnsi="TH SarabunPSK" w:cs="TH SarabunPSK"/>
          <w:sz w:val="32"/>
          <w:szCs w:val="32"/>
        </w:rPr>
        <w:t xml:space="preserve"> consider revenue recognition associated with departure passenger service </w:t>
      </w:r>
      <w:r>
        <w:rPr>
          <w:rFonts w:ascii="TH SarabunPSK" w:hAnsi="TH SarabunPSK" w:cs="TH SarabunPSK"/>
          <w:sz w:val="32"/>
          <w:szCs w:val="32"/>
        </w:rPr>
        <w:t>revenue</w:t>
      </w:r>
      <w:r w:rsidRPr="00867CD2">
        <w:rPr>
          <w:rFonts w:ascii="TH SarabunPSK" w:hAnsi="TH SarabunPSK" w:cs="TH SarabunPSK"/>
          <w:sz w:val="32"/>
          <w:szCs w:val="32"/>
        </w:rPr>
        <w:t xml:space="preserve"> </w:t>
      </w:r>
      <w:r>
        <w:rPr>
          <w:rFonts w:ascii="TH SarabunPSK" w:hAnsi="TH SarabunPSK" w:cs="TH SarabunPSK"/>
          <w:sz w:val="32"/>
          <w:szCs w:val="32"/>
        </w:rPr>
        <w:t>as a</w:t>
      </w:r>
      <w:r>
        <w:rPr>
          <w:rFonts w:ascii="TH SarabunPSK" w:hAnsi="TH SarabunPSK" w:cs="TH SarabunPSK" w:hint="cs"/>
          <w:sz w:val="32"/>
          <w:szCs w:val="32"/>
          <w:cs/>
        </w:rPr>
        <w:t xml:space="preserve"> </w:t>
      </w:r>
      <w:r>
        <w:rPr>
          <w:rFonts w:ascii="TH SarabunPSK" w:hAnsi="TH SarabunPSK" w:cs="TH SarabunPSK"/>
          <w:sz w:val="32"/>
          <w:szCs w:val="32"/>
        </w:rPr>
        <w:t xml:space="preserve">key audit matter, with emphasis on completeness, occurrence and accuracy of these </w:t>
      </w:r>
      <w:proofErr w:type="spellStart"/>
      <w:r>
        <w:rPr>
          <w:rFonts w:ascii="TH SarabunPSK" w:hAnsi="TH SarabunPSK" w:cs="TH SarabunPSK"/>
          <w:sz w:val="32"/>
          <w:szCs w:val="32"/>
        </w:rPr>
        <w:t>recognised</w:t>
      </w:r>
      <w:proofErr w:type="spellEnd"/>
      <w:r>
        <w:rPr>
          <w:rFonts w:ascii="TH SarabunPSK" w:hAnsi="TH SarabunPSK" w:cs="TH SarabunPSK"/>
          <w:sz w:val="32"/>
          <w:szCs w:val="32"/>
        </w:rPr>
        <w:t xml:space="preserve"> revenues.</w:t>
      </w:r>
    </w:p>
    <w:p w14:paraId="411FB353" w14:textId="1027C777" w:rsidR="00280E70" w:rsidRPr="00867CD2" w:rsidRDefault="00280E70" w:rsidP="00A9114F">
      <w:pPr>
        <w:spacing w:before="120" w:after="120" w:line="380" w:lineRule="exact"/>
        <w:rPr>
          <w:rFonts w:ascii="TH SarabunPSK" w:hAnsi="TH SarabunPSK" w:cs="TH SarabunPSK"/>
          <w:sz w:val="32"/>
          <w:szCs w:val="32"/>
        </w:rPr>
      </w:pPr>
      <w:r>
        <w:rPr>
          <w:rFonts w:ascii="TH SarabunPSK" w:hAnsi="TH SarabunPSK" w:cs="TH SarabunPSK"/>
          <w:sz w:val="32"/>
          <w:szCs w:val="32"/>
        </w:rPr>
        <w:t>The following significant audit procedures were performed with respect to above matter.</w:t>
      </w:r>
    </w:p>
    <w:p w14:paraId="782F552F" w14:textId="77777777" w:rsidR="00280E70" w:rsidRDefault="00280E70" w:rsidP="00A9114F">
      <w:pPr>
        <w:numPr>
          <w:ilvl w:val="0"/>
          <w:numId w:val="1"/>
        </w:numPr>
        <w:spacing w:before="40" w:after="40" w:line="380" w:lineRule="exact"/>
        <w:ind w:left="900"/>
        <w:rPr>
          <w:rFonts w:ascii="TH SarabunPSK" w:hAnsi="TH SarabunPSK" w:cs="TH SarabunPSK"/>
          <w:sz w:val="32"/>
          <w:szCs w:val="32"/>
        </w:rPr>
      </w:pPr>
      <w:r>
        <w:rPr>
          <w:rFonts w:ascii="TH SarabunPSK" w:hAnsi="TH SarabunPSK" w:cs="TH SarabunPSK"/>
          <w:sz w:val="32"/>
          <w:szCs w:val="32"/>
        </w:rPr>
        <w:t xml:space="preserve">Inquire with </w:t>
      </w:r>
      <w:r w:rsidRPr="00D95A1B">
        <w:rPr>
          <w:rFonts w:ascii="TH SarabunPSK" w:hAnsi="TH SarabunPSK" w:cs="TH SarabunPSK"/>
          <w:sz w:val="32"/>
          <w:szCs w:val="32"/>
        </w:rPr>
        <w:t>those responsible</w:t>
      </w:r>
      <w:r>
        <w:rPr>
          <w:rFonts w:ascii="TH SarabunPSK" w:hAnsi="TH SarabunPSK" w:cs="TH SarabunPSK"/>
          <w:sz w:val="32"/>
          <w:szCs w:val="32"/>
        </w:rPr>
        <w:t>, u</w:t>
      </w:r>
      <w:r w:rsidRPr="00867CD2">
        <w:rPr>
          <w:rFonts w:ascii="TH SarabunPSK" w:hAnsi="TH SarabunPSK" w:cs="TH SarabunPSK"/>
          <w:sz w:val="32"/>
          <w:szCs w:val="32"/>
        </w:rPr>
        <w:t>nderstand</w:t>
      </w:r>
      <w:r>
        <w:rPr>
          <w:rFonts w:ascii="TH SarabunPSK" w:hAnsi="TH SarabunPSK" w:cs="TH SarabunPSK"/>
          <w:sz w:val="32"/>
          <w:szCs w:val="32"/>
        </w:rPr>
        <w:t xml:space="preserve"> and</w:t>
      </w:r>
      <w:r w:rsidRPr="00867CD2">
        <w:rPr>
          <w:rFonts w:ascii="TH SarabunPSK" w:hAnsi="TH SarabunPSK" w:cs="TH SarabunPSK"/>
          <w:sz w:val="32"/>
          <w:szCs w:val="32"/>
        </w:rPr>
        <w:t xml:space="preserve"> evaluate </w:t>
      </w:r>
      <w:r>
        <w:rPr>
          <w:rFonts w:ascii="TH SarabunPSK" w:hAnsi="TH SarabunPSK" w:cs="TH SarabunPSK"/>
          <w:sz w:val="32"/>
          <w:szCs w:val="32"/>
        </w:rPr>
        <w:t xml:space="preserve">controls designed by the Company, </w:t>
      </w:r>
      <w:r w:rsidRPr="00867CD2">
        <w:rPr>
          <w:rFonts w:ascii="TH SarabunPSK" w:hAnsi="TH SarabunPSK" w:cs="TH SarabunPSK"/>
          <w:sz w:val="32"/>
          <w:szCs w:val="32"/>
        </w:rPr>
        <w:t xml:space="preserve">and </w:t>
      </w:r>
      <w:r>
        <w:rPr>
          <w:rFonts w:ascii="TH SarabunPSK" w:hAnsi="TH SarabunPSK" w:cs="TH SarabunPSK"/>
          <w:sz w:val="32"/>
          <w:szCs w:val="32"/>
        </w:rPr>
        <w:t xml:space="preserve">randomly </w:t>
      </w:r>
      <w:r w:rsidRPr="00867CD2">
        <w:rPr>
          <w:rFonts w:ascii="TH SarabunPSK" w:hAnsi="TH SarabunPSK" w:cs="TH SarabunPSK"/>
          <w:sz w:val="32"/>
          <w:szCs w:val="32"/>
        </w:rPr>
        <w:t xml:space="preserve">select samples to </w:t>
      </w:r>
      <w:r>
        <w:rPr>
          <w:rFonts w:ascii="TH SarabunPSK" w:hAnsi="TH SarabunPSK" w:cs="TH SarabunPSK"/>
          <w:sz w:val="32"/>
          <w:szCs w:val="32"/>
        </w:rPr>
        <w:t>test</w:t>
      </w:r>
      <w:r w:rsidRPr="00867CD2">
        <w:rPr>
          <w:rFonts w:ascii="TH SarabunPSK" w:hAnsi="TH SarabunPSK" w:cs="TH SarabunPSK"/>
          <w:sz w:val="32"/>
          <w:szCs w:val="32"/>
        </w:rPr>
        <w:t xml:space="preserve"> </w:t>
      </w:r>
      <w:r w:rsidRPr="002C7147">
        <w:rPr>
          <w:rFonts w:ascii="TH SarabunPSK" w:hAnsi="TH SarabunPSK" w:cs="TH SarabunPSK"/>
          <w:sz w:val="32"/>
          <w:szCs w:val="32"/>
        </w:rPr>
        <w:t>compliance</w:t>
      </w:r>
      <w:r>
        <w:rPr>
          <w:rFonts w:ascii="TH SarabunPSK" w:hAnsi="TH SarabunPSK" w:cs="TH SarabunPSK"/>
          <w:sz w:val="32"/>
          <w:szCs w:val="32"/>
        </w:rPr>
        <w:t xml:space="preserve"> with </w:t>
      </w:r>
      <w:r w:rsidRPr="00867CD2">
        <w:rPr>
          <w:rFonts w:ascii="TH SarabunPSK" w:hAnsi="TH SarabunPSK" w:cs="TH SarabunPSK"/>
          <w:sz w:val="32"/>
          <w:szCs w:val="32"/>
        </w:rPr>
        <w:t>the Company's control</w:t>
      </w:r>
      <w:r>
        <w:rPr>
          <w:rFonts w:ascii="TH SarabunPSK" w:hAnsi="TH SarabunPSK" w:cs="TH SarabunPSK"/>
          <w:sz w:val="32"/>
          <w:szCs w:val="32"/>
        </w:rPr>
        <w:t>s</w:t>
      </w:r>
      <w:r w:rsidRPr="00867CD2">
        <w:rPr>
          <w:rFonts w:ascii="TH SarabunPSK" w:hAnsi="TH SarabunPSK" w:cs="TH SarabunPSK"/>
          <w:sz w:val="32"/>
          <w:szCs w:val="32"/>
        </w:rPr>
        <w:t xml:space="preserve"> related to the aforementioned revenue recognition.</w:t>
      </w:r>
    </w:p>
    <w:p w14:paraId="4AE3EAB4" w14:textId="77777777" w:rsidR="00280E70" w:rsidRPr="00867CD2" w:rsidRDefault="00280E70" w:rsidP="00A9114F">
      <w:pPr>
        <w:numPr>
          <w:ilvl w:val="0"/>
          <w:numId w:val="1"/>
        </w:numPr>
        <w:spacing w:before="40" w:after="40" w:line="380" w:lineRule="exact"/>
        <w:ind w:left="900"/>
        <w:rPr>
          <w:rFonts w:ascii="TH SarabunPSK" w:hAnsi="TH SarabunPSK" w:cs="TH SarabunPSK"/>
          <w:sz w:val="32"/>
          <w:szCs w:val="32"/>
        </w:rPr>
      </w:pPr>
      <w:r w:rsidRPr="00867CD2">
        <w:rPr>
          <w:rFonts w:ascii="TH SarabunPSK" w:hAnsi="TH SarabunPSK" w:cs="TH SarabunPSK"/>
          <w:sz w:val="32"/>
          <w:szCs w:val="32"/>
        </w:rPr>
        <w:t xml:space="preserve">Perform </w:t>
      </w:r>
      <w:r>
        <w:rPr>
          <w:rFonts w:ascii="TH SarabunPSK" w:hAnsi="TH SarabunPSK" w:cs="TH SarabunPSK"/>
          <w:sz w:val="32"/>
          <w:szCs w:val="32"/>
        </w:rPr>
        <w:t xml:space="preserve">substantive </w:t>
      </w:r>
      <w:r w:rsidRPr="00867CD2">
        <w:rPr>
          <w:rFonts w:ascii="TH SarabunPSK" w:hAnsi="TH SarabunPSK" w:cs="TH SarabunPSK"/>
          <w:sz w:val="32"/>
          <w:szCs w:val="32"/>
        </w:rPr>
        <w:t xml:space="preserve">analytical procedures </w:t>
      </w:r>
      <w:r>
        <w:rPr>
          <w:rFonts w:ascii="TH SarabunPSK" w:hAnsi="TH SarabunPSK" w:cs="TH SarabunPSK"/>
          <w:sz w:val="32"/>
          <w:szCs w:val="32"/>
        </w:rPr>
        <w:t>on</w:t>
      </w:r>
      <w:r w:rsidRPr="00867CD2">
        <w:rPr>
          <w:rFonts w:ascii="TH SarabunPSK" w:hAnsi="TH SarabunPSK" w:cs="TH SarabunPSK"/>
          <w:sz w:val="32"/>
          <w:szCs w:val="32"/>
        </w:rPr>
        <w:t xml:space="preserve"> the departure passenger service </w:t>
      </w:r>
      <w:r>
        <w:rPr>
          <w:rFonts w:ascii="TH SarabunPSK" w:hAnsi="TH SarabunPSK" w:cs="TH SarabunPSK"/>
          <w:sz w:val="32"/>
          <w:szCs w:val="32"/>
        </w:rPr>
        <w:t>charges.</w:t>
      </w:r>
    </w:p>
    <w:p w14:paraId="24AFD455" w14:textId="228CD7E5" w:rsidR="00280E70" w:rsidRDefault="00280E70" w:rsidP="00A9114F">
      <w:pPr>
        <w:numPr>
          <w:ilvl w:val="0"/>
          <w:numId w:val="1"/>
        </w:numPr>
        <w:spacing w:before="40" w:after="40" w:line="380" w:lineRule="exact"/>
        <w:ind w:left="900"/>
        <w:rPr>
          <w:rFonts w:ascii="TH SarabunPSK" w:hAnsi="TH SarabunPSK" w:cs="TH SarabunPSK"/>
          <w:sz w:val="32"/>
          <w:szCs w:val="32"/>
        </w:rPr>
      </w:pPr>
      <w:r w:rsidRPr="00867CD2">
        <w:rPr>
          <w:rFonts w:ascii="TH SarabunPSK" w:hAnsi="TH SarabunPSK" w:cs="TH SarabunPSK"/>
          <w:sz w:val="32"/>
          <w:szCs w:val="32"/>
        </w:rPr>
        <w:t xml:space="preserve">Perform analytical procedures </w:t>
      </w:r>
      <w:r>
        <w:rPr>
          <w:rFonts w:ascii="TH SarabunPSK" w:hAnsi="TH SarabunPSK" w:cs="TH SarabunPSK"/>
          <w:sz w:val="32"/>
          <w:szCs w:val="32"/>
        </w:rPr>
        <w:t>on</w:t>
      </w:r>
      <w:r w:rsidRPr="00867CD2">
        <w:rPr>
          <w:rFonts w:ascii="TH SarabunPSK" w:hAnsi="TH SarabunPSK" w:cs="TH SarabunPSK"/>
          <w:sz w:val="32"/>
          <w:szCs w:val="32"/>
        </w:rPr>
        <w:t xml:space="preserve"> disaggregated data</w:t>
      </w:r>
      <w:r>
        <w:rPr>
          <w:rFonts w:ascii="TH SarabunPSK" w:hAnsi="TH SarabunPSK" w:cs="TH SarabunPSK"/>
          <w:sz w:val="32"/>
          <w:szCs w:val="32"/>
        </w:rPr>
        <w:t xml:space="preserve"> and correlation of </w:t>
      </w:r>
      <w:r w:rsidRPr="00867CD2">
        <w:rPr>
          <w:rFonts w:ascii="TH SarabunPSK" w:hAnsi="TH SarabunPSK" w:cs="TH SarabunPSK"/>
          <w:sz w:val="32"/>
          <w:szCs w:val="32"/>
        </w:rPr>
        <w:t xml:space="preserve">accounting records to </w:t>
      </w:r>
      <w:r>
        <w:rPr>
          <w:rFonts w:ascii="TH SarabunPSK" w:hAnsi="TH SarabunPSK" w:cs="TH SarabunPSK"/>
          <w:sz w:val="32"/>
          <w:szCs w:val="32"/>
        </w:rPr>
        <w:t>detect</w:t>
      </w:r>
      <w:r w:rsidRPr="00867CD2">
        <w:rPr>
          <w:rFonts w:ascii="TH SarabunPSK" w:hAnsi="TH SarabunPSK" w:cs="TH SarabunPSK"/>
          <w:sz w:val="32"/>
          <w:szCs w:val="32"/>
        </w:rPr>
        <w:t xml:space="preserve"> possible irregularities that may </w:t>
      </w:r>
      <w:r>
        <w:rPr>
          <w:rFonts w:ascii="TH SarabunPSK" w:hAnsi="TH SarabunPSK" w:cs="TH SarabunPSK"/>
          <w:sz w:val="32"/>
          <w:szCs w:val="32"/>
        </w:rPr>
        <w:t xml:space="preserve">have </w:t>
      </w:r>
      <w:r w:rsidRPr="00867CD2">
        <w:rPr>
          <w:rFonts w:ascii="TH SarabunPSK" w:hAnsi="TH SarabunPSK" w:cs="TH SarabunPSK"/>
          <w:sz w:val="32"/>
          <w:szCs w:val="32"/>
        </w:rPr>
        <w:t>occur</w:t>
      </w:r>
      <w:r>
        <w:rPr>
          <w:rFonts w:ascii="TH SarabunPSK" w:hAnsi="TH SarabunPSK" w:cs="TH SarabunPSK"/>
          <w:sz w:val="32"/>
          <w:szCs w:val="32"/>
        </w:rPr>
        <w:t>red</w:t>
      </w:r>
      <w:r w:rsidRPr="00867CD2">
        <w:rPr>
          <w:rFonts w:ascii="TH SarabunPSK" w:hAnsi="TH SarabunPSK" w:cs="TH SarabunPSK"/>
          <w:sz w:val="32"/>
          <w:szCs w:val="32"/>
        </w:rPr>
        <w:t xml:space="preserve"> throughout the accounting period</w:t>
      </w:r>
      <w:r>
        <w:rPr>
          <w:rFonts w:ascii="TH SarabunPSK" w:hAnsi="TH SarabunPSK" w:cs="TH SarabunPSK"/>
          <w:sz w:val="32"/>
          <w:szCs w:val="32"/>
        </w:rPr>
        <w:t>, particularly for accounting entries made through journal vouchers</w:t>
      </w:r>
      <w:r w:rsidR="00F87717">
        <w:rPr>
          <w:rFonts w:ascii="TH SarabunPSK" w:hAnsi="TH SarabunPSK" w:cs="TH SarabunPSK"/>
          <w:sz w:val="32"/>
          <w:szCs w:val="32"/>
        </w:rPr>
        <w:t>.</w:t>
      </w:r>
    </w:p>
    <w:p w14:paraId="08718BA9" w14:textId="77777777" w:rsidR="00280E70" w:rsidRPr="00867CD2" w:rsidRDefault="00280E70" w:rsidP="00A9114F">
      <w:pPr>
        <w:numPr>
          <w:ilvl w:val="0"/>
          <w:numId w:val="1"/>
        </w:numPr>
        <w:spacing w:before="40" w:after="40" w:line="380" w:lineRule="exact"/>
        <w:ind w:left="900"/>
        <w:rPr>
          <w:rFonts w:ascii="TH SarabunPSK" w:hAnsi="TH SarabunPSK" w:cs="TH SarabunPSK"/>
          <w:sz w:val="32"/>
          <w:szCs w:val="32"/>
        </w:rPr>
      </w:pPr>
      <w:r>
        <w:rPr>
          <w:rFonts w:ascii="TH SarabunPSK" w:hAnsi="TH SarabunPSK" w:cs="TH SarabunPSK"/>
          <w:sz w:val="32"/>
          <w:szCs w:val="32"/>
        </w:rPr>
        <w:t>R</w:t>
      </w:r>
      <w:r w:rsidRPr="00867CD2">
        <w:rPr>
          <w:rFonts w:ascii="TH SarabunPSK" w:hAnsi="TH SarabunPSK" w:cs="TH SarabunPSK"/>
          <w:sz w:val="32"/>
          <w:szCs w:val="32"/>
        </w:rPr>
        <w:t xml:space="preserve">eview credit notes and debit notes issued by the Company after the period end. </w:t>
      </w:r>
    </w:p>
    <w:p w14:paraId="483FBB52" w14:textId="10432D15" w:rsidR="00280E70" w:rsidRPr="00867CD2" w:rsidRDefault="00280E70" w:rsidP="00A9114F">
      <w:pPr>
        <w:spacing w:before="120" w:after="120" w:line="380" w:lineRule="exact"/>
        <w:rPr>
          <w:rFonts w:ascii="TH SarabunPSK" w:hAnsi="TH SarabunPSK" w:cs="TH SarabunPSK"/>
          <w:b/>
          <w:bCs/>
          <w:sz w:val="32"/>
          <w:szCs w:val="32"/>
        </w:rPr>
      </w:pPr>
      <w:bookmarkStart w:id="1" w:name="_Hlk181976484"/>
      <w:r w:rsidRPr="00867CD2">
        <w:rPr>
          <w:rFonts w:ascii="TH SarabunPSK" w:hAnsi="TH SarabunPSK" w:cs="TH SarabunPSK"/>
          <w:b/>
          <w:bCs/>
          <w:sz w:val="32"/>
          <w:szCs w:val="32"/>
        </w:rPr>
        <w:t xml:space="preserve">Revenue recognition </w:t>
      </w:r>
      <w:r>
        <w:rPr>
          <w:rFonts w:ascii="TH SarabunPSK" w:hAnsi="TH SarabunPSK" w:cs="TH SarabunPSK"/>
          <w:b/>
          <w:bCs/>
          <w:sz w:val="32"/>
          <w:szCs w:val="32"/>
        </w:rPr>
        <w:t>for</w:t>
      </w:r>
      <w:r w:rsidRPr="00867CD2">
        <w:rPr>
          <w:rFonts w:ascii="TH SarabunPSK" w:hAnsi="TH SarabunPSK" w:cs="TH SarabunPSK"/>
          <w:b/>
          <w:bCs/>
          <w:sz w:val="32"/>
          <w:szCs w:val="32"/>
        </w:rPr>
        <w:t xml:space="preserve"> </w:t>
      </w:r>
      <w:r>
        <w:rPr>
          <w:rFonts w:ascii="TH SarabunPSK" w:hAnsi="TH SarabunPSK" w:cs="TH SarabunPSK"/>
          <w:b/>
          <w:bCs/>
          <w:sz w:val="32"/>
          <w:szCs w:val="32"/>
        </w:rPr>
        <w:t>concession</w:t>
      </w:r>
      <w:r w:rsidRPr="00867CD2">
        <w:rPr>
          <w:rFonts w:ascii="TH SarabunPSK" w:hAnsi="TH SarabunPSK" w:cs="TH SarabunPSK"/>
          <w:b/>
          <w:bCs/>
          <w:sz w:val="32"/>
          <w:szCs w:val="32"/>
        </w:rPr>
        <w:t xml:space="preserve"> revenue</w:t>
      </w:r>
      <w:r>
        <w:rPr>
          <w:rFonts w:ascii="TH SarabunPSK" w:hAnsi="TH SarabunPSK" w:cs="TH SarabunPSK"/>
          <w:b/>
          <w:bCs/>
          <w:sz w:val="32"/>
          <w:szCs w:val="32"/>
        </w:rPr>
        <w:t>s</w:t>
      </w:r>
    </w:p>
    <w:p w14:paraId="50020870" w14:textId="59234041" w:rsidR="00280E70" w:rsidRDefault="00280E70" w:rsidP="00A9114F">
      <w:pPr>
        <w:spacing w:before="120" w:after="120" w:line="380" w:lineRule="exact"/>
        <w:rPr>
          <w:rFonts w:ascii="TH SarabunPSK" w:hAnsi="TH SarabunPSK" w:cs="TH SarabunPSK"/>
          <w:sz w:val="32"/>
          <w:szCs w:val="32"/>
        </w:rPr>
      </w:pPr>
      <w:r>
        <w:rPr>
          <w:rFonts w:ascii="TH SarabunPSK" w:hAnsi="TH SarabunPSK" w:cs="TH SarabunPSK"/>
          <w:sz w:val="32"/>
          <w:szCs w:val="32"/>
        </w:rPr>
        <w:t>Concession</w:t>
      </w:r>
      <w:r w:rsidRPr="00867CD2">
        <w:rPr>
          <w:rFonts w:ascii="TH SarabunPSK" w:hAnsi="TH SarabunPSK" w:cs="TH SarabunPSK"/>
          <w:sz w:val="32"/>
          <w:szCs w:val="32"/>
        </w:rPr>
        <w:t xml:space="preserve"> revenue</w:t>
      </w:r>
      <w:r>
        <w:rPr>
          <w:rFonts w:ascii="TH SarabunPSK" w:hAnsi="TH SarabunPSK" w:cs="TH SarabunPSK"/>
          <w:sz w:val="32"/>
          <w:szCs w:val="32"/>
        </w:rPr>
        <w:t>s</w:t>
      </w:r>
      <w:r w:rsidRPr="00867CD2">
        <w:rPr>
          <w:rFonts w:ascii="TH SarabunPSK" w:hAnsi="TH SarabunPSK" w:cs="TH SarabunPSK"/>
          <w:sz w:val="32"/>
          <w:szCs w:val="32"/>
        </w:rPr>
        <w:t xml:space="preserve"> in the income statement are substantial in nature</w:t>
      </w:r>
      <w:r>
        <w:rPr>
          <w:rFonts w:ascii="TH SarabunPSK" w:hAnsi="TH SarabunPSK" w:cs="TH SarabunPSK"/>
          <w:sz w:val="32"/>
          <w:szCs w:val="32"/>
        </w:rPr>
        <w:t xml:space="preserve">, accounting for </w:t>
      </w:r>
      <w:r w:rsidRPr="00D95A1B">
        <w:rPr>
          <w:rFonts w:ascii="TH SarabunPSK" w:hAnsi="TH SarabunPSK" w:cs="TH SarabunPSK"/>
          <w:sz w:val="32"/>
          <w:szCs w:val="32"/>
        </w:rPr>
        <w:t>3</w:t>
      </w:r>
      <w:r w:rsidR="00217FD3">
        <w:rPr>
          <w:rFonts w:ascii="TH SarabunPSK" w:hAnsi="TH SarabunPSK" w:cs="TH SarabunPSK"/>
          <w:sz w:val="32"/>
          <w:szCs w:val="32"/>
        </w:rPr>
        <w:t>1</w:t>
      </w:r>
      <w:r w:rsidRPr="00D95A1B">
        <w:rPr>
          <w:rFonts w:ascii="TH SarabunPSK" w:hAnsi="TH SarabunPSK" w:cs="TH SarabunPSK"/>
          <w:sz w:val="32"/>
          <w:szCs w:val="32"/>
        </w:rPr>
        <w:t xml:space="preserve">% and </w:t>
      </w:r>
      <w:r w:rsidR="00217FD3">
        <w:rPr>
          <w:rFonts w:ascii="TH SarabunPSK" w:hAnsi="TH SarabunPSK" w:cs="TH SarabunPSK"/>
          <w:sz w:val="32"/>
          <w:szCs w:val="32"/>
        </w:rPr>
        <w:t>33</w:t>
      </w:r>
      <w:r w:rsidRPr="00D95A1B">
        <w:rPr>
          <w:rFonts w:ascii="TH SarabunPSK" w:hAnsi="TH SarabunPSK" w:cs="TH SarabunPSK"/>
          <w:sz w:val="32"/>
          <w:szCs w:val="32"/>
        </w:rPr>
        <w:t xml:space="preserve">% of the </w:t>
      </w:r>
      <w:r>
        <w:rPr>
          <w:rFonts w:ascii="TH SarabunPSK" w:hAnsi="TH SarabunPSK" w:cs="TH SarabunPSK"/>
          <w:sz w:val="32"/>
          <w:szCs w:val="32"/>
        </w:rPr>
        <w:t xml:space="preserve">total </w:t>
      </w:r>
      <w:r w:rsidRPr="00D95A1B">
        <w:rPr>
          <w:rFonts w:ascii="TH SarabunPSK" w:hAnsi="TH SarabunPSK" w:cs="TH SarabunPSK"/>
          <w:sz w:val="32"/>
          <w:szCs w:val="32"/>
        </w:rPr>
        <w:t>revenue in the consolidated and separate financial statements, respectively</w:t>
      </w:r>
      <w:r>
        <w:rPr>
          <w:rFonts w:ascii="TH SarabunPSK" w:hAnsi="TH SarabunPSK" w:cs="TH SarabunPSK" w:hint="cs"/>
          <w:sz w:val="32"/>
          <w:szCs w:val="32"/>
          <w:cs/>
        </w:rPr>
        <w:t>.</w:t>
      </w:r>
      <w:r w:rsidR="00115954">
        <w:rPr>
          <w:rFonts w:ascii="TH SarabunPSK" w:hAnsi="TH SarabunPSK" w:cs="TH SarabunPSK"/>
          <w:sz w:val="32"/>
          <w:szCs w:val="32"/>
        </w:rPr>
        <w:t xml:space="preserve"> </w:t>
      </w:r>
      <w:r w:rsidRPr="009F7DB7">
        <w:rPr>
          <w:rFonts w:ascii="TH SarabunPSK" w:hAnsi="TH SarabunPSK" w:cs="TH SarabunPSK"/>
          <w:sz w:val="32"/>
          <w:szCs w:val="32"/>
        </w:rPr>
        <w:t xml:space="preserve">These revenues serve </w:t>
      </w:r>
      <w:r w:rsidRPr="00867CD2">
        <w:rPr>
          <w:rFonts w:ascii="TH SarabunPSK" w:hAnsi="TH SarabunPSK" w:cs="TH SarabunPSK"/>
          <w:sz w:val="32"/>
          <w:szCs w:val="32"/>
        </w:rPr>
        <w:t xml:space="preserve">as primary </w:t>
      </w:r>
      <w:r>
        <w:rPr>
          <w:rFonts w:ascii="TH SarabunPSK" w:hAnsi="TH SarabunPSK" w:cs="TH SarabunPSK"/>
          <w:sz w:val="32"/>
          <w:szCs w:val="32"/>
        </w:rPr>
        <w:t xml:space="preserve">performance </w:t>
      </w:r>
      <w:r w:rsidRPr="00867CD2">
        <w:rPr>
          <w:rFonts w:ascii="TH SarabunPSK" w:hAnsi="TH SarabunPSK" w:cs="TH SarabunPSK"/>
          <w:sz w:val="32"/>
          <w:szCs w:val="32"/>
        </w:rPr>
        <w:t>indicators for users of the financial statements</w:t>
      </w:r>
      <w:r>
        <w:rPr>
          <w:rFonts w:ascii="TH SarabunPSK" w:hAnsi="TH SarabunPSK" w:cs="TH SarabunPSK"/>
          <w:sz w:val="32"/>
          <w:szCs w:val="32"/>
        </w:rPr>
        <w:t xml:space="preserve">, </w:t>
      </w:r>
      <w:r w:rsidRPr="009F7DB7">
        <w:rPr>
          <w:rFonts w:ascii="TH SarabunPSK" w:hAnsi="TH SarabunPSK" w:cs="TH SarabunPSK"/>
          <w:sz w:val="32"/>
          <w:szCs w:val="32"/>
        </w:rPr>
        <w:t>reflecting</w:t>
      </w:r>
      <w:r w:rsidRPr="00D56F53" w:rsidDel="009F7DB7">
        <w:rPr>
          <w:rFonts w:ascii="TH SarabunPSK" w:hAnsi="TH SarabunPSK" w:cs="TH SarabunPSK"/>
          <w:sz w:val="32"/>
          <w:szCs w:val="32"/>
        </w:rPr>
        <w:t xml:space="preserve"> </w:t>
      </w:r>
      <w:r w:rsidRPr="00D56F53">
        <w:rPr>
          <w:rFonts w:ascii="TH SarabunPSK" w:hAnsi="TH SarabunPSK" w:cs="TH SarabunPSK"/>
          <w:sz w:val="32"/>
          <w:szCs w:val="32"/>
        </w:rPr>
        <w:t xml:space="preserve">the Company's diversified business operations, different customer groups and </w:t>
      </w:r>
      <w:proofErr w:type="gramStart"/>
      <w:r>
        <w:rPr>
          <w:rFonts w:ascii="TH SarabunPSK" w:hAnsi="TH SarabunPSK" w:cs="TH SarabunPSK"/>
          <w:sz w:val="32"/>
          <w:szCs w:val="32"/>
        </w:rPr>
        <w:t>varying</w:t>
      </w:r>
      <w:proofErr w:type="gramEnd"/>
      <w:r w:rsidRPr="00D56F53">
        <w:rPr>
          <w:rFonts w:ascii="TH SarabunPSK" w:hAnsi="TH SarabunPSK" w:cs="TH SarabunPSK"/>
          <w:sz w:val="32"/>
          <w:szCs w:val="32"/>
        </w:rPr>
        <w:t xml:space="preserve"> commercial conditions.</w:t>
      </w:r>
      <w:r>
        <w:rPr>
          <w:rFonts w:ascii="TH SarabunPSK" w:hAnsi="TH SarabunPSK" w:cs="TH SarabunPSK"/>
          <w:sz w:val="32"/>
          <w:szCs w:val="32"/>
        </w:rPr>
        <w:t xml:space="preserve"> The </w:t>
      </w:r>
      <w:r w:rsidRPr="00D56F53">
        <w:rPr>
          <w:rFonts w:ascii="TH SarabunPSK" w:hAnsi="TH SarabunPSK" w:cs="TH SarabunPSK"/>
          <w:sz w:val="32"/>
          <w:szCs w:val="32"/>
        </w:rPr>
        <w:t xml:space="preserve">concession revenues </w:t>
      </w:r>
      <w:r>
        <w:rPr>
          <w:rFonts w:ascii="TH SarabunPSK" w:hAnsi="TH SarabunPSK" w:cs="TH SarabunPSK"/>
          <w:sz w:val="32"/>
          <w:szCs w:val="32"/>
        </w:rPr>
        <w:t>are derived</w:t>
      </w:r>
      <w:r w:rsidRPr="00D56F53">
        <w:rPr>
          <w:rFonts w:ascii="TH SarabunPSK" w:hAnsi="TH SarabunPSK" w:cs="TH SarabunPSK"/>
          <w:sz w:val="32"/>
          <w:szCs w:val="32"/>
        </w:rPr>
        <w:t xml:space="preserve"> from the income of the concessionaires and calculated </w:t>
      </w:r>
      <w:r>
        <w:rPr>
          <w:rFonts w:ascii="TH SarabunPSK" w:hAnsi="TH SarabunPSK" w:cs="TH SarabunPSK"/>
          <w:sz w:val="32"/>
          <w:szCs w:val="32"/>
        </w:rPr>
        <w:t>based on</w:t>
      </w:r>
      <w:r w:rsidRPr="00D56F53">
        <w:rPr>
          <w:rFonts w:ascii="TH SarabunPSK" w:hAnsi="TH SarabunPSK" w:cs="TH SarabunPSK"/>
          <w:sz w:val="32"/>
          <w:szCs w:val="32"/>
        </w:rPr>
        <w:t xml:space="preserve"> the </w:t>
      </w:r>
      <w:r>
        <w:rPr>
          <w:rFonts w:ascii="TH SarabunPSK" w:hAnsi="TH SarabunPSK" w:cs="TH SarabunPSK"/>
          <w:sz w:val="32"/>
          <w:szCs w:val="32"/>
        </w:rPr>
        <w:t xml:space="preserve">terms and </w:t>
      </w:r>
      <w:r w:rsidRPr="00D56F53">
        <w:rPr>
          <w:rFonts w:ascii="TH SarabunPSK" w:hAnsi="TH SarabunPSK" w:cs="TH SarabunPSK"/>
          <w:sz w:val="32"/>
          <w:szCs w:val="32"/>
        </w:rPr>
        <w:t xml:space="preserve">conditions specified in the </w:t>
      </w:r>
      <w:r>
        <w:rPr>
          <w:rFonts w:ascii="TH SarabunPSK" w:hAnsi="TH SarabunPSK" w:cs="TH SarabunPSK"/>
          <w:sz w:val="32"/>
          <w:szCs w:val="32"/>
        </w:rPr>
        <w:t xml:space="preserve">respective </w:t>
      </w:r>
      <w:r w:rsidRPr="00D56F53">
        <w:rPr>
          <w:rFonts w:ascii="TH SarabunPSK" w:hAnsi="TH SarabunPSK" w:cs="TH SarabunPSK"/>
          <w:sz w:val="32"/>
          <w:szCs w:val="32"/>
        </w:rPr>
        <w:t>contract</w:t>
      </w:r>
      <w:r>
        <w:rPr>
          <w:rFonts w:ascii="TH SarabunPSK" w:hAnsi="TH SarabunPSK" w:cs="TH SarabunPSK"/>
          <w:sz w:val="32"/>
          <w:szCs w:val="32"/>
        </w:rPr>
        <w:t>s</w:t>
      </w:r>
      <w:r w:rsidRPr="00D95A1B">
        <w:rPr>
          <w:rFonts w:ascii="TH SarabunPSK" w:hAnsi="TH SarabunPSK" w:cs="TH SarabunPSK"/>
          <w:sz w:val="32"/>
          <w:szCs w:val="32"/>
        </w:rPr>
        <w:t>.</w:t>
      </w:r>
      <w:r>
        <w:rPr>
          <w:rFonts w:ascii="TH SarabunPSK" w:hAnsi="TH SarabunPSK" w:cs="TH SarabunPSK"/>
          <w:sz w:val="32"/>
          <w:szCs w:val="32"/>
        </w:rPr>
        <w:t xml:space="preserve"> Therefore, I</w:t>
      </w:r>
      <w:r w:rsidRPr="00867CD2">
        <w:rPr>
          <w:rFonts w:ascii="TH SarabunPSK" w:hAnsi="TH SarabunPSK" w:cs="TH SarabunPSK"/>
          <w:sz w:val="32"/>
          <w:szCs w:val="32"/>
        </w:rPr>
        <w:t xml:space="preserve"> consider revenue recognition associated with </w:t>
      </w:r>
      <w:r w:rsidRPr="00D56F53">
        <w:rPr>
          <w:rFonts w:ascii="TH SarabunPSK" w:hAnsi="TH SarabunPSK" w:cs="TH SarabunPSK"/>
          <w:sz w:val="32"/>
          <w:szCs w:val="32"/>
        </w:rPr>
        <w:t>concession revenues</w:t>
      </w:r>
      <w:r w:rsidRPr="00867CD2">
        <w:rPr>
          <w:rFonts w:ascii="TH SarabunPSK" w:hAnsi="TH SarabunPSK" w:cs="TH SarabunPSK"/>
          <w:sz w:val="32"/>
          <w:szCs w:val="32"/>
        </w:rPr>
        <w:t xml:space="preserve"> </w:t>
      </w:r>
      <w:r>
        <w:rPr>
          <w:rFonts w:ascii="TH SarabunPSK" w:hAnsi="TH SarabunPSK" w:cs="TH SarabunPSK"/>
          <w:sz w:val="32"/>
          <w:szCs w:val="32"/>
        </w:rPr>
        <w:t xml:space="preserve">as a key audit matter, with emphasis on completeness, occurrence and accuracy of these </w:t>
      </w:r>
      <w:proofErr w:type="spellStart"/>
      <w:r>
        <w:rPr>
          <w:rFonts w:ascii="TH SarabunPSK" w:hAnsi="TH SarabunPSK" w:cs="TH SarabunPSK"/>
          <w:sz w:val="32"/>
          <w:szCs w:val="32"/>
        </w:rPr>
        <w:t>recognised</w:t>
      </w:r>
      <w:proofErr w:type="spellEnd"/>
      <w:r>
        <w:rPr>
          <w:rFonts w:ascii="TH SarabunPSK" w:hAnsi="TH SarabunPSK" w:cs="TH SarabunPSK"/>
          <w:sz w:val="32"/>
          <w:szCs w:val="32"/>
        </w:rPr>
        <w:t xml:space="preserve"> revenues.</w:t>
      </w:r>
    </w:p>
    <w:bookmarkEnd w:id="1"/>
    <w:p w14:paraId="790A8DBF" w14:textId="77777777" w:rsidR="00280E70" w:rsidRPr="0025562A" w:rsidRDefault="00280E70" w:rsidP="00A9114F">
      <w:pPr>
        <w:spacing w:before="120" w:after="120" w:line="380" w:lineRule="exact"/>
        <w:rPr>
          <w:rFonts w:ascii="TH SarabunPSK" w:hAnsi="TH SarabunPSK" w:cs="TH SarabunPSK"/>
          <w:sz w:val="32"/>
          <w:szCs w:val="32"/>
        </w:rPr>
      </w:pPr>
      <w:r>
        <w:rPr>
          <w:rFonts w:ascii="TH SarabunPSK" w:hAnsi="TH SarabunPSK" w:cs="TH SarabunPSK"/>
          <w:sz w:val="32"/>
          <w:szCs w:val="32"/>
        </w:rPr>
        <w:t>The following significant audit procedures were performed with respect to above matter.</w:t>
      </w:r>
    </w:p>
    <w:p w14:paraId="24ECC928" w14:textId="77777777" w:rsidR="00280E70" w:rsidRDefault="00280E70" w:rsidP="00A9114F">
      <w:pPr>
        <w:numPr>
          <w:ilvl w:val="0"/>
          <w:numId w:val="1"/>
        </w:numPr>
        <w:spacing w:before="40" w:after="40" w:line="380" w:lineRule="exact"/>
        <w:ind w:left="900"/>
        <w:rPr>
          <w:rFonts w:ascii="TH SarabunPSK" w:hAnsi="TH SarabunPSK" w:cs="TH SarabunPSK"/>
          <w:sz w:val="32"/>
          <w:szCs w:val="32"/>
        </w:rPr>
      </w:pPr>
      <w:r>
        <w:rPr>
          <w:rFonts w:ascii="TH SarabunPSK" w:hAnsi="TH SarabunPSK" w:cs="TH SarabunPSK"/>
          <w:sz w:val="32"/>
          <w:szCs w:val="32"/>
        </w:rPr>
        <w:t xml:space="preserve">Inquire with </w:t>
      </w:r>
      <w:r w:rsidRPr="00D95A1B">
        <w:rPr>
          <w:rFonts w:ascii="TH SarabunPSK" w:hAnsi="TH SarabunPSK" w:cs="TH SarabunPSK"/>
          <w:sz w:val="32"/>
          <w:szCs w:val="32"/>
        </w:rPr>
        <w:t>those responsible</w:t>
      </w:r>
      <w:r>
        <w:rPr>
          <w:rFonts w:ascii="TH SarabunPSK" w:hAnsi="TH SarabunPSK" w:cs="TH SarabunPSK"/>
          <w:sz w:val="32"/>
          <w:szCs w:val="32"/>
        </w:rPr>
        <w:t>, u</w:t>
      </w:r>
      <w:r w:rsidRPr="00867CD2">
        <w:rPr>
          <w:rFonts w:ascii="TH SarabunPSK" w:hAnsi="TH SarabunPSK" w:cs="TH SarabunPSK"/>
          <w:sz w:val="32"/>
          <w:szCs w:val="32"/>
        </w:rPr>
        <w:t>nderstand</w:t>
      </w:r>
      <w:r>
        <w:rPr>
          <w:rFonts w:ascii="TH SarabunPSK" w:hAnsi="TH SarabunPSK" w:cs="TH SarabunPSK"/>
          <w:sz w:val="32"/>
          <w:szCs w:val="32"/>
        </w:rPr>
        <w:t xml:space="preserve"> and</w:t>
      </w:r>
      <w:r w:rsidRPr="00867CD2">
        <w:rPr>
          <w:rFonts w:ascii="TH SarabunPSK" w:hAnsi="TH SarabunPSK" w:cs="TH SarabunPSK"/>
          <w:sz w:val="32"/>
          <w:szCs w:val="32"/>
        </w:rPr>
        <w:t xml:space="preserve"> evaluate </w:t>
      </w:r>
      <w:r>
        <w:rPr>
          <w:rFonts w:ascii="TH SarabunPSK" w:hAnsi="TH SarabunPSK" w:cs="TH SarabunPSK"/>
          <w:sz w:val="32"/>
          <w:szCs w:val="32"/>
        </w:rPr>
        <w:t xml:space="preserve">controls designed by the Company, </w:t>
      </w:r>
      <w:r w:rsidRPr="00867CD2">
        <w:rPr>
          <w:rFonts w:ascii="TH SarabunPSK" w:hAnsi="TH SarabunPSK" w:cs="TH SarabunPSK"/>
          <w:sz w:val="32"/>
          <w:szCs w:val="32"/>
        </w:rPr>
        <w:t xml:space="preserve">and </w:t>
      </w:r>
      <w:r>
        <w:rPr>
          <w:rFonts w:ascii="TH SarabunPSK" w:hAnsi="TH SarabunPSK" w:cs="TH SarabunPSK"/>
          <w:sz w:val="32"/>
          <w:szCs w:val="32"/>
        </w:rPr>
        <w:t xml:space="preserve">randomly </w:t>
      </w:r>
      <w:r w:rsidRPr="00867CD2">
        <w:rPr>
          <w:rFonts w:ascii="TH SarabunPSK" w:hAnsi="TH SarabunPSK" w:cs="TH SarabunPSK"/>
          <w:sz w:val="32"/>
          <w:szCs w:val="32"/>
        </w:rPr>
        <w:t xml:space="preserve">select samples to </w:t>
      </w:r>
      <w:r>
        <w:rPr>
          <w:rFonts w:ascii="TH SarabunPSK" w:hAnsi="TH SarabunPSK" w:cs="TH SarabunPSK"/>
          <w:sz w:val="32"/>
          <w:szCs w:val="32"/>
        </w:rPr>
        <w:t>test</w:t>
      </w:r>
      <w:r w:rsidRPr="00867CD2">
        <w:rPr>
          <w:rFonts w:ascii="TH SarabunPSK" w:hAnsi="TH SarabunPSK" w:cs="TH SarabunPSK"/>
          <w:sz w:val="32"/>
          <w:szCs w:val="32"/>
        </w:rPr>
        <w:t xml:space="preserve"> </w:t>
      </w:r>
      <w:r w:rsidRPr="002C7147">
        <w:rPr>
          <w:rFonts w:ascii="TH SarabunPSK" w:hAnsi="TH SarabunPSK" w:cs="TH SarabunPSK"/>
          <w:sz w:val="32"/>
          <w:szCs w:val="32"/>
        </w:rPr>
        <w:t>compliance</w:t>
      </w:r>
      <w:r>
        <w:rPr>
          <w:rFonts w:ascii="TH SarabunPSK" w:hAnsi="TH SarabunPSK" w:cs="TH SarabunPSK"/>
          <w:sz w:val="32"/>
          <w:szCs w:val="32"/>
        </w:rPr>
        <w:t xml:space="preserve"> with </w:t>
      </w:r>
      <w:r w:rsidRPr="00867CD2">
        <w:rPr>
          <w:rFonts w:ascii="TH SarabunPSK" w:hAnsi="TH SarabunPSK" w:cs="TH SarabunPSK"/>
          <w:sz w:val="32"/>
          <w:szCs w:val="32"/>
        </w:rPr>
        <w:t>the Company's control</w:t>
      </w:r>
      <w:r>
        <w:rPr>
          <w:rFonts w:ascii="TH SarabunPSK" w:hAnsi="TH SarabunPSK" w:cs="TH SarabunPSK"/>
          <w:sz w:val="32"/>
          <w:szCs w:val="32"/>
        </w:rPr>
        <w:t>s</w:t>
      </w:r>
      <w:r w:rsidRPr="00867CD2">
        <w:rPr>
          <w:rFonts w:ascii="TH SarabunPSK" w:hAnsi="TH SarabunPSK" w:cs="TH SarabunPSK"/>
          <w:sz w:val="32"/>
          <w:szCs w:val="32"/>
        </w:rPr>
        <w:t xml:space="preserve"> related to the aforementioned revenue recognition.</w:t>
      </w:r>
    </w:p>
    <w:p w14:paraId="7EB4C0D3" w14:textId="0BCAEF11" w:rsidR="00280E70" w:rsidRPr="0025562A" w:rsidRDefault="00280E70" w:rsidP="00A9114F">
      <w:pPr>
        <w:numPr>
          <w:ilvl w:val="0"/>
          <w:numId w:val="1"/>
        </w:numPr>
        <w:spacing w:before="40" w:after="40" w:line="380" w:lineRule="exact"/>
        <w:ind w:left="900"/>
        <w:rPr>
          <w:rFonts w:ascii="TH SarabunPSK" w:hAnsi="TH SarabunPSK" w:cs="TH SarabunPSK"/>
          <w:sz w:val="32"/>
          <w:szCs w:val="32"/>
        </w:rPr>
      </w:pPr>
      <w:r>
        <w:rPr>
          <w:rFonts w:ascii="TH SarabunPSK" w:hAnsi="TH SarabunPSK" w:cs="TH SarabunPSK"/>
          <w:sz w:val="32"/>
          <w:szCs w:val="32"/>
        </w:rPr>
        <w:t>On a sampling basis,</w:t>
      </w:r>
      <w:r w:rsidRPr="00867CD2">
        <w:rPr>
          <w:rFonts w:ascii="TH SarabunPSK" w:hAnsi="TH SarabunPSK" w:cs="TH SarabunPSK"/>
          <w:sz w:val="32"/>
          <w:szCs w:val="32"/>
        </w:rPr>
        <w:t xml:space="preserve"> </w:t>
      </w:r>
      <w:r w:rsidR="00115954">
        <w:rPr>
          <w:rFonts w:ascii="TH SarabunPSK" w:hAnsi="TH SarabunPSK" w:cs="TH SarabunPSK"/>
          <w:sz w:val="32"/>
          <w:szCs w:val="32"/>
        </w:rPr>
        <w:t>check</w:t>
      </w:r>
      <w:r w:rsidRPr="00867CD2">
        <w:rPr>
          <w:rFonts w:ascii="TH SarabunPSK" w:hAnsi="TH SarabunPSK" w:cs="TH SarabunPSK"/>
          <w:sz w:val="32"/>
          <w:szCs w:val="32"/>
        </w:rPr>
        <w:t xml:space="preserve"> the </w:t>
      </w:r>
      <w:r>
        <w:rPr>
          <w:rFonts w:ascii="TH SarabunPSK" w:hAnsi="TH SarabunPSK" w:cs="TH SarabunPSK"/>
          <w:sz w:val="32"/>
          <w:szCs w:val="32"/>
        </w:rPr>
        <w:t xml:space="preserve">income </w:t>
      </w:r>
      <w:r w:rsidRPr="00867CD2">
        <w:rPr>
          <w:rFonts w:ascii="TH SarabunPSK" w:hAnsi="TH SarabunPSK" w:cs="TH SarabunPSK"/>
          <w:sz w:val="32"/>
          <w:szCs w:val="32"/>
        </w:rPr>
        <w:t>report</w:t>
      </w:r>
      <w:r>
        <w:rPr>
          <w:rFonts w:ascii="TH SarabunPSK" w:hAnsi="TH SarabunPSK" w:cs="TH SarabunPSK"/>
          <w:sz w:val="32"/>
          <w:szCs w:val="32"/>
        </w:rPr>
        <w:t xml:space="preserve"> from</w:t>
      </w:r>
      <w:r w:rsidRPr="00867CD2">
        <w:rPr>
          <w:rFonts w:ascii="TH SarabunPSK" w:hAnsi="TH SarabunPSK" w:cs="TH SarabunPSK"/>
          <w:sz w:val="32"/>
          <w:szCs w:val="32"/>
        </w:rPr>
        <w:t xml:space="preserve"> </w:t>
      </w:r>
      <w:r w:rsidRPr="0025562A">
        <w:rPr>
          <w:rFonts w:ascii="TH SarabunPSK" w:hAnsi="TH SarabunPSK" w:cs="TH SarabunPSK"/>
          <w:sz w:val="32"/>
          <w:szCs w:val="32"/>
        </w:rPr>
        <w:t>the</w:t>
      </w:r>
      <w:r>
        <w:rPr>
          <w:rFonts w:ascii="TH SarabunPSK" w:hAnsi="TH SarabunPSK" w:cs="TH SarabunPSK"/>
          <w:sz w:val="32"/>
          <w:szCs w:val="32"/>
        </w:rPr>
        <w:t xml:space="preserve"> </w:t>
      </w:r>
      <w:r w:rsidRPr="00D56F53">
        <w:rPr>
          <w:rFonts w:ascii="TH SarabunPSK" w:hAnsi="TH SarabunPSK" w:cs="TH SarabunPSK"/>
          <w:sz w:val="32"/>
          <w:szCs w:val="32"/>
        </w:rPr>
        <w:t>concessionaires</w:t>
      </w:r>
      <w:r w:rsidR="00115954">
        <w:rPr>
          <w:rFonts w:ascii="TH SarabunPSK" w:hAnsi="TH SarabunPSK" w:cs="TH SarabunPSK"/>
          <w:sz w:val="32"/>
          <w:szCs w:val="32"/>
        </w:rPr>
        <w:t xml:space="preserve"> and compare</w:t>
      </w:r>
      <w:r w:rsidRPr="00867CD2">
        <w:rPr>
          <w:rFonts w:ascii="TH SarabunPSK" w:hAnsi="TH SarabunPSK" w:cs="TH SarabunPSK"/>
          <w:sz w:val="32"/>
          <w:szCs w:val="32"/>
        </w:rPr>
        <w:t xml:space="preserve"> with the revenue </w:t>
      </w:r>
      <w:r>
        <w:rPr>
          <w:rFonts w:ascii="TH SarabunPSK" w:hAnsi="TH SarabunPSK" w:cs="TH SarabunPSK"/>
          <w:sz w:val="32"/>
          <w:szCs w:val="32"/>
        </w:rPr>
        <w:t>that</w:t>
      </w:r>
      <w:r w:rsidRPr="00867CD2">
        <w:rPr>
          <w:rFonts w:ascii="TH SarabunPSK" w:hAnsi="TH SarabunPSK" w:cs="TH SarabunPSK"/>
          <w:sz w:val="32"/>
          <w:szCs w:val="32"/>
        </w:rPr>
        <w:t xml:space="preserve"> the Company </w:t>
      </w:r>
      <w:r>
        <w:rPr>
          <w:rFonts w:ascii="TH SarabunPSK" w:hAnsi="TH SarabunPSK" w:cs="TH SarabunPSK"/>
          <w:sz w:val="32"/>
          <w:szCs w:val="32"/>
        </w:rPr>
        <w:t xml:space="preserve">used </w:t>
      </w:r>
      <w:r w:rsidRPr="00867CD2">
        <w:rPr>
          <w:rFonts w:ascii="TH SarabunPSK" w:hAnsi="TH SarabunPSK" w:cs="TH SarabunPSK"/>
          <w:sz w:val="32"/>
          <w:szCs w:val="32"/>
        </w:rPr>
        <w:t xml:space="preserve">to calculate the concession revenues and consider whether such revenue recognition is in accordance with </w:t>
      </w:r>
      <w:r w:rsidRPr="0025562A">
        <w:rPr>
          <w:rFonts w:ascii="TH SarabunPSK" w:hAnsi="TH SarabunPSK" w:cs="TH SarabunPSK"/>
          <w:sz w:val="32"/>
          <w:szCs w:val="32"/>
        </w:rPr>
        <w:t>the commercial conditions specified in the relevant contract</w:t>
      </w:r>
      <w:r w:rsidR="00115954">
        <w:rPr>
          <w:rFonts w:ascii="TH SarabunPSK" w:hAnsi="TH SarabunPSK" w:cs="TH SarabunPSK"/>
          <w:sz w:val="32"/>
          <w:szCs w:val="32"/>
        </w:rPr>
        <w:t xml:space="preserve"> and test the calculation.</w:t>
      </w:r>
    </w:p>
    <w:p w14:paraId="77564EAB" w14:textId="73AB3884" w:rsidR="00280E70" w:rsidRPr="0025562A" w:rsidRDefault="00280E70" w:rsidP="00A9114F">
      <w:pPr>
        <w:numPr>
          <w:ilvl w:val="0"/>
          <w:numId w:val="1"/>
        </w:numPr>
        <w:spacing w:before="40" w:after="40" w:line="380" w:lineRule="exact"/>
        <w:ind w:left="900"/>
        <w:rPr>
          <w:rFonts w:ascii="TH SarabunPSK" w:hAnsi="TH SarabunPSK" w:cs="TH SarabunPSK"/>
          <w:sz w:val="32"/>
          <w:szCs w:val="32"/>
        </w:rPr>
      </w:pPr>
      <w:r>
        <w:rPr>
          <w:rFonts w:ascii="TH SarabunPSK" w:hAnsi="TH SarabunPSK" w:cs="TH SarabunPSK"/>
          <w:sz w:val="32"/>
          <w:szCs w:val="32"/>
        </w:rPr>
        <w:t xml:space="preserve">Read the </w:t>
      </w:r>
      <w:r w:rsidRPr="0025562A">
        <w:rPr>
          <w:rFonts w:ascii="TH SarabunPSK" w:hAnsi="TH SarabunPSK" w:cs="TH SarabunPSK"/>
          <w:sz w:val="32"/>
          <w:szCs w:val="32"/>
        </w:rPr>
        <w:t xml:space="preserve">minutes of the meeting </w:t>
      </w:r>
      <w:r w:rsidR="00AD32AD">
        <w:rPr>
          <w:rFonts w:ascii="TH SarabunPSK" w:hAnsi="TH SarabunPSK" w:cs="TH SarabunPSK"/>
          <w:sz w:val="32"/>
          <w:szCs w:val="32"/>
        </w:rPr>
        <w:t>and contract</w:t>
      </w:r>
      <w:r w:rsidR="005703A5">
        <w:rPr>
          <w:rFonts w:ascii="TH SarabunPSK" w:hAnsi="TH SarabunPSK" w:cs="TH SarabunPSK"/>
          <w:sz w:val="32"/>
          <w:szCs w:val="32"/>
        </w:rPr>
        <w:t>s</w:t>
      </w:r>
      <w:r w:rsidR="00AD32AD">
        <w:rPr>
          <w:rFonts w:ascii="TH SarabunPSK" w:hAnsi="TH SarabunPSK" w:cs="TH SarabunPSK"/>
          <w:sz w:val="32"/>
          <w:szCs w:val="32"/>
        </w:rPr>
        <w:t xml:space="preserve"> </w:t>
      </w:r>
      <w:r w:rsidRPr="0025562A">
        <w:rPr>
          <w:rFonts w:ascii="TH SarabunPSK" w:hAnsi="TH SarabunPSK" w:cs="TH SarabunPSK"/>
          <w:sz w:val="32"/>
          <w:szCs w:val="32"/>
        </w:rPr>
        <w:t>to follow up on important changes in commercial conditions for the</w:t>
      </w:r>
      <w:r>
        <w:rPr>
          <w:rFonts w:ascii="TH SarabunPSK" w:hAnsi="TH SarabunPSK" w:cs="TH SarabunPSK"/>
          <w:sz w:val="32"/>
          <w:szCs w:val="32"/>
        </w:rPr>
        <w:t xml:space="preserve"> </w:t>
      </w:r>
      <w:r w:rsidRPr="00D56F53">
        <w:rPr>
          <w:rFonts w:ascii="TH SarabunPSK" w:hAnsi="TH SarabunPSK" w:cs="TH SarabunPSK"/>
          <w:sz w:val="32"/>
          <w:szCs w:val="32"/>
        </w:rPr>
        <w:t>concessionaires</w:t>
      </w:r>
      <w:r w:rsidRPr="00867CD2">
        <w:rPr>
          <w:rFonts w:ascii="TH SarabunPSK" w:hAnsi="TH SarabunPSK" w:cs="TH SarabunPSK"/>
          <w:sz w:val="32"/>
          <w:szCs w:val="32"/>
        </w:rPr>
        <w:t>.</w:t>
      </w:r>
    </w:p>
    <w:p w14:paraId="4514E53D" w14:textId="32A9D513" w:rsidR="00280E70" w:rsidRDefault="00280E70" w:rsidP="00A9114F">
      <w:pPr>
        <w:numPr>
          <w:ilvl w:val="0"/>
          <w:numId w:val="1"/>
        </w:numPr>
        <w:spacing w:before="40" w:after="40" w:line="380" w:lineRule="exact"/>
        <w:ind w:left="900"/>
        <w:rPr>
          <w:rFonts w:ascii="TH SarabunPSK" w:hAnsi="TH SarabunPSK" w:cs="TH SarabunPSK"/>
          <w:sz w:val="32"/>
          <w:szCs w:val="32"/>
        </w:rPr>
      </w:pPr>
      <w:r w:rsidRPr="00867CD2">
        <w:rPr>
          <w:rFonts w:ascii="TH SarabunPSK" w:hAnsi="TH SarabunPSK" w:cs="TH SarabunPSK"/>
          <w:sz w:val="32"/>
          <w:szCs w:val="32"/>
        </w:rPr>
        <w:t xml:space="preserve">Perform analytical procedures </w:t>
      </w:r>
      <w:r>
        <w:rPr>
          <w:rFonts w:ascii="TH SarabunPSK" w:hAnsi="TH SarabunPSK" w:cs="TH SarabunPSK"/>
          <w:sz w:val="32"/>
          <w:szCs w:val="32"/>
        </w:rPr>
        <w:t>on</w:t>
      </w:r>
      <w:r w:rsidRPr="00867CD2">
        <w:rPr>
          <w:rFonts w:ascii="TH SarabunPSK" w:hAnsi="TH SarabunPSK" w:cs="TH SarabunPSK"/>
          <w:sz w:val="32"/>
          <w:szCs w:val="32"/>
        </w:rPr>
        <w:t xml:space="preserve"> disaggregated data</w:t>
      </w:r>
      <w:r>
        <w:rPr>
          <w:rFonts w:ascii="TH SarabunPSK" w:hAnsi="TH SarabunPSK" w:cs="TH SarabunPSK"/>
          <w:sz w:val="32"/>
          <w:szCs w:val="32"/>
        </w:rPr>
        <w:t xml:space="preserve"> and correlation of </w:t>
      </w:r>
      <w:r w:rsidRPr="00867CD2">
        <w:rPr>
          <w:rFonts w:ascii="TH SarabunPSK" w:hAnsi="TH SarabunPSK" w:cs="TH SarabunPSK"/>
          <w:sz w:val="32"/>
          <w:szCs w:val="32"/>
        </w:rPr>
        <w:t xml:space="preserve">accounting records to </w:t>
      </w:r>
      <w:r>
        <w:rPr>
          <w:rFonts w:ascii="TH SarabunPSK" w:hAnsi="TH SarabunPSK" w:cs="TH SarabunPSK"/>
          <w:sz w:val="32"/>
          <w:szCs w:val="32"/>
        </w:rPr>
        <w:t>detect</w:t>
      </w:r>
      <w:r w:rsidRPr="00867CD2">
        <w:rPr>
          <w:rFonts w:ascii="TH SarabunPSK" w:hAnsi="TH SarabunPSK" w:cs="TH SarabunPSK"/>
          <w:sz w:val="32"/>
          <w:szCs w:val="32"/>
        </w:rPr>
        <w:t xml:space="preserve"> possible irregularities that may </w:t>
      </w:r>
      <w:r>
        <w:rPr>
          <w:rFonts w:ascii="TH SarabunPSK" w:hAnsi="TH SarabunPSK" w:cs="TH SarabunPSK"/>
          <w:sz w:val="32"/>
          <w:szCs w:val="32"/>
        </w:rPr>
        <w:t xml:space="preserve">have </w:t>
      </w:r>
      <w:r w:rsidRPr="00867CD2">
        <w:rPr>
          <w:rFonts w:ascii="TH SarabunPSK" w:hAnsi="TH SarabunPSK" w:cs="TH SarabunPSK"/>
          <w:sz w:val="32"/>
          <w:szCs w:val="32"/>
        </w:rPr>
        <w:t>occur</w:t>
      </w:r>
      <w:r>
        <w:rPr>
          <w:rFonts w:ascii="TH SarabunPSK" w:hAnsi="TH SarabunPSK" w:cs="TH SarabunPSK"/>
          <w:sz w:val="32"/>
          <w:szCs w:val="32"/>
        </w:rPr>
        <w:t>red</w:t>
      </w:r>
      <w:r w:rsidRPr="00867CD2">
        <w:rPr>
          <w:rFonts w:ascii="TH SarabunPSK" w:hAnsi="TH SarabunPSK" w:cs="TH SarabunPSK"/>
          <w:sz w:val="32"/>
          <w:szCs w:val="32"/>
        </w:rPr>
        <w:t xml:space="preserve"> throughout the accounting period</w:t>
      </w:r>
      <w:r>
        <w:rPr>
          <w:rFonts w:ascii="TH SarabunPSK" w:hAnsi="TH SarabunPSK" w:cs="TH SarabunPSK"/>
          <w:sz w:val="32"/>
          <w:szCs w:val="32"/>
        </w:rPr>
        <w:t>, particularly for accounting entries made through journal vouchers</w:t>
      </w:r>
      <w:r w:rsidR="00F87717">
        <w:rPr>
          <w:rFonts w:ascii="TH SarabunPSK" w:hAnsi="TH SarabunPSK" w:cs="TH SarabunPSK"/>
          <w:sz w:val="32"/>
          <w:szCs w:val="32"/>
        </w:rPr>
        <w:t>.</w:t>
      </w:r>
    </w:p>
    <w:p w14:paraId="4DAB3D63" w14:textId="77777777" w:rsidR="00280E70" w:rsidRPr="0025562A" w:rsidRDefault="00280E70" w:rsidP="00A9114F">
      <w:pPr>
        <w:numPr>
          <w:ilvl w:val="0"/>
          <w:numId w:val="1"/>
        </w:numPr>
        <w:spacing w:before="40" w:after="40" w:line="380" w:lineRule="exact"/>
        <w:ind w:left="900"/>
        <w:rPr>
          <w:rFonts w:ascii="TH SarabunPSK" w:hAnsi="TH SarabunPSK" w:cs="TH SarabunPSK"/>
          <w:sz w:val="32"/>
          <w:szCs w:val="32"/>
        </w:rPr>
      </w:pPr>
      <w:r>
        <w:rPr>
          <w:rFonts w:ascii="TH SarabunPSK" w:hAnsi="TH SarabunPSK" w:cs="TH SarabunPSK"/>
          <w:sz w:val="32"/>
          <w:szCs w:val="32"/>
        </w:rPr>
        <w:t>R</w:t>
      </w:r>
      <w:r w:rsidRPr="00867CD2">
        <w:rPr>
          <w:rFonts w:ascii="TH SarabunPSK" w:hAnsi="TH SarabunPSK" w:cs="TH SarabunPSK"/>
          <w:sz w:val="32"/>
          <w:szCs w:val="32"/>
        </w:rPr>
        <w:t xml:space="preserve">eview credit notes and debit notes issued by the Company after the period end. </w:t>
      </w:r>
    </w:p>
    <w:p w14:paraId="387C176D" w14:textId="2DE39D8D" w:rsidR="00127C0C" w:rsidRPr="009B5333" w:rsidRDefault="00127C0C" w:rsidP="00127C0C">
      <w:pPr>
        <w:spacing w:before="120" w:after="120" w:line="380" w:lineRule="exact"/>
        <w:rPr>
          <w:rFonts w:ascii="TH SarabunPSK" w:eastAsia="Arial Unicode MS" w:hAnsi="TH SarabunPSK" w:cs="TH SarabunPSK"/>
          <w:b/>
          <w:bCs/>
          <w:sz w:val="32"/>
          <w:szCs w:val="32"/>
        </w:rPr>
      </w:pPr>
      <w:r w:rsidRPr="009B5333">
        <w:rPr>
          <w:rFonts w:ascii="TH SarabunPSK" w:eastAsia="Arial Unicode MS" w:hAnsi="TH SarabunPSK" w:cs="TH SarabunPSK"/>
          <w:b/>
          <w:bCs/>
          <w:sz w:val="32"/>
          <w:szCs w:val="32"/>
        </w:rPr>
        <w:t xml:space="preserve">Contingent liabilities </w:t>
      </w:r>
      <w:r>
        <w:rPr>
          <w:rFonts w:ascii="TH SarabunPSK" w:eastAsia="Arial Unicode MS" w:hAnsi="TH SarabunPSK" w:cs="TH SarabunPSK"/>
          <w:b/>
          <w:bCs/>
          <w:sz w:val="32"/>
          <w:szCs w:val="32"/>
        </w:rPr>
        <w:t xml:space="preserve">arising </w:t>
      </w:r>
      <w:r w:rsidRPr="009B5333">
        <w:rPr>
          <w:rFonts w:ascii="TH SarabunPSK" w:eastAsia="Arial Unicode MS" w:hAnsi="TH SarabunPSK" w:cs="TH SarabunPSK"/>
          <w:b/>
          <w:bCs/>
          <w:sz w:val="32"/>
          <w:szCs w:val="32"/>
        </w:rPr>
        <w:t>from litigations and disputes</w:t>
      </w:r>
    </w:p>
    <w:p w14:paraId="0B9B8139" w14:textId="56D6F7EB" w:rsidR="00127C0C" w:rsidRDefault="00127C0C" w:rsidP="00127C0C">
      <w:pPr>
        <w:spacing w:before="60" w:after="60" w:line="380" w:lineRule="exact"/>
        <w:rPr>
          <w:rFonts w:ascii="TH SarabunPSK" w:hAnsi="TH SarabunPSK" w:cs="TH SarabunPSK"/>
          <w:color w:val="000000"/>
          <w:sz w:val="32"/>
          <w:szCs w:val="32"/>
        </w:rPr>
      </w:pPr>
      <w:bookmarkStart w:id="2" w:name="_Hlk87369161"/>
      <w:r w:rsidRPr="009B5333">
        <w:rPr>
          <w:rFonts w:ascii="TH SarabunPSK" w:hAnsi="TH SarabunPSK" w:cs="TH SarabunPSK" w:hint="cs"/>
          <w:sz w:val="32"/>
          <w:szCs w:val="32"/>
        </w:rPr>
        <w:t xml:space="preserve">As discussed in Note </w:t>
      </w:r>
      <w:r>
        <w:rPr>
          <w:rFonts w:ascii="TH SarabunPSK" w:hAnsi="TH SarabunPSK" w:cs="TH SarabunPSK"/>
          <w:sz w:val="32"/>
          <w:szCs w:val="32"/>
        </w:rPr>
        <w:t>41</w:t>
      </w:r>
      <w:r w:rsidRPr="009B5333">
        <w:rPr>
          <w:rFonts w:ascii="TH SarabunPSK" w:hAnsi="TH SarabunPSK" w:cs="TH SarabunPSK" w:hint="cs"/>
          <w:sz w:val="32"/>
          <w:szCs w:val="32"/>
        </w:rPr>
        <w:t xml:space="preserve"> to the financial statements, </w:t>
      </w:r>
      <w:r w:rsidRPr="00AC2D1D">
        <w:rPr>
          <w:rFonts w:ascii="TH SarabunPSK" w:hAnsi="TH SarabunPSK" w:cs="TH SarabunPSK"/>
          <w:color w:val="000000"/>
          <w:spacing w:val="-2"/>
          <w:sz w:val="32"/>
          <w:szCs w:val="32"/>
        </w:rPr>
        <w:t xml:space="preserve">the </w:t>
      </w:r>
      <w:r>
        <w:rPr>
          <w:rFonts w:ascii="TH SarabunPSK" w:hAnsi="TH SarabunPSK" w:cs="TH SarabunPSK"/>
          <w:color w:val="000000"/>
          <w:spacing w:val="-2"/>
          <w:sz w:val="32"/>
          <w:szCs w:val="32"/>
        </w:rPr>
        <w:t>Group</w:t>
      </w:r>
      <w:r w:rsidRPr="00AC2D1D">
        <w:rPr>
          <w:rFonts w:ascii="TH SarabunPSK" w:hAnsi="TH SarabunPSK" w:cs="TH SarabunPSK"/>
          <w:color w:val="000000"/>
          <w:spacing w:val="-2"/>
          <w:sz w:val="32"/>
          <w:szCs w:val="32"/>
        </w:rPr>
        <w:t xml:space="preserve"> has </w:t>
      </w:r>
      <w:r>
        <w:rPr>
          <w:rFonts w:ascii="TH SarabunPSK" w:hAnsi="TH SarabunPSK" w:cs="TH SarabunPSK"/>
          <w:color w:val="000000"/>
          <w:spacing w:val="-2"/>
          <w:sz w:val="32"/>
          <w:szCs w:val="32"/>
        </w:rPr>
        <w:t>multiple</w:t>
      </w:r>
      <w:r w:rsidRPr="00AC2D1D">
        <w:rPr>
          <w:rFonts w:ascii="TH SarabunPSK" w:hAnsi="TH SarabunPSK" w:cs="TH SarabunPSK"/>
          <w:color w:val="000000"/>
          <w:spacing w:val="-2"/>
          <w:sz w:val="32"/>
          <w:szCs w:val="32"/>
        </w:rPr>
        <w:t xml:space="preserve"> contingent liabilities</w:t>
      </w:r>
      <w:r w:rsidRPr="00AC2D1D">
        <w:rPr>
          <w:rFonts w:ascii="TH SarabunPSK" w:hAnsi="TH SarabunPSK" w:cs="TH SarabunPSK"/>
          <w:color w:val="000000"/>
          <w:spacing w:val="-2"/>
          <w:sz w:val="32"/>
          <w:szCs w:val="32"/>
          <w:cs/>
        </w:rPr>
        <w:t xml:space="preserve"> </w:t>
      </w:r>
      <w:r>
        <w:rPr>
          <w:rFonts w:ascii="TH SarabunPSK" w:hAnsi="TH SarabunPSK" w:cs="TH SarabunPSK"/>
          <w:color w:val="000000"/>
          <w:spacing w:val="-2"/>
          <w:sz w:val="32"/>
          <w:szCs w:val="32"/>
        </w:rPr>
        <w:t xml:space="preserve">arising </w:t>
      </w:r>
      <w:r w:rsidRPr="00AC2D1D">
        <w:rPr>
          <w:rFonts w:ascii="TH SarabunPSK" w:hAnsi="TH SarabunPSK" w:cs="TH SarabunPSK"/>
          <w:color w:val="000000"/>
          <w:spacing w:val="-2"/>
          <w:sz w:val="32"/>
          <w:szCs w:val="32"/>
        </w:rPr>
        <w:t xml:space="preserve">from </w:t>
      </w:r>
      <w:r w:rsidRPr="00B45D4C">
        <w:rPr>
          <w:rFonts w:ascii="TH SarabunPSK" w:hAnsi="TH SarabunPSK" w:cs="TH SarabunPSK"/>
          <w:color w:val="000000"/>
          <w:spacing w:val="-2"/>
          <w:sz w:val="32"/>
          <w:szCs w:val="32"/>
        </w:rPr>
        <w:t>litigation and disputes</w:t>
      </w:r>
      <w:r>
        <w:rPr>
          <w:rFonts w:ascii="TH SarabunPSK" w:hAnsi="TH SarabunPSK" w:cs="TH SarabunPSK" w:hint="cs"/>
          <w:color w:val="000000"/>
          <w:spacing w:val="-2"/>
          <w:sz w:val="32"/>
          <w:szCs w:val="32"/>
          <w:cs/>
        </w:rPr>
        <w:t>.</w:t>
      </w:r>
      <w:r>
        <w:rPr>
          <w:rFonts w:ascii="TH SarabunPSK" w:hAnsi="TH SarabunPSK" w:cs="TH SarabunPSK"/>
          <w:color w:val="000000"/>
          <w:spacing w:val="-2"/>
          <w:sz w:val="32"/>
          <w:szCs w:val="32"/>
        </w:rPr>
        <w:t xml:space="preserve"> E</w:t>
      </w:r>
      <w:r w:rsidRPr="00B45D4C">
        <w:rPr>
          <w:rFonts w:ascii="TH SarabunPSK" w:hAnsi="TH SarabunPSK" w:cs="TH SarabunPSK"/>
          <w:color w:val="000000"/>
          <w:spacing w:val="-2"/>
          <w:sz w:val="32"/>
          <w:szCs w:val="32"/>
        </w:rPr>
        <w:t xml:space="preserve">ach case may </w:t>
      </w:r>
      <w:r>
        <w:rPr>
          <w:rFonts w:ascii="TH SarabunPSK" w:hAnsi="TH SarabunPSK" w:cs="TH SarabunPSK"/>
          <w:color w:val="000000"/>
          <w:spacing w:val="-2"/>
          <w:sz w:val="32"/>
          <w:szCs w:val="32"/>
        </w:rPr>
        <w:t xml:space="preserve">take a </w:t>
      </w:r>
      <w:r w:rsidRPr="00B45D4C">
        <w:rPr>
          <w:rFonts w:ascii="TH SarabunPSK" w:hAnsi="TH SarabunPSK" w:cs="TH SarabunPSK"/>
          <w:color w:val="000000"/>
          <w:spacing w:val="-2"/>
          <w:sz w:val="32"/>
          <w:szCs w:val="32"/>
        </w:rPr>
        <w:t>relatively long time</w:t>
      </w:r>
      <w:r w:rsidR="00733EED">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to process and, a</w:t>
      </w:r>
      <w:r w:rsidRPr="00B45D4C">
        <w:rPr>
          <w:rFonts w:ascii="TH SarabunPSK" w:hAnsi="TH SarabunPSK" w:cs="TH SarabunPSK"/>
          <w:color w:val="000000"/>
          <w:spacing w:val="-2"/>
          <w:sz w:val="32"/>
          <w:szCs w:val="32"/>
        </w:rPr>
        <w:t xml:space="preserve">s </w:t>
      </w:r>
      <w:proofErr w:type="gramStart"/>
      <w:r w:rsidRPr="00B45D4C">
        <w:rPr>
          <w:rFonts w:ascii="TH SarabunPSK" w:hAnsi="TH SarabunPSK" w:cs="TH SarabunPSK"/>
          <w:color w:val="000000"/>
          <w:spacing w:val="-2"/>
          <w:sz w:val="32"/>
          <w:szCs w:val="32"/>
        </w:rPr>
        <w:t>at</w:t>
      </w:r>
      <w:proofErr w:type="gramEnd"/>
      <w:r w:rsidRPr="00B45D4C">
        <w:rPr>
          <w:rFonts w:ascii="TH SarabunPSK" w:hAnsi="TH SarabunPSK" w:cs="TH SarabunPSK"/>
          <w:color w:val="000000"/>
          <w:spacing w:val="-2"/>
          <w:sz w:val="32"/>
          <w:szCs w:val="32"/>
        </w:rPr>
        <w:t xml:space="preserve"> 30 September </w:t>
      </w:r>
      <w:r w:rsidR="0088408E">
        <w:rPr>
          <w:rFonts w:ascii="TH SarabunPSK" w:hAnsi="TH SarabunPSK" w:cs="TH SarabunPSK"/>
          <w:color w:val="000000"/>
          <w:spacing w:val="-2"/>
          <w:sz w:val="32"/>
          <w:szCs w:val="32"/>
        </w:rPr>
        <w:t>2025</w:t>
      </w:r>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the combined amounts of</w:t>
      </w:r>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 xml:space="preserve">claims under </w:t>
      </w:r>
      <w:proofErr w:type="gramStart"/>
      <w:r w:rsidRPr="00B45D4C">
        <w:rPr>
          <w:rFonts w:ascii="TH SarabunPSK" w:hAnsi="TH SarabunPSK" w:cs="TH SarabunPSK"/>
          <w:color w:val="000000"/>
          <w:spacing w:val="-2"/>
          <w:sz w:val="32"/>
          <w:szCs w:val="32"/>
        </w:rPr>
        <w:t>litigation</w:t>
      </w:r>
      <w:r>
        <w:rPr>
          <w:rFonts w:ascii="TH SarabunPSK" w:hAnsi="TH SarabunPSK" w:cs="TH SarabunPSK"/>
          <w:color w:val="000000"/>
          <w:spacing w:val="-2"/>
          <w:sz w:val="32"/>
          <w:szCs w:val="32"/>
        </w:rPr>
        <w:t>s</w:t>
      </w:r>
      <w:proofErr w:type="gramEnd"/>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 xml:space="preserve">are </w:t>
      </w:r>
      <w:r w:rsidRPr="00B45D4C">
        <w:rPr>
          <w:rFonts w:ascii="TH SarabunPSK" w:hAnsi="TH SarabunPSK" w:cs="TH SarabunPSK"/>
          <w:color w:val="000000"/>
          <w:spacing w:val="2"/>
          <w:sz w:val="32"/>
          <w:szCs w:val="32"/>
        </w:rPr>
        <w:t>material</w:t>
      </w:r>
      <w:r>
        <w:rPr>
          <w:rFonts w:ascii="TH SarabunPSK" w:hAnsi="TH SarabunPSK" w:cs="TH SarabunPSK"/>
          <w:color w:val="000000"/>
          <w:spacing w:val="2"/>
          <w:sz w:val="32"/>
          <w:szCs w:val="32"/>
        </w:rPr>
        <w:t xml:space="preserve">. Additionally, since </w:t>
      </w:r>
      <w:r w:rsidRPr="00B45D4C">
        <w:rPr>
          <w:rFonts w:ascii="TH SarabunPSK" w:hAnsi="TH SarabunPSK" w:cs="TH SarabunPSK"/>
          <w:color w:val="000000"/>
          <w:spacing w:val="2"/>
          <w:sz w:val="32"/>
          <w:szCs w:val="32"/>
        </w:rPr>
        <w:t xml:space="preserve">they are </w:t>
      </w:r>
      <w:r>
        <w:rPr>
          <w:rFonts w:ascii="TH SarabunPSK" w:hAnsi="TH SarabunPSK" w:cs="TH SarabunPSK"/>
          <w:color w:val="000000"/>
          <w:spacing w:val="2"/>
          <w:sz w:val="32"/>
          <w:szCs w:val="32"/>
        </w:rPr>
        <w:t>still</w:t>
      </w:r>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under</w:t>
      </w:r>
      <w:r w:rsidRPr="00B45D4C">
        <w:rPr>
          <w:rFonts w:ascii="TH SarabunPSK" w:hAnsi="TH SarabunPSK" w:cs="TH SarabunPSK"/>
          <w:color w:val="000000"/>
          <w:spacing w:val="2"/>
          <w:sz w:val="32"/>
          <w:szCs w:val="32"/>
        </w:rPr>
        <w:t xml:space="preserve"> legal processes</w:t>
      </w:r>
      <w:r w:rsidRPr="00AC2D1D">
        <w:rPr>
          <w:rFonts w:ascii="TH SarabunPSK" w:hAnsi="TH SarabunPSK" w:cs="TH SarabunPSK"/>
          <w:color w:val="000000"/>
          <w:spacing w:val="-4"/>
          <w:sz w:val="32"/>
          <w:szCs w:val="32"/>
        </w:rPr>
        <w:t>, management</w:t>
      </w:r>
      <w:r>
        <w:rPr>
          <w:rFonts w:ascii="TH SarabunPSK" w:hAnsi="TH SarabunPSK" w:cs="TH SarabunPSK"/>
          <w:color w:val="000000"/>
          <w:spacing w:val="-4"/>
          <w:sz w:val="32"/>
          <w:szCs w:val="32"/>
        </w:rPr>
        <w:t xml:space="preserve"> </w:t>
      </w:r>
      <w:r w:rsidRPr="00AC2D1D">
        <w:rPr>
          <w:rFonts w:ascii="TH SarabunPSK" w:hAnsi="TH SarabunPSK" w:cs="TH SarabunPSK"/>
          <w:color w:val="000000"/>
          <w:spacing w:val="-4"/>
          <w:sz w:val="32"/>
          <w:szCs w:val="32"/>
        </w:rPr>
        <w:t xml:space="preserve">has to exercise </w:t>
      </w:r>
      <w:r w:rsidRPr="009B5333">
        <w:rPr>
          <w:rFonts w:ascii="TH SarabunPSK" w:hAnsi="TH SarabunPSK" w:cs="TH SarabunPSK"/>
          <w:color w:val="000000"/>
          <w:spacing w:val="-4"/>
          <w:sz w:val="32"/>
          <w:szCs w:val="32"/>
        </w:rPr>
        <w:t>judgement</w:t>
      </w:r>
      <w:r w:rsidRPr="009B5333">
        <w:rPr>
          <w:rFonts w:ascii="TH SarabunPSK" w:hAnsi="TH SarabunPSK" w:cs="TH SarabunPSK" w:hint="cs"/>
          <w:sz w:val="32"/>
          <w:szCs w:val="32"/>
        </w:rPr>
        <w:t xml:space="preserve"> </w:t>
      </w:r>
      <w:r w:rsidRPr="009B5333">
        <w:rPr>
          <w:rFonts w:ascii="TH SarabunPSK" w:hAnsi="TH SarabunPSK" w:cs="TH SarabunPSK"/>
          <w:color w:val="000000"/>
          <w:spacing w:val="-4"/>
          <w:sz w:val="32"/>
          <w:szCs w:val="32"/>
        </w:rPr>
        <w:t>in</w:t>
      </w:r>
      <w:r w:rsidRPr="00AC2D1D">
        <w:rPr>
          <w:rFonts w:ascii="TH SarabunPSK" w:hAnsi="TH SarabunPSK" w:cs="TH SarabunPSK"/>
          <w:color w:val="000000"/>
          <w:spacing w:val="-4"/>
          <w:sz w:val="32"/>
          <w:szCs w:val="32"/>
        </w:rPr>
        <w:t xml:space="preserve"> determining the possible outcome of the litigation and disputes</w:t>
      </w:r>
      <w:r>
        <w:rPr>
          <w:rFonts w:ascii="TH SarabunPSK" w:hAnsi="TH SarabunPSK" w:cs="TH SarabunPSK"/>
          <w:color w:val="000000"/>
          <w:spacing w:val="-4"/>
          <w:sz w:val="32"/>
          <w:szCs w:val="32"/>
        </w:rPr>
        <w:t xml:space="preserve"> and </w:t>
      </w:r>
      <w:r w:rsidRPr="00AC2D1D">
        <w:rPr>
          <w:rFonts w:ascii="TH SarabunPSK" w:hAnsi="TH SarabunPSK" w:cs="TH SarabunPSK"/>
          <w:color w:val="000000"/>
          <w:sz w:val="32"/>
          <w:szCs w:val="32"/>
        </w:rPr>
        <w:t xml:space="preserve">whether the </w:t>
      </w:r>
      <w:r>
        <w:rPr>
          <w:rFonts w:ascii="TH SarabunPSK" w:hAnsi="TH SarabunPSK" w:cs="TH SarabunPSK"/>
          <w:color w:val="000000"/>
          <w:sz w:val="32"/>
          <w:szCs w:val="32"/>
        </w:rPr>
        <w:t>Group</w:t>
      </w:r>
      <w:r w:rsidRPr="00AC2D1D">
        <w:rPr>
          <w:rFonts w:ascii="TH SarabunPSK" w:hAnsi="TH SarabunPSK" w:cs="TH SarabunPSK"/>
          <w:color w:val="000000"/>
          <w:sz w:val="32"/>
          <w:szCs w:val="32"/>
        </w:rPr>
        <w:t xml:space="preserve"> </w:t>
      </w:r>
      <w:r>
        <w:rPr>
          <w:rFonts w:ascii="TH SarabunPSK" w:hAnsi="TH SarabunPSK" w:cs="TH SarabunPSK"/>
          <w:color w:val="000000"/>
          <w:sz w:val="32"/>
          <w:szCs w:val="32"/>
        </w:rPr>
        <w:t>needs</w:t>
      </w:r>
      <w:r w:rsidRPr="00AC2D1D">
        <w:rPr>
          <w:rFonts w:ascii="TH SarabunPSK" w:hAnsi="TH SarabunPSK" w:cs="TH SarabunPSK"/>
          <w:color w:val="000000"/>
          <w:sz w:val="32"/>
          <w:szCs w:val="32"/>
        </w:rPr>
        <w:t xml:space="preserve"> to </w:t>
      </w:r>
      <w:proofErr w:type="spellStart"/>
      <w:r w:rsidRPr="00AC2D1D">
        <w:rPr>
          <w:rFonts w:ascii="TH SarabunPSK" w:hAnsi="TH SarabunPSK" w:cs="TH SarabunPSK"/>
          <w:color w:val="000000"/>
          <w:sz w:val="32"/>
          <w:szCs w:val="32"/>
        </w:rPr>
        <w:t>recognise</w:t>
      </w:r>
      <w:proofErr w:type="spellEnd"/>
      <w:r w:rsidRPr="00AC2D1D">
        <w:rPr>
          <w:rFonts w:ascii="TH SarabunPSK" w:hAnsi="TH SarabunPSK" w:cs="TH SarabunPSK"/>
          <w:color w:val="000000"/>
          <w:sz w:val="32"/>
          <w:szCs w:val="32"/>
        </w:rPr>
        <w:t xml:space="preserve"> provisions in the financial statements or </w:t>
      </w:r>
      <w:r>
        <w:rPr>
          <w:rFonts w:ascii="TH SarabunPSK" w:hAnsi="TH SarabunPSK" w:cs="TH SarabunPSK"/>
          <w:color w:val="000000"/>
          <w:sz w:val="32"/>
          <w:szCs w:val="32"/>
        </w:rPr>
        <w:t xml:space="preserve">merely </w:t>
      </w:r>
      <w:r w:rsidRPr="00AC2D1D">
        <w:rPr>
          <w:rFonts w:ascii="TH SarabunPSK" w:hAnsi="TH SarabunPSK" w:cs="TH SarabunPSK"/>
          <w:color w:val="000000"/>
          <w:sz w:val="32"/>
          <w:szCs w:val="32"/>
        </w:rPr>
        <w:t>disclose contingent liabilities</w:t>
      </w:r>
      <w:r>
        <w:rPr>
          <w:rFonts w:ascii="TH SarabunPSK" w:hAnsi="TH SarabunPSK" w:cs="TH SarabunPSK"/>
          <w:color w:val="000000"/>
          <w:sz w:val="32"/>
          <w:szCs w:val="32"/>
        </w:rPr>
        <w:t xml:space="preserve"> </w:t>
      </w:r>
      <w:r w:rsidRPr="00AC2D1D">
        <w:rPr>
          <w:rFonts w:ascii="TH SarabunPSK" w:hAnsi="TH SarabunPSK" w:cs="TH SarabunPSK"/>
          <w:color w:val="000000"/>
          <w:sz w:val="32"/>
          <w:szCs w:val="32"/>
        </w:rPr>
        <w:t xml:space="preserve">in </w:t>
      </w:r>
      <w:r>
        <w:rPr>
          <w:rFonts w:ascii="TH SarabunPSK" w:hAnsi="TH SarabunPSK" w:cs="TH SarabunPSK"/>
          <w:color w:val="000000"/>
          <w:sz w:val="32"/>
          <w:szCs w:val="32"/>
        </w:rPr>
        <w:t xml:space="preserve">the </w:t>
      </w:r>
      <w:r w:rsidRPr="00AC2D1D">
        <w:rPr>
          <w:rFonts w:ascii="TH SarabunPSK" w:hAnsi="TH SarabunPSK" w:cs="TH SarabunPSK"/>
          <w:color w:val="000000"/>
          <w:sz w:val="32"/>
          <w:szCs w:val="32"/>
        </w:rPr>
        <w:t>notes to financial statements</w:t>
      </w:r>
      <w:r>
        <w:rPr>
          <w:rFonts w:ascii="TH SarabunPSK" w:hAnsi="TH SarabunPSK" w:cs="TH SarabunPSK"/>
          <w:color w:val="000000"/>
          <w:spacing w:val="-4"/>
          <w:sz w:val="32"/>
          <w:szCs w:val="32"/>
        </w:rPr>
        <w:t xml:space="preserve">, </w:t>
      </w:r>
      <w:r w:rsidRPr="00AC2D1D">
        <w:rPr>
          <w:rFonts w:ascii="TH SarabunPSK" w:hAnsi="TH SarabunPSK" w:cs="TH SarabunPSK"/>
          <w:color w:val="000000"/>
          <w:spacing w:val="-4"/>
          <w:sz w:val="32"/>
          <w:szCs w:val="32"/>
        </w:rPr>
        <w:t xml:space="preserve">taking into account the </w:t>
      </w:r>
      <w:r>
        <w:rPr>
          <w:rFonts w:ascii="TH SarabunPSK" w:hAnsi="TH SarabunPSK" w:cs="TH SarabunPSK"/>
          <w:color w:val="000000"/>
          <w:spacing w:val="-4"/>
          <w:sz w:val="32"/>
          <w:szCs w:val="32"/>
        </w:rPr>
        <w:t xml:space="preserve">opinions of the Group’s legal department on the </w:t>
      </w:r>
      <w:r w:rsidRPr="00AC2D1D">
        <w:rPr>
          <w:rFonts w:ascii="TH SarabunPSK" w:hAnsi="TH SarabunPSK" w:cs="TH SarabunPSK"/>
          <w:color w:val="000000"/>
          <w:spacing w:val="-4"/>
          <w:sz w:val="32"/>
          <w:szCs w:val="32"/>
        </w:rPr>
        <w:t>fact</w:t>
      </w:r>
      <w:r>
        <w:rPr>
          <w:rFonts w:ascii="TH SarabunPSK" w:hAnsi="TH SarabunPSK" w:cs="TH SarabunPSK"/>
          <w:color w:val="000000"/>
          <w:spacing w:val="-4"/>
          <w:sz w:val="32"/>
          <w:szCs w:val="32"/>
        </w:rPr>
        <w:t>s</w:t>
      </w:r>
      <w:r w:rsidRPr="00AC2D1D">
        <w:rPr>
          <w:rFonts w:ascii="TH SarabunPSK" w:hAnsi="TH SarabunPSK" w:cs="TH SarabunPSK"/>
          <w:color w:val="000000"/>
          <w:spacing w:val="-4"/>
          <w:sz w:val="32"/>
          <w:szCs w:val="32"/>
        </w:rPr>
        <w:t xml:space="preserve"> and related legal</w:t>
      </w:r>
      <w:r w:rsidRPr="00800A31">
        <w:rPr>
          <w:rFonts w:ascii="TH SarabunPSK" w:hAnsi="TH SarabunPSK" w:cs="TH SarabunPSK"/>
          <w:color w:val="000000"/>
          <w:sz w:val="32"/>
          <w:szCs w:val="32"/>
        </w:rPr>
        <w:t xml:space="preserve"> provision</w:t>
      </w:r>
      <w:r>
        <w:rPr>
          <w:rFonts w:ascii="TH SarabunPSK" w:hAnsi="TH SarabunPSK" w:cs="TH SarabunPSK"/>
          <w:color w:val="000000"/>
          <w:sz w:val="32"/>
          <w:szCs w:val="32"/>
        </w:rPr>
        <w:t>s</w:t>
      </w:r>
      <w:r w:rsidRPr="00AC2D1D">
        <w:rPr>
          <w:rFonts w:ascii="TH SarabunPSK" w:hAnsi="TH SarabunPSK" w:cs="TH SarabunPSK"/>
          <w:color w:val="000000"/>
          <w:sz w:val="32"/>
          <w:szCs w:val="32"/>
        </w:rPr>
        <w:t>. When the litigation</w:t>
      </w:r>
      <w:r>
        <w:rPr>
          <w:rFonts w:ascii="TH SarabunPSK" w:hAnsi="TH SarabunPSK" w:cs="TH SarabunPSK"/>
          <w:color w:val="000000"/>
          <w:sz w:val="32"/>
          <w:szCs w:val="32"/>
        </w:rPr>
        <w:t>s</w:t>
      </w:r>
      <w:r w:rsidRPr="00AC2D1D">
        <w:rPr>
          <w:rFonts w:ascii="TH SarabunPSK" w:hAnsi="TH SarabunPSK" w:cs="TH SarabunPSK"/>
          <w:color w:val="000000"/>
          <w:sz w:val="32"/>
          <w:szCs w:val="32"/>
        </w:rPr>
        <w:t xml:space="preserve"> and disputes are </w:t>
      </w:r>
      <w:proofErr w:type="spellStart"/>
      <w:r w:rsidRPr="00AC2D1D">
        <w:rPr>
          <w:rFonts w:ascii="TH SarabunPSK" w:hAnsi="TH SarabunPSK" w:cs="TH SarabunPSK"/>
          <w:color w:val="000000"/>
          <w:sz w:val="32"/>
          <w:szCs w:val="32"/>
        </w:rPr>
        <w:t>finalised</w:t>
      </w:r>
      <w:proofErr w:type="spellEnd"/>
      <w:r w:rsidRPr="00AC2D1D">
        <w:rPr>
          <w:rFonts w:ascii="TH SarabunPSK" w:hAnsi="TH SarabunPSK" w:cs="TH SarabunPSK"/>
          <w:color w:val="000000"/>
          <w:sz w:val="32"/>
          <w:szCs w:val="32"/>
        </w:rPr>
        <w:t>,</w:t>
      </w:r>
      <w:r w:rsidR="00733EED">
        <w:rPr>
          <w:rFonts w:ascii="TH SarabunPSK" w:hAnsi="TH SarabunPSK" w:cs="TH SarabunPSK"/>
          <w:color w:val="000000"/>
          <w:sz w:val="32"/>
          <w:szCs w:val="32"/>
        </w:rPr>
        <w:t xml:space="preserve"> </w:t>
      </w:r>
      <w:r w:rsidRPr="00ED71DD">
        <w:rPr>
          <w:rFonts w:ascii="TH SarabunPSK" w:hAnsi="TH SarabunPSK" w:cs="TH SarabunPSK"/>
          <w:color w:val="000000"/>
          <w:spacing w:val="-4"/>
          <w:sz w:val="32"/>
          <w:szCs w:val="32"/>
        </w:rPr>
        <w:t xml:space="preserve">the </w:t>
      </w:r>
      <w:r>
        <w:rPr>
          <w:rFonts w:ascii="TH SarabunPSK" w:hAnsi="TH SarabunPSK" w:cs="TH SarabunPSK"/>
          <w:color w:val="000000"/>
          <w:spacing w:val="-4"/>
          <w:sz w:val="32"/>
          <w:szCs w:val="32"/>
        </w:rPr>
        <w:t>outcomes</w:t>
      </w:r>
      <w:r w:rsidRPr="00ED71DD">
        <w:rPr>
          <w:rFonts w:ascii="TH SarabunPSK" w:hAnsi="TH SarabunPSK" w:cs="TH SarabunPSK"/>
          <w:color w:val="000000"/>
          <w:spacing w:val="-4"/>
          <w:sz w:val="32"/>
          <w:szCs w:val="32"/>
        </w:rPr>
        <w:t xml:space="preserve"> could differ from the management’s </w:t>
      </w:r>
      <w:r w:rsidR="001F71F1">
        <w:rPr>
          <w:rFonts w:ascii="TH SarabunPSK" w:hAnsi="TH SarabunPSK" w:cs="TH SarabunPSK"/>
          <w:color w:val="000000"/>
          <w:spacing w:val="-4"/>
          <w:sz w:val="32"/>
          <w:szCs w:val="32"/>
        </w:rPr>
        <w:t>estimates</w:t>
      </w:r>
      <w:r w:rsidRPr="00ED71DD">
        <w:rPr>
          <w:rFonts w:ascii="TH SarabunPSK" w:hAnsi="TH SarabunPSK" w:cs="TH SarabunPSK"/>
          <w:color w:val="000000"/>
          <w:spacing w:val="-4"/>
          <w:sz w:val="32"/>
          <w:szCs w:val="32"/>
        </w:rPr>
        <w:t>.</w:t>
      </w:r>
      <w:r w:rsidRPr="00ED71DD">
        <w:rPr>
          <w:rFonts w:ascii="TH SarabunPSK" w:hAnsi="TH SarabunPSK" w:cs="TH SarabunPSK"/>
          <w:color w:val="FF0000"/>
          <w:spacing w:val="-4"/>
          <w:sz w:val="32"/>
          <w:szCs w:val="32"/>
        </w:rPr>
        <w:t xml:space="preserve"> </w:t>
      </w:r>
      <w:r w:rsidRPr="00ED71DD">
        <w:rPr>
          <w:rFonts w:ascii="TH SarabunPSK" w:hAnsi="TH SarabunPSK" w:cs="TH SarabunPSK"/>
          <w:color w:val="000000"/>
          <w:spacing w:val="-4"/>
          <w:sz w:val="32"/>
          <w:szCs w:val="32"/>
        </w:rPr>
        <w:t>Therefore,</w:t>
      </w:r>
      <w:r>
        <w:rPr>
          <w:rFonts w:ascii="TH SarabunPSK" w:hAnsi="TH SarabunPSK" w:cs="TH SarabunPSK"/>
          <w:color w:val="000000"/>
          <w:spacing w:val="-4"/>
          <w:sz w:val="32"/>
          <w:szCs w:val="32"/>
        </w:rPr>
        <w:t xml:space="preserve"> I </w:t>
      </w:r>
      <w:r w:rsidRPr="00AC2D1D">
        <w:rPr>
          <w:rFonts w:ascii="TH SarabunPSK" w:hAnsi="TH SarabunPSK" w:cs="TH SarabunPSK"/>
          <w:color w:val="000000"/>
          <w:sz w:val="32"/>
          <w:szCs w:val="32"/>
        </w:rPr>
        <w:t>consider</w:t>
      </w:r>
      <w:r>
        <w:rPr>
          <w:rFonts w:ascii="TH SarabunPSK" w:hAnsi="TH SarabunPSK" w:cs="TH SarabunPSK"/>
          <w:color w:val="000000"/>
          <w:sz w:val="32"/>
          <w:szCs w:val="32"/>
        </w:rPr>
        <w:t>ed</w:t>
      </w:r>
      <w:r w:rsidRPr="00AC2D1D">
        <w:rPr>
          <w:rFonts w:ascii="TH SarabunPSK" w:hAnsi="TH SarabunPSK" w:cs="TH SarabunPSK"/>
          <w:color w:val="000000"/>
          <w:sz w:val="32"/>
          <w:szCs w:val="32"/>
        </w:rPr>
        <w:t xml:space="preserve"> this as a key audit matter.</w:t>
      </w:r>
    </w:p>
    <w:p w14:paraId="67B92C44" w14:textId="77777777" w:rsidR="00127C0C" w:rsidRPr="00FB40C5" w:rsidRDefault="00127C0C" w:rsidP="00127C0C">
      <w:pPr>
        <w:spacing w:before="120" w:after="120" w:line="380" w:lineRule="exact"/>
        <w:rPr>
          <w:rFonts w:ascii="TH SarabunPSK" w:hAnsi="TH SarabunPSK" w:cs="TH SarabunPSK"/>
          <w:sz w:val="32"/>
          <w:szCs w:val="32"/>
        </w:rPr>
      </w:pPr>
      <w:r w:rsidRPr="00FB40C5">
        <w:rPr>
          <w:rFonts w:ascii="TH SarabunPSK" w:hAnsi="TH SarabunPSK" w:cs="TH SarabunPSK" w:hint="cs"/>
          <w:sz w:val="32"/>
          <w:szCs w:val="32"/>
        </w:rPr>
        <w:t xml:space="preserve">The following significant audit procedures were performed </w:t>
      </w:r>
      <w:r>
        <w:rPr>
          <w:rFonts w:ascii="TH SarabunPSK" w:hAnsi="TH SarabunPSK" w:cs="TH SarabunPSK"/>
          <w:sz w:val="32"/>
          <w:szCs w:val="32"/>
        </w:rPr>
        <w:t>with</w:t>
      </w:r>
      <w:r w:rsidRPr="00FB40C5">
        <w:rPr>
          <w:rFonts w:ascii="TH SarabunPSK" w:hAnsi="TH SarabunPSK" w:cs="TH SarabunPSK" w:hint="cs"/>
          <w:sz w:val="32"/>
          <w:szCs w:val="32"/>
        </w:rPr>
        <w:t xml:space="preserve"> respect to above matter.</w:t>
      </w:r>
    </w:p>
    <w:p w14:paraId="45E40E42" w14:textId="663764D1"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Inquire with management and legal department regarding the procedures followed to collect and monitor all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w:t>
      </w:r>
    </w:p>
    <w:p w14:paraId="5903E6D9" w14:textId="27CCE129"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 xml:space="preserve">Read </w:t>
      </w:r>
      <w:r w:rsidR="00F87717" w:rsidRPr="00FC391E">
        <w:rPr>
          <w:rFonts w:ascii="TH SarabunPSK" w:hAnsi="TH SarabunPSK" w:cs="TH SarabunPSK"/>
          <w:sz w:val="32"/>
          <w:szCs w:val="32"/>
        </w:rPr>
        <w:t xml:space="preserve">the statements, the judgement and other relevant documents related to litigations and disputes to understand the background of </w:t>
      </w:r>
      <w:r w:rsidR="00733EED" w:rsidRPr="00FC391E">
        <w:rPr>
          <w:rFonts w:ascii="TH SarabunPSK" w:hAnsi="TH SarabunPSK" w:cs="TH SarabunPSK"/>
          <w:sz w:val="32"/>
          <w:szCs w:val="32"/>
        </w:rPr>
        <w:t>the</w:t>
      </w:r>
      <w:r w:rsidR="000A2F82" w:rsidRPr="00FC391E">
        <w:rPr>
          <w:rFonts w:ascii="TH SarabunPSK" w:hAnsi="TH SarabunPSK" w:cs="TH SarabunPSK"/>
          <w:sz w:val="32"/>
          <w:szCs w:val="32"/>
        </w:rPr>
        <w:t>m</w:t>
      </w:r>
      <w:r w:rsidR="00F87717" w:rsidRPr="00FC391E">
        <w:rPr>
          <w:rFonts w:ascii="TH SarabunPSK" w:hAnsi="TH SarabunPSK" w:cs="TH SarabunPSK"/>
          <w:sz w:val="32"/>
          <w:szCs w:val="32"/>
        </w:rPr>
        <w:t xml:space="preserve"> that have arisen.</w:t>
      </w:r>
    </w:p>
    <w:p w14:paraId="05BBE9C1" w14:textId="7F0E8136"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Request confirmation letters related to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 from the legal department</w:t>
      </w:r>
      <w:r w:rsidR="00F45062">
        <w:rPr>
          <w:rFonts w:ascii="TH SarabunPSK" w:hAnsi="TH SarabunPSK" w:cs="TH SarabunPSK" w:hint="cs"/>
          <w:sz w:val="32"/>
          <w:szCs w:val="32"/>
          <w:cs/>
        </w:rPr>
        <w:t xml:space="preserve"> </w:t>
      </w:r>
      <w:r w:rsidR="00F45062">
        <w:rPr>
          <w:rFonts w:ascii="TH SarabunPSK" w:hAnsi="TH SarabunPSK" w:cs="TH SarabunPSK"/>
          <w:sz w:val="32"/>
          <w:szCs w:val="32"/>
        </w:rPr>
        <w:t xml:space="preserve">and </w:t>
      </w:r>
      <w:r w:rsidRPr="00FC391E">
        <w:rPr>
          <w:rFonts w:ascii="TH SarabunPSK" w:hAnsi="TH SarabunPSK" w:cs="TH SarabunPSK"/>
          <w:sz w:val="32"/>
          <w:szCs w:val="32"/>
        </w:rPr>
        <w:t>the legal advisor of the Group</w:t>
      </w:r>
      <w:r w:rsidR="00FF1D6E" w:rsidRPr="00FC391E">
        <w:rPr>
          <w:rFonts w:ascii="TH SarabunPSK" w:hAnsi="TH SarabunPSK" w:cs="TH SarabunPSK"/>
          <w:sz w:val="32"/>
          <w:szCs w:val="32"/>
        </w:rPr>
        <w:t xml:space="preserve">, including </w:t>
      </w:r>
      <w:proofErr w:type="gramStart"/>
      <w:r w:rsidR="00FF1D6E" w:rsidRPr="00FC391E">
        <w:rPr>
          <w:rFonts w:ascii="TH SarabunPSK" w:hAnsi="TH SarabunPSK" w:cs="TH SarabunPSK"/>
          <w:sz w:val="32"/>
          <w:szCs w:val="32"/>
        </w:rPr>
        <w:t>inquire</w:t>
      </w:r>
      <w:proofErr w:type="gramEnd"/>
      <w:r w:rsidR="00FF1D6E" w:rsidRPr="00FC391E">
        <w:rPr>
          <w:rFonts w:ascii="TH SarabunPSK" w:hAnsi="TH SarabunPSK" w:cs="TH SarabunPSK"/>
          <w:sz w:val="32"/>
          <w:szCs w:val="32"/>
        </w:rPr>
        <w:t xml:space="preserve"> </w:t>
      </w:r>
      <w:r w:rsidRPr="00FC391E">
        <w:rPr>
          <w:rFonts w:ascii="TH SarabunPSK" w:hAnsi="TH SarabunPSK" w:cs="TH SarabunPSK"/>
          <w:sz w:val="32"/>
          <w:szCs w:val="32"/>
        </w:rPr>
        <w:t>the progress of the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 and their opinion on the possible outcomes</w:t>
      </w:r>
      <w:r w:rsidRPr="00FC391E">
        <w:rPr>
          <w:rFonts w:ascii="TH SarabunPSK" w:hAnsi="TH SarabunPSK" w:cs="TH SarabunPSK"/>
          <w:sz w:val="32"/>
          <w:szCs w:val="32"/>
          <w:cs/>
        </w:rPr>
        <w:t>.</w:t>
      </w:r>
    </w:p>
    <w:p w14:paraId="15033934" w14:textId="39387A4C"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 xml:space="preserve">Inquire with management regarding the judgement exercised by management in estimating and </w:t>
      </w:r>
      <w:proofErr w:type="spellStart"/>
      <w:r w:rsidRPr="00FC391E">
        <w:rPr>
          <w:rFonts w:ascii="TH SarabunPSK" w:hAnsi="TH SarabunPSK" w:cs="TH SarabunPSK"/>
          <w:sz w:val="32"/>
          <w:szCs w:val="32"/>
        </w:rPr>
        <w:t>recognising</w:t>
      </w:r>
      <w:proofErr w:type="spellEnd"/>
      <w:r w:rsidRPr="00FC391E">
        <w:rPr>
          <w:rFonts w:ascii="TH SarabunPSK" w:hAnsi="TH SarabunPSK" w:cs="TH SarabunPSK"/>
          <w:sz w:val="32"/>
          <w:szCs w:val="32"/>
        </w:rPr>
        <w:t xml:space="preserve"> provisions for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 </w:t>
      </w:r>
      <w:r w:rsidR="00FF1D6E" w:rsidRPr="00FC391E">
        <w:rPr>
          <w:rFonts w:ascii="TH SarabunPSK" w:hAnsi="TH SarabunPSK" w:cs="TH SarabunPSK"/>
          <w:sz w:val="32"/>
          <w:szCs w:val="32"/>
        </w:rPr>
        <w:t>including</w:t>
      </w:r>
      <w:r w:rsidRPr="00FC391E">
        <w:rPr>
          <w:rFonts w:ascii="TH SarabunPSK" w:hAnsi="TH SarabunPSK" w:cs="TH SarabunPSK"/>
          <w:sz w:val="32"/>
          <w:szCs w:val="32"/>
        </w:rPr>
        <w:t xml:space="preserve"> disclosing contingent liabilities in notes to </w:t>
      </w:r>
      <w:r w:rsidR="009971D1">
        <w:rPr>
          <w:rFonts w:ascii="TH SarabunPSK" w:hAnsi="TH SarabunPSK" w:cs="TH SarabunPSK"/>
          <w:sz w:val="32"/>
          <w:szCs w:val="32"/>
        </w:rPr>
        <w:fldChar w:fldCharType="begin"/>
      </w:r>
      <w:r w:rsidR="009971D1">
        <w:rPr>
          <w:rFonts w:ascii="TH SarabunPSK" w:hAnsi="TH SarabunPSK" w:cs="TH SarabunPSK"/>
          <w:sz w:val="32"/>
          <w:szCs w:val="32"/>
        </w:rPr>
        <w:instrText xml:space="preserve"> </w:instrText>
      </w:r>
      <w:r w:rsidRPr="00FC391E">
        <w:rPr>
          <w:rFonts w:ascii="TH SarabunPSK" w:hAnsi="TH SarabunPSK" w:cs="TH SarabunPSK"/>
          <w:sz w:val="32"/>
          <w:szCs w:val="32"/>
        </w:rPr>
        <w:instrText>the financial statements.</w:instrText>
      </w:r>
    </w:p>
    <w:p w14:paraId="37B63A30" w14:textId="16BDD715"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instrText>Review provision for litigations</w:instrText>
      </w:r>
      <w:r w:rsidR="00733EED" w:rsidRPr="00FC391E">
        <w:rPr>
          <w:rFonts w:ascii="TH SarabunPSK" w:hAnsi="TH SarabunPSK" w:cs="TH SarabunPSK"/>
          <w:sz w:val="32"/>
          <w:szCs w:val="32"/>
        </w:rPr>
        <w:instrText xml:space="preserve"> and dis</w:instrText>
      </w:r>
      <w:r w:rsidR="009971D1">
        <w:rPr>
          <w:rFonts w:ascii="TH SarabunPSK" w:hAnsi="TH SarabunPSK" w:cs="TH SarabunPSK"/>
          <w:sz w:val="32"/>
          <w:szCs w:val="32"/>
        </w:rPr>
        <w:instrText xml:space="preserve"> </w:instrText>
      </w:r>
      <w:r w:rsidR="009971D1">
        <w:rPr>
          <w:rFonts w:ascii="TH SarabunPSK" w:hAnsi="TH SarabunPSK" w:cs="TH SarabunPSK"/>
          <w:sz w:val="32"/>
          <w:szCs w:val="32"/>
        </w:rPr>
        <w:fldChar w:fldCharType="separate"/>
      </w:r>
      <w:r w:rsidR="009971D1">
        <w:rPr>
          <w:rFonts w:ascii="TH SarabunPSK" w:hAnsi="TH SarabunPSK" w:cs="TH SarabunPSK"/>
          <w:sz w:val="32"/>
          <w:szCs w:val="32"/>
        </w:rPr>
        <w:fldChar w:fldCharType="end"/>
      </w:r>
      <w:proofErr w:type="spellStart"/>
      <w:r w:rsidR="00733EED" w:rsidRPr="00FC391E">
        <w:rPr>
          <w:rFonts w:ascii="TH SarabunPSK" w:hAnsi="TH SarabunPSK" w:cs="TH SarabunPSK"/>
          <w:sz w:val="32"/>
          <w:szCs w:val="32"/>
        </w:rPr>
        <w:t>putes</w:t>
      </w:r>
      <w:proofErr w:type="spellEnd"/>
      <w:r w:rsidRPr="00FC391E">
        <w:rPr>
          <w:rFonts w:ascii="TH SarabunPSK" w:hAnsi="TH SarabunPSK" w:cs="TH SarabunPSK"/>
          <w:sz w:val="32"/>
          <w:szCs w:val="32"/>
        </w:rPr>
        <w:t xml:space="preserve"> and disclosures were made in notes to the financial statements.</w:t>
      </w:r>
    </w:p>
    <w:bookmarkEnd w:id="2"/>
    <w:p w14:paraId="64E3030D" w14:textId="3326DB14" w:rsidR="00127C0C" w:rsidRPr="008D43CE" w:rsidRDefault="00127C0C" w:rsidP="00127C0C">
      <w:pPr>
        <w:spacing w:before="120" w:after="120" w:line="380" w:lineRule="exact"/>
        <w:rPr>
          <w:rFonts w:ascii="TH SarabunPSK" w:hAnsi="TH SarabunPSK" w:cs="TH SarabunPSK"/>
          <w:b/>
          <w:bCs/>
          <w:sz w:val="32"/>
          <w:szCs w:val="32"/>
        </w:rPr>
      </w:pPr>
      <w:r w:rsidRPr="008D43CE">
        <w:rPr>
          <w:rFonts w:ascii="TH SarabunPSK" w:hAnsi="TH SarabunPSK" w:cs="TH SarabunPSK"/>
          <w:b/>
          <w:bCs/>
          <w:sz w:val="32"/>
          <w:szCs w:val="32"/>
        </w:rPr>
        <w:t>Other Matter</w:t>
      </w:r>
    </w:p>
    <w:p w14:paraId="73F8EBBA" w14:textId="77777777" w:rsidR="00127C0C" w:rsidRDefault="00127C0C" w:rsidP="00127C0C">
      <w:pPr>
        <w:pStyle w:val="BodyText"/>
        <w:spacing w:before="120" w:after="120" w:line="380" w:lineRule="exact"/>
        <w:ind w:right="-43"/>
        <w:jc w:val="left"/>
        <w:rPr>
          <w:rFonts w:ascii="TH SarabunPSK" w:hAnsi="TH SarabunPSK" w:cs="TH SarabunPSK"/>
          <w:sz w:val="32"/>
          <w:szCs w:val="32"/>
        </w:rPr>
      </w:pPr>
      <w:bookmarkStart w:id="3" w:name="_Hlk84718284"/>
      <w:r>
        <w:rPr>
          <w:rFonts w:ascii="TH SarabunPSK" w:hAnsi="TH SarabunPSK" w:cs="TH SarabunPSK"/>
          <w:sz w:val="32"/>
          <w:szCs w:val="32"/>
        </w:rPr>
        <w:t xml:space="preserve">The State Audit Standards as described in the </w:t>
      </w:r>
      <w:r>
        <w:rPr>
          <w:rFonts w:ascii="TH SarabunPSK" w:hAnsi="TH SarabunPSK" w:cs="TH SarabunPSK"/>
          <w:i/>
          <w:iCs/>
          <w:sz w:val="32"/>
          <w:szCs w:val="32"/>
        </w:rPr>
        <w:t>B</w:t>
      </w:r>
      <w:r w:rsidRPr="008832B2">
        <w:rPr>
          <w:rFonts w:ascii="TH SarabunPSK" w:hAnsi="TH SarabunPSK" w:cs="TH SarabunPSK"/>
          <w:i/>
          <w:iCs/>
          <w:sz w:val="32"/>
          <w:szCs w:val="32"/>
        </w:rPr>
        <w:t xml:space="preserve">asis for </w:t>
      </w:r>
      <w:r>
        <w:rPr>
          <w:rFonts w:ascii="TH SarabunPSK" w:hAnsi="TH SarabunPSK" w:cs="TH SarabunPSK"/>
          <w:i/>
          <w:iCs/>
          <w:sz w:val="32"/>
          <w:szCs w:val="32"/>
        </w:rPr>
        <w:t>O</w:t>
      </w:r>
      <w:r w:rsidRPr="008832B2">
        <w:rPr>
          <w:rFonts w:ascii="TH SarabunPSK" w:hAnsi="TH SarabunPSK" w:cs="TH SarabunPSK"/>
          <w:i/>
          <w:iCs/>
          <w:sz w:val="32"/>
          <w:szCs w:val="32"/>
        </w:rPr>
        <w:t>pinion</w:t>
      </w:r>
      <w:r>
        <w:rPr>
          <w:rFonts w:ascii="TH SarabunPSK" w:hAnsi="TH SarabunPSK" w:cs="TH SarabunPSK"/>
          <w:sz w:val="32"/>
          <w:szCs w:val="32"/>
        </w:rPr>
        <w:t xml:space="preserve"> section and the </w:t>
      </w:r>
      <w:r w:rsidRPr="00AF6312">
        <w:rPr>
          <w:rFonts w:ascii="TH SarabunPSK" w:hAnsi="TH SarabunPSK" w:cs="TH SarabunPSK"/>
          <w:i/>
          <w:iCs/>
          <w:sz w:val="32"/>
          <w:szCs w:val="32"/>
        </w:rPr>
        <w:t>Auditor’s Responsibilities for the Audit of the Financial Statements</w:t>
      </w:r>
      <w:r>
        <w:rPr>
          <w:rFonts w:ascii="TH SarabunPSK" w:hAnsi="TH SarabunPSK" w:cs="TH SarabunPSK"/>
          <w:sz w:val="32"/>
          <w:szCs w:val="32"/>
        </w:rPr>
        <w:t xml:space="preserve"> section are relevant only to the audit of the financial statements, which are prepared by management in accordance with Thai Financial Reporting Standards.</w:t>
      </w:r>
    </w:p>
    <w:bookmarkEnd w:id="0"/>
    <w:bookmarkEnd w:id="3"/>
    <w:p w14:paraId="2F782EE4" w14:textId="7EF61F21" w:rsidR="00127C0C" w:rsidRPr="009831EE" w:rsidRDefault="00733EED" w:rsidP="00242A6E">
      <w:pPr>
        <w:overflowPunct/>
        <w:autoSpaceDE/>
        <w:autoSpaceDN/>
        <w:adjustRightInd/>
        <w:spacing w:after="160" w:line="278" w:lineRule="auto"/>
        <w:textAlignment w:val="auto"/>
        <w:rPr>
          <w:rFonts w:ascii="TH SarabunPSK" w:hAnsi="TH SarabunPSK" w:cs="TH SarabunPSK"/>
          <w:b/>
          <w:bCs/>
          <w:sz w:val="32"/>
          <w:szCs w:val="32"/>
        </w:rPr>
      </w:pPr>
      <w:r>
        <w:rPr>
          <w:rFonts w:ascii="TH SarabunPSK" w:hAnsi="TH SarabunPSK" w:cs="TH SarabunPSK"/>
          <w:b/>
          <w:bCs/>
          <w:sz w:val="32"/>
          <w:szCs w:val="32"/>
        </w:rPr>
        <w:br w:type="page"/>
      </w:r>
      <w:r w:rsidR="00127C0C" w:rsidRPr="009831EE">
        <w:rPr>
          <w:rFonts w:ascii="TH SarabunPSK" w:hAnsi="TH SarabunPSK" w:cs="TH SarabunPSK" w:hint="cs"/>
          <w:b/>
          <w:bCs/>
          <w:sz w:val="32"/>
          <w:szCs w:val="32"/>
        </w:rPr>
        <w:t>Other Information</w:t>
      </w:r>
    </w:p>
    <w:p w14:paraId="30AB9F18"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 xml:space="preserve">Management is responsible for the other information. The other information comprises the information included in annual report of the </w:t>
      </w:r>
      <w:proofErr w:type="gramStart"/>
      <w:r w:rsidRPr="009831EE">
        <w:rPr>
          <w:rFonts w:ascii="TH SarabunPSK" w:hAnsi="TH SarabunPSK" w:cs="TH SarabunPSK" w:hint="cs"/>
          <w:sz w:val="32"/>
          <w:szCs w:val="32"/>
        </w:rPr>
        <w:t>Group, but</w:t>
      </w:r>
      <w:proofErr w:type="gramEnd"/>
      <w:r w:rsidRPr="009831EE">
        <w:rPr>
          <w:rFonts w:ascii="TH SarabunPSK" w:hAnsi="TH SarabunPSK" w:cs="TH SarabunPSK" w:hint="cs"/>
          <w:sz w:val="32"/>
          <w:szCs w:val="32"/>
        </w:rPr>
        <w:t xml:space="preserve"> does not include the financial statements and my auditor’s report thereon. The annual report of the Group is expected to be made available to me after the date of this auditor’s report.</w:t>
      </w:r>
    </w:p>
    <w:p w14:paraId="43033363"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 xml:space="preserve">My opinion on the financial statements does not cover </w:t>
      </w:r>
      <w:proofErr w:type="gramStart"/>
      <w:r w:rsidRPr="009831EE">
        <w:rPr>
          <w:rFonts w:ascii="TH SarabunPSK" w:hAnsi="TH SarabunPSK" w:cs="TH SarabunPSK" w:hint="cs"/>
          <w:sz w:val="32"/>
          <w:szCs w:val="32"/>
        </w:rPr>
        <w:t>the</w:t>
      </w:r>
      <w:proofErr w:type="gramEnd"/>
      <w:r w:rsidRPr="009831EE">
        <w:rPr>
          <w:rFonts w:ascii="TH SarabunPSK" w:hAnsi="TH SarabunPSK" w:cs="TH SarabunPSK" w:hint="cs"/>
          <w:sz w:val="32"/>
          <w:szCs w:val="32"/>
        </w:rPr>
        <w:t xml:space="preserve"> other information and I do not express any form of assurance conclusion thereon.</w:t>
      </w:r>
    </w:p>
    <w:p w14:paraId="6CD7245E" w14:textId="74AF55AB"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49B2E53"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 xml:space="preserve">When I read the annual report of the Group, if I conclude that there is a material </w:t>
      </w:r>
      <w:proofErr w:type="gramStart"/>
      <w:r w:rsidRPr="009831EE">
        <w:rPr>
          <w:rFonts w:ascii="TH SarabunPSK" w:hAnsi="TH SarabunPSK" w:cs="TH SarabunPSK" w:hint="cs"/>
          <w:sz w:val="32"/>
          <w:szCs w:val="32"/>
        </w:rPr>
        <w:t>misstatement</w:t>
      </w:r>
      <w:proofErr w:type="gramEnd"/>
      <w:r w:rsidRPr="009831EE">
        <w:rPr>
          <w:rFonts w:ascii="TH SarabunPSK" w:hAnsi="TH SarabunPSK" w:cs="TH SarabunPSK" w:hint="cs"/>
          <w:sz w:val="32"/>
          <w:szCs w:val="32"/>
        </w:rPr>
        <w:t xml:space="preserve"> therein, I am required to communicate the matter to those charged with governance for correction of the misstatement.</w:t>
      </w:r>
    </w:p>
    <w:p w14:paraId="204CE984" w14:textId="77777777" w:rsidR="00127C0C" w:rsidRPr="009831EE" w:rsidRDefault="00127C0C" w:rsidP="00127C0C">
      <w:pPr>
        <w:pStyle w:val="BodyText"/>
        <w:spacing w:before="120" w:after="12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t>Responsibilities of Management and Those Charged with Governance for the Financial Statements</w:t>
      </w:r>
    </w:p>
    <w:p w14:paraId="41A72BBE"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545FA1B"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w:t>
      </w:r>
      <w:r>
        <w:rPr>
          <w:rFonts w:ascii="TH SarabunPSK" w:hAnsi="TH SarabunPSK" w:cs="TH SarabunPSK"/>
          <w:sz w:val="32"/>
          <w:szCs w:val="32"/>
        </w:rPr>
        <w:t xml:space="preserve">        </w:t>
      </w:r>
      <w:r w:rsidRPr="009831EE">
        <w:rPr>
          <w:rFonts w:ascii="TH SarabunPSK" w:hAnsi="TH SarabunPSK" w:cs="TH SarabunPSK" w:hint="cs"/>
          <w:sz w:val="32"/>
          <w:szCs w:val="32"/>
        </w:rPr>
        <w:t>the Group or to cease operations, or has no realistic alternative but to do so.</w:t>
      </w:r>
    </w:p>
    <w:p w14:paraId="2898AEBC"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Those charged with governance are responsible for overseeing the Group’s financial reporting process. </w:t>
      </w:r>
    </w:p>
    <w:p w14:paraId="7AF440CF" w14:textId="77777777" w:rsidR="00733EED" w:rsidRDefault="00733EED">
      <w:pPr>
        <w:overflowPunct/>
        <w:autoSpaceDE/>
        <w:autoSpaceDN/>
        <w:adjustRightInd/>
        <w:spacing w:after="160" w:line="278"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04741C5F" w14:textId="567C55CB" w:rsidR="00127C0C" w:rsidRPr="009831EE" w:rsidRDefault="00127C0C" w:rsidP="00300C18">
      <w:pPr>
        <w:pStyle w:val="BodyText"/>
        <w:spacing w:before="120" w:after="12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t>Auditor’s Responsibilities for the Audit of the Financial Statements</w:t>
      </w:r>
    </w:p>
    <w:p w14:paraId="75711338" w14:textId="77777777" w:rsidR="00127C0C" w:rsidRPr="009831EE" w:rsidRDefault="00127C0C" w:rsidP="00300C18">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9831EE">
        <w:rPr>
          <w:rFonts w:ascii="TH SarabunPSK" w:hAnsi="TH SarabunPSK" w:cs="TH SarabunPSK" w:hint="cs"/>
          <w:sz w:val="32"/>
          <w:szCs w:val="32"/>
        </w:rPr>
        <w:t>assurance, but</w:t>
      </w:r>
      <w:proofErr w:type="gramEnd"/>
      <w:r w:rsidRPr="009831EE">
        <w:rPr>
          <w:rFonts w:ascii="TH SarabunPSK" w:hAnsi="TH SarabunPSK" w:cs="TH SarabunPSK" w:hint="cs"/>
          <w:sz w:val="32"/>
          <w:szCs w:val="32"/>
        </w:rPr>
        <w:t xml:space="preserve"> is not a guarantee that an audit conducted in accordance with </w:t>
      </w:r>
      <w:r>
        <w:rPr>
          <w:rFonts w:ascii="TH SarabunPSK" w:hAnsi="TH SarabunPSK" w:cs="TH SarabunPSK"/>
          <w:sz w:val="32"/>
          <w:szCs w:val="32"/>
        </w:rPr>
        <w:t xml:space="preserve">the State Audit Standards and </w:t>
      </w:r>
      <w:r w:rsidRPr="009831EE">
        <w:rPr>
          <w:rFonts w:ascii="TH SarabunPSK" w:hAnsi="TH SarabunPSK" w:cs="TH SarabunPSK" w:hint="cs"/>
          <w:sz w:val="32"/>
          <w:szCs w:val="32"/>
        </w:rPr>
        <w:t xml:space="preserve">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DFB39B7" w14:textId="2EE477F9" w:rsidR="00127C0C" w:rsidRPr="009831EE" w:rsidRDefault="00127C0C" w:rsidP="00300C18">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As part of an audit in accordance with </w:t>
      </w:r>
      <w:r>
        <w:rPr>
          <w:rFonts w:ascii="TH SarabunPSK" w:hAnsi="TH SarabunPSK" w:cs="TH SarabunPSK"/>
          <w:sz w:val="32"/>
          <w:szCs w:val="32"/>
        </w:rPr>
        <w:t xml:space="preserve">the State Audit Standards and </w:t>
      </w:r>
      <w:r w:rsidRPr="009831EE">
        <w:rPr>
          <w:rFonts w:ascii="TH SarabunPSK" w:hAnsi="TH SarabunPSK" w:cs="TH SarabunPSK" w:hint="cs"/>
          <w:sz w:val="32"/>
          <w:szCs w:val="32"/>
        </w:rPr>
        <w:t xml:space="preserve">Thai Standards on Auditing, </w:t>
      </w:r>
      <w:r>
        <w:rPr>
          <w:rFonts w:ascii="TH SarabunPSK" w:hAnsi="TH SarabunPSK" w:cs="TH SarabunPSK"/>
          <w:sz w:val="32"/>
          <w:szCs w:val="32"/>
        </w:rPr>
        <w:br/>
      </w:r>
      <w:r w:rsidRPr="009831EE">
        <w:rPr>
          <w:rFonts w:ascii="TH SarabunPSK" w:hAnsi="TH SarabunPSK" w:cs="TH SarabunPSK" w:hint="cs"/>
          <w:sz w:val="32"/>
          <w:szCs w:val="32"/>
        </w:rPr>
        <w:t xml:space="preserve">I exercise professional judgement and maintain professional skepticism throughout the audit. </w:t>
      </w:r>
      <w:r>
        <w:rPr>
          <w:rFonts w:ascii="TH SarabunPSK" w:hAnsi="TH SarabunPSK" w:cs="TH SarabunPSK"/>
          <w:sz w:val="32"/>
          <w:szCs w:val="32"/>
        </w:rPr>
        <w:br/>
      </w:r>
      <w:r w:rsidRPr="009831EE">
        <w:rPr>
          <w:rFonts w:ascii="TH SarabunPSK" w:hAnsi="TH SarabunPSK" w:cs="TH SarabunPSK" w:hint="cs"/>
          <w:sz w:val="32"/>
          <w:szCs w:val="32"/>
        </w:rPr>
        <w:t>I</w:t>
      </w:r>
      <w:r>
        <w:rPr>
          <w:rFonts w:ascii="TH SarabunPSK" w:hAnsi="TH SarabunPSK" w:cs="TH SarabunPSK"/>
          <w:sz w:val="32"/>
          <w:szCs w:val="32"/>
        </w:rPr>
        <w:t xml:space="preserve"> </w:t>
      </w:r>
      <w:r w:rsidRPr="009831EE">
        <w:rPr>
          <w:rFonts w:ascii="TH SarabunPSK" w:hAnsi="TH SarabunPSK" w:cs="TH SarabunPSK" w:hint="cs"/>
          <w:sz w:val="32"/>
          <w:szCs w:val="32"/>
        </w:rPr>
        <w:t>also:</w:t>
      </w:r>
    </w:p>
    <w:p w14:paraId="79E1EA62" w14:textId="77777777" w:rsidR="00127C0C" w:rsidRPr="00FC391E" w:rsidRDefault="00127C0C" w:rsidP="00300C18">
      <w:pPr>
        <w:numPr>
          <w:ilvl w:val="0"/>
          <w:numId w:val="1"/>
        </w:numPr>
        <w:spacing w:before="40" w:after="40" w:line="380" w:lineRule="exact"/>
        <w:ind w:left="900"/>
        <w:rPr>
          <w:rFonts w:ascii="TH SarabunPSK" w:hAnsi="TH SarabunPSK" w:cs="TH SarabunPSK"/>
          <w:sz w:val="32"/>
          <w:szCs w:val="32"/>
        </w:rPr>
      </w:pPr>
      <w:r w:rsidRPr="00FC391E">
        <w:rPr>
          <w:rFonts w:ascii="TH SarabunPSK" w:hAnsi="TH SarabunPSK" w:cs="TH SarabunPSK" w:hint="cs"/>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FC391E">
        <w:rPr>
          <w:rFonts w:ascii="TH SarabunPSK" w:hAnsi="TH SarabunPSK" w:cs="TH SarabunPSK" w:hint="cs"/>
          <w:sz w:val="32"/>
          <w:szCs w:val="32"/>
        </w:rPr>
        <w:t>misstatement</w:t>
      </w:r>
      <w:proofErr w:type="gramEnd"/>
      <w:r w:rsidRPr="00FC391E">
        <w:rPr>
          <w:rFonts w:ascii="TH SarabunPSK" w:hAnsi="TH SarabunPSK" w:cs="TH SarabunPSK" w:hint="cs"/>
          <w:sz w:val="32"/>
          <w:szCs w:val="32"/>
        </w:rPr>
        <w:t xml:space="preserve"> resulting from fraud is higher than for one resulting from error, as fraud may involve collusion, forgery, intentional omissions, misrepresentations, or the override of internal control. </w:t>
      </w:r>
    </w:p>
    <w:p w14:paraId="6AE9A7B0" w14:textId="32A489B9" w:rsidR="00127C0C" w:rsidRPr="00FC391E" w:rsidRDefault="00127C0C" w:rsidP="00300C18">
      <w:pPr>
        <w:numPr>
          <w:ilvl w:val="0"/>
          <w:numId w:val="1"/>
        </w:numPr>
        <w:spacing w:before="40" w:after="40" w:line="380" w:lineRule="exact"/>
        <w:ind w:left="900"/>
        <w:rPr>
          <w:rFonts w:ascii="TH SarabunPSK" w:hAnsi="TH SarabunPSK" w:cs="TH SarabunPSK"/>
          <w:sz w:val="32"/>
          <w:szCs w:val="32"/>
        </w:rPr>
      </w:pPr>
      <w:r w:rsidRPr="00FC391E">
        <w:rPr>
          <w:rFonts w:ascii="TH SarabunPSK" w:hAnsi="TH SarabunPSK" w:cs="TH SarabunPSK" w:hint="cs"/>
          <w:sz w:val="32"/>
          <w:szCs w:val="32"/>
        </w:rPr>
        <w:t>Obtain an understanding of internal control relevant to the audit in order to design</w:t>
      </w:r>
      <w:r w:rsidR="00733EED" w:rsidRPr="00FC391E">
        <w:rPr>
          <w:rFonts w:ascii="TH SarabunPSK" w:hAnsi="TH SarabunPSK" w:cs="TH SarabunPSK"/>
          <w:sz w:val="32"/>
          <w:szCs w:val="32"/>
        </w:rPr>
        <w:t xml:space="preserve"> </w:t>
      </w:r>
      <w:r w:rsidRPr="00FC391E">
        <w:rPr>
          <w:rFonts w:ascii="TH SarabunPSK" w:hAnsi="TH SarabunPSK" w:cs="TH SarabunPSK" w:hint="cs"/>
          <w:sz w:val="32"/>
          <w:szCs w:val="32"/>
        </w:rPr>
        <w:t>audit procedures that are appropriate in the circumstances, but not for the purpose of expressing an opinion on the effectiveness of the Group’s internal control.</w:t>
      </w:r>
    </w:p>
    <w:p w14:paraId="20D2EEF8" w14:textId="21EA3BDB" w:rsidR="00127C0C" w:rsidRPr="00FC391E" w:rsidRDefault="00127C0C" w:rsidP="00300C18">
      <w:pPr>
        <w:numPr>
          <w:ilvl w:val="0"/>
          <w:numId w:val="1"/>
        </w:numPr>
        <w:spacing w:before="40" w:after="40" w:line="380" w:lineRule="exact"/>
        <w:ind w:left="900"/>
        <w:rPr>
          <w:rFonts w:ascii="TH SarabunPSK" w:hAnsi="TH SarabunPSK" w:cs="TH SarabunPSK"/>
          <w:sz w:val="32"/>
          <w:szCs w:val="32"/>
        </w:rPr>
      </w:pPr>
      <w:r w:rsidRPr="00FC391E">
        <w:rPr>
          <w:rFonts w:ascii="TH SarabunPSK" w:hAnsi="TH SarabunPSK" w:cs="TH SarabunPSK" w:hint="cs"/>
          <w:sz w:val="32"/>
          <w:szCs w:val="32"/>
        </w:rPr>
        <w:t>Evaluate the appropriateness of accounting policies used and the reasonableness of accounting estimates and related disclosures made by management.</w:t>
      </w:r>
    </w:p>
    <w:p w14:paraId="57266673" w14:textId="0CDD7116" w:rsidR="00127C0C" w:rsidRPr="009831EE" w:rsidRDefault="00127C0C" w:rsidP="00300C18">
      <w:pPr>
        <w:numPr>
          <w:ilvl w:val="0"/>
          <w:numId w:val="1"/>
        </w:numPr>
        <w:spacing w:before="40" w:after="40" w:line="380" w:lineRule="exact"/>
        <w:ind w:left="900"/>
        <w:rPr>
          <w:rFonts w:ascii="TH SarabunPSK" w:hAnsi="TH SarabunPSK" w:cs="TH SarabunPSK"/>
          <w:sz w:val="32"/>
          <w:szCs w:val="32"/>
        </w:rPr>
      </w:pPr>
      <w:r w:rsidRPr="00FC391E">
        <w:rPr>
          <w:rFonts w:ascii="TH SarabunPSK" w:hAnsi="TH SarabunPSK" w:cs="TH SarabunPSK" w:hint="cs"/>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w:t>
      </w:r>
      <w:r w:rsidR="00DC04B9">
        <w:rPr>
          <w:rFonts w:ascii="TH SarabunPSK" w:hAnsi="TH SarabunPSK" w:cs="TH SarabunPSK"/>
          <w:sz w:val="32"/>
          <w:szCs w:val="32"/>
        </w:rPr>
        <w:t xml:space="preserve">       </w:t>
      </w:r>
      <w:r w:rsidR="00733EED" w:rsidRPr="00FC391E">
        <w:rPr>
          <w:rFonts w:ascii="TH SarabunPSK" w:hAnsi="TH SarabunPSK" w:cs="TH SarabunPSK"/>
          <w:sz w:val="32"/>
          <w:szCs w:val="32"/>
        </w:rPr>
        <w:t xml:space="preserve"> </w:t>
      </w:r>
      <w:r w:rsidRPr="00FC391E">
        <w:rPr>
          <w:rFonts w:ascii="TH SarabunPSK" w:hAnsi="TH SarabunPSK" w:cs="TH SarabunPSK" w:hint="cs"/>
          <w:sz w:val="32"/>
          <w:szCs w:val="32"/>
        </w:rPr>
        <w:t>I am required to draw attention in my auditor’s report to the related disclosures in</w:t>
      </w:r>
      <w:r w:rsidRPr="009831EE">
        <w:rPr>
          <w:rFonts w:ascii="TH SarabunPSK" w:hAnsi="TH SarabunPSK" w:cs="TH SarabunPSK" w:hint="cs"/>
          <w:sz w:val="32"/>
          <w:szCs w:val="32"/>
        </w:rPr>
        <w:t xml:space="preserve"> the financial statements or, if such disclosures are inadequate, to modify my opinion.</w:t>
      </w:r>
      <w:r w:rsidR="00DC04B9">
        <w:rPr>
          <w:rFonts w:ascii="TH SarabunPSK" w:hAnsi="TH SarabunPSK" w:cs="TH SarabunPSK"/>
          <w:sz w:val="32"/>
          <w:szCs w:val="32"/>
        </w:rPr>
        <w:t xml:space="preserve">        </w:t>
      </w:r>
      <w:r w:rsidRPr="009831EE">
        <w:rPr>
          <w:rFonts w:ascii="TH SarabunPSK" w:hAnsi="TH SarabunPSK" w:cs="TH SarabunPSK" w:hint="cs"/>
          <w:sz w:val="32"/>
          <w:szCs w:val="32"/>
        </w:rPr>
        <w:t xml:space="preserve"> My conclusions are based on the audit evidence obtained up to the date of my auditor’s report. However, future events or conditions may cause the Group to cease to continue</w:t>
      </w:r>
      <w:r w:rsidR="00FF1D6E">
        <w:rPr>
          <w:rFonts w:ascii="TH SarabunPSK" w:hAnsi="TH SarabunPSK" w:cs="TH SarabunPSK"/>
          <w:sz w:val="32"/>
          <w:szCs w:val="32"/>
        </w:rPr>
        <w:t xml:space="preserve"> </w:t>
      </w:r>
      <w:r w:rsidRPr="009831EE">
        <w:rPr>
          <w:rFonts w:ascii="TH SarabunPSK" w:hAnsi="TH SarabunPSK" w:cs="TH SarabunPSK" w:hint="cs"/>
          <w:sz w:val="32"/>
          <w:szCs w:val="32"/>
        </w:rPr>
        <w:t>as a going concern.</w:t>
      </w:r>
    </w:p>
    <w:p w14:paraId="7735391E" w14:textId="50904626" w:rsidR="00127C0C" w:rsidRPr="00733EED" w:rsidRDefault="00127C0C" w:rsidP="00FC391E">
      <w:pPr>
        <w:numPr>
          <w:ilvl w:val="0"/>
          <w:numId w:val="1"/>
        </w:numPr>
        <w:spacing w:before="40" w:after="40"/>
        <w:ind w:left="900"/>
        <w:rPr>
          <w:rFonts w:ascii="TH SarabunPSK" w:hAnsi="TH SarabunPSK" w:cs="TH SarabunPSK"/>
          <w:color w:val="000000"/>
          <w:spacing w:val="-4"/>
          <w:sz w:val="32"/>
          <w:szCs w:val="32"/>
        </w:rPr>
      </w:pPr>
      <w:r w:rsidRPr="00FC391E">
        <w:rPr>
          <w:rFonts w:ascii="TH SarabunPSK" w:hAnsi="TH SarabunPSK" w:cs="TH SarabunPSK" w:hint="cs"/>
          <w:sz w:val="32"/>
          <w:szCs w:val="32"/>
        </w:rPr>
        <w:t>Evaluate the overall presentation, structure and content of the financial statements, including the disclosures, and whether</w:t>
      </w:r>
      <w:r w:rsidRPr="00733EED">
        <w:rPr>
          <w:rFonts w:ascii="TH SarabunPSK" w:hAnsi="TH SarabunPSK" w:cs="TH SarabunPSK" w:hint="cs"/>
          <w:color w:val="000000"/>
          <w:spacing w:val="-4"/>
          <w:sz w:val="32"/>
          <w:szCs w:val="32"/>
        </w:rPr>
        <w:t xml:space="preserve"> the financial statements represent the underlying transactions and events in a manner that achieves fair presentation.</w:t>
      </w:r>
    </w:p>
    <w:p w14:paraId="4FDD30F4" w14:textId="75FB137E" w:rsidR="00127C0C" w:rsidRPr="00FF1D6E" w:rsidRDefault="00127C0C" w:rsidP="00FC391E">
      <w:pPr>
        <w:numPr>
          <w:ilvl w:val="0"/>
          <w:numId w:val="2"/>
        </w:numPr>
        <w:overflowPunct/>
        <w:autoSpaceDE/>
        <w:autoSpaceDN/>
        <w:adjustRightInd/>
        <w:spacing w:line="380" w:lineRule="exact"/>
        <w:ind w:left="900"/>
        <w:textAlignment w:val="auto"/>
        <w:rPr>
          <w:rFonts w:ascii="TH SarabunPSK" w:hAnsi="TH SarabunPSK" w:cs="TH SarabunPSK"/>
          <w:color w:val="000000"/>
          <w:spacing w:val="-4"/>
          <w:sz w:val="32"/>
          <w:szCs w:val="32"/>
        </w:rPr>
      </w:pPr>
      <w:r w:rsidRPr="00FC391E">
        <w:rPr>
          <w:rFonts w:ascii="TH SarabunPSK" w:hAnsi="TH SarabunPSK" w:cs="TH SarabunPSK" w:hint="cs"/>
          <w:sz w:val="32"/>
          <w:szCs w:val="32"/>
        </w:rPr>
        <w:t>Obtain sufficient appropriate audit evidence regarding the financial information of</w:t>
      </w:r>
      <w:r w:rsidR="00733EED" w:rsidRPr="00FC391E">
        <w:rPr>
          <w:rFonts w:ascii="TH SarabunPSK" w:hAnsi="TH SarabunPSK" w:cs="TH SarabunPSK"/>
          <w:sz w:val="32"/>
          <w:szCs w:val="32"/>
        </w:rPr>
        <w:t xml:space="preserve"> </w:t>
      </w:r>
      <w:r w:rsidRPr="00FC391E">
        <w:rPr>
          <w:rFonts w:ascii="TH SarabunPSK" w:hAnsi="TH SarabunPSK" w:cs="TH SarabunPSK" w:hint="cs"/>
          <w:sz w:val="32"/>
          <w:szCs w:val="32"/>
        </w:rPr>
        <w:t xml:space="preserve">the entities or business activities within the </w:t>
      </w:r>
      <w:r w:rsidR="00FF1D6E" w:rsidRPr="00FC391E">
        <w:rPr>
          <w:rFonts w:ascii="TH SarabunPSK" w:hAnsi="TH SarabunPSK" w:cs="TH SarabunPSK"/>
          <w:sz w:val="32"/>
          <w:szCs w:val="32"/>
        </w:rPr>
        <w:t>g</w:t>
      </w:r>
      <w:r w:rsidRPr="00FC391E">
        <w:rPr>
          <w:rFonts w:ascii="TH SarabunPSK" w:hAnsi="TH SarabunPSK" w:cs="TH SarabunPSK" w:hint="cs"/>
          <w:sz w:val="32"/>
          <w:szCs w:val="32"/>
        </w:rPr>
        <w:t>roup to express an opinion on the consolidated financial statements. I am responsible for the direction, supervision and performance of the group audit. I</w:t>
      </w:r>
      <w:r w:rsidRPr="00FF1D6E">
        <w:rPr>
          <w:rFonts w:ascii="TH SarabunPSK" w:hAnsi="TH SarabunPSK" w:cs="TH SarabunPSK" w:hint="cs"/>
          <w:color w:val="000000"/>
          <w:spacing w:val="-4"/>
          <w:sz w:val="32"/>
          <w:szCs w:val="32"/>
        </w:rPr>
        <w:t xml:space="preserve"> remain solely responsible for my audit opinion.</w:t>
      </w:r>
    </w:p>
    <w:p w14:paraId="73ABE09F"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 communicate with those charged with governance regarding, among other matters, the planned scope and timing of the audit and significant audit findings, including any significant deficiencies </w:t>
      </w:r>
      <w:r>
        <w:rPr>
          <w:rFonts w:ascii="TH SarabunPSK" w:hAnsi="TH SarabunPSK" w:cs="TH SarabunPSK"/>
          <w:sz w:val="32"/>
          <w:szCs w:val="32"/>
        </w:rPr>
        <w:t xml:space="preserve">   </w:t>
      </w:r>
      <w:r w:rsidRPr="009831EE">
        <w:rPr>
          <w:rFonts w:ascii="TH SarabunPSK" w:hAnsi="TH SarabunPSK" w:cs="TH SarabunPSK" w:hint="cs"/>
          <w:sz w:val="32"/>
          <w:szCs w:val="32"/>
        </w:rPr>
        <w:t xml:space="preserve">  in internal control that I identify during my audit.</w:t>
      </w:r>
    </w:p>
    <w:p w14:paraId="23D527C1"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I also provide those charged with governance with a statement that I have complied with</w:t>
      </w:r>
      <w:r>
        <w:rPr>
          <w:rFonts w:ascii="TH SarabunPSK" w:hAnsi="TH SarabunPSK" w:cs="TH SarabunPSK"/>
          <w:sz w:val="32"/>
          <w:szCs w:val="32"/>
        </w:rPr>
        <w:t xml:space="preserve"> relevant </w:t>
      </w:r>
      <w:proofErr w:type="gramStart"/>
      <w:r>
        <w:rPr>
          <w:rFonts w:ascii="TH SarabunPSK" w:hAnsi="TH SarabunPSK" w:cs="TH SarabunPSK"/>
          <w:sz w:val="32"/>
          <w:szCs w:val="32"/>
        </w:rPr>
        <w:t>the State</w:t>
      </w:r>
      <w:proofErr w:type="gramEnd"/>
      <w:r>
        <w:rPr>
          <w:rFonts w:ascii="TH SarabunPSK" w:hAnsi="TH SarabunPSK" w:cs="TH SarabunPSK"/>
          <w:sz w:val="32"/>
          <w:szCs w:val="32"/>
        </w:rPr>
        <w:t xml:space="preserve"> Audit Standards and</w:t>
      </w:r>
      <w:r w:rsidRPr="009831EE">
        <w:rPr>
          <w:rFonts w:ascii="TH SarabunPSK" w:hAnsi="TH SarabunPSK" w:cs="TH SarabunPSK" w:hint="cs"/>
          <w:sz w:val="32"/>
          <w:szCs w:val="32"/>
        </w:rPr>
        <w:t xml:space="preserve"> ethical requirements regarding independence, and to communicate with them all relationships and other matters that may reasonably be thought to bear on my independence, and where applicable, related safeguards.</w:t>
      </w:r>
    </w:p>
    <w:p w14:paraId="4362D17C"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0B48A1" w14:textId="77777777" w:rsidR="00127C0C" w:rsidRPr="009831EE" w:rsidRDefault="00127C0C" w:rsidP="00127C0C">
      <w:pPr>
        <w:pStyle w:val="ps-000-normal"/>
        <w:spacing w:before="120" w:line="380" w:lineRule="exact"/>
        <w:rPr>
          <w:rFonts w:ascii="TH SarabunPSK" w:hAnsi="TH SarabunPSK" w:cs="TH SarabunPSK"/>
          <w:sz w:val="32"/>
          <w:szCs w:val="32"/>
        </w:rPr>
      </w:pPr>
      <w:r w:rsidRPr="009831EE">
        <w:rPr>
          <w:rFonts w:ascii="TH SarabunPSK" w:hAnsi="TH SarabunPSK" w:cs="TH SarabunPSK" w:hint="cs"/>
          <w:sz w:val="32"/>
          <w:szCs w:val="32"/>
        </w:rPr>
        <w:t>I am responsible for the audit resulting in this independent auditor’s report.</w:t>
      </w:r>
    </w:p>
    <w:p w14:paraId="68EE265F" w14:textId="77777777" w:rsidR="00127C0C" w:rsidRPr="009831EE" w:rsidRDefault="00127C0C" w:rsidP="00127C0C">
      <w:pPr>
        <w:spacing w:before="1200" w:line="380" w:lineRule="exact"/>
        <w:rPr>
          <w:rFonts w:ascii="TH SarabunPSK" w:hAnsi="TH SarabunPSK" w:cs="TH SarabunPSK"/>
          <w:sz w:val="32"/>
          <w:szCs w:val="32"/>
        </w:rPr>
      </w:pPr>
      <w:r>
        <w:rPr>
          <w:rFonts w:ascii="TH SarabunPSK" w:hAnsi="TH SarabunPSK" w:cs="TH SarabunPSK"/>
          <w:sz w:val="32"/>
          <w:szCs w:val="32"/>
        </w:rPr>
        <w:t xml:space="preserve">Sumana </w:t>
      </w:r>
      <w:proofErr w:type="spellStart"/>
      <w:r>
        <w:rPr>
          <w:rFonts w:ascii="TH SarabunPSK" w:hAnsi="TH SarabunPSK" w:cs="TH SarabunPSK"/>
          <w:sz w:val="32"/>
          <w:szCs w:val="32"/>
        </w:rPr>
        <w:t>Punpongsanon</w:t>
      </w:r>
      <w:proofErr w:type="spellEnd"/>
    </w:p>
    <w:p w14:paraId="1342FB35" w14:textId="77777777" w:rsidR="00127C0C" w:rsidRPr="009831EE" w:rsidRDefault="00127C0C" w:rsidP="00127C0C">
      <w:pPr>
        <w:spacing w:line="380" w:lineRule="exact"/>
        <w:rPr>
          <w:rFonts w:ascii="TH SarabunPSK" w:hAnsi="TH SarabunPSK" w:cs="TH SarabunPSK"/>
          <w:sz w:val="32"/>
          <w:szCs w:val="32"/>
        </w:rPr>
      </w:pPr>
      <w:r w:rsidRPr="009831EE">
        <w:rPr>
          <w:rFonts w:ascii="TH SarabunPSK" w:hAnsi="TH SarabunPSK" w:cs="TH SarabunPSK" w:hint="cs"/>
          <w:sz w:val="32"/>
          <w:szCs w:val="32"/>
        </w:rPr>
        <w:t xml:space="preserve">Certified Public Accountant (Thailand) No. </w:t>
      </w:r>
      <w:r>
        <w:rPr>
          <w:rFonts w:ascii="TH SarabunPSK" w:hAnsi="TH SarabunPSK" w:cs="TH SarabunPSK"/>
          <w:sz w:val="32"/>
          <w:szCs w:val="32"/>
        </w:rPr>
        <w:t>5872</w:t>
      </w:r>
    </w:p>
    <w:p w14:paraId="0BABDAED" w14:textId="77777777" w:rsidR="00127C0C" w:rsidRPr="009831EE" w:rsidRDefault="00127C0C" w:rsidP="00127C0C">
      <w:pPr>
        <w:spacing w:before="240" w:line="380" w:lineRule="exact"/>
        <w:rPr>
          <w:rFonts w:ascii="TH SarabunPSK" w:hAnsi="TH SarabunPSK" w:cs="TH SarabunPSK"/>
          <w:sz w:val="32"/>
          <w:szCs w:val="32"/>
          <w:cs/>
        </w:rPr>
      </w:pPr>
      <w:r w:rsidRPr="009831EE">
        <w:rPr>
          <w:rFonts w:ascii="TH SarabunPSK" w:hAnsi="TH SarabunPSK" w:cs="TH SarabunPSK" w:hint="cs"/>
          <w:sz w:val="32"/>
          <w:szCs w:val="32"/>
        </w:rPr>
        <w:t>EY Office Limited</w:t>
      </w:r>
    </w:p>
    <w:p w14:paraId="1757170C" w14:textId="5287ED95" w:rsidR="00127C0C" w:rsidRDefault="00127C0C" w:rsidP="24853920">
      <w:pPr>
        <w:spacing w:line="380" w:lineRule="exact"/>
        <w:rPr>
          <w:rFonts w:ascii="TH SarabunPSK" w:hAnsi="TH SarabunPSK" w:cs="TH SarabunPSK"/>
          <w:sz w:val="32"/>
          <w:szCs w:val="32"/>
        </w:rPr>
      </w:pPr>
      <w:r w:rsidRPr="009831EE">
        <w:rPr>
          <w:rFonts w:ascii="TH SarabunPSK" w:hAnsi="TH SarabunPSK" w:cs="TH SarabunPSK" w:hint="cs"/>
          <w:sz w:val="32"/>
          <w:szCs w:val="32"/>
        </w:rPr>
        <w:t xml:space="preserve">Bangkok: </w:t>
      </w:r>
      <w:r w:rsidR="00FF1C3C">
        <w:rPr>
          <w:rFonts w:ascii="TH SarabunPSK" w:hAnsi="TH SarabunPSK" w:cs="TH SarabunPSK"/>
          <w:sz w:val="32"/>
          <w:szCs w:val="32"/>
        </w:rPr>
        <w:t>21</w:t>
      </w:r>
      <w:r>
        <w:rPr>
          <w:rFonts w:ascii="TH SarabunPSK" w:hAnsi="TH SarabunPSK" w:cs="TH SarabunPSK"/>
          <w:sz w:val="32"/>
          <w:szCs w:val="32"/>
        </w:rPr>
        <w:t xml:space="preserve"> November </w:t>
      </w:r>
      <w:r w:rsidR="0088408E">
        <w:rPr>
          <w:rFonts w:ascii="TH SarabunPSK" w:hAnsi="TH SarabunPSK" w:cs="TH SarabunPSK" w:hint="cs"/>
          <w:sz w:val="32"/>
          <w:szCs w:val="32"/>
        </w:rPr>
        <w:t>2025</w:t>
      </w:r>
    </w:p>
    <w:sectPr w:rsidR="00127C0C" w:rsidSect="00127C0C">
      <w:footerReference w:type="default" r:id="rId8"/>
      <w:footerReference w:type="first" r:id="rId9"/>
      <w:pgSz w:w="11909" w:h="16834" w:code="9"/>
      <w:pgMar w:top="2160" w:right="1019"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B732C" w14:textId="77777777" w:rsidR="00126D9A" w:rsidRDefault="00126D9A">
      <w:r>
        <w:separator/>
      </w:r>
    </w:p>
  </w:endnote>
  <w:endnote w:type="continuationSeparator" w:id="0">
    <w:p w14:paraId="04AC288C" w14:textId="77777777" w:rsidR="00126D9A" w:rsidRDefault="0012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ordia New">
    <w:panose1 w:val="020B0304020202020204"/>
    <w:charset w:val="DE"/>
    <w:family w:val="roman"/>
    <w:pitch w:val="variable"/>
    <w:sig w:usb0="01000001" w:usb1="00000000" w:usb2="00000000" w:usb3="00000000" w:csb0="0001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01000001" w:usb1="00000000" w:usb2="00000000" w:usb3="00000000" w:csb0="00010000" w:csb1="00000000"/>
  </w:font>
  <w:font w:name="Aptos Display">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H SarabunPSK">
    <w:altName w:val="Leelawadee UI"/>
    <w:charset w:val="00"/>
    <w:family w:val="swiss"/>
    <w:pitch w:val="variable"/>
    <w:sig w:usb0="A100006F" w:usb1="5000205A" w:usb2="00000000" w:usb3="00000000" w:csb0="00010183"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8F33" w14:textId="77777777" w:rsidR="0054589C" w:rsidRPr="00B96744" w:rsidRDefault="0054589C" w:rsidP="00242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2ACB" w14:textId="77777777" w:rsidR="0054589C" w:rsidRPr="001818D8" w:rsidRDefault="00D95B23" w:rsidP="00242A6E">
    <w:pPr>
      <w:pStyle w:val="Footer"/>
      <w:jc w:val="right"/>
      <w:rPr>
        <w:rFonts w:ascii="TH SarabunPSK" w:hAnsi="TH SarabunPSK" w:cs="TH SarabunPSK"/>
        <w:sz w:val="32"/>
        <w:szCs w:val="32"/>
      </w:rPr>
    </w:pPr>
    <w:r w:rsidRPr="001818D8">
      <w:rPr>
        <w:rFonts w:ascii="TH SarabunPSK" w:hAnsi="TH SarabunPSK" w:cs="TH SarabunPSK" w:hint="cs"/>
        <w:sz w:val="32"/>
        <w:szCs w:val="32"/>
      </w:rPr>
      <w:fldChar w:fldCharType="begin"/>
    </w:r>
    <w:r w:rsidRPr="001818D8">
      <w:rPr>
        <w:rFonts w:ascii="TH SarabunPSK" w:hAnsi="TH SarabunPSK" w:cs="TH SarabunPSK" w:hint="cs"/>
        <w:sz w:val="32"/>
        <w:szCs w:val="32"/>
      </w:rPr>
      <w:instrText xml:space="preserve"> PAGE   \* MERGEFORMAT </w:instrText>
    </w:r>
    <w:r w:rsidRPr="001818D8">
      <w:rPr>
        <w:rFonts w:ascii="TH SarabunPSK" w:hAnsi="TH SarabunPSK" w:cs="TH SarabunPSK" w:hint="cs"/>
        <w:sz w:val="32"/>
        <w:szCs w:val="32"/>
      </w:rPr>
      <w:fldChar w:fldCharType="separate"/>
    </w:r>
    <w:r w:rsidRPr="001818D8">
      <w:rPr>
        <w:rFonts w:ascii="TH SarabunPSK" w:hAnsi="TH SarabunPSK" w:cs="TH SarabunPSK" w:hint="cs"/>
        <w:noProof/>
        <w:sz w:val="32"/>
        <w:szCs w:val="32"/>
      </w:rPr>
      <w:t>7</w:t>
    </w:r>
    <w:r w:rsidRPr="001818D8">
      <w:rPr>
        <w:rFonts w:ascii="TH SarabunPSK" w:hAnsi="TH SarabunPSK" w:cs="TH SarabunPSK" w:hint="cs"/>
        <w:noProof/>
        <w:sz w:val="32"/>
        <w:szCs w:val="3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B457" w14:textId="77777777" w:rsidR="0054589C" w:rsidRPr="000C50E0" w:rsidRDefault="00D95B23" w:rsidP="00242A6E">
    <w:pPr>
      <w:pStyle w:val="Footer"/>
      <w:jc w:val="right"/>
      <w:rPr>
        <w:rFonts w:ascii="TH SarabunPSK" w:hAnsi="TH SarabunPSK" w:cs="TH SarabunPSK"/>
        <w:sz w:val="32"/>
        <w:szCs w:val="32"/>
      </w:rPr>
    </w:pPr>
    <w:r w:rsidRPr="000C50E0">
      <w:rPr>
        <w:rFonts w:ascii="TH SarabunPSK" w:hAnsi="TH SarabunPSK" w:cs="TH SarabunPSK" w:hint="cs"/>
        <w:sz w:val="32"/>
        <w:szCs w:val="32"/>
      </w:rPr>
      <w:fldChar w:fldCharType="begin"/>
    </w:r>
    <w:r w:rsidRPr="000C50E0">
      <w:rPr>
        <w:rFonts w:ascii="TH SarabunPSK" w:hAnsi="TH SarabunPSK" w:cs="TH SarabunPSK" w:hint="cs"/>
        <w:sz w:val="32"/>
        <w:szCs w:val="32"/>
      </w:rPr>
      <w:instrText xml:space="preserve"> PAGE   \* MERGEFORMAT </w:instrText>
    </w:r>
    <w:r w:rsidRPr="000C50E0">
      <w:rPr>
        <w:rFonts w:ascii="TH SarabunPSK" w:hAnsi="TH SarabunPSK" w:cs="TH SarabunPSK" w:hint="cs"/>
        <w:sz w:val="32"/>
        <w:szCs w:val="32"/>
      </w:rPr>
      <w:fldChar w:fldCharType="separate"/>
    </w:r>
    <w:r w:rsidRPr="000C50E0">
      <w:rPr>
        <w:rFonts w:ascii="TH SarabunPSK" w:hAnsi="TH SarabunPSK" w:cs="TH SarabunPSK" w:hint="cs"/>
        <w:noProof/>
        <w:sz w:val="32"/>
        <w:szCs w:val="32"/>
      </w:rPr>
      <w:t>2</w:t>
    </w:r>
    <w:r w:rsidRPr="000C50E0">
      <w:rPr>
        <w:rFonts w:ascii="TH SarabunPSK" w:hAnsi="TH SarabunPSK" w:cs="TH SarabunPSK" w:hint="cs"/>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82505" w14:textId="77777777" w:rsidR="00126D9A" w:rsidRDefault="00126D9A">
      <w:r>
        <w:separator/>
      </w:r>
    </w:p>
  </w:footnote>
  <w:footnote w:type="continuationSeparator" w:id="0">
    <w:p w14:paraId="500C70E2" w14:textId="77777777" w:rsidR="00126D9A" w:rsidRDefault="00126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29DD"/>
    <w:multiLevelType w:val="hybridMultilevel"/>
    <w:tmpl w:val="825A536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3407757">
    <w:abstractNumId w:val="1"/>
  </w:num>
  <w:num w:numId="2" w16cid:durableId="1206597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0C"/>
    <w:rsid w:val="000A2F82"/>
    <w:rsid w:val="00115954"/>
    <w:rsid w:val="00126D9A"/>
    <w:rsid w:val="00127C0C"/>
    <w:rsid w:val="00152B02"/>
    <w:rsid w:val="0016540B"/>
    <w:rsid w:val="00182C69"/>
    <w:rsid w:val="001E337F"/>
    <w:rsid w:val="001F71F1"/>
    <w:rsid w:val="00217FD3"/>
    <w:rsid w:val="00223965"/>
    <w:rsid w:val="00237244"/>
    <w:rsid w:val="002407C8"/>
    <w:rsid w:val="00242A6E"/>
    <w:rsid w:val="00280E70"/>
    <w:rsid w:val="00300C18"/>
    <w:rsid w:val="00303554"/>
    <w:rsid w:val="0030677C"/>
    <w:rsid w:val="003531A4"/>
    <w:rsid w:val="00390D21"/>
    <w:rsid w:val="00392EBF"/>
    <w:rsid w:val="003C6279"/>
    <w:rsid w:val="0040616C"/>
    <w:rsid w:val="00431354"/>
    <w:rsid w:val="00474EE6"/>
    <w:rsid w:val="004D7E4E"/>
    <w:rsid w:val="00522E19"/>
    <w:rsid w:val="005235BF"/>
    <w:rsid w:val="0054589C"/>
    <w:rsid w:val="005572DF"/>
    <w:rsid w:val="005703A5"/>
    <w:rsid w:val="005C495F"/>
    <w:rsid w:val="0066557C"/>
    <w:rsid w:val="00733EED"/>
    <w:rsid w:val="0077780B"/>
    <w:rsid w:val="00780852"/>
    <w:rsid w:val="00797B1D"/>
    <w:rsid w:val="007D3F15"/>
    <w:rsid w:val="0088408E"/>
    <w:rsid w:val="008D2825"/>
    <w:rsid w:val="008F1159"/>
    <w:rsid w:val="00942CD1"/>
    <w:rsid w:val="009461E2"/>
    <w:rsid w:val="0095578F"/>
    <w:rsid w:val="009971D1"/>
    <w:rsid w:val="009D6EA3"/>
    <w:rsid w:val="009F3EE8"/>
    <w:rsid w:val="00A77EC9"/>
    <w:rsid w:val="00A9114F"/>
    <w:rsid w:val="00AA65F2"/>
    <w:rsid w:val="00AD32AD"/>
    <w:rsid w:val="00B22515"/>
    <w:rsid w:val="00B244B0"/>
    <w:rsid w:val="00B42E08"/>
    <w:rsid w:val="00B75AAB"/>
    <w:rsid w:val="00BC5387"/>
    <w:rsid w:val="00BD7311"/>
    <w:rsid w:val="00C22627"/>
    <w:rsid w:val="00C23122"/>
    <w:rsid w:val="00C7078B"/>
    <w:rsid w:val="00CA5A92"/>
    <w:rsid w:val="00CB743A"/>
    <w:rsid w:val="00D63576"/>
    <w:rsid w:val="00D95B23"/>
    <w:rsid w:val="00DC04B9"/>
    <w:rsid w:val="00DC4882"/>
    <w:rsid w:val="00E233F5"/>
    <w:rsid w:val="00E25526"/>
    <w:rsid w:val="00E656ED"/>
    <w:rsid w:val="00ED2C1C"/>
    <w:rsid w:val="00ED5E58"/>
    <w:rsid w:val="00EE52CD"/>
    <w:rsid w:val="00F45062"/>
    <w:rsid w:val="00F87717"/>
    <w:rsid w:val="00FC17BF"/>
    <w:rsid w:val="00FC391E"/>
    <w:rsid w:val="00FC661C"/>
    <w:rsid w:val="00FE1654"/>
    <w:rsid w:val="00FF1C3C"/>
    <w:rsid w:val="00FF1D6E"/>
    <w:rsid w:val="248539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594AA"/>
  <w15:chartTrackingRefBased/>
  <w15:docId w15:val="{660E6520-02E8-4B4D-ABBE-8F522807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C0C"/>
    <w:pPr>
      <w:overflowPunct w:val="0"/>
      <w:autoSpaceDE w:val="0"/>
      <w:autoSpaceDN w:val="0"/>
      <w:adjustRightInd w:val="0"/>
      <w:spacing w:after="0" w:line="240" w:lineRule="auto"/>
      <w:textAlignment w:val="baseline"/>
    </w:pPr>
    <w:rPr>
      <w:rFonts w:ascii="Times New Roman" w:eastAsia="Times New Roman" w:hAnsi="Tms Rmn" w:cs="Angsana New"/>
      <w:kern w:val="0"/>
      <w:szCs w:val="24"/>
      <w14:ligatures w14:val="none"/>
    </w:rPr>
  </w:style>
  <w:style w:type="paragraph" w:styleId="Heading1">
    <w:name w:val="heading 1"/>
    <w:basedOn w:val="Normal"/>
    <w:next w:val="Normal"/>
    <w:link w:val="Heading1Char"/>
    <w:uiPriority w:val="9"/>
    <w:qFormat/>
    <w:rsid w:val="00127C0C"/>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27C0C"/>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27C0C"/>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27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C0C"/>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27C0C"/>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27C0C"/>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27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C0C"/>
    <w:rPr>
      <w:rFonts w:eastAsiaTheme="majorEastAsia" w:cstheme="majorBidi"/>
      <w:color w:val="272727" w:themeColor="text1" w:themeTint="D8"/>
    </w:rPr>
  </w:style>
  <w:style w:type="paragraph" w:styleId="Title">
    <w:name w:val="Title"/>
    <w:basedOn w:val="Normal"/>
    <w:next w:val="Normal"/>
    <w:link w:val="TitleChar"/>
    <w:uiPriority w:val="10"/>
    <w:qFormat/>
    <w:rsid w:val="00127C0C"/>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27C0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27C0C"/>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27C0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27C0C"/>
    <w:pPr>
      <w:spacing w:before="160"/>
      <w:jc w:val="center"/>
    </w:pPr>
    <w:rPr>
      <w:i/>
      <w:iCs/>
      <w:color w:val="404040" w:themeColor="text1" w:themeTint="BF"/>
    </w:rPr>
  </w:style>
  <w:style w:type="character" w:customStyle="1" w:styleId="QuoteChar">
    <w:name w:val="Quote Char"/>
    <w:basedOn w:val="DefaultParagraphFont"/>
    <w:link w:val="Quote"/>
    <w:uiPriority w:val="29"/>
    <w:rsid w:val="00127C0C"/>
    <w:rPr>
      <w:i/>
      <w:iCs/>
      <w:color w:val="404040" w:themeColor="text1" w:themeTint="BF"/>
    </w:rPr>
  </w:style>
  <w:style w:type="paragraph" w:styleId="ListParagraph">
    <w:name w:val="List Paragraph"/>
    <w:basedOn w:val="Normal"/>
    <w:link w:val="ListParagraphChar"/>
    <w:uiPriority w:val="34"/>
    <w:qFormat/>
    <w:rsid w:val="00127C0C"/>
    <w:pPr>
      <w:ind w:left="720"/>
      <w:contextualSpacing/>
    </w:pPr>
  </w:style>
  <w:style w:type="character" w:styleId="IntenseEmphasis">
    <w:name w:val="Intense Emphasis"/>
    <w:basedOn w:val="DefaultParagraphFont"/>
    <w:uiPriority w:val="21"/>
    <w:qFormat/>
    <w:rsid w:val="00127C0C"/>
    <w:rPr>
      <w:i/>
      <w:iCs/>
      <w:color w:val="0F4761" w:themeColor="accent1" w:themeShade="BF"/>
    </w:rPr>
  </w:style>
  <w:style w:type="paragraph" w:styleId="IntenseQuote">
    <w:name w:val="Intense Quote"/>
    <w:basedOn w:val="Normal"/>
    <w:next w:val="Normal"/>
    <w:link w:val="IntenseQuoteChar"/>
    <w:uiPriority w:val="30"/>
    <w:qFormat/>
    <w:rsid w:val="00127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C0C"/>
    <w:rPr>
      <w:i/>
      <w:iCs/>
      <w:color w:val="0F4761" w:themeColor="accent1" w:themeShade="BF"/>
    </w:rPr>
  </w:style>
  <w:style w:type="character" w:styleId="IntenseReference">
    <w:name w:val="Intense Reference"/>
    <w:basedOn w:val="DefaultParagraphFont"/>
    <w:uiPriority w:val="32"/>
    <w:qFormat/>
    <w:rsid w:val="00127C0C"/>
    <w:rPr>
      <w:b/>
      <w:bCs/>
      <w:smallCaps/>
      <w:color w:val="0F4761" w:themeColor="accent1" w:themeShade="BF"/>
      <w:spacing w:val="5"/>
    </w:rPr>
  </w:style>
  <w:style w:type="paragraph" w:styleId="Footer">
    <w:name w:val="footer"/>
    <w:basedOn w:val="Normal"/>
    <w:link w:val="FooterChar"/>
    <w:uiPriority w:val="99"/>
    <w:rsid w:val="00127C0C"/>
    <w:pPr>
      <w:tabs>
        <w:tab w:val="center" w:pos="4153"/>
        <w:tab w:val="right" w:pos="8306"/>
      </w:tabs>
    </w:pPr>
    <w:rPr>
      <w:lang w:val="x-none" w:eastAsia="x-none"/>
    </w:rPr>
  </w:style>
  <w:style w:type="character" w:customStyle="1" w:styleId="FooterChar">
    <w:name w:val="Footer Char"/>
    <w:basedOn w:val="DefaultParagraphFont"/>
    <w:link w:val="Footer"/>
    <w:uiPriority w:val="99"/>
    <w:rsid w:val="00127C0C"/>
    <w:rPr>
      <w:rFonts w:ascii="Times New Roman" w:eastAsia="Times New Roman" w:hAnsi="Tms Rmn" w:cs="Angsana New"/>
      <w:kern w:val="0"/>
      <w:szCs w:val="24"/>
      <w:lang w:val="x-none" w:eastAsia="x-none"/>
      <w14:ligatures w14:val="none"/>
    </w:rPr>
  </w:style>
  <w:style w:type="paragraph" w:styleId="BodyText">
    <w:name w:val="Body Text"/>
    <w:basedOn w:val="Normal"/>
    <w:link w:val="BodyTextChar"/>
    <w:rsid w:val="00127C0C"/>
    <w:pPr>
      <w:jc w:val="both"/>
    </w:pPr>
    <w:rPr>
      <w:szCs w:val="28"/>
    </w:rPr>
  </w:style>
  <w:style w:type="character" w:customStyle="1" w:styleId="BodyTextChar">
    <w:name w:val="Body Text Char"/>
    <w:basedOn w:val="DefaultParagraphFont"/>
    <w:link w:val="BodyText"/>
    <w:rsid w:val="00127C0C"/>
    <w:rPr>
      <w:rFonts w:ascii="Times New Roman" w:eastAsia="Times New Roman" w:hAnsi="Tms Rmn" w:cs="Angsana New"/>
      <w:kern w:val="0"/>
      <w:szCs w:val="28"/>
      <w14:ligatures w14:val="none"/>
    </w:rPr>
  </w:style>
  <w:style w:type="paragraph" w:customStyle="1" w:styleId="ps-000-normal">
    <w:name w:val="ps-000-normal"/>
    <w:basedOn w:val="Normal"/>
    <w:rsid w:val="00127C0C"/>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link w:val="ListParagraph"/>
    <w:uiPriority w:val="34"/>
    <w:rsid w:val="00127C0C"/>
  </w:style>
  <w:style w:type="paragraph" w:styleId="Header">
    <w:name w:val="header"/>
    <w:basedOn w:val="Normal"/>
    <w:link w:val="HeaderChar"/>
    <w:uiPriority w:val="99"/>
    <w:unhideWhenUsed/>
    <w:rsid w:val="009D6EA3"/>
    <w:pPr>
      <w:tabs>
        <w:tab w:val="center" w:pos="4513"/>
        <w:tab w:val="right" w:pos="9026"/>
      </w:tabs>
    </w:pPr>
    <w:rPr>
      <w:szCs w:val="30"/>
    </w:rPr>
  </w:style>
  <w:style w:type="character" w:customStyle="1" w:styleId="HeaderChar">
    <w:name w:val="Header Char"/>
    <w:basedOn w:val="DefaultParagraphFont"/>
    <w:link w:val="Header"/>
    <w:uiPriority w:val="99"/>
    <w:rsid w:val="009D6EA3"/>
    <w:rPr>
      <w:rFonts w:ascii="Times New Roman" w:eastAsia="Times New Roman" w:hAnsi="Tms Rmn" w:cs="Angsana New"/>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2494</Words>
  <Characters>14217</Characters>
  <Application>Microsoft Office Word</Application>
  <DocSecurity>4</DocSecurity>
  <Lines>118</Lines>
  <Paragraphs>33</Paragraphs>
  <ScaleCrop>false</ScaleCrop>
  <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Miss Jirada Songpasook</cp:lastModifiedBy>
  <cp:revision>41</cp:revision>
  <cp:lastPrinted>2025-11-12T06:33:00Z</cp:lastPrinted>
  <dcterms:created xsi:type="dcterms:W3CDTF">2024-11-09T02:24:00Z</dcterms:created>
  <dcterms:modified xsi:type="dcterms:W3CDTF">2025-11-20T02:47:00Z</dcterms:modified>
</cp:coreProperties>
</file>